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971498" w14:textId="39AC90F9" w:rsidR="002A0977" w:rsidRPr="002A0977" w:rsidRDefault="00541BC2" w:rsidP="002A0977">
      <w:pPr>
        <w:pStyle w:val="Paragraph"/>
        <w:spacing w:line="240" w:lineRule="auto"/>
        <w:jc w:val="center"/>
        <w:rPr>
          <w:rFonts w:eastAsiaTheme="minorEastAsia" w:cstheme="minorBidi"/>
          <w:b/>
          <w:bCs/>
        </w:rPr>
      </w:pPr>
      <w:r w:rsidRPr="00541BC2">
        <w:rPr>
          <w:b/>
          <w:bCs/>
        </w:rPr>
        <w:t>Comparative of Different Interval Training Methods on Athletes' Oxygen Uptake: A Systematic Review and Meta-analysi</w:t>
      </w:r>
      <w:r w:rsidR="002A0977" w:rsidRPr="00385FF5">
        <w:rPr>
          <w:b/>
          <w:bCs/>
        </w:rPr>
        <w:t>s</w:t>
      </w:r>
    </w:p>
    <w:p w14:paraId="3688E6D4" w14:textId="553062F9" w:rsidR="004E0A8F" w:rsidRPr="0012535B" w:rsidRDefault="004E0A8F" w:rsidP="004E0A8F">
      <w:pPr>
        <w:pStyle w:val="1"/>
      </w:pPr>
      <w:r>
        <w:fldChar w:fldCharType="begin">
          <w:fldData xml:space="preserve">ZQBKAHoAdABYAFEAMQAwAFYATgBXAGQAZgAyADkAbQBNAGoATwA1AHAAQgBLAGoAYwB0AEsAbwB5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</w:fldData>
        </w:fldChar>
      </w:r>
      <w:r>
        <w:instrText>ADDIN CNKISM.UserStyle</w:instrText>
      </w:r>
      <w:r w:rsidR="00541BC2">
        <w:fldChar w:fldCharType="separate"/>
      </w:r>
      <w:r>
        <w:fldChar w:fldCharType="end"/>
      </w:r>
      <w:bookmarkStart w:id="0" w:name="_Toc174781589"/>
      <w:r w:rsidR="0010799F" w:rsidRPr="0010799F">
        <w:t>Supplementary material</w:t>
      </w:r>
      <w:bookmarkEnd w:id="0"/>
    </w:p>
    <w:tbl>
      <w:tblPr>
        <w:tblStyle w:val="a3"/>
        <w:tblW w:w="5185" w:type="pct"/>
        <w:jc w:val="left"/>
        <w:tblInd w:w="-28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136"/>
        <w:gridCol w:w="8218"/>
      </w:tblGrid>
      <w:tr w:rsidR="002A0977" w:rsidRPr="0075620A" w14:paraId="58A57F7A" w14:textId="77777777" w:rsidTr="00E97C38">
        <w:trPr>
          <w:cnfStyle w:val="100000000000" w:firstRow="1" w:lastRow="0" w:firstColumn="0" w:lastColumn="0" w:oddVBand="0" w:evenVBand="0" w:oddHBand="0" w:evenHBand="0" w:firstRowFirstColumn="0" w:firstRowLastColumn="0" w:lastRowFirstColumn="0" w:lastRowLastColumn="0"/>
          <w:trHeight w:val="567"/>
          <w:jc w:val="left"/>
        </w:trPr>
        <w:tc>
          <w:tcPr>
            <w:tcW w:w="607" w:type="pct"/>
            <w:tcBorders>
              <w:top w:val="none" w:sz="0" w:space="0" w:color="auto"/>
              <w:left w:val="none" w:sz="0" w:space="0" w:color="auto"/>
              <w:bottom w:val="none" w:sz="0" w:space="0" w:color="auto"/>
              <w:right w:val="none" w:sz="0" w:space="0" w:color="auto"/>
              <w:tl2br w:val="none" w:sz="0" w:space="0" w:color="auto"/>
              <w:tr2bl w:val="none" w:sz="0" w:space="0" w:color="auto"/>
            </w:tcBorders>
          </w:tcPr>
          <w:p w14:paraId="3D0C279C" w14:textId="77777777" w:rsidR="004E0A8F" w:rsidRPr="0075620A" w:rsidRDefault="004E0A8F" w:rsidP="002A0977">
            <w:pPr>
              <w:jc w:val="both"/>
              <w:rPr>
                <w:b/>
                <w:bCs/>
              </w:rPr>
            </w:pPr>
            <w:r w:rsidRPr="0075620A">
              <w:rPr>
                <w:b/>
                <w:bCs/>
                <w:sz w:val="21"/>
              </w:rPr>
              <w:t>Table S1</w:t>
            </w:r>
          </w:p>
        </w:tc>
        <w:tc>
          <w:tcPr>
            <w:tcW w:w="4393" w:type="pct"/>
            <w:tcBorders>
              <w:top w:val="none" w:sz="0" w:space="0" w:color="auto"/>
              <w:left w:val="none" w:sz="0" w:space="0" w:color="auto"/>
              <w:bottom w:val="none" w:sz="0" w:space="0" w:color="auto"/>
              <w:right w:val="none" w:sz="0" w:space="0" w:color="auto"/>
              <w:tl2br w:val="none" w:sz="0" w:space="0" w:color="auto"/>
              <w:tr2bl w:val="none" w:sz="0" w:space="0" w:color="auto"/>
            </w:tcBorders>
          </w:tcPr>
          <w:p w14:paraId="16586849" w14:textId="77777777" w:rsidR="004E0A8F" w:rsidRPr="0075620A" w:rsidRDefault="004E0A8F" w:rsidP="002A0977">
            <w:pPr>
              <w:jc w:val="both"/>
            </w:pPr>
            <w:r>
              <w:t>Study inclusion–exclusion criteria</w:t>
            </w:r>
          </w:p>
        </w:tc>
      </w:tr>
      <w:tr w:rsidR="002A0977" w:rsidRPr="0075620A" w14:paraId="1E76044D" w14:textId="77777777" w:rsidTr="00E97C38">
        <w:trPr>
          <w:trHeight w:val="567"/>
          <w:jc w:val="left"/>
        </w:trPr>
        <w:tc>
          <w:tcPr>
            <w:tcW w:w="607" w:type="pct"/>
          </w:tcPr>
          <w:p w14:paraId="601845AF" w14:textId="77777777" w:rsidR="004E0A8F" w:rsidRPr="0075620A" w:rsidRDefault="004E0A8F" w:rsidP="002A0977">
            <w:pPr>
              <w:jc w:val="both"/>
              <w:rPr>
                <w:b/>
                <w:bCs/>
                <w:sz w:val="21"/>
              </w:rPr>
            </w:pPr>
            <w:r w:rsidRPr="0075620A">
              <w:rPr>
                <w:b/>
                <w:bCs/>
                <w:sz w:val="21"/>
              </w:rPr>
              <w:t>Table S2</w:t>
            </w:r>
          </w:p>
        </w:tc>
        <w:tc>
          <w:tcPr>
            <w:tcW w:w="4393" w:type="pct"/>
          </w:tcPr>
          <w:p w14:paraId="1E3626AA" w14:textId="77777777" w:rsidR="004E0A8F" w:rsidRPr="0075620A" w:rsidRDefault="004E0A8F" w:rsidP="002A0977">
            <w:pPr>
              <w:jc w:val="both"/>
              <w:rPr>
                <w:sz w:val="21"/>
              </w:rPr>
            </w:pPr>
            <w:r w:rsidRPr="0075620A">
              <w:rPr>
                <w:sz w:val="21"/>
              </w:rPr>
              <w:t>Summary of participant and study characteristics from all included studies</w:t>
            </w:r>
          </w:p>
        </w:tc>
      </w:tr>
      <w:tr w:rsidR="002A0977" w:rsidRPr="0075620A" w14:paraId="0C47EC4F" w14:textId="77777777" w:rsidTr="00E97C38">
        <w:trPr>
          <w:trHeight w:val="567"/>
          <w:jc w:val="left"/>
        </w:trPr>
        <w:tc>
          <w:tcPr>
            <w:tcW w:w="607" w:type="pct"/>
          </w:tcPr>
          <w:p w14:paraId="308FCED2" w14:textId="77777777" w:rsidR="004E0A8F" w:rsidRPr="0075620A" w:rsidRDefault="004E0A8F" w:rsidP="002A0977">
            <w:pPr>
              <w:jc w:val="both"/>
              <w:rPr>
                <w:b/>
                <w:bCs/>
                <w:sz w:val="21"/>
              </w:rPr>
            </w:pPr>
            <w:r w:rsidRPr="0075620A">
              <w:rPr>
                <w:b/>
                <w:bCs/>
                <w:sz w:val="21"/>
              </w:rPr>
              <w:t>Table S3</w:t>
            </w:r>
          </w:p>
        </w:tc>
        <w:tc>
          <w:tcPr>
            <w:tcW w:w="4393" w:type="pct"/>
          </w:tcPr>
          <w:p w14:paraId="17FE27C2" w14:textId="77777777" w:rsidR="004E0A8F" w:rsidRPr="0075620A" w:rsidRDefault="004E0A8F" w:rsidP="002A0977">
            <w:pPr>
              <w:jc w:val="both"/>
              <w:rPr>
                <w:sz w:val="21"/>
              </w:rPr>
            </w:pPr>
            <w:r w:rsidRPr="0075620A">
              <w:rPr>
                <w:sz w:val="21"/>
              </w:rPr>
              <w:t>Summary of the training protocols and outcomes of included studies</w:t>
            </w:r>
          </w:p>
        </w:tc>
      </w:tr>
      <w:tr w:rsidR="002A0977" w:rsidRPr="0075620A" w14:paraId="047423CC" w14:textId="77777777" w:rsidTr="00E97C38">
        <w:trPr>
          <w:trHeight w:val="567"/>
          <w:jc w:val="left"/>
        </w:trPr>
        <w:tc>
          <w:tcPr>
            <w:tcW w:w="607" w:type="pct"/>
          </w:tcPr>
          <w:p w14:paraId="3E415A55" w14:textId="77777777" w:rsidR="004E0A8F" w:rsidRPr="0075620A" w:rsidRDefault="004E0A8F" w:rsidP="002A0977">
            <w:pPr>
              <w:jc w:val="both"/>
              <w:rPr>
                <w:b/>
                <w:bCs/>
                <w:sz w:val="21"/>
              </w:rPr>
            </w:pPr>
            <w:r w:rsidRPr="0075620A">
              <w:rPr>
                <w:b/>
                <w:bCs/>
                <w:sz w:val="21"/>
              </w:rPr>
              <w:t>Table S4</w:t>
            </w:r>
          </w:p>
        </w:tc>
        <w:tc>
          <w:tcPr>
            <w:tcW w:w="4393" w:type="pct"/>
          </w:tcPr>
          <w:p w14:paraId="6C333B3A" w14:textId="77777777" w:rsidR="004E0A8F" w:rsidRPr="0075620A" w:rsidRDefault="004E0A8F" w:rsidP="002A0977">
            <w:pPr>
              <w:jc w:val="both"/>
              <w:rPr>
                <w:sz w:val="21"/>
              </w:rPr>
            </w:pPr>
            <w:r w:rsidRPr="0075620A">
              <w:rPr>
                <w:sz w:val="21"/>
              </w:rPr>
              <w:t>Methodological quality of included studies assessed using the Physiotherapy Evidence Database (</w:t>
            </w:r>
            <w:proofErr w:type="spellStart"/>
            <w:r w:rsidRPr="0075620A">
              <w:rPr>
                <w:sz w:val="21"/>
              </w:rPr>
              <w:t>PEDro</w:t>
            </w:r>
            <w:proofErr w:type="spellEnd"/>
            <w:r w:rsidRPr="0075620A">
              <w:rPr>
                <w:sz w:val="21"/>
              </w:rPr>
              <w:t>) scale</w:t>
            </w:r>
          </w:p>
        </w:tc>
      </w:tr>
      <w:tr w:rsidR="002A0977" w:rsidRPr="0075620A" w14:paraId="7EEA1A6D" w14:textId="77777777" w:rsidTr="00E97C38">
        <w:trPr>
          <w:trHeight w:val="567"/>
          <w:jc w:val="left"/>
        </w:trPr>
        <w:tc>
          <w:tcPr>
            <w:tcW w:w="607" w:type="pct"/>
          </w:tcPr>
          <w:p w14:paraId="768E092C" w14:textId="77777777" w:rsidR="004E0A8F" w:rsidRPr="0075620A" w:rsidRDefault="004E0A8F" w:rsidP="002A0977">
            <w:pPr>
              <w:jc w:val="both"/>
              <w:rPr>
                <w:b/>
                <w:bCs/>
                <w:sz w:val="21"/>
              </w:rPr>
            </w:pPr>
            <w:r w:rsidRPr="0075620A">
              <w:rPr>
                <w:b/>
                <w:bCs/>
                <w:sz w:val="21"/>
              </w:rPr>
              <w:t>Table S5</w:t>
            </w:r>
          </w:p>
        </w:tc>
        <w:tc>
          <w:tcPr>
            <w:tcW w:w="4393" w:type="pct"/>
          </w:tcPr>
          <w:p w14:paraId="4202C270" w14:textId="77777777" w:rsidR="004E0A8F" w:rsidRPr="0075620A" w:rsidRDefault="004E0A8F" w:rsidP="002A0977">
            <w:pPr>
              <w:jc w:val="both"/>
              <w:rPr>
                <w:sz w:val="21"/>
              </w:rPr>
            </w:pPr>
            <w:r w:rsidRPr="0075620A">
              <w:rPr>
                <w:sz w:val="21"/>
              </w:rPr>
              <w:t>Treatment ranking based on the P-score</w:t>
            </w:r>
            <w:r w:rsidRPr="0075620A">
              <w:rPr>
                <w:rFonts w:hint="eastAsia"/>
                <w:sz w:val="21"/>
              </w:rPr>
              <w:t xml:space="preserve"> and SUCRA</w:t>
            </w:r>
          </w:p>
        </w:tc>
      </w:tr>
      <w:tr w:rsidR="002A0977" w:rsidRPr="0075620A" w14:paraId="31FB3C60" w14:textId="77777777" w:rsidTr="00E97C38">
        <w:trPr>
          <w:trHeight w:val="567"/>
          <w:jc w:val="left"/>
        </w:trPr>
        <w:tc>
          <w:tcPr>
            <w:tcW w:w="607" w:type="pct"/>
          </w:tcPr>
          <w:p w14:paraId="7604BC55" w14:textId="77777777" w:rsidR="004E0A8F" w:rsidRPr="0075620A" w:rsidRDefault="004E0A8F" w:rsidP="002A0977">
            <w:pPr>
              <w:jc w:val="both"/>
              <w:rPr>
                <w:b/>
                <w:bCs/>
                <w:sz w:val="21"/>
              </w:rPr>
            </w:pPr>
            <w:r w:rsidRPr="0075620A">
              <w:rPr>
                <w:b/>
                <w:bCs/>
                <w:sz w:val="21"/>
              </w:rPr>
              <w:t>Table S6</w:t>
            </w:r>
          </w:p>
        </w:tc>
        <w:tc>
          <w:tcPr>
            <w:tcW w:w="4393" w:type="pct"/>
          </w:tcPr>
          <w:p w14:paraId="2EBA0915" w14:textId="77777777" w:rsidR="004E0A8F" w:rsidRPr="0075620A" w:rsidRDefault="004E0A8F" w:rsidP="002A0977">
            <w:pPr>
              <w:jc w:val="both"/>
              <w:rPr>
                <w:sz w:val="21"/>
              </w:rPr>
            </w:pPr>
            <w:r w:rsidRPr="0075620A">
              <w:rPr>
                <w:sz w:val="21"/>
              </w:rPr>
              <w:t>Inconsistency between direct and indirect comparisons of interventions</w:t>
            </w:r>
          </w:p>
        </w:tc>
      </w:tr>
      <w:tr w:rsidR="002A0977" w:rsidRPr="0075620A" w14:paraId="48497C0C" w14:textId="77777777" w:rsidTr="00E97C38">
        <w:trPr>
          <w:trHeight w:val="567"/>
          <w:jc w:val="left"/>
        </w:trPr>
        <w:tc>
          <w:tcPr>
            <w:tcW w:w="607" w:type="pct"/>
          </w:tcPr>
          <w:p w14:paraId="0E480F3C" w14:textId="77777777" w:rsidR="004E0A8F" w:rsidRPr="0075620A" w:rsidRDefault="004E0A8F" w:rsidP="002A0977">
            <w:pPr>
              <w:jc w:val="both"/>
              <w:rPr>
                <w:b/>
                <w:bCs/>
                <w:sz w:val="21"/>
              </w:rPr>
            </w:pPr>
            <w:r w:rsidRPr="0075620A">
              <w:rPr>
                <w:b/>
                <w:bCs/>
                <w:sz w:val="21"/>
              </w:rPr>
              <w:t>Table S7</w:t>
            </w:r>
          </w:p>
        </w:tc>
        <w:tc>
          <w:tcPr>
            <w:tcW w:w="4393" w:type="pct"/>
          </w:tcPr>
          <w:p w14:paraId="7D7D3AE6" w14:textId="77777777" w:rsidR="004E0A8F" w:rsidRPr="0075620A" w:rsidRDefault="004E0A8F" w:rsidP="002A0977">
            <w:pPr>
              <w:jc w:val="both"/>
              <w:rPr>
                <w:sz w:val="21"/>
              </w:rPr>
            </w:pPr>
            <w:r w:rsidRPr="0075620A">
              <w:rPr>
                <w:sz w:val="21"/>
              </w:rPr>
              <w:t>Sensitivity analysis</w:t>
            </w:r>
          </w:p>
        </w:tc>
      </w:tr>
      <w:tr w:rsidR="002A0977" w:rsidRPr="0075620A" w14:paraId="7A952748" w14:textId="77777777" w:rsidTr="00E97C38">
        <w:trPr>
          <w:trHeight w:val="567"/>
          <w:jc w:val="left"/>
        </w:trPr>
        <w:tc>
          <w:tcPr>
            <w:tcW w:w="607" w:type="pct"/>
          </w:tcPr>
          <w:p w14:paraId="4628A0D1" w14:textId="77777777" w:rsidR="004E0A8F" w:rsidRPr="0075620A" w:rsidRDefault="004E0A8F" w:rsidP="002A0977">
            <w:pPr>
              <w:jc w:val="both"/>
              <w:rPr>
                <w:b/>
                <w:bCs/>
                <w:sz w:val="21"/>
              </w:rPr>
            </w:pPr>
            <w:r w:rsidRPr="0075620A">
              <w:rPr>
                <w:b/>
                <w:bCs/>
                <w:sz w:val="21"/>
              </w:rPr>
              <w:t>Table S8</w:t>
            </w:r>
          </w:p>
        </w:tc>
        <w:tc>
          <w:tcPr>
            <w:tcW w:w="4393" w:type="pct"/>
          </w:tcPr>
          <w:p w14:paraId="1FAE3E35" w14:textId="0A4A2B54" w:rsidR="004E0A8F" w:rsidRPr="0075620A" w:rsidRDefault="00CA0FFE" w:rsidP="002A0977">
            <w:pPr>
              <w:jc w:val="both"/>
              <w:rPr>
                <w:sz w:val="21"/>
              </w:rPr>
            </w:pPr>
            <w:r w:rsidRPr="00F46068">
              <w:t>Primary meta</w:t>
            </w:r>
            <w:r w:rsidR="00530E31">
              <w:t>-</w:t>
            </w:r>
            <w:r w:rsidRPr="00F46068">
              <w:t>regression of pairwise meta-analysis</w:t>
            </w:r>
          </w:p>
        </w:tc>
      </w:tr>
      <w:tr w:rsidR="002A0977" w:rsidRPr="0075620A" w14:paraId="28E3BFED" w14:textId="77777777" w:rsidTr="00E97C38">
        <w:trPr>
          <w:trHeight w:val="567"/>
          <w:jc w:val="left"/>
        </w:trPr>
        <w:tc>
          <w:tcPr>
            <w:tcW w:w="607" w:type="pct"/>
          </w:tcPr>
          <w:p w14:paraId="4710DF8E" w14:textId="77777777" w:rsidR="004E0A8F" w:rsidRPr="0075620A" w:rsidRDefault="004E0A8F" w:rsidP="002A0977">
            <w:pPr>
              <w:jc w:val="both"/>
              <w:rPr>
                <w:b/>
                <w:bCs/>
                <w:sz w:val="21"/>
              </w:rPr>
            </w:pPr>
            <w:r w:rsidRPr="0075620A">
              <w:rPr>
                <w:b/>
                <w:bCs/>
                <w:sz w:val="21"/>
              </w:rPr>
              <w:t>Table S9</w:t>
            </w:r>
          </w:p>
        </w:tc>
        <w:tc>
          <w:tcPr>
            <w:tcW w:w="4393" w:type="pct"/>
          </w:tcPr>
          <w:p w14:paraId="6D5D21BA" w14:textId="5DCC5383" w:rsidR="004E0A8F" w:rsidRPr="0075620A" w:rsidRDefault="00E97C38" w:rsidP="002A0977">
            <w:pPr>
              <w:jc w:val="both"/>
              <w:rPr>
                <w:sz w:val="21"/>
              </w:rPr>
            </w:pPr>
            <w:r>
              <w:rPr>
                <w:sz w:val="21"/>
              </w:rPr>
              <w:t>E</w:t>
            </w:r>
            <w:r w:rsidR="004E0A8F" w:rsidRPr="0075620A">
              <w:rPr>
                <w:sz w:val="21"/>
              </w:rPr>
              <w:t xml:space="preserve">ffect of </w:t>
            </w:r>
            <w:r w:rsidR="004E0A8F" w:rsidRPr="0075620A">
              <w:rPr>
                <w:rFonts w:hint="eastAsia"/>
                <w:sz w:val="21"/>
              </w:rPr>
              <w:t>RST</w:t>
            </w:r>
            <w:r w:rsidR="004E0A8F" w:rsidRPr="0075620A">
              <w:rPr>
                <w:sz w:val="21"/>
              </w:rPr>
              <w:t xml:space="preserve"> </w:t>
            </w:r>
            <w:r w:rsidR="003A120E" w:rsidRPr="0075620A">
              <w:rPr>
                <w:rFonts w:hint="eastAsia"/>
                <w:sz w:val="21"/>
              </w:rPr>
              <w:t>vers</w:t>
            </w:r>
            <w:r w:rsidR="003A120E">
              <w:rPr>
                <w:sz w:val="21"/>
              </w:rPr>
              <w:t>us</w:t>
            </w:r>
            <w:r w:rsidR="003A120E" w:rsidRPr="0075620A">
              <w:rPr>
                <w:rFonts w:hint="eastAsia"/>
                <w:sz w:val="21"/>
              </w:rPr>
              <w:t xml:space="preserve"> </w:t>
            </w:r>
            <w:r w:rsidR="004E0A8F" w:rsidRPr="0075620A">
              <w:rPr>
                <w:rFonts w:hint="eastAsia"/>
                <w:sz w:val="21"/>
              </w:rPr>
              <w:t>CON</w:t>
            </w:r>
            <w:r w:rsidR="004E0A8F" w:rsidRPr="0075620A">
              <w:rPr>
                <w:sz w:val="21"/>
              </w:rPr>
              <w:t xml:space="preserve"> on </w:t>
            </w:r>
            <w:r w:rsidR="004E0A8F" w:rsidRPr="0075620A">
              <w:rPr>
                <w:rFonts w:hint="eastAsia"/>
                <w:sz w:val="21"/>
              </w:rPr>
              <w:t>athlete</w:t>
            </w:r>
            <w:r w:rsidR="004E0A8F" w:rsidRPr="0075620A">
              <w:rPr>
                <w:sz w:val="21"/>
              </w:rPr>
              <w:t xml:space="preserve"> oxygen uptake: subgroup and moderation meta-analysis</w:t>
            </w:r>
          </w:p>
        </w:tc>
      </w:tr>
      <w:tr w:rsidR="002A0977" w:rsidRPr="0075620A" w14:paraId="4D15712F" w14:textId="77777777" w:rsidTr="00E97C38">
        <w:trPr>
          <w:trHeight w:val="567"/>
          <w:jc w:val="left"/>
        </w:trPr>
        <w:tc>
          <w:tcPr>
            <w:tcW w:w="607" w:type="pct"/>
          </w:tcPr>
          <w:p w14:paraId="4446BB8B" w14:textId="77777777" w:rsidR="004E0A8F" w:rsidRPr="0075620A" w:rsidRDefault="004E0A8F" w:rsidP="002A0977">
            <w:pPr>
              <w:jc w:val="both"/>
              <w:rPr>
                <w:b/>
                <w:bCs/>
                <w:sz w:val="21"/>
              </w:rPr>
            </w:pPr>
            <w:r w:rsidRPr="0075620A">
              <w:rPr>
                <w:b/>
                <w:bCs/>
                <w:sz w:val="21"/>
              </w:rPr>
              <w:t>Table S10</w:t>
            </w:r>
          </w:p>
        </w:tc>
        <w:tc>
          <w:tcPr>
            <w:tcW w:w="4393" w:type="pct"/>
          </w:tcPr>
          <w:p w14:paraId="6895922B" w14:textId="378C1D58" w:rsidR="004E0A8F" w:rsidRPr="0075620A" w:rsidRDefault="00E97C38" w:rsidP="002A0977">
            <w:pPr>
              <w:jc w:val="both"/>
              <w:rPr>
                <w:sz w:val="21"/>
              </w:rPr>
            </w:pPr>
            <w:r>
              <w:rPr>
                <w:sz w:val="21"/>
              </w:rPr>
              <w:t>E</w:t>
            </w:r>
            <w:r w:rsidR="004E0A8F" w:rsidRPr="0075620A">
              <w:rPr>
                <w:sz w:val="21"/>
              </w:rPr>
              <w:t xml:space="preserve">ffect of HIIT </w:t>
            </w:r>
            <w:r w:rsidR="004E0A8F" w:rsidRPr="0075620A">
              <w:rPr>
                <w:rFonts w:hint="eastAsia"/>
                <w:sz w:val="21"/>
              </w:rPr>
              <w:t>vers</w:t>
            </w:r>
            <w:r w:rsidR="003A120E">
              <w:rPr>
                <w:sz w:val="21"/>
              </w:rPr>
              <w:t>us</w:t>
            </w:r>
            <w:r w:rsidR="004E0A8F" w:rsidRPr="0075620A">
              <w:rPr>
                <w:sz w:val="21"/>
              </w:rPr>
              <w:t xml:space="preserve"> </w:t>
            </w:r>
            <w:r w:rsidR="004E0A8F" w:rsidRPr="0075620A">
              <w:rPr>
                <w:rFonts w:hint="eastAsia"/>
                <w:sz w:val="21"/>
              </w:rPr>
              <w:t>CON</w:t>
            </w:r>
            <w:r w:rsidR="004E0A8F" w:rsidRPr="0075620A">
              <w:rPr>
                <w:sz w:val="21"/>
              </w:rPr>
              <w:t xml:space="preserve"> on </w:t>
            </w:r>
            <w:r w:rsidR="004E0A8F" w:rsidRPr="0075620A">
              <w:rPr>
                <w:rFonts w:hint="eastAsia"/>
                <w:sz w:val="21"/>
              </w:rPr>
              <w:t>athlete</w:t>
            </w:r>
            <w:r w:rsidR="004E0A8F" w:rsidRPr="0075620A">
              <w:rPr>
                <w:sz w:val="21"/>
              </w:rPr>
              <w:t xml:space="preserve"> oxygen uptake: subgroup and moderation meta-analysis</w:t>
            </w:r>
          </w:p>
        </w:tc>
      </w:tr>
      <w:tr w:rsidR="002A0977" w:rsidRPr="0075620A" w14:paraId="3EEA01EE" w14:textId="77777777" w:rsidTr="00E97C38">
        <w:trPr>
          <w:trHeight w:val="567"/>
          <w:jc w:val="left"/>
        </w:trPr>
        <w:tc>
          <w:tcPr>
            <w:tcW w:w="607" w:type="pct"/>
          </w:tcPr>
          <w:p w14:paraId="4AA3F1B0" w14:textId="77777777" w:rsidR="004E0A8F" w:rsidRPr="0075620A" w:rsidRDefault="004E0A8F" w:rsidP="002A0977">
            <w:pPr>
              <w:jc w:val="both"/>
              <w:rPr>
                <w:b/>
                <w:bCs/>
                <w:sz w:val="21"/>
              </w:rPr>
            </w:pPr>
            <w:r w:rsidRPr="0075620A">
              <w:rPr>
                <w:b/>
                <w:bCs/>
                <w:sz w:val="21"/>
              </w:rPr>
              <w:t>Table S11</w:t>
            </w:r>
          </w:p>
        </w:tc>
        <w:tc>
          <w:tcPr>
            <w:tcW w:w="4393" w:type="pct"/>
          </w:tcPr>
          <w:p w14:paraId="0E7BD012" w14:textId="0196E10F" w:rsidR="004E0A8F" w:rsidRPr="0075620A" w:rsidRDefault="00E97C38" w:rsidP="002A0977">
            <w:pPr>
              <w:jc w:val="both"/>
              <w:rPr>
                <w:sz w:val="21"/>
              </w:rPr>
            </w:pPr>
            <w:r>
              <w:rPr>
                <w:sz w:val="21"/>
              </w:rPr>
              <w:t>E</w:t>
            </w:r>
            <w:r w:rsidR="004E0A8F" w:rsidRPr="0075620A">
              <w:rPr>
                <w:sz w:val="21"/>
              </w:rPr>
              <w:t xml:space="preserve">ffect of HIIT </w:t>
            </w:r>
            <w:r w:rsidR="003A120E" w:rsidRPr="0075620A">
              <w:rPr>
                <w:rFonts w:hint="eastAsia"/>
                <w:sz w:val="21"/>
              </w:rPr>
              <w:t>vers</w:t>
            </w:r>
            <w:r w:rsidR="003A120E">
              <w:rPr>
                <w:sz w:val="21"/>
              </w:rPr>
              <w:t>us</w:t>
            </w:r>
            <w:r w:rsidR="003A120E" w:rsidRPr="0075620A">
              <w:rPr>
                <w:sz w:val="21"/>
              </w:rPr>
              <w:t xml:space="preserve"> </w:t>
            </w:r>
            <w:r w:rsidR="004E0A8F" w:rsidRPr="0075620A">
              <w:rPr>
                <w:sz w:val="21"/>
              </w:rPr>
              <w:t xml:space="preserve">MICT on </w:t>
            </w:r>
            <w:r w:rsidR="004E0A8F" w:rsidRPr="0075620A">
              <w:rPr>
                <w:rFonts w:hint="eastAsia"/>
                <w:sz w:val="21"/>
              </w:rPr>
              <w:t>athlete</w:t>
            </w:r>
            <w:r w:rsidR="004E0A8F" w:rsidRPr="0075620A">
              <w:rPr>
                <w:sz w:val="21"/>
              </w:rPr>
              <w:t xml:space="preserve"> oxygen uptake: subgroup and moderation meta-analysis</w:t>
            </w:r>
          </w:p>
        </w:tc>
      </w:tr>
      <w:tr w:rsidR="002A0977" w:rsidRPr="0075620A" w14:paraId="5AA3F9EB" w14:textId="77777777" w:rsidTr="00E97C38">
        <w:trPr>
          <w:trHeight w:val="567"/>
          <w:jc w:val="left"/>
        </w:trPr>
        <w:tc>
          <w:tcPr>
            <w:tcW w:w="607" w:type="pct"/>
          </w:tcPr>
          <w:p w14:paraId="3258D490" w14:textId="77777777" w:rsidR="004E0A8F" w:rsidRPr="0075620A" w:rsidRDefault="004E0A8F" w:rsidP="002A0977">
            <w:pPr>
              <w:jc w:val="both"/>
              <w:rPr>
                <w:b/>
                <w:bCs/>
                <w:sz w:val="21"/>
              </w:rPr>
            </w:pPr>
            <w:r w:rsidRPr="0075620A">
              <w:rPr>
                <w:b/>
                <w:bCs/>
                <w:sz w:val="21"/>
              </w:rPr>
              <w:t>Table S12</w:t>
            </w:r>
          </w:p>
        </w:tc>
        <w:tc>
          <w:tcPr>
            <w:tcW w:w="4393" w:type="pct"/>
          </w:tcPr>
          <w:p w14:paraId="14DF6EA2" w14:textId="2C4B8FAF" w:rsidR="004E0A8F" w:rsidRPr="0075620A" w:rsidRDefault="00E97C38" w:rsidP="002A0977">
            <w:pPr>
              <w:jc w:val="both"/>
              <w:rPr>
                <w:sz w:val="21"/>
              </w:rPr>
            </w:pPr>
            <w:r>
              <w:rPr>
                <w:sz w:val="21"/>
              </w:rPr>
              <w:t>E</w:t>
            </w:r>
            <w:r w:rsidR="004E0A8F" w:rsidRPr="0075620A">
              <w:rPr>
                <w:sz w:val="21"/>
              </w:rPr>
              <w:t xml:space="preserve">ffect of SIT </w:t>
            </w:r>
            <w:r w:rsidR="003A120E" w:rsidRPr="0075620A">
              <w:rPr>
                <w:rFonts w:hint="eastAsia"/>
                <w:sz w:val="21"/>
              </w:rPr>
              <w:t>vers</w:t>
            </w:r>
            <w:r w:rsidR="003A120E">
              <w:rPr>
                <w:sz w:val="21"/>
              </w:rPr>
              <w:t>us</w:t>
            </w:r>
            <w:r w:rsidR="003A120E" w:rsidRPr="0075620A">
              <w:rPr>
                <w:sz w:val="21"/>
              </w:rPr>
              <w:t xml:space="preserve"> </w:t>
            </w:r>
            <w:r w:rsidR="004E0A8F" w:rsidRPr="0075620A">
              <w:rPr>
                <w:sz w:val="21"/>
              </w:rPr>
              <w:t xml:space="preserve">CON on </w:t>
            </w:r>
            <w:r w:rsidR="004E0A8F" w:rsidRPr="0075620A">
              <w:rPr>
                <w:rFonts w:hint="eastAsia"/>
                <w:sz w:val="21"/>
              </w:rPr>
              <w:t>athlete</w:t>
            </w:r>
            <w:r w:rsidR="004E0A8F" w:rsidRPr="0075620A">
              <w:rPr>
                <w:sz w:val="21"/>
              </w:rPr>
              <w:t xml:space="preserve"> oxygen uptake: subgroup and moderation meta-analysis</w:t>
            </w:r>
          </w:p>
        </w:tc>
      </w:tr>
      <w:tr w:rsidR="002A0977" w:rsidRPr="0075620A" w14:paraId="5A86A732" w14:textId="77777777" w:rsidTr="00E97C38">
        <w:trPr>
          <w:trHeight w:val="567"/>
          <w:jc w:val="left"/>
        </w:trPr>
        <w:tc>
          <w:tcPr>
            <w:tcW w:w="607" w:type="pct"/>
          </w:tcPr>
          <w:p w14:paraId="5FB787A2" w14:textId="77777777" w:rsidR="004E0A8F" w:rsidRPr="0075620A" w:rsidRDefault="004E0A8F" w:rsidP="002A0977">
            <w:pPr>
              <w:jc w:val="both"/>
              <w:rPr>
                <w:b/>
                <w:bCs/>
                <w:sz w:val="21"/>
              </w:rPr>
            </w:pPr>
            <w:r w:rsidRPr="0075620A">
              <w:rPr>
                <w:b/>
                <w:bCs/>
                <w:sz w:val="21"/>
              </w:rPr>
              <w:t>Table S13</w:t>
            </w:r>
          </w:p>
        </w:tc>
        <w:tc>
          <w:tcPr>
            <w:tcW w:w="4393" w:type="pct"/>
          </w:tcPr>
          <w:p w14:paraId="1EDB34D6" w14:textId="02DAD6B8" w:rsidR="004E0A8F" w:rsidRPr="0075620A" w:rsidRDefault="00E97C38" w:rsidP="002A0977">
            <w:pPr>
              <w:jc w:val="both"/>
              <w:rPr>
                <w:sz w:val="21"/>
              </w:rPr>
            </w:pPr>
            <w:r>
              <w:rPr>
                <w:sz w:val="21"/>
              </w:rPr>
              <w:t>E</w:t>
            </w:r>
            <w:r w:rsidR="004E0A8F" w:rsidRPr="0075620A">
              <w:rPr>
                <w:sz w:val="21"/>
              </w:rPr>
              <w:t xml:space="preserve">ffect of SIT </w:t>
            </w:r>
            <w:r w:rsidR="003A120E" w:rsidRPr="0075620A">
              <w:rPr>
                <w:rFonts w:hint="eastAsia"/>
                <w:sz w:val="21"/>
              </w:rPr>
              <w:t>vers</w:t>
            </w:r>
            <w:r w:rsidR="003A120E">
              <w:rPr>
                <w:sz w:val="21"/>
              </w:rPr>
              <w:t>us</w:t>
            </w:r>
            <w:r w:rsidR="003A120E" w:rsidRPr="0075620A">
              <w:rPr>
                <w:sz w:val="21"/>
              </w:rPr>
              <w:t xml:space="preserve"> </w:t>
            </w:r>
            <w:r w:rsidR="004E0A8F" w:rsidRPr="0075620A">
              <w:rPr>
                <w:sz w:val="21"/>
              </w:rPr>
              <w:t xml:space="preserve">MICT on </w:t>
            </w:r>
            <w:r w:rsidR="004E0A8F" w:rsidRPr="0075620A">
              <w:rPr>
                <w:rFonts w:hint="eastAsia"/>
                <w:sz w:val="21"/>
              </w:rPr>
              <w:t>athlete</w:t>
            </w:r>
            <w:r w:rsidR="004E0A8F" w:rsidRPr="0075620A">
              <w:rPr>
                <w:sz w:val="21"/>
              </w:rPr>
              <w:t xml:space="preserve"> oxygen uptake: subgroup and moderation meta-analysis</w:t>
            </w:r>
          </w:p>
        </w:tc>
      </w:tr>
      <w:tr w:rsidR="002A0977" w:rsidRPr="0075620A" w14:paraId="0F1DD45F" w14:textId="77777777" w:rsidTr="00E97C38">
        <w:trPr>
          <w:trHeight w:val="567"/>
          <w:jc w:val="left"/>
        </w:trPr>
        <w:tc>
          <w:tcPr>
            <w:tcW w:w="607" w:type="pct"/>
          </w:tcPr>
          <w:p w14:paraId="7AC8FE81" w14:textId="77777777" w:rsidR="004E0A8F" w:rsidRPr="0075620A" w:rsidRDefault="004E0A8F" w:rsidP="002A0977">
            <w:pPr>
              <w:jc w:val="both"/>
              <w:rPr>
                <w:b/>
                <w:bCs/>
                <w:sz w:val="21"/>
              </w:rPr>
            </w:pPr>
            <w:r w:rsidRPr="0075620A">
              <w:rPr>
                <w:b/>
                <w:bCs/>
                <w:sz w:val="21"/>
              </w:rPr>
              <w:t>Table S14</w:t>
            </w:r>
          </w:p>
        </w:tc>
        <w:tc>
          <w:tcPr>
            <w:tcW w:w="4393" w:type="pct"/>
          </w:tcPr>
          <w:p w14:paraId="0BD896CC" w14:textId="69FA3A74" w:rsidR="004E0A8F" w:rsidRPr="0075620A" w:rsidRDefault="00E97C38" w:rsidP="002A0977">
            <w:pPr>
              <w:jc w:val="both"/>
              <w:rPr>
                <w:sz w:val="21"/>
              </w:rPr>
            </w:pPr>
            <w:r>
              <w:rPr>
                <w:sz w:val="21"/>
              </w:rPr>
              <w:t>E</w:t>
            </w:r>
            <w:r w:rsidR="004E0A8F" w:rsidRPr="0075620A">
              <w:rPr>
                <w:sz w:val="21"/>
              </w:rPr>
              <w:t xml:space="preserve">ffect of HIIT </w:t>
            </w:r>
            <w:r w:rsidR="003A120E" w:rsidRPr="0075620A">
              <w:rPr>
                <w:rFonts w:hint="eastAsia"/>
                <w:sz w:val="21"/>
              </w:rPr>
              <w:t>vers</w:t>
            </w:r>
            <w:r w:rsidR="003A120E">
              <w:rPr>
                <w:sz w:val="21"/>
              </w:rPr>
              <w:t>us</w:t>
            </w:r>
            <w:r w:rsidR="003A120E" w:rsidRPr="0075620A">
              <w:rPr>
                <w:sz w:val="21"/>
              </w:rPr>
              <w:t xml:space="preserve"> </w:t>
            </w:r>
            <w:r w:rsidR="004E0A8F" w:rsidRPr="0075620A">
              <w:rPr>
                <w:sz w:val="21"/>
              </w:rPr>
              <w:t xml:space="preserve">SIT on </w:t>
            </w:r>
            <w:r w:rsidR="004E0A8F" w:rsidRPr="0075620A">
              <w:rPr>
                <w:rFonts w:hint="eastAsia"/>
                <w:sz w:val="21"/>
              </w:rPr>
              <w:t>athlete</w:t>
            </w:r>
            <w:r w:rsidR="004E0A8F" w:rsidRPr="0075620A">
              <w:rPr>
                <w:sz w:val="21"/>
              </w:rPr>
              <w:t xml:space="preserve"> oxygen uptake: subgroup and moderation meta-analysis</w:t>
            </w:r>
          </w:p>
        </w:tc>
      </w:tr>
      <w:tr w:rsidR="002A0977" w:rsidRPr="0075620A" w14:paraId="01F76AF4" w14:textId="77777777" w:rsidTr="00E97C38">
        <w:trPr>
          <w:trHeight w:val="567"/>
          <w:jc w:val="left"/>
        </w:trPr>
        <w:tc>
          <w:tcPr>
            <w:tcW w:w="607" w:type="pct"/>
          </w:tcPr>
          <w:p w14:paraId="06690633" w14:textId="77777777" w:rsidR="004E0A8F" w:rsidRPr="0075620A" w:rsidRDefault="004E0A8F" w:rsidP="002A0977">
            <w:pPr>
              <w:jc w:val="both"/>
              <w:rPr>
                <w:b/>
                <w:bCs/>
                <w:sz w:val="21"/>
              </w:rPr>
            </w:pPr>
            <w:r w:rsidRPr="0075620A">
              <w:rPr>
                <w:b/>
                <w:bCs/>
                <w:sz w:val="21"/>
              </w:rPr>
              <w:t>Table S</w:t>
            </w:r>
            <w:r>
              <w:rPr>
                <w:b/>
                <w:bCs/>
                <w:sz w:val="21"/>
              </w:rPr>
              <w:t>15</w:t>
            </w:r>
          </w:p>
        </w:tc>
        <w:tc>
          <w:tcPr>
            <w:tcW w:w="4393" w:type="pct"/>
          </w:tcPr>
          <w:p w14:paraId="061F8329" w14:textId="0BC8C982" w:rsidR="004E0A8F" w:rsidRPr="0075620A" w:rsidRDefault="004E0A8F" w:rsidP="002A0977">
            <w:pPr>
              <w:jc w:val="both"/>
              <w:rPr>
                <w:sz w:val="21"/>
              </w:rPr>
            </w:pPr>
            <w:r>
              <w:rPr>
                <w:sz w:val="21"/>
              </w:rPr>
              <w:t>Dose‒response</w:t>
            </w:r>
            <w:r w:rsidRPr="0075620A">
              <w:rPr>
                <w:sz w:val="21"/>
              </w:rPr>
              <w:t xml:space="preserve"> effects of training method on oxygen uptake: meta-regression coefficients from the </w:t>
            </w:r>
            <w:proofErr w:type="spellStart"/>
            <w:r w:rsidRPr="0075620A">
              <w:rPr>
                <w:sz w:val="21"/>
              </w:rPr>
              <w:t>AICc</w:t>
            </w:r>
            <w:proofErr w:type="spellEnd"/>
            <w:r w:rsidRPr="0075620A">
              <w:rPr>
                <w:sz w:val="21"/>
              </w:rPr>
              <w:t xml:space="preserve"> for the linear, quadratic, and cubic models</w:t>
            </w:r>
          </w:p>
        </w:tc>
      </w:tr>
      <w:tr w:rsidR="002A0977" w:rsidRPr="0075620A" w14:paraId="2BBB3B7D" w14:textId="77777777" w:rsidTr="00E97C38">
        <w:trPr>
          <w:trHeight w:val="567"/>
          <w:jc w:val="left"/>
        </w:trPr>
        <w:tc>
          <w:tcPr>
            <w:tcW w:w="607" w:type="pct"/>
          </w:tcPr>
          <w:p w14:paraId="0BCEC8D1" w14:textId="77777777" w:rsidR="004E0A8F" w:rsidRPr="0075620A" w:rsidRDefault="004E0A8F" w:rsidP="002A0977">
            <w:pPr>
              <w:jc w:val="both"/>
              <w:rPr>
                <w:b/>
                <w:bCs/>
                <w:sz w:val="21"/>
              </w:rPr>
            </w:pPr>
            <w:r w:rsidRPr="0075620A">
              <w:rPr>
                <w:b/>
                <w:bCs/>
                <w:sz w:val="21"/>
              </w:rPr>
              <w:t>Figure S1</w:t>
            </w:r>
          </w:p>
        </w:tc>
        <w:tc>
          <w:tcPr>
            <w:tcW w:w="4393" w:type="pct"/>
          </w:tcPr>
          <w:p w14:paraId="16FAB9EB" w14:textId="20A03986" w:rsidR="004E0A8F" w:rsidRPr="0075620A" w:rsidRDefault="00530E31" w:rsidP="002A0977">
            <w:pPr>
              <w:jc w:val="both"/>
              <w:rPr>
                <w:sz w:val="21"/>
              </w:rPr>
            </w:pPr>
            <w:r w:rsidRPr="00622BD2">
              <w:rPr>
                <w:rFonts w:eastAsiaTheme="minorEastAsia" w:hint="eastAsia"/>
              </w:rPr>
              <w:t>PRISMA</w:t>
            </w:r>
            <w:r w:rsidRPr="00622BD2">
              <w:t xml:space="preserve"> </w:t>
            </w:r>
            <w:r w:rsidRPr="00622BD2">
              <w:rPr>
                <w:rFonts w:eastAsiaTheme="minorEastAsia" w:hint="eastAsia"/>
              </w:rPr>
              <w:t>flow</w:t>
            </w:r>
            <w:r w:rsidRPr="00622BD2">
              <w:t xml:space="preserve"> </w:t>
            </w:r>
            <w:r w:rsidRPr="00622BD2">
              <w:rPr>
                <w:rFonts w:eastAsiaTheme="minorEastAsia" w:hint="eastAsia"/>
              </w:rPr>
              <w:t>chart</w:t>
            </w:r>
          </w:p>
        </w:tc>
      </w:tr>
      <w:tr w:rsidR="002A0977" w:rsidRPr="0075620A" w14:paraId="4BF040E8" w14:textId="77777777" w:rsidTr="00E97C38">
        <w:trPr>
          <w:trHeight w:val="567"/>
          <w:jc w:val="left"/>
        </w:trPr>
        <w:tc>
          <w:tcPr>
            <w:tcW w:w="607" w:type="pct"/>
          </w:tcPr>
          <w:p w14:paraId="48E5EDCF" w14:textId="77777777" w:rsidR="004E0A8F" w:rsidRPr="0075620A" w:rsidRDefault="004E0A8F" w:rsidP="002A0977">
            <w:pPr>
              <w:jc w:val="both"/>
              <w:rPr>
                <w:b/>
                <w:bCs/>
                <w:sz w:val="21"/>
              </w:rPr>
            </w:pPr>
            <w:r w:rsidRPr="0075620A">
              <w:rPr>
                <w:b/>
                <w:bCs/>
                <w:sz w:val="21"/>
              </w:rPr>
              <w:t>Figure S2</w:t>
            </w:r>
          </w:p>
        </w:tc>
        <w:tc>
          <w:tcPr>
            <w:tcW w:w="4393" w:type="pct"/>
          </w:tcPr>
          <w:p w14:paraId="37E0F3A8" w14:textId="77777777" w:rsidR="004E0A8F" w:rsidRPr="0075620A" w:rsidRDefault="004E0A8F" w:rsidP="002A0977">
            <w:pPr>
              <w:jc w:val="both"/>
              <w:rPr>
                <w:sz w:val="21"/>
              </w:rPr>
            </w:pPr>
            <w:r w:rsidRPr="0075620A">
              <w:rPr>
                <w:sz w:val="21"/>
              </w:rPr>
              <w:t>Funnel plot of network meta-analysis</w:t>
            </w:r>
          </w:p>
        </w:tc>
      </w:tr>
      <w:tr w:rsidR="002A0977" w:rsidRPr="0075620A" w14:paraId="76EFC5E0" w14:textId="77777777" w:rsidTr="00E97C38">
        <w:trPr>
          <w:trHeight w:val="567"/>
          <w:jc w:val="left"/>
        </w:trPr>
        <w:tc>
          <w:tcPr>
            <w:tcW w:w="607" w:type="pct"/>
          </w:tcPr>
          <w:p w14:paraId="5AF6EC0E" w14:textId="77777777" w:rsidR="004E0A8F" w:rsidRPr="0075620A" w:rsidRDefault="004E0A8F" w:rsidP="002A0977">
            <w:pPr>
              <w:jc w:val="both"/>
              <w:rPr>
                <w:b/>
                <w:bCs/>
                <w:sz w:val="21"/>
              </w:rPr>
            </w:pPr>
            <w:r w:rsidRPr="0075620A">
              <w:rPr>
                <w:b/>
                <w:bCs/>
                <w:sz w:val="21"/>
              </w:rPr>
              <w:t>Figure S3</w:t>
            </w:r>
          </w:p>
        </w:tc>
        <w:tc>
          <w:tcPr>
            <w:tcW w:w="4393" w:type="pct"/>
          </w:tcPr>
          <w:p w14:paraId="4DCAC4E1" w14:textId="77777777" w:rsidR="004E0A8F" w:rsidRPr="0075620A" w:rsidRDefault="004E0A8F" w:rsidP="002A0977">
            <w:pPr>
              <w:jc w:val="both"/>
              <w:rPr>
                <w:sz w:val="21"/>
              </w:rPr>
            </w:pPr>
            <w:r w:rsidRPr="0075620A">
              <w:rPr>
                <w:sz w:val="21"/>
              </w:rPr>
              <w:t>Funnel plot of pairwise meta-analysis</w:t>
            </w:r>
          </w:p>
        </w:tc>
      </w:tr>
      <w:tr w:rsidR="002A0977" w:rsidRPr="0075620A" w14:paraId="516AB80B" w14:textId="77777777" w:rsidTr="00E97C38">
        <w:trPr>
          <w:trHeight w:val="567"/>
          <w:jc w:val="left"/>
        </w:trPr>
        <w:tc>
          <w:tcPr>
            <w:tcW w:w="607" w:type="pct"/>
          </w:tcPr>
          <w:p w14:paraId="67870FEB" w14:textId="77777777" w:rsidR="004E0A8F" w:rsidRPr="0075620A" w:rsidRDefault="004E0A8F" w:rsidP="002A0977">
            <w:pPr>
              <w:jc w:val="both"/>
              <w:rPr>
                <w:b/>
                <w:bCs/>
                <w:sz w:val="21"/>
              </w:rPr>
            </w:pPr>
            <w:r w:rsidRPr="0075620A">
              <w:rPr>
                <w:b/>
                <w:bCs/>
                <w:sz w:val="21"/>
              </w:rPr>
              <w:t>Figure S4</w:t>
            </w:r>
          </w:p>
        </w:tc>
        <w:tc>
          <w:tcPr>
            <w:tcW w:w="4393" w:type="pct"/>
          </w:tcPr>
          <w:p w14:paraId="437A99CA" w14:textId="38F5B917" w:rsidR="004E0A8F" w:rsidRPr="0075620A" w:rsidRDefault="004E0A8F" w:rsidP="002A0977">
            <w:pPr>
              <w:jc w:val="both"/>
              <w:rPr>
                <w:sz w:val="21"/>
              </w:rPr>
            </w:pPr>
            <w:r w:rsidRPr="0075620A">
              <w:rPr>
                <w:sz w:val="21"/>
              </w:rPr>
              <w:t>Dose–response effects of RST on oxygen uptake: results of meta</w:t>
            </w:r>
            <w:r w:rsidR="00FF47F3">
              <w:rPr>
                <w:rFonts w:eastAsia="等线" w:hint="eastAsia"/>
                <w:color w:val="000000"/>
                <w:szCs w:val="18"/>
              </w:rPr>
              <w:t>-</w:t>
            </w:r>
            <w:r w:rsidRPr="0075620A">
              <w:rPr>
                <w:sz w:val="21"/>
              </w:rPr>
              <w:t>regression analysis for predictors related to an exercise session.</w:t>
            </w:r>
          </w:p>
        </w:tc>
      </w:tr>
      <w:tr w:rsidR="002A0977" w:rsidRPr="0075620A" w14:paraId="293E430E" w14:textId="77777777" w:rsidTr="00E97C38">
        <w:trPr>
          <w:trHeight w:val="567"/>
          <w:jc w:val="left"/>
        </w:trPr>
        <w:tc>
          <w:tcPr>
            <w:tcW w:w="607" w:type="pct"/>
          </w:tcPr>
          <w:p w14:paraId="062359C9" w14:textId="77777777" w:rsidR="004E0A8F" w:rsidRPr="0075620A" w:rsidRDefault="004E0A8F" w:rsidP="002A0977">
            <w:pPr>
              <w:jc w:val="both"/>
              <w:rPr>
                <w:b/>
                <w:bCs/>
                <w:sz w:val="21"/>
              </w:rPr>
            </w:pPr>
            <w:r w:rsidRPr="0075620A">
              <w:rPr>
                <w:b/>
                <w:bCs/>
                <w:sz w:val="21"/>
              </w:rPr>
              <w:t>Figure S5</w:t>
            </w:r>
          </w:p>
        </w:tc>
        <w:tc>
          <w:tcPr>
            <w:tcW w:w="4393" w:type="pct"/>
          </w:tcPr>
          <w:p w14:paraId="15383B0E" w14:textId="6CED3E11" w:rsidR="004E0A8F" w:rsidRPr="0075620A" w:rsidRDefault="004E0A8F" w:rsidP="002A0977">
            <w:pPr>
              <w:jc w:val="both"/>
              <w:rPr>
                <w:sz w:val="21"/>
              </w:rPr>
            </w:pPr>
            <w:r w:rsidRPr="0075620A">
              <w:rPr>
                <w:sz w:val="21"/>
              </w:rPr>
              <w:t>Dose–response effects of HIIT on oxygen uptake: results of meta</w:t>
            </w:r>
            <w:r w:rsidR="00FF47F3">
              <w:rPr>
                <w:rFonts w:eastAsia="等线" w:hint="eastAsia"/>
                <w:color w:val="000000"/>
                <w:szCs w:val="18"/>
              </w:rPr>
              <w:t>-</w:t>
            </w:r>
            <w:r w:rsidRPr="0075620A">
              <w:rPr>
                <w:sz w:val="21"/>
              </w:rPr>
              <w:t>regression analysis for predictors related to an exercise session</w:t>
            </w:r>
          </w:p>
        </w:tc>
      </w:tr>
      <w:tr w:rsidR="002A0977" w:rsidRPr="0075620A" w14:paraId="646C39B0" w14:textId="77777777" w:rsidTr="00E97C38">
        <w:trPr>
          <w:trHeight w:val="567"/>
          <w:jc w:val="left"/>
        </w:trPr>
        <w:tc>
          <w:tcPr>
            <w:tcW w:w="607" w:type="pct"/>
          </w:tcPr>
          <w:p w14:paraId="549F480D" w14:textId="77777777" w:rsidR="004E0A8F" w:rsidRPr="0075620A" w:rsidRDefault="004E0A8F" w:rsidP="002A0977">
            <w:pPr>
              <w:jc w:val="both"/>
              <w:rPr>
                <w:b/>
                <w:bCs/>
                <w:sz w:val="21"/>
              </w:rPr>
            </w:pPr>
            <w:r w:rsidRPr="0075620A">
              <w:rPr>
                <w:b/>
                <w:bCs/>
                <w:sz w:val="21"/>
              </w:rPr>
              <w:t>Figure S6</w:t>
            </w:r>
          </w:p>
        </w:tc>
        <w:tc>
          <w:tcPr>
            <w:tcW w:w="4393" w:type="pct"/>
          </w:tcPr>
          <w:p w14:paraId="7D9BFE00" w14:textId="29229833" w:rsidR="004E0A8F" w:rsidRPr="0075620A" w:rsidRDefault="004E0A8F" w:rsidP="002A0977">
            <w:pPr>
              <w:jc w:val="both"/>
              <w:rPr>
                <w:sz w:val="21"/>
              </w:rPr>
            </w:pPr>
            <w:r w:rsidRPr="0075620A">
              <w:rPr>
                <w:sz w:val="21"/>
              </w:rPr>
              <w:t>Dose–response effects of SIT on oxygen uptake: results of meta</w:t>
            </w:r>
            <w:r w:rsidR="00FF47F3">
              <w:rPr>
                <w:rFonts w:eastAsia="等线" w:hint="eastAsia"/>
                <w:color w:val="000000"/>
                <w:szCs w:val="18"/>
              </w:rPr>
              <w:t>-</w:t>
            </w:r>
            <w:r w:rsidRPr="0075620A">
              <w:rPr>
                <w:sz w:val="21"/>
              </w:rPr>
              <w:t>regression analysis for predictors related to an exercise session.</w:t>
            </w:r>
          </w:p>
        </w:tc>
      </w:tr>
    </w:tbl>
    <w:p w14:paraId="26EE0029" w14:textId="77777777" w:rsidR="004E0A8F" w:rsidRDefault="004E0A8F" w:rsidP="004E0A8F"/>
    <w:p w14:paraId="1388FBF7" w14:textId="77777777" w:rsidR="004E0A8F" w:rsidRPr="00B05D3E" w:rsidRDefault="004E0A8F" w:rsidP="004E0A8F">
      <w:pPr>
        <w:sectPr w:rsidR="004E0A8F" w:rsidRPr="00B05D3E" w:rsidSect="00B20EA5">
          <w:footerReference w:type="default" r:id="rId8"/>
          <w:type w:val="continuous"/>
          <w:pgSz w:w="11906" w:h="16838"/>
          <w:pgMar w:top="1080" w:right="1440" w:bottom="1080" w:left="1440" w:header="851" w:footer="992" w:gutter="0"/>
          <w:pgNumType w:start="1"/>
          <w:cols w:space="425"/>
          <w:docGrid w:type="lines" w:linePitch="326"/>
        </w:sectPr>
      </w:pPr>
    </w:p>
    <w:p w14:paraId="0936E8C2" w14:textId="77777777" w:rsidR="004E0A8F" w:rsidRPr="00F46068" w:rsidRDefault="004E0A8F" w:rsidP="004E0A8F">
      <w:pPr>
        <w:pStyle w:val="2"/>
        <w:rPr>
          <w:rFonts w:eastAsiaTheme="minorEastAsia"/>
        </w:rPr>
      </w:pPr>
      <w:bookmarkStart w:id="1" w:name="_Toc174781590"/>
      <w:r w:rsidRPr="00F46068">
        <w:rPr>
          <w:rFonts w:eastAsiaTheme="minorEastAsia"/>
        </w:rPr>
        <w:lastRenderedPageBreak/>
        <w:t xml:space="preserve">Table S1. </w:t>
      </w:r>
      <w:r w:rsidRPr="0098371A">
        <w:rPr>
          <w:b w:val="0"/>
          <w:bCs w:val="0"/>
        </w:rPr>
        <w:t>Study inclusion–exclusion criteria</w:t>
      </w: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5"/>
        <w:gridCol w:w="5708"/>
        <w:gridCol w:w="8265"/>
      </w:tblGrid>
      <w:tr w:rsidR="004E0A8F" w:rsidRPr="003644D2" w14:paraId="77422D83" w14:textId="77777777" w:rsidTr="002A418F">
        <w:tc>
          <w:tcPr>
            <w:tcW w:w="0" w:type="auto"/>
            <w:tcBorders>
              <w:top w:val="single" w:sz="8" w:space="0" w:color="auto"/>
              <w:bottom w:val="single" w:sz="8" w:space="0" w:color="auto"/>
            </w:tcBorders>
          </w:tcPr>
          <w:p w14:paraId="1A8C0C88" w14:textId="77777777" w:rsidR="004E0A8F" w:rsidRPr="003644D2" w:rsidRDefault="004E0A8F" w:rsidP="002A418F">
            <w:pPr>
              <w:pStyle w:val="Table"/>
              <w:rPr>
                <w:szCs w:val="16"/>
              </w:rPr>
            </w:pPr>
            <w:r w:rsidRPr="003644D2">
              <w:t>Criteri</w:t>
            </w:r>
            <w:r w:rsidRPr="003644D2">
              <w:rPr>
                <w:rFonts w:hint="eastAsia"/>
                <w:szCs w:val="16"/>
              </w:rPr>
              <w:t>a</w:t>
            </w:r>
          </w:p>
        </w:tc>
        <w:tc>
          <w:tcPr>
            <w:tcW w:w="0" w:type="auto"/>
            <w:tcBorders>
              <w:top w:val="single" w:sz="8" w:space="0" w:color="auto"/>
              <w:bottom w:val="single" w:sz="8" w:space="0" w:color="auto"/>
            </w:tcBorders>
          </w:tcPr>
          <w:p w14:paraId="09C97DC6" w14:textId="77777777" w:rsidR="004E0A8F" w:rsidRPr="003644D2" w:rsidRDefault="004E0A8F" w:rsidP="002A418F">
            <w:pPr>
              <w:pStyle w:val="Table"/>
              <w:rPr>
                <w:szCs w:val="16"/>
              </w:rPr>
            </w:pPr>
            <w:r w:rsidRPr="003644D2">
              <w:t>Inclusion</w:t>
            </w:r>
          </w:p>
        </w:tc>
        <w:tc>
          <w:tcPr>
            <w:tcW w:w="0" w:type="auto"/>
            <w:tcBorders>
              <w:top w:val="single" w:sz="8" w:space="0" w:color="auto"/>
              <w:bottom w:val="single" w:sz="8" w:space="0" w:color="auto"/>
            </w:tcBorders>
          </w:tcPr>
          <w:p w14:paraId="11EAC988" w14:textId="77777777" w:rsidR="004E0A8F" w:rsidRPr="003644D2" w:rsidRDefault="004E0A8F" w:rsidP="002A418F">
            <w:pPr>
              <w:pStyle w:val="Table"/>
              <w:rPr>
                <w:szCs w:val="16"/>
              </w:rPr>
            </w:pPr>
            <w:r w:rsidRPr="003644D2">
              <w:t xml:space="preserve">Exclusion </w:t>
            </w:r>
          </w:p>
        </w:tc>
      </w:tr>
      <w:tr w:rsidR="004E0A8F" w:rsidRPr="003644D2" w14:paraId="3B91C8E2" w14:textId="77777777" w:rsidTr="002A418F">
        <w:tc>
          <w:tcPr>
            <w:tcW w:w="0" w:type="auto"/>
            <w:tcBorders>
              <w:top w:val="single" w:sz="8" w:space="0" w:color="auto"/>
            </w:tcBorders>
          </w:tcPr>
          <w:p w14:paraId="40D8E2E4" w14:textId="77777777" w:rsidR="004E0A8F" w:rsidRPr="003644D2" w:rsidRDefault="004E0A8F" w:rsidP="002A418F">
            <w:pPr>
              <w:pStyle w:val="Table"/>
              <w:rPr>
                <w:szCs w:val="16"/>
              </w:rPr>
            </w:pPr>
            <w:r w:rsidRPr="003644D2">
              <w:rPr>
                <w:rFonts w:hint="eastAsia"/>
              </w:rPr>
              <w:t>1</w:t>
            </w:r>
          </w:p>
        </w:tc>
        <w:tc>
          <w:tcPr>
            <w:tcW w:w="0" w:type="auto"/>
            <w:tcBorders>
              <w:top w:val="single" w:sz="8" w:space="0" w:color="auto"/>
            </w:tcBorders>
          </w:tcPr>
          <w:p w14:paraId="5B8518AC" w14:textId="669C1FAA" w:rsidR="004E0A8F" w:rsidRPr="003644D2" w:rsidRDefault="004E0A8F" w:rsidP="002A418F">
            <w:pPr>
              <w:pStyle w:val="Table"/>
              <w:rPr>
                <w:szCs w:val="16"/>
              </w:rPr>
            </w:pPr>
            <w:r w:rsidRPr="003644D2">
              <w:t xml:space="preserve">Original research article available in any language, including </w:t>
            </w:r>
            <w:proofErr w:type="spellStart"/>
            <w:r w:rsidRPr="003644D2">
              <w:t>randomised</w:t>
            </w:r>
            <w:proofErr w:type="spellEnd"/>
            <w:r w:rsidRPr="003644D2">
              <w:t xml:space="preserve"> and non-ran</w:t>
            </w:r>
            <w:r w:rsidRPr="003644D2">
              <w:rPr>
                <w:rFonts w:hint="eastAsia"/>
                <w:szCs w:val="16"/>
              </w:rPr>
              <w:t>-</w:t>
            </w:r>
            <w:proofErr w:type="spellStart"/>
            <w:r w:rsidRPr="003644D2">
              <w:rPr>
                <w:szCs w:val="16"/>
              </w:rPr>
              <w:t>domised</w:t>
            </w:r>
            <w:proofErr w:type="spellEnd"/>
            <w:r w:rsidRPr="003644D2">
              <w:rPr>
                <w:szCs w:val="16"/>
              </w:rPr>
              <w:t xml:space="preserve">, </w:t>
            </w:r>
            <w:r w:rsidR="008A21FE" w:rsidRPr="008359EE">
              <w:rPr>
                <w:color w:val="000000"/>
              </w:rPr>
              <w:t>between-groups</w:t>
            </w:r>
            <w:r w:rsidR="008A21FE" w:rsidRPr="003644D2">
              <w:rPr>
                <w:szCs w:val="16"/>
              </w:rPr>
              <w:t xml:space="preserve"> controlled</w:t>
            </w:r>
            <w:r w:rsidR="008A21FE">
              <w:rPr>
                <w:szCs w:val="16"/>
              </w:rPr>
              <w:t xml:space="preserve"> e</w:t>
            </w:r>
            <w:r w:rsidR="008A21FE" w:rsidRPr="003644D2">
              <w:rPr>
                <w:szCs w:val="16"/>
              </w:rPr>
              <w:t xml:space="preserve">xperimental studies </w:t>
            </w:r>
            <w:r w:rsidRPr="003644D2">
              <w:rPr>
                <w:szCs w:val="16"/>
              </w:rPr>
              <w:t>controlled</w:t>
            </w:r>
            <w:r w:rsidR="008914C9">
              <w:rPr>
                <w:szCs w:val="16"/>
              </w:rPr>
              <w:t xml:space="preserve"> e</w:t>
            </w:r>
            <w:r w:rsidRPr="003644D2">
              <w:rPr>
                <w:szCs w:val="16"/>
              </w:rPr>
              <w:t xml:space="preserve">xperimental studies </w:t>
            </w:r>
          </w:p>
        </w:tc>
        <w:tc>
          <w:tcPr>
            <w:tcW w:w="0" w:type="auto"/>
            <w:tcBorders>
              <w:top w:val="single" w:sz="8" w:space="0" w:color="auto"/>
            </w:tcBorders>
          </w:tcPr>
          <w:p w14:paraId="1C106224" w14:textId="77777777" w:rsidR="004E0A8F" w:rsidRPr="003644D2" w:rsidRDefault="004E0A8F" w:rsidP="002A418F">
            <w:pPr>
              <w:pStyle w:val="Table"/>
              <w:rPr>
                <w:szCs w:val="16"/>
              </w:rPr>
            </w:pPr>
            <w:r w:rsidRPr="003644D2">
              <w:t>Reviews, surveys, opinion pieces, books, periodicals, editorials, case studies, observational studies, non-academic/non-peer-reviewed text and articles that repeated the results from a different article</w:t>
            </w:r>
          </w:p>
        </w:tc>
      </w:tr>
      <w:tr w:rsidR="004E0A8F" w:rsidRPr="003644D2" w14:paraId="0118EA98" w14:textId="77777777" w:rsidTr="002A418F">
        <w:tc>
          <w:tcPr>
            <w:tcW w:w="0" w:type="auto"/>
          </w:tcPr>
          <w:p w14:paraId="62D45CB8" w14:textId="77777777" w:rsidR="004E0A8F" w:rsidRPr="003644D2" w:rsidRDefault="004E0A8F" w:rsidP="002A418F">
            <w:pPr>
              <w:pStyle w:val="Table"/>
              <w:rPr>
                <w:szCs w:val="16"/>
              </w:rPr>
            </w:pPr>
            <w:r w:rsidRPr="003644D2">
              <w:rPr>
                <w:rFonts w:hint="eastAsia"/>
              </w:rPr>
              <w:t>2</w:t>
            </w:r>
          </w:p>
        </w:tc>
        <w:tc>
          <w:tcPr>
            <w:tcW w:w="0" w:type="auto"/>
          </w:tcPr>
          <w:p w14:paraId="07F5D7CA" w14:textId="07663118" w:rsidR="004E0A8F" w:rsidRPr="003644D2" w:rsidRDefault="004E0A8F" w:rsidP="002A418F">
            <w:pPr>
              <w:pStyle w:val="Table"/>
              <w:rPr>
                <w:szCs w:val="16"/>
              </w:rPr>
            </w:pPr>
            <w:r w:rsidRPr="003644D2">
              <w:t xml:space="preserve">Healthy, able-bodied, non-injured athletes, aged 14–35 years, of any gender. Athletes’ </w:t>
            </w:r>
            <w:proofErr w:type="spellStart"/>
            <w:r w:rsidRPr="003644D2">
              <w:t>domised</w:t>
            </w:r>
            <w:proofErr w:type="spellEnd"/>
            <w:r w:rsidRPr="003644D2">
              <w:t xml:space="preserve">, controlled experimental studies performance </w:t>
            </w:r>
            <w:proofErr w:type="spellStart"/>
            <w:r w:rsidRPr="003644D2">
              <w:t>calibre</w:t>
            </w:r>
            <w:proofErr w:type="spellEnd"/>
            <w:r w:rsidRPr="003644D2">
              <w:t xml:space="preserve"> was ‘trained’ or above </w:t>
            </w:r>
          </w:p>
        </w:tc>
        <w:tc>
          <w:tcPr>
            <w:tcW w:w="0" w:type="auto"/>
          </w:tcPr>
          <w:p w14:paraId="7D6404CB" w14:textId="77777777" w:rsidR="004E0A8F" w:rsidRPr="003644D2" w:rsidRDefault="004E0A8F" w:rsidP="002A418F">
            <w:pPr>
              <w:pStyle w:val="Table"/>
              <w:rPr>
                <w:szCs w:val="16"/>
              </w:rPr>
            </w:pPr>
            <w:r w:rsidRPr="003644D2">
              <w:t>Special populations (</w:t>
            </w:r>
            <w:proofErr w:type="gramStart"/>
            <w:r w:rsidRPr="003644D2">
              <w:t>e.g.</w:t>
            </w:r>
            <w:proofErr w:type="gramEnd"/>
            <w:r w:rsidRPr="003644D2">
              <w:t xml:space="preserve"> clinical, patients), people with a physical or mental disability or people considered to be injured or returning from injury. Non-athletic populations or athletes competing at recreational level. Athletes under the age of 14 or over the age of 35</w:t>
            </w:r>
            <w:r w:rsidRPr="003644D2">
              <w:rPr>
                <w:rFonts w:hint="eastAsia"/>
                <w:szCs w:val="16"/>
              </w:rPr>
              <w:t xml:space="preserve"> </w:t>
            </w:r>
            <w:r w:rsidRPr="003644D2">
              <w:rPr>
                <w:szCs w:val="16"/>
              </w:rPr>
              <w:t>years</w:t>
            </w:r>
          </w:p>
        </w:tc>
      </w:tr>
      <w:tr w:rsidR="004E0A8F" w:rsidRPr="003644D2" w14:paraId="42A0470D" w14:textId="77777777" w:rsidTr="002A418F">
        <w:tc>
          <w:tcPr>
            <w:tcW w:w="0" w:type="auto"/>
          </w:tcPr>
          <w:p w14:paraId="33EC6CA9" w14:textId="77777777" w:rsidR="004E0A8F" w:rsidRPr="003644D2" w:rsidRDefault="004E0A8F" w:rsidP="002A418F">
            <w:pPr>
              <w:pStyle w:val="Table"/>
              <w:rPr>
                <w:szCs w:val="16"/>
              </w:rPr>
            </w:pPr>
            <w:r w:rsidRPr="003644D2">
              <w:rPr>
                <w:rFonts w:hint="eastAsia"/>
              </w:rPr>
              <w:t>3</w:t>
            </w:r>
          </w:p>
        </w:tc>
        <w:tc>
          <w:tcPr>
            <w:tcW w:w="0" w:type="auto"/>
          </w:tcPr>
          <w:p w14:paraId="10116604" w14:textId="743984BB" w:rsidR="004E0A8F" w:rsidRPr="003644D2" w:rsidRDefault="004E0A8F" w:rsidP="002A418F">
            <w:pPr>
              <w:pStyle w:val="Table"/>
              <w:rPr>
                <w:szCs w:val="16"/>
              </w:rPr>
            </w:pPr>
            <w:r w:rsidRPr="003644D2">
              <w:t>An RST intervention, involving maximal intensity sprints, with a mean work duration of ≤ 10s or equivalent distance, and a rest duration of ≤ 60s</w:t>
            </w:r>
          </w:p>
          <w:p w14:paraId="06836589" w14:textId="085E4199" w:rsidR="004E0A8F" w:rsidRPr="003644D2" w:rsidRDefault="004E0A8F" w:rsidP="002A418F">
            <w:pPr>
              <w:pStyle w:val="Table"/>
              <w:rPr>
                <w:szCs w:val="16"/>
              </w:rPr>
            </w:pPr>
            <w:r w:rsidRPr="003644D2">
              <w:t xml:space="preserve">An </w:t>
            </w:r>
            <w:r w:rsidRPr="003644D2">
              <w:rPr>
                <w:rFonts w:hint="eastAsia"/>
                <w:szCs w:val="16"/>
              </w:rPr>
              <w:t xml:space="preserve">HIIT </w:t>
            </w:r>
            <w:r w:rsidRPr="003644D2">
              <w:rPr>
                <w:szCs w:val="16"/>
              </w:rPr>
              <w:t xml:space="preserve">intervention, involving </w:t>
            </w:r>
            <w:r w:rsidRPr="003644D2">
              <w:rPr>
                <w:rFonts w:hint="eastAsia"/>
                <w:szCs w:val="16"/>
              </w:rPr>
              <w:t xml:space="preserve">high </w:t>
            </w:r>
            <w:r w:rsidRPr="003644D2">
              <w:rPr>
                <w:szCs w:val="16"/>
              </w:rPr>
              <w:t>intensity</w:t>
            </w:r>
            <w:r w:rsidRPr="003644D2">
              <w:rPr>
                <w:rFonts w:hint="eastAsia"/>
                <w:szCs w:val="16"/>
              </w:rPr>
              <w:t xml:space="preserve"> (</w:t>
            </w:r>
            <w:r w:rsidRPr="003644D2">
              <w:rPr>
                <w:szCs w:val="16"/>
              </w:rPr>
              <w:t>&gt;85% vVO</w:t>
            </w:r>
            <w:r w:rsidRPr="003644D2">
              <w:rPr>
                <w:szCs w:val="16"/>
                <w:vertAlign w:val="subscript"/>
              </w:rPr>
              <w:t>2max</w:t>
            </w:r>
            <w:r w:rsidR="008914C9">
              <w:rPr>
                <w:szCs w:val="16"/>
              </w:rPr>
              <w:t xml:space="preserve">, or </w:t>
            </w:r>
            <w:r w:rsidRPr="003644D2">
              <w:rPr>
                <w:szCs w:val="16"/>
              </w:rPr>
              <w:t>&gt;90%HR</w:t>
            </w:r>
            <w:r w:rsidRPr="003644D2">
              <w:rPr>
                <w:szCs w:val="16"/>
                <w:vertAlign w:val="subscript"/>
              </w:rPr>
              <w:t>max</w:t>
            </w:r>
            <w:r w:rsidRPr="003644D2">
              <w:rPr>
                <w:rFonts w:hint="eastAsia"/>
                <w:szCs w:val="16"/>
              </w:rPr>
              <w:t>)</w:t>
            </w:r>
            <w:r w:rsidRPr="003644D2">
              <w:rPr>
                <w:szCs w:val="16"/>
              </w:rPr>
              <w:t xml:space="preserve">, with a mean work duration of </w:t>
            </w:r>
            <w:r w:rsidRPr="003644D2">
              <w:rPr>
                <w:rFonts w:hint="eastAsia"/>
                <w:szCs w:val="16"/>
              </w:rPr>
              <w:t>30</w:t>
            </w:r>
            <w:r w:rsidR="00E97C38">
              <w:rPr>
                <w:rFonts w:eastAsia="等线" w:hint="eastAsia"/>
                <w:color w:val="000000"/>
                <w:szCs w:val="18"/>
              </w:rPr>
              <w:t>–</w:t>
            </w:r>
            <w:r w:rsidRPr="003644D2">
              <w:rPr>
                <w:rFonts w:hint="eastAsia"/>
                <w:szCs w:val="16"/>
              </w:rPr>
              <w:t xml:space="preserve">300s </w:t>
            </w:r>
            <w:r w:rsidRPr="003644D2">
              <w:rPr>
                <w:szCs w:val="16"/>
              </w:rPr>
              <w:t>or equivalent distanc</w:t>
            </w:r>
            <w:r w:rsidRPr="003644D2">
              <w:rPr>
                <w:rFonts w:hint="eastAsia"/>
                <w:szCs w:val="16"/>
              </w:rPr>
              <w:t>e</w:t>
            </w:r>
          </w:p>
          <w:p w14:paraId="79DAEBD4" w14:textId="77777777" w:rsidR="004E0A8F" w:rsidRPr="003644D2" w:rsidRDefault="004E0A8F" w:rsidP="002A418F">
            <w:pPr>
              <w:pStyle w:val="Table"/>
              <w:rPr>
                <w:szCs w:val="16"/>
              </w:rPr>
            </w:pPr>
            <w:r w:rsidRPr="003644D2">
              <w:t xml:space="preserve">An </w:t>
            </w:r>
            <w:r w:rsidRPr="003644D2">
              <w:rPr>
                <w:rFonts w:hint="eastAsia"/>
                <w:szCs w:val="16"/>
              </w:rPr>
              <w:t>SIT</w:t>
            </w:r>
            <w:r w:rsidRPr="003644D2">
              <w:rPr>
                <w:szCs w:val="16"/>
              </w:rPr>
              <w:t xml:space="preserve"> intervention, involving maximal intensity sprints, with a mean work duration of ≤ </w:t>
            </w:r>
            <w:r w:rsidRPr="003644D2">
              <w:rPr>
                <w:rFonts w:hint="eastAsia"/>
                <w:szCs w:val="16"/>
              </w:rPr>
              <w:t>6</w:t>
            </w:r>
            <w:r w:rsidRPr="003644D2">
              <w:rPr>
                <w:szCs w:val="16"/>
              </w:rPr>
              <w:t>0 s or equivalent distance</w:t>
            </w:r>
          </w:p>
        </w:tc>
        <w:tc>
          <w:tcPr>
            <w:tcW w:w="0" w:type="auto"/>
          </w:tcPr>
          <w:p w14:paraId="5E962F45" w14:textId="77777777" w:rsidR="004E0A8F" w:rsidRPr="003644D2" w:rsidRDefault="004E0A8F" w:rsidP="002A418F">
            <w:pPr>
              <w:pStyle w:val="Table"/>
              <w:rPr>
                <w:szCs w:val="16"/>
              </w:rPr>
            </w:pPr>
            <w:r w:rsidRPr="003644D2">
              <w:t xml:space="preserve">Training program did not meet the inclusion criteria </w:t>
            </w:r>
          </w:p>
        </w:tc>
      </w:tr>
      <w:tr w:rsidR="004E0A8F" w:rsidRPr="003644D2" w14:paraId="47E16C9A" w14:textId="77777777" w:rsidTr="002A418F">
        <w:tc>
          <w:tcPr>
            <w:tcW w:w="0" w:type="auto"/>
          </w:tcPr>
          <w:p w14:paraId="19D2A786" w14:textId="77777777" w:rsidR="004E0A8F" w:rsidRPr="003644D2" w:rsidRDefault="004E0A8F" w:rsidP="002A418F">
            <w:pPr>
              <w:pStyle w:val="Table"/>
              <w:rPr>
                <w:szCs w:val="16"/>
              </w:rPr>
            </w:pPr>
            <w:r w:rsidRPr="003644D2">
              <w:rPr>
                <w:rFonts w:hint="eastAsia"/>
              </w:rPr>
              <w:t>4</w:t>
            </w:r>
          </w:p>
        </w:tc>
        <w:tc>
          <w:tcPr>
            <w:tcW w:w="0" w:type="auto"/>
          </w:tcPr>
          <w:p w14:paraId="41718570" w14:textId="77777777" w:rsidR="004E0A8F" w:rsidRPr="003644D2" w:rsidRDefault="004E0A8F" w:rsidP="002A418F">
            <w:pPr>
              <w:pStyle w:val="Table"/>
              <w:rPr>
                <w:szCs w:val="16"/>
              </w:rPr>
            </w:pPr>
            <w:r w:rsidRPr="003644D2">
              <w:t xml:space="preserve">Training was performed as an independent experimental training intervention. Usual </w:t>
            </w:r>
            <w:r w:rsidRPr="003644D2">
              <w:rPr>
                <w:szCs w:val="16"/>
              </w:rPr>
              <w:t>training practice was permitted</w:t>
            </w:r>
          </w:p>
        </w:tc>
        <w:tc>
          <w:tcPr>
            <w:tcW w:w="0" w:type="auto"/>
          </w:tcPr>
          <w:p w14:paraId="3B18F7A6" w14:textId="77777777" w:rsidR="004E0A8F" w:rsidRPr="003644D2" w:rsidRDefault="004E0A8F" w:rsidP="002A418F">
            <w:pPr>
              <w:pStyle w:val="Table"/>
              <w:rPr>
                <w:szCs w:val="16"/>
              </w:rPr>
            </w:pPr>
            <w:r w:rsidRPr="003644D2">
              <w:t>Studies incorporated combined experimental training interventions that were outside of their usual training practice (e.g., plus plyometric training)</w:t>
            </w:r>
          </w:p>
        </w:tc>
      </w:tr>
      <w:tr w:rsidR="004E0A8F" w:rsidRPr="003644D2" w14:paraId="4106ECD7" w14:textId="77777777" w:rsidTr="002A418F">
        <w:tc>
          <w:tcPr>
            <w:tcW w:w="0" w:type="auto"/>
          </w:tcPr>
          <w:p w14:paraId="2E102CDC" w14:textId="77777777" w:rsidR="004E0A8F" w:rsidRPr="003644D2" w:rsidRDefault="004E0A8F" w:rsidP="002A418F">
            <w:pPr>
              <w:pStyle w:val="Table"/>
              <w:rPr>
                <w:szCs w:val="16"/>
              </w:rPr>
            </w:pPr>
            <w:r w:rsidRPr="003644D2">
              <w:rPr>
                <w:rFonts w:hint="eastAsia"/>
              </w:rPr>
              <w:t>6</w:t>
            </w:r>
          </w:p>
        </w:tc>
        <w:tc>
          <w:tcPr>
            <w:tcW w:w="0" w:type="auto"/>
          </w:tcPr>
          <w:p w14:paraId="3D95B064" w14:textId="77777777" w:rsidR="004E0A8F" w:rsidRPr="003644D2" w:rsidRDefault="004E0A8F" w:rsidP="002A418F">
            <w:pPr>
              <w:pStyle w:val="Table"/>
              <w:rPr>
                <w:szCs w:val="16"/>
              </w:rPr>
            </w:pPr>
            <w:r w:rsidRPr="003644D2">
              <w:t>intervention duration of 2–12 weeks (minimum six sessions)</w:t>
            </w:r>
          </w:p>
        </w:tc>
        <w:tc>
          <w:tcPr>
            <w:tcW w:w="0" w:type="auto"/>
          </w:tcPr>
          <w:p w14:paraId="329CB635" w14:textId="77777777" w:rsidR="004E0A8F" w:rsidRPr="003644D2" w:rsidRDefault="004E0A8F" w:rsidP="002A418F">
            <w:pPr>
              <w:pStyle w:val="Table"/>
              <w:rPr>
                <w:szCs w:val="16"/>
              </w:rPr>
            </w:pPr>
            <w:r w:rsidRPr="003644D2">
              <w:t>intervention duration of &lt; 2</w:t>
            </w:r>
            <w:r w:rsidRPr="003644D2">
              <w:rPr>
                <w:rFonts w:hint="eastAsia"/>
                <w:szCs w:val="16"/>
              </w:rPr>
              <w:t xml:space="preserve"> </w:t>
            </w:r>
            <w:r w:rsidRPr="003644D2">
              <w:rPr>
                <w:szCs w:val="16"/>
              </w:rPr>
              <w:t>weeks, &lt; 6 sessions, or &gt; 12</w:t>
            </w:r>
            <w:r w:rsidRPr="003644D2">
              <w:rPr>
                <w:rFonts w:hint="eastAsia"/>
                <w:szCs w:val="16"/>
              </w:rPr>
              <w:t xml:space="preserve"> </w:t>
            </w:r>
            <w:r w:rsidRPr="003644D2">
              <w:rPr>
                <w:szCs w:val="16"/>
              </w:rPr>
              <w:t>weeks</w:t>
            </w:r>
          </w:p>
        </w:tc>
      </w:tr>
      <w:tr w:rsidR="004E0A8F" w:rsidRPr="003644D2" w14:paraId="392B53BE" w14:textId="77777777" w:rsidTr="002A418F">
        <w:tc>
          <w:tcPr>
            <w:tcW w:w="0" w:type="auto"/>
          </w:tcPr>
          <w:p w14:paraId="41B8C8ED" w14:textId="77777777" w:rsidR="004E0A8F" w:rsidRPr="003644D2" w:rsidRDefault="004E0A8F" w:rsidP="002A418F">
            <w:pPr>
              <w:pStyle w:val="Table"/>
              <w:rPr>
                <w:szCs w:val="16"/>
              </w:rPr>
            </w:pPr>
            <w:r w:rsidRPr="003644D2">
              <w:rPr>
                <w:rFonts w:hint="eastAsia"/>
              </w:rPr>
              <w:t>7</w:t>
            </w:r>
          </w:p>
        </w:tc>
        <w:tc>
          <w:tcPr>
            <w:tcW w:w="0" w:type="auto"/>
          </w:tcPr>
          <w:p w14:paraId="6900F740" w14:textId="77777777" w:rsidR="004E0A8F" w:rsidRPr="003644D2" w:rsidRDefault="004E0A8F" w:rsidP="002A418F">
            <w:pPr>
              <w:pStyle w:val="Table"/>
              <w:rPr>
                <w:szCs w:val="16"/>
              </w:rPr>
            </w:pPr>
            <w:r w:rsidRPr="003644D2">
              <w:t>Studies must have reported ≥ 1 outcome measure (outcome measures are described in</w:t>
            </w:r>
          </w:p>
        </w:tc>
        <w:tc>
          <w:tcPr>
            <w:tcW w:w="0" w:type="auto"/>
          </w:tcPr>
          <w:p w14:paraId="651A3335" w14:textId="77777777" w:rsidR="004E0A8F" w:rsidRPr="003644D2" w:rsidRDefault="004E0A8F" w:rsidP="002A418F">
            <w:pPr>
              <w:pStyle w:val="Table"/>
              <w:rPr>
                <w:szCs w:val="16"/>
              </w:rPr>
            </w:pPr>
            <w:r w:rsidRPr="003644D2">
              <w:t>No relevant outcome measures were reported</w:t>
            </w:r>
          </w:p>
        </w:tc>
      </w:tr>
      <w:tr w:rsidR="004E0A8F" w:rsidRPr="003644D2" w14:paraId="5B8C7E68" w14:textId="77777777" w:rsidTr="002A418F">
        <w:tc>
          <w:tcPr>
            <w:tcW w:w="0" w:type="auto"/>
          </w:tcPr>
          <w:p w14:paraId="4E38718B" w14:textId="77777777" w:rsidR="004E0A8F" w:rsidRPr="003644D2" w:rsidRDefault="004E0A8F" w:rsidP="002A418F">
            <w:pPr>
              <w:pStyle w:val="Table"/>
              <w:rPr>
                <w:szCs w:val="16"/>
              </w:rPr>
            </w:pPr>
            <w:r w:rsidRPr="003644D2">
              <w:rPr>
                <w:rFonts w:hint="eastAsia"/>
              </w:rPr>
              <w:t>8</w:t>
            </w:r>
          </w:p>
        </w:tc>
        <w:tc>
          <w:tcPr>
            <w:tcW w:w="0" w:type="auto"/>
          </w:tcPr>
          <w:p w14:paraId="6668D34F" w14:textId="77777777" w:rsidR="004E0A8F" w:rsidRPr="003644D2" w:rsidRDefault="004E0A8F" w:rsidP="002A418F">
            <w:pPr>
              <w:pStyle w:val="Table"/>
              <w:rPr>
                <w:szCs w:val="16"/>
              </w:rPr>
            </w:pPr>
            <w:r w:rsidRPr="003644D2">
              <w:t>Training group must have performed the intervention under normal conditions (</w:t>
            </w:r>
            <w:proofErr w:type="gramStart"/>
            <w:r w:rsidRPr="003644D2">
              <w:t>e.g.</w:t>
            </w:r>
            <w:proofErr w:type="gramEnd"/>
            <w:r w:rsidRPr="003644D2">
              <w:t xml:space="preserve"> usua</w:t>
            </w:r>
            <w:r w:rsidRPr="003644D2">
              <w:rPr>
                <w:rFonts w:hint="eastAsia"/>
                <w:szCs w:val="16"/>
              </w:rPr>
              <w:t xml:space="preserve">l </w:t>
            </w:r>
            <w:r w:rsidRPr="003644D2">
              <w:rPr>
                <w:szCs w:val="16"/>
              </w:rPr>
              <w:t xml:space="preserve">nutritional intake, </w:t>
            </w:r>
            <w:proofErr w:type="spellStart"/>
            <w:r w:rsidRPr="003644D2">
              <w:rPr>
                <w:szCs w:val="16"/>
              </w:rPr>
              <w:t>normoxia</w:t>
            </w:r>
            <w:proofErr w:type="spellEnd"/>
            <w:r w:rsidRPr="003644D2">
              <w:rPr>
                <w:szCs w:val="16"/>
              </w:rPr>
              <w:t xml:space="preserve"> and absence of ergogenic aids). Placebos permitted</w:t>
            </w:r>
          </w:p>
        </w:tc>
        <w:tc>
          <w:tcPr>
            <w:tcW w:w="0" w:type="auto"/>
          </w:tcPr>
          <w:p w14:paraId="5E7F7A87" w14:textId="77777777" w:rsidR="004E0A8F" w:rsidRPr="003644D2" w:rsidRDefault="004E0A8F" w:rsidP="002A418F">
            <w:pPr>
              <w:pStyle w:val="Table"/>
              <w:rPr>
                <w:szCs w:val="16"/>
              </w:rPr>
            </w:pPr>
            <w:r w:rsidRPr="003644D2">
              <w:t>Training group was performed under altered or abnormal conditions (e.g., hypoxia, heat stress, and ergogenic aids, different diet)</w:t>
            </w:r>
          </w:p>
        </w:tc>
      </w:tr>
      <w:tr w:rsidR="004E0A8F" w:rsidRPr="003644D2" w14:paraId="79E16511" w14:textId="77777777" w:rsidTr="002A418F">
        <w:tc>
          <w:tcPr>
            <w:tcW w:w="0" w:type="auto"/>
            <w:tcBorders>
              <w:bottom w:val="single" w:sz="8" w:space="0" w:color="auto"/>
            </w:tcBorders>
          </w:tcPr>
          <w:p w14:paraId="37DA552A" w14:textId="77777777" w:rsidR="004E0A8F" w:rsidRPr="003644D2" w:rsidRDefault="004E0A8F" w:rsidP="002A418F">
            <w:pPr>
              <w:pStyle w:val="Table"/>
              <w:rPr>
                <w:szCs w:val="16"/>
              </w:rPr>
            </w:pPr>
            <w:r w:rsidRPr="003644D2">
              <w:rPr>
                <w:rFonts w:hint="eastAsia"/>
              </w:rPr>
              <w:t>9</w:t>
            </w:r>
          </w:p>
        </w:tc>
        <w:tc>
          <w:tcPr>
            <w:tcW w:w="0" w:type="auto"/>
            <w:tcBorders>
              <w:bottom w:val="single" w:sz="8" w:space="0" w:color="auto"/>
            </w:tcBorders>
          </w:tcPr>
          <w:p w14:paraId="4E020FFD" w14:textId="50C4E9AC" w:rsidR="004E0A8F" w:rsidRPr="003644D2" w:rsidRDefault="004A24A5" w:rsidP="002A418F">
            <w:pPr>
              <w:pStyle w:val="Table"/>
              <w:rPr>
                <w:szCs w:val="16"/>
              </w:rPr>
            </w:pPr>
            <w:r w:rsidRPr="008359EE">
              <w:rPr>
                <w:color w:val="000000"/>
              </w:rPr>
              <w:t>conventional training</w:t>
            </w:r>
            <w:r w:rsidR="004E0A8F" w:rsidRPr="003644D2">
              <w:t xml:space="preserve"> groups performed their usual sports training under normal conditions</w:t>
            </w:r>
            <w:r>
              <w:t xml:space="preserve">, </w:t>
            </w:r>
            <w:r w:rsidR="00106459">
              <w:rPr>
                <w:color w:val="000000"/>
              </w:rPr>
              <w:t xml:space="preserve">or </w:t>
            </w:r>
            <w:r w:rsidRPr="003644D2">
              <w:t>performed</w:t>
            </w:r>
            <w:r>
              <w:t xml:space="preserve"> </w:t>
            </w:r>
            <w:r w:rsidR="00524D75" w:rsidRPr="00524D75">
              <w:t>moderate</w:t>
            </w:r>
            <w:r w:rsidR="00106459">
              <w:t xml:space="preserve"> intensity continue training </w:t>
            </w:r>
          </w:p>
        </w:tc>
        <w:tc>
          <w:tcPr>
            <w:tcW w:w="0" w:type="auto"/>
            <w:tcBorders>
              <w:bottom w:val="single" w:sz="8" w:space="0" w:color="auto"/>
            </w:tcBorders>
          </w:tcPr>
          <w:p w14:paraId="402C2DAF" w14:textId="215BD50D" w:rsidR="004E0A8F" w:rsidRPr="003644D2" w:rsidRDefault="004E0A8F" w:rsidP="002A418F">
            <w:pPr>
              <w:pStyle w:val="Table"/>
              <w:rPr>
                <w:szCs w:val="16"/>
              </w:rPr>
            </w:pPr>
            <w:r w:rsidRPr="003644D2">
              <w:t>Additional training interventions were given to the control groups, outside of their usual training practice</w:t>
            </w:r>
            <w:r w:rsidR="00106459">
              <w:t xml:space="preserve"> or </w:t>
            </w:r>
            <w:r w:rsidR="00106459" w:rsidRPr="00524D75">
              <w:t>moderate</w:t>
            </w:r>
            <w:r w:rsidR="00106459">
              <w:t xml:space="preserve"> intensity continue training</w:t>
            </w:r>
          </w:p>
        </w:tc>
      </w:tr>
    </w:tbl>
    <w:p w14:paraId="56EF3CDA" w14:textId="77777777" w:rsidR="004E0A8F" w:rsidRPr="00853722" w:rsidRDefault="004E0A8F" w:rsidP="004E0A8F"/>
    <w:p w14:paraId="32FE64D1" w14:textId="23D5F38C" w:rsidR="004E0A8F" w:rsidRPr="00F46068" w:rsidRDefault="004E0A8F" w:rsidP="004E0A8F">
      <w:pPr>
        <w:pStyle w:val="2"/>
      </w:pPr>
      <w:r w:rsidRPr="00F46068">
        <w:lastRenderedPageBreak/>
        <w:t xml:space="preserve">Table S2. </w:t>
      </w:r>
      <w:r w:rsidRPr="0098371A">
        <w:rPr>
          <w:b w:val="0"/>
          <w:bCs w:val="0"/>
        </w:rPr>
        <w:t>Summary of participant and study characteristics from all included studies</w:t>
      </w:r>
      <w:bookmarkEnd w:id="1"/>
    </w:p>
    <w:tbl>
      <w:tblPr>
        <w:tblW w:w="5000" w:type="pct"/>
        <w:tblLayout w:type="fixed"/>
        <w:tblLook w:val="04A0" w:firstRow="1" w:lastRow="0" w:firstColumn="1" w:lastColumn="0" w:noHBand="0" w:noVBand="1"/>
      </w:tblPr>
      <w:tblGrid>
        <w:gridCol w:w="2655"/>
        <w:gridCol w:w="1579"/>
        <w:gridCol w:w="605"/>
        <w:gridCol w:w="590"/>
        <w:gridCol w:w="1632"/>
        <w:gridCol w:w="1623"/>
        <w:gridCol w:w="1767"/>
        <w:gridCol w:w="279"/>
        <w:gridCol w:w="3948"/>
      </w:tblGrid>
      <w:tr w:rsidR="004E0A8F" w:rsidRPr="00896175" w14:paraId="5CE295A3" w14:textId="77777777" w:rsidTr="002A418F">
        <w:trPr>
          <w:trHeight w:val="320"/>
          <w:tblHeader/>
        </w:trPr>
        <w:tc>
          <w:tcPr>
            <w:tcW w:w="904" w:type="pct"/>
            <w:vMerge w:val="restart"/>
            <w:tcBorders>
              <w:top w:val="single" w:sz="8" w:space="0" w:color="auto"/>
              <w:left w:val="nil"/>
              <w:right w:val="nil"/>
            </w:tcBorders>
            <w:shd w:val="clear" w:color="auto" w:fill="auto"/>
            <w:noWrap/>
            <w:vAlign w:val="center"/>
          </w:tcPr>
          <w:p w14:paraId="646E75CC" w14:textId="77777777" w:rsidR="004E0A8F" w:rsidRPr="00FA356A" w:rsidRDefault="004E0A8F" w:rsidP="002A418F">
            <w:pPr>
              <w:pStyle w:val="Table"/>
              <w:rPr>
                <w:rFonts w:eastAsia="等线"/>
                <w:b/>
                <w:bCs/>
                <w:szCs w:val="16"/>
              </w:rPr>
            </w:pPr>
            <w:r w:rsidRPr="00FA356A">
              <w:rPr>
                <w:rFonts w:eastAsia="等线"/>
                <w:b/>
                <w:bCs/>
                <w:szCs w:val="16"/>
              </w:rPr>
              <w:t>Study</w:t>
            </w:r>
          </w:p>
        </w:tc>
        <w:tc>
          <w:tcPr>
            <w:tcW w:w="2656" w:type="pct"/>
            <w:gridSpan w:val="6"/>
            <w:tcBorders>
              <w:top w:val="single" w:sz="8" w:space="0" w:color="auto"/>
              <w:left w:val="nil"/>
              <w:bottom w:val="single" w:sz="8" w:space="0" w:color="auto"/>
              <w:right w:val="nil"/>
            </w:tcBorders>
            <w:shd w:val="clear" w:color="auto" w:fill="auto"/>
            <w:vAlign w:val="center"/>
          </w:tcPr>
          <w:p w14:paraId="7CAA0512" w14:textId="77777777" w:rsidR="004E0A8F" w:rsidRPr="00FA356A" w:rsidRDefault="004E0A8F" w:rsidP="002A418F">
            <w:pPr>
              <w:pStyle w:val="Table"/>
              <w:rPr>
                <w:rFonts w:eastAsia="等线"/>
                <w:b/>
                <w:bCs/>
                <w:szCs w:val="16"/>
              </w:rPr>
            </w:pPr>
            <w:r w:rsidRPr="00FA356A">
              <w:rPr>
                <w:b/>
                <w:bCs/>
              </w:rPr>
              <w:t>Participants</w:t>
            </w:r>
          </w:p>
        </w:tc>
        <w:tc>
          <w:tcPr>
            <w:tcW w:w="95" w:type="pct"/>
            <w:tcBorders>
              <w:top w:val="single" w:sz="8" w:space="0" w:color="auto"/>
              <w:left w:val="nil"/>
              <w:right w:val="nil"/>
            </w:tcBorders>
          </w:tcPr>
          <w:p w14:paraId="21918E4F" w14:textId="77777777" w:rsidR="004E0A8F" w:rsidRPr="00FA356A" w:rsidRDefault="004E0A8F" w:rsidP="002A418F">
            <w:pPr>
              <w:pStyle w:val="Table"/>
              <w:rPr>
                <w:b/>
                <w:bCs/>
              </w:rPr>
            </w:pPr>
          </w:p>
        </w:tc>
        <w:tc>
          <w:tcPr>
            <w:tcW w:w="1345" w:type="pct"/>
            <w:tcBorders>
              <w:top w:val="single" w:sz="8" w:space="0" w:color="auto"/>
              <w:left w:val="nil"/>
              <w:bottom w:val="single" w:sz="8" w:space="0" w:color="auto"/>
              <w:right w:val="nil"/>
            </w:tcBorders>
            <w:shd w:val="clear" w:color="auto" w:fill="auto"/>
            <w:noWrap/>
            <w:vAlign w:val="center"/>
          </w:tcPr>
          <w:p w14:paraId="680D2F75" w14:textId="77777777" w:rsidR="004E0A8F" w:rsidRPr="00FA356A" w:rsidRDefault="004E0A8F" w:rsidP="002A418F">
            <w:pPr>
              <w:pStyle w:val="Table"/>
              <w:rPr>
                <w:rFonts w:eastAsia="等线"/>
                <w:b/>
                <w:bCs/>
                <w:szCs w:val="16"/>
              </w:rPr>
            </w:pPr>
            <w:r w:rsidRPr="00FA356A">
              <w:rPr>
                <w:b/>
                <w:bCs/>
              </w:rPr>
              <w:t>Experimental approach</w:t>
            </w:r>
          </w:p>
        </w:tc>
      </w:tr>
      <w:tr w:rsidR="004E0A8F" w:rsidRPr="00896175" w14:paraId="09F6F920" w14:textId="77777777" w:rsidTr="002A418F">
        <w:trPr>
          <w:trHeight w:val="320"/>
          <w:tblHeader/>
        </w:trPr>
        <w:tc>
          <w:tcPr>
            <w:tcW w:w="904" w:type="pct"/>
            <w:vMerge/>
            <w:tcBorders>
              <w:left w:val="nil"/>
              <w:bottom w:val="single" w:sz="8" w:space="0" w:color="auto"/>
              <w:right w:val="nil"/>
            </w:tcBorders>
            <w:shd w:val="clear" w:color="auto" w:fill="auto"/>
            <w:noWrap/>
            <w:vAlign w:val="center"/>
            <w:hideMark/>
          </w:tcPr>
          <w:p w14:paraId="7B936AE6" w14:textId="77777777" w:rsidR="004E0A8F" w:rsidRPr="00FA356A" w:rsidRDefault="004E0A8F" w:rsidP="002A418F">
            <w:pPr>
              <w:pStyle w:val="Table"/>
              <w:rPr>
                <w:rFonts w:eastAsia="等线"/>
                <w:b/>
                <w:bCs/>
                <w:szCs w:val="16"/>
              </w:rPr>
            </w:pPr>
          </w:p>
        </w:tc>
        <w:tc>
          <w:tcPr>
            <w:tcW w:w="538" w:type="pct"/>
            <w:tcBorders>
              <w:top w:val="single" w:sz="8" w:space="0" w:color="auto"/>
              <w:left w:val="nil"/>
              <w:bottom w:val="single" w:sz="8" w:space="0" w:color="auto"/>
              <w:right w:val="nil"/>
            </w:tcBorders>
            <w:shd w:val="clear" w:color="auto" w:fill="auto"/>
            <w:vAlign w:val="center"/>
            <w:hideMark/>
          </w:tcPr>
          <w:p w14:paraId="6178EDD7" w14:textId="77777777" w:rsidR="004E0A8F" w:rsidRDefault="004E0A8F" w:rsidP="002A418F">
            <w:pPr>
              <w:pStyle w:val="Table"/>
              <w:rPr>
                <w:rFonts w:eastAsia="等线"/>
                <w:b/>
                <w:bCs/>
                <w:szCs w:val="16"/>
              </w:rPr>
            </w:pPr>
            <w:r w:rsidRPr="00FA356A">
              <w:rPr>
                <w:rFonts w:eastAsia="等线"/>
                <w:b/>
                <w:bCs/>
                <w:szCs w:val="16"/>
              </w:rPr>
              <w:t>Training</w:t>
            </w:r>
          </w:p>
          <w:p w14:paraId="77494DB5" w14:textId="77777777" w:rsidR="004E0A8F" w:rsidRPr="00FA356A" w:rsidRDefault="004E0A8F" w:rsidP="002A418F">
            <w:pPr>
              <w:pStyle w:val="Table"/>
              <w:rPr>
                <w:rFonts w:eastAsia="等线"/>
                <w:b/>
                <w:bCs/>
                <w:szCs w:val="16"/>
              </w:rPr>
            </w:pPr>
            <w:r w:rsidRPr="00FA356A">
              <w:rPr>
                <w:rFonts w:eastAsia="等线"/>
                <w:b/>
                <w:bCs/>
                <w:szCs w:val="16"/>
              </w:rPr>
              <w:t>methods</w:t>
            </w:r>
            <w:r w:rsidRPr="00FA356A">
              <w:rPr>
                <w:rFonts w:eastAsia="等线" w:hint="eastAsia"/>
                <w:b/>
                <w:bCs/>
                <w:szCs w:val="16"/>
              </w:rPr>
              <w:t>(</w:t>
            </w:r>
            <w:r w:rsidRPr="00FA356A">
              <w:rPr>
                <w:rFonts w:eastAsia="等线"/>
                <w:b/>
                <w:bCs/>
                <w:szCs w:val="16"/>
              </w:rPr>
              <w:t>N*)</w:t>
            </w:r>
          </w:p>
        </w:tc>
        <w:tc>
          <w:tcPr>
            <w:tcW w:w="206" w:type="pct"/>
            <w:tcBorders>
              <w:top w:val="single" w:sz="8" w:space="0" w:color="auto"/>
              <w:left w:val="nil"/>
              <w:bottom w:val="single" w:sz="8" w:space="0" w:color="auto"/>
              <w:right w:val="nil"/>
            </w:tcBorders>
            <w:shd w:val="clear" w:color="auto" w:fill="auto"/>
            <w:noWrap/>
            <w:vAlign w:val="center"/>
            <w:hideMark/>
          </w:tcPr>
          <w:p w14:paraId="52371B94" w14:textId="77777777" w:rsidR="004E0A8F" w:rsidRPr="00FA356A" w:rsidRDefault="004E0A8F" w:rsidP="002A418F">
            <w:pPr>
              <w:pStyle w:val="Table"/>
              <w:rPr>
                <w:rFonts w:eastAsia="等线"/>
                <w:b/>
                <w:bCs/>
                <w:szCs w:val="16"/>
              </w:rPr>
            </w:pPr>
            <w:r w:rsidRPr="00FA356A">
              <w:rPr>
                <w:rFonts w:eastAsia="等线"/>
                <w:b/>
                <w:bCs/>
                <w:szCs w:val="16"/>
              </w:rPr>
              <w:t>Sport</w:t>
            </w:r>
          </w:p>
        </w:tc>
        <w:tc>
          <w:tcPr>
            <w:tcW w:w="201" w:type="pct"/>
            <w:tcBorders>
              <w:top w:val="single" w:sz="8" w:space="0" w:color="auto"/>
              <w:left w:val="nil"/>
              <w:bottom w:val="single" w:sz="8" w:space="0" w:color="auto"/>
              <w:right w:val="nil"/>
            </w:tcBorders>
            <w:vAlign w:val="center"/>
          </w:tcPr>
          <w:p w14:paraId="2729DC4D" w14:textId="77777777" w:rsidR="004E0A8F" w:rsidRPr="00FA356A" w:rsidRDefault="004E0A8F" w:rsidP="002A418F">
            <w:pPr>
              <w:pStyle w:val="Table"/>
              <w:rPr>
                <w:rFonts w:eastAsia="等线"/>
                <w:b/>
                <w:bCs/>
                <w:szCs w:val="16"/>
              </w:rPr>
            </w:pPr>
            <w:r w:rsidRPr="00FA356A">
              <w:rPr>
                <w:b/>
                <w:bCs/>
                <w:szCs w:val="16"/>
              </w:rPr>
              <w:t>Level</w:t>
            </w:r>
          </w:p>
        </w:tc>
        <w:tc>
          <w:tcPr>
            <w:tcW w:w="556" w:type="pct"/>
            <w:tcBorders>
              <w:top w:val="single" w:sz="8" w:space="0" w:color="auto"/>
              <w:left w:val="nil"/>
              <w:bottom w:val="single" w:sz="8" w:space="0" w:color="auto"/>
              <w:right w:val="nil"/>
            </w:tcBorders>
            <w:shd w:val="clear" w:color="auto" w:fill="auto"/>
            <w:noWrap/>
            <w:vAlign w:val="center"/>
            <w:hideMark/>
          </w:tcPr>
          <w:p w14:paraId="0BF54028" w14:textId="77777777" w:rsidR="004E0A8F" w:rsidRPr="00FA356A" w:rsidRDefault="004E0A8F" w:rsidP="002A418F">
            <w:pPr>
              <w:pStyle w:val="Table"/>
              <w:rPr>
                <w:rFonts w:eastAsia="等线"/>
                <w:b/>
                <w:bCs/>
                <w:szCs w:val="16"/>
              </w:rPr>
            </w:pPr>
            <w:r w:rsidRPr="00FA356A">
              <w:rPr>
                <w:rFonts w:eastAsia="等线"/>
                <w:b/>
                <w:bCs/>
                <w:szCs w:val="16"/>
              </w:rPr>
              <w:t>Age</w:t>
            </w:r>
            <w:r w:rsidRPr="00FA356A">
              <w:rPr>
                <w:b/>
                <w:bCs/>
              </w:rPr>
              <w:t>(</w:t>
            </w:r>
            <w:proofErr w:type="spellStart"/>
            <w:r w:rsidRPr="00FA356A">
              <w:rPr>
                <w:b/>
                <w:bCs/>
              </w:rPr>
              <w:t>yrs</w:t>
            </w:r>
            <w:proofErr w:type="spellEnd"/>
            <w:r w:rsidRPr="00FA356A">
              <w:rPr>
                <w:b/>
                <w:bCs/>
              </w:rPr>
              <w:t>)</w:t>
            </w:r>
          </w:p>
        </w:tc>
        <w:tc>
          <w:tcPr>
            <w:tcW w:w="553" w:type="pct"/>
            <w:tcBorders>
              <w:top w:val="single" w:sz="8" w:space="0" w:color="auto"/>
              <w:left w:val="nil"/>
              <w:bottom w:val="single" w:sz="8" w:space="0" w:color="auto"/>
              <w:right w:val="nil"/>
            </w:tcBorders>
            <w:vAlign w:val="center"/>
          </w:tcPr>
          <w:p w14:paraId="5AAAEB43" w14:textId="77777777" w:rsidR="004E0A8F" w:rsidRPr="00FA356A" w:rsidRDefault="004E0A8F" w:rsidP="002A418F">
            <w:pPr>
              <w:pStyle w:val="Table"/>
              <w:rPr>
                <w:rFonts w:eastAsia="等线"/>
                <w:b/>
                <w:bCs/>
                <w:szCs w:val="16"/>
              </w:rPr>
            </w:pPr>
            <w:r w:rsidRPr="00FA356A">
              <w:rPr>
                <w:rFonts w:eastAsia="等线"/>
                <w:b/>
                <w:bCs/>
                <w:szCs w:val="16"/>
              </w:rPr>
              <w:t>Height</w:t>
            </w:r>
            <w:r w:rsidRPr="00FA356A">
              <w:rPr>
                <w:b/>
                <w:bCs/>
              </w:rPr>
              <w:t>(cm)</w:t>
            </w:r>
          </w:p>
        </w:tc>
        <w:tc>
          <w:tcPr>
            <w:tcW w:w="602" w:type="pct"/>
            <w:tcBorders>
              <w:top w:val="single" w:sz="8" w:space="0" w:color="auto"/>
              <w:left w:val="nil"/>
              <w:bottom w:val="single" w:sz="8" w:space="0" w:color="auto"/>
              <w:right w:val="nil"/>
            </w:tcBorders>
            <w:vAlign w:val="center"/>
          </w:tcPr>
          <w:p w14:paraId="6A105409" w14:textId="77777777" w:rsidR="004E0A8F" w:rsidRPr="00FA356A" w:rsidRDefault="004E0A8F" w:rsidP="002A418F">
            <w:pPr>
              <w:pStyle w:val="Table"/>
              <w:rPr>
                <w:rFonts w:eastAsia="等线"/>
                <w:b/>
                <w:bCs/>
                <w:szCs w:val="16"/>
              </w:rPr>
            </w:pPr>
            <w:r w:rsidRPr="00FA356A">
              <w:rPr>
                <w:rFonts w:eastAsia="等线"/>
                <w:b/>
                <w:bCs/>
                <w:szCs w:val="16"/>
              </w:rPr>
              <w:t>Weight</w:t>
            </w:r>
            <w:r w:rsidRPr="00FA356A">
              <w:rPr>
                <w:b/>
                <w:bCs/>
              </w:rPr>
              <w:t>(kg)</w:t>
            </w:r>
          </w:p>
        </w:tc>
        <w:tc>
          <w:tcPr>
            <w:tcW w:w="95" w:type="pct"/>
            <w:tcBorders>
              <w:left w:val="nil"/>
              <w:bottom w:val="single" w:sz="8" w:space="0" w:color="auto"/>
              <w:right w:val="nil"/>
            </w:tcBorders>
          </w:tcPr>
          <w:p w14:paraId="0F74D04A" w14:textId="77777777" w:rsidR="004E0A8F" w:rsidRPr="00FA356A" w:rsidRDefault="004E0A8F" w:rsidP="002A418F">
            <w:pPr>
              <w:pStyle w:val="Table"/>
              <w:rPr>
                <w:rFonts w:eastAsia="等线"/>
                <w:b/>
                <w:bCs/>
                <w:szCs w:val="16"/>
              </w:rPr>
            </w:pPr>
          </w:p>
        </w:tc>
        <w:tc>
          <w:tcPr>
            <w:tcW w:w="1345" w:type="pct"/>
            <w:tcBorders>
              <w:top w:val="single" w:sz="8" w:space="0" w:color="auto"/>
              <w:left w:val="nil"/>
              <w:bottom w:val="single" w:sz="8" w:space="0" w:color="auto"/>
              <w:right w:val="nil"/>
            </w:tcBorders>
            <w:shd w:val="clear" w:color="auto" w:fill="auto"/>
            <w:noWrap/>
            <w:vAlign w:val="center"/>
            <w:hideMark/>
          </w:tcPr>
          <w:p w14:paraId="0F675365" w14:textId="77777777" w:rsidR="004E0A8F" w:rsidRPr="00FA356A" w:rsidRDefault="004E0A8F" w:rsidP="002A418F">
            <w:pPr>
              <w:pStyle w:val="Table"/>
              <w:rPr>
                <w:rFonts w:eastAsia="等线"/>
                <w:b/>
                <w:bCs/>
                <w:szCs w:val="16"/>
              </w:rPr>
            </w:pPr>
            <w:r w:rsidRPr="00FA356A">
              <w:rPr>
                <w:rFonts w:eastAsia="等线"/>
                <w:b/>
                <w:bCs/>
                <w:szCs w:val="16"/>
              </w:rPr>
              <w:t>Details</w:t>
            </w:r>
          </w:p>
        </w:tc>
      </w:tr>
      <w:tr w:rsidR="00DC5BDD" w:rsidRPr="00896175" w14:paraId="6FCBB969" w14:textId="77777777" w:rsidTr="00DC5BDD">
        <w:trPr>
          <w:trHeight w:val="567"/>
        </w:trPr>
        <w:tc>
          <w:tcPr>
            <w:tcW w:w="904" w:type="pct"/>
            <w:tcBorders>
              <w:top w:val="single" w:sz="8" w:space="0" w:color="auto"/>
              <w:left w:val="nil"/>
              <w:bottom w:val="single" w:sz="4" w:space="0" w:color="A6A6A6" w:themeColor="background1" w:themeShade="A6"/>
              <w:right w:val="nil"/>
            </w:tcBorders>
            <w:shd w:val="clear" w:color="auto" w:fill="auto"/>
            <w:noWrap/>
            <w:vAlign w:val="center"/>
            <w:hideMark/>
          </w:tcPr>
          <w:p w14:paraId="62BFF346" w14:textId="1E5A169A" w:rsidR="00DC5BDD" w:rsidRPr="00DC5BDD" w:rsidRDefault="00DC5BDD" w:rsidP="00DC5BDD">
            <w:pPr>
              <w:pStyle w:val="Table"/>
              <w:jc w:val="both"/>
              <w:rPr>
                <w:rFonts w:eastAsia="等线"/>
              </w:rPr>
            </w:pPr>
            <w:r w:rsidRPr="00DC5BDD">
              <w:t>Boer et al., 2016 [45]</w:t>
            </w:r>
          </w:p>
        </w:tc>
        <w:tc>
          <w:tcPr>
            <w:tcW w:w="538" w:type="pct"/>
            <w:tcBorders>
              <w:top w:val="single" w:sz="8" w:space="0" w:color="auto"/>
              <w:left w:val="nil"/>
              <w:bottom w:val="single" w:sz="4" w:space="0" w:color="A6A6A6" w:themeColor="background1" w:themeShade="A6"/>
              <w:right w:val="nil"/>
            </w:tcBorders>
            <w:shd w:val="clear" w:color="auto" w:fill="auto"/>
            <w:vAlign w:val="center"/>
            <w:hideMark/>
          </w:tcPr>
          <w:p w14:paraId="78E4BC89" w14:textId="77777777" w:rsidR="00DC5BDD" w:rsidRPr="00896175" w:rsidRDefault="00DC5BDD" w:rsidP="00DC5BDD">
            <w:pPr>
              <w:pStyle w:val="Table"/>
              <w:rPr>
                <w:rFonts w:eastAsia="等线"/>
                <w:szCs w:val="16"/>
              </w:rPr>
            </w:pPr>
            <w:r w:rsidRPr="00896175">
              <w:rPr>
                <w:rFonts w:eastAsia="等线"/>
                <w:szCs w:val="16"/>
              </w:rPr>
              <w:t>RST: 17</w:t>
            </w:r>
            <w:r w:rsidRPr="00896175">
              <w:rPr>
                <w:rFonts w:eastAsia="等线"/>
                <w:szCs w:val="16"/>
              </w:rPr>
              <w:br/>
              <w:t>CON: 13</w:t>
            </w:r>
          </w:p>
        </w:tc>
        <w:tc>
          <w:tcPr>
            <w:tcW w:w="206" w:type="pct"/>
            <w:tcBorders>
              <w:top w:val="single" w:sz="8" w:space="0" w:color="auto"/>
              <w:left w:val="nil"/>
              <w:bottom w:val="single" w:sz="4" w:space="0" w:color="A6A6A6" w:themeColor="background1" w:themeShade="A6"/>
              <w:right w:val="nil"/>
            </w:tcBorders>
            <w:shd w:val="clear" w:color="auto" w:fill="auto"/>
            <w:noWrap/>
            <w:vAlign w:val="center"/>
            <w:hideMark/>
          </w:tcPr>
          <w:p w14:paraId="7A21DA7D" w14:textId="77777777" w:rsidR="00DC5BDD" w:rsidRPr="00896175" w:rsidRDefault="00DC5BDD" w:rsidP="00DC5BDD">
            <w:pPr>
              <w:pStyle w:val="Table"/>
              <w:rPr>
                <w:rFonts w:eastAsia="等线"/>
                <w:szCs w:val="16"/>
              </w:rPr>
            </w:pPr>
            <w:r w:rsidRPr="00896175">
              <w:rPr>
                <w:rFonts w:eastAsia="等线"/>
                <w:szCs w:val="16"/>
              </w:rPr>
              <w:t>FB</w:t>
            </w:r>
          </w:p>
        </w:tc>
        <w:tc>
          <w:tcPr>
            <w:tcW w:w="201" w:type="pct"/>
            <w:tcBorders>
              <w:top w:val="single" w:sz="8" w:space="0" w:color="auto"/>
              <w:left w:val="nil"/>
              <w:bottom w:val="single" w:sz="4" w:space="0" w:color="A6A6A6" w:themeColor="background1" w:themeShade="A6"/>
              <w:right w:val="nil"/>
            </w:tcBorders>
            <w:vAlign w:val="center"/>
          </w:tcPr>
          <w:p w14:paraId="7FC7DE06" w14:textId="77777777" w:rsidR="00DC5BDD" w:rsidRPr="00896175" w:rsidRDefault="00DC5BDD" w:rsidP="00DC5BDD">
            <w:pPr>
              <w:pStyle w:val="Table"/>
              <w:rPr>
                <w:rFonts w:eastAsia="等线"/>
                <w:szCs w:val="16"/>
              </w:rPr>
            </w:pPr>
            <w:r w:rsidRPr="00896175">
              <w:rPr>
                <w:szCs w:val="16"/>
              </w:rPr>
              <w:t>TRA</w:t>
            </w:r>
          </w:p>
        </w:tc>
        <w:tc>
          <w:tcPr>
            <w:tcW w:w="556" w:type="pct"/>
            <w:tcBorders>
              <w:top w:val="single" w:sz="8" w:space="0" w:color="auto"/>
              <w:left w:val="nil"/>
              <w:bottom w:val="single" w:sz="4" w:space="0" w:color="A6A6A6" w:themeColor="background1" w:themeShade="A6"/>
              <w:right w:val="nil"/>
            </w:tcBorders>
            <w:shd w:val="clear" w:color="auto" w:fill="auto"/>
            <w:vAlign w:val="center"/>
            <w:hideMark/>
          </w:tcPr>
          <w:p w14:paraId="319D8CAF" w14:textId="77777777" w:rsidR="00DC5BDD" w:rsidRPr="00896175" w:rsidRDefault="00DC5BDD" w:rsidP="00DC5BDD">
            <w:pPr>
              <w:pStyle w:val="Table"/>
              <w:rPr>
                <w:rFonts w:eastAsia="等线"/>
                <w:szCs w:val="16"/>
              </w:rPr>
            </w:pPr>
            <w:r w:rsidRPr="00896175">
              <w:rPr>
                <w:rFonts w:eastAsia="等线"/>
                <w:szCs w:val="16"/>
              </w:rPr>
              <w:t>RST: 22 ± 1</w:t>
            </w:r>
          </w:p>
          <w:p w14:paraId="042ADCD6" w14:textId="77777777" w:rsidR="00DC5BDD" w:rsidRPr="00896175" w:rsidRDefault="00DC5BDD" w:rsidP="00DC5BDD">
            <w:pPr>
              <w:pStyle w:val="Table"/>
              <w:rPr>
                <w:rFonts w:eastAsia="等线"/>
                <w:szCs w:val="16"/>
              </w:rPr>
            </w:pPr>
            <w:r w:rsidRPr="00896175">
              <w:rPr>
                <w:rFonts w:eastAsia="等线" w:hint="eastAsia"/>
                <w:szCs w:val="16"/>
              </w:rPr>
              <w:t>C</w:t>
            </w:r>
            <w:r w:rsidRPr="00896175">
              <w:rPr>
                <w:rFonts w:eastAsia="等线"/>
                <w:szCs w:val="16"/>
              </w:rPr>
              <w:t>ON: 22.2</w:t>
            </w:r>
            <w:r w:rsidRPr="00896175">
              <w:rPr>
                <w:rFonts w:eastAsia="等线" w:hint="eastAsia"/>
                <w:szCs w:val="16"/>
              </w:rPr>
              <w:t xml:space="preserve"> </w:t>
            </w:r>
            <w:r w:rsidRPr="00896175">
              <w:rPr>
                <w:rFonts w:eastAsia="等线" w:hint="eastAsia"/>
                <w:szCs w:val="16"/>
              </w:rPr>
              <w:t>±</w:t>
            </w:r>
            <w:r w:rsidRPr="00896175">
              <w:rPr>
                <w:rFonts w:eastAsia="等线" w:hint="eastAsia"/>
                <w:szCs w:val="16"/>
              </w:rPr>
              <w:t xml:space="preserve"> </w:t>
            </w:r>
            <w:r w:rsidRPr="00896175">
              <w:rPr>
                <w:rFonts w:eastAsia="等线"/>
                <w:szCs w:val="16"/>
              </w:rPr>
              <w:t>2.6</w:t>
            </w:r>
          </w:p>
        </w:tc>
        <w:tc>
          <w:tcPr>
            <w:tcW w:w="553" w:type="pct"/>
            <w:tcBorders>
              <w:top w:val="single" w:sz="8" w:space="0" w:color="auto"/>
              <w:left w:val="nil"/>
              <w:bottom w:val="single" w:sz="4" w:space="0" w:color="A6A6A6" w:themeColor="background1" w:themeShade="A6"/>
              <w:right w:val="nil"/>
            </w:tcBorders>
            <w:vAlign w:val="center"/>
          </w:tcPr>
          <w:p w14:paraId="7B66A740" w14:textId="77777777" w:rsidR="00DC5BDD" w:rsidRPr="00896175" w:rsidRDefault="00DC5BDD" w:rsidP="00DC5BDD">
            <w:pPr>
              <w:pStyle w:val="Table"/>
              <w:rPr>
                <w:rFonts w:eastAsia="等线"/>
                <w:szCs w:val="16"/>
              </w:rPr>
            </w:pPr>
            <w:r w:rsidRPr="00896175">
              <w:rPr>
                <w:rFonts w:eastAsia="等线"/>
                <w:szCs w:val="16"/>
              </w:rPr>
              <w:t xml:space="preserve">RST: </w:t>
            </w:r>
            <w:r w:rsidRPr="00896175">
              <w:rPr>
                <w:rFonts w:eastAsia="等线" w:hint="eastAsia"/>
                <w:szCs w:val="16"/>
              </w:rPr>
              <w:t>1</w:t>
            </w:r>
            <w:r w:rsidRPr="00896175">
              <w:rPr>
                <w:rFonts w:eastAsia="等线"/>
                <w:szCs w:val="16"/>
              </w:rPr>
              <w:t>7</w:t>
            </w:r>
            <w:r>
              <w:rPr>
                <w:rFonts w:eastAsia="等线"/>
                <w:szCs w:val="16"/>
              </w:rPr>
              <w:t>6</w:t>
            </w:r>
            <w:r w:rsidRPr="00896175">
              <w:rPr>
                <w:rFonts w:eastAsia="等线" w:hint="eastAsia"/>
                <w:szCs w:val="16"/>
              </w:rPr>
              <w:t xml:space="preserve"> </w:t>
            </w:r>
            <w:r w:rsidRPr="00896175">
              <w:rPr>
                <w:rFonts w:eastAsia="等线" w:hint="eastAsia"/>
                <w:szCs w:val="16"/>
              </w:rPr>
              <w:t>±</w:t>
            </w:r>
            <w:r w:rsidRPr="00896175">
              <w:rPr>
                <w:rFonts w:eastAsia="等线" w:hint="eastAsia"/>
                <w:szCs w:val="16"/>
              </w:rPr>
              <w:t xml:space="preserve"> </w:t>
            </w:r>
            <w:r>
              <w:rPr>
                <w:rFonts w:eastAsia="等线"/>
                <w:szCs w:val="16"/>
              </w:rPr>
              <w:t>8</w:t>
            </w:r>
          </w:p>
          <w:p w14:paraId="2C2B3438" w14:textId="77777777" w:rsidR="00DC5BDD" w:rsidRPr="00896175" w:rsidRDefault="00DC5BDD" w:rsidP="00DC5BDD">
            <w:pPr>
              <w:pStyle w:val="Table"/>
              <w:rPr>
                <w:rFonts w:eastAsia="等线"/>
                <w:szCs w:val="16"/>
              </w:rPr>
            </w:pPr>
            <w:r w:rsidRPr="00896175">
              <w:rPr>
                <w:rFonts w:eastAsia="等线" w:hint="eastAsia"/>
                <w:szCs w:val="16"/>
              </w:rPr>
              <w:t>C</w:t>
            </w:r>
            <w:r w:rsidRPr="00896175">
              <w:rPr>
                <w:rFonts w:eastAsia="等线"/>
                <w:szCs w:val="16"/>
              </w:rPr>
              <w:t>ON: 176</w:t>
            </w:r>
            <w:r w:rsidRPr="00896175">
              <w:rPr>
                <w:rFonts w:eastAsia="等线" w:hint="eastAsia"/>
                <w:szCs w:val="16"/>
              </w:rPr>
              <w:t xml:space="preserve"> </w:t>
            </w:r>
            <w:r w:rsidRPr="00896175">
              <w:rPr>
                <w:rFonts w:eastAsia="等线" w:hint="eastAsia"/>
                <w:szCs w:val="16"/>
              </w:rPr>
              <w:t>±</w:t>
            </w:r>
            <w:r w:rsidRPr="00896175">
              <w:rPr>
                <w:rFonts w:eastAsia="等线" w:hint="eastAsia"/>
                <w:szCs w:val="16"/>
              </w:rPr>
              <w:t xml:space="preserve"> </w:t>
            </w:r>
            <w:r>
              <w:rPr>
                <w:rFonts w:eastAsia="等线"/>
                <w:szCs w:val="16"/>
              </w:rPr>
              <w:t>7</w:t>
            </w:r>
          </w:p>
        </w:tc>
        <w:tc>
          <w:tcPr>
            <w:tcW w:w="602" w:type="pct"/>
            <w:tcBorders>
              <w:top w:val="single" w:sz="8" w:space="0" w:color="auto"/>
              <w:left w:val="nil"/>
              <w:bottom w:val="single" w:sz="4" w:space="0" w:color="A6A6A6" w:themeColor="background1" w:themeShade="A6"/>
              <w:right w:val="nil"/>
            </w:tcBorders>
            <w:vAlign w:val="center"/>
          </w:tcPr>
          <w:p w14:paraId="107F0676" w14:textId="77777777" w:rsidR="00DC5BDD" w:rsidRPr="00896175" w:rsidRDefault="00DC5BDD" w:rsidP="00DC5BDD">
            <w:pPr>
              <w:pStyle w:val="Table"/>
              <w:rPr>
                <w:rFonts w:eastAsia="等线"/>
                <w:szCs w:val="16"/>
              </w:rPr>
            </w:pPr>
            <w:r w:rsidRPr="00896175">
              <w:rPr>
                <w:rFonts w:eastAsia="等线"/>
                <w:szCs w:val="16"/>
              </w:rPr>
              <w:t>RST:</w:t>
            </w:r>
            <w:r>
              <w:rPr>
                <w:rFonts w:eastAsia="等线"/>
                <w:szCs w:val="16"/>
              </w:rPr>
              <w:t xml:space="preserve"> </w:t>
            </w:r>
            <w:r w:rsidRPr="00896175">
              <w:rPr>
                <w:rFonts w:eastAsia="等线" w:hint="eastAsia"/>
                <w:szCs w:val="16"/>
              </w:rPr>
              <w:t>7</w:t>
            </w:r>
            <w:r w:rsidRPr="00896175">
              <w:rPr>
                <w:rFonts w:eastAsia="等线"/>
                <w:szCs w:val="16"/>
              </w:rPr>
              <w:t>0</w:t>
            </w:r>
            <w:r w:rsidRPr="00896175">
              <w:rPr>
                <w:rFonts w:eastAsia="等线" w:hint="eastAsia"/>
                <w:szCs w:val="16"/>
              </w:rPr>
              <w:t xml:space="preserve"> </w:t>
            </w:r>
            <w:r w:rsidRPr="00896175">
              <w:rPr>
                <w:rFonts w:eastAsia="等线" w:hint="eastAsia"/>
                <w:szCs w:val="16"/>
              </w:rPr>
              <w:t>±</w:t>
            </w:r>
            <w:r w:rsidRPr="00896175">
              <w:rPr>
                <w:rFonts w:eastAsia="等线" w:hint="eastAsia"/>
                <w:szCs w:val="16"/>
              </w:rPr>
              <w:t xml:space="preserve"> </w:t>
            </w:r>
            <w:r w:rsidRPr="00896175">
              <w:rPr>
                <w:rFonts w:eastAsia="等线"/>
                <w:szCs w:val="16"/>
              </w:rPr>
              <w:t>7.7</w:t>
            </w:r>
          </w:p>
          <w:p w14:paraId="7427A698" w14:textId="77777777" w:rsidR="00DC5BDD" w:rsidRPr="00896175" w:rsidRDefault="00DC5BDD" w:rsidP="00DC5BDD">
            <w:pPr>
              <w:pStyle w:val="Table"/>
              <w:rPr>
                <w:rFonts w:eastAsia="等线"/>
                <w:szCs w:val="16"/>
              </w:rPr>
            </w:pPr>
            <w:r w:rsidRPr="00896175">
              <w:rPr>
                <w:rFonts w:eastAsia="等线" w:hint="eastAsia"/>
                <w:szCs w:val="16"/>
              </w:rPr>
              <w:t>C</w:t>
            </w:r>
            <w:r w:rsidRPr="00896175">
              <w:rPr>
                <w:rFonts w:eastAsia="等线"/>
                <w:szCs w:val="16"/>
              </w:rPr>
              <w:t>ON: 68.4</w:t>
            </w:r>
            <w:r w:rsidRPr="00896175">
              <w:rPr>
                <w:rFonts w:eastAsia="等线" w:hint="eastAsia"/>
                <w:szCs w:val="16"/>
              </w:rPr>
              <w:t>±</w:t>
            </w:r>
            <w:r w:rsidRPr="00896175">
              <w:rPr>
                <w:rFonts w:eastAsia="等线"/>
                <w:szCs w:val="16"/>
              </w:rPr>
              <w:t>6.3</w:t>
            </w:r>
          </w:p>
        </w:tc>
        <w:tc>
          <w:tcPr>
            <w:tcW w:w="95" w:type="pct"/>
            <w:tcBorders>
              <w:top w:val="single" w:sz="8" w:space="0" w:color="auto"/>
              <w:left w:val="nil"/>
              <w:right w:val="nil"/>
            </w:tcBorders>
          </w:tcPr>
          <w:p w14:paraId="302F0B3B" w14:textId="77777777" w:rsidR="00DC5BDD" w:rsidRPr="00896175" w:rsidRDefault="00DC5BDD" w:rsidP="00DC5BDD">
            <w:pPr>
              <w:pStyle w:val="Table"/>
              <w:rPr>
                <w:rFonts w:eastAsia="等线"/>
                <w:szCs w:val="16"/>
              </w:rPr>
            </w:pPr>
          </w:p>
        </w:tc>
        <w:tc>
          <w:tcPr>
            <w:tcW w:w="1345" w:type="pct"/>
            <w:tcBorders>
              <w:top w:val="single" w:sz="8" w:space="0" w:color="auto"/>
              <w:left w:val="nil"/>
              <w:bottom w:val="single" w:sz="4" w:space="0" w:color="A6A6A6" w:themeColor="background1" w:themeShade="A6"/>
              <w:right w:val="nil"/>
            </w:tcBorders>
            <w:shd w:val="clear" w:color="auto" w:fill="auto"/>
            <w:noWrap/>
            <w:vAlign w:val="center"/>
            <w:hideMark/>
          </w:tcPr>
          <w:p w14:paraId="17CEB392" w14:textId="77777777" w:rsidR="00DC5BDD" w:rsidRPr="00896175" w:rsidRDefault="00DC5BDD" w:rsidP="00DC5BDD">
            <w:pPr>
              <w:pStyle w:val="Table"/>
              <w:rPr>
                <w:rFonts w:eastAsia="等线"/>
                <w:szCs w:val="16"/>
              </w:rPr>
            </w:pPr>
            <w:r w:rsidRPr="00896175">
              <w:rPr>
                <w:rFonts w:eastAsia="等线"/>
                <w:szCs w:val="16"/>
              </w:rPr>
              <w:t>R</w:t>
            </w:r>
            <w:r w:rsidRPr="00896175">
              <w:rPr>
                <w:szCs w:val="16"/>
              </w:rPr>
              <w:t>ST performed in addition to regular practice during</w:t>
            </w:r>
            <w:r w:rsidRPr="00896175">
              <w:rPr>
                <w:rFonts w:eastAsia="等线" w:hint="eastAsia"/>
                <w:szCs w:val="16"/>
              </w:rPr>
              <w:t xml:space="preserve"> </w:t>
            </w:r>
            <w:r w:rsidRPr="00896175">
              <w:rPr>
                <w:szCs w:val="16"/>
              </w:rPr>
              <w:t>the pre-season</w:t>
            </w:r>
          </w:p>
        </w:tc>
      </w:tr>
      <w:tr w:rsidR="00DC5BDD" w:rsidRPr="00896175" w14:paraId="0B007806"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594D505" w14:textId="091B00D7" w:rsidR="00DC5BDD" w:rsidRPr="00DC5BDD" w:rsidRDefault="00DC5BDD" w:rsidP="00DC5BDD">
            <w:pPr>
              <w:pStyle w:val="Table"/>
              <w:jc w:val="both"/>
              <w:rPr>
                <w:rFonts w:eastAsia="宋体"/>
              </w:rPr>
            </w:pPr>
            <w:r w:rsidRPr="00DC5BDD">
              <w:t>Bravo et al., 2008 [63]</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69BD25F6" w14:textId="77777777" w:rsidR="00DC5BDD" w:rsidRPr="00896175" w:rsidRDefault="00DC5BDD" w:rsidP="00DC5BDD">
            <w:pPr>
              <w:pStyle w:val="Table"/>
              <w:rPr>
                <w:rFonts w:eastAsia="等线"/>
                <w:szCs w:val="16"/>
              </w:rPr>
            </w:pPr>
            <w:r w:rsidRPr="00896175">
              <w:rPr>
                <w:rFonts w:eastAsia="等线"/>
                <w:szCs w:val="16"/>
              </w:rPr>
              <w:t>RST: 13</w:t>
            </w:r>
            <w:r w:rsidRPr="00896175">
              <w:rPr>
                <w:rFonts w:eastAsia="等线"/>
                <w:szCs w:val="16"/>
              </w:rPr>
              <w:br/>
              <w:t>HIIT: 13</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8664608" w14:textId="77777777" w:rsidR="00DC5BDD" w:rsidRPr="00896175" w:rsidRDefault="00DC5BDD" w:rsidP="00DC5BDD">
            <w:pPr>
              <w:pStyle w:val="Table"/>
              <w:rPr>
                <w:rFonts w:eastAsia="等线"/>
                <w:szCs w:val="16"/>
              </w:rPr>
            </w:pPr>
            <w:r w:rsidRPr="00896175">
              <w:rPr>
                <w:rFonts w:eastAsia="等线"/>
                <w:szCs w:val="16"/>
              </w:rPr>
              <w:t>FB</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26995775" w14:textId="77777777" w:rsidR="00DC5BDD" w:rsidRPr="00896175" w:rsidRDefault="00DC5BDD" w:rsidP="00DC5BDD">
            <w:pPr>
              <w:pStyle w:val="Table"/>
              <w:rPr>
                <w:rFonts w:eastAsia="等线"/>
                <w:szCs w:val="16"/>
              </w:rPr>
            </w:pPr>
            <w:r w:rsidRPr="00896175">
              <w:rPr>
                <w:szCs w:val="16"/>
              </w:rPr>
              <w:t>TRA</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63BCDFF8" w14:textId="77777777" w:rsidR="00DC5BDD" w:rsidRPr="00896175" w:rsidRDefault="00DC5BDD" w:rsidP="00DC5BDD">
            <w:pPr>
              <w:pStyle w:val="Table"/>
              <w:rPr>
                <w:szCs w:val="16"/>
              </w:rPr>
            </w:pPr>
            <w:r w:rsidRPr="00896175">
              <w:rPr>
                <w:rFonts w:eastAsia="等线"/>
                <w:szCs w:val="16"/>
              </w:rPr>
              <w:t xml:space="preserve">RST: </w:t>
            </w:r>
            <w:r w:rsidRPr="00896175">
              <w:rPr>
                <w:szCs w:val="16"/>
              </w:rPr>
              <w:t>21 ± 5</w:t>
            </w:r>
          </w:p>
          <w:p w14:paraId="5FE91D56" w14:textId="77777777" w:rsidR="00DC5BDD" w:rsidRPr="00896175" w:rsidRDefault="00DC5BDD" w:rsidP="00DC5BDD">
            <w:pPr>
              <w:pStyle w:val="Table"/>
              <w:rPr>
                <w:rFonts w:eastAsia="等线"/>
                <w:szCs w:val="16"/>
              </w:rPr>
            </w:pPr>
            <w:r w:rsidRPr="00896175">
              <w:rPr>
                <w:rFonts w:eastAsia="等线"/>
                <w:szCs w:val="16"/>
              </w:rPr>
              <w:t xml:space="preserve">HIIT: </w:t>
            </w:r>
            <w:r w:rsidRPr="00896175">
              <w:rPr>
                <w:szCs w:val="16"/>
              </w:rPr>
              <w:t>21 ± 5</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0D1749D5" w14:textId="77777777" w:rsidR="00DC5BDD" w:rsidRPr="00896175" w:rsidRDefault="00DC5BDD" w:rsidP="00DC5BDD">
            <w:pPr>
              <w:pStyle w:val="Table"/>
              <w:rPr>
                <w:szCs w:val="16"/>
              </w:rPr>
            </w:pPr>
            <w:r w:rsidRPr="00896175">
              <w:rPr>
                <w:rFonts w:eastAsia="等线"/>
                <w:szCs w:val="16"/>
              </w:rPr>
              <w:t xml:space="preserve">RST: </w:t>
            </w:r>
            <w:r w:rsidRPr="00896175">
              <w:rPr>
                <w:szCs w:val="16"/>
              </w:rPr>
              <w:t>179 ± 5</w:t>
            </w:r>
          </w:p>
          <w:p w14:paraId="51781ED5" w14:textId="77777777" w:rsidR="00DC5BDD" w:rsidRPr="00896175" w:rsidRDefault="00DC5BDD" w:rsidP="00DC5BDD">
            <w:pPr>
              <w:pStyle w:val="Table"/>
              <w:rPr>
                <w:rFonts w:eastAsia="等线"/>
                <w:szCs w:val="16"/>
              </w:rPr>
            </w:pPr>
            <w:r w:rsidRPr="00896175">
              <w:rPr>
                <w:rFonts w:eastAsia="等线"/>
                <w:szCs w:val="16"/>
              </w:rPr>
              <w:t xml:space="preserve">HIIT: </w:t>
            </w:r>
            <w:r w:rsidRPr="00896175">
              <w:rPr>
                <w:szCs w:val="16"/>
              </w:rPr>
              <w:t>179 ± 5</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0843C2E6" w14:textId="77777777" w:rsidR="00DC5BDD" w:rsidRPr="00896175" w:rsidRDefault="00DC5BDD" w:rsidP="00DC5BDD">
            <w:pPr>
              <w:pStyle w:val="Table"/>
              <w:rPr>
                <w:szCs w:val="16"/>
              </w:rPr>
            </w:pPr>
            <w:r w:rsidRPr="00896175">
              <w:rPr>
                <w:rFonts w:eastAsia="等线"/>
                <w:szCs w:val="16"/>
              </w:rPr>
              <w:t xml:space="preserve">RST: </w:t>
            </w:r>
            <w:r w:rsidRPr="00896175">
              <w:rPr>
                <w:szCs w:val="16"/>
              </w:rPr>
              <w:t>71 ± 6</w:t>
            </w:r>
          </w:p>
          <w:p w14:paraId="2A98AC26" w14:textId="77777777" w:rsidR="00DC5BDD" w:rsidRPr="00896175" w:rsidRDefault="00DC5BDD" w:rsidP="00DC5BDD">
            <w:pPr>
              <w:pStyle w:val="Table"/>
              <w:rPr>
                <w:rFonts w:eastAsia="等线"/>
                <w:szCs w:val="16"/>
              </w:rPr>
            </w:pPr>
            <w:r w:rsidRPr="00896175">
              <w:rPr>
                <w:rFonts w:eastAsia="等线"/>
                <w:szCs w:val="16"/>
              </w:rPr>
              <w:t xml:space="preserve">HIIT: </w:t>
            </w:r>
            <w:r w:rsidRPr="00896175">
              <w:rPr>
                <w:szCs w:val="16"/>
              </w:rPr>
              <w:t>71 ± 6</w:t>
            </w:r>
          </w:p>
        </w:tc>
        <w:tc>
          <w:tcPr>
            <w:tcW w:w="95" w:type="pct"/>
            <w:tcBorders>
              <w:left w:val="nil"/>
              <w:right w:val="nil"/>
            </w:tcBorders>
            <w:shd w:val="clear" w:color="auto" w:fill="auto"/>
          </w:tcPr>
          <w:p w14:paraId="3E11094B"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E9E53C5" w14:textId="77777777" w:rsidR="00DC5BDD" w:rsidRPr="00896175" w:rsidRDefault="00DC5BDD" w:rsidP="00DC5BDD">
            <w:pPr>
              <w:pStyle w:val="Table"/>
              <w:rPr>
                <w:rFonts w:eastAsia="等线"/>
                <w:szCs w:val="16"/>
              </w:rPr>
            </w:pPr>
            <w:r w:rsidRPr="00896175">
              <w:rPr>
                <w:szCs w:val="16"/>
              </w:rPr>
              <w:t>RST</w:t>
            </w:r>
            <w:r w:rsidRPr="00896175">
              <w:rPr>
                <w:rFonts w:eastAsiaTheme="minorEastAsia" w:hint="eastAsia"/>
                <w:szCs w:val="16"/>
              </w:rPr>
              <w:t>/</w:t>
            </w:r>
            <w:r w:rsidRPr="00896175">
              <w:rPr>
                <w:rFonts w:eastAsiaTheme="minorEastAsia"/>
                <w:szCs w:val="16"/>
              </w:rPr>
              <w:t>HIIT</w:t>
            </w:r>
            <w:r w:rsidRPr="00896175">
              <w:rPr>
                <w:szCs w:val="16"/>
              </w:rPr>
              <w:t xml:space="preserve"> substituted in-part for regular practice during the competitive season.</w:t>
            </w:r>
          </w:p>
        </w:tc>
      </w:tr>
      <w:tr w:rsidR="00DC5BDD" w:rsidRPr="00896175" w14:paraId="1EAF4230"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C092E49" w14:textId="396FDCFA" w:rsidR="00DC5BDD" w:rsidRPr="00DC5BDD" w:rsidRDefault="00DC5BDD" w:rsidP="00DC5BDD">
            <w:pPr>
              <w:pStyle w:val="Table"/>
              <w:jc w:val="both"/>
              <w:rPr>
                <w:rFonts w:eastAsia="等线"/>
              </w:rPr>
            </w:pPr>
            <w:proofErr w:type="spellStart"/>
            <w:r w:rsidRPr="00DC5BDD">
              <w:t>Breil</w:t>
            </w:r>
            <w:proofErr w:type="spellEnd"/>
            <w:r w:rsidRPr="00DC5BDD">
              <w:t xml:space="preserve"> et al., 2010 [37]</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77417185" w14:textId="77777777" w:rsidR="00DC5BDD" w:rsidRPr="00896175" w:rsidRDefault="00DC5BDD" w:rsidP="00DC5BDD">
            <w:pPr>
              <w:pStyle w:val="Table"/>
              <w:rPr>
                <w:rFonts w:eastAsia="等线"/>
                <w:szCs w:val="16"/>
              </w:rPr>
            </w:pPr>
            <w:r w:rsidRPr="00896175">
              <w:rPr>
                <w:rFonts w:eastAsia="等线"/>
                <w:szCs w:val="16"/>
              </w:rPr>
              <w:t>HIIT: 13</w:t>
            </w:r>
            <w:r w:rsidRPr="00896175">
              <w:rPr>
                <w:rFonts w:eastAsia="等线"/>
                <w:szCs w:val="16"/>
              </w:rPr>
              <w:br/>
              <w:t>CON: 8</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4ACF4B4" w14:textId="77777777" w:rsidR="00DC5BDD" w:rsidRPr="00896175" w:rsidRDefault="00DC5BDD" w:rsidP="00DC5BDD">
            <w:pPr>
              <w:pStyle w:val="Table"/>
              <w:rPr>
                <w:rFonts w:eastAsia="等线"/>
                <w:szCs w:val="16"/>
              </w:rPr>
            </w:pPr>
            <w:r w:rsidRPr="00896175">
              <w:rPr>
                <w:rFonts w:eastAsia="等线"/>
                <w:szCs w:val="16"/>
              </w:rPr>
              <w:t>AS</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1A345AC2" w14:textId="77777777" w:rsidR="00DC5BDD" w:rsidRPr="00896175" w:rsidRDefault="00DC5BDD" w:rsidP="00DC5BDD">
            <w:pPr>
              <w:pStyle w:val="Table"/>
              <w:rPr>
                <w:rFonts w:eastAsia="等线"/>
                <w:szCs w:val="16"/>
              </w:rPr>
            </w:pPr>
            <w:r w:rsidRPr="00896175">
              <w:rPr>
                <w:szCs w:val="16"/>
              </w:rPr>
              <w:t>NAT</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658A953F" w14:textId="77777777" w:rsidR="00DC5BDD" w:rsidRPr="00896175" w:rsidRDefault="00DC5BDD" w:rsidP="00DC5BDD">
            <w:pPr>
              <w:pStyle w:val="Table"/>
              <w:rPr>
                <w:rFonts w:eastAsia="等线"/>
                <w:szCs w:val="16"/>
              </w:rPr>
            </w:pPr>
            <w:r w:rsidRPr="00896175">
              <w:rPr>
                <w:rFonts w:eastAsia="等线"/>
                <w:szCs w:val="16"/>
              </w:rPr>
              <w:t>HIIT: 17 ± 1</w:t>
            </w:r>
            <w:r w:rsidRPr="00896175">
              <w:rPr>
                <w:rFonts w:eastAsia="等线"/>
                <w:szCs w:val="16"/>
              </w:rPr>
              <w:br/>
              <w:t>CON: 17 ± 1</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108C8AC0" w14:textId="77777777" w:rsidR="00DC5BDD" w:rsidRPr="00896175" w:rsidRDefault="00DC5BDD" w:rsidP="00DC5BDD">
            <w:pPr>
              <w:pStyle w:val="Table"/>
              <w:rPr>
                <w:rFonts w:eastAsia="等线"/>
                <w:szCs w:val="16"/>
              </w:rPr>
            </w:pPr>
            <w:r w:rsidRPr="00896175">
              <w:rPr>
                <w:rFonts w:eastAsia="等线"/>
                <w:szCs w:val="16"/>
              </w:rPr>
              <w:t>HIIT: 173 ± 11</w:t>
            </w:r>
            <w:r w:rsidRPr="00896175">
              <w:rPr>
                <w:rFonts w:eastAsia="等线"/>
                <w:szCs w:val="16"/>
              </w:rPr>
              <w:br/>
              <w:t>CON: 174 ± 9</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7AB39AB3" w14:textId="77777777" w:rsidR="00DC5BDD" w:rsidRPr="00896175" w:rsidRDefault="00DC5BDD" w:rsidP="00DC5BDD">
            <w:pPr>
              <w:pStyle w:val="Table"/>
              <w:rPr>
                <w:rFonts w:eastAsia="等线"/>
                <w:szCs w:val="16"/>
              </w:rPr>
            </w:pPr>
            <w:r w:rsidRPr="00896175">
              <w:rPr>
                <w:rFonts w:eastAsia="等线"/>
                <w:szCs w:val="16"/>
              </w:rPr>
              <w:t>HIIT: 66 ± 11</w:t>
            </w:r>
            <w:r w:rsidRPr="00896175">
              <w:rPr>
                <w:rFonts w:eastAsia="等线"/>
                <w:szCs w:val="16"/>
              </w:rPr>
              <w:br/>
              <w:t>CON: 69 ± 10</w:t>
            </w:r>
          </w:p>
        </w:tc>
        <w:tc>
          <w:tcPr>
            <w:tcW w:w="95" w:type="pct"/>
            <w:tcBorders>
              <w:left w:val="nil"/>
              <w:right w:val="nil"/>
            </w:tcBorders>
            <w:shd w:val="clear" w:color="auto" w:fill="auto"/>
          </w:tcPr>
          <w:p w14:paraId="5742B2A5"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4CC5A41" w14:textId="77777777" w:rsidR="00DC5BDD" w:rsidRPr="00896175" w:rsidRDefault="00DC5BDD" w:rsidP="00DC5BDD">
            <w:pPr>
              <w:pStyle w:val="Table"/>
              <w:rPr>
                <w:rFonts w:eastAsia="等线"/>
                <w:szCs w:val="16"/>
              </w:rPr>
            </w:pPr>
            <w:r w:rsidRPr="00896175">
              <w:rPr>
                <w:szCs w:val="16"/>
              </w:rPr>
              <w:t>HIIT performed in addition to regular practice during the off-season.</w:t>
            </w:r>
          </w:p>
        </w:tc>
      </w:tr>
      <w:tr w:rsidR="00DC5BDD" w:rsidRPr="00896175" w14:paraId="06B9267A"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48AE55B" w14:textId="45F777CB" w:rsidR="00DC5BDD" w:rsidRPr="00DC5BDD" w:rsidRDefault="00DC5BDD" w:rsidP="00DC5BDD">
            <w:pPr>
              <w:pStyle w:val="Table"/>
              <w:jc w:val="both"/>
              <w:rPr>
                <w:rFonts w:eastAsia="等线"/>
              </w:rPr>
            </w:pPr>
            <w:r w:rsidRPr="00DC5BDD">
              <w:t>Clark et al., 2014 [41]</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1F8DBD8F" w14:textId="77777777" w:rsidR="00DC5BDD" w:rsidRPr="00896175" w:rsidRDefault="00DC5BDD" w:rsidP="00DC5BDD">
            <w:pPr>
              <w:pStyle w:val="Table"/>
              <w:rPr>
                <w:rFonts w:eastAsia="等线"/>
                <w:szCs w:val="16"/>
              </w:rPr>
            </w:pPr>
            <w:r w:rsidRPr="00896175">
              <w:rPr>
                <w:rFonts w:eastAsia="等线"/>
                <w:szCs w:val="16"/>
              </w:rPr>
              <w:t>HIIT</w:t>
            </w:r>
            <w:r w:rsidRPr="00AA3971">
              <w:rPr>
                <w:rFonts w:eastAsia="等线"/>
                <w:szCs w:val="16"/>
                <w:vertAlign w:val="subscript"/>
              </w:rPr>
              <w:t>1</w:t>
            </w:r>
            <w:r w:rsidRPr="00896175">
              <w:rPr>
                <w:rFonts w:eastAsia="等线"/>
                <w:szCs w:val="16"/>
              </w:rPr>
              <w:t>: 10</w:t>
            </w:r>
          </w:p>
          <w:p w14:paraId="1BADE733" w14:textId="77777777" w:rsidR="00DC5BDD" w:rsidRPr="00896175" w:rsidRDefault="00DC5BDD" w:rsidP="00DC5BDD">
            <w:pPr>
              <w:pStyle w:val="Table"/>
              <w:rPr>
                <w:rFonts w:eastAsia="等线"/>
                <w:szCs w:val="16"/>
              </w:rPr>
            </w:pPr>
            <w:r w:rsidRPr="00896175">
              <w:rPr>
                <w:rFonts w:eastAsia="等线"/>
                <w:szCs w:val="16"/>
              </w:rPr>
              <w:t>HIIT</w:t>
            </w:r>
            <w:r w:rsidRPr="00AA3971">
              <w:rPr>
                <w:rFonts w:eastAsia="等线"/>
                <w:szCs w:val="16"/>
                <w:vertAlign w:val="subscript"/>
              </w:rPr>
              <w:t>2</w:t>
            </w:r>
            <w:r w:rsidRPr="00896175">
              <w:rPr>
                <w:rFonts w:eastAsia="等线"/>
                <w:szCs w:val="16"/>
              </w:rPr>
              <w:t>: 9</w:t>
            </w:r>
          </w:p>
          <w:p w14:paraId="798B579B" w14:textId="77777777" w:rsidR="00DC5BDD" w:rsidRPr="00896175" w:rsidRDefault="00DC5BDD" w:rsidP="00DC5BDD">
            <w:pPr>
              <w:pStyle w:val="Table"/>
              <w:rPr>
                <w:rFonts w:eastAsia="等线"/>
                <w:szCs w:val="16"/>
              </w:rPr>
            </w:pPr>
            <w:r w:rsidRPr="00896175">
              <w:rPr>
                <w:rFonts w:eastAsia="等线"/>
                <w:szCs w:val="16"/>
              </w:rPr>
              <w:t>CON: 9</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1ACCB78" w14:textId="77777777" w:rsidR="00DC5BDD" w:rsidRPr="00896175" w:rsidRDefault="00DC5BDD" w:rsidP="00DC5BDD">
            <w:pPr>
              <w:pStyle w:val="Table"/>
              <w:rPr>
                <w:rFonts w:eastAsia="等线"/>
                <w:szCs w:val="16"/>
              </w:rPr>
            </w:pPr>
            <w:r w:rsidRPr="00896175">
              <w:rPr>
                <w:rFonts w:eastAsia="等线"/>
                <w:szCs w:val="16"/>
              </w:rPr>
              <w:t>CYC</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0D06A5AB" w14:textId="77777777" w:rsidR="00DC5BDD" w:rsidRPr="00896175" w:rsidRDefault="00DC5BDD" w:rsidP="00DC5BDD">
            <w:pPr>
              <w:pStyle w:val="Table"/>
              <w:rPr>
                <w:rFonts w:eastAsia="等线"/>
                <w:szCs w:val="16"/>
              </w:rPr>
            </w:pPr>
            <w:r w:rsidRPr="00896175">
              <w:rPr>
                <w:szCs w:val="16"/>
              </w:rPr>
              <w:t>TRA</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530E5A53" w14:textId="77777777" w:rsidR="00DC5BDD" w:rsidRPr="00896175" w:rsidRDefault="00DC5BDD" w:rsidP="00DC5BDD">
            <w:pPr>
              <w:pStyle w:val="Table"/>
              <w:rPr>
                <w:rFonts w:eastAsia="等线"/>
                <w:szCs w:val="16"/>
              </w:rPr>
            </w:pPr>
            <w:r w:rsidRPr="00896175">
              <w:rPr>
                <w:rFonts w:eastAsia="等线"/>
                <w:szCs w:val="16"/>
              </w:rPr>
              <w:t>HIIT</w:t>
            </w:r>
            <w:r w:rsidRPr="005B748D">
              <w:rPr>
                <w:rFonts w:eastAsia="等线"/>
                <w:szCs w:val="16"/>
                <w:vertAlign w:val="subscript"/>
              </w:rPr>
              <w:t>1</w:t>
            </w:r>
            <w:r w:rsidRPr="00896175">
              <w:rPr>
                <w:rFonts w:eastAsia="等线"/>
                <w:szCs w:val="16"/>
              </w:rPr>
              <w:t>: 33 ± 10</w:t>
            </w:r>
          </w:p>
          <w:p w14:paraId="68AC0DBF" w14:textId="77777777" w:rsidR="00DC5BDD" w:rsidRPr="00896175" w:rsidRDefault="00DC5BDD" w:rsidP="00DC5BDD">
            <w:pPr>
              <w:pStyle w:val="Table"/>
              <w:rPr>
                <w:rFonts w:eastAsia="等线"/>
                <w:szCs w:val="16"/>
              </w:rPr>
            </w:pPr>
            <w:r w:rsidRPr="00896175">
              <w:rPr>
                <w:rFonts w:eastAsia="等线"/>
                <w:szCs w:val="16"/>
              </w:rPr>
              <w:t>HIIT</w:t>
            </w:r>
            <w:r w:rsidRPr="005B748D">
              <w:rPr>
                <w:rFonts w:eastAsia="等线"/>
                <w:szCs w:val="16"/>
                <w:vertAlign w:val="subscript"/>
              </w:rPr>
              <w:t>2</w:t>
            </w:r>
            <w:r w:rsidRPr="00896175">
              <w:rPr>
                <w:rFonts w:eastAsia="等线"/>
                <w:szCs w:val="16"/>
              </w:rPr>
              <w:t>: 33 ± 10</w:t>
            </w:r>
          </w:p>
          <w:p w14:paraId="2B98524C" w14:textId="77777777" w:rsidR="00DC5BDD" w:rsidRPr="00896175" w:rsidRDefault="00DC5BDD" w:rsidP="00DC5BDD">
            <w:pPr>
              <w:pStyle w:val="Table"/>
              <w:rPr>
                <w:rFonts w:eastAsia="等线"/>
                <w:szCs w:val="16"/>
              </w:rPr>
            </w:pPr>
            <w:r w:rsidRPr="00896175">
              <w:rPr>
                <w:rFonts w:eastAsia="等线"/>
                <w:szCs w:val="16"/>
              </w:rPr>
              <w:t>CON: 33 ± 10</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0D99F565" w14:textId="77777777" w:rsidR="00DC5BDD" w:rsidRPr="00896175" w:rsidRDefault="00DC5BDD" w:rsidP="00DC5BDD">
            <w:pPr>
              <w:pStyle w:val="Table"/>
              <w:rPr>
                <w:rFonts w:eastAsia="等线"/>
                <w:szCs w:val="16"/>
              </w:rPr>
            </w:pPr>
            <w:r w:rsidRPr="00896175">
              <w:rPr>
                <w:rFonts w:eastAsia="等线"/>
                <w:szCs w:val="16"/>
              </w:rPr>
              <w:t>HIIT</w:t>
            </w:r>
            <w:r w:rsidRPr="005B748D">
              <w:rPr>
                <w:rFonts w:eastAsia="等线"/>
                <w:szCs w:val="16"/>
                <w:vertAlign w:val="subscript"/>
              </w:rPr>
              <w:t>1</w:t>
            </w:r>
            <w:r w:rsidRPr="00896175">
              <w:rPr>
                <w:rFonts w:eastAsia="等线"/>
                <w:szCs w:val="16"/>
              </w:rPr>
              <w:t xml:space="preserve">: </w:t>
            </w:r>
            <w:r w:rsidRPr="00896175">
              <w:rPr>
                <w:szCs w:val="16"/>
              </w:rPr>
              <w:t>178</w:t>
            </w:r>
            <w:r w:rsidRPr="00896175">
              <w:rPr>
                <w:rFonts w:eastAsia="等线"/>
                <w:szCs w:val="16"/>
              </w:rPr>
              <w:t xml:space="preserve"> ± </w:t>
            </w:r>
            <w:r w:rsidRPr="00896175">
              <w:rPr>
                <w:szCs w:val="16"/>
              </w:rPr>
              <w:t>5</w:t>
            </w:r>
          </w:p>
          <w:p w14:paraId="6667D79D" w14:textId="77777777" w:rsidR="00DC5BDD" w:rsidRPr="00896175" w:rsidRDefault="00DC5BDD" w:rsidP="00DC5BDD">
            <w:pPr>
              <w:pStyle w:val="Table"/>
              <w:rPr>
                <w:rFonts w:eastAsia="等线"/>
                <w:szCs w:val="16"/>
              </w:rPr>
            </w:pPr>
            <w:r w:rsidRPr="00896175">
              <w:rPr>
                <w:rFonts w:eastAsia="等线"/>
                <w:szCs w:val="16"/>
              </w:rPr>
              <w:t>HIIT</w:t>
            </w:r>
            <w:r w:rsidRPr="005B748D">
              <w:rPr>
                <w:rFonts w:eastAsia="等线"/>
                <w:szCs w:val="16"/>
                <w:vertAlign w:val="subscript"/>
              </w:rPr>
              <w:t>2</w:t>
            </w:r>
            <w:r w:rsidRPr="00896175">
              <w:rPr>
                <w:rFonts w:eastAsia="等线"/>
                <w:szCs w:val="16"/>
              </w:rPr>
              <w:t xml:space="preserve">: </w:t>
            </w:r>
            <w:r w:rsidRPr="00896175">
              <w:rPr>
                <w:szCs w:val="16"/>
              </w:rPr>
              <w:t>178</w:t>
            </w:r>
            <w:r w:rsidRPr="00896175">
              <w:rPr>
                <w:rFonts w:eastAsia="等线"/>
                <w:szCs w:val="16"/>
              </w:rPr>
              <w:t xml:space="preserve"> ± </w:t>
            </w:r>
            <w:r w:rsidRPr="00896175">
              <w:rPr>
                <w:szCs w:val="16"/>
              </w:rPr>
              <w:t>5</w:t>
            </w:r>
          </w:p>
          <w:p w14:paraId="38C79D85" w14:textId="77777777" w:rsidR="00DC5BDD" w:rsidRPr="00896175" w:rsidRDefault="00DC5BDD" w:rsidP="00DC5BDD">
            <w:pPr>
              <w:pStyle w:val="Table"/>
              <w:rPr>
                <w:rFonts w:eastAsia="等线"/>
                <w:szCs w:val="16"/>
              </w:rPr>
            </w:pPr>
            <w:r w:rsidRPr="00896175">
              <w:rPr>
                <w:rFonts w:eastAsia="等线"/>
                <w:szCs w:val="16"/>
              </w:rPr>
              <w:t xml:space="preserve">CON: </w:t>
            </w:r>
            <w:r w:rsidRPr="00896175">
              <w:rPr>
                <w:szCs w:val="16"/>
              </w:rPr>
              <w:t>178</w:t>
            </w:r>
            <w:r w:rsidRPr="00896175">
              <w:rPr>
                <w:rFonts w:eastAsia="等线"/>
                <w:szCs w:val="16"/>
              </w:rPr>
              <w:t xml:space="preserve"> ± </w:t>
            </w:r>
            <w:r w:rsidRPr="00896175">
              <w:rPr>
                <w:szCs w:val="16"/>
              </w:rPr>
              <w:t>5</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5CF2B7FA" w14:textId="77777777" w:rsidR="00DC5BDD" w:rsidRPr="00896175" w:rsidRDefault="00DC5BDD" w:rsidP="00DC5BDD">
            <w:pPr>
              <w:pStyle w:val="Table"/>
              <w:rPr>
                <w:rFonts w:eastAsia="等线"/>
                <w:szCs w:val="16"/>
              </w:rPr>
            </w:pPr>
            <w:r w:rsidRPr="00896175">
              <w:rPr>
                <w:rFonts w:eastAsia="等线"/>
                <w:szCs w:val="16"/>
              </w:rPr>
              <w:t>HIIT</w:t>
            </w:r>
            <w:r w:rsidRPr="005B748D">
              <w:rPr>
                <w:rFonts w:eastAsia="等线"/>
                <w:szCs w:val="16"/>
                <w:vertAlign w:val="subscript"/>
              </w:rPr>
              <w:t>1</w:t>
            </w:r>
            <w:r w:rsidRPr="00896175">
              <w:rPr>
                <w:rFonts w:eastAsia="等线"/>
                <w:szCs w:val="16"/>
              </w:rPr>
              <w:t xml:space="preserve">: </w:t>
            </w:r>
            <w:r w:rsidRPr="00896175">
              <w:rPr>
                <w:szCs w:val="16"/>
              </w:rPr>
              <w:t>74</w:t>
            </w:r>
            <w:r w:rsidRPr="00896175">
              <w:rPr>
                <w:rFonts w:eastAsia="等线"/>
                <w:szCs w:val="16"/>
              </w:rPr>
              <w:t xml:space="preserve"> ± </w:t>
            </w:r>
            <w:r w:rsidRPr="00896175">
              <w:rPr>
                <w:szCs w:val="16"/>
              </w:rPr>
              <w:t>7</w:t>
            </w:r>
          </w:p>
          <w:p w14:paraId="6688E8A8" w14:textId="77777777" w:rsidR="00DC5BDD" w:rsidRPr="00896175" w:rsidRDefault="00DC5BDD" w:rsidP="00DC5BDD">
            <w:pPr>
              <w:pStyle w:val="Table"/>
              <w:rPr>
                <w:rFonts w:eastAsia="等线"/>
                <w:szCs w:val="16"/>
              </w:rPr>
            </w:pPr>
            <w:r w:rsidRPr="00896175">
              <w:rPr>
                <w:rFonts w:eastAsia="等线"/>
                <w:szCs w:val="16"/>
              </w:rPr>
              <w:t>HIIT</w:t>
            </w:r>
            <w:r w:rsidRPr="005B748D">
              <w:rPr>
                <w:rFonts w:eastAsia="等线"/>
                <w:szCs w:val="16"/>
                <w:vertAlign w:val="subscript"/>
              </w:rPr>
              <w:t>2</w:t>
            </w:r>
            <w:r w:rsidRPr="00896175">
              <w:rPr>
                <w:rFonts w:eastAsia="等线"/>
                <w:szCs w:val="16"/>
              </w:rPr>
              <w:t xml:space="preserve">: </w:t>
            </w:r>
            <w:r w:rsidRPr="00896175">
              <w:rPr>
                <w:szCs w:val="16"/>
              </w:rPr>
              <w:t>74</w:t>
            </w:r>
            <w:r w:rsidRPr="00896175">
              <w:rPr>
                <w:rFonts w:eastAsia="等线"/>
                <w:szCs w:val="16"/>
              </w:rPr>
              <w:t xml:space="preserve"> ± </w:t>
            </w:r>
            <w:r w:rsidRPr="00896175">
              <w:rPr>
                <w:szCs w:val="16"/>
              </w:rPr>
              <w:t>7</w:t>
            </w:r>
          </w:p>
          <w:p w14:paraId="2D525205" w14:textId="77777777" w:rsidR="00DC5BDD" w:rsidRPr="00896175" w:rsidRDefault="00DC5BDD" w:rsidP="00DC5BDD">
            <w:pPr>
              <w:pStyle w:val="Table"/>
              <w:rPr>
                <w:rFonts w:eastAsia="等线"/>
                <w:szCs w:val="16"/>
              </w:rPr>
            </w:pPr>
            <w:r w:rsidRPr="00896175">
              <w:rPr>
                <w:rFonts w:eastAsia="等线"/>
                <w:szCs w:val="16"/>
              </w:rPr>
              <w:t xml:space="preserve">CON: </w:t>
            </w:r>
            <w:r w:rsidRPr="00896175">
              <w:rPr>
                <w:szCs w:val="16"/>
              </w:rPr>
              <w:t>74</w:t>
            </w:r>
            <w:r w:rsidRPr="00896175">
              <w:rPr>
                <w:rFonts w:eastAsia="等线"/>
                <w:szCs w:val="16"/>
              </w:rPr>
              <w:t xml:space="preserve"> ± </w:t>
            </w:r>
            <w:r w:rsidRPr="00896175">
              <w:rPr>
                <w:szCs w:val="16"/>
              </w:rPr>
              <w:t>7</w:t>
            </w:r>
          </w:p>
        </w:tc>
        <w:tc>
          <w:tcPr>
            <w:tcW w:w="95" w:type="pct"/>
            <w:tcBorders>
              <w:left w:val="nil"/>
              <w:right w:val="nil"/>
            </w:tcBorders>
            <w:shd w:val="clear" w:color="auto" w:fill="auto"/>
          </w:tcPr>
          <w:p w14:paraId="4A214D40"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A9D7C5E" w14:textId="77777777" w:rsidR="00DC5BDD" w:rsidRPr="00896175" w:rsidRDefault="00DC5BDD" w:rsidP="00DC5BDD">
            <w:pPr>
              <w:pStyle w:val="Table"/>
              <w:rPr>
                <w:rFonts w:eastAsia="等线"/>
                <w:szCs w:val="16"/>
              </w:rPr>
            </w:pPr>
            <w:r w:rsidRPr="00896175">
              <w:rPr>
                <w:szCs w:val="16"/>
              </w:rPr>
              <w:t>HIIT substituted in-part for regular practice during the competitive season.</w:t>
            </w:r>
          </w:p>
        </w:tc>
      </w:tr>
      <w:tr w:rsidR="00DC5BDD" w:rsidRPr="00896175" w14:paraId="58E7F448"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805C168" w14:textId="4ECE285B" w:rsidR="00DC5BDD" w:rsidRPr="00DC5BDD" w:rsidRDefault="00DC5BDD" w:rsidP="00DC5BDD">
            <w:pPr>
              <w:pStyle w:val="Table"/>
              <w:jc w:val="both"/>
              <w:rPr>
                <w:rFonts w:eastAsia="等线"/>
              </w:rPr>
            </w:pPr>
            <w:proofErr w:type="spellStart"/>
            <w:r w:rsidRPr="00DC5BDD">
              <w:t>Diker</w:t>
            </w:r>
            <w:proofErr w:type="spellEnd"/>
            <w:r w:rsidRPr="00DC5BDD">
              <w:t xml:space="preserve"> et al., 2023 [56]</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5FD97744" w14:textId="77777777" w:rsidR="00DC5BDD" w:rsidRPr="00896175" w:rsidRDefault="00DC5BDD" w:rsidP="00DC5BDD">
            <w:pPr>
              <w:pStyle w:val="Table"/>
              <w:rPr>
                <w:rFonts w:eastAsia="等线"/>
                <w:szCs w:val="16"/>
              </w:rPr>
            </w:pPr>
            <w:r w:rsidRPr="00896175">
              <w:rPr>
                <w:rFonts w:eastAsia="等线"/>
                <w:szCs w:val="16"/>
              </w:rPr>
              <w:t>SIT</w:t>
            </w:r>
            <w:r w:rsidRPr="005B748D">
              <w:rPr>
                <w:rFonts w:eastAsia="等线"/>
                <w:szCs w:val="16"/>
                <w:vertAlign w:val="subscript"/>
              </w:rPr>
              <w:t>1</w:t>
            </w:r>
            <w:r w:rsidRPr="00896175">
              <w:rPr>
                <w:rFonts w:eastAsia="等线"/>
                <w:szCs w:val="16"/>
              </w:rPr>
              <w:t>: 8</w:t>
            </w:r>
          </w:p>
          <w:p w14:paraId="34C1464B" w14:textId="5D8C20DE" w:rsidR="00DC5BDD" w:rsidRPr="00896175" w:rsidRDefault="00DC5BDD" w:rsidP="00DC5BDD">
            <w:pPr>
              <w:pStyle w:val="Table"/>
              <w:rPr>
                <w:rFonts w:eastAsia="等线"/>
                <w:szCs w:val="16"/>
              </w:rPr>
            </w:pPr>
            <w:r w:rsidRPr="00896175">
              <w:rPr>
                <w:rFonts w:eastAsia="等线"/>
                <w:szCs w:val="16"/>
              </w:rPr>
              <w:t>SIT</w:t>
            </w:r>
            <w:r w:rsidRPr="005B748D">
              <w:rPr>
                <w:rFonts w:eastAsia="等线"/>
                <w:szCs w:val="16"/>
                <w:vertAlign w:val="subscript"/>
              </w:rPr>
              <w:t>2</w:t>
            </w:r>
            <w:r w:rsidRPr="00896175">
              <w:rPr>
                <w:rFonts w:eastAsia="等线"/>
                <w:szCs w:val="16"/>
              </w:rPr>
              <w:t>: 7</w:t>
            </w:r>
            <w:r w:rsidRPr="00896175">
              <w:rPr>
                <w:rFonts w:eastAsia="等线"/>
                <w:szCs w:val="16"/>
              </w:rPr>
              <w:br/>
            </w:r>
            <w:r>
              <w:rPr>
                <w:rFonts w:eastAsia="等线"/>
                <w:szCs w:val="16"/>
              </w:rPr>
              <w:t>MICT:</w:t>
            </w:r>
            <w:r w:rsidRPr="00896175">
              <w:rPr>
                <w:rFonts w:eastAsia="等线"/>
                <w:szCs w:val="16"/>
              </w:rPr>
              <w:t xml:space="preserve"> 8</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5B275DF" w14:textId="77777777" w:rsidR="00DC5BDD" w:rsidRPr="00896175" w:rsidRDefault="00DC5BDD" w:rsidP="00DC5BDD">
            <w:pPr>
              <w:pStyle w:val="Table"/>
              <w:rPr>
                <w:rFonts w:eastAsia="等线"/>
                <w:szCs w:val="16"/>
              </w:rPr>
            </w:pPr>
            <w:r w:rsidRPr="00896175">
              <w:rPr>
                <w:rFonts w:eastAsia="等线"/>
                <w:szCs w:val="16"/>
              </w:rPr>
              <w:t>FB</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5A60E8EA" w14:textId="77777777" w:rsidR="00DC5BDD" w:rsidRPr="00896175" w:rsidRDefault="00DC5BDD" w:rsidP="00DC5BDD">
            <w:pPr>
              <w:pStyle w:val="Table"/>
              <w:rPr>
                <w:rFonts w:eastAsia="等线"/>
                <w:szCs w:val="16"/>
              </w:rPr>
            </w:pPr>
            <w:r w:rsidRPr="00896175">
              <w:rPr>
                <w:szCs w:val="16"/>
              </w:rPr>
              <w:t>TRA</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52D4516B" w14:textId="77777777" w:rsidR="00DC5BDD" w:rsidRPr="00896175" w:rsidRDefault="00DC5BDD" w:rsidP="00DC5BDD">
            <w:pPr>
              <w:pStyle w:val="Table"/>
              <w:rPr>
                <w:rFonts w:eastAsia="等线"/>
                <w:szCs w:val="16"/>
              </w:rPr>
            </w:pPr>
            <w:r w:rsidRPr="00896175">
              <w:rPr>
                <w:rFonts w:eastAsia="等线"/>
                <w:szCs w:val="16"/>
              </w:rPr>
              <w:t>SIT</w:t>
            </w:r>
            <w:r w:rsidRPr="005B748D">
              <w:rPr>
                <w:rFonts w:eastAsia="等线"/>
                <w:szCs w:val="16"/>
                <w:vertAlign w:val="subscript"/>
              </w:rPr>
              <w:t>1</w:t>
            </w:r>
            <w:r w:rsidRPr="00896175">
              <w:rPr>
                <w:rFonts w:eastAsia="等线"/>
                <w:szCs w:val="16"/>
              </w:rPr>
              <w:t>: 21 ± 1</w:t>
            </w:r>
          </w:p>
          <w:p w14:paraId="36444BBD" w14:textId="1DD66699" w:rsidR="00DC5BDD" w:rsidRPr="00896175" w:rsidRDefault="00DC5BDD" w:rsidP="00DC5BDD">
            <w:pPr>
              <w:pStyle w:val="Table"/>
              <w:rPr>
                <w:rFonts w:eastAsia="等线"/>
                <w:szCs w:val="16"/>
              </w:rPr>
            </w:pPr>
            <w:r w:rsidRPr="00896175">
              <w:rPr>
                <w:rFonts w:eastAsia="等线"/>
                <w:szCs w:val="16"/>
              </w:rPr>
              <w:t>SIT</w:t>
            </w:r>
            <w:r w:rsidRPr="005B748D">
              <w:rPr>
                <w:rFonts w:eastAsia="等线"/>
                <w:szCs w:val="16"/>
                <w:vertAlign w:val="subscript"/>
              </w:rPr>
              <w:t>2</w:t>
            </w:r>
            <w:r w:rsidRPr="00896175">
              <w:rPr>
                <w:rFonts w:eastAsia="等线"/>
                <w:szCs w:val="16"/>
              </w:rPr>
              <w:t>: 21 ± 1</w:t>
            </w:r>
            <w:r w:rsidRPr="00896175">
              <w:rPr>
                <w:rFonts w:eastAsia="等线"/>
                <w:szCs w:val="16"/>
              </w:rPr>
              <w:br/>
            </w:r>
            <w:r>
              <w:rPr>
                <w:rFonts w:eastAsia="等线"/>
                <w:szCs w:val="16"/>
              </w:rPr>
              <w:t>MICT:</w:t>
            </w:r>
            <w:r w:rsidRPr="00896175">
              <w:rPr>
                <w:rFonts w:eastAsia="等线"/>
                <w:szCs w:val="16"/>
              </w:rPr>
              <w:t xml:space="preserve"> 21 ± 1</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751A71A4" w14:textId="77777777" w:rsidR="00DC5BDD" w:rsidRPr="00896175" w:rsidRDefault="00DC5BDD" w:rsidP="00DC5BDD">
            <w:pPr>
              <w:pStyle w:val="Table"/>
              <w:rPr>
                <w:rFonts w:eastAsia="等线"/>
                <w:szCs w:val="16"/>
              </w:rPr>
            </w:pPr>
            <w:r w:rsidRPr="00896175">
              <w:rPr>
                <w:rFonts w:eastAsia="等线"/>
                <w:szCs w:val="16"/>
              </w:rPr>
              <w:t>SIT</w:t>
            </w:r>
            <w:r w:rsidRPr="005B748D">
              <w:rPr>
                <w:rFonts w:eastAsia="等线"/>
                <w:szCs w:val="16"/>
                <w:vertAlign w:val="subscript"/>
              </w:rPr>
              <w:t>1</w:t>
            </w:r>
            <w:r w:rsidRPr="00896175">
              <w:rPr>
                <w:rFonts w:eastAsia="等线"/>
                <w:szCs w:val="16"/>
              </w:rPr>
              <w:t>: 177 ± 5</w:t>
            </w:r>
          </w:p>
          <w:p w14:paraId="12869492" w14:textId="11BE61CC" w:rsidR="00DC5BDD" w:rsidRPr="00896175" w:rsidRDefault="00DC5BDD" w:rsidP="00DC5BDD">
            <w:pPr>
              <w:pStyle w:val="Table"/>
              <w:rPr>
                <w:rFonts w:eastAsia="等线"/>
                <w:szCs w:val="16"/>
              </w:rPr>
            </w:pPr>
            <w:r w:rsidRPr="00896175">
              <w:rPr>
                <w:rFonts w:eastAsia="等线"/>
                <w:szCs w:val="16"/>
              </w:rPr>
              <w:t>SIT</w:t>
            </w:r>
            <w:r w:rsidRPr="005B748D">
              <w:rPr>
                <w:rFonts w:eastAsia="等线"/>
                <w:szCs w:val="16"/>
                <w:vertAlign w:val="subscript"/>
              </w:rPr>
              <w:t>2</w:t>
            </w:r>
            <w:r w:rsidRPr="00896175">
              <w:rPr>
                <w:rFonts w:eastAsia="等线"/>
                <w:szCs w:val="16"/>
              </w:rPr>
              <w:t>: 177 ± 5</w:t>
            </w:r>
            <w:r w:rsidRPr="00896175">
              <w:rPr>
                <w:rFonts w:eastAsia="等线"/>
                <w:szCs w:val="16"/>
              </w:rPr>
              <w:br/>
            </w:r>
            <w:r>
              <w:rPr>
                <w:rFonts w:eastAsia="等线"/>
                <w:szCs w:val="16"/>
              </w:rPr>
              <w:t>MICT:</w:t>
            </w:r>
            <w:r w:rsidRPr="00896175">
              <w:rPr>
                <w:rFonts w:eastAsia="等线"/>
                <w:szCs w:val="16"/>
              </w:rPr>
              <w:t xml:space="preserve"> 173 ± 3</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4FFE5F68" w14:textId="77777777" w:rsidR="00DC5BDD" w:rsidRPr="00896175" w:rsidRDefault="00DC5BDD" w:rsidP="00DC5BDD">
            <w:pPr>
              <w:pStyle w:val="Table"/>
              <w:rPr>
                <w:rFonts w:eastAsia="等线"/>
                <w:szCs w:val="16"/>
              </w:rPr>
            </w:pPr>
            <w:r w:rsidRPr="00896175">
              <w:rPr>
                <w:rFonts w:eastAsia="等线"/>
                <w:szCs w:val="16"/>
              </w:rPr>
              <w:t>SIT</w:t>
            </w:r>
            <w:r w:rsidRPr="005B748D">
              <w:rPr>
                <w:rFonts w:eastAsia="等线"/>
                <w:szCs w:val="16"/>
                <w:vertAlign w:val="subscript"/>
              </w:rPr>
              <w:t>1</w:t>
            </w:r>
            <w:r w:rsidRPr="00896175">
              <w:rPr>
                <w:rFonts w:eastAsia="等线"/>
                <w:szCs w:val="16"/>
              </w:rPr>
              <w:t>: 71 ± 6</w:t>
            </w:r>
          </w:p>
          <w:p w14:paraId="6C9F05B9" w14:textId="4181028B" w:rsidR="00DC5BDD" w:rsidRPr="00896175" w:rsidRDefault="00DC5BDD" w:rsidP="00DC5BDD">
            <w:pPr>
              <w:pStyle w:val="Table"/>
              <w:rPr>
                <w:rFonts w:eastAsia="等线"/>
                <w:szCs w:val="16"/>
              </w:rPr>
            </w:pPr>
            <w:r w:rsidRPr="00896175">
              <w:rPr>
                <w:rFonts w:eastAsia="等线"/>
                <w:szCs w:val="16"/>
              </w:rPr>
              <w:t>SIT</w:t>
            </w:r>
            <w:r w:rsidRPr="005B748D">
              <w:rPr>
                <w:rFonts w:eastAsia="等线"/>
                <w:szCs w:val="16"/>
                <w:vertAlign w:val="subscript"/>
              </w:rPr>
              <w:t>2</w:t>
            </w:r>
            <w:r w:rsidRPr="00896175">
              <w:rPr>
                <w:rFonts w:eastAsia="等线"/>
                <w:szCs w:val="16"/>
              </w:rPr>
              <w:t>: 70 ± 7</w:t>
            </w:r>
            <w:r w:rsidRPr="00896175">
              <w:rPr>
                <w:rFonts w:eastAsia="等线"/>
                <w:szCs w:val="16"/>
              </w:rPr>
              <w:br/>
            </w:r>
            <w:r>
              <w:rPr>
                <w:rFonts w:eastAsia="等线"/>
                <w:szCs w:val="16"/>
              </w:rPr>
              <w:t>MICT:</w:t>
            </w:r>
            <w:r w:rsidRPr="00896175">
              <w:rPr>
                <w:rFonts w:eastAsia="等线"/>
                <w:szCs w:val="16"/>
              </w:rPr>
              <w:t xml:space="preserve"> 67 ± 6</w:t>
            </w:r>
          </w:p>
        </w:tc>
        <w:tc>
          <w:tcPr>
            <w:tcW w:w="95" w:type="pct"/>
            <w:tcBorders>
              <w:left w:val="nil"/>
              <w:right w:val="nil"/>
            </w:tcBorders>
            <w:shd w:val="clear" w:color="auto" w:fill="auto"/>
          </w:tcPr>
          <w:p w14:paraId="2BAB8E75"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F84E8E8" w14:textId="77777777" w:rsidR="00DC5BDD" w:rsidRPr="00896175" w:rsidRDefault="00DC5BDD" w:rsidP="00DC5BDD">
            <w:pPr>
              <w:pStyle w:val="Table"/>
              <w:rPr>
                <w:rFonts w:eastAsia="等线"/>
                <w:szCs w:val="16"/>
              </w:rPr>
            </w:pPr>
            <w:r w:rsidRPr="00896175">
              <w:rPr>
                <w:szCs w:val="16"/>
              </w:rPr>
              <w:t>SIT performed in addition to regular practice during the post-season.</w:t>
            </w:r>
          </w:p>
        </w:tc>
      </w:tr>
      <w:tr w:rsidR="00DC5BDD" w:rsidRPr="00896175" w14:paraId="7BD3BBCB"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5934C7D" w14:textId="4FF1A253" w:rsidR="00DC5BDD" w:rsidRPr="00DC5BDD" w:rsidRDefault="00DC5BDD" w:rsidP="00DC5BDD">
            <w:pPr>
              <w:pStyle w:val="Table"/>
              <w:jc w:val="both"/>
              <w:rPr>
                <w:rFonts w:eastAsia="等线"/>
              </w:rPr>
            </w:pPr>
            <w:r w:rsidRPr="00DC5BDD">
              <w:t>Driller et al. 2009 [36]</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0EEA4B8D" w14:textId="77777777" w:rsidR="00DC5BDD" w:rsidRPr="00896175" w:rsidRDefault="00DC5BDD" w:rsidP="00DC5BDD">
            <w:pPr>
              <w:pStyle w:val="Table"/>
              <w:rPr>
                <w:rFonts w:eastAsia="等线"/>
                <w:szCs w:val="16"/>
              </w:rPr>
            </w:pPr>
            <w:r w:rsidRPr="00896175">
              <w:rPr>
                <w:rFonts w:eastAsia="等线"/>
                <w:szCs w:val="16"/>
              </w:rPr>
              <w:t>HIIT: 5</w:t>
            </w:r>
            <w:r w:rsidRPr="00896175">
              <w:rPr>
                <w:rFonts w:eastAsia="等线"/>
                <w:szCs w:val="16"/>
              </w:rPr>
              <w:br/>
              <w:t>CON: 5</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D612887" w14:textId="77777777" w:rsidR="00DC5BDD" w:rsidRPr="00896175" w:rsidRDefault="00DC5BDD" w:rsidP="00DC5BDD">
            <w:pPr>
              <w:pStyle w:val="Table"/>
              <w:rPr>
                <w:rFonts w:eastAsia="等线"/>
                <w:szCs w:val="16"/>
              </w:rPr>
            </w:pPr>
            <w:r w:rsidRPr="00896175">
              <w:rPr>
                <w:rFonts w:eastAsia="等线"/>
                <w:szCs w:val="16"/>
              </w:rPr>
              <w:t>CAN</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235CA7C0" w14:textId="77777777" w:rsidR="00DC5BDD" w:rsidRPr="00896175" w:rsidRDefault="00DC5BDD" w:rsidP="00DC5BDD">
            <w:pPr>
              <w:pStyle w:val="Table"/>
              <w:rPr>
                <w:rFonts w:eastAsia="等线"/>
                <w:szCs w:val="16"/>
              </w:rPr>
            </w:pPr>
            <w:r w:rsidRPr="00896175">
              <w:rPr>
                <w:szCs w:val="16"/>
              </w:rPr>
              <w:t>NAT</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349C2906" w14:textId="77777777" w:rsidR="00DC5BDD" w:rsidRPr="00896175" w:rsidRDefault="00DC5BDD" w:rsidP="00DC5BDD">
            <w:pPr>
              <w:pStyle w:val="Table"/>
              <w:rPr>
                <w:rFonts w:eastAsia="等线"/>
                <w:szCs w:val="16"/>
              </w:rPr>
            </w:pPr>
            <w:r w:rsidRPr="00896175">
              <w:rPr>
                <w:rFonts w:eastAsia="等线"/>
                <w:szCs w:val="16"/>
              </w:rPr>
              <w:t>HIIT: 19 ± 2</w:t>
            </w:r>
            <w:r w:rsidRPr="00896175">
              <w:rPr>
                <w:rFonts w:eastAsia="等线"/>
                <w:szCs w:val="16"/>
              </w:rPr>
              <w:br/>
              <w:t>CON: 19 ± 2</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65DE8E77" w14:textId="77777777" w:rsidR="00DC5BDD" w:rsidRPr="00896175" w:rsidRDefault="00DC5BDD" w:rsidP="00DC5BDD">
            <w:pPr>
              <w:pStyle w:val="Table"/>
              <w:rPr>
                <w:rFonts w:eastAsia="等线"/>
                <w:szCs w:val="16"/>
              </w:rPr>
            </w:pPr>
            <w:r w:rsidRPr="00896175">
              <w:rPr>
                <w:rFonts w:eastAsia="等线"/>
                <w:szCs w:val="16"/>
              </w:rPr>
              <w:t>M: 182 ± 5</w:t>
            </w:r>
          </w:p>
          <w:p w14:paraId="260C496B" w14:textId="77777777" w:rsidR="00DC5BDD" w:rsidRPr="00896175" w:rsidRDefault="00DC5BDD" w:rsidP="00DC5BDD">
            <w:pPr>
              <w:pStyle w:val="Table"/>
              <w:rPr>
                <w:rFonts w:eastAsia="等线"/>
                <w:szCs w:val="16"/>
              </w:rPr>
            </w:pPr>
            <w:r w:rsidRPr="00896175">
              <w:rPr>
                <w:rFonts w:eastAsia="等线" w:hint="eastAsia"/>
                <w:szCs w:val="16"/>
              </w:rPr>
              <w:t>F</w:t>
            </w:r>
            <w:r w:rsidRPr="00896175">
              <w:rPr>
                <w:rFonts w:eastAsia="等线"/>
                <w:szCs w:val="16"/>
              </w:rPr>
              <w:t>: 170 ± 7</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40694DB6" w14:textId="77777777" w:rsidR="00DC5BDD" w:rsidRPr="00896175" w:rsidRDefault="00DC5BDD" w:rsidP="00DC5BDD">
            <w:pPr>
              <w:pStyle w:val="Table"/>
              <w:rPr>
                <w:rFonts w:eastAsia="等线"/>
                <w:szCs w:val="16"/>
              </w:rPr>
            </w:pPr>
            <w:r w:rsidRPr="00896175">
              <w:rPr>
                <w:rFonts w:eastAsia="等线"/>
                <w:szCs w:val="16"/>
              </w:rPr>
              <w:t>M: 79 ± 5</w:t>
            </w:r>
            <w:r w:rsidRPr="00896175">
              <w:rPr>
                <w:rFonts w:eastAsia="等线"/>
                <w:szCs w:val="16"/>
              </w:rPr>
              <w:br/>
              <w:t>F: 68 ± 11</w:t>
            </w:r>
          </w:p>
        </w:tc>
        <w:tc>
          <w:tcPr>
            <w:tcW w:w="95" w:type="pct"/>
            <w:tcBorders>
              <w:left w:val="nil"/>
              <w:right w:val="nil"/>
            </w:tcBorders>
            <w:shd w:val="clear" w:color="auto" w:fill="auto"/>
          </w:tcPr>
          <w:p w14:paraId="22D70FAB"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F80D0B7" w14:textId="77777777" w:rsidR="00DC5BDD" w:rsidRPr="00896175" w:rsidRDefault="00DC5BDD" w:rsidP="00DC5BDD">
            <w:pPr>
              <w:pStyle w:val="Table"/>
              <w:rPr>
                <w:rFonts w:eastAsia="等线"/>
                <w:szCs w:val="16"/>
              </w:rPr>
            </w:pPr>
            <w:r w:rsidRPr="00896175">
              <w:rPr>
                <w:szCs w:val="16"/>
              </w:rPr>
              <w:t>HIIT performed in addition to regular practice during the pre-season.</w:t>
            </w:r>
          </w:p>
        </w:tc>
      </w:tr>
      <w:tr w:rsidR="00DC5BDD" w:rsidRPr="00896175" w14:paraId="6B5C738B"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4D8473F" w14:textId="3F3F2E45" w:rsidR="00DC5BDD" w:rsidRPr="00DC5BDD" w:rsidRDefault="00DC5BDD" w:rsidP="00DC5BDD">
            <w:pPr>
              <w:pStyle w:val="Table"/>
              <w:jc w:val="both"/>
              <w:rPr>
                <w:rFonts w:eastAsia="等线"/>
              </w:rPr>
            </w:pPr>
            <w:proofErr w:type="spellStart"/>
            <w:r w:rsidRPr="00DC5BDD">
              <w:t>Erylmaz</w:t>
            </w:r>
            <w:proofErr w:type="spellEnd"/>
            <w:r w:rsidRPr="00DC5BDD">
              <w:t xml:space="preserve"> et al., 2018 [50]</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7831EFF5" w14:textId="77777777" w:rsidR="00DC5BDD" w:rsidRPr="00896175" w:rsidRDefault="00DC5BDD" w:rsidP="00DC5BDD">
            <w:pPr>
              <w:pStyle w:val="Table"/>
              <w:rPr>
                <w:rFonts w:eastAsia="等线"/>
                <w:szCs w:val="16"/>
              </w:rPr>
            </w:pPr>
            <w:r w:rsidRPr="00896175">
              <w:rPr>
                <w:rFonts w:eastAsia="等线"/>
                <w:szCs w:val="16"/>
              </w:rPr>
              <w:t>RST: 9</w:t>
            </w:r>
            <w:r w:rsidRPr="00896175">
              <w:rPr>
                <w:rFonts w:eastAsia="等线"/>
                <w:szCs w:val="16"/>
              </w:rPr>
              <w:br/>
              <w:t>CON: 9</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ECF936C" w14:textId="77777777" w:rsidR="00DC5BDD" w:rsidRPr="00896175" w:rsidRDefault="00DC5BDD" w:rsidP="00DC5BDD">
            <w:pPr>
              <w:pStyle w:val="Table"/>
              <w:rPr>
                <w:rFonts w:eastAsia="等线"/>
                <w:szCs w:val="16"/>
              </w:rPr>
            </w:pPr>
            <w:r w:rsidRPr="00896175">
              <w:rPr>
                <w:rFonts w:eastAsia="等线"/>
                <w:szCs w:val="16"/>
              </w:rPr>
              <w:t>VB</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6C57752B" w14:textId="77777777" w:rsidR="00DC5BDD" w:rsidRPr="00896175" w:rsidRDefault="00DC5BDD" w:rsidP="00DC5BDD">
            <w:pPr>
              <w:pStyle w:val="Table"/>
              <w:rPr>
                <w:rFonts w:eastAsia="等线"/>
                <w:szCs w:val="16"/>
              </w:rPr>
            </w:pPr>
            <w:r w:rsidRPr="00896175">
              <w:rPr>
                <w:szCs w:val="16"/>
              </w:rPr>
              <w:t>TRA</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7236D1C7" w14:textId="77777777" w:rsidR="00DC5BDD" w:rsidRPr="00896175" w:rsidRDefault="00DC5BDD" w:rsidP="00DC5BDD">
            <w:pPr>
              <w:pStyle w:val="Table"/>
              <w:rPr>
                <w:rFonts w:eastAsia="等线"/>
                <w:szCs w:val="16"/>
              </w:rPr>
            </w:pPr>
            <w:r w:rsidRPr="00896175">
              <w:rPr>
                <w:rFonts w:eastAsia="等线"/>
                <w:szCs w:val="16"/>
              </w:rPr>
              <w:t>RST: 21 ± 1</w:t>
            </w:r>
            <w:r w:rsidRPr="00896175">
              <w:rPr>
                <w:rFonts w:eastAsia="等线"/>
                <w:szCs w:val="16"/>
              </w:rPr>
              <w:br/>
              <w:t>CON: 21 ± 2</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3C1AB382" w14:textId="77777777" w:rsidR="00DC5BDD" w:rsidRPr="00896175" w:rsidRDefault="00DC5BDD" w:rsidP="00DC5BDD">
            <w:pPr>
              <w:pStyle w:val="Table"/>
              <w:rPr>
                <w:rFonts w:eastAsia="等线"/>
                <w:szCs w:val="16"/>
              </w:rPr>
            </w:pPr>
            <w:r w:rsidRPr="00896175">
              <w:rPr>
                <w:rFonts w:eastAsia="等线"/>
                <w:szCs w:val="16"/>
              </w:rPr>
              <w:t>RST: 183 ± 5</w:t>
            </w:r>
            <w:r w:rsidRPr="00896175">
              <w:rPr>
                <w:rFonts w:eastAsia="等线"/>
                <w:szCs w:val="16"/>
              </w:rPr>
              <w:br/>
              <w:t>CON: 184 ± 4</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67655193" w14:textId="77777777" w:rsidR="00DC5BDD" w:rsidRPr="00896175" w:rsidRDefault="00DC5BDD" w:rsidP="00DC5BDD">
            <w:pPr>
              <w:pStyle w:val="Table"/>
              <w:rPr>
                <w:rFonts w:eastAsia="等线"/>
                <w:szCs w:val="16"/>
              </w:rPr>
            </w:pPr>
            <w:r w:rsidRPr="00896175">
              <w:rPr>
                <w:rFonts w:eastAsia="等线"/>
                <w:szCs w:val="16"/>
              </w:rPr>
              <w:t>RST: 71 ± 7</w:t>
            </w:r>
            <w:r w:rsidRPr="00896175">
              <w:rPr>
                <w:rFonts w:eastAsia="等线"/>
                <w:szCs w:val="16"/>
              </w:rPr>
              <w:br/>
              <w:t>CON: 76 ± 9</w:t>
            </w:r>
          </w:p>
        </w:tc>
        <w:tc>
          <w:tcPr>
            <w:tcW w:w="95" w:type="pct"/>
            <w:tcBorders>
              <w:left w:val="nil"/>
              <w:right w:val="nil"/>
            </w:tcBorders>
            <w:shd w:val="clear" w:color="auto" w:fill="auto"/>
          </w:tcPr>
          <w:p w14:paraId="34F75BF4"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08F7A88" w14:textId="77777777" w:rsidR="00DC5BDD" w:rsidRPr="00896175" w:rsidRDefault="00DC5BDD" w:rsidP="00DC5BDD">
            <w:pPr>
              <w:pStyle w:val="Table"/>
              <w:rPr>
                <w:rFonts w:eastAsia="等线"/>
                <w:szCs w:val="16"/>
              </w:rPr>
            </w:pPr>
            <w:r w:rsidRPr="00896175">
              <w:rPr>
                <w:szCs w:val="16"/>
              </w:rPr>
              <w:t>RST performed in addition to regular practice.</w:t>
            </w:r>
          </w:p>
        </w:tc>
      </w:tr>
      <w:tr w:rsidR="00DC5BDD" w:rsidRPr="00896175" w14:paraId="38A4AB5E"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4C987EB" w14:textId="00A6C27A" w:rsidR="00DC5BDD" w:rsidRPr="00DC5BDD" w:rsidRDefault="00DC5BDD" w:rsidP="00DC5BDD">
            <w:pPr>
              <w:pStyle w:val="Table"/>
              <w:jc w:val="both"/>
              <w:rPr>
                <w:rFonts w:eastAsia="等线"/>
              </w:rPr>
            </w:pPr>
            <w:r w:rsidRPr="00DC5BDD">
              <w:t>Fang et al., 2021 [58]</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527015EA" w14:textId="20D1BE36" w:rsidR="00DC5BDD" w:rsidRPr="00896175" w:rsidRDefault="00DC5BDD" w:rsidP="00DC5BDD">
            <w:pPr>
              <w:pStyle w:val="Table"/>
              <w:rPr>
                <w:rFonts w:eastAsia="等线"/>
                <w:szCs w:val="16"/>
              </w:rPr>
            </w:pPr>
            <w:r w:rsidRPr="00896175">
              <w:rPr>
                <w:rFonts w:eastAsia="等线"/>
                <w:szCs w:val="16"/>
              </w:rPr>
              <w:t>SIT: 27</w:t>
            </w:r>
            <w:r w:rsidRPr="00896175">
              <w:rPr>
                <w:rFonts w:eastAsia="等线"/>
                <w:szCs w:val="16"/>
              </w:rPr>
              <w:br/>
            </w:r>
            <w:r>
              <w:rPr>
                <w:rFonts w:eastAsia="等线"/>
                <w:szCs w:val="16"/>
              </w:rPr>
              <w:t>MICT:</w:t>
            </w:r>
            <w:r w:rsidRPr="00896175">
              <w:rPr>
                <w:rFonts w:eastAsia="等线"/>
                <w:szCs w:val="16"/>
              </w:rPr>
              <w:t xml:space="preserve"> 29</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105A027" w14:textId="77777777" w:rsidR="00DC5BDD" w:rsidRPr="00896175" w:rsidRDefault="00DC5BDD" w:rsidP="00DC5BDD">
            <w:pPr>
              <w:pStyle w:val="Table"/>
              <w:rPr>
                <w:rFonts w:eastAsia="等线"/>
                <w:szCs w:val="16"/>
              </w:rPr>
            </w:pPr>
            <w:r w:rsidRPr="00896175">
              <w:rPr>
                <w:rFonts w:eastAsia="等线"/>
                <w:szCs w:val="16"/>
              </w:rPr>
              <w:t>FB</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3FDDD275" w14:textId="77777777" w:rsidR="00DC5BDD" w:rsidRPr="00896175" w:rsidRDefault="00DC5BDD" w:rsidP="00DC5BDD">
            <w:pPr>
              <w:pStyle w:val="Table"/>
              <w:rPr>
                <w:rFonts w:eastAsia="等线"/>
                <w:szCs w:val="16"/>
              </w:rPr>
            </w:pPr>
            <w:r w:rsidRPr="00896175">
              <w:rPr>
                <w:szCs w:val="16"/>
              </w:rPr>
              <w:t>TRA</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3BDFA79F" w14:textId="68105340" w:rsidR="00DC5BDD" w:rsidRPr="00896175" w:rsidRDefault="00DC5BDD" w:rsidP="00DC5BDD">
            <w:pPr>
              <w:pStyle w:val="Table"/>
              <w:rPr>
                <w:rFonts w:eastAsia="等线"/>
                <w:szCs w:val="16"/>
              </w:rPr>
            </w:pPr>
            <w:r w:rsidRPr="00896175">
              <w:rPr>
                <w:rFonts w:eastAsia="等线"/>
                <w:szCs w:val="16"/>
              </w:rPr>
              <w:t>SIT: 16 ± 1</w:t>
            </w:r>
            <w:r w:rsidRPr="00896175">
              <w:rPr>
                <w:rFonts w:eastAsia="等线"/>
                <w:szCs w:val="16"/>
              </w:rPr>
              <w:br/>
            </w:r>
            <w:r>
              <w:rPr>
                <w:rFonts w:eastAsia="等线"/>
                <w:szCs w:val="16"/>
              </w:rPr>
              <w:t>MICT:</w:t>
            </w:r>
            <w:r w:rsidRPr="00896175">
              <w:rPr>
                <w:rFonts w:eastAsia="等线"/>
                <w:szCs w:val="16"/>
              </w:rPr>
              <w:t xml:space="preserve"> 16 ± 1</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0E2E65CB" w14:textId="7940178E" w:rsidR="00DC5BDD" w:rsidRPr="00896175" w:rsidRDefault="00DC5BDD" w:rsidP="00DC5BDD">
            <w:pPr>
              <w:pStyle w:val="Table"/>
              <w:rPr>
                <w:rFonts w:eastAsia="等线"/>
                <w:szCs w:val="16"/>
              </w:rPr>
            </w:pPr>
            <w:r w:rsidRPr="00896175">
              <w:rPr>
                <w:rFonts w:eastAsia="等线"/>
                <w:szCs w:val="16"/>
              </w:rPr>
              <w:t>SIT: 176 ± 6</w:t>
            </w:r>
            <w:r w:rsidRPr="00896175">
              <w:rPr>
                <w:rFonts w:eastAsia="等线"/>
                <w:szCs w:val="16"/>
              </w:rPr>
              <w:br/>
            </w:r>
            <w:r>
              <w:rPr>
                <w:rFonts w:eastAsia="等线"/>
                <w:szCs w:val="16"/>
              </w:rPr>
              <w:t>MICT:</w:t>
            </w:r>
            <w:r w:rsidRPr="00896175">
              <w:rPr>
                <w:rFonts w:eastAsia="等线"/>
                <w:szCs w:val="16"/>
              </w:rPr>
              <w:t xml:space="preserve"> 179 ± 5</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2503C6DC" w14:textId="38B5854E" w:rsidR="00DC5BDD" w:rsidRPr="00896175" w:rsidRDefault="00DC5BDD" w:rsidP="00DC5BDD">
            <w:pPr>
              <w:pStyle w:val="Table"/>
              <w:rPr>
                <w:rFonts w:eastAsia="等线"/>
                <w:szCs w:val="16"/>
              </w:rPr>
            </w:pPr>
            <w:r w:rsidRPr="00896175">
              <w:rPr>
                <w:rFonts w:eastAsia="等线"/>
                <w:szCs w:val="16"/>
              </w:rPr>
              <w:t>SIT: 64 ± 7</w:t>
            </w:r>
            <w:r w:rsidRPr="00896175">
              <w:rPr>
                <w:rFonts w:eastAsia="等线"/>
                <w:szCs w:val="16"/>
              </w:rPr>
              <w:br/>
            </w:r>
            <w:r>
              <w:rPr>
                <w:rFonts w:eastAsia="等线"/>
                <w:szCs w:val="16"/>
              </w:rPr>
              <w:t>MICT:</w:t>
            </w:r>
            <w:r w:rsidRPr="00896175">
              <w:rPr>
                <w:rFonts w:eastAsia="等线"/>
                <w:szCs w:val="16"/>
              </w:rPr>
              <w:t xml:space="preserve"> 66 ± 6</w:t>
            </w:r>
          </w:p>
        </w:tc>
        <w:tc>
          <w:tcPr>
            <w:tcW w:w="95" w:type="pct"/>
            <w:tcBorders>
              <w:left w:val="nil"/>
              <w:right w:val="nil"/>
            </w:tcBorders>
            <w:shd w:val="clear" w:color="auto" w:fill="auto"/>
          </w:tcPr>
          <w:p w14:paraId="1CF09C8C"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5B26A4B" w14:textId="77777777" w:rsidR="00DC5BDD" w:rsidRPr="00896175" w:rsidRDefault="00DC5BDD" w:rsidP="00DC5BDD">
            <w:pPr>
              <w:pStyle w:val="Table"/>
              <w:rPr>
                <w:rFonts w:eastAsia="等线"/>
                <w:szCs w:val="16"/>
              </w:rPr>
            </w:pPr>
            <w:r w:rsidRPr="00896175">
              <w:rPr>
                <w:szCs w:val="16"/>
              </w:rPr>
              <w:t>SIT performed in addition to regular practice.</w:t>
            </w:r>
          </w:p>
        </w:tc>
      </w:tr>
      <w:tr w:rsidR="00DC5BDD" w:rsidRPr="00896175" w14:paraId="41718967"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04F131C" w14:textId="6ED0CE05" w:rsidR="00DC5BDD" w:rsidRPr="00DC5BDD" w:rsidRDefault="00DC5BDD" w:rsidP="00DC5BDD">
            <w:pPr>
              <w:pStyle w:val="Table"/>
              <w:jc w:val="both"/>
              <w:rPr>
                <w:rFonts w:eastAsia="等线"/>
              </w:rPr>
            </w:pPr>
            <w:r w:rsidRPr="00DC5BDD">
              <w:t>Fernandez-Fernandez et al., 2012 [18]</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149CEA79" w14:textId="77777777" w:rsidR="00DC5BDD" w:rsidRPr="00896175" w:rsidRDefault="00DC5BDD" w:rsidP="00DC5BDD">
            <w:pPr>
              <w:pStyle w:val="Table"/>
              <w:rPr>
                <w:rFonts w:eastAsia="等线"/>
                <w:szCs w:val="16"/>
              </w:rPr>
            </w:pPr>
            <w:r w:rsidRPr="00896175">
              <w:rPr>
                <w:rFonts w:eastAsia="等线"/>
                <w:szCs w:val="16"/>
              </w:rPr>
              <w:t>HIIT: 11</w:t>
            </w:r>
            <w:r w:rsidRPr="00896175">
              <w:rPr>
                <w:rFonts w:eastAsia="等线"/>
                <w:szCs w:val="16"/>
              </w:rPr>
              <w:br/>
              <w:t>RST: 12</w:t>
            </w:r>
            <w:r w:rsidRPr="00896175">
              <w:rPr>
                <w:rFonts w:eastAsia="等线"/>
                <w:szCs w:val="16"/>
              </w:rPr>
              <w:br/>
              <w:t>CON: 9</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2DBDA81" w14:textId="77777777" w:rsidR="00DC5BDD" w:rsidRPr="00896175" w:rsidRDefault="00DC5BDD" w:rsidP="00DC5BDD">
            <w:pPr>
              <w:pStyle w:val="Table"/>
              <w:rPr>
                <w:rFonts w:eastAsia="等线"/>
                <w:szCs w:val="16"/>
              </w:rPr>
            </w:pPr>
            <w:r w:rsidRPr="00896175">
              <w:rPr>
                <w:rFonts w:eastAsia="等线"/>
                <w:szCs w:val="16"/>
              </w:rPr>
              <w:t>TE</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275A69B2" w14:textId="77777777" w:rsidR="00DC5BDD" w:rsidRPr="00896175" w:rsidRDefault="00DC5BDD" w:rsidP="00DC5BDD">
            <w:pPr>
              <w:pStyle w:val="Table"/>
              <w:rPr>
                <w:rFonts w:eastAsia="等线"/>
                <w:szCs w:val="16"/>
              </w:rPr>
            </w:pPr>
            <w:r w:rsidRPr="00896175">
              <w:rPr>
                <w:szCs w:val="16"/>
              </w:rPr>
              <w:t>NAT</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52959B8B" w14:textId="77777777" w:rsidR="00DC5BDD" w:rsidRPr="00896175" w:rsidRDefault="00DC5BDD" w:rsidP="00DC5BDD">
            <w:pPr>
              <w:pStyle w:val="Table"/>
              <w:rPr>
                <w:rFonts w:eastAsia="等线"/>
                <w:szCs w:val="16"/>
              </w:rPr>
            </w:pPr>
            <w:r w:rsidRPr="00896175">
              <w:rPr>
                <w:rFonts w:eastAsia="等线"/>
                <w:szCs w:val="16"/>
              </w:rPr>
              <w:t>HIIT: 23 ± 5</w:t>
            </w:r>
            <w:r w:rsidRPr="00896175">
              <w:rPr>
                <w:rFonts w:eastAsia="等线"/>
                <w:szCs w:val="16"/>
              </w:rPr>
              <w:br/>
              <w:t>RST: 21 ± 5</w:t>
            </w:r>
            <w:r w:rsidRPr="00896175">
              <w:rPr>
                <w:rFonts w:eastAsia="等线"/>
                <w:szCs w:val="16"/>
              </w:rPr>
              <w:br/>
              <w:t>CON: 22 ± 3</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507D0115" w14:textId="77777777" w:rsidR="00DC5BDD" w:rsidRPr="00896175" w:rsidRDefault="00DC5BDD" w:rsidP="00DC5BDD">
            <w:pPr>
              <w:pStyle w:val="Table"/>
              <w:rPr>
                <w:szCs w:val="16"/>
              </w:rPr>
            </w:pPr>
            <w:r w:rsidRPr="00896175">
              <w:rPr>
                <w:rFonts w:eastAsia="等线"/>
                <w:szCs w:val="16"/>
              </w:rPr>
              <w:t>HIIT: 183 ± 7</w:t>
            </w:r>
          </w:p>
          <w:p w14:paraId="669F5772" w14:textId="77777777" w:rsidR="00DC5BDD" w:rsidRDefault="00DC5BDD" w:rsidP="00DC5BDD">
            <w:pPr>
              <w:pStyle w:val="Table"/>
              <w:rPr>
                <w:szCs w:val="16"/>
              </w:rPr>
            </w:pPr>
            <w:r w:rsidRPr="00896175">
              <w:rPr>
                <w:szCs w:val="16"/>
              </w:rPr>
              <w:t>RSG178 ± 6</w:t>
            </w:r>
          </w:p>
          <w:p w14:paraId="09EAA1EF" w14:textId="77777777" w:rsidR="00DC5BDD" w:rsidRPr="00896175" w:rsidRDefault="00DC5BDD" w:rsidP="00DC5BDD">
            <w:pPr>
              <w:pStyle w:val="Table"/>
              <w:rPr>
                <w:rFonts w:eastAsia="等线"/>
                <w:szCs w:val="16"/>
              </w:rPr>
            </w:pPr>
            <w:r w:rsidRPr="00896175">
              <w:rPr>
                <w:szCs w:val="16"/>
              </w:rPr>
              <w:t>CON: 180 ± 5</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0953086C" w14:textId="77777777" w:rsidR="00DC5BDD" w:rsidRPr="00896175" w:rsidRDefault="00DC5BDD" w:rsidP="00DC5BDD">
            <w:pPr>
              <w:pStyle w:val="Table"/>
              <w:rPr>
                <w:szCs w:val="16"/>
              </w:rPr>
            </w:pPr>
            <w:r w:rsidRPr="00896175">
              <w:rPr>
                <w:rFonts w:eastAsia="等线"/>
                <w:szCs w:val="16"/>
              </w:rPr>
              <w:t>HIIT: 80 ± 11</w:t>
            </w:r>
          </w:p>
          <w:p w14:paraId="5176CC5C" w14:textId="77777777" w:rsidR="00DC5BDD" w:rsidRPr="00896175" w:rsidRDefault="00DC5BDD" w:rsidP="00DC5BDD">
            <w:pPr>
              <w:pStyle w:val="Table"/>
              <w:rPr>
                <w:szCs w:val="16"/>
              </w:rPr>
            </w:pPr>
            <w:r w:rsidRPr="00896175">
              <w:rPr>
                <w:szCs w:val="16"/>
              </w:rPr>
              <w:t>RSG: 74 ± 8</w:t>
            </w:r>
          </w:p>
          <w:p w14:paraId="558AB6F1" w14:textId="77777777" w:rsidR="00DC5BDD" w:rsidRPr="00896175" w:rsidRDefault="00DC5BDD" w:rsidP="00DC5BDD">
            <w:pPr>
              <w:pStyle w:val="Table"/>
              <w:rPr>
                <w:rFonts w:eastAsia="等线"/>
                <w:szCs w:val="16"/>
              </w:rPr>
            </w:pPr>
            <w:r w:rsidRPr="00896175">
              <w:rPr>
                <w:szCs w:val="16"/>
              </w:rPr>
              <w:t>CON: 77 ± 7</w:t>
            </w:r>
          </w:p>
        </w:tc>
        <w:tc>
          <w:tcPr>
            <w:tcW w:w="95" w:type="pct"/>
            <w:tcBorders>
              <w:left w:val="nil"/>
              <w:right w:val="nil"/>
            </w:tcBorders>
            <w:shd w:val="clear" w:color="auto" w:fill="auto"/>
          </w:tcPr>
          <w:p w14:paraId="45992D5E"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06E459E" w14:textId="77777777" w:rsidR="00DC5BDD" w:rsidRPr="00896175" w:rsidRDefault="00DC5BDD" w:rsidP="00DC5BDD">
            <w:pPr>
              <w:pStyle w:val="Table"/>
              <w:rPr>
                <w:rFonts w:eastAsia="等线"/>
                <w:szCs w:val="16"/>
              </w:rPr>
            </w:pPr>
            <w:r w:rsidRPr="00896175">
              <w:rPr>
                <w:szCs w:val="16"/>
              </w:rPr>
              <w:t>RST/ HIIT performed in addition to regular practice.</w:t>
            </w:r>
          </w:p>
        </w:tc>
      </w:tr>
      <w:tr w:rsidR="00DC5BDD" w:rsidRPr="00896175" w14:paraId="5F1191FD"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BB10770" w14:textId="52064888" w:rsidR="00DC5BDD" w:rsidRPr="00DC5BDD" w:rsidRDefault="00DC5BDD" w:rsidP="00DC5BDD">
            <w:pPr>
              <w:pStyle w:val="Table"/>
              <w:jc w:val="both"/>
              <w:rPr>
                <w:rFonts w:eastAsia="宋体"/>
              </w:rPr>
            </w:pPr>
            <w:proofErr w:type="spellStart"/>
            <w:r w:rsidRPr="00DC5BDD">
              <w:lastRenderedPageBreak/>
              <w:t>Gantois</w:t>
            </w:r>
            <w:proofErr w:type="spellEnd"/>
            <w:r w:rsidRPr="00DC5BDD">
              <w:t xml:space="preserve"> et al., 2019 [47]</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1177376C" w14:textId="77777777" w:rsidR="00DC5BDD" w:rsidRPr="00896175" w:rsidRDefault="00DC5BDD" w:rsidP="00DC5BDD">
            <w:pPr>
              <w:pStyle w:val="Table"/>
              <w:rPr>
                <w:rFonts w:eastAsia="等线"/>
                <w:szCs w:val="16"/>
              </w:rPr>
            </w:pPr>
            <w:r w:rsidRPr="00896175">
              <w:rPr>
                <w:rFonts w:eastAsia="等线"/>
                <w:szCs w:val="16"/>
              </w:rPr>
              <w:t>RST: 9</w:t>
            </w:r>
            <w:r w:rsidRPr="00896175">
              <w:rPr>
                <w:rFonts w:eastAsia="等线"/>
                <w:szCs w:val="16"/>
              </w:rPr>
              <w:br/>
              <w:t>CON: 8</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595D4A5" w14:textId="77777777" w:rsidR="00DC5BDD" w:rsidRPr="00896175" w:rsidRDefault="00DC5BDD" w:rsidP="00DC5BDD">
            <w:pPr>
              <w:pStyle w:val="Table"/>
              <w:rPr>
                <w:rFonts w:eastAsia="等线"/>
                <w:szCs w:val="16"/>
              </w:rPr>
            </w:pPr>
            <w:r w:rsidRPr="00896175">
              <w:rPr>
                <w:rFonts w:eastAsia="等线"/>
                <w:szCs w:val="16"/>
              </w:rPr>
              <w:t>BB</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000B9071" w14:textId="77777777" w:rsidR="00DC5BDD" w:rsidRPr="00896175" w:rsidRDefault="00DC5BDD" w:rsidP="00DC5BDD">
            <w:pPr>
              <w:pStyle w:val="Table"/>
              <w:rPr>
                <w:rFonts w:eastAsia="等线"/>
                <w:szCs w:val="16"/>
              </w:rPr>
            </w:pPr>
            <w:r w:rsidRPr="00896175">
              <w:rPr>
                <w:szCs w:val="16"/>
              </w:rPr>
              <w:t>NAT</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56B0F200" w14:textId="77777777" w:rsidR="00DC5BDD" w:rsidRPr="00896175" w:rsidRDefault="00DC5BDD" w:rsidP="00DC5BDD">
            <w:pPr>
              <w:pStyle w:val="Table"/>
              <w:rPr>
                <w:rFonts w:eastAsia="等线"/>
                <w:szCs w:val="16"/>
              </w:rPr>
            </w:pPr>
            <w:r w:rsidRPr="00896175">
              <w:rPr>
                <w:rFonts w:eastAsia="等线"/>
                <w:szCs w:val="16"/>
              </w:rPr>
              <w:t>RST: 21 ± 2</w:t>
            </w:r>
            <w:r w:rsidRPr="00896175">
              <w:rPr>
                <w:rFonts w:eastAsia="等线"/>
                <w:szCs w:val="16"/>
              </w:rPr>
              <w:br/>
              <w:t>CON: 21 ± 2</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5D40D79F" w14:textId="77777777" w:rsidR="00DC5BDD" w:rsidRPr="00896175" w:rsidRDefault="00DC5BDD" w:rsidP="00DC5BDD">
            <w:pPr>
              <w:pStyle w:val="Table"/>
              <w:rPr>
                <w:szCs w:val="16"/>
              </w:rPr>
            </w:pPr>
            <w:r w:rsidRPr="00896175">
              <w:rPr>
                <w:rFonts w:eastAsia="等线"/>
                <w:szCs w:val="16"/>
              </w:rPr>
              <w:t xml:space="preserve">RST: </w:t>
            </w:r>
            <w:r w:rsidRPr="00896175">
              <w:rPr>
                <w:szCs w:val="16"/>
              </w:rPr>
              <w:t>181 ± 8</w:t>
            </w:r>
          </w:p>
          <w:p w14:paraId="1B9CCC46" w14:textId="77777777" w:rsidR="00DC5BDD" w:rsidRPr="00896175" w:rsidRDefault="00DC5BDD" w:rsidP="00DC5BDD">
            <w:pPr>
              <w:pStyle w:val="Table"/>
              <w:rPr>
                <w:rFonts w:eastAsia="等线"/>
                <w:szCs w:val="16"/>
              </w:rPr>
            </w:pPr>
            <w:r w:rsidRPr="00896175">
              <w:rPr>
                <w:rFonts w:eastAsia="等线"/>
                <w:szCs w:val="16"/>
              </w:rPr>
              <w:t>CON: 21 ± 3</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69556747" w14:textId="77777777" w:rsidR="00DC5BDD" w:rsidRPr="00896175" w:rsidRDefault="00DC5BDD" w:rsidP="00DC5BDD">
            <w:pPr>
              <w:pStyle w:val="Table"/>
              <w:rPr>
                <w:szCs w:val="16"/>
              </w:rPr>
            </w:pPr>
            <w:r w:rsidRPr="00896175">
              <w:rPr>
                <w:rFonts w:eastAsia="等线"/>
                <w:szCs w:val="16"/>
              </w:rPr>
              <w:t xml:space="preserve">RST: </w:t>
            </w:r>
            <w:r w:rsidRPr="00896175">
              <w:rPr>
                <w:szCs w:val="16"/>
              </w:rPr>
              <w:t>74 ± 9</w:t>
            </w:r>
          </w:p>
          <w:p w14:paraId="0C68046F" w14:textId="77777777" w:rsidR="00DC5BDD" w:rsidRPr="00896175" w:rsidRDefault="00DC5BDD" w:rsidP="00DC5BDD">
            <w:pPr>
              <w:pStyle w:val="Table"/>
              <w:rPr>
                <w:rFonts w:eastAsia="等线"/>
                <w:szCs w:val="16"/>
              </w:rPr>
            </w:pPr>
            <w:r w:rsidRPr="00896175">
              <w:rPr>
                <w:rFonts w:eastAsia="等线"/>
                <w:szCs w:val="16"/>
              </w:rPr>
              <w:t>CON: 21 ± 3</w:t>
            </w:r>
          </w:p>
        </w:tc>
        <w:tc>
          <w:tcPr>
            <w:tcW w:w="95" w:type="pct"/>
            <w:tcBorders>
              <w:left w:val="nil"/>
              <w:right w:val="nil"/>
            </w:tcBorders>
            <w:shd w:val="clear" w:color="auto" w:fill="auto"/>
          </w:tcPr>
          <w:p w14:paraId="0D7ED08C"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5134381" w14:textId="77777777" w:rsidR="00DC5BDD" w:rsidRPr="00896175" w:rsidRDefault="00DC5BDD" w:rsidP="00DC5BDD">
            <w:pPr>
              <w:pStyle w:val="Table"/>
              <w:rPr>
                <w:rFonts w:eastAsia="等线"/>
                <w:szCs w:val="16"/>
              </w:rPr>
            </w:pPr>
            <w:r w:rsidRPr="00896175">
              <w:rPr>
                <w:szCs w:val="16"/>
              </w:rPr>
              <w:t>RST performed in addition to regular practice during the pre-season.</w:t>
            </w:r>
          </w:p>
        </w:tc>
      </w:tr>
      <w:tr w:rsidR="00DC5BDD" w:rsidRPr="00896175" w14:paraId="7EDD02BD"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01A86DA" w14:textId="287F885C" w:rsidR="00DC5BDD" w:rsidRPr="00DC5BDD" w:rsidRDefault="00DC5BDD" w:rsidP="00DC5BDD">
            <w:pPr>
              <w:pStyle w:val="Table"/>
              <w:jc w:val="both"/>
              <w:rPr>
                <w:rFonts w:eastAsia="宋体"/>
              </w:rPr>
            </w:pPr>
            <w:proofErr w:type="spellStart"/>
            <w:r w:rsidRPr="00DC5BDD">
              <w:t>Gantois</w:t>
            </w:r>
            <w:proofErr w:type="spellEnd"/>
            <w:r w:rsidRPr="00DC5BDD">
              <w:t xml:space="preserve"> et al 2022 [46]</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54B44145" w14:textId="77777777" w:rsidR="00DC5BDD" w:rsidRPr="00896175" w:rsidRDefault="00DC5BDD" w:rsidP="00DC5BDD">
            <w:pPr>
              <w:pStyle w:val="Table"/>
              <w:rPr>
                <w:rFonts w:eastAsia="等线"/>
                <w:szCs w:val="16"/>
              </w:rPr>
            </w:pPr>
            <w:r w:rsidRPr="00896175">
              <w:rPr>
                <w:rFonts w:eastAsia="等线"/>
                <w:szCs w:val="16"/>
              </w:rPr>
              <w:t>RST: 10</w:t>
            </w:r>
            <w:r w:rsidRPr="00896175">
              <w:rPr>
                <w:rFonts w:eastAsia="等线"/>
                <w:szCs w:val="16"/>
              </w:rPr>
              <w:br/>
              <w:t>CON: 9</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238D95F" w14:textId="77777777" w:rsidR="00DC5BDD" w:rsidRPr="00896175" w:rsidRDefault="00DC5BDD" w:rsidP="00DC5BDD">
            <w:pPr>
              <w:pStyle w:val="Table"/>
              <w:rPr>
                <w:rFonts w:eastAsia="等线"/>
                <w:szCs w:val="16"/>
              </w:rPr>
            </w:pPr>
            <w:r w:rsidRPr="00896175">
              <w:rPr>
                <w:rFonts w:eastAsia="等线"/>
                <w:szCs w:val="16"/>
              </w:rPr>
              <w:t>VB</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79F7DB2A" w14:textId="77777777" w:rsidR="00DC5BDD" w:rsidRPr="00896175" w:rsidRDefault="00DC5BDD" w:rsidP="00DC5BDD">
            <w:pPr>
              <w:pStyle w:val="Table"/>
              <w:rPr>
                <w:rFonts w:eastAsia="等线"/>
                <w:szCs w:val="16"/>
              </w:rPr>
            </w:pPr>
            <w:r w:rsidRPr="00896175">
              <w:rPr>
                <w:szCs w:val="16"/>
              </w:rPr>
              <w:t>NAT</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349FC94D" w14:textId="77777777" w:rsidR="00DC5BDD" w:rsidRPr="00896175" w:rsidRDefault="00DC5BDD" w:rsidP="00DC5BDD">
            <w:pPr>
              <w:pStyle w:val="Table"/>
              <w:rPr>
                <w:rFonts w:eastAsia="等线"/>
                <w:szCs w:val="16"/>
              </w:rPr>
            </w:pPr>
            <w:r w:rsidRPr="00896175">
              <w:rPr>
                <w:rFonts w:eastAsia="等线"/>
                <w:szCs w:val="16"/>
              </w:rPr>
              <w:t>RST: 22 ± 3</w:t>
            </w:r>
            <w:r w:rsidRPr="00896175">
              <w:rPr>
                <w:rFonts w:eastAsia="等线"/>
                <w:szCs w:val="16"/>
              </w:rPr>
              <w:br/>
              <w:t>CON: 21 ± 3</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70FA704D" w14:textId="77777777" w:rsidR="00DC5BDD" w:rsidRPr="00896175" w:rsidRDefault="00DC5BDD" w:rsidP="00DC5BDD">
            <w:pPr>
              <w:pStyle w:val="Table"/>
              <w:rPr>
                <w:szCs w:val="16"/>
              </w:rPr>
            </w:pPr>
            <w:r w:rsidRPr="00896175">
              <w:rPr>
                <w:rFonts w:eastAsia="等线"/>
                <w:szCs w:val="16"/>
              </w:rPr>
              <w:t xml:space="preserve">RST: </w:t>
            </w:r>
            <w:r w:rsidRPr="00896175">
              <w:rPr>
                <w:szCs w:val="16"/>
              </w:rPr>
              <w:t>181 ± 7</w:t>
            </w:r>
          </w:p>
          <w:p w14:paraId="52B3384D" w14:textId="77777777" w:rsidR="00DC5BDD" w:rsidRPr="00896175" w:rsidRDefault="00DC5BDD" w:rsidP="00DC5BDD">
            <w:pPr>
              <w:pStyle w:val="Table"/>
              <w:rPr>
                <w:rFonts w:eastAsia="等线"/>
                <w:szCs w:val="16"/>
              </w:rPr>
            </w:pPr>
            <w:r w:rsidRPr="00896175">
              <w:rPr>
                <w:rFonts w:eastAsia="等线"/>
                <w:szCs w:val="16"/>
              </w:rPr>
              <w:t xml:space="preserve">CON: </w:t>
            </w:r>
            <w:r w:rsidRPr="00896175">
              <w:rPr>
                <w:szCs w:val="16"/>
              </w:rPr>
              <w:t>181 ± 8</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4083C567" w14:textId="77777777" w:rsidR="00DC5BDD" w:rsidRPr="00896175" w:rsidRDefault="00DC5BDD" w:rsidP="00DC5BDD">
            <w:pPr>
              <w:pStyle w:val="Table"/>
              <w:rPr>
                <w:szCs w:val="16"/>
              </w:rPr>
            </w:pPr>
            <w:r w:rsidRPr="00896175">
              <w:rPr>
                <w:rFonts w:eastAsia="等线"/>
                <w:szCs w:val="16"/>
              </w:rPr>
              <w:t xml:space="preserve">RST: </w:t>
            </w:r>
            <w:r w:rsidRPr="00896175">
              <w:rPr>
                <w:szCs w:val="16"/>
              </w:rPr>
              <w:t>82 ± 16</w:t>
            </w:r>
          </w:p>
          <w:p w14:paraId="1A38DBAF" w14:textId="77777777" w:rsidR="00DC5BDD" w:rsidRPr="00896175" w:rsidRDefault="00DC5BDD" w:rsidP="00DC5BDD">
            <w:pPr>
              <w:pStyle w:val="Table"/>
              <w:rPr>
                <w:rFonts w:eastAsia="等线"/>
                <w:szCs w:val="16"/>
              </w:rPr>
            </w:pPr>
            <w:r w:rsidRPr="00896175">
              <w:rPr>
                <w:rFonts w:eastAsia="等线"/>
                <w:szCs w:val="16"/>
              </w:rPr>
              <w:t xml:space="preserve">CON: </w:t>
            </w:r>
            <w:r w:rsidRPr="00896175">
              <w:rPr>
                <w:szCs w:val="16"/>
              </w:rPr>
              <w:t>80 ± 15</w:t>
            </w:r>
          </w:p>
        </w:tc>
        <w:tc>
          <w:tcPr>
            <w:tcW w:w="95" w:type="pct"/>
            <w:tcBorders>
              <w:left w:val="nil"/>
              <w:right w:val="nil"/>
            </w:tcBorders>
            <w:shd w:val="clear" w:color="auto" w:fill="auto"/>
          </w:tcPr>
          <w:p w14:paraId="12508532"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612809E" w14:textId="77777777" w:rsidR="00DC5BDD" w:rsidRPr="00896175" w:rsidRDefault="00DC5BDD" w:rsidP="00DC5BDD">
            <w:pPr>
              <w:pStyle w:val="Table"/>
              <w:rPr>
                <w:rFonts w:eastAsia="等线"/>
                <w:szCs w:val="16"/>
              </w:rPr>
            </w:pPr>
            <w:r w:rsidRPr="00896175">
              <w:rPr>
                <w:szCs w:val="16"/>
              </w:rPr>
              <w:t>RST performed in addition to regular practice during the pre-season.</w:t>
            </w:r>
          </w:p>
        </w:tc>
      </w:tr>
      <w:tr w:rsidR="00DC5BDD" w:rsidRPr="00896175" w14:paraId="6622C601"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FBF0897" w14:textId="51C80ECC" w:rsidR="00DC5BDD" w:rsidRPr="00DC5BDD" w:rsidRDefault="00DC5BDD" w:rsidP="00DC5BDD">
            <w:pPr>
              <w:pStyle w:val="Table"/>
              <w:jc w:val="both"/>
              <w:rPr>
                <w:rFonts w:eastAsia="等线"/>
              </w:rPr>
            </w:pPr>
            <w:proofErr w:type="spellStart"/>
            <w:r w:rsidRPr="00DC5BDD">
              <w:t>Helgerud</w:t>
            </w:r>
            <w:proofErr w:type="spellEnd"/>
            <w:r w:rsidRPr="00DC5BDD">
              <w:t xml:space="preserve"> et al., 2001 [34]</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5EB9737A" w14:textId="77777777" w:rsidR="00DC5BDD" w:rsidRPr="00896175" w:rsidRDefault="00DC5BDD" w:rsidP="00DC5BDD">
            <w:pPr>
              <w:pStyle w:val="Table"/>
              <w:rPr>
                <w:rFonts w:eastAsia="等线"/>
                <w:szCs w:val="16"/>
              </w:rPr>
            </w:pPr>
            <w:r w:rsidRPr="00896175">
              <w:rPr>
                <w:rFonts w:eastAsia="等线"/>
                <w:szCs w:val="16"/>
              </w:rPr>
              <w:t>HIIT: 9</w:t>
            </w:r>
            <w:r w:rsidRPr="00896175">
              <w:rPr>
                <w:rFonts w:eastAsia="等线"/>
                <w:szCs w:val="16"/>
              </w:rPr>
              <w:br/>
              <w:t>CON: 10</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B8FFB72" w14:textId="77777777" w:rsidR="00DC5BDD" w:rsidRPr="00896175" w:rsidRDefault="00DC5BDD" w:rsidP="00DC5BDD">
            <w:pPr>
              <w:pStyle w:val="Table"/>
              <w:rPr>
                <w:rFonts w:eastAsia="等线"/>
                <w:szCs w:val="16"/>
              </w:rPr>
            </w:pPr>
            <w:r w:rsidRPr="00896175">
              <w:rPr>
                <w:rFonts w:eastAsia="等线"/>
                <w:szCs w:val="16"/>
              </w:rPr>
              <w:t>FB</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2DADFC03" w14:textId="77777777" w:rsidR="00DC5BDD" w:rsidRPr="00896175" w:rsidRDefault="00DC5BDD" w:rsidP="00DC5BDD">
            <w:pPr>
              <w:pStyle w:val="Table"/>
              <w:rPr>
                <w:rFonts w:eastAsia="等线"/>
                <w:szCs w:val="16"/>
              </w:rPr>
            </w:pPr>
            <w:r w:rsidRPr="00896175">
              <w:rPr>
                <w:szCs w:val="16"/>
              </w:rPr>
              <w:t>NAT</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06A9D064" w14:textId="77777777" w:rsidR="00DC5BDD" w:rsidRPr="00896175" w:rsidRDefault="00DC5BDD" w:rsidP="00DC5BDD">
            <w:pPr>
              <w:pStyle w:val="Table"/>
              <w:rPr>
                <w:rFonts w:eastAsia="等线"/>
                <w:szCs w:val="16"/>
              </w:rPr>
            </w:pPr>
            <w:r w:rsidRPr="00896175">
              <w:rPr>
                <w:rFonts w:eastAsia="等线"/>
                <w:szCs w:val="16"/>
              </w:rPr>
              <w:t>HIIT: 18 ± 1</w:t>
            </w:r>
            <w:r w:rsidRPr="00896175">
              <w:rPr>
                <w:rFonts w:eastAsia="等线"/>
                <w:szCs w:val="16"/>
              </w:rPr>
              <w:br/>
              <w:t>CON: 18 ± 1</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3BAC42E0" w14:textId="77777777" w:rsidR="00DC5BDD" w:rsidRPr="00896175" w:rsidRDefault="00DC5BDD" w:rsidP="00DC5BDD">
            <w:pPr>
              <w:pStyle w:val="Table"/>
              <w:rPr>
                <w:rFonts w:eastAsia="等线"/>
                <w:szCs w:val="16"/>
              </w:rPr>
            </w:pPr>
            <w:r w:rsidRPr="00896175">
              <w:rPr>
                <w:rFonts w:eastAsia="等线"/>
                <w:szCs w:val="16"/>
              </w:rPr>
              <w:t>HIIT: 181 ± 6</w:t>
            </w:r>
            <w:r w:rsidRPr="00896175">
              <w:rPr>
                <w:rFonts w:eastAsia="等线"/>
                <w:szCs w:val="16"/>
              </w:rPr>
              <w:br/>
              <w:t>CON: 181 ± 6</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5A8E6E34" w14:textId="77777777" w:rsidR="00DC5BDD" w:rsidRPr="00896175" w:rsidRDefault="00DC5BDD" w:rsidP="00DC5BDD">
            <w:pPr>
              <w:pStyle w:val="Table"/>
              <w:rPr>
                <w:rFonts w:eastAsia="等线"/>
                <w:szCs w:val="16"/>
              </w:rPr>
            </w:pPr>
            <w:r w:rsidRPr="00896175">
              <w:rPr>
                <w:rFonts w:eastAsia="等线"/>
                <w:szCs w:val="16"/>
              </w:rPr>
              <w:t>HIIT: 72.2 ± 11</w:t>
            </w:r>
            <w:r w:rsidRPr="00896175">
              <w:rPr>
                <w:rFonts w:eastAsia="等线"/>
                <w:szCs w:val="16"/>
              </w:rPr>
              <w:br/>
              <w:t>CON: 72.2 ± 11</w:t>
            </w:r>
          </w:p>
        </w:tc>
        <w:tc>
          <w:tcPr>
            <w:tcW w:w="95" w:type="pct"/>
            <w:tcBorders>
              <w:left w:val="nil"/>
              <w:right w:val="nil"/>
            </w:tcBorders>
            <w:shd w:val="clear" w:color="auto" w:fill="auto"/>
          </w:tcPr>
          <w:p w14:paraId="2526B123"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86642F0" w14:textId="77777777" w:rsidR="00DC5BDD" w:rsidRPr="00896175" w:rsidRDefault="00DC5BDD" w:rsidP="00DC5BDD">
            <w:pPr>
              <w:pStyle w:val="Table"/>
              <w:rPr>
                <w:rFonts w:eastAsia="等线"/>
                <w:szCs w:val="16"/>
              </w:rPr>
            </w:pPr>
            <w:r w:rsidRPr="00896175">
              <w:rPr>
                <w:szCs w:val="16"/>
              </w:rPr>
              <w:t>HIIT performed in addition to regular practice during the competitive season.</w:t>
            </w:r>
          </w:p>
        </w:tc>
      </w:tr>
      <w:tr w:rsidR="00DC5BDD" w:rsidRPr="00896175" w14:paraId="0D6F8A53"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F1305E1" w14:textId="48B1DCE3" w:rsidR="00DC5BDD" w:rsidRPr="00DC5BDD" w:rsidRDefault="00DC5BDD" w:rsidP="00DC5BDD">
            <w:pPr>
              <w:pStyle w:val="Table"/>
              <w:jc w:val="both"/>
              <w:rPr>
                <w:rFonts w:eastAsia="宋体"/>
              </w:rPr>
            </w:pPr>
            <w:proofErr w:type="spellStart"/>
            <w:r w:rsidRPr="00DC5BDD">
              <w:t>Impellizzeri</w:t>
            </w:r>
            <w:proofErr w:type="spellEnd"/>
            <w:r w:rsidRPr="00DC5BDD">
              <w:t xml:space="preserve"> et al., 2008 [35]</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77D569B1" w14:textId="77777777" w:rsidR="00DC5BDD" w:rsidRPr="00896175" w:rsidRDefault="00DC5BDD" w:rsidP="00DC5BDD">
            <w:pPr>
              <w:pStyle w:val="Table"/>
              <w:rPr>
                <w:rFonts w:eastAsia="等线"/>
                <w:szCs w:val="16"/>
              </w:rPr>
            </w:pPr>
            <w:r w:rsidRPr="00896175">
              <w:rPr>
                <w:rFonts w:eastAsia="等线"/>
                <w:szCs w:val="16"/>
              </w:rPr>
              <w:t>HIIT: 11</w:t>
            </w:r>
            <w:r w:rsidRPr="00896175">
              <w:rPr>
                <w:rFonts w:eastAsia="等线"/>
                <w:szCs w:val="16"/>
              </w:rPr>
              <w:br/>
              <w:t>CON: 10</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144AD27" w14:textId="77777777" w:rsidR="00DC5BDD" w:rsidRPr="00896175" w:rsidRDefault="00DC5BDD" w:rsidP="00DC5BDD">
            <w:pPr>
              <w:pStyle w:val="Table"/>
              <w:rPr>
                <w:rFonts w:eastAsia="等线"/>
                <w:szCs w:val="16"/>
              </w:rPr>
            </w:pPr>
            <w:r w:rsidRPr="00896175">
              <w:rPr>
                <w:rFonts w:eastAsia="等线"/>
                <w:szCs w:val="16"/>
              </w:rPr>
              <w:t>FB</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52B382C4" w14:textId="77777777" w:rsidR="00DC5BDD" w:rsidRPr="00896175" w:rsidRDefault="00DC5BDD" w:rsidP="00DC5BDD">
            <w:pPr>
              <w:pStyle w:val="Table"/>
              <w:rPr>
                <w:rFonts w:eastAsia="等线"/>
                <w:szCs w:val="16"/>
              </w:rPr>
            </w:pPr>
            <w:r w:rsidRPr="00896175">
              <w:rPr>
                <w:szCs w:val="16"/>
              </w:rPr>
              <w:t>TRA</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4BAC6BA0" w14:textId="77777777" w:rsidR="00DC5BDD" w:rsidRPr="00896175" w:rsidRDefault="00DC5BDD" w:rsidP="00DC5BDD">
            <w:pPr>
              <w:pStyle w:val="Table"/>
              <w:rPr>
                <w:rFonts w:eastAsia="等线"/>
                <w:szCs w:val="16"/>
              </w:rPr>
            </w:pPr>
            <w:r w:rsidRPr="00896175">
              <w:rPr>
                <w:rFonts w:eastAsia="等线"/>
                <w:szCs w:val="16"/>
              </w:rPr>
              <w:t>HIIT: 18 ± 1</w:t>
            </w:r>
            <w:r w:rsidRPr="00896175">
              <w:rPr>
                <w:rFonts w:eastAsia="等线"/>
                <w:szCs w:val="16"/>
              </w:rPr>
              <w:br/>
              <w:t>CON: 18 ± 1</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30A9AB79" w14:textId="77777777" w:rsidR="00DC5BDD" w:rsidRPr="00896175" w:rsidRDefault="00DC5BDD" w:rsidP="00DC5BDD">
            <w:pPr>
              <w:pStyle w:val="Table"/>
              <w:rPr>
                <w:rFonts w:eastAsia="等线"/>
                <w:szCs w:val="16"/>
              </w:rPr>
            </w:pPr>
            <w:r w:rsidRPr="00896175">
              <w:rPr>
                <w:rFonts w:eastAsia="等线"/>
                <w:szCs w:val="16"/>
              </w:rPr>
              <w:t xml:space="preserve">HIIT: </w:t>
            </w:r>
            <w:r w:rsidRPr="00896175">
              <w:rPr>
                <w:szCs w:val="16"/>
              </w:rPr>
              <w:t>178 ± 5</w:t>
            </w:r>
            <w:r w:rsidRPr="00896175">
              <w:rPr>
                <w:rFonts w:eastAsia="等线"/>
                <w:szCs w:val="16"/>
              </w:rPr>
              <w:br/>
              <w:t xml:space="preserve">CON: </w:t>
            </w:r>
            <w:r w:rsidRPr="00896175">
              <w:rPr>
                <w:szCs w:val="16"/>
              </w:rPr>
              <w:t>178 ± 5</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78240C55" w14:textId="77777777" w:rsidR="00DC5BDD" w:rsidRPr="00896175" w:rsidRDefault="00DC5BDD" w:rsidP="00DC5BDD">
            <w:pPr>
              <w:pStyle w:val="Table"/>
              <w:rPr>
                <w:rFonts w:eastAsia="等线"/>
                <w:szCs w:val="16"/>
              </w:rPr>
            </w:pPr>
            <w:r w:rsidRPr="00896175">
              <w:rPr>
                <w:rFonts w:eastAsia="等线"/>
                <w:szCs w:val="16"/>
              </w:rPr>
              <w:t xml:space="preserve">HIIT: </w:t>
            </w:r>
            <w:r w:rsidRPr="00896175">
              <w:rPr>
                <w:szCs w:val="16"/>
              </w:rPr>
              <w:t>74.5 ± 6.9</w:t>
            </w:r>
            <w:r w:rsidRPr="00896175">
              <w:rPr>
                <w:rFonts w:eastAsia="等线"/>
                <w:szCs w:val="16"/>
              </w:rPr>
              <w:br/>
              <w:t xml:space="preserve">CON: </w:t>
            </w:r>
            <w:r w:rsidRPr="00896175">
              <w:rPr>
                <w:szCs w:val="16"/>
              </w:rPr>
              <w:t>74.5 ± 6.9</w:t>
            </w:r>
          </w:p>
        </w:tc>
        <w:tc>
          <w:tcPr>
            <w:tcW w:w="95" w:type="pct"/>
            <w:tcBorders>
              <w:left w:val="nil"/>
              <w:right w:val="nil"/>
            </w:tcBorders>
            <w:shd w:val="clear" w:color="auto" w:fill="auto"/>
          </w:tcPr>
          <w:p w14:paraId="19FA0EBE"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9145E39" w14:textId="77777777" w:rsidR="00DC5BDD" w:rsidRPr="00896175" w:rsidRDefault="00DC5BDD" w:rsidP="00DC5BDD">
            <w:pPr>
              <w:pStyle w:val="Table"/>
              <w:rPr>
                <w:rFonts w:eastAsia="等线"/>
                <w:szCs w:val="16"/>
              </w:rPr>
            </w:pPr>
            <w:r w:rsidRPr="00896175">
              <w:rPr>
                <w:szCs w:val="16"/>
              </w:rPr>
              <w:t>HIIT performed in addition to regular practice during the past-season</w:t>
            </w:r>
          </w:p>
        </w:tc>
      </w:tr>
      <w:tr w:rsidR="00DC5BDD" w:rsidRPr="00896175" w14:paraId="216BF73E"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B1A4EEC" w14:textId="754AB059" w:rsidR="00DC5BDD" w:rsidRPr="00DC5BDD" w:rsidRDefault="00DC5BDD" w:rsidP="00DC5BDD">
            <w:pPr>
              <w:pStyle w:val="Table"/>
              <w:jc w:val="both"/>
              <w:rPr>
                <w:rFonts w:eastAsia="宋体"/>
              </w:rPr>
            </w:pPr>
            <w:proofErr w:type="spellStart"/>
            <w:r w:rsidRPr="00DC5BDD">
              <w:t>Kilen</w:t>
            </w:r>
            <w:proofErr w:type="spellEnd"/>
            <w:r w:rsidRPr="00DC5BDD">
              <w:t>, 2014 [40]</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0B527321" w14:textId="77777777" w:rsidR="00DC5BDD" w:rsidRPr="00896175" w:rsidRDefault="00DC5BDD" w:rsidP="00DC5BDD">
            <w:pPr>
              <w:pStyle w:val="Table"/>
              <w:rPr>
                <w:rFonts w:eastAsia="等线"/>
                <w:szCs w:val="16"/>
              </w:rPr>
            </w:pPr>
            <w:r w:rsidRPr="00896175">
              <w:rPr>
                <w:rFonts w:eastAsia="等线"/>
                <w:szCs w:val="16"/>
              </w:rPr>
              <w:t>SIT: 14</w:t>
            </w:r>
            <w:r w:rsidRPr="00896175">
              <w:rPr>
                <w:rFonts w:eastAsia="等线"/>
                <w:szCs w:val="16"/>
              </w:rPr>
              <w:br/>
              <w:t>CON: 11</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5175FB9" w14:textId="77777777" w:rsidR="00DC5BDD" w:rsidRPr="00896175" w:rsidRDefault="00DC5BDD" w:rsidP="00DC5BDD">
            <w:pPr>
              <w:pStyle w:val="Table"/>
              <w:rPr>
                <w:rFonts w:eastAsia="等线"/>
                <w:szCs w:val="16"/>
              </w:rPr>
            </w:pPr>
            <w:r w:rsidRPr="00896175">
              <w:rPr>
                <w:rFonts w:eastAsia="等线"/>
                <w:szCs w:val="16"/>
              </w:rPr>
              <w:t>SWM</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1CC038E4" w14:textId="77777777" w:rsidR="00DC5BDD" w:rsidRPr="00896175" w:rsidRDefault="00DC5BDD" w:rsidP="00DC5BDD">
            <w:pPr>
              <w:pStyle w:val="Table"/>
              <w:rPr>
                <w:rFonts w:eastAsia="等线"/>
                <w:szCs w:val="16"/>
              </w:rPr>
            </w:pPr>
            <w:r w:rsidRPr="00896175">
              <w:rPr>
                <w:szCs w:val="16"/>
              </w:rPr>
              <w:t>NAT</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15533FE6" w14:textId="77777777" w:rsidR="00DC5BDD" w:rsidRPr="00896175" w:rsidRDefault="00DC5BDD" w:rsidP="00DC5BDD">
            <w:pPr>
              <w:pStyle w:val="Table"/>
              <w:rPr>
                <w:rFonts w:eastAsia="等线"/>
                <w:szCs w:val="16"/>
              </w:rPr>
            </w:pPr>
            <w:r w:rsidRPr="00896175">
              <w:rPr>
                <w:rFonts w:eastAsia="等线"/>
                <w:szCs w:val="16"/>
              </w:rPr>
              <w:t>SIT: 20 ± 3</w:t>
            </w:r>
            <w:r w:rsidRPr="00896175">
              <w:rPr>
                <w:rFonts w:eastAsia="等线"/>
                <w:szCs w:val="16"/>
              </w:rPr>
              <w:br/>
              <w:t>CON: 20 ± 3</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35C70F74" w14:textId="77777777" w:rsidR="00DC5BDD" w:rsidRPr="00896175" w:rsidRDefault="00DC5BDD" w:rsidP="00DC5BDD">
            <w:pPr>
              <w:pStyle w:val="Table"/>
              <w:rPr>
                <w:rFonts w:eastAsia="等线"/>
                <w:szCs w:val="16"/>
              </w:rPr>
            </w:pPr>
            <w:r w:rsidRPr="00896175">
              <w:rPr>
                <w:rFonts w:eastAsia="等线"/>
                <w:szCs w:val="16"/>
              </w:rPr>
              <w:t xml:space="preserve">SIT: </w:t>
            </w:r>
            <w:r w:rsidRPr="00896175">
              <w:rPr>
                <w:szCs w:val="16"/>
              </w:rPr>
              <w:t>180</w:t>
            </w:r>
            <w:r w:rsidRPr="00896175">
              <w:rPr>
                <w:rFonts w:eastAsia="等线"/>
                <w:szCs w:val="16"/>
              </w:rPr>
              <w:t xml:space="preserve"> ± 7</w:t>
            </w:r>
            <w:r w:rsidRPr="00896175">
              <w:rPr>
                <w:rFonts w:eastAsia="等线"/>
                <w:szCs w:val="16"/>
              </w:rPr>
              <w:br/>
              <w:t xml:space="preserve">CON: </w:t>
            </w:r>
            <w:r w:rsidRPr="00896175">
              <w:rPr>
                <w:szCs w:val="16"/>
              </w:rPr>
              <w:t>180</w:t>
            </w:r>
            <w:r w:rsidRPr="00896175">
              <w:rPr>
                <w:rFonts w:eastAsia="等线"/>
                <w:szCs w:val="16"/>
              </w:rPr>
              <w:t xml:space="preserve"> ± 7</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30A8B81F" w14:textId="77777777" w:rsidR="00DC5BDD" w:rsidRPr="00896175" w:rsidRDefault="00DC5BDD" w:rsidP="00DC5BDD">
            <w:pPr>
              <w:pStyle w:val="Table"/>
              <w:rPr>
                <w:rFonts w:eastAsia="等线"/>
                <w:szCs w:val="16"/>
              </w:rPr>
            </w:pPr>
            <w:r w:rsidRPr="00896175">
              <w:rPr>
                <w:rFonts w:eastAsia="等线"/>
                <w:szCs w:val="16"/>
              </w:rPr>
              <w:t>SIT: 72 ± 11</w:t>
            </w:r>
            <w:r w:rsidRPr="00896175">
              <w:rPr>
                <w:rFonts w:eastAsia="等线"/>
                <w:szCs w:val="16"/>
              </w:rPr>
              <w:br/>
              <w:t>CON: 72 ± 11</w:t>
            </w:r>
          </w:p>
        </w:tc>
        <w:tc>
          <w:tcPr>
            <w:tcW w:w="95" w:type="pct"/>
            <w:tcBorders>
              <w:left w:val="nil"/>
              <w:right w:val="nil"/>
            </w:tcBorders>
            <w:shd w:val="clear" w:color="auto" w:fill="auto"/>
          </w:tcPr>
          <w:p w14:paraId="53AC5514"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548B59D" w14:textId="77777777" w:rsidR="00DC5BDD" w:rsidRPr="00896175" w:rsidRDefault="00DC5BDD" w:rsidP="00DC5BDD">
            <w:pPr>
              <w:pStyle w:val="Table"/>
              <w:rPr>
                <w:rFonts w:eastAsia="等线"/>
                <w:szCs w:val="16"/>
              </w:rPr>
            </w:pPr>
            <w:r w:rsidRPr="00896175">
              <w:rPr>
                <w:szCs w:val="16"/>
              </w:rPr>
              <w:t>SIT performed in addition to regular practice during the competitive season.</w:t>
            </w:r>
          </w:p>
        </w:tc>
      </w:tr>
      <w:tr w:rsidR="00DC5BDD" w:rsidRPr="00896175" w14:paraId="4D1B9B51"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5F8C9A2" w14:textId="65086A2C" w:rsidR="00DC5BDD" w:rsidRPr="00DC5BDD" w:rsidRDefault="00DC5BDD" w:rsidP="00DC5BDD">
            <w:pPr>
              <w:pStyle w:val="Table"/>
              <w:jc w:val="both"/>
              <w:rPr>
                <w:rFonts w:eastAsia="等线"/>
              </w:rPr>
            </w:pPr>
            <w:r w:rsidRPr="00DC5BDD">
              <w:t>Macpherson et al., 2015 [57]</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745C29F5" w14:textId="5BC5C3CE" w:rsidR="00DC5BDD" w:rsidRPr="00896175" w:rsidRDefault="00DC5BDD" w:rsidP="00DC5BDD">
            <w:pPr>
              <w:pStyle w:val="Table"/>
              <w:rPr>
                <w:rFonts w:eastAsia="等线"/>
                <w:szCs w:val="16"/>
              </w:rPr>
            </w:pPr>
            <w:r w:rsidRPr="00896175">
              <w:rPr>
                <w:rFonts w:eastAsia="等线"/>
                <w:szCs w:val="16"/>
              </w:rPr>
              <w:t>SIT: 14</w:t>
            </w:r>
            <w:r w:rsidRPr="00896175">
              <w:rPr>
                <w:rFonts w:eastAsia="等线"/>
                <w:szCs w:val="16"/>
              </w:rPr>
              <w:br/>
            </w:r>
            <w:r>
              <w:rPr>
                <w:rFonts w:eastAsia="等线"/>
                <w:szCs w:val="16"/>
              </w:rPr>
              <w:t>MICT:</w:t>
            </w:r>
            <w:r w:rsidRPr="00896175">
              <w:rPr>
                <w:rFonts w:eastAsia="等线"/>
                <w:szCs w:val="16"/>
              </w:rPr>
              <w:t xml:space="preserve"> 9</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0EC2A19B" w14:textId="77777777" w:rsidR="00DC5BDD" w:rsidRPr="00896175" w:rsidRDefault="00DC5BDD" w:rsidP="00DC5BDD">
            <w:pPr>
              <w:pStyle w:val="Table"/>
              <w:rPr>
                <w:rFonts w:eastAsia="等线"/>
                <w:szCs w:val="16"/>
              </w:rPr>
            </w:pPr>
            <w:r w:rsidRPr="00896175">
              <w:rPr>
                <w:rFonts w:eastAsia="等线"/>
                <w:szCs w:val="16"/>
              </w:rPr>
              <w:t>FB</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5BBE65B0" w14:textId="77777777" w:rsidR="00DC5BDD" w:rsidRPr="00896175" w:rsidRDefault="00DC5BDD" w:rsidP="00DC5BDD">
            <w:pPr>
              <w:pStyle w:val="Table"/>
              <w:rPr>
                <w:rFonts w:eastAsia="等线"/>
                <w:szCs w:val="16"/>
              </w:rPr>
            </w:pPr>
            <w:r w:rsidRPr="00896175">
              <w:rPr>
                <w:szCs w:val="16"/>
              </w:rPr>
              <w:t>NAT</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324FFB7D" w14:textId="035F13FB" w:rsidR="00DC5BDD" w:rsidRPr="00896175" w:rsidRDefault="00DC5BDD" w:rsidP="00DC5BDD">
            <w:pPr>
              <w:pStyle w:val="Table"/>
              <w:rPr>
                <w:rFonts w:eastAsia="等线"/>
                <w:szCs w:val="16"/>
              </w:rPr>
            </w:pPr>
            <w:r w:rsidRPr="00896175">
              <w:rPr>
                <w:rFonts w:eastAsia="等线"/>
                <w:szCs w:val="16"/>
              </w:rPr>
              <w:t>SIT: 25 ± 4</w:t>
            </w:r>
            <w:r w:rsidRPr="00896175">
              <w:rPr>
                <w:rFonts w:eastAsia="等线"/>
                <w:szCs w:val="16"/>
              </w:rPr>
              <w:br/>
            </w:r>
            <w:r>
              <w:rPr>
                <w:rFonts w:eastAsia="等线"/>
                <w:szCs w:val="16"/>
              </w:rPr>
              <w:t>MICT:</w:t>
            </w:r>
            <w:r w:rsidRPr="00896175">
              <w:rPr>
                <w:rFonts w:eastAsia="等线"/>
                <w:szCs w:val="16"/>
              </w:rPr>
              <w:t xml:space="preserve"> 27 ± 6</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416FA920" w14:textId="78253E20" w:rsidR="00DC5BDD" w:rsidRPr="00896175" w:rsidRDefault="00DC5BDD" w:rsidP="00DC5BDD">
            <w:pPr>
              <w:pStyle w:val="Table"/>
              <w:rPr>
                <w:rFonts w:eastAsia="等线"/>
                <w:szCs w:val="16"/>
              </w:rPr>
            </w:pPr>
            <w:r w:rsidRPr="00896175">
              <w:rPr>
                <w:rFonts w:eastAsia="等线"/>
                <w:szCs w:val="16"/>
              </w:rPr>
              <w:t>SIT: 183 ± 6</w:t>
            </w:r>
            <w:r w:rsidRPr="00896175">
              <w:rPr>
                <w:rFonts w:eastAsia="等线"/>
                <w:szCs w:val="16"/>
              </w:rPr>
              <w:br/>
            </w:r>
            <w:r>
              <w:rPr>
                <w:rFonts w:eastAsia="等线"/>
                <w:szCs w:val="16"/>
              </w:rPr>
              <w:t>MICT:</w:t>
            </w:r>
            <w:r w:rsidRPr="00896175">
              <w:rPr>
                <w:rFonts w:eastAsia="等线"/>
                <w:szCs w:val="16"/>
              </w:rPr>
              <w:t xml:space="preserve"> 176 ± 10</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73B80BBC" w14:textId="2736ECE4" w:rsidR="00DC5BDD" w:rsidRPr="00896175" w:rsidRDefault="00DC5BDD" w:rsidP="00DC5BDD">
            <w:pPr>
              <w:pStyle w:val="Table"/>
              <w:rPr>
                <w:rFonts w:eastAsia="等线"/>
                <w:szCs w:val="16"/>
              </w:rPr>
            </w:pPr>
            <w:r w:rsidRPr="00896175">
              <w:rPr>
                <w:rFonts w:eastAsia="等线"/>
                <w:szCs w:val="16"/>
              </w:rPr>
              <w:t>SIT: 77 ± 8</w:t>
            </w:r>
            <w:r w:rsidRPr="00896175">
              <w:rPr>
                <w:rFonts w:eastAsia="等线"/>
                <w:szCs w:val="16"/>
              </w:rPr>
              <w:br/>
            </w:r>
            <w:r>
              <w:rPr>
                <w:rFonts w:eastAsia="等线"/>
                <w:szCs w:val="16"/>
              </w:rPr>
              <w:t>MICT:</w:t>
            </w:r>
            <w:r w:rsidRPr="00896175">
              <w:rPr>
                <w:rFonts w:eastAsia="等线"/>
                <w:szCs w:val="16"/>
              </w:rPr>
              <w:t xml:space="preserve"> 72 ± 10</w:t>
            </w:r>
          </w:p>
        </w:tc>
        <w:tc>
          <w:tcPr>
            <w:tcW w:w="95" w:type="pct"/>
            <w:tcBorders>
              <w:left w:val="nil"/>
              <w:right w:val="nil"/>
            </w:tcBorders>
            <w:shd w:val="clear" w:color="auto" w:fill="auto"/>
          </w:tcPr>
          <w:p w14:paraId="76A726B3"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584A787" w14:textId="77777777" w:rsidR="00DC5BDD" w:rsidRPr="00896175" w:rsidRDefault="00DC5BDD" w:rsidP="00DC5BDD">
            <w:pPr>
              <w:pStyle w:val="Table"/>
              <w:rPr>
                <w:rFonts w:eastAsia="等线"/>
                <w:szCs w:val="16"/>
              </w:rPr>
            </w:pPr>
            <w:r w:rsidRPr="00896175">
              <w:rPr>
                <w:szCs w:val="16"/>
              </w:rPr>
              <w:t>SIT substituted in-part for aerobic practice in regular practice.</w:t>
            </w:r>
          </w:p>
        </w:tc>
      </w:tr>
      <w:tr w:rsidR="00DC5BDD" w:rsidRPr="00896175" w14:paraId="7CA8D499"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72251E3" w14:textId="796317D2" w:rsidR="00DC5BDD" w:rsidRPr="00DC5BDD" w:rsidRDefault="00DC5BDD" w:rsidP="00DC5BDD">
            <w:pPr>
              <w:pStyle w:val="Table"/>
              <w:jc w:val="both"/>
              <w:rPr>
                <w:rFonts w:eastAsia="等线"/>
              </w:rPr>
            </w:pPr>
            <w:proofErr w:type="spellStart"/>
            <w:r w:rsidRPr="00DC5BDD">
              <w:t>Maggioni</w:t>
            </w:r>
            <w:proofErr w:type="spellEnd"/>
            <w:r w:rsidRPr="00DC5BDD">
              <w:t xml:space="preserve"> et al., 2018 [48]</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3AAC34AD" w14:textId="77777777" w:rsidR="00DC5BDD" w:rsidRPr="00896175" w:rsidRDefault="00DC5BDD" w:rsidP="00DC5BDD">
            <w:pPr>
              <w:pStyle w:val="Table"/>
              <w:rPr>
                <w:rFonts w:eastAsia="等线"/>
                <w:szCs w:val="16"/>
              </w:rPr>
            </w:pPr>
            <w:r w:rsidRPr="00896175">
              <w:rPr>
                <w:rFonts w:eastAsia="等线"/>
                <w:szCs w:val="16"/>
              </w:rPr>
              <w:t>RST: 12</w:t>
            </w:r>
            <w:r w:rsidRPr="00896175">
              <w:rPr>
                <w:rFonts w:eastAsia="等线"/>
                <w:szCs w:val="16"/>
              </w:rPr>
              <w:br/>
              <w:t>CON: 12</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B6DA810" w14:textId="77777777" w:rsidR="00DC5BDD" w:rsidRPr="00896175" w:rsidRDefault="00DC5BDD" w:rsidP="00DC5BDD">
            <w:pPr>
              <w:pStyle w:val="Table"/>
              <w:rPr>
                <w:rFonts w:eastAsia="等线"/>
                <w:szCs w:val="16"/>
              </w:rPr>
            </w:pPr>
            <w:r w:rsidRPr="00896175">
              <w:rPr>
                <w:rFonts w:eastAsia="等线"/>
                <w:szCs w:val="16"/>
              </w:rPr>
              <w:t>BB</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38D55823" w14:textId="77777777" w:rsidR="00DC5BDD" w:rsidRPr="00896175" w:rsidRDefault="00DC5BDD" w:rsidP="00DC5BDD">
            <w:pPr>
              <w:pStyle w:val="Table"/>
              <w:rPr>
                <w:rFonts w:eastAsia="等线"/>
                <w:szCs w:val="16"/>
              </w:rPr>
            </w:pPr>
            <w:r w:rsidRPr="00896175">
              <w:rPr>
                <w:szCs w:val="16"/>
              </w:rPr>
              <w:t>NAT</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6BA306F6" w14:textId="77777777" w:rsidR="00DC5BDD" w:rsidRPr="00896175" w:rsidRDefault="00DC5BDD" w:rsidP="00DC5BDD">
            <w:pPr>
              <w:pStyle w:val="Table"/>
              <w:rPr>
                <w:rFonts w:eastAsia="等线"/>
                <w:szCs w:val="16"/>
              </w:rPr>
            </w:pPr>
            <w:r w:rsidRPr="00896175">
              <w:rPr>
                <w:rFonts w:eastAsia="等线"/>
                <w:szCs w:val="16"/>
              </w:rPr>
              <w:t>RST: 19 ± 1</w:t>
            </w:r>
            <w:r w:rsidRPr="00896175">
              <w:rPr>
                <w:rFonts w:eastAsia="等线"/>
                <w:szCs w:val="16"/>
              </w:rPr>
              <w:br/>
              <w:t>CON: 19 ± 1</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684EF9CF" w14:textId="77777777" w:rsidR="00DC5BDD" w:rsidRPr="00896175" w:rsidRDefault="00DC5BDD" w:rsidP="00DC5BDD">
            <w:pPr>
              <w:pStyle w:val="Table"/>
              <w:rPr>
                <w:szCs w:val="16"/>
              </w:rPr>
            </w:pPr>
            <w:r w:rsidRPr="00896175">
              <w:rPr>
                <w:rFonts w:eastAsia="等线"/>
                <w:szCs w:val="16"/>
              </w:rPr>
              <w:t xml:space="preserve">RST: </w:t>
            </w:r>
            <w:r w:rsidRPr="00896175">
              <w:rPr>
                <w:szCs w:val="16"/>
              </w:rPr>
              <w:t>182 ± 7</w:t>
            </w:r>
          </w:p>
          <w:p w14:paraId="38D27083" w14:textId="77777777" w:rsidR="00DC5BDD" w:rsidRPr="00896175" w:rsidRDefault="00DC5BDD" w:rsidP="00DC5BDD">
            <w:pPr>
              <w:pStyle w:val="Table"/>
              <w:rPr>
                <w:rFonts w:eastAsia="等线"/>
                <w:szCs w:val="16"/>
              </w:rPr>
            </w:pPr>
            <w:r w:rsidRPr="00896175">
              <w:rPr>
                <w:rFonts w:eastAsia="等线"/>
                <w:szCs w:val="16"/>
              </w:rPr>
              <w:t xml:space="preserve">CON: </w:t>
            </w:r>
            <w:r w:rsidRPr="00896175">
              <w:rPr>
                <w:szCs w:val="16"/>
              </w:rPr>
              <w:t>182 ± 7</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7C332428" w14:textId="77777777" w:rsidR="00DC5BDD" w:rsidRPr="00896175" w:rsidRDefault="00DC5BDD" w:rsidP="00DC5BDD">
            <w:pPr>
              <w:pStyle w:val="Table"/>
              <w:rPr>
                <w:szCs w:val="16"/>
              </w:rPr>
            </w:pPr>
            <w:r w:rsidRPr="00896175">
              <w:rPr>
                <w:rFonts w:eastAsia="等线"/>
                <w:szCs w:val="16"/>
              </w:rPr>
              <w:t xml:space="preserve">RST: </w:t>
            </w:r>
            <w:r w:rsidRPr="00896175">
              <w:rPr>
                <w:szCs w:val="16"/>
              </w:rPr>
              <w:t>74 ± 10</w:t>
            </w:r>
          </w:p>
          <w:p w14:paraId="50FF192D" w14:textId="77777777" w:rsidR="00DC5BDD" w:rsidRPr="00896175" w:rsidRDefault="00DC5BDD" w:rsidP="00DC5BDD">
            <w:pPr>
              <w:pStyle w:val="Table"/>
              <w:rPr>
                <w:rFonts w:eastAsia="等线"/>
                <w:szCs w:val="16"/>
              </w:rPr>
            </w:pPr>
            <w:r w:rsidRPr="00896175">
              <w:rPr>
                <w:rFonts w:eastAsia="等线"/>
                <w:szCs w:val="16"/>
              </w:rPr>
              <w:t xml:space="preserve">CON: </w:t>
            </w:r>
            <w:r w:rsidRPr="00896175">
              <w:rPr>
                <w:szCs w:val="16"/>
              </w:rPr>
              <w:t>74 ± 10</w:t>
            </w:r>
          </w:p>
        </w:tc>
        <w:tc>
          <w:tcPr>
            <w:tcW w:w="95" w:type="pct"/>
            <w:tcBorders>
              <w:left w:val="nil"/>
              <w:right w:val="nil"/>
            </w:tcBorders>
            <w:shd w:val="clear" w:color="auto" w:fill="auto"/>
          </w:tcPr>
          <w:p w14:paraId="6575BCEB"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0DD80F3" w14:textId="77777777" w:rsidR="00DC5BDD" w:rsidRPr="00896175" w:rsidRDefault="00DC5BDD" w:rsidP="00DC5BDD">
            <w:pPr>
              <w:pStyle w:val="Table"/>
              <w:rPr>
                <w:rFonts w:eastAsia="等线"/>
                <w:szCs w:val="16"/>
              </w:rPr>
            </w:pPr>
            <w:r w:rsidRPr="00896175">
              <w:rPr>
                <w:szCs w:val="16"/>
              </w:rPr>
              <w:t>RST performed during the competitive season.</w:t>
            </w:r>
          </w:p>
        </w:tc>
      </w:tr>
      <w:tr w:rsidR="00DC5BDD" w:rsidRPr="00896175" w14:paraId="0EB814C1"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3F0E831" w14:textId="3546AA48" w:rsidR="00DC5BDD" w:rsidRPr="00DC5BDD" w:rsidRDefault="00DC5BDD" w:rsidP="00DC5BDD">
            <w:pPr>
              <w:pStyle w:val="Table"/>
              <w:jc w:val="both"/>
              <w:rPr>
                <w:rFonts w:eastAsia="宋体"/>
              </w:rPr>
            </w:pPr>
            <w:r w:rsidRPr="00DC5BDD">
              <w:t>Meckel et al., 2012 [60]</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7C088E51" w14:textId="77777777" w:rsidR="00DC5BDD" w:rsidRPr="00896175" w:rsidRDefault="00DC5BDD" w:rsidP="00DC5BDD">
            <w:pPr>
              <w:pStyle w:val="Table"/>
              <w:rPr>
                <w:rFonts w:eastAsia="等线"/>
                <w:szCs w:val="16"/>
              </w:rPr>
            </w:pPr>
            <w:r w:rsidRPr="00896175">
              <w:rPr>
                <w:rFonts w:eastAsia="等线"/>
                <w:szCs w:val="16"/>
              </w:rPr>
              <w:t>SIT: 11</w:t>
            </w:r>
            <w:r w:rsidRPr="00896175">
              <w:rPr>
                <w:rFonts w:eastAsia="等线"/>
                <w:szCs w:val="16"/>
              </w:rPr>
              <w:br/>
              <w:t>HIIT: 13</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F48B6A1" w14:textId="77777777" w:rsidR="00DC5BDD" w:rsidRPr="00896175" w:rsidRDefault="00DC5BDD" w:rsidP="00DC5BDD">
            <w:pPr>
              <w:pStyle w:val="Table"/>
              <w:rPr>
                <w:rFonts w:eastAsia="等线"/>
                <w:szCs w:val="16"/>
              </w:rPr>
            </w:pPr>
            <w:r w:rsidRPr="00896175">
              <w:rPr>
                <w:rFonts w:eastAsia="等线"/>
                <w:szCs w:val="16"/>
              </w:rPr>
              <w:t>FB</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53932C68" w14:textId="77777777" w:rsidR="00DC5BDD" w:rsidRPr="00896175" w:rsidRDefault="00DC5BDD" w:rsidP="00DC5BDD">
            <w:pPr>
              <w:pStyle w:val="Table"/>
              <w:rPr>
                <w:rFonts w:eastAsia="等线"/>
                <w:szCs w:val="16"/>
              </w:rPr>
            </w:pPr>
            <w:r w:rsidRPr="00896175">
              <w:rPr>
                <w:szCs w:val="16"/>
              </w:rPr>
              <w:t>TRA</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501B7D9A" w14:textId="77777777" w:rsidR="00DC5BDD" w:rsidRPr="00896175" w:rsidRDefault="00DC5BDD" w:rsidP="00DC5BDD">
            <w:pPr>
              <w:pStyle w:val="Table"/>
              <w:rPr>
                <w:rFonts w:eastAsia="等线"/>
                <w:szCs w:val="16"/>
              </w:rPr>
            </w:pPr>
            <w:r w:rsidRPr="00896175">
              <w:rPr>
                <w:rFonts w:eastAsia="等线"/>
                <w:szCs w:val="16"/>
              </w:rPr>
              <w:t>SIT: 15 ± 1</w:t>
            </w:r>
            <w:r w:rsidRPr="00896175">
              <w:rPr>
                <w:rFonts w:eastAsia="等线"/>
                <w:szCs w:val="16"/>
              </w:rPr>
              <w:br/>
              <w:t>HIIT: 15 ± 1</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49AE6565" w14:textId="77777777" w:rsidR="00DC5BDD" w:rsidRPr="00896175" w:rsidRDefault="00DC5BDD" w:rsidP="00DC5BDD">
            <w:pPr>
              <w:pStyle w:val="Table"/>
              <w:rPr>
                <w:rFonts w:eastAsia="等线"/>
                <w:szCs w:val="16"/>
              </w:rPr>
            </w:pPr>
            <w:r w:rsidRPr="00896175">
              <w:rPr>
                <w:rFonts w:eastAsia="等线"/>
                <w:szCs w:val="16"/>
              </w:rPr>
              <w:t>SIT: 167 ± 6</w:t>
            </w:r>
            <w:r w:rsidRPr="00896175">
              <w:rPr>
                <w:rFonts w:eastAsia="等线"/>
                <w:szCs w:val="16"/>
              </w:rPr>
              <w:br/>
              <w:t>HIIT: 167 ± 6</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4274B579" w14:textId="77777777" w:rsidR="00DC5BDD" w:rsidRPr="00896175" w:rsidRDefault="00DC5BDD" w:rsidP="00DC5BDD">
            <w:pPr>
              <w:pStyle w:val="Table"/>
              <w:rPr>
                <w:rFonts w:eastAsia="等线"/>
                <w:szCs w:val="16"/>
              </w:rPr>
            </w:pPr>
            <w:r w:rsidRPr="00896175">
              <w:rPr>
                <w:rFonts w:eastAsia="等线"/>
                <w:szCs w:val="16"/>
              </w:rPr>
              <w:t>SIT: 57 ± 7</w:t>
            </w:r>
            <w:r w:rsidRPr="00896175">
              <w:rPr>
                <w:rFonts w:eastAsia="等线"/>
                <w:szCs w:val="16"/>
              </w:rPr>
              <w:br/>
              <w:t>HIIT: 57 ± 7</w:t>
            </w:r>
          </w:p>
        </w:tc>
        <w:tc>
          <w:tcPr>
            <w:tcW w:w="95" w:type="pct"/>
            <w:tcBorders>
              <w:left w:val="nil"/>
              <w:right w:val="nil"/>
            </w:tcBorders>
            <w:shd w:val="clear" w:color="auto" w:fill="auto"/>
          </w:tcPr>
          <w:p w14:paraId="1262BE5F"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12E0D10" w14:textId="77777777" w:rsidR="00DC5BDD" w:rsidRPr="00896175" w:rsidRDefault="00DC5BDD" w:rsidP="00DC5BDD">
            <w:pPr>
              <w:pStyle w:val="Table"/>
              <w:rPr>
                <w:rFonts w:eastAsia="等线"/>
                <w:szCs w:val="16"/>
              </w:rPr>
            </w:pPr>
            <w:r w:rsidRPr="00896175">
              <w:rPr>
                <w:szCs w:val="16"/>
              </w:rPr>
              <w:t>SIT performed in addition to regular practice during the pre-season</w:t>
            </w:r>
          </w:p>
        </w:tc>
      </w:tr>
      <w:tr w:rsidR="00DC5BDD" w:rsidRPr="00896175" w14:paraId="45D69DF5"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700DFFE" w14:textId="4871F668" w:rsidR="00DC5BDD" w:rsidRPr="00DC5BDD" w:rsidRDefault="00DC5BDD" w:rsidP="00DC5BDD">
            <w:pPr>
              <w:pStyle w:val="Table"/>
              <w:jc w:val="both"/>
              <w:rPr>
                <w:rFonts w:eastAsia="等线"/>
              </w:rPr>
            </w:pPr>
            <w:proofErr w:type="spellStart"/>
            <w:r w:rsidRPr="00DC5BDD">
              <w:t>Menz</w:t>
            </w:r>
            <w:proofErr w:type="spellEnd"/>
            <w:r w:rsidRPr="00DC5BDD">
              <w:t xml:space="preserve"> et al., 2015 [38]</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079DEFBD" w14:textId="5C543E26" w:rsidR="00DC5BDD" w:rsidRPr="00896175" w:rsidRDefault="00DC5BDD" w:rsidP="00DC5BDD">
            <w:pPr>
              <w:pStyle w:val="Table"/>
              <w:rPr>
                <w:rFonts w:eastAsia="等线"/>
                <w:szCs w:val="16"/>
              </w:rPr>
            </w:pPr>
            <w:r w:rsidRPr="00896175">
              <w:rPr>
                <w:rFonts w:eastAsia="等线"/>
                <w:szCs w:val="16"/>
              </w:rPr>
              <w:t>SIT: 14 (35.8%)</w:t>
            </w:r>
            <w:r w:rsidRPr="00896175">
              <w:rPr>
                <w:rFonts w:eastAsia="等线"/>
                <w:szCs w:val="16"/>
              </w:rPr>
              <w:br/>
            </w:r>
            <w:r>
              <w:rPr>
                <w:rFonts w:eastAsia="等线"/>
                <w:szCs w:val="16"/>
              </w:rPr>
              <w:t>MICT:</w:t>
            </w:r>
            <w:r w:rsidRPr="00896175">
              <w:rPr>
                <w:rFonts w:eastAsia="等线"/>
                <w:szCs w:val="16"/>
              </w:rPr>
              <w:t xml:space="preserve"> 13 (23.1%)</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102DEAE" w14:textId="77777777" w:rsidR="00DC5BDD" w:rsidRPr="00896175" w:rsidRDefault="00DC5BDD" w:rsidP="00DC5BDD">
            <w:pPr>
              <w:pStyle w:val="Table"/>
              <w:rPr>
                <w:rFonts w:eastAsia="等线"/>
                <w:szCs w:val="16"/>
              </w:rPr>
            </w:pPr>
            <w:r w:rsidRPr="00896175">
              <w:rPr>
                <w:rFonts w:eastAsia="等线"/>
                <w:szCs w:val="16"/>
              </w:rPr>
              <w:t>FB</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76259BD0" w14:textId="77777777" w:rsidR="00DC5BDD" w:rsidRPr="00896175" w:rsidRDefault="00DC5BDD" w:rsidP="00DC5BDD">
            <w:pPr>
              <w:pStyle w:val="Table"/>
              <w:rPr>
                <w:rFonts w:eastAsia="等线"/>
                <w:szCs w:val="16"/>
              </w:rPr>
            </w:pPr>
            <w:r w:rsidRPr="00896175">
              <w:rPr>
                <w:szCs w:val="16"/>
              </w:rPr>
              <w:t>TRA</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1BD77C44" w14:textId="283A2CDB" w:rsidR="00DC5BDD" w:rsidRPr="00896175" w:rsidRDefault="00DC5BDD" w:rsidP="00DC5BDD">
            <w:pPr>
              <w:pStyle w:val="Table"/>
              <w:rPr>
                <w:rFonts w:eastAsia="等线"/>
                <w:szCs w:val="16"/>
              </w:rPr>
            </w:pPr>
            <w:r w:rsidRPr="00896175">
              <w:rPr>
                <w:rFonts w:eastAsia="等线"/>
                <w:szCs w:val="16"/>
              </w:rPr>
              <w:t>SIT: 27 ± 3</w:t>
            </w:r>
            <w:r w:rsidRPr="00896175">
              <w:rPr>
                <w:rFonts w:eastAsia="等线"/>
                <w:szCs w:val="16"/>
              </w:rPr>
              <w:br/>
            </w:r>
            <w:r>
              <w:rPr>
                <w:rFonts w:eastAsia="等线"/>
                <w:szCs w:val="16"/>
              </w:rPr>
              <w:t>MICT:</w:t>
            </w:r>
            <w:r w:rsidRPr="00896175">
              <w:rPr>
                <w:rFonts w:eastAsia="等线"/>
                <w:szCs w:val="16"/>
              </w:rPr>
              <w:t xml:space="preserve"> 24 ± 2</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34C7005D" w14:textId="1DB98BAE" w:rsidR="00DC5BDD" w:rsidRPr="00896175" w:rsidRDefault="00DC5BDD" w:rsidP="00DC5BDD">
            <w:pPr>
              <w:pStyle w:val="Table"/>
              <w:rPr>
                <w:rFonts w:eastAsia="等线"/>
                <w:szCs w:val="16"/>
              </w:rPr>
            </w:pPr>
            <w:r w:rsidRPr="00896175">
              <w:rPr>
                <w:rFonts w:eastAsia="等线"/>
                <w:szCs w:val="16"/>
              </w:rPr>
              <w:t>SIT: 173 ± 7</w:t>
            </w:r>
            <w:r w:rsidRPr="00896175">
              <w:rPr>
                <w:rFonts w:eastAsia="等线"/>
                <w:szCs w:val="16"/>
              </w:rPr>
              <w:br/>
            </w:r>
            <w:r>
              <w:rPr>
                <w:rFonts w:eastAsia="等线"/>
                <w:szCs w:val="16"/>
              </w:rPr>
              <w:t>MICT:</w:t>
            </w:r>
            <w:r w:rsidRPr="00896175">
              <w:rPr>
                <w:rFonts w:eastAsia="等线"/>
                <w:szCs w:val="16"/>
              </w:rPr>
              <w:t xml:space="preserve"> 176 ± 8</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5165CA73" w14:textId="4086C744" w:rsidR="00DC5BDD" w:rsidRPr="00896175" w:rsidRDefault="00DC5BDD" w:rsidP="00DC5BDD">
            <w:pPr>
              <w:pStyle w:val="Table"/>
              <w:rPr>
                <w:rFonts w:eastAsia="等线"/>
                <w:szCs w:val="16"/>
              </w:rPr>
            </w:pPr>
            <w:r w:rsidRPr="00896175">
              <w:rPr>
                <w:rFonts w:eastAsia="等线"/>
                <w:szCs w:val="16"/>
              </w:rPr>
              <w:t>SIT: 69 ± 8</w:t>
            </w:r>
            <w:r w:rsidRPr="00896175">
              <w:rPr>
                <w:rFonts w:eastAsia="等线"/>
                <w:szCs w:val="16"/>
              </w:rPr>
              <w:br/>
            </w:r>
            <w:r>
              <w:rPr>
                <w:rFonts w:eastAsia="等线"/>
                <w:szCs w:val="16"/>
              </w:rPr>
              <w:t>MICT:</w:t>
            </w:r>
            <w:r w:rsidRPr="00896175">
              <w:rPr>
                <w:rFonts w:eastAsia="等线"/>
                <w:szCs w:val="16"/>
              </w:rPr>
              <w:t xml:space="preserve"> 70 ± 9</w:t>
            </w:r>
          </w:p>
        </w:tc>
        <w:tc>
          <w:tcPr>
            <w:tcW w:w="95" w:type="pct"/>
            <w:tcBorders>
              <w:left w:val="nil"/>
              <w:right w:val="nil"/>
            </w:tcBorders>
            <w:shd w:val="clear" w:color="auto" w:fill="auto"/>
          </w:tcPr>
          <w:p w14:paraId="49146F60"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001884C" w14:textId="77777777" w:rsidR="00DC5BDD" w:rsidRPr="00896175" w:rsidRDefault="00DC5BDD" w:rsidP="00DC5BDD">
            <w:pPr>
              <w:pStyle w:val="Table"/>
              <w:rPr>
                <w:rFonts w:eastAsia="等线"/>
                <w:szCs w:val="16"/>
              </w:rPr>
            </w:pPr>
            <w:r w:rsidRPr="00896175">
              <w:rPr>
                <w:szCs w:val="16"/>
              </w:rPr>
              <w:t>SIT performed in addition to regular practice.</w:t>
            </w:r>
          </w:p>
        </w:tc>
      </w:tr>
      <w:tr w:rsidR="00DC5BDD" w:rsidRPr="00896175" w14:paraId="61F28B63"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5768B61" w14:textId="3BF6D3D4" w:rsidR="00DC5BDD" w:rsidRPr="00DC5BDD" w:rsidRDefault="00DC5BDD" w:rsidP="00DC5BDD">
            <w:pPr>
              <w:pStyle w:val="Table"/>
              <w:jc w:val="both"/>
              <w:rPr>
                <w:rFonts w:eastAsia="等线"/>
              </w:rPr>
            </w:pPr>
            <w:proofErr w:type="spellStart"/>
            <w:r w:rsidRPr="00DC5BDD">
              <w:t>Mitranun</w:t>
            </w:r>
            <w:proofErr w:type="spellEnd"/>
            <w:r w:rsidRPr="00DC5BDD">
              <w:t xml:space="preserve"> et al., 2018 [44]</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3FCDFE1A" w14:textId="77777777" w:rsidR="00DC5BDD" w:rsidRPr="00896175" w:rsidRDefault="00DC5BDD" w:rsidP="00DC5BDD">
            <w:pPr>
              <w:pStyle w:val="Table"/>
              <w:rPr>
                <w:rFonts w:eastAsia="等线"/>
                <w:szCs w:val="16"/>
              </w:rPr>
            </w:pPr>
            <w:r w:rsidRPr="00896175">
              <w:rPr>
                <w:rFonts w:eastAsia="等线"/>
                <w:szCs w:val="16"/>
              </w:rPr>
              <w:t>SIT: 15</w:t>
            </w:r>
            <w:r w:rsidRPr="00896175">
              <w:rPr>
                <w:rFonts w:eastAsia="等线"/>
                <w:szCs w:val="16"/>
              </w:rPr>
              <w:br/>
              <w:t>CON: 15</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C99FA91" w14:textId="77777777" w:rsidR="00DC5BDD" w:rsidRPr="00896175" w:rsidRDefault="00DC5BDD" w:rsidP="00DC5BDD">
            <w:pPr>
              <w:pStyle w:val="Table"/>
              <w:rPr>
                <w:rFonts w:eastAsia="等线"/>
                <w:szCs w:val="16"/>
              </w:rPr>
            </w:pPr>
            <w:r w:rsidRPr="00896175">
              <w:rPr>
                <w:rFonts w:eastAsia="等线"/>
                <w:szCs w:val="16"/>
              </w:rPr>
              <w:t>FB</w:t>
            </w:r>
            <w:r w:rsidRPr="00896175">
              <w:rPr>
                <w:rFonts w:eastAsia="等线"/>
                <w:szCs w:val="16"/>
              </w:rPr>
              <w:br/>
              <w:t>RUG</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1A2E85B0" w14:textId="77777777" w:rsidR="00DC5BDD" w:rsidRPr="00896175" w:rsidRDefault="00DC5BDD" w:rsidP="00DC5BDD">
            <w:pPr>
              <w:pStyle w:val="Table"/>
              <w:rPr>
                <w:rFonts w:eastAsia="等线"/>
                <w:szCs w:val="16"/>
              </w:rPr>
            </w:pPr>
            <w:r w:rsidRPr="00896175">
              <w:rPr>
                <w:szCs w:val="16"/>
              </w:rPr>
              <w:t>TRA</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05CB71D4" w14:textId="77777777" w:rsidR="00DC5BDD" w:rsidRPr="00896175" w:rsidRDefault="00DC5BDD" w:rsidP="00DC5BDD">
            <w:pPr>
              <w:pStyle w:val="Table"/>
              <w:rPr>
                <w:rFonts w:eastAsia="等线"/>
                <w:szCs w:val="16"/>
              </w:rPr>
            </w:pPr>
            <w:r w:rsidRPr="00896175">
              <w:rPr>
                <w:rFonts w:eastAsia="等线"/>
                <w:szCs w:val="16"/>
              </w:rPr>
              <w:t>SIT: 20 ± 1</w:t>
            </w:r>
            <w:r w:rsidRPr="00896175">
              <w:rPr>
                <w:rFonts w:eastAsia="等线"/>
                <w:szCs w:val="16"/>
              </w:rPr>
              <w:br/>
              <w:t>CON: 21 ± 1</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68DA9107" w14:textId="77777777" w:rsidR="00DC5BDD" w:rsidRPr="00896175" w:rsidRDefault="00DC5BDD" w:rsidP="00DC5BDD">
            <w:pPr>
              <w:pStyle w:val="Table"/>
              <w:rPr>
                <w:rFonts w:eastAsia="等线"/>
                <w:szCs w:val="16"/>
              </w:rPr>
            </w:pPr>
            <w:r w:rsidRPr="00896175">
              <w:rPr>
                <w:rFonts w:eastAsia="等线"/>
                <w:szCs w:val="16"/>
              </w:rPr>
              <w:t>SIT: 173 ± 6</w:t>
            </w:r>
            <w:r w:rsidRPr="00896175">
              <w:rPr>
                <w:rFonts w:eastAsia="等线"/>
                <w:szCs w:val="16"/>
              </w:rPr>
              <w:br/>
              <w:t>CON: 176 ± 6</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23FAB088" w14:textId="77777777" w:rsidR="00DC5BDD" w:rsidRPr="00896175" w:rsidRDefault="00DC5BDD" w:rsidP="00DC5BDD">
            <w:pPr>
              <w:pStyle w:val="Table"/>
              <w:rPr>
                <w:rFonts w:eastAsia="等线"/>
                <w:szCs w:val="16"/>
              </w:rPr>
            </w:pPr>
            <w:r w:rsidRPr="00896175">
              <w:rPr>
                <w:rFonts w:eastAsia="等线"/>
                <w:szCs w:val="16"/>
              </w:rPr>
              <w:t>SIT: 70 ± 7</w:t>
            </w:r>
            <w:r w:rsidRPr="00896175">
              <w:rPr>
                <w:rFonts w:eastAsia="等线"/>
                <w:szCs w:val="16"/>
              </w:rPr>
              <w:br/>
              <w:t>CON: 73 ± 9</w:t>
            </w:r>
          </w:p>
        </w:tc>
        <w:tc>
          <w:tcPr>
            <w:tcW w:w="95" w:type="pct"/>
            <w:tcBorders>
              <w:left w:val="nil"/>
              <w:right w:val="nil"/>
            </w:tcBorders>
            <w:shd w:val="clear" w:color="auto" w:fill="auto"/>
          </w:tcPr>
          <w:p w14:paraId="635315F7"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57E864A" w14:textId="77777777" w:rsidR="00DC5BDD" w:rsidRPr="00896175" w:rsidRDefault="00DC5BDD" w:rsidP="00DC5BDD">
            <w:pPr>
              <w:pStyle w:val="Table"/>
              <w:rPr>
                <w:rFonts w:eastAsia="等线"/>
                <w:szCs w:val="16"/>
              </w:rPr>
            </w:pPr>
            <w:r w:rsidRPr="00896175">
              <w:rPr>
                <w:szCs w:val="16"/>
              </w:rPr>
              <w:t>SIT performed in addition to regular practice.</w:t>
            </w:r>
          </w:p>
        </w:tc>
      </w:tr>
      <w:tr w:rsidR="00DC5BDD" w:rsidRPr="00896175" w14:paraId="1D3D389E"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0DA523F" w14:textId="56722855" w:rsidR="00DC5BDD" w:rsidRPr="00DC5BDD" w:rsidRDefault="00DC5BDD" w:rsidP="00DC5BDD">
            <w:pPr>
              <w:pStyle w:val="Table"/>
              <w:jc w:val="both"/>
              <w:rPr>
                <w:rFonts w:eastAsia="等线"/>
              </w:rPr>
            </w:pPr>
            <w:proofErr w:type="spellStart"/>
            <w:r w:rsidRPr="00DC5BDD">
              <w:t>Ouergui</w:t>
            </w:r>
            <w:proofErr w:type="spellEnd"/>
            <w:r w:rsidRPr="00DC5BDD">
              <w:t xml:space="preserve"> et al., 2020 [49]</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42920956" w14:textId="77777777" w:rsidR="00DC5BDD" w:rsidRPr="00896175" w:rsidRDefault="00DC5BDD" w:rsidP="00DC5BDD">
            <w:pPr>
              <w:pStyle w:val="Table"/>
              <w:rPr>
                <w:rFonts w:eastAsia="等线"/>
                <w:szCs w:val="16"/>
              </w:rPr>
            </w:pPr>
            <w:r w:rsidRPr="00896175">
              <w:rPr>
                <w:rFonts w:eastAsia="等线"/>
                <w:szCs w:val="16"/>
              </w:rPr>
              <w:t>RST: 12</w:t>
            </w:r>
            <w:r w:rsidRPr="00896175">
              <w:rPr>
                <w:rFonts w:eastAsia="等线"/>
                <w:szCs w:val="16"/>
              </w:rPr>
              <w:br/>
              <w:t>CON: 12</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777D08E6" w14:textId="77777777" w:rsidR="00DC5BDD" w:rsidRPr="00896175" w:rsidRDefault="00DC5BDD" w:rsidP="00DC5BDD">
            <w:pPr>
              <w:pStyle w:val="Table"/>
              <w:rPr>
                <w:rFonts w:eastAsia="等线"/>
                <w:szCs w:val="16"/>
              </w:rPr>
            </w:pPr>
            <w:r w:rsidRPr="00896175">
              <w:rPr>
                <w:rFonts w:eastAsia="等线"/>
                <w:szCs w:val="16"/>
              </w:rPr>
              <w:t>TKD</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12CB4589" w14:textId="77777777" w:rsidR="00DC5BDD" w:rsidRPr="00896175" w:rsidRDefault="00DC5BDD" w:rsidP="00DC5BDD">
            <w:pPr>
              <w:pStyle w:val="Table"/>
              <w:rPr>
                <w:rFonts w:eastAsia="等线"/>
                <w:szCs w:val="16"/>
              </w:rPr>
            </w:pPr>
            <w:r w:rsidRPr="00896175">
              <w:rPr>
                <w:szCs w:val="16"/>
              </w:rPr>
              <w:t>NAT</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1B37547D" w14:textId="77777777" w:rsidR="00DC5BDD" w:rsidRPr="00896175" w:rsidRDefault="00DC5BDD" w:rsidP="00DC5BDD">
            <w:pPr>
              <w:pStyle w:val="Table"/>
              <w:rPr>
                <w:rFonts w:eastAsia="等线"/>
                <w:szCs w:val="16"/>
              </w:rPr>
            </w:pPr>
            <w:r w:rsidRPr="00896175">
              <w:rPr>
                <w:rFonts w:eastAsia="等线"/>
                <w:szCs w:val="16"/>
              </w:rPr>
              <w:t>RST: 16 ± 1</w:t>
            </w:r>
            <w:r w:rsidRPr="00896175">
              <w:rPr>
                <w:rFonts w:eastAsia="等线"/>
                <w:szCs w:val="16"/>
              </w:rPr>
              <w:br/>
              <w:t>CON: 16 ± 1</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34B11055" w14:textId="77777777" w:rsidR="00DC5BDD" w:rsidRDefault="00DC5BDD" w:rsidP="00DC5BDD">
            <w:pPr>
              <w:pStyle w:val="Table"/>
              <w:rPr>
                <w:szCs w:val="16"/>
              </w:rPr>
            </w:pPr>
            <w:r w:rsidRPr="00896175">
              <w:rPr>
                <w:szCs w:val="16"/>
              </w:rPr>
              <w:t>RS</w:t>
            </w:r>
            <w:r w:rsidRPr="00896175">
              <w:rPr>
                <w:rFonts w:eastAsiaTheme="minorEastAsia"/>
                <w:szCs w:val="16"/>
              </w:rPr>
              <w:t>T</w:t>
            </w:r>
            <w:r w:rsidRPr="00896175">
              <w:rPr>
                <w:szCs w:val="16"/>
              </w:rPr>
              <w:t>: 166 ± 7</w:t>
            </w:r>
          </w:p>
          <w:p w14:paraId="07CC6D51" w14:textId="77777777" w:rsidR="00DC5BDD" w:rsidRPr="00896175" w:rsidRDefault="00DC5BDD" w:rsidP="00DC5BDD">
            <w:pPr>
              <w:pStyle w:val="Table"/>
              <w:rPr>
                <w:rFonts w:eastAsia="等线"/>
                <w:szCs w:val="16"/>
              </w:rPr>
            </w:pPr>
            <w:r w:rsidRPr="00896175">
              <w:rPr>
                <w:szCs w:val="16"/>
              </w:rPr>
              <w:t>CON: 162 ± 10</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488A6722" w14:textId="77777777" w:rsidR="00DC5BDD" w:rsidRPr="00896175" w:rsidRDefault="00DC5BDD" w:rsidP="00DC5BDD">
            <w:pPr>
              <w:pStyle w:val="Table"/>
              <w:rPr>
                <w:szCs w:val="16"/>
              </w:rPr>
            </w:pPr>
            <w:r w:rsidRPr="00896175">
              <w:rPr>
                <w:szCs w:val="16"/>
              </w:rPr>
              <w:t>RST: 57 ± 7</w:t>
            </w:r>
          </w:p>
          <w:p w14:paraId="00A371BA" w14:textId="77777777" w:rsidR="00DC5BDD" w:rsidRPr="00896175" w:rsidRDefault="00DC5BDD" w:rsidP="00DC5BDD">
            <w:pPr>
              <w:pStyle w:val="Table"/>
              <w:rPr>
                <w:rFonts w:eastAsia="等线"/>
                <w:szCs w:val="16"/>
              </w:rPr>
            </w:pPr>
            <w:r w:rsidRPr="00896175">
              <w:rPr>
                <w:szCs w:val="16"/>
              </w:rPr>
              <w:t>CON: 57 ± 13</w:t>
            </w:r>
          </w:p>
        </w:tc>
        <w:tc>
          <w:tcPr>
            <w:tcW w:w="95" w:type="pct"/>
            <w:tcBorders>
              <w:left w:val="nil"/>
              <w:right w:val="nil"/>
            </w:tcBorders>
            <w:shd w:val="clear" w:color="auto" w:fill="auto"/>
          </w:tcPr>
          <w:p w14:paraId="194E8F0A"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5D23B63" w14:textId="77777777" w:rsidR="00DC5BDD" w:rsidRPr="00896175" w:rsidRDefault="00DC5BDD" w:rsidP="00DC5BDD">
            <w:pPr>
              <w:pStyle w:val="Table"/>
              <w:rPr>
                <w:rFonts w:eastAsia="等线"/>
                <w:szCs w:val="16"/>
              </w:rPr>
            </w:pPr>
            <w:r w:rsidRPr="00896175">
              <w:rPr>
                <w:szCs w:val="16"/>
              </w:rPr>
              <w:t>RST performed in addition to regular practice.</w:t>
            </w:r>
          </w:p>
        </w:tc>
      </w:tr>
      <w:tr w:rsidR="00DC5BDD" w:rsidRPr="00896175" w14:paraId="1D022DE7"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0B1D9FE" w14:textId="3F7C8388" w:rsidR="00DC5BDD" w:rsidRPr="00DC5BDD" w:rsidRDefault="00DC5BDD" w:rsidP="00DC5BDD">
            <w:pPr>
              <w:pStyle w:val="Table"/>
              <w:jc w:val="both"/>
              <w:rPr>
                <w:rFonts w:eastAsia="等线"/>
              </w:rPr>
            </w:pPr>
            <w:r w:rsidRPr="00DC5BDD">
              <w:lastRenderedPageBreak/>
              <w:t>Papandreou et al., 2020 [43]</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5204C1E2" w14:textId="00EA907C" w:rsidR="00DC5BDD" w:rsidRPr="00896175" w:rsidRDefault="00DC5BDD" w:rsidP="00DC5BDD">
            <w:pPr>
              <w:pStyle w:val="Table"/>
              <w:rPr>
                <w:rFonts w:eastAsia="等线"/>
                <w:szCs w:val="16"/>
              </w:rPr>
            </w:pPr>
            <w:r w:rsidRPr="00896175">
              <w:rPr>
                <w:rFonts w:eastAsia="等线"/>
                <w:szCs w:val="16"/>
              </w:rPr>
              <w:t>SIT: 8</w:t>
            </w:r>
            <w:r w:rsidRPr="00896175">
              <w:rPr>
                <w:rFonts w:eastAsia="等线"/>
                <w:szCs w:val="16"/>
              </w:rPr>
              <w:br/>
            </w:r>
            <w:r>
              <w:rPr>
                <w:rFonts w:eastAsia="等线"/>
                <w:szCs w:val="16"/>
              </w:rPr>
              <w:t>MICT:</w:t>
            </w:r>
            <w:r w:rsidRPr="00896175">
              <w:rPr>
                <w:rFonts w:eastAsia="等线"/>
                <w:szCs w:val="16"/>
              </w:rPr>
              <w:t xml:space="preserve"> 8</w:t>
            </w:r>
            <w:r w:rsidRPr="00896175">
              <w:rPr>
                <w:rFonts w:eastAsia="等线"/>
                <w:szCs w:val="16"/>
              </w:rPr>
              <w:br/>
              <w:t>CON: 8</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B8EE86D" w14:textId="77777777" w:rsidR="00DC5BDD" w:rsidRPr="00896175" w:rsidRDefault="00DC5BDD" w:rsidP="00DC5BDD">
            <w:pPr>
              <w:pStyle w:val="Table"/>
              <w:rPr>
                <w:rFonts w:eastAsia="等线"/>
                <w:szCs w:val="16"/>
              </w:rPr>
            </w:pPr>
            <w:r w:rsidRPr="00896175">
              <w:rPr>
                <w:rFonts w:eastAsia="等线"/>
                <w:szCs w:val="16"/>
              </w:rPr>
              <w:t>CAN</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54775199" w14:textId="77777777" w:rsidR="00DC5BDD" w:rsidRPr="00896175" w:rsidRDefault="00DC5BDD" w:rsidP="00DC5BDD">
            <w:pPr>
              <w:pStyle w:val="Table"/>
              <w:rPr>
                <w:rFonts w:eastAsia="等线"/>
                <w:szCs w:val="16"/>
              </w:rPr>
            </w:pPr>
            <w:r w:rsidRPr="00896175">
              <w:rPr>
                <w:szCs w:val="16"/>
              </w:rPr>
              <w:t>NAT</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008236AC" w14:textId="6D10F0B7" w:rsidR="00DC5BDD" w:rsidRPr="00896175" w:rsidRDefault="00DC5BDD" w:rsidP="00DC5BDD">
            <w:pPr>
              <w:pStyle w:val="Table"/>
              <w:rPr>
                <w:rFonts w:eastAsia="等线"/>
                <w:szCs w:val="16"/>
              </w:rPr>
            </w:pPr>
            <w:r w:rsidRPr="00896175">
              <w:rPr>
                <w:rFonts w:eastAsia="等线"/>
                <w:szCs w:val="16"/>
              </w:rPr>
              <w:t>SIT: 18 ± 4</w:t>
            </w:r>
            <w:r w:rsidRPr="00896175">
              <w:rPr>
                <w:rFonts w:eastAsia="等线"/>
                <w:szCs w:val="16"/>
              </w:rPr>
              <w:br/>
            </w:r>
            <w:r>
              <w:rPr>
                <w:rFonts w:eastAsia="等线"/>
                <w:szCs w:val="16"/>
              </w:rPr>
              <w:t>MICT:</w:t>
            </w:r>
            <w:r w:rsidRPr="00896175">
              <w:rPr>
                <w:rFonts w:eastAsia="等线"/>
                <w:szCs w:val="16"/>
              </w:rPr>
              <w:t xml:space="preserve"> 18 ± 4</w:t>
            </w:r>
            <w:r w:rsidRPr="00896175">
              <w:rPr>
                <w:rFonts w:eastAsia="等线"/>
                <w:szCs w:val="16"/>
              </w:rPr>
              <w:br/>
              <w:t>CON: 18 ± 4</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1E782107" w14:textId="29B735A4" w:rsidR="00DC5BDD" w:rsidRPr="00896175" w:rsidRDefault="00DC5BDD" w:rsidP="00DC5BDD">
            <w:pPr>
              <w:pStyle w:val="Table"/>
              <w:rPr>
                <w:rFonts w:eastAsia="等线"/>
                <w:szCs w:val="16"/>
              </w:rPr>
            </w:pPr>
            <w:r w:rsidRPr="00896175">
              <w:rPr>
                <w:rFonts w:eastAsia="等线"/>
                <w:szCs w:val="16"/>
              </w:rPr>
              <w:t>SIT: 170 ± 8</w:t>
            </w:r>
            <w:r w:rsidRPr="00896175">
              <w:rPr>
                <w:rFonts w:eastAsia="等线"/>
                <w:szCs w:val="16"/>
              </w:rPr>
              <w:br/>
            </w:r>
            <w:r>
              <w:rPr>
                <w:rFonts w:eastAsia="等线"/>
                <w:szCs w:val="16"/>
              </w:rPr>
              <w:t>MICT:</w:t>
            </w:r>
            <w:r w:rsidRPr="00896175">
              <w:rPr>
                <w:rFonts w:eastAsia="等线"/>
                <w:szCs w:val="16"/>
              </w:rPr>
              <w:t xml:space="preserve"> 173 ± 7</w:t>
            </w:r>
            <w:r w:rsidRPr="00896175">
              <w:rPr>
                <w:rFonts w:eastAsia="等线"/>
                <w:szCs w:val="16"/>
              </w:rPr>
              <w:br/>
              <w:t>CON: 173 ± 10</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0197DA65" w14:textId="0F73635F" w:rsidR="00DC5BDD" w:rsidRPr="00896175" w:rsidRDefault="00DC5BDD" w:rsidP="00DC5BDD">
            <w:pPr>
              <w:pStyle w:val="Table"/>
              <w:rPr>
                <w:rFonts w:eastAsia="等线"/>
                <w:szCs w:val="16"/>
              </w:rPr>
            </w:pPr>
            <w:r w:rsidRPr="00896175">
              <w:rPr>
                <w:rFonts w:eastAsia="等线"/>
                <w:szCs w:val="16"/>
              </w:rPr>
              <w:t>SIT: 66 ± 8</w:t>
            </w:r>
            <w:r w:rsidRPr="00896175">
              <w:rPr>
                <w:rFonts w:eastAsia="等线"/>
                <w:szCs w:val="16"/>
              </w:rPr>
              <w:br/>
            </w:r>
            <w:r>
              <w:rPr>
                <w:rFonts w:eastAsia="等线"/>
                <w:szCs w:val="16"/>
              </w:rPr>
              <w:t>MICT:</w:t>
            </w:r>
            <w:r w:rsidRPr="00896175">
              <w:rPr>
                <w:rFonts w:eastAsia="等线"/>
                <w:szCs w:val="16"/>
              </w:rPr>
              <w:t xml:space="preserve"> 69 ± 12</w:t>
            </w:r>
            <w:r w:rsidRPr="00896175">
              <w:rPr>
                <w:rFonts w:eastAsia="等线"/>
                <w:szCs w:val="16"/>
              </w:rPr>
              <w:br/>
              <w:t>CON: 70 ± 13</w:t>
            </w:r>
          </w:p>
        </w:tc>
        <w:tc>
          <w:tcPr>
            <w:tcW w:w="95" w:type="pct"/>
            <w:tcBorders>
              <w:left w:val="nil"/>
              <w:right w:val="nil"/>
            </w:tcBorders>
            <w:shd w:val="clear" w:color="auto" w:fill="auto"/>
          </w:tcPr>
          <w:p w14:paraId="39A2134B"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9CB0818" w14:textId="77777777" w:rsidR="00DC5BDD" w:rsidRPr="00896175" w:rsidRDefault="00DC5BDD" w:rsidP="00DC5BDD">
            <w:pPr>
              <w:pStyle w:val="Table"/>
              <w:rPr>
                <w:rFonts w:eastAsia="等线"/>
                <w:szCs w:val="16"/>
              </w:rPr>
            </w:pPr>
            <w:r w:rsidRPr="00896175">
              <w:rPr>
                <w:szCs w:val="16"/>
              </w:rPr>
              <w:t>SIT performed in addition to regular practice.</w:t>
            </w:r>
          </w:p>
        </w:tc>
      </w:tr>
      <w:tr w:rsidR="00DC5BDD" w:rsidRPr="00896175" w14:paraId="7F1441C6"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7A7BEB2" w14:textId="68788024" w:rsidR="00DC5BDD" w:rsidRPr="00DC5BDD" w:rsidRDefault="00DC5BDD" w:rsidP="00DC5BDD">
            <w:pPr>
              <w:pStyle w:val="Table"/>
              <w:jc w:val="both"/>
              <w:rPr>
                <w:rFonts w:eastAsia="等线"/>
              </w:rPr>
            </w:pPr>
            <w:proofErr w:type="spellStart"/>
            <w:r w:rsidRPr="00DC5BDD">
              <w:t>Pierros</w:t>
            </w:r>
            <w:proofErr w:type="spellEnd"/>
            <w:r w:rsidRPr="00DC5BDD">
              <w:t xml:space="preserve"> et al., 2023 [61]</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794BB350" w14:textId="77777777" w:rsidR="00DC5BDD" w:rsidRPr="00896175" w:rsidRDefault="00DC5BDD" w:rsidP="00DC5BDD">
            <w:pPr>
              <w:pStyle w:val="Table"/>
              <w:rPr>
                <w:rFonts w:eastAsia="等线"/>
                <w:szCs w:val="16"/>
              </w:rPr>
            </w:pPr>
            <w:r w:rsidRPr="00896175">
              <w:rPr>
                <w:rFonts w:eastAsia="等线"/>
                <w:szCs w:val="16"/>
              </w:rPr>
              <w:t>HIIT: 16</w:t>
            </w:r>
            <w:r w:rsidRPr="00896175">
              <w:rPr>
                <w:rFonts w:eastAsia="等线"/>
                <w:szCs w:val="16"/>
              </w:rPr>
              <w:br/>
              <w:t>SIT: 13</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82AFF9E" w14:textId="77777777" w:rsidR="00DC5BDD" w:rsidRPr="00896175" w:rsidRDefault="00DC5BDD" w:rsidP="00DC5BDD">
            <w:pPr>
              <w:pStyle w:val="Table"/>
              <w:rPr>
                <w:rFonts w:eastAsia="等线"/>
                <w:szCs w:val="16"/>
              </w:rPr>
            </w:pPr>
            <w:r w:rsidRPr="00896175">
              <w:rPr>
                <w:rFonts w:eastAsia="等线"/>
                <w:szCs w:val="16"/>
              </w:rPr>
              <w:t>FB</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549D3E78" w14:textId="77777777" w:rsidR="00DC5BDD" w:rsidRPr="00896175" w:rsidRDefault="00DC5BDD" w:rsidP="00DC5BDD">
            <w:pPr>
              <w:pStyle w:val="Table"/>
              <w:rPr>
                <w:rFonts w:eastAsia="等线"/>
                <w:szCs w:val="16"/>
              </w:rPr>
            </w:pPr>
            <w:r w:rsidRPr="00896175">
              <w:rPr>
                <w:szCs w:val="16"/>
              </w:rPr>
              <w:t>TRA</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2F7254EA" w14:textId="77777777" w:rsidR="00DC5BDD" w:rsidRPr="00896175" w:rsidRDefault="00DC5BDD" w:rsidP="00DC5BDD">
            <w:pPr>
              <w:pStyle w:val="Table"/>
              <w:rPr>
                <w:rFonts w:eastAsia="等线"/>
                <w:szCs w:val="16"/>
              </w:rPr>
            </w:pPr>
            <w:r w:rsidRPr="00896175">
              <w:rPr>
                <w:rFonts w:eastAsia="等线"/>
                <w:szCs w:val="16"/>
              </w:rPr>
              <w:t>HIIT: 20 ± 2</w:t>
            </w:r>
            <w:r w:rsidRPr="00896175">
              <w:rPr>
                <w:rFonts w:eastAsia="等线"/>
                <w:szCs w:val="16"/>
              </w:rPr>
              <w:br/>
              <w:t>SIT: 24 ± 5</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50306E3F" w14:textId="77777777" w:rsidR="00DC5BDD" w:rsidRPr="00896175" w:rsidRDefault="00DC5BDD" w:rsidP="00DC5BDD">
            <w:pPr>
              <w:pStyle w:val="Table"/>
              <w:rPr>
                <w:rFonts w:eastAsia="等线"/>
                <w:szCs w:val="16"/>
              </w:rPr>
            </w:pPr>
            <w:r w:rsidRPr="00896175">
              <w:rPr>
                <w:rFonts w:eastAsia="等线"/>
                <w:szCs w:val="16"/>
              </w:rPr>
              <w:t>HIIT: 180 ± 10</w:t>
            </w:r>
            <w:r w:rsidRPr="00896175">
              <w:rPr>
                <w:rFonts w:eastAsia="等线"/>
                <w:szCs w:val="16"/>
              </w:rPr>
              <w:br/>
              <w:t>SIT: 180 ± 10</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6D024D89" w14:textId="77777777" w:rsidR="00DC5BDD" w:rsidRPr="00896175" w:rsidRDefault="00DC5BDD" w:rsidP="00DC5BDD">
            <w:pPr>
              <w:pStyle w:val="Table"/>
              <w:rPr>
                <w:rFonts w:eastAsia="等线"/>
                <w:szCs w:val="16"/>
              </w:rPr>
            </w:pPr>
            <w:r w:rsidRPr="00896175">
              <w:rPr>
                <w:rFonts w:eastAsia="等线"/>
                <w:szCs w:val="16"/>
              </w:rPr>
              <w:t>HIIT: 72 ± 5</w:t>
            </w:r>
            <w:r w:rsidRPr="00896175">
              <w:rPr>
                <w:rFonts w:eastAsia="等线"/>
                <w:szCs w:val="16"/>
              </w:rPr>
              <w:br/>
              <w:t>SIT: 74 ± 5</w:t>
            </w:r>
          </w:p>
        </w:tc>
        <w:tc>
          <w:tcPr>
            <w:tcW w:w="95" w:type="pct"/>
            <w:tcBorders>
              <w:left w:val="nil"/>
              <w:right w:val="nil"/>
            </w:tcBorders>
            <w:shd w:val="clear" w:color="auto" w:fill="auto"/>
          </w:tcPr>
          <w:p w14:paraId="0C657B22"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C316C4B" w14:textId="77777777" w:rsidR="00DC5BDD" w:rsidRPr="00896175" w:rsidRDefault="00DC5BDD" w:rsidP="00DC5BDD">
            <w:pPr>
              <w:pStyle w:val="Table"/>
              <w:rPr>
                <w:rFonts w:eastAsia="等线"/>
                <w:szCs w:val="16"/>
              </w:rPr>
            </w:pPr>
            <w:r w:rsidRPr="00896175">
              <w:rPr>
                <w:szCs w:val="16"/>
              </w:rPr>
              <w:t>HIIT/SIT performed in addition to regular practice.</w:t>
            </w:r>
          </w:p>
        </w:tc>
      </w:tr>
      <w:tr w:rsidR="00DC5BDD" w:rsidRPr="00896175" w14:paraId="0EEED63E"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72C428A" w14:textId="2703A24C" w:rsidR="00DC5BDD" w:rsidRPr="00DC5BDD" w:rsidRDefault="00DC5BDD" w:rsidP="00DC5BDD">
            <w:pPr>
              <w:pStyle w:val="Table"/>
              <w:jc w:val="both"/>
              <w:rPr>
                <w:rFonts w:eastAsia="等线"/>
              </w:rPr>
            </w:pPr>
            <w:r w:rsidRPr="00DC5BDD">
              <w:t>Qu et al., 2019 [39]</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08017A7C" w14:textId="77777777" w:rsidR="00DC5BDD" w:rsidRPr="00896175" w:rsidRDefault="00DC5BDD" w:rsidP="00DC5BDD">
            <w:pPr>
              <w:pStyle w:val="Table"/>
              <w:rPr>
                <w:rFonts w:eastAsia="等线"/>
                <w:szCs w:val="16"/>
              </w:rPr>
            </w:pPr>
            <w:r w:rsidRPr="00896175">
              <w:rPr>
                <w:rFonts w:eastAsia="等线"/>
                <w:szCs w:val="16"/>
              </w:rPr>
              <w:t>SIT: 5</w:t>
            </w:r>
            <w:r w:rsidRPr="00896175">
              <w:rPr>
                <w:rFonts w:eastAsia="等线"/>
                <w:szCs w:val="16"/>
              </w:rPr>
              <w:br/>
              <w:t>HIIT: 5</w:t>
            </w:r>
            <w:r w:rsidRPr="00896175">
              <w:rPr>
                <w:rFonts w:eastAsia="等线"/>
                <w:szCs w:val="16"/>
              </w:rPr>
              <w:br/>
              <w:t>CON: 5</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BC48C10" w14:textId="77777777" w:rsidR="00DC5BDD" w:rsidRPr="00896175" w:rsidRDefault="00DC5BDD" w:rsidP="00DC5BDD">
            <w:pPr>
              <w:pStyle w:val="Table"/>
              <w:rPr>
                <w:rFonts w:eastAsia="等线"/>
                <w:szCs w:val="16"/>
              </w:rPr>
            </w:pPr>
            <w:r w:rsidRPr="00896175">
              <w:rPr>
                <w:rFonts w:eastAsia="等线"/>
                <w:szCs w:val="16"/>
              </w:rPr>
              <w:t>CYC</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7E3E114F" w14:textId="77777777" w:rsidR="00DC5BDD" w:rsidRPr="00896175" w:rsidRDefault="00DC5BDD" w:rsidP="00DC5BDD">
            <w:pPr>
              <w:pStyle w:val="Table"/>
              <w:rPr>
                <w:rFonts w:eastAsia="等线"/>
                <w:szCs w:val="16"/>
              </w:rPr>
            </w:pPr>
            <w:r w:rsidRPr="00896175">
              <w:rPr>
                <w:szCs w:val="16"/>
              </w:rPr>
              <w:t>NAT</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2E2AF930" w14:textId="77777777" w:rsidR="00DC5BDD" w:rsidRPr="00896175" w:rsidRDefault="00DC5BDD" w:rsidP="00DC5BDD">
            <w:pPr>
              <w:pStyle w:val="Table"/>
              <w:rPr>
                <w:rFonts w:eastAsia="等线"/>
                <w:szCs w:val="16"/>
              </w:rPr>
            </w:pPr>
            <w:r w:rsidRPr="00896175">
              <w:rPr>
                <w:rFonts w:eastAsia="等线"/>
                <w:szCs w:val="16"/>
              </w:rPr>
              <w:t>SIT: 22 ± 3</w:t>
            </w:r>
            <w:r w:rsidRPr="00896175">
              <w:rPr>
                <w:rFonts w:eastAsia="等线"/>
                <w:szCs w:val="16"/>
              </w:rPr>
              <w:br/>
              <w:t>HIIT: 22 ± 3</w:t>
            </w:r>
            <w:r w:rsidRPr="00896175">
              <w:rPr>
                <w:rFonts w:eastAsia="等线"/>
                <w:szCs w:val="16"/>
              </w:rPr>
              <w:br/>
              <w:t>CON: 23 ± 4</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41A67915" w14:textId="77777777" w:rsidR="00DC5BDD" w:rsidRPr="00896175" w:rsidRDefault="00DC5BDD" w:rsidP="00DC5BDD">
            <w:pPr>
              <w:pStyle w:val="Table"/>
              <w:rPr>
                <w:rFonts w:eastAsia="等线"/>
                <w:szCs w:val="16"/>
              </w:rPr>
            </w:pPr>
            <w:r w:rsidRPr="00896175">
              <w:rPr>
                <w:rFonts w:eastAsia="等线"/>
                <w:szCs w:val="16"/>
              </w:rPr>
              <w:t>SIT: 179</w:t>
            </w:r>
            <w:r w:rsidRPr="00896175">
              <w:rPr>
                <w:rFonts w:eastAsia="等线" w:hint="eastAsia"/>
                <w:szCs w:val="16"/>
              </w:rPr>
              <w:t xml:space="preserve"> </w:t>
            </w:r>
            <w:r w:rsidRPr="00896175">
              <w:rPr>
                <w:rFonts w:eastAsia="等线" w:hint="eastAsia"/>
                <w:szCs w:val="16"/>
              </w:rPr>
              <w:t>±</w:t>
            </w:r>
            <w:r w:rsidRPr="00896175">
              <w:rPr>
                <w:rFonts w:eastAsia="等线" w:hint="eastAsia"/>
                <w:szCs w:val="16"/>
              </w:rPr>
              <w:t xml:space="preserve"> 4</w:t>
            </w:r>
            <w:r w:rsidRPr="00896175">
              <w:rPr>
                <w:rFonts w:eastAsia="等线"/>
                <w:szCs w:val="16"/>
              </w:rPr>
              <w:br/>
              <w:t>HIIT: 180 ± 3</w:t>
            </w:r>
            <w:r w:rsidRPr="00896175">
              <w:rPr>
                <w:rFonts w:eastAsia="等线"/>
                <w:szCs w:val="16"/>
              </w:rPr>
              <w:br/>
              <w:t>CON: 178 ± 4</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2A8001E2" w14:textId="77777777" w:rsidR="00DC5BDD" w:rsidRPr="00896175" w:rsidRDefault="00DC5BDD" w:rsidP="00DC5BDD">
            <w:pPr>
              <w:pStyle w:val="Table"/>
              <w:rPr>
                <w:rFonts w:eastAsia="等线"/>
                <w:szCs w:val="16"/>
              </w:rPr>
            </w:pPr>
            <w:r w:rsidRPr="00896175">
              <w:rPr>
                <w:rFonts w:eastAsia="等线"/>
                <w:szCs w:val="16"/>
              </w:rPr>
              <w:t>SIT: 68 ± 7</w:t>
            </w:r>
            <w:r w:rsidRPr="00896175">
              <w:rPr>
                <w:rFonts w:eastAsia="等线"/>
                <w:szCs w:val="16"/>
              </w:rPr>
              <w:br/>
              <w:t>HIIT: 70 ± 4</w:t>
            </w:r>
            <w:r w:rsidRPr="00896175">
              <w:rPr>
                <w:rFonts w:eastAsia="等线"/>
                <w:szCs w:val="16"/>
              </w:rPr>
              <w:br/>
              <w:t>CON: 70 ± 4</w:t>
            </w:r>
          </w:p>
        </w:tc>
        <w:tc>
          <w:tcPr>
            <w:tcW w:w="95" w:type="pct"/>
            <w:tcBorders>
              <w:left w:val="nil"/>
              <w:right w:val="nil"/>
            </w:tcBorders>
            <w:shd w:val="clear" w:color="auto" w:fill="auto"/>
          </w:tcPr>
          <w:p w14:paraId="0BD4FA1F"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48C2186" w14:textId="77777777" w:rsidR="00DC5BDD" w:rsidRPr="00896175" w:rsidRDefault="00DC5BDD" w:rsidP="00DC5BDD">
            <w:pPr>
              <w:pStyle w:val="Table"/>
              <w:rPr>
                <w:rFonts w:eastAsia="等线"/>
                <w:szCs w:val="16"/>
              </w:rPr>
            </w:pPr>
            <w:r w:rsidRPr="00896175">
              <w:rPr>
                <w:szCs w:val="16"/>
              </w:rPr>
              <w:t>SIT/HIIT performed in addition to regular practice.</w:t>
            </w:r>
          </w:p>
        </w:tc>
      </w:tr>
      <w:tr w:rsidR="00DC5BDD" w:rsidRPr="00896175" w14:paraId="30037F85"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B9DC3B7" w14:textId="3965F459" w:rsidR="00DC5BDD" w:rsidRPr="00DC5BDD" w:rsidRDefault="00DC5BDD" w:rsidP="00DC5BDD">
            <w:pPr>
              <w:pStyle w:val="Table"/>
              <w:jc w:val="both"/>
              <w:rPr>
                <w:rFonts w:eastAsia="宋体"/>
              </w:rPr>
            </w:pPr>
            <w:r w:rsidRPr="00DC5BDD">
              <w:t>Quezada-Muñoz et al., 2021 [33]</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6E6A3059" w14:textId="2355FBE0" w:rsidR="00DC5BDD" w:rsidRPr="00896175" w:rsidRDefault="00DC5BDD" w:rsidP="00DC5BDD">
            <w:pPr>
              <w:pStyle w:val="Table"/>
              <w:rPr>
                <w:rFonts w:eastAsia="等线"/>
                <w:szCs w:val="16"/>
              </w:rPr>
            </w:pPr>
            <w:r w:rsidRPr="00896175">
              <w:rPr>
                <w:rFonts w:eastAsia="等线"/>
                <w:szCs w:val="16"/>
              </w:rPr>
              <w:t>SIT: 10 (100%)</w:t>
            </w:r>
            <w:r w:rsidRPr="00896175">
              <w:rPr>
                <w:rFonts w:eastAsia="等线"/>
                <w:szCs w:val="16"/>
              </w:rPr>
              <w:br/>
            </w:r>
            <w:r>
              <w:rPr>
                <w:rFonts w:eastAsia="等线"/>
                <w:szCs w:val="16"/>
              </w:rPr>
              <w:t>MICT:</w:t>
            </w:r>
            <w:r w:rsidRPr="00896175">
              <w:rPr>
                <w:rFonts w:eastAsia="等线"/>
                <w:szCs w:val="16"/>
              </w:rPr>
              <w:t xml:space="preserve"> 10 (100%)</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ACDC3AF" w14:textId="77777777" w:rsidR="00DC5BDD" w:rsidRPr="00896175" w:rsidRDefault="00DC5BDD" w:rsidP="00DC5BDD">
            <w:pPr>
              <w:pStyle w:val="Table"/>
              <w:rPr>
                <w:rFonts w:eastAsia="等线"/>
                <w:szCs w:val="16"/>
              </w:rPr>
            </w:pPr>
            <w:r w:rsidRPr="00896175">
              <w:rPr>
                <w:rFonts w:eastAsia="等线"/>
                <w:szCs w:val="16"/>
              </w:rPr>
              <w:t>HOC</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42D90C6E" w14:textId="77777777" w:rsidR="00DC5BDD" w:rsidRPr="00896175" w:rsidRDefault="00DC5BDD" w:rsidP="00DC5BDD">
            <w:pPr>
              <w:pStyle w:val="Table"/>
              <w:rPr>
                <w:rFonts w:eastAsia="等线"/>
                <w:szCs w:val="16"/>
              </w:rPr>
            </w:pPr>
            <w:r w:rsidRPr="00896175">
              <w:rPr>
                <w:szCs w:val="16"/>
              </w:rPr>
              <w:t>NAT</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1BBEBB8B" w14:textId="5A5A9C09" w:rsidR="00DC5BDD" w:rsidRPr="00896175" w:rsidRDefault="00DC5BDD" w:rsidP="00DC5BDD">
            <w:pPr>
              <w:pStyle w:val="Table"/>
              <w:rPr>
                <w:rFonts w:eastAsia="等线"/>
                <w:szCs w:val="16"/>
              </w:rPr>
            </w:pPr>
            <w:r w:rsidRPr="00896175">
              <w:rPr>
                <w:rFonts w:eastAsia="等线"/>
                <w:szCs w:val="16"/>
              </w:rPr>
              <w:t>SIT: 24 ± 3</w:t>
            </w:r>
            <w:r w:rsidRPr="00896175">
              <w:rPr>
                <w:rFonts w:eastAsia="等线"/>
                <w:szCs w:val="16"/>
              </w:rPr>
              <w:br/>
            </w:r>
            <w:r>
              <w:rPr>
                <w:rFonts w:eastAsia="等线"/>
                <w:szCs w:val="16"/>
              </w:rPr>
              <w:t>MICT:</w:t>
            </w:r>
            <w:r w:rsidRPr="00896175">
              <w:rPr>
                <w:rFonts w:eastAsia="等线"/>
                <w:szCs w:val="16"/>
              </w:rPr>
              <w:t xml:space="preserve"> 22 ± 2</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7F2D8654" w14:textId="448C4D4F" w:rsidR="00DC5BDD" w:rsidRPr="00896175" w:rsidRDefault="00DC5BDD" w:rsidP="00DC5BDD">
            <w:pPr>
              <w:pStyle w:val="Table"/>
              <w:rPr>
                <w:rFonts w:eastAsia="等线"/>
                <w:szCs w:val="16"/>
              </w:rPr>
            </w:pPr>
            <w:r w:rsidRPr="00896175">
              <w:rPr>
                <w:rFonts w:eastAsia="等线"/>
                <w:szCs w:val="16"/>
              </w:rPr>
              <w:t>SIT: 160 ± 5</w:t>
            </w:r>
            <w:r w:rsidRPr="00896175">
              <w:rPr>
                <w:rFonts w:eastAsia="等线"/>
                <w:szCs w:val="16"/>
              </w:rPr>
              <w:br/>
            </w:r>
            <w:r>
              <w:rPr>
                <w:rFonts w:eastAsia="等线"/>
                <w:szCs w:val="16"/>
              </w:rPr>
              <w:t>MICT:</w:t>
            </w:r>
            <w:r w:rsidRPr="00896175">
              <w:rPr>
                <w:rFonts w:eastAsia="等线"/>
                <w:szCs w:val="16"/>
              </w:rPr>
              <w:t xml:space="preserve"> 163 ± 7</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1087459F" w14:textId="794BCD01" w:rsidR="00DC5BDD" w:rsidRPr="00896175" w:rsidRDefault="00DC5BDD" w:rsidP="00DC5BDD">
            <w:pPr>
              <w:pStyle w:val="Table"/>
              <w:rPr>
                <w:rFonts w:eastAsia="等线"/>
                <w:szCs w:val="16"/>
              </w:rPr>
            </w:pPr>
            <w:r w:rsidRPr="00896175">
              <w:rPr>
                <w:rFonts w:eastAsia="等线"/>
                <w:szCs w:val="16"/>
              </w:rPr>
              <w:t>SIT: 62 ± 6</w:t>
            </w:r>
            <w:r w:rsidRPr="00896175">
              <w:rPr>
                <w:rFonts w:eastAsia="等线"/>
                <w:szCs w:val="16"/>
              </w:rPr>
              <w:br/>
            </w:r>
            <w:r>
              <w:rPr>
                <w:rFonts w:eastAsia="等线"/>
                <w:szCs w:val="16"/>
              </w:rPr>
              <w:t>MICT:</w:t>
            </w:r>
            <w:r w:rsidRPr="00896175">
              <w:rPr>
                <w:rFonts w:eastAsia="等线"/>
                <w:szCs w:val="16"/>
              </w:rPr>
              <w:t xml:space="preserve"> 68 ± 17</w:t>
            </w:r>
          </w:p>
        </w:tc>
        <w:tc>
          <w:tcPr>
            <w:tcW w:w="95" w:type="pct"/>
            <w:tcBorders>
              <w:left w:val="nil"/>
              <w:right w:val="nil"/>
            </w:tcBorders>
            <w:shd w:val="clear" w:color="auto" w:fill="auto"/>
          </w:tcPr>
          <w:p w14:paraId="3086970A"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65D2FE7" w14:textId="77777777" w:rsidR="00DC5BDD" w:rsidRPr="00896175" w:rsidRDefault="00DC5BDD" w:rsidP="00DC5BDD">
            <w:pPr>
              <w:pStyle w:val="Table"/>
              <w:rPr>
                <w:rFonts w:eastAsia="等线"/>
                <w:szCs w:val="16"/>
              </w:rPr>
            </w:pPr>
            <w:r w:rsidRPr="00896175">
              <w:rPr>
                <w:szCs w:val="16"/>
              </w:rPr>
              <w:t>SIT performed in addition to regular practice.</w:t>
            </w:r>
          </w:p>
        </w:tc>
      </w:tr>
      <w:tr w:rsidR="00DC5BDD" w:rsidRPr="00896175" w14:paraId="03E7337D"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13FD98D" w14:textId="3829B631" w:rsidR="00DC5BDD" w:rsidRPr="00DC5BDD" w:rsidRDefault="00DC5BDD" w:rsidP="00DC5BDD">
            <w:pPr>
              <w:pStyle w:val="Table"/>
              <w:jc w:val="both"/>
              <w:rPr>
                <w:rFonts w:eastAsia="等线"/>
              </w:rPr>
            </w:pPr>
            <w:r w:rsidRPr="00DC5BDD">
              <w:t>Rago et al., 2022 [59]</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5989AD98" w14:textId="09B200AF" w:rsidR="00DC5BDD" w:rsidRPr="00896175" w:rsidRDefault="00DC5BDD" w:rsidP="00DC5BDD">
            <w:pPr>
              <w:pStyle w:val="Table"/>
              <w:rPr>
                <w:rFonts w:eastAsia="等线"/>
                <w:szCs w:val="16"/>
              </w:rPr>
            </w:pPr>
            <w:r w:rsidRPr="00896175">
              <w:rPr>
                <w:rFonts w:eastAsia="等线"/>
                <w:szCs w:val="16"/>
              </w:rPr>
              <w:t>SIT: 11</w:t>
            </w:r>
            <w:r w:rsidRPr="00896175">
              <w:rPr>
                <w:rFonts w:eastAsia="等线"/>
                <w:szCs w:val="16"/>
              </w:rPr>
              <w:br/>
            </w:r>
            <w:r>
              <w:rPr>
                <w:rFonts w:eastAsia="等线"/>
                <w:szCs w:val="16"/>
              </w:rPr>
              <w:t>MICT:</w:t>
            </w:r>
            <w:r w:rsidRPr="00896175">
              <w:rPr>
                <w:rFonts w:eastAsia="等线"/>
                <w:szCs w:val="16"/>
              </w:rPr>
              <w:t xml:space="preserve"> 11</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1D582FA" w14:textId="77777777" w:rsidR="00DC5BDD" w:rsidRPr="00896175" w:rsidRDefault="00DC5BDD" w:rsidP="00DC5BDD">
            <w:pPr>
              <w:pStyle w:val="Table"/>
              <w:rPr>
                <w:rFonts w:eastAsia="等线"/>
                <w:szCs w:val="16"/>
              </w:rPr>
            </w:pPr>
            <w:r w:rsidRPr="00896175">
              <w:rPr>
                <w:rFonts w:eastAsia="等线"/>
                <w:szCs w:val="16"/>
              </w:rPr>
              <w:t>END</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470E73BB" w14:textId="77777777" w:rsidR="00DC5BDD" w:rsidRPr="00896175" w:rsidRDefault="00DC5BDD" w:rsidP="00DC5BDD">
            <w:pPr>
              <w:pStyle w:val="Table"/>
              <w:rPr>
                <w:rFonts w:eastAsia="等线"/>
                <w:szCs w:val="16"/>
              </w:rPr>
            </w:pPr>
            <w:r w:rsidRPr="00896175">
              <w:rPr>
                <w:szCs w:val="16"/>
              </w:rPr>
              <w:t>NAT</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107AAEA5" w14:textId="45B5A24F" w:rsidR="00DC5BDD" w:rsidRPr="00896175" w:rsidRDefault="00DC5BDD" w:rsidP="00DC5BDD">
            <w:pPr>
              <w:pStyle w:val="Table"/>
              <w:rPr>
                <w:rFonts w:eastAsia="等线"/>
                <w:szCs w:val="16"/>
              </w:rPr>
            </w:pPr>
            <w:r w:rsidRPr="00896175">
              <w:rPr>
                <w:rFonts w:eastAsia="等线"/>
                <w:szCs w:val="16"/>
              </w:rPr>
              <w:t>SIT: 22 ± 2</w:t>
            </w:r>
            <w:r w:rsidRPr="00896175">
              <w:rPr>
                <w:rFonts w:eastAsia="等线"/>
                <w:szCs w:val="16"/>
              </w:rPr>
              <w:br/>
            </w:r>
            <w:r>
              <w:rPr>
                <w:rFonts w:eastAsia="等线"/>
                <w:szCs w:val="16"/>
              </w:rPr>
              <w:t>MICT:</w:t>
            </w:r>
            <w:r w:rsidRPr="00896175">
              <w:rPr>
                <w:rFonts w:eastAsia="等线"/>
                <w:szCs w:val="16"/>
              </w:rPr>
              <w:t xml:space="preserve"> 22 ± 2</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4D8A9E06" w14:textId="4FD71D26" w:rsidR="00DC5BDD" w:rsidRPr="00896175" w:rsidRDefault="00DC5BDD" w:rsidP="00DC5BDD">
            <w:pPr>
              <w:pStyle w:val="Table"/>
              <w:rPr>
                <w:rFonts w:eastAsia="等线"/>
                <w:szCs w:val="16"/>
              </w:rPr>
            </w:pPr>
            <w:r w:rsidRPr="00896175">
              <w:rPr>
                <w:rFonts w:eastAsia="等线"/>
                <w:szCs w:val="16"/>
              </w:rPr>
              <w:t>SIT: 185 ± 5</w:t>
            </w:r>
            <w:r w:rsidRPr="00896175">
              <w:rPr>
                <w:rFonts w:eastAsia="等线"/>
                <w:szCs w:val="16"/>
              </w:rPr>
              <w:br/>
            </w:r>
            <w:r>
              <w:rPr>
                <w:rFonts w:eastAsia="等线"/>
                <w:szCs w:val="16"/>
              </w:rPr>
              <w:t>MICT:</w:t>
            </w:r>
            <w:r w:rsidRPr="00896175">
              <w:rPr>
                <w:rFonts w:eastAsia="等线"/>
                <w:szCs w:val="16"/>
              </w:rPr>
              <w:t xml:space="preserve"> 182 ± 8</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59DD1ADA" w14:textId="55850798" w:rsidR="00DC5BDD" w:rsidRPr="00896175" w:rsidRDefault="00DC5BDD" w:rsidP="00DC5BDD">
            <w:pPr>
              <w:pStyle w:val="Table"/>
              <w:rPr>
                <w:rFonts w:eastAsia="等线"/>
                <w:szCs w:val="16"/>
              </w:rPr>
            </w:pPr>
            <w:r w:rsidRPr="00896175">
              <w:rPr>
                <w:rFonts w:eastAsia="等线"/>
                <w:szCs w:val="16"/>
              </w:rPr>
              <w:t>SIT: 77 ± 5</w:t>
            </w:r>
            <w:r w:rsidRPr="00896175">
              <w:rPr>
                <w:rFonts w:eastAsia="等线"/>
                <w:szCs w:val="16"/>
              </w:rPr>
              <w:br/>
            </w:r>
            <w:r>
              <w:rPr>
                <w:rFonts w:eastAsia="等线"/>
                <w:szCs w:val="16"/>
              </w:rPr>
              <w:t>MICT:</w:t>
            </w:r>
            <w:r w:rsidRPr="00896175">
              <w:rPr>
                <w:rFonts w:eastAsia="等线"/>
                <w:szCs w:val="16"/>
              </w:rPr>
              <w:t xml:space="preserve"> 73 ± 6</w:t>
            </w:r>
          </w:p>
        </w:tc>
        <w:tc>
          <w:tcPr>
            <w:tcW w:w="95" w:type="pct"/>
            <w:tcBorders>
              <w:left w:val="nil"/>
              <w:right w:val="nil"/>
            </w:tcBorders>
            <w:shd w:val="clear" w:color="auto" w:fill="auto"/>
          </w:tcPr>
          <w:p w14:paraId="125C12C3"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1487617" w14:textId="77777777" w:rsidR="00DC5BDD" w:rsidRPr="00896175" w:rsidRDefault="00DC5BDD" w:rsidP="00DC5BDD">
            <w:pPr>
              <w:pStyle w:val="Table"/>
              <w:rPr>
                <w:rFonts w:eastAsia="等线"/>
                <w:szCs w:val="16"/>
              </w:rPr>
            </w:pPr>
            <w:r w:rsidRPr="00896175">
              <w:rPr>
                <w:szCs w:val="16"/>
              </w:rPr>
              <w:t>SIT performed in addition to regular practice.</w:t>
            </w:r>
          </w:p>
        </w:tc>
      </w:tr>
      <w:tr w:rsidR="00DC5BDD" w:rsidRPr="00896175" w14:paraId="27906C64"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7AF01E0" w14:textId="1F521314" w:rsidR="00DC5BDD" w:rsidRPr="00DC5BDD" w:rsidRDefault="00DC5BDD" w:rsidP="00DC5BDD">
            <w:pPr>
              <w:pStyle w:val="Table"/>
              <w:jc w:val="both"/>
              <w:rPr>
                <w:rFonts w:eastAsia="等线"/>
              </w:rPr>
            </w:pPr>
            <w:proofErr w:type="spellStart"/>
            <w:r w:rsidRPr="00DC5BDD">
              <w:t>Ronnestad</w:t>
            </w:r>
            <w:proofErr w:type="spellEnd"/>
            <w:r w:rsidRPr="00DC5BDD">
              <w:t xml:space="preserve"> et al., 2021 [62]</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6FE7C271" w14:textId="77777777" w:rsidR="00DC5BDD" w:rsidRPr="00896175" w:rsidRDefault="00DC5BDD" w:rsidP="00DC5BDD">
            <w:pPr>
              <w:pStyle w:val="Table"/>
              <w:rPr>
                <w:rFonts w:eastAsia="等线"/>
                <w:szCs w:val="16"/>
              </w:rPr>
            </w:pPr>
            <w:r w:rsidRPr="00896175">
              <w:rPr>
                <w:rFonts w:eastAsia="等线"/>
                <w:szCs w:val="16"/>
              </w:rPr>
              <w:t>SIT: 9</w:t>
            </w:r>
            <w:r w:rsidRPr="00896175">
              <w:rPr>
                <w:rFonts w:eastAsia="等线"/>
                <w:szCs w:val="16"/>
              </w:rPr>
              <w:br/>
              <w:t>HIIT: 7</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91B619D" w14:textId="77777777" w:rsidR="00DC5BDD" w:rsidRPr="00896175" w:rsidRDefault="00DC5BDD" w:rsidP="00DC5BDD">
            <w:pPr>
              <w:pStyle w:val="Table"/>
              <w:rPr>
                <w:rFonts w:eastAsia="等线"/>
                <w:szCs w:val="16"/>
              </w:rPr>
            </w:pPr>
            <w:r w:rsidRPr="00896175">
              <w:rPr>
                <w:rFonts w:eastAsia="等线"/>
                <w:szCs w:val="16"/>
              </w:rPr>
              <w:t>IHOC</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1A7C818E" w14:textId="77777777" w:rsidR="00DC5BDD" w:rsidRPr="00896175" w:rsidRDefault="00DC5BDD" w:rsidP="00DC5BDD">
            <w:pPr>
              <w:pStyle w:val="Table"/>
              <w:rPr>
                <w:rFonts w:eastAsia="等线"/>
                <w:szCs w:val="16"/>
              </w:rPr>
            </w:pPr>
            <w:r w:rsidRPr="00896175">
              <w:rPr>
                <w:szCs w:val="16"/>
              </w:rPr>
              <w:t>NAT</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3582DCEF" w14:textId="77777777" w:rsidR="00DC5BDD" w:rsidRPr="00896175" w:rsidRDefault="00DC5BDD" w:rsidP="00DC5BDD">
            <w:pPr>
              <w:pStyle w:val="Table"/>
              <w:rPr>
                <w:rFonts w:eastAsia="等线"/>
                <w:szCs w:val="16"/>
              </w:rPr>
            </w:pPr>
            <w:r w:rsidRPr="00896175">
              <w:rPr>
                <w:rFonts w:eastAsia="等线"/>
                <w:szCs w:val="16"/>
              </w:rPr>
              <w:t>SIT: 17 ± 1</w:t>
            </w:r>
            <w:r w:rsidRPr="00896175">
              <w:rPr>
                <w:rFonts w:eastAsia="等线"/>
                <w:szCs w:val="16"/>
              </w:rPr>
              <w:br/>
              <w:t>HIIT: 17 ± 1</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78628713" w14:textId="77777777" w:rsidR="00DC5BDD" w:rsidRPr="00896175" w:rsidRDefault="00DC5BDD" w:rsidP="00DC5BDD">
            <w:pPr>
              <w:pStyle w:val="Table"/>
              <w:rPr>
                <w:rFonts w:eastAsia="等线"/>
                <w:szCs w:val="16"/>
              </w:rPr>
            </w:pPr>
            <w:r w:rsidRPr="00896175">
              <w:rPr>
                <w:rFonts w:eastAsia="等线"/>
                <w:szCs w:val="16"/>
              </w:rPr>
              <w:t>SIT: 182 ± 3</w:t>
            </w:r>
            <w:r w:rsidRPr="00896175">
              <w:rPr>
                <w:rFonts w:eastAsia="等线"/>
                <w:szCs w:val="16"/>
              </w:rPr>
              <w:br/>
              <w:t>HIIT: 185 ± 3</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76E4E454" w14:textId="77777777" w:rsidR="00DC5BDD" w:rsidRPr="00896175" w:rsidRDefault="00DC5BDD" w:rsidP="00DC5BDD">
            <w:pPr>
              <w:pStyle w:val="Table"/>
              <w:rPr>
                <w:rFonts w:eastAsia="等线"/>
                <w:szCs w:val="16"/>
              </w:rPr>
            </w:pPr>
            <w:r w:rsidRPr="00896175">
              <w:rPr>
                <w:rFonts w:eastAsia="等线"/>
                <w:szCs w:val="16"/>
              </w:rPr>
              <w:t>SIT: 78 ± 7</w:t>
            </w:r>
            <w:r w:rsidRPr="00896175">
              <w:rPr>
                <w:rFonts w:eastAsia="等线"/>
                <w:szCs w:val="16"/>
              </w:rPr>
              <w:br/>
              <w:t>HIIT: 85 ± 9</w:t>
            </w:r>
          </w:p>
        </w:tc>
        <w:tc>
          <w:tcPr>
            <w:tcW w:w="95" w:type="pct"/>
            <w:tcBorders>
              <w:left w:val="nil"/>
              <w:right w:val="nil"/>
            </w:tcBorders>
            <w:shd w:val="clear" w:color="auto" w:fill="auto"/>
          </w:tcPr>
          <w:p w14:paraId="4618513E"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DF19290" w14:textId="77777777" w:rsidR="00DC5BDD" w:rsidRPr="00896175" w:rsidRDefault="00DC5BDD" w:rsidP="00DC5BDD">
            <w:pPr>
              <w:pStyle w:val="Table"/>
              <w:rPr>
                <w:rFonts w:eastAsia="等线"/>
                <w:szCs w:val="16"/>
              </w:rPr>
            </w:pPr>
            <w:r w:rsidRPr="00896175">
              <w:rPr>
                <w:szCs w:val="16"/>
              </w:rPr>
              <w:t>SIT/HIIT performed in addition to regular practice.</w:t>
            </w:r>
          </w:p>
        </w:tc>
      </w:tr>
      <w:tr w:rsidR="00DC5BDD" w:rsidRPr="00896175" w14:paraId="54E54BA1"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A9AF624" w14:textId="24BA71EA" w:rsidR="00DC5BDD" w:rsidRPr="00DC5BDD" w:rsidRDefault="00DC5BDD" w:rsidP="00DC5BDD">
            <w:pPr>
              <w:pStyle w:val="Table"/>
              <w:jc w:val="both"/>
              <w:rPr>
                <w:rFonts w:eastAsia="宋体"/>
              </w:rPr>
            </w:pPr>
            <w:r w:rsidRPr="00DC5BDD">
              <w:t>Sarkar et al., 2021 [53]</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55E1BDA9" w14:textId="5766F765" w:rsidR="00DC5BDD" w:rsidRPr="00896175" w:rsidRDefault="00DC5BDD" w:rsidP="00DC5BDD">
            <w:pPr>
              <w:pStyle w:val="Table"/>
              <w:rPr>
                <w:rFonts w:eastAsia="等线"/>
                <w:szCs w:val="16"/>
              </w:rPr>
            </w:pPr>
            <w:r w:rsidRPr="00896175">
              <w:rPr>
                <w:rFonts w:eastAsia="等线"/>
                <w:szCs w:val="16"/>
              </w:rPr>
              <w:t>HIIT: 20</w:t>
            </w:r>
            <w:r w:rsidRPr="00896175">
              <w:rPr>
                <w:rFonts w:eastAsia="等线"/>
                <w:szCs w:val="16"/>
              </w:rPr>
              <w:br/>
            </w:r>
            <w:r>
              <w:rPr>
                <w:rFonts w:eastAsia="等线"/>
                <w:szCs w:val="16"/>
              </w:rPr>
              <w:t>MICT:</w:t>
            </w:r>
            <w:r w:rsidRPr="00896175">
              <w:rPr>
                <w:rFonts w:eastAsia="等线"/>
                <w:szCs w:val="16"/>
              </w:rPr>
              <w:t xml:space="preserve"> 20</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035DC87" w14:textId="77777777" w:rsidR="00DC5BDD" w:rsidRPr="00896175" w:rsidRDefault="00DC5BDD" w:rsidP="00DC5BDD">
            <w:pPr>
              <w:pStyle w:val="Table"/>
              <w:rPr>
                <w:rFonts w:eastAsia="等线"/>
                <w:szCs w:val="16"/>
              </w:rPr>
            </w:pPr>
            <w:r w:rsidRPr="00896175">
              <w:rPr>
                <w:rFonts w:eastAsia="等线"/>
                <w:szCs w:val="16"/>
              </w:rPr>
              <w:t>END</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3D5A029B" w14:textId="77777777" w:rsidR="00DC5BDD" w:rsidRPr="00896175" w:rsidRDefault="00DC5BDD" w:rsidP="00DC5BDD">
            <w:pPr>
              <w:pStyle w:val="Table"/>
              <w:rPr>
                <w:rFonts w:eastAsia="等线"/>
                <w:szCs w:val="16"/>
              </w:rPr>
            </w:pPr>
            <w:r w:rsidRPr="00896175">
              <w:rPr>
                <w:szCs w:val="16"/>
              </w:rPr>
              <w:t>TRA</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4122CCCD" w14:textId="089631B4" w:rsidR="00DC5BDD" w:rsidRPr="00896175" w:rsidRDefault="00DC5BDD" w:rsidP="00DC5BDD">
            <w:pPr>
              <w:pStyle w:val="Table"/>
              <w:rPr>
                <w:rFonts w:eastAsia="等线"/>
                <w:szCs w:val="16"/>
              </w:rPr>
            </w:pPr>
            <w:r w:rsidRPr="00896175">
              <w:rPr>
                <w:rFonts w:eastAsia="等线"/>
                <w:szCs w:val="16"/>
              </w:rPr>
              <w:t>HIIT: 17 ± 1</w:t>
            </w:r>
            <w:r w:rsidRPr="00896175">
              <w:rPr>
                <w:rFonts w:eastAsia="等线"/>
                <w:szCs w:val="16"/>
              </w:rPr>
              <w:br/>
            </w:r>
            <w:r>
              <w:rPr>
                <w:rFonts w:eastAsia="等线"/>
                <w:szCs w:val="16"/>
              </w:rPr>
              <w:t>MICT:</w:t>
            </w:r>
            <w:r w:rsidRPr="00896175">
              <w:rPr>
                <w:rFonts w:eastAsia="等线"/>
                <w:szCs w:val="16"/>
              </w:rPr>
              <w:t xml:space="preserve"> 17 ± 1</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6F179BCD" w14:textId="0B334B95" w:rsidR="00DC5BDD" w:rsidRPr="00896175" w:rsidRDefault="00DC5BDD" w:rsidP="00DC5BDD">
            <w:pPr>
              <w:pStyle w:val="Table"/>
              <w:rPr>
                <w:rFonts w:eastAsia="等线"/>
                <w:szCs w:val="16"/>
              </w:rPr>
            </w:pPr>
            <w:r w:rsidRPr="00896175">
              <w:rPr>
                <w:rFonts w:eastAsia="等线"/>
                <w:szCs w:val="16"/>
              </w:rPr>
              <w:t>HIIT: 170 ± 4</w:t>
            </w:r>
            <w:r w:rsidRPr="00896175">
              <w:rPr>
                <w:rFonts w:eastAsia="等线"/>
                <w:szCs w:val="16"/>
              </w:rPr>
              <w:br/>
            </w:r>
            <w:r>
              <w:rPr>
                <w:rFonts w:eastAsia="等线"/>
                <w:szCs w:val="16"/>
              </w:rPr>
              <w:t>MICT:</w:t>
            </w:r>
            <w:r w:rsidRPr="00896175">
              <w:rPr>
                <w:rFonts w:eastAsia="等线"/>
                <w:szCs w:val="16"/>
              </w:rPr>
              <w:t xml:space="preserve"> 168 ± 5</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77C104AD" w14:textId="49B76C88" w:rsidR="00DC5BDD" w:rsidRPr="00896175" w:rsidRDefault="00DC5BDD" w:rsidP="00DC5BDD">
            <w:pPr>
              <w:pStyle w:val="Table"/>
              <w:rPr>
                <w:rFonts w:eastAsia="等线"/>
                <w:szCs w:val="16"/>
              </w:rPr>
            </w:pPr>
            <w:r w:rsidRPr="00896175">
              <w:rPr>
                <w:rFonts w:eastAsia="等线"/>
                <w:szCs w:val="16"/>
              </w:rPr>
              <w:t>HIIT: 59 ± 5</w:t>
            </w:r>
            <w:r w:rsidRPr="00896175">
              <w:rPr>
                <w:rFonts w:eastAsia="等线"/>
                <w:szCs w:val="16"/>
              </w:rPr>
              <w:br/>
            </w:r>
            <w:r>
              <w:rPr>
                <w:rFonts w:eastAsia="等线"/>
                <w:szCs w:val="16"/>
              </w:rPr>
              <w:t>MICT:</w:t>
            </w:r>
            <w:r w:rsidRPr="00896175">
              <w:rPr>
                <w:rFonts w:eastAsia="等线"/>
                <w:szCs w:val="16"/>
              </w:rPr>
              <w:t xml:space="preserve"> 59 ± 5</w:t>
            </w:r>
          </w:p>
        </w:tc>
        <w:tc>
          <w:tcPr>
            <w:tcW w:w="95" w:type="pct"/>
            <w:tcBorders>
              <w:left w:val="nil"/>
              <w:right w:val="nil"/>
            </w:tcBorders>
            <w:shd w:val="clear" w:color="auto" w:fill="auto"/>
          </w:tcPr>
          <w:p w14:paraId="42DD4EC5"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F23A106" w14:textId="77777777" w:rsidR="00DC5BDD" w:rsidRPr="00896175" w:rsidRDefault="00DC5BDD" w:rsidP="00DC5BDD">
            <w:pPr>
              <w:pStyle w:val="Table"/>
              <w:rPr>
                <w:rFonts w:eastAsia="等线"/>
                <w:szCs w:val="16"/>
              </w:rPr>
            </w:pPr>
            <w:r w:rsidRPr="00896175">
              <w:rPr>
                <w:szCs w:val="16"/>
              </w:rPr>
              <w:t>HIIT performed in addition to regular practice.</w:t>
            </w:r>
          </w:p>
        </w:tc>
      </w:tr>
      <w:tr w:rsidR="00DC5BDD" w:rsidRPr="00896175" w14:paraId="71A9DD15"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B934144" w14:textId="62E79417" w:rsidR="00DC5BDD" w:rsidRPr="00DC5BDD" w:rsidRDefault="00DC5BDD" w:rsidP="00DC5BDD">
            <w:pPr>
              <w:pStyle w:val="Table"/>
              <w:jc w:val="both"/>
              <w:rPr>
                <w:rFonts w:eastAsia="等线"/>
              </w:rPr>
            </w:pPr>
            <w:proofErr w:type="spellStart"/>
            <w:r w:rsidRPr="00DC5BDD">
              <w:t>Sheykhlouvand</w:t>
            </w:r>
            <w:proofErr w:type="spellEnd"/>
            <w:r w:rsidRPr="00DC5BDD">
              <w:t xml:space="preserve"> et al., 2016 [52</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5B3BCF7A" w14:textId="439C49B7" w:rsidR="00DC5BDD" w:rsidRPr="00896175" w:rsidRDefault="00DC5BDD" w:rsidP="00DC5BDD">
            <w:pPr>
              <w:pStyle w:val="Table"/>
              <w:rPr>
                <w:rFonts w:eastAsia="等线"/>
                <w:szCs w:val="16"/>
              </w:rPr>
            </w:pPr>
            <w:r w:rsidRPr="00896175">
              <w:rPr>
                <w:rFonts w:eastAsia="等线"/>
                <w:szCs w:val="16"/>
              </w:rPr>
              <w:t>HIIT: 7</w:t>
            </w:r>
            <w:r w:rsidRPr="00896175">
              <w:rPr>
                <w:rFonts w:eastAsia="等线"/>
                <w:szCs w:val="16"/>
              </w:rPr>
              <w:br/>
              <w:t>SIT: 7</w:t>
            </w:r>
            <w:r w:rsidRPr="00896175">
              <w:rPr>
                <w:rFonts w:eastAsia="等线"/>
                <w:szCs w:val="16"/>
              </w:rPr>
              <w:br/>
            </w:r>
            <w:r>
              <w:rPr>
                <w:rFonts w:eastAsia="等线"/>
                <w:szCs w:val="16"/>
              </w:rPr>
              <w:t>MICT:</w:t>
            </w:r>
            <w:r w:rsidRPr="00896175">
              <w:rPr>
                <w:rFonts w:eastAsia="等线"/>
                <w:szCs w:val="16"/>
              </w:rPr>
              <w:t xml:space="preserve"> 7</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0936C3D" w14:textId="77777777" w:rsidR="00DC5BDD" w:rsidRPr="00896175" w:rsidRDefault="00DC5BDD" w:rsidP="00DC5BDD">
            <w:pPr>
              <w:pStyle w:val="Table"/>
              <w:rPr>
                <w:rFonts w:eastAsia="等线"/>
                <w:szCs w:val="16"/>
              </w:rPr>
            </w:pPr>
            <w:r w:rsidRPr="00896175">
              <w:rPr>
                <w:rFonts w:eastAsia="等线"/>
                <w:szCs w:val="16"/>
              </w:rPr>
              <w:t>CAN</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52AC2FBC" w14:textId="77777777" w:rsidR="00DC5BDD" w:rsidRPr="00896175" w:rsidRDefault="00DC5BDD" w:rsidP="00DC5BDD">
            <w:pPr>
              <w:pStyle w:val="Table"/>
              <w:rPr>
                <w:rFonts w:eastAsia="等线"/>
                <w:szCs w:val="16"/>
              </w:rPr>
            </w:pPr>
            <w:r w:rsidRPr="00896175">
              <w:rPr>
                <w:szCs w:val="16"/>
              </w:rPr>
              <w:t>INT</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32B01564" w14:textId="623754C5" w:rsidR="00DC5BDD" w:rsidRPr="00896175" w:rsidRDefault="00DC5BDD" w:rsidP="00DC5BDD">
            <w:pPr>
              <w:pStyle w:val="Table"/>
              <w:rPr>
                <w:rFonts w:eastAsia="等线"/>
                <w:szCs w:val="16"/>
              </w:rPr>
            </w:pPr>
            <w:r w:rsidRPr="00896175">
              <w:rPr>
                <w:rFonts w:eastAsia="等线"/>
                <w:szCs w:val="16"/>
              </w:rPr>
              <w:t>HIIT: 24 ± 3</w:t>
            </w:r>
            <w:r w:rsidRPr="00896175">
              <w:rPr>
                <w:rFonts w:eastAsia="等线"/>
                <w:szCs w:val="16"/>
              </w:rPr>
              <w:br/>
              <w:t>SIT: 24 ± 3</w:t>
            </w:r>
            <w:r w:rsidRPr="00896175">
              <w:rPr>
                <w:rFonts w:eastAsia="等线"/>
                <w:szCs w:val="16"/>
              </w:rPr>
              <w:br/>
            </w:r>
            <w:r>
              <w:rPr>
                <w:rFonts w:eastAsia="等线"/>
                <w:szCs w:val="16"/>
              </w:rPr>
              <w:t>MICT:</w:t>
            </w:r>
            <w:r w:rsidRPr="00896175">
              <w:rPr>
                <w:rFonts w:eastAsia="等线"/>
                <w:szCs w:val="16"/>
              </w:rPr>
              <w:t xml:space="preserve"> 24 ± 3</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28316BDB" w14:textId="67910D1F" w:rsidR="00DC5BDD" w:rsidRPr="00896175" w:rsidRDefault="00DC5BDD" w:rsidP="00DC5BDD">
            <w:pPr>
              <w:pStyle w:val="Table"/>
              <w:rPr>
                <w:rFonts w:eastAsia="等线"/>
                <w:szCs w:val="16"/>
              </w:rPr>
            </w:pPr>
            <w:r w:rsidRPr="00896175">
              <w:rPr>
                <w:rFonts w:eastAsia="等线"/>
                <w:szCs w:val="16"/>
              </w:rPr>
              <w:t>HIIT: 181 ± 4</w:t>
            </w:r>
            <w:r w:rsidRPr="00896175">
              <w:rPr>
                <w:rFonts w:eastAsia="等线"/>
                <w:szCs w:val="16"/>
              </w:rPr>
              <w:br/>
              <w:t>SIT: 181 ± 4</w:t>
            </w:r>
            <w:r w:rsidRPr="00896175">
              <w:rPr>
                <w:rFonts w:eastAsia="等线"/>
                <w:szCs w:val="16"/>
              </w:rPr>
              <w:br/>
            </w:r>
            <w:r>
              <w:rPr>
                <w:rFonts w:eastAsia="等线"/>
                <w:szCs w:val="16"/>
              </w:rPr>
              <w:t>MICT:</w:t>
            </w:r>
            <w:r w:rsidRPr="00896175">
              <w:rPr>
                <w:rFonts w:eastAsia="等线"/>
                <w:szCs w:val="16"/>
              </w:rPr>
              <w:t xml:space="preserve"> 181 ± 4</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0B0371D3" w14:textId="272BE7CE" w:rsidR="00DC5BDD" w:rsidRPr="00896175" w:rsidRDefault="00DC5BDD" w:rsidP="00DC5BDD">
            <w:pPr>
              <w:pStyle w:val="Table"/>
              <w:rPr>
                <w:rFonts w:eastAsia="等线"/>
                <w:szCs w:val="16"/>
              </w:rPr>
            </w:pPr>
            <w:r w:rsidRPr="00896175">
              <w:rPr>
                <w:rFonts w:eastAsia="等线"/>
                <w:szCs w:val="16"/>
              </w:rPr>
              <w:t>HIIT: 85 ± 6</w:t>
            </w:r>
            <w:r w:rsidRPr="00896175">
              <w:rPr>
                <w:rFonts w:eastAsia="等线"/>
                <w:szCs w:val="16"/>
              </w:rPr>
              <w:br/>
              <w:t>SIT: 85 ± 6</w:t>
            </w:r>
            <w:r w:rsidRPr="00896175">
              <w:rPr>
                <w:rFonts w:eastAsia="等线"/>
                <w:szCs w:val="16"/>
              </w:rPr>
              <w:br/>
            </w:r>
            <w:r>
              <w:rPr>
                <w:rFonts w:eastAsia="等线"/>
                <w:szCs w:val="16"/>
              </w:rPr>
              <w:t>MICT:</w:t>
            </w:r>
            <w:r w:rsidRPr="00896175">
              <w:rPr>
                <w:rFonts w:eastAsia="等线"/>
                <w:szCs w:val="16"/>
              </w:rPr>
              <w:t xml:space="preserve"> 85 ± 6</w:t>
            </w:r>
          </w:p>
        </w:tc>
        <w:tc>
          <w:tcPr>
            <w:tcW w:w="95" w:type="pct"/>
            <w:tcBorders>
              <w:left w:val="nil"/>
              <w:right w:val="nil"/>
            </w:tcBorders>
            <w:shd w:val="clear" w:color="auto" w:fill="auto"/>
          </w:tcPr>
          <w:p w14:paraId="1E326726"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EABD8D3" w14:textId="77777777" w:rsidR="00DC5BDD" w:rsidRPr="00896175" w:rsidRDefault="00DC5BDD" w:rsidP="00DC5BDD">
            <w:pPr>
              <w:pStyle w:val="Table"/>
              <w:rPr>
                <w:rFonts w:eastAsia="等线"/>
                <w:szCs w:val="16"/>
              </w:rPr>
            </w:pPr>
            <w:r w:rsidRPr="00896175">
              <w:rPr>
                <w:szCs w:val="16"/>
              </w:rPr>
              <w:t>SIT/HIIT performed in addition to regular practice.</w:t>
            </w:r>
          </w:p>
        </w:tc>
      </w:tr>
      <w:tr w:rsidR="00DC5BDD" w:rsidRPr="00896175" w14:paraId="16D861BA"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C9364F1" w14:textId="682856C8" w:rsidR="00DC5BDD" w:rsidRPr="00DC5BDD" w:rsidRDefault="00DC5BDD" w:rsidP="00DC5BDD">
            <w:pPr>
              <w:pStyle w:val="Table"/>
              <w:jc w:val="both"/>
              <w:rPr>
                <w:rFonts w:eastAsia="等线"/>
              </w:rPr>
            </w:pPr>
            <w:proofErr w:type="spellStart"/>
            <w:r w:rsidRPr="00DC5BDD">
              <w:t>Sheykhlouvand</w:t>
            </w:r>
            <w:proofErr w:type="spellEnd"/>
            <w:r w:rsidRPr="00DC5BDD">
              <w:t xml:space="preserve"> et al., 2018 [42]</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5D944432" w14:textId="77777777" w:rsidR="00DC5BDD" w:rsidRPr="00896175" w:rsidRDefault="00DC5BDD" w:rsidP="00DC5BDD">
            <w:pPr>
              <w:pStyle w:val="Table"/>
              <w:rPr>
                <w:rFonts w:eastAsia="等线"/>
                <w:szCs w:val="16"/>
              </w:rPr>
            </w:pPr>
            <w:r w:rsidRPr="00896175">
              <w:rPr>
                <w:rFonts w:eastAsia="等线"/>
                <w:szCs w:val="16"/>
              </w:rPr>
              <w:t>SIT: 8</w:t>
            </w:r>
            <w:r w:rsidRPr="00896175">
              <w:rPr>
                <w:rFonts w:eastAsia="等线"/>
                <w:szCs w:val="16"/>
              </w:rPr>
              <w:br/>
              <w:t>CON: 8</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C09196B" w14:textId="77777777" w:rsidR="00DC5BDD" w:rsidRPr="00896175" w:rsidRDefault="00DC5BDD" w:rsidP="00DC5BDD">
            <w:pPr>
              <w:pStyle w:val="Table"/>
              <w:rPr>
                <w:rFonts w:eastAsia="等线"/>
                <w:szCs w:val="16"/>
              </w:rPr>
            </w:pPr>
            <w:r w:rsidRPr="00896175">
              <w:rPr>
                <w:rFonts w:eastAsia="等线"/>
                <w:szCs w:val="16"/>
              </w:rPr>
              <w:t>CAN</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2420DCE3" w14:textId="77777777" w:rsidR="00DC5BDD" w:rsidRPr="00896175" w:rsidRDefault="00DC5BDD" w:rsidP="00DC5BDD">
            <w:pPr>
              <w:pStyle w:val="Table"/>
              <w:rPr>
                <w:rFonts w:eastAsia="等线"/>
                <w:szCs w:val="16"/>
              </w:rPr>
            </w:pPr>
            <w:r w:rsidRPr="00896175">
              <w:rPr>
                <w:szCs w:val="16"/>
              </w:rPr>
              <w:t>NAT</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1BC6C117" w14:textId="77777777" w:rsidR="00DC5BDD" w:rsidRPr="00896175" w:rsidRDefault="00DC5BDD" w:rsidP="00DC5BDD">
            <w:pPr>
              <w:pStyle w:val="Table"/>
              <w:rPr>
                <w:rFonts w:eastAsia="等线"/>
                <w:szCs w:val="16"/>
              </w:rPr>
            </w:pPr>
            <w:r w:rsidRPr="00896175">
              <w:rPr>
                <w:rFonts w:eastAsia="等线"/>
                <w:szCs w:val="16"/>
              </w:rPr>
              <w:t>SIT: 28 ± 2</w:t>
            </w:r>
            <w:r w:rsidRPr="00896175">
              <w:rPr>
                <w:rFonts w:eastAsia="等线"/>
                <w:szCs w:val="16"/>
              </w:rPr>
              <w:br/>
              <w:t>CON: 28 ± 2</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32EA53EA" w14:textId="77777777" w:rsidR="00DC5BDD" w:rsidRPr="00896175" w:rsidRDefault="00DC5BDD" w:rsidP="00DC5BDD">
            <w:pPr>
              <w:pStyle w:val="Table"/>
              <w:rPr>
                <w:rFonts w:eastAsia="等线"/>
                <w:szCs w:val="16"/>
              </w:rPr>
            </w:pPr>
            <w:r w:rsidRPr="00896175">
              <w:rPr>
                <w:rFonts w:eastAsia="等线"/>
                <w:szCs w:val="16"/>
              </w:rPr>
              <w:t>SIT: 166 ± 5</w:t>
            </w:r>
            <w:r w:rsidRPr="00896175">
              <w:rPr>
                <w:rFonts w:eastAsia="等线"/>
                <w:szCs w:val="16"/>
              </w:rPr>
              <w:br/>
              <w:t>CON: 166 ± 5</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62A21990" w14:textId="77777777" w:rsidR="00DC5BDD" w:rsidRPr="00896175" w:rsidRDefault="00DC5BDD" w:rsidP="00DC5BDD">
            <w:pPr>
              <w:pStyle w:val="Table"/>
              <w:rPr>
                <w:rFonts w:eastAsia="等线"/>
                <w:szCs w:val="16"/>
              </w:rPr>
            </w:pPr>
            <w:r w:rsidRPr="00896175">
              <w:rPr>
                <w:rFonts w:eastAsia="等线"/>
                <w:szCs w:val="16"/>
              </w:rPr>
              <w:t>SIT: 63 ± 9</w:t>
            </w:r>
            <w:r w:rsidRPr="00896175">
              <w:rPr>
                <w:rFonts w:eastAsia="等线"/>
                <w:szCs w:val="16"/>
              </w:rPr>
              <w:br/>
              <w:t>CON: 63 ± 9</w:t>
            </w:r>
          </w:p>
        </w:tc>
        <w:tc>
          <w:tcPr>
            <w:tcW w:w="95" w:type="pct"/>
            <w:tcBorders>
              <w:left w:val="nil"/>
              <w:right w:val="nil"/>
            </w:tcBorders>
            <w:shd w:val="clear" w:color="auto" w:fill="auto"/>
          </w:tcPr>
          <w:p w14:paraId="7FBB962E"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A7D5FFD" w14:textId="77777777" w:rsidR="00DC5BDD" w:rsidRPr="00896175" w:rsidRDefault="00DC5BDD" w:rsidP="00DC5BDD">
            <w:pPr>
              <w:pStyle w:val="Table"/>
              <w:rPr>
                <w:rFonts w:eastAsia="等线"/>
                <w:szCs w:val="16"/>
              </w:rPr>
            </w:pPr>
            <w:r w:rsidRPr="00896175">
              <w:rPr>
                <w:szCs w:val="16"/>
              </w:rPr>
              <w:t>SIT performed in addition to regular practice.</w:t>
            </w:r>
          </w:p>
        </w:tc>
      </w:tr>
      <w:tr w:rsidR="00DC5BDD" w:rsidRPr="00896175" w14:paraId="5A4873E4"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629D6DE" w14:textId="10B58AC6" w:rsidR="00DC5BDD" w:rsidRPr="00DC5BDD" w:rsidRDefault="00DC5BDD" w:rsidP="00DC5BDD">
            <w:pPr>
              <w:pStyle w:val="Table"/>
              <w:jc w:val="both"/>
              <w:rPr>
                <w:rFonts w:eastAsia="等线"/>
              </w:rPr>
            </w:pPr>
            <w:proofErr w:type="spellStart"/>
            <w:r w:rsidRPr="00DC5BDD">
              <w:t>Sheykhlouvand</w:t>
            </w:r>
            <w:proofErr w:type="spellEnd"/>
            <w:r w:rsidRPr="00DC5BDD">
              <w:t xml:space="preserve"> et al., 2022 [51]</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0E24C244" w14:textId="7784E1BF" w:rsidR="00DC5BDD" w:rsidRPr="00896175" w:rsidRDefault="00DC5BDD" w:rsidP="00DC5BDD">
            <w:pPr>
              <w:pStyle w:val="Table"/>
              <w:rPr>
                <w:rFonts w:eastAsia="等线"/>
                <w:szCs w:val="16"/>
              </w:rPr>
            </w:pPr>
            <w:r w:rsidRPr="00896175">
              <w:rPr>
                <w:rFonts w:eastAsia="等线"/>
                <w:szCs w:val="16"/>
              </w:rPr>
              <w:t>HIIT: 8</w:t>
            </w:r>
            <w:r w:rsidRPr="00896175">
              <w:rPr>
                <w:rFonts w:eastAsia="等线"/>
                <w:szCs w:val="16"/>
              </w:rPr>
              <w:br/>
            </w:r>
            <w:r>
              <w:rPr>
                <w:rFonts w:eastAsia="等线"/>
                <w:szCs w:val="16"/>
              </w:rPr>
              <w:t>MICT:</w:t>
            </w:r>
            <w:r w:rsidRPr="00896175">
              <w:rPr>
                <w:rFonts w:eastAsia="等线"/>
                <w:szCs w:val="16"/>
              </w:rPr>
              <w:t xml:space="preserve"> 8</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33D6659" w14:textId="77777777" w:rsidR="00DC5BDD" w:rsidRPr="00896175" w:rsidRDefault="00DC5BDD" w:rsidP="00DC5BDD">
            <w:pPr>
              <w:pStyle w:val="Table"/>
              <w:rPr>
                <w:rFonts w:eastAsia="等线"/>
                <w:szCs w:val="16"/>
              </w:rPr>
            </w:pPr>
            <w:r w:rsidRPr="00896175">
              <w:rPr>
                <w:rFonts w:eastAsia="等线"/>
                <w:szCs w:val="16"/>
              </w:rPr>
              <w:t>CAN</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558C2E49" w14:textId="77777777" w:rsidR="00DC5BDD" w:rsidRPr="00896175" w:rsidRDefault="00DC5BDD" w:rsidP="00DC5BDD">
            <w:pPr>
              <w:pStyle w:val="Table"/>
              <w:rPr>
                <w:rFonts w:eastAsia="等线"/>
                <w:szCs w:val="16"/>
              </w:rPr>
            </w:pPr>
            <w:r w:rsidRPr="00896175">
              <w:rPr>
                <w:szCs w:val="16"/>
              </w:rPr>
              <w:t>NAT</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7DD88B12" w14:textId="75BB70B4" w:rsidR="00DC5BDD" w:rsidRPr="00896175" w:rsidRDefault="00DC5BDD" w:rsidP="00DC5BDD">
            <w:pPr>
              <w:pStyle w:val="Table"/>
              <w:rPr>
                <w:rFonts w:eastAsia="等线"/>
                <w:szCs w:val="16"/>
              </w:rPr>
            </w:pPr>
            <w:r w:rsidRPr="00896175">
              <w:rPr>
                <w:rFonts w:eastAsia="等线"/>
                <w:szCs w:val="16"/>
              </w:rPr>
              <w:t>HIIT: 27 ± 4</w:t>
            </w:r>
            <w:r w:rsidRPr="00896175">
              <w:rPr>
                <w:rFonts w:eastAsia="等线"/>
                <w:szCs w:val="16"/>
              </w:rPr>
              <w:br/>
            </w:r>
            <w:r>
              <w:rPr>
                <w:rFonts w:eastAsia="等线"/>
                <w:szCs w:val="16"/>
              </w:rPr>
              <w:t>MICT:</w:t>
            </w:r>
            <w:r w:rsidRPr="00896175">
              <w:rPr>
                <w:rFonts w:eastAsia="等线"/>
                <w:szCs w:val="16"/>
              </w:rPr>
              <w:t xml:space="preserve"> 27 ± 4</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775C2899" w14:textId="4AAD9034" w:rsidR="00DC5BDD" w:rsidRPr="00896175" w:rsidRDefault="00DC5BDD" w:rsidP="00DC5BDD">
            <w:pPr>
              <w:pStyle w:val="Table"/>
              <w:rPr>
                <w:rFonts w:eastAsia="等线"/>
                <w:szCs w:val="16"/>
              </w:rPr>
            </w:pPr>
            <w:r w:rsidRPr="00896175">
              <w:rPr>
                <w:rFonts w:eastAsia="等线"/>
                <w:szCs w:val="16"/>
              </w:rPr>
              <w:t>HIIT: 180 ± 2</w:t>
            </w:r>
            <w:r w:rsidRPr="00896175">
              <w:rPr>
                <w:rFonts w:eastAsia="等线"/>
                <w:szCs w:val="16"/>
              </w:rPr>
              <w:br/>
            </w:r>
            <w:r>
              <w:rPr>
                <w:rFonts w:eastAsia="等线"/>
                <w:szCs w:val="16"/>
              </w:rPr>
              <w:t>MICT:</w:t>
            </w:r>
            <w:r w:rsidRPr="00896175">
              <w:rPr>
                <w:rFonts w:eastAsia="等线"/>
                <w:szCs w:val="16"/>
              </w:rPr>
              <w:t xml:space="preserve"> 180 ± 2</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258E678D" w14:textId="36C4A50C" w:rsidR="00DC5BDD" w:rsidRPr="00896175" w:rsidRDefault="00DC5BDD" w:rsidP="00DC5BDD">
            <w:pPr>
              <w:pStyle w:val="Table"/>
              <w:rPr>
                <w:rFonts w:eastAsia="等线"/>
                <w:szCs w:val="16"/>
              </w:rPr>
            </w:pPr>
            <w:r w:rsidRPr="00896175">
              <w:rPr>
                <w:rFonts w:eastAsia="等线"/>
                <w:szCs w:val="16"/>
              </w:rPr>
              <w:t>HIIT: 83 ± 5</w:t>
            </w:r>
            <w:r w:rsidRPr="00896175">
              <w:rPr>
                <w:rFonts w:eastAsia="等线"/>
                <w:szCs w:val="16"/>
              </w:rPr>
              <w:br/>
            </w:r>
            <w:r>
              <w:rPr>
                <w:rFonts w:eastAsia="等线"/>
                <w:szCs w:val="16"/>
              </w:rPr>
              <w:t>MICT:</w:t>
            </w:r>
            <w:r w:rsidRPr="00896175">
              <w:rPr>
                <w:rFonts w:eastAsia="等线"/>
                <w:szCs w:val="16"/>
              </w:rPr>
              <w:t xml:space="preserve"> 83 ± 5</w:t>
            </w:r>
          </w:p>
        </w:tc>
        <w:tc>
          <w:tcPr>
            <w:tcW w:w="95" w:type="pct"/>
            <w:tcBorders>
              <w:left w:val="nil"/>
              <w:right w:val="nil"/>
            </w:tcBorders>
            <w:shd w:val="clear" w:color="auto" w:fill="auto"/>
          </w:tcPr>
          <w:p w14:paraId="63274A56"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55BB555" w14:textId="77777777" w:rsidR="00DC5BDD" w:rsidRPr="00896175" w:rsidRDefault="00DC5BDD" w:rsidP="00DC5BDD">
            <w:pPr>
              <w:pStyle w:val="Table"/>
              <w:rPr>
                <w:rFonts w:eastAsia="等线"/>
                <w:szCs w:val="16"/>
              </w:rPr>
            </w:pPr>
            <w:r w:rsidRPr="00896175">
              <w:rPr>
                <w:szCs w:val="16"/>
              </w:rPr>
              <w:t>HIIT performed in addition to regular practice.</w:t>
            </w:r>
          </w:p>
        </w:tc>
      </w:tr>
      <w:tr w:rsidR="00DC5BDD" w:rsidRPr="00896175" w14:paraId="64197417" w14:textId="77777777" w:rsidTr="00DC5BDD">
        <w:trPr>
          <w:trHeight w:val="567"/>
        </w:trPr>
        <w:tc>
          <w:tcPr>
            <w:tcW w:w="90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892CEF7" w14:textId="603CB67C" w:rsidR="00DC5BDD" w:rsidRPr="00DC5BDD" w:rsidRDefault="00DC5BDD" w:rsidP="00DC5BDD">
            <w:pPr>
              <w:pStyle w:val="Table"/>
              <w:jc w:val="both"/>
              <w:rPr>
                <w:rFonts w:eastAsia="宋体"/>
              </w:rPr>
            </w:pPr>
            <w:proofErr w:type="spellStart"/>
            <w:r w:rsidRPr="00DC5BDD">
              <w:lastRenderedPageBreak/>
              <w:t>Sperlich</w:t>
            </w:r>
            <w:proofErr w:type="spellEnd"/>
            <w:r w:rsidRPr="00DC5BDD">
              <w:t xml:space="preserve"> et al., 2011 [54]</w:t>
            </w:r>
          </w:p>
        </w:tc>
        <w:tc>
          <w:tcPr>
            <w:tcW w:w="538"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231AAB1B" w14:textId="644A1C52" w:rsidR="00DC5BDD" w:rsidRPr="00896175" w:rsidRDefault="00DC5BDD" w:rsidP="00DC5BDD">
            <w:pPr>
              <w:pStyle w:val="Table"/>
              <w:rPr>
                <w:rFonts w:eastAsia="等线"/>
                <w:szCs w:val="16"/>
              </w:rPr>
            </w:pPr>
            <w:r w:rsidRPr="00896175">
              <w:rPr>
                <w:rFonts w:eastAsia="等线"/>
                <w:szCs w:val="16"/>
              </w:rPr>
              <w:t>HIIT: 9</w:t>
            </w:r>
            <w:r w:rsidRPr="00896175">
              <w:rPr>
                <w:rFonts w:eastAsia="等线"/>
                <w:szCs w:val="16"/>
              </w:rPr>
              <w:br/>
            </w:r>
            <w:r>
              <w:rPr>
                <w:rFonts w:eastAsia="等线"/>
                <w:szCs w:val="16"/>
              </w:rPr>
              <w:t>MIMICT:</w:t>
            </w:r>
            <w:r w:rsidRPr="00896175">
              <w:rPr>
                <w:rFonts w:eastAsia="等线"/>
                <w:szCs w:val="16"/>
              </w:rPr>
              <w:t xml:space="preserve"> 8</w:t>
            </w:r>
          </w:p>
        </w:tc>
        <w:tc>
          <w:tcPr>
            <w:tcW w:w="2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122E853" w14:textId="77777777" w:rsidR="00DC5BDD" w:rsidRPr="00896175" w:rsidRDefault="00DC5BDD" w:rsidP="00DC5BDD">
            <w:pPr>
              <w:pStyle w:val="Table"/>
              <w:rPr>
                <w:rFonts w:eastAsia="等线"/>
                <w:szCs w:val="16"/>
              </w:rPr>
            </w:pPr>
            <w:r w:rsidRPr="00896175">
              <w:rPr>
                <w:rFonts w:eastAsia="等线"/>
                <w:szCs w:val="16"/>
              </w:rPr>
              <w:t>FB</w:t>
            </w:r>
          </w:p>
        </w:tc>
        <w:tc>
          <w:tcPr>
            <w:tcW w:w="201"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433796DD" w14:textId="77777777" w:rsidR="00DC5BDD" w:rsidRPr="00896175" w:rsidRDefault="00DC5BDD" w:rsidP="00DC5BDD">
            <w:pPr>
              <w:pStyle w:val="Table"/>
              <w:rPr>
                <w:rFonts w:eastAsia="等线"/>
                <w:szCs w:val="16"/>
              </w:rPr>
            </w:pPr>
            <w:r w:rsidRPr="00896175">
              <w:rPr>
                <w:szCs w:val="16"/>
              </w:rPr>
              <w:t>TRA</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auto"/>
            <w:vAlign w:val="center"/>
            <w:hideMark/>
          </w:tcPr>
          <w:p w14:paraId="46A3668A" w14:textId="08A21629" w:rsidR="00DC5BDD" w:rsidRPr="00896175" w:rsidRDefault="00DC5BDD" w:rsidP="00DC5BDD">
            <w:pPr>
              <w:pStyle w:val="Table"/>
              <w:rPr>
                <w:rFonts w:eastAsia="等线"/>
                <w:szCs w:val="16"/>
              </w:rPr>
            </w:pPr>
            <w:r w:rsidRPr="00896175">
              <w:rPr>
                <w:rFonts w:eastAsia="等线"/>
                <w:szCs w:val="16"/>
              </w:rPr>
              <w:t>HIIT: 14 ± 0</w:t>
            </w:r>
            <w:r w:rsidRPr="00896175">
              <w:rPr>
                <w:rFonts w:eastAsia="等线"/>
                <w:szCs w:val="16"/>
              </w:rPr>
              <w:br/>
            </w:r>
            <w:r>
              <w:rPr>
                <w:rFonts w:eastAsia="等线"/>
                <w:szCs w:val="16"/>
              </w:rPr>
              <w:t>MICT:</w:t>
            </w:r>
            <w:r w:rsidRPr="00896175">
              <w:rPr>
                <w:rFonts w:eastAsia="等线"/>
                <w:szCs w:val="16"/>
              </w:rPr>
              <w:t xml:space="preserve"> 14 ± 0</w:t>
            </w:r>
          </w:p>
        </w:tc>
        <w:tc>
          <w:tcPr>
            <w:tcW w:w="553"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05A19633" w14:textId="1B8CE945" w:rsidR="00DC5BDD" w:rsidRPr="00896175" w:rsidRDefault="00DC5BDD" w:rsidP="00DC5BDD">
            <w:pPr>
              <w:pStyle w:val="Table"/>
              <w:rPr>
                <w:rFonts w:eastAsia="等线"/>
                <w:szCs w:val="16"/>
              </w:rPr>
            </w:pPr>
            <w:r w:rsidRPr="00896175">
              <w:rPr>
                <w:rFonts w:eastAsia="等线"/>
                <w:szCs w:val="16"/>
              </w:rPr>
              <w:t>HIIT: 160 ± 9</w:t>
            </w:r>
            <w:r w:rsidRPr="00896175">
              <w:rPr>
                <w:rFonts w:eastAsia="等线"/>
                <w:szCs w:val="16"/>
              </w:rPr>
              <w:br/>
            </w:r>
            <w:r>
              <w:rPr>
                <w:rFonts w:eastAsia="等线"/>
                <w:szCs w:val="16"/>
              </w:rPr>
              <w:t>MICT:</w:t>
            </w:r>
            <w:r w:rsidRPr="00896175">
              <w:rPr>
                <w:rFonts w:eastAsia="等线"/>
                <w:szCs w:val="16"/>
              </w:rPr>
              <w:t xml:space="preserve"> 160 ± 9</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auto"/>
            <w:vAlign w:val="center"/>
          </w:tcPr>
          <w:p w14:paraId="230BE2BE" w14:textId="5E8D3A33" w:rsidR="00DC5BDD" w:rsidRPr="00896175" w:rsidRDefault="00DC5BDD" w:rsidP="00DC5BDD">
            <w:pPr>
              <w:pStyle w:val="Table"/>
              <w:rPr>
                <w:rFonts w:eastAsia="等线"/>
                <w:szCs w:val="16"/>
              </w:rPr>
            </w:pPr>
            <w:r w:rsidRPr="00896175">
              <w:rPr>
                <w:rFonts w:eastAsia="等线"/>
                <w:szCs w:val="16"/>
              </w:rPr>
              <w:t>HIIT: 160 ± 9</w:t>
            </w:r>
            <w:r w:rsidRPr="00896175">
              <w:rPr>
                <w:rFonts w:eastAsia="等线"/>
                <w:szCs w:val="16"/>
              </w:rPr>
              <w:br/>
            </w:r>
            <w:r>
              <w:rPr>
                <w:rFonts w:eastAsia="等线"/>
                <w:szCs w:val="16"/>
              </w:rPr>
              <w:t>MICT:</w:t>
            </w:r>
            <w:r w:rsidRPr="00896175">
              <w:rPr>
                <w:rFonts w:eastAsia="等线"/>
                <w:szCs w:val="16"/>
              </w:rPr>
              <w:t xml:space="preserve"> 160 ± 9</w:t>
            </w:r>
          </w:p>
        </w:tc>
        <w:tc>
          <w:tcPr>
            <w:tcW w:w="95" w:type="pct"/>
            <w:tcBorders>
              <w:left w:val="nil"/>
              <w:right w:val="nil"/>
            </w:tcBorders>
            <w:shd w:val="clear" w:color="auto" w:fill="auto"/>
          </w:tcPr>
          <w:p w14:paraId="1A06600D"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19FA213" w14:textId="77777777" w:rsidR="00DC5BDD" w:rsidRPr="00896175" w:rsidRDefault="00DC5BDD" w:rsidP="00DC5BDD">
            <w:pPr>
              <w:pStyle w:val="Table"/>
              <w:rPr>
                <w:rFonts w:eastAsia="等线"/>
                <w:szCs w:val="16"/>
              </w:rPr>
            </w:pPr>
            <w:r w:rsidRPr="00896175">
              <w:rPr>
                <w:szCs w:val="16"/>
              </w:rPr>
              <w:t>HIIT performed in addition to regular practice during the winter preparation period</w:t>
            </w:r>
          </w:p>
        </w:tc>
      </w:tr>
      <w:tr w:rsidR="00DC5BDD" w:rsidRPr="00896175" w14:paraId="057495B9" w14:textId="77777777" w:rsidTr="00DC5BDD">
        <w:trPr>
          <w:trHeight w:val="567"/>
        </w:trPr>
        <w:tc>
          <w:tcPr>
            <w:tcW w:w="904" w:type="pct"/>
            <w:tcBorders>
              <w:top w:val="single" w:sz="4" w:space="0" w:color="A6A6A6" w:themeColor="background1" w:themeShade="A6"/>
              <w:left w:val="nil"/>
              <w:bottom w:val="single" w:sz="8" w:space="0" w:color="auto"/>
              <w:right w:val="nil"/>
            </w:tcBorders>
            <w:shd w:val="clear" w:color="auto" w:fill="auto"/>
            <w:noWrap/>
            <w:vAlign w:val="center"/>
            <w:hideMark/>
          </w:tcPr>
          <w:p w14:paraId="3F87713F" w14:textId="4E2FD888" w:rsidR="00DC5BDD" w:rsidRPr="00DC5BDD" w:rsidRDefault="00DC5BDD" w:rsidP="00DC5BDD">
            <w:pPr>
              <w:pStyle w:val="Table"/>
              <w:jc w:val="both"/>
              <w:rPr>
                <w:rFonts w:eastAsia="宋体"/>
              </w:rPr>
            </w:pPr>
            <w:r w:rsidRPr="00DC5BDD">
              <w:t>Yang et al., 2017 [55]</w:t>
            </w:r>
          </w:p>
        </w:tc>
        <w:tc>
          <w:tcPr>
            <w:tcW w:w="538" w:type="pct"/>
            <w:tcBorders>
              <w:top w:val="single" w:sz="4" w:space="0" w:color="A6A6A6" w:themeColor="background1" w:themeShade="A6"/>
              <w:left w:val="nil"/>
              <w:bottom w:val="single" w:sz="8" w:space="0" w:color="auto"/>
              <w:right w:val="nil"/>
            </w:tcBorders>
            <w:shd w:val="clear" w:color="auto" w:fill="auto"/>
            <w:vAlign w:val="center"/>
            <w:hideMark/>
          </w:tcPr>
          <w:p w14:paraId="4A10497D" w14:textId="47D4BFB1" w:rsidR="00DC5BDD" w:rsidRPr="00896175" w:rsidRDefault="00DC5BDD" w:rsidP="00DC5BDD">
            <w:pPr>
              <w:pStyle w:val="Table"/>
              <w:rPr>
                <w:rFonts w:eastAsia="等线"/>
                <w:szCs w:val="16"/>
              </w:rPr>
            </w:pPr>
            <w:r w:rsidRPr="00896175">
              <w:rPr>
                <w:rFonts w:eastAsia="等线"/>
                <w:szCs w:val="16"/>
              </w:rPr>
              <w:t>HIIT: 7</w:t>
            </w:r>
            <w:r w:rsidRPr="00896175">
              <w:rPr>
                <w:rFonts w:eastAsia="等线"/>
                <w:szCs w:val="16"/>
              </w:rPr>
              <w:br/>
            </w:r>
            <w:r>
              <w:rPr>
                <w:rFonts w:eastAsia="等线"/>
                <w:szCs w:val="16"/>
              </w:rPr>
              <w:t>MICT:</w:t>
            </w:r>
            <w:r w:rsidRPr="00896175">
              <w:rPr>
                <w:rFonts w:eastAsia="等线"/>
                <w:szCs w:val="16"/>
              </w:rPr>
              <w:t xml:space="preserve"> 7</w:t>
            </w:r>
          </w:p>
        </w:tc>
        <w:tc>
          <w:tcPr>
            <w:tcW w:w="206" w:type="pct"/>
            <w:tcBorders>
              <w:top w:val="single" w:sz="4" w:space="0" w:color="A6A6A6" w:themeColor="background1" w:themeShade="A6"/>
              <w:left w:val="nil"/>
              <w:bottom w:val="single" w:sz="8" w:space="0" w:color="auto"/>
              <w:right w:val="nil"/>
            </w:tcBorders>
            <w:shd w:val="clear" w:color="auto" w:fill="auto"/>
            <w:noWrap/>
            <w:vAlign w:val="center"/>
            <w:hideMark/>
          </w:tcPr>
          <w:p w14:paraId="6DE024D0" w14:textId="77777777" w:rsidR="00DC5BDD" w:rsidRPr="00896175" w:rsidRDefault="00DC5BDD" w:rsidP="00DC5BDD">
            <w:pPr>
              <w:pStyle w:val="Table"/>
              <w:rPr>
                <w:rFonts w:eastAsia="等线"/>
                <w:szCs w:val="16"/>
              </w:rPr>
            </w:pPr>
            <w:r w:rsidRPr="00896175">
              <w:rPr>
                <w:rFonts w:eastAsia="等线"/>
                <w:szCs w:val="16"/>
              </w:rPr>
              <w:t>CAN</w:t>
            </w:r>
          </w:p>
        </w:tc>
        <w:tc>
          <w:tcPr>
            <w:tcW w:w="201" w:type="pct"/>
            <w:tcBorders>
              <w:top w:val="single" w:sz="4" w:space="0" w:color="A6A6A6" w:themeColor="background1" w:themeShade="A6"/>
              <w:left w:val="nil"/>
              <w:bottom w:val="single" w:sz="8" w:space="0" w:color="auto"/>
              <w:right w:val="nil"/>
            </w:tcBorders>
            <w:vAlign w:val="center"/>
          </w:tcPr>
          <w:p w14:paraId="4AF128B0" w14:textId="77777777" w:rsidR="00DC5BDD" w:rsidRPr="00896175" w:rsidRDefault="00DC5BDD" w:rsidP="00DC5BDD">
            <w:pPr>
              <w:pStyle w:val="Table"/>
              <w:rPr>
                <w:rFonts w:eastAsia="等线"/>
                <w:szCs w:val="16"/>
              </w:rPr>
            </w:pPr>
            <w:r w:rsidRPr="00896175">
              <w:rPr>
                <w:szCs w:val="16"/>
              </w:rPr>
              <w:t>TRA</w:t>
            </w:r>
          </w:p>
        </w:tc>
        <w:tc>
          <w:tcPr>
            <w:tcW w:w="556" w:type="pct"/>
            <w:tcBorders>
              <w:top w:val="single" w:sz="4" w:space="0" w:color="A6A6A6" w:themeColor="background1" w:themeShade="A6"/>
              <w:left w:val="nil"/>
              <w:bottom w:val="single" w:sz="8" w:space="0" w:color="auto"/>
              <w:right w:val="nil"/>
            </w:tcBorders>
            <w:shd w:val="clear" w:color="auto" w:fill="auto"/>
            <w:vAlign w:val="center"/>
            <w:hideMark/>
          </w:tcPr>
          <w:p w14:paraId="20B2BBC9" w14:textId="4AC97570" w:rsidR="00DC5BDD" w:rsidRPr="00896175" w:rsidRDefault="00DC5BDD" w:rsidP="00DC5BDD">
            <w:pPr>
              <w:pStyle w:val="Table"/>
              <w:rPr>
                <w:rFonts w:eastAsia="等线"/>
                <w:szCs w:val="16"/>
              </w:rPr>
            </w:pPr>
            <w:r w:rsidRPr="00896175">
              <w:rPr>
                <w:rFonts w:eastAsia="等线"/>
                <w:szCs w:val="16"/>
              </w:rPr>
              <w:t>HIIT: 18 ± 2</w:t>
            </w:r>
            <w:r w:rsidRPr="00896175">
              <w:rPr>
                <w:rFonts w:eastAsia="等线"/>
                <w:szCs w:val="16"/>
              </w:rPr>
              <w:br/>
            </w:r>
            <w:r>
              <w:rPr>
                <w:rFonts w:eastAsia="等线"/>
                <w:szCs w:val="16"/>
              </w:rPr>
              <w:t>MICT:</w:t>
            </w:r>
            <w:r w:rsidRPr="00896175">
              <w:rPr>
                <w:rFonts w:eastAsia="等线"/>
                <w:szCs w:val="16"/>
              </w:rPr>
              <w:t xml:space="preserve"> 19 ± 2</w:t>
            </w:r>
          </w:p>
        </w:tc>
        <w:tc>
          <w:tcPr>
            <w:tcW w:w="553" w:type="pct"/>
            <w:tcBorders>
              <w:top w:val="single" w:sz="4" w:space="0" w:color="A6A6A6" w:themeColor="background1" w:themeShade="A6"/>
              <w:left w:val="nil"/>
              <w:bottom w:val="single" w:sz="8" w:space="0" w:color="auto"/>
              <w:right w:val="nil"/>
            </w:tcBorders>
            <w:vAlign w:val="center"/>
          </w:tcPr>
          <w:p w14:paraId="03DACB51" w14:textId="184E116D" w:rsidR="00DC5BDD" w:rsidRPr="00896175" w:rsidRDefault="00DC5BDD" w:rsidP="00DC5BDD">
            <w:pPr>
              <w:pStyle w:val="Table"/>
              <w:rPr>
                <w:rFonts w:eastAsia="等线"/>
                <w:szCs w:val="16"/>
              </w:rPr>
            </w:pPr>
            <w:r w:rsidRPr="00896175">
              <w:rPr>
                <w:rFonts w:eastAsia="等线"/>
                <w:szCs w:val="16"/>
              </w:rPr>
              <w:t>HIIT: 169 ± 4</w:t>
            </w:r>
            <w:r w:rsidRPr="00896175">
              <w:rPr>
                <w:rFonts w:eastAsia="等线"/>
                <w:szCs w:val="16"/>
              </w:rPr>
              <w:br/>
            </w:r>
            <w:r>
              <w:rPr>
                <w:rFonts w:eastAsia="等线"/>
                <w:szCs w:val="16"/>
              </w:rPr>
              <w:t>MICT:</w:t>
            </w:r>
            <w:r w:rsidRPr="00896175">
              <w:rPr>
                <w:rFonts w:eastAsia="等线"/>
                <w:szCs w:val="16"/>
              </w:rPr>
              <w:t xml:space="preserve"> 176 ± 7</w:t>
            </w:r>
          </w:p>
        </w:tc>
        <w:tc>
          <w:tcPr>
            <w:tcW w:w="602" w:type="pct"/>
            <w:tcBorders>
              <w:top w:val="single" w:sz="4" w:space="0" w:color="A6A6A6" w:themeColor="background1" w:themeShade="A6"/>
              <w:left w:val="nil"/>
              <w:bottom w:val="single" w:sz="8" w:space="0" w:color="auto"/>
              <w:right w:val="nil"/>
            </w:tcBorders>
            <w:vAlign w:val="center"/>
          </w:tcPr>
          <w:p w14:paraId="7BB685DD" w14:textId="2CF22FBF" w:rsidR="00DC5BDD" w:rsidRPr="00896175" w:rsidRDefault="00DC5BDD" w:rsidP="00DC5BDD">
            <w:pPr>
              <w:pStyle w:val="Table"/>
              <w:rPr>
                <w:rFonts w:eastAsia="等线"/>
                <w:szCs w:val="16"/>
              </w:rPr>
            </w:pPr>
            <w:r w:rsidRPr="00896175">
              <w:rPr>
                <w:rFonts w:eastAsia="等线"/>
                <w:szCs w:val="16"/>
              </w:rPr>
              <w:t>HIIT: 67 ± 8</w:t>
            </w:r>
            <w:r w:rsidRPr="00896175">
              <w:rPr>
                <w:rFonts w:eastAsia="等线"/>
                <w:szCs w:val="16"/>
              </w:rPr>
              <w:br/>
            </w:r>
            <w:r>
              <w:rPr>
                <w:rFonts w:eastAsia="等线"/>
                <w:szCs w:val="16"/>
              </w:rPr>
              <w:t>MICT:</w:t>
            </w:r>
            <w:r w:rsidRPr="00896175">
              <w:rPr>
                <w:rFonts w:eastAsia="等线"/>
                <w:szCs w:val="16"/>
              </w:rPr>
              <w:t xml:space="preserve"> 75 ± 8</w:t>
            </w:r>
          </w:p>
        </w:tc>
        <w:tc>
          <w:tcPr>
            <w:tcW w:w="95" w:type="pct"/>
            <w:tcBorders>
              <w:left w:val="nil"/>
              <w:bottom w:val="single" w:sz="8" w:space="0" w:color="auto"/>
              <w:right w:val="nil"/>
            </w:tcBorders>
          </w:tcPr>
          <w:p w14:paraId="243A6C44" w14:textId="77777777" w:rsidR="00DC5BDD" w:rsidRPr="00896175" w:rsidRDefault="00DC5BDD" w:rsidP="00DC5BDD">
            <w:pPr>
              <w:pStyle w:val="Table"/>
              <w:rPr>
                <w:szCs w:val="16"/>
              </w:rPr>
            </w:pPr>
          </w:p>
        </w:tc>
        <w:tc>
          <w:tcPr>
            <w:tcW w:w="1345" w:type="pct"/>
            <w:tcBorders>
              <w:top w:val="single" w:sz="4" w:space="0" w:color="A6A6A6" w:themeColor="background1" w:themeShade="A6"/>
              <w:left w:val="nil"/>
              <w:bottom w:val="single" w:sz="8" w:space="0" w:color="auto"/>
              <w:right w:val="nil"/>
            </w:tcBorders>
            <w:shd w:val="clear" w:color="auto" w:fill="auto"/>
            <w:noWrap/>
            <w:vAlign w:val="center"/>
            <w:hideMark/>
          </w:tcPr>
          <w:p w14:paraId="705845A4" w14:textId="77777777" w:rsidR="00DC5BDD" w:rsidRPr="00896175" w:rsidRDefault="00DC5BDD" w:rsidP="00DC5BDD">
            <w:pPr>
              <w:pStyle w:val="Table"/>
              <w:rPr>
                <w:rFonts w:eastAsia="等线"/>
                <w:szCs w:val="16"/>
              </w:rPr>
            </w:pPr>
            <w:r w:rsidRPr="00896175">
              <w:rPr>
                <w:szCs w:val="16"/>
              </w:rPr>
              <w:t>HIIT performed in addition to regular practice during the pre-season.</w:t>
            </w:r>
          </w:p>
        </w:tc>
      </w:tr>
    </w:tbl>
    <w:p w14:paraId="000631A1" w14:textId="01351AEE" w:rsidR="004E0A8F" w:rsidRPr="009A5C60" w:rsidRDefault="004E0A8F" w:rsidP="004E0A8F">
      <w:pPr>
        <w:pStyle w:val="Tablenote"/>
        <w:rPr>
          <w:rFonts w:cs="Times New Roman"/>
        </w:rPr>
      </w:pPr>
      <w:r>
        <w:rPr>
          <w:rFonts w:cs="Times New Roman"/>
        </w:rPr>
        <w:t>N</w:t>
      </w:r>
      <w:r>
        <w:rPr>
          <w:rFonts w:cs="Times New Roman" w:hint="eastAsia"/>
        </w:rPr>
        <w:t>ote:</w:t>
      </w:r>
      <w:r>
        <w:rPr>
          <w:rFonts w:cs="Times New Roman"/>
        </w:rPr>
        <w:t xml:space="preserve"> </w:t>
      </w:r>
      <w:r w:rsidRPr="0053045A">
        <w:t>VB=volleyball</w:t>
      </w:r>
      <w:r>
        <w:rPr>
          <w:rFonts w:hint="eastAsia"/>
        </w:rPr>
        <w:t xml:space="preserve">; </w:t>
      </w:r>
      <w:r w:rsidRPr="0053045A">
        <w:t>BB=basketball</w:t>
      </w:r>
      <w:r>
        <w:rPr>
          <w:rFonts w:hint="eastAsia"/>
        </w:rPr>
        <w:t xml:space="preserve">; </w:t>
      </w:r>
      <w:r w:rsidRPr="0053045A">
        <w:t>CYC=cycling</w:t>
      </w:r>
      <w:r>
        <w:rPr>
          <w:rFonts w:hint="eastAsia"/>
        </w:rPr>
        <w:t xml:space="preserve">; </w:t>
      </w:r>
      <w:r w:rsidRPr="0053045A">
        <w:t>SWM=swim</w:t>
      </w:r>
      <w:r>
        <w:rPr>
          <w:rFonts w:hint="eastAsia"/>
        </w:rPr>
        <w:t xml:space="preserve">; </w:t>
      </w:r>
      <w:r w:rsidRPr="0053045A">
        <w:t>RUG=rugby</w:t>
      </w:r>
      <w:r>
        <w:rPr>
          <w:rFonts w:hint="eastAsia"/>
        </w:rPr>
        <w:t xml:space="preserve">; </w:t>
      </w:r>
      <w:r w:rsidRPr="0053045A">
        <w:t>FB=football</w:t>
      </w:r>
      <w:r>
        <w:rPr>
          <w:rFonts w:hint="eastAsia"/>
        </w:rPr>
        <w:t xml:space="preserve">; </w:t>
      </w:r>
      <w:r w:rsidRPr="0053045A">
        <w:t>CAN=canoe</w:t>
      </w:r>
      <w:r>
        <w:rPr>
          <w:rFonts w:hint="eastAsia"/>
        </w:rPr>
        <w:t xml:space="preserve">; </w:t>
      </w:r>
      <w:r w:rsidRPr="0053045A">
        <w:t>HOC=hockey</w:t>
      </w:r>
      <w:r>
        <w:rPr>
          <w:rFonts w:hint="eastAsia"/>
        </w:rPr>
        <w:t xml:space="preserve">; </w:t>
      </w:r>
      <w:r w:rsidRPr="0053045A">
        <w:t>ROW=rowing</w:t>
      </w:r>
      <w:r>
        <w:rPr>
          <w:rFonts w:hint="eastAsia"/>
        </w:rPr>
        <w:t xml:space="preserve">; </w:t>
      </w:r>
      <w:r w:rsidRPr="0053045A">
        <w:t>AS=alpine skiing</w:t>
      </w:r>
      <w:r>
        <w:rPr>
          <w:rFonts w:hint="eastAsia"/>
        </w:rPr>
        <w:t xml:space="preserve">; </w:t>
      </w:r>
      <w:r w:rsidRPr="0053045A">
        <w:t>TKD=taekwondo</w:t>
      </w:r>
      <w:r>
        <w:rPr>
          <w:rFonts w:hint="eastAsia"/>
        </w:rPr>
        <w:t xml:space="preserve">; </w:t>
      </w:r>
      <w:r w:rsidRPr="0053045A">
        <w:t>TE=tennis</w:t>
      </w:r>
      <w:r>
        <w:rPr>
          <w:rFonts w:hint="eastAsia"/>
        </w:rPr>
        <w:t xml:space="preserve">; </w:t>
      </w:r>
      <w:r w:rsidRPr="0053045A">
        <w:t>IHOC=ice hockey</w:t>
      </w:r>
      <w:r>
        <w:rPr>
          <w:rFonts w:hint="eastAsia"/>
        </w:rPr>
        <w:t xml:space="preserve">; </w:t>
      </w:r>
      <w:r w:rsidRPr="0053045A">
        <w:t>END=endurance program</w:t>
      </w:r>
      <w:r>
        <w:t xml:space="preserve">; TRA, trained/developmental athletes; INT = international/elite athletes; NAT = national/highly trained athletes; </w:t>
      </w:r>
    </w:p>
    <w:p w14:paraId="08AA8E89" w14:textId="2417B41F" w:rsidR="004E0A8F" w:rsidRDefault="004E0A8F" w:rsidP="004E0A8F">
      <w:pPr>
        <w:pStyle w:val="Tablenote"/>
        <w:rPr>
          <w:rFonts w:cs="Times New Roman"/>
        </w:rPr>
      </w:pPr>
      <w:r>
        <w:t xml:space="preserve">CON = </w:t>
      </w:r>
      <w:r w:rsidR="002D76D9" w:rsidRPr="008359EE">
        <w:rPr>
          <w:color w:val="000000"/>
        </w:rPr>
        <w:t>conventional training</w:t>
      </w:r>
      <w:r w:rsidR="002D76D9" w:rsidRPr="003644D2">
        <w:t xml:space="preserve"> groups</w:t>
      </w:r>
    </w:p>
    <w:p w14:paraId="122AD539" w14:textId="77777777" w:rsidR="004E0A8F" w:rsidRDefault="004E0A8F" w:rsidP="004E0A8F">
      <w:pPr>
        <w:rPr>
          <w:rFonts w:cs="Times New Roman"/>
        </w:rPr>
      </w:pPr>
    </w:p>
    <w:p w14:paraId="1042965D" w14:textId="77777777" w:rsidR="004E0A8F" w:rsidRDefault="004E0A8F" w:rsidP="004E0A8F">
      <w:pPr>
        <w:rPr>
          <w:rFonts w:cs="Times New Roman"/>
        </w:rPr>
      </w:pPr>
    </w:p>
    <w:p w14:paraId="658F26F9" w14:textId="77777777" w:rsidR="004E0A8F" w:rsidRDefault="004E0A8F" w:rsidP="004E0A8F">
      <w:pPr>
        <w:rPr>
          <w:rFonts w:cs="Times New Roman"/>
        </w:rPr>
      </w:pPr>
    </w:p>
    <w:p w14:paraId="3FD70727" w14:textId="77777777" w:rsidR="004E0A8F" w:rsidRDefault="004E0A8F" w:rsidP="004E0A8F">
      <w:pPr>
        <w:rPr>
          <w:rFonts w:cs="Times New Roman"/>
        </w:rPr>
      </w:pPr>
    </w:p>
    <w:p w14:paraId="373A2BA0" w14:textId="77777777" w:rsidR="004E0A8F" w:rsidRDefault="004E0A8F" w:rsidP="004E0A8F">
      <w:pPr>
        <w:rPr>
          <w:rFonts w:cs="Times New Roman"/>
        </w:rPr>
      </w:pPr>
    </w:p>
    <w:p w14:paraId="4DA86567" w14:textId="77777777" w:rsidR="004E0A8F" w:rsidRDefault="004E0A8F" w:rsidP="004E0A8F">
      <w:pPr>
        <w:rPr>
          <w:rFonts w:cs="Times New Roman"/>
        </w:rPr>
      </w:pPr>
      <w:r>
        <w:rPr>
          <w:rFonts w:cs="Times New Roman"/>
        </w:rPr>
        <w:br w:type="page"/>
      </w:r>
    </w:p>
    <w:p w14:paraId="5046F6CF" w14:textId="0AA91A41" w:rsidR="004E0A8F" w:rsidRPr="00F46068" w:rsidRDefault="004E0A8F" w:rsidP="004E0A8F">
      <w:pPr>
        <w:pStyle w:val="2"/>
      </w:pPr>
      <w:bookmarkStart w:id="2" w:name="_Toc174781591"/>
      <w:r w:rsidRPr="00F46068">
        <w:lastRenderedPageBreak/>
        <w:t xml:space="preserve">Table S3. </w:t>
      </w:r>
      <w:r w:rsidRPr="0098371A">
        <w:rPr>
          <w:b w:val="0"/>
          <w:bCs w:val="0"/>
        </w:rPr>
        <w:t>Summary of the training protocols and outcomes of included studies</w:t>
      </w:r>
      <w:bookmarkEnd w:id="2"/>
    </w:p>
    <w:tbl>
      <w:tblPr>
        <w:tblW w:w="5000" w:type="pct"/>
        <w:tblBorders>
          <w:top w:val="single" w:sz="8" w:space="0" w:color="auto"/>
          <w:bottom w:val="single" w:sz="8" w:space="0" w:color="auto"/>
          <w:insideH w:val="single" w:sz="8" w:space="0" w:color="auto"/>
        </w:tblBorders>
        <w:tblLook w:val="04A0" w:firstRow="1" w:lastRow="0" w:firstColumn="1" w:lastColumn="0" w:noHBand="0" w:noVBand="1"/>
      </w:tblPr>
      <w:tblGrid>
        <w:gridCol w:w="2660"/>
        <w:gridCol w:w="809"/>
        <w:gridCol w:w="697"/>
        <w:gridCol w:w="582"/>
        <w:gridCol w:w="705"/>
        <w:gridCol w:w="916"/>
        <w:gridCol w:w="809"/>
        <w:gridCol w:w="492"/>
        <w:gridCol w:w="667"/>
        <w:gridCol w:w="554"/>
        <w:gridCol w:w="1130"/>
        <w:gridCol w:w="1079"/>
        <w:gridCol w:w="223"/>
        <w:gridCol w:w="1224"/>
        <w:gridCol w:w="1070"/>
        <w:gridCol w:w="1061"/>
      </w:tblGrid>
      <w:tr w:rsidR="000C2A43" w:rsidRPr="00236C47" w14:paraId="275BD627" w14:textId="77777777" w:rsidTr="007B678E">
        <w:trPr>
          <w:trHeight w:val="20"/>
          <w:tblHeader/>
        </w:trPr>
        <w:tc>
          <w:tcPr>
            <w:tcW w:w="906" w:type="pct"/>
            <w:vMerge w:val="restart"/>
            <w:shd w:val="clear" w:color="auto" w:fill="auto"/>
            <w:noWrap/>
            <w:vAlign w:val="center"/>
            <w:hideMark/>
          </w:tcPr>
          <w:p w14:paraId="4D774D99" w14:textId="77777777" w:rsidR="000C2A43" w:rsidRPr="00236C47" w:rsidRDefault="000C2A43" w:rsidP="002A418F">
            <w:pPr>
              <w:pStyle w:val="Table"/>
              <w:rPr>
                <w:b/>
                <w:bCs/>
                <w:szCs w:val="16"/>
              </w:rPr>
            </w:pPr>
            <w:r w:rsidRPr="00236C47">
              <w:rPr>
                <w:b/>
                <w:bCs/>
                <w:szCs w:val="16"/>
              </w:rPr>
              <w:t>Study</w:t>
            </w:r>
          </w:p>
        </w:tc>
        <w:tc>
          <w:tcPr>
            <w:tcW w:w="276" w:type="pct"/>
            <w:vMerge w:val="restart"/>
            <w:shd w:val="clear" w:color="auto" w:fill="auto"/>
            <w:vAlign w:val="center"/>
            <w:hideMark/>
          </w:tcPr>
          <w:p w14:paraId="74E8BDB9" w14:textId="77777777" w:rsidR="000C2A43" w:rsidRPr="00236C47" w:rsidRDefault="000C2A43" w:rsidP="002A418F">
            <w:pPr>
              <w:pStyle w:val="Table"/>
              <w:rPr>
                <w:b/>
                <w:bCs/>
                <w:szCs w:val="16"/>
              </w:rPr>
            </w:pPr>
            <w:r w:rsidRPr="00236C47">
              <w:rPr>
                <w:b/>
                <w:bCs/>
                <w:szCs w:val="16"/>
              </w:rPr>
              <w:t>Training methods</w:t>
            </w:r>
          </w:p>
        </w:tc>
        <w:tc>
          <w:tcPr>
            <w:tcW w:w="2599" w:type="pct"/>
            <w:gridSpan w:val="10"/>
            <w:shd w:val="clear" w:color="auto" w:fill="auto"/>
            <w:noWrap/>
            <w:vAlign w:val="center"/>
            <w:hideMark/>
          </w:tcPr>
          <w:p w14:paraId="1FC34590" w14:textId="77777777" w:rsidR="000C2A43" w:rsidRPr="00236C47" w:rsidRDefault="000C2A43" w:rsidP="002A418F">
            <w:pPr>
              <w:pStyle w:val="Table"/>
              <w:jc w:val="center"/>
              <w:rPr>
                <w:b/>
                <w:bCs/>
                <w:szCs w:val="16"/>
              </w:rPr>
            </w:pPr>
            <w:r w:rsidRPr="00236C47">
              <w:rPr>
                <w:b/>
                <w:bCs/>
                <w:szCs w:val="16"/>
              </w:rPr>
              <w:t>Training protocol</w:t>
            </w:r>
          </w:p>
        </w:tc>
        <w:tc>
          <w:tcPr>
            <w:tcW w:w="76" w:type="pct"/>
            <w:tcBorders>
              <w:bottom w:val="nil"/>
            </w:tcBorders>
          </w:tcPr>
          <w:p w14:paraId="3151E149" w14:textId="77777777" w:rsidR="000C2A43" w:rsidRPr="00236C47" w:rsidRDefault="000C2A43" w:rsidP="002A418F">
            <w:pPr>
              <w:pStyle w:val="Table"/>
              <w:jc w:val="center"/>
              <w:rPr>
                <w:b/>
                <w:bCs/>
                <w:szCs w:val="16"/>
              </w:rPr>
            </w:pPr>
          </w:p>
        </w:tc>
        <w:tc>
          <w:tcPr>
            <w:tcW w:w="1143" w:type="pct"/>
            <w:gridSpan w:val="3"/>
            <w:shd w:val="clear" w:color="auto" w:fill="auto"/>
            <w:noWrap/>
            <w:vAlign w:val="center"/>
            <w:hideMark/>
          </w:tcPr>
          <w:p w14:paraId="215079C2" w14:textId="3B7C799A" w:rsidR="000C2A43" w:rsidRPr="00236C47" w:rsidRDefault="000C2A43" w:rsidP="002A418F">
            <w:pPr>
              <w:pStyle w:val="Table"/>
              <w:jc w:val="center"/>
              <w:rPr>
                <w:b/>
                <w:bCs/>
                <w:szCs w:val="16"/>
              </w:rPr>
            </w:pPr>
            <w:r w:rsidRPr="00236C47">
              <w:rPr>
                <w:b/>
                <w:bCs/>
                <w:szCs w:val="16"/>
              </w:rPr>
              <w:t>Outcomes</w:t>
            </w:r>
            <w:r>
              <w:rPr>
                <w:b/>
                <w:bCs/>
                <w:szCs w:val="16"/>
              </w:rPr>
              <w:t xml:space="preserve"> (post - pre)</w:t>
            </w:r>
          </w:p>
        </w:tc>
      </w:tr>
      <w:tr w:rsidR="00192F44" w:rsidRPr="00236C47" w14:paraId="09966FDA" w14:textId="77777777" w:rsidTr="007B678E">
        <w:trPr>
          <w:trHeight w:val="20"/>
          <w:tblHeader/>
        </w:trPr>
        <w:tc>
          <w:tcPr>
            <w:tcW w:w="906" w:type="pct"/>
            <w:vMerge/>
            <w:vAlign w:val="center"/>
            <w:hideMark/>
          </w:tcPr>
          <w:p w14:paraId="0933655F" w14:textId="77777777" w:rsidR="000C2A43" w:rsidRPr="00236C47" w:rsidRDefault="000C2A43" w:rsidP="002A418F">
            <w:pPr>
              <w:pStyle w:val="Table"/>
              <w:rPr>
                <w:b/>
                <w:bCs/>
                <w:szCs w:val="16"/>
              </w:rPr>
            </w:pPr>
          </w:p>
        </w:tc>
        <w:tc>
          <w:tcPr>
            <w:tcW w:w="276" w:type="pct"/>
            <w:vMerge/>
            <w:vAlign w:val="center"/>
            <w:hideMark/>
          </w:tcPr>
          <w:p w14:paraId="13C4A0C4" w14:textId="77777777" w:rsidR="000C2A43" w:rsidRPr="00236C47" w:rsidRDefault="000C2A43" w:rsidP="002A418F">
            <w:pPr>
              <w:pStyle w:val="Table"/>
              <w:rPr>
                <w:b/>
                <w:bCs/>
                <w:szCs w:val="16"/>
              </w:rPr>
            </w:pPr>
          </w:p>
        </w:tc>
        <w:tc>
          <w:tcPr>
            <w:tcW w:w="237" w:type="pct"/>
            <w:shd w:val="clear" w:color="auto" w:fill="auto"/>
            <w:vAlign w:val="center"/>
            <w:hideMark/>
          </w:tcPr>
          <w:p w14:paraId="79583BF8" w14:textId="77777777" w:rsidR="000C2A43" w:rsidRPr="00236C47" w:rsidRDefault="000C2A43" w:rsidP="002A418F">
            <w:pPr>
              <w:pStyle w:val="Table"/>
              <w:rPr>
                <w:b/>
                <w:bCs/>
                <w:szCs w:val="16"/>
              </w:rPr>
            </w:pPr>
            <w:r w:rsidRPr="00236C47">
              <w:rPr>
                <w:b/>
                <w:bCs/>
                <w:szCs w:val="16"/>
              </w:rPr>
              <w:t>Dur.</w:t>
            </w:r>
          </w:p>
          <w:p w14:paraId="49017ED9" w14:textId="77777777" w:rsidR="000C2A43" w:rsidRPr="00236C47" w:rsidRDefault="000C2A43" w:rsidP="002A418F">
            <w:pPr>
              <w:pStyle w:val="Table"/>
              <w:rPr>
                <w:b/>
                <w:bCs/>
                <w:szCs w:val="16"/>
              </w:rPr>
            </w:pPr>
            <w:r w:rsidRPr="00236C47">
              <w:rPr>
                <w:rFonts w:hint="eastAsia"/>
                <w:b/>
                <w:bCs/>
                <w:szCs w:val="16"/>
              </w:rPr>
              <w:t>(</w:t>
            </w:r>
            <w:proofErr w:type="spellStart"/>
            <w:r w:rsidRPr="00236C47">
              <w:rPr>
                <w:b/>
                <w:bCs/>
                <w:szCs w:val="16"/>
              </w:rPr>
              <w:t>wks</w:t>
            </w:r>
            <w:proofErr w:type="spellEnd"/>
            <w:r w:rsidRPr="00236C47">
              <w:rPr>
                <w:rFonts w:ascii="宋体" w:eastAsia="宋体" w:hAnsi="宋体" w:cs="宋体" w:hint="eastAsia"/>
                <w:b/>
                <w:bCs/>
                <w:szCs w:val="16"/>
              </w:rPr>
              <w:t>）</w:t>
            </w:r>
          </w:p>
        </w:tc>
        <w:tc>
          <w:tcPr>
            <w:tcW w:w="198" w:type="pct"/>
            <w:shd w:val="clear" w:color="auto" w:fill="auto"/>
            <w:vAlign w:val="center"/>
            <w:hideMark/>
          </w:tcPr>
          <w:p w14:paraId="596C1815" w14:textId="77777777" w:rsidR="000C2A43" w:rsidRDefault="000C2A43" w:rsidP="002A418F">
            <w:pPr>
              <w:pStyle w:val="Table"/>
              <w:rPr>
                <w:b/>
                <w:bCs/>
                <w:szCs w:val="16"/>
              </w:rPr>
            </w:pPr>
            <w:r w:rsidRPr="00236C47">
              <w:rPr>
                <w:b/>
                <w:bCs/>
                <w:szCs w:val="16"/>
              </w:rPr>
              <w:t>Freq.</w:t>
            </w:r>
          </w:p>
          <w:p w14:paraId="22E4C1E3" w14:textId="77777777" w:rsidR="000C2A43" w:rsidRPr="00236C47" w:rsidRDefault="000C2A43" w:rsidP="002A418F">
            <w:pPr>
              <w:pStyle w:val="Table"/>
              <w:rPr>
                <w:b/>
                <w:bCs/>
                <w:szCs w:val="16"/>
              </w:rPr>
            </w:pPr>
            <w:r w:rsidRPr="00236C47">
              <w:rPr>
                <w:b/>
                <w:bCs/>
                <w:szCs w:val="16"/>
              </w:rPr>
              <w:t>(</w:t>
            </w:r>
            <w:r w:rsidRPr="00355452">
              <w:rPr>
                <w:rFonts w:eastAsiaTheme="minorEastAsia" w:cs="Times New Roman"/>
                <w:b/>
                <w:bCs/>
                <w:szCs w:val="16"/>
              </w:rPr>
              <w:t>d</w:t>
            </w:r>
            <w:r w:rsidRPr="00236C47">
              <w:rPr>
                <w:b/>
                <w:bCs/>
                <w:szCs w:val="16"/>
              </w:rPr>
              <w:t>/w)</w:t>
            </w:r>
          </w:p>
        </w:tc>
        <w:tc>
          <w:tcPr>
            <w:tcW w:w="240" w:type="pct"/>
            <w:shd w:val="clear" w:color="auto" w:fill="auto"/>
            <w:vAlign w:val="center"/>
            <w:hideMark/>
          </w:tcPr>
          <w:p w14:paraId="3CEED64A" w14:textId="77777777" w:rsidR="000C2A43" w:rsidRPr="00236C47" w:rsidRDefault="000C2A43" w:rsidP="002A418F">
            <w:pPr>
              <w:pStyle w:val="Table"/>
              <w:rPr>
                <w:b/>
                <w:bCs/>
                <w:szCs w:val="16"/>
              </w:rPr>
            </w:pPr>
            <w:r w:rsidRPr="00236C47">
              <w:rPr>
                <w:b/>
                <w:bCs/>
                <w:szCs w:val="16"/>
              </w:rPr>
              <w:t>Warm-up</w:t>
            </w:r>
          </w:p>
        </w:tc>
        <w:tc>
          <w:tcPr>
            <w:tcW w:w="312" w:type="pct"/>
            <w:shd w:val="clear" w:color="auto" w:fill="auto"/>
            <w:noWrap/>
            <w:vAlign w:val="center"/>
            <w:hideMark/>
          </w:tcPr>
          <w:p w14:paraId="319FB0E5" w14:textId="77777777" w:rsidR="000C2A43" w:rsidRPr="00236C47" w:rsidRDefault="000C2A43" w:rsidP="002A418F">
            <w:pPr>
              <w:pStyle w:val="Table"/>
              <w:rPr>
                <w:b/>
                <w:bCs/>
                <w:szCs w:val="16"/>
              </w:rPr>
            </w:pPr>
            <w:r w:rsidRPr="00236C47">
              <w:rPr>
                <w:b/>
                <w:bCs/>
                <w:szCs w:val="16"/>
              </w:rPr>
              <w:t>Intensity</w:t>
            </w:r>
          </w:p>
        </w:tc>
        <w:tc>
          <w:tcPr>
            <w:tcW w:w="276" w:type="pct"/>
            <w:shd w:val="clear" w:color="auto" w:fill="auto"/>
            <w:vAlign w:val="center"/>
            <w:hideMark/>
          </w:tcPr>
          <w:p w14:paraId="56521D21" w14:textId="77777777" w:rsidR="000C2A43" w:rsidRPr="00236C47" w:rsidRDefault="000C2A43" w:rsidP="002A418F">
            <w:pPr>
              <w:pStyle w:val="Table"/>
              <w:rPr>
                <w:b/>
                <w:bCs/>
                <w:szCs w:val="16"/>
              </w:rPr>
            </w:pPr>
            <w:r w:rsidRPr="00236C47">
              <w:rPr>
                <w:b/>
                <w:bCs/>
                <w:szCs w:val="16"/>
              </w:rPr>
              <w:t>Training</w:t>
            </w:r>
            <w:r w:rsidRPr="00236C47">
              <w:rPr>
                <w:b/>
                <w:bCs/>
                <w:szCs w:val="16"/>
              </w:rPr>
              <w:br/>
              <w:t>mode</w:t>
            </w:r>
          </w:p>
        </w:tc>
        <w:tc>
          <w:tcPr>
            <w:tcW w:w="168" w:type="pct"/>
            <w:shd w:val="clear" w:color="auto" w:fill="auto"/>
            <w:noWrap/>
            <w:vAlign w:val="center"/>
            <w:hideMark/>
          </w:tcPr>
          <w:p w14:paraId="27344FF5" w14:textId="77777777" w:rsidR="000C2A43" w:rsidRPr="00236C47" w:rsidRDefault="000C2A43" w:rsidP="002A418F">
            <w:pPr>
              <w:pStyle w:val="Table"/>
              <w:rPr>
                <w:b/>
                <w:bCs/>
                <w:szCs w:val="16"/>
              </w:rPr>
            </w:pPr>
            <w:r w:rsidRPr="00236C47">
              <w:rPr>
                <w:b/>
                <w:bCs/>
                <w:szCs w:val="16"/>
              </w:rPr>
              <w:t>Sets</w:t>
            </w:r>
          </w:p>
        </w:tc>
        <w:tc>
          <w:tcPr>
            <w:tcW w:w="227" w:type="pct"/>
            <w:shd w:val="clear" w:color="auto" w:fill="auto"/>
            <w:vAlign w:val="center"/>
            <w:hideMark/>
          </w:tcPr>
          <w:p w14:paraId="1CEC4319" w14:textId="77777777" w:rsidR="000C2A43" w:rsidRPr="00236C47" w:rsidRDefault="000C2A43" w:rsidP="002A418F">
            <w:pPr>
              <w:pStyle w:val="Table"/>
              <w:rPr>
                <w:b/>
                <w:bCs/>
                <w:szCs w:val="16"/>
              </w:rPr>
            </w:pPr>
            <w:r w:rsidRPr="00236C47">
              <w:rPr>
                <w:b/>
                <w:bCs/>
                <w:szCs w:val="16"/>
              </w:rPr>
              <w:t>Group</w:t>
            </w:r>
            <w:r w:rsidRPr="00236C47">
              <w:rPr>
                <w:b/>
                <w:bCs/>
                <w:szCs w:val="16"/>
              </w:rPr>
              <w:br/>
              <w:t>rest</w:t>
            </w:r>
          </w:p>
        </w:tc>
        <w:tc>
          <w:tcPr>
            <w:tcW w:w="189" w:type="pct"/>
            <w:shd w:val="clear" w:color="auto" w:fill="auto"/>
            <w:noWrap/>
            <w:vAlign w:val="center"/>
            <w:hideMark/>
          </w:tcPr>
          <w:p w14:paraId="2ED6C86F" w14:textId="77777777" w:rsidR="000C2A43" w:rsidRPr="00236C47" w:rsidRDefault="000C2A43" w:rsidP="002A418F">
            <w:pPr>
              <w:pStyle w:val="Table"/>
              <w:rPr>
                <w:b/>
                <w:bCs/>
                <w:szCs w:val="16"/>
              </w:rPr>
            </w:pPr>
            <w:r w:rsidRPr="00236C47">
              <w:rPr>
                <w:b/>
                <w:bCs/>
                <w:szCs w:val="16"/>
              </w:rPr>
              <w:t>Reps</w:t>
            </w:r>
          </w:p>
        </w:tc>
        <w:tc>
          <w:tcPr>
            <w:tcW w:w="385" w:type="pct"/>
            <w:shd w:val="clear" w:color="auto" w:fill="auto"/>
            <w:vAlign w:val="center"/>
            <w:hideMark/>
          </w:tcPr>
          <w:p w14:paraId="00D42691" w14:textId="77777777" w:rsidR="000C2A43" w:rsidRPr="00236C47" w:rsidRDefault="000C2A43" w:rsidP="002A418F">
            <w:pPr>
              <w:pStyle w:val="Table"/>
              <w:rPr>
                <w:b/>
                <w:bCs/>
                <w:szCs w:val="16"/>
              </w:rPr>
            </w:pPr>
            <w:r w:rsidRPr="00236C47">
              <w:rPr>
                <w:b/>
                <w:bCs/>
                <w:szCs w:val="16"/>
              </w:rPr>
              <w:t>Work</w:t>
            </w:r>
            <w:r w:rsidRPr="00236C47">
              <w:rPr>
                <w:b/>
                <w:bCs/>
                <w:szCs w:val="16"/>
              </w:rPr>
              <w:br/>
              <w:t>distance/</w:t>
            </w:r>
            <w:r w:rsidRPr="00236C47">
              <w:rPr>
                <w:b/>
                <w:bCs/>
                <w:szCs w:val="16"/>
              </w:rPr>
              <w:br/>
              <w:t>duration</w:t>
            </w:r>
          </w:p>
        </w:tc>
        <w:tc>
          <w:tcPr>
            <w:tcW w:w="368" w:type="pct"/>
            <w:shd w:val="clear" w:color="auto" w:fill="auto"/>
            <w:vAlign w:val="center"/>
            <w:hideMark/>
          </w:tcPr>
          <w:p w14:paraId="65D82CCA" w14:textId="77777777" w:rsidR="000C2A43" w:rsidRPr="00236C47" w:rsidRDefault="000C2A43" w:rsidP="002A418F">
            <w:pPr>
              <w:pStyle w:val="Table"/>
              <w:rPr>
                <w:b/>
                <w:bCs/>
                <w:szCs w:val="16"/>
              </w:rPr>
            </w:pPr>
            <w:r w:rsidRPr="00236C47">
              <w:rPr>
                <w:b/>
                <w:bCs/>
                <w:szCs w:val="16"/>
              </w:rPr>
              <w:t>Inter</w:t>
            </w:r>
            <w:r w:rsidRPr="00236C47">
              <w:rPr>
                <w:b/>
                <w:bCs/>
                <w:szCs w:val="16"/>
              </w:rPr>
              <w:br/>
              <w:t>rep rest</w:t>
            </w:r>
          </w:p>
        </w:tc>
        <w:tc>
          <w:tcPr>
            <w:tcW w:w="76" w:type="pct"/>
            <w:tcBorders>
              <w:top w:val="nil"/>
            </w:tcBorders>
          </w:tcPr>
          <w:p w14:paraId="677C806A" w14:textId="77777777" w:rsidR="000C2A43" w:rsidRPr="00236C47" w:rsidRDefault="000C2A43" w:rsidP="002A418F">
            <w:pPr>
              <w:pStyle w:val="Table"/>
              <w:rPr>
                <w:b/>
                <w:bCs/>
                <w:szCs w:val="16"/>
              </w:rPr>
            </w:pPr>
          </w:p>
        </w:tc>
        <w:tc>
          <w:tcPr>
            <w:tcW w:w="417" w:type="pct"/>
            <w:shd w:val="clear" w:color="auto" w:fill="auto"/>
            <w:vAlign w:val="center"/>
            <w:hideMark/>
          </w:tcPr>
          <w:p w14:paraId="313B305B" w14:textId="5BA86D78" w:rsidR="000C2A43" w:rsidRPr="00236C47" w:rsidRDefault="000C2A43" w:rsidP="002A418F">
            <w:pPr>
              <w:pStyle w:val="Table"/>
              <w:rPr>
                <w:b/>
                <w:bCs/>
                <w:szCs w:val="16"/>
              </w:rPr>
            </w:pPr>
            <w:r w:rsidRPr="00236C47">
              <w:rPr>
                <w:b/>
                <w:bCs/>
                <w:szCs w:val="16"/>
              </w:rPr>
              <w:t xml:space="preserve">Test </w:t>
            </w:r>
            <w:r w:rsidRPr="00236C47">
              <w:rPr>
                <w:b/>
                <w:bCs/>
                <w:szCs w:val="16"/>
              </w:rPr>
              <w:br/>
              <w:t xml:space="preserve">(Measure) </w:t>
            </w:r>
          </w:p>
        </w:tc>
        <w:tc>
          <w:tcPr>
            <w:tcW w:w="364" w:type="pct"/>
            <w:shd w:val="clear" w:color="auto" w:fill="auto"/>
            <w:vAlign w:val="center"/>
            <w:hideMark/>
          </w:tcPr>
          <w:p w14:paraId="46BAD25F" w14:textId="77777777" w:rsidR="000C2A43" w:rsidRPr="00236C47" w:rsidRDefault="000C2A43" w:rsidP="002A418F">
            <w:pPr>
              <w:pStyle w:val="Table"/>
              <w:rPr>
                <w:b/>
                <w:bCs/>
                <w:szCs w:val="16"/>
              </w:rPr>
            </w:pPr>
            <w:r w:rsidRPr="00236C47">
              <w:rPr>
                <w:b/>
                <w:bCs/>
                <w:szCs w:val="16"/>
              </w:rPr>
              <w:t>Intervention</w:t>
            </w:r>
          </w:p>
          <w:p w14:paraId="08257303" w14:textId="77777777" w:rsidR="000C2A43" w:rsidRPr="00236C47" w:rsidRDefault="000C2A43" w:rsidP="002A418F">
            <w:pPr>
              <w:pStyle w:val="Table"/>
              <w:rPr>
                <w:b/>
                <w:bCs/>
                <w:szCs w:val="16"/>
              </w:rPr>
            </w:pPr>
            <w:r>
              <w:rPr>
                <w:rFonts w:eastAsiaTheme="minorEastAsia"/>
                <w:b/>
                <w:bCs/>
                <w:szCs w:val="16"/>
              </w:rPr>
              <w:t>(</w:t>
            </w:r>
            <w:r>
              <w:rPr>
                <w:rFonts w:eastAsiaTheme="minorEastAsia" w:hint="eastAsia"/>
                <w:b/>
                <w:bCs/>
                <w:szCs w:val="16"/>
              </w:rPr>
              <w:t>m</w:t>
            </w:r>
            <w:r>
              <w:rPr>
                <w:rFonts w:eastAsiaTheme="minorEastAsia"/>
                <w:b/>
                <w:bCs/>
                <w:szCs w:val="16"/>
              </w:rPr>
              <w:t>ean</w:t>
            </w:r>
            <w:r>
              <w:rPr>
                <w:rFonts w:eastAsiaTheme="minorEastAsia" w:hint="eastAsia"/>
                <w:b/>
                <w:bCs/>
                <w:szCs w:val="16"/>
              </w:rPr>
              <w:t>±</w:t>
            </w:r>
            <w:r>
              <w:rPr>
                <w:rFonts w:eastAsiaTheme="minorEastAsia" w:hint="eastAsia"/>
                <w:b/>
                <w:bCs/>
                <w:szCs w:val="16"/>
              </w:rPr>
              <w:t>SD)</w:t>
            </w:r>
          </w:p>
        </w:tc>
        <w:tc>
          <w:tcPr>
            <w:tcW w:w="361" w:type="pct"/>
            <w:shd w:val="clear" w:color="auto" w:fill="auto"/>
            <w:noWrap/>
            <w:vAlign w:val="center"/>
            <w:hideMark/>
          </w:tcPr>
          <w:p w14:paraId="1FB9EE2B" w14:textId="77777777" w:rsidR="000C2A43" w:rsidRPr="00236C47" w:rsidRDefault="000C2A43" w:rsidP="002A418F">
            <w:pPr>
              <w:pStyle w:val="Table"/>
              <w:rPr>
                <w:b/>
                <w:bCs/>
                <w:szCs w:val="16"/>
              </w:rPr>
            </w:pPr>
            <w:r w:rsidRPr="00236C47">
              <w:rPr>
                <w:b/>
                <w:bCs/>
                <w:szCs w:val="16"/>
              </w:rPr>
              <w:t>Comparison</w:t>
            </w:r>
          </w:p>
          <w:p w14:paraId="3AF2A450" w14:textId="77777777" w:rsidR="000C2A43" w:rsidRPr="00236C47" w:rsidRDefault="000C2A43" w:rsidP="002A418F">
            <w:pPr>
              <w:pStyle w:val="Table"/>
              <w:rPr>
                <w:b/>
                <w:bCs/>
                <w:szCs w:val="16"/>
              </w:rPr>
            </w:pPr>
            <w:r>
              <w:rPr>
                <w:rFonts w:eastAsiaTheme="minorEastAsia"/>
                <w:b/>
                <w:bCs/>
                <w:szCs w:val="16"/>
              </w:rPr>
              <w:t>(</w:t>
            </w:r>
            <w:r>
              <w:rPr>
                <w:rFonts w:eastAsiaTheme="minorEastAsia" w:hint="eastAsia"/>
                <w:b/>
                <w:bCs/>
                <w:szCs w:val="16"/>
              </w:rPr>
              <w:t>m</w:t>
            </w:r>
            <w:r>
              <w:rPr>
                <w:rFonts w:eastAsiaTheme="minorEastAsia"/>
                <w:b/>
                <w:bCs/>
                <w:szCs w:val="16"/>
              </w:rPr>
              <w:t>ean</w:t>
            </w:r>
            <w:r>
              <w:rPr>
                <w:rFonts w:eastAsiaTheme="minorEastAsia" w:hint="eastAsia"/>
                <w:b/>
                <w:bCs/>
                <w:szCs w:val="16"/>
              </w:rPr>
              <w:t>±</w:t>
            </w:r>
            <w:r>
              <w:rPr>
                <w:rFonts w:eastAsiaTheme="minorEastAsia" w:hint="eastAsia"/>
                <w:b/>
                <w:bCs/>
                <w:szCs w:val="16"/>
              </w:rPr>
              <w:t>SD)</w:t>
            </w:r>
          </w:p>
        </w:tc>
      </w:tr>
      <w:tr w:rsidR="00192F44" w:rsidRPr="00236C47" w14:paraId="35E6055A" w14:textId="77777777" w:rsidTr="00423CF0">
        <w:trPr>
          <w:trHeight w:val="20"/>
        </w:trPr>
        <w:tc>
          <w:tcPr>
            <w:tcW w:w="906" w:type="pct"/>
            <w:tcBorders>
              <w:bottom w:val="single" w:sz="4" w:space="0" w:color="808080" w:themeColor="background1" w:themeShade="80"/>
            </w:tcBorders>
            <w:shd w:val="clear" w:color="auto" w:fill="auto"/>
            <w:noWrap/>
            <w:vAlign w:val="center"/>
            <w:hideMark/>
          </w:tcPr>
          <w:p w14:paraId="6B4DA90D" w14:textId="066F2369" w:rsidR="00600DC5" w:rsidRPr="00423CF0" w:rsidRDefault="00600DC5" w:rsidP="00423CF0">
            <w:pPr>
              <w:pStyle w:val="Table"/>
              <w:jc w:val="both"/>
            </w:pPr>
            <w:r w:rsidRPr="00423CF0">
              <w:t>Boer et al., 2016 [45]</w:t>
            </w:r>
          </w:p>
        </w:tc>
        <w:tc>
          <w:tcPr>
            <w:tcW w:w="276" w:type="pct"/>
            <w:tcBorders>
              <w:bottom w:val="single" w:sz="4" w:space="0" w:color="808080" w:themeColor="background1" w:themeShade="80"/>
            </w:tcBorders>
            <w:shd w:val="clear" w:color="auto" w:fill="auto"/>
            <w:vAlign w:val="center"/>
            <w:hideMark/>
          </w:tcPr>
          <w:p w14:paraId="1D5B5408" w14:textId="77777777" w:rsidR="00600DC5" w:rsidRPr="00236C47" w:rsidRDefault="00600DC5" w:rsidP="00600DC5">
            <w:pPr>
              <w:pStyle w:val="Table"/>
              <w:rPr>
                <w:szCs w:val="16"/>
              </w:rPr>
            </w:pPr>
            <w:r w:rsidRPr="00236C47">
              <w:rPr>
                <w:szCs w:val="16"/>
              </w:rPr>
              <w:t>RST</w:t>
            </w:r>
          </w:p>
        </w:tc>
        <w:tc>
          <w:tcPr>
            <w:tcW w:w="237" w:type="pct"/>
            <w:tcBorders>
              <w:bottom w:val="single" w:sz="4" w:space="0" w:color="808080" w:themeColor="background1" w:themeShade="80"/>
            </w:tcBorders>
            <w:shd w:val="clear" w:color="auto" w:fill="auto"/>
            <w:noWrap/>
            <w:vAlign w:val="center"/>
            <w:hideMark/>
          </w:tcPr>
          <w:p w14:paraId="53B37792" w14:textId="77777777" w:rsidR="00600DC5" w:rsidRPr="00236C47" w:rsidRDefault="00600DC5" w:rsidP="00600DC5">
            <w:pPr>
              <w:pStyle w:val="Table"/>
              <w:rPr>
                <w:szCs w:val="16"/>
              </w:rPr>
            </w:pPr>
            <w:r w:rsidRPr="00236C47">
              <w:rPr>
                <w:szCs w:val="16"/>
              </w:rPr>
              <w:t>6</w:t>
            </w:r>
          </w:p>
        </w:tc>
        <w:tc>
          <w:tcPr>
            <w:tcW w:w="198" w:type="pct"/>
            <w:tcBorders>
              <w:bottom w:val="single" w:sz="4" w:space="0" w:color="808080" w:themeColor="background1" w:themeShade="80"/>
            </w:tcBorders>
            <w:shd w:val="clear" w:color="auto" w:fill="auto"/>
            <w:noWrap/>
            <w:vAlign w:val="center"/>
            <w:hideMark/>
          </w:tcPr>
          <w:p w14:paraId="26FEEC84" w14:textId="77777777" w:rsidR="00600DC5" w:rsidRPr="00236C47" w:rsidRDefault="00600DC5" w:rsidP="00600DC5">
            <w:pPr>
              <w:pStyle w:val="Table"/>
              <w:rPr>
                <w:szCs w:val="16"/>
              </w:rPr>
            </w:pPr>
            <w:r w:rsidRPr="00236C47">
              <w:rPr>
                <w:szCs w:val="16"/>
              </w:rPr>
              <w:t>3</w:t>
            </w:r>
          </w:p>
        </w:tc>
        <w:tc>
          <w:tcPr>
            <w:tcW w:w="240" w:type="pct"/>
            <w:tcBorders>
              <w:bottom w:val="single" w:sz="4" w:space="0" w:color="808080" w:themeColor="background1" w:themeShade="80"/>
            </w:tcBorders>
            <w:shd w:val="clear" w:color="auto" w:fill="auto"/>
            <w:noWrap/>
            <w:vAlign w:val="center"/>
            <w:hideMark/>
          </w:tcPr>
          <w:p w14:paraId="1CC43A94" w14:textId="77777777" w:rsidR="00600DC5" w:rsidRPr="00236C47" w:rsidRDefault="00600DC5" w:rsidP="00600DC5">
            <w:pPr>
              <w:pStyle w:val="Table"/>
              <w:rPr>
                <w:szCs w:val="16"/>
              </w:rPr>
            </w:pPr>
            <w:r w:rsidRPr="00236C47">
              <w:rPr>
                <w:szCs w:val="16"/>
              </w:rPr>
              <w:t>600s</w:t>
            </w:r>
          </w:p>
        </w:tc>
        <w:tc>
          <w:tcPr>
            <w:tcW w:w="312" w:type="pct"/>
            <w:tcBorders>
              <w:bottom w:val="single" w:sz="4" w:space="0" w:color="808080" w:themeColor="background1" w:themeShade="80"/>
            </w:tcBorders>
            <w:shd w:val="clear" w:color="auto" w:fill="auto"/>
            <w:noWrap/>
            <w:vAlign w:val="center"/>
            <w:hideMark/>
          </w:tcPr>
          <w:p w14:paraId="2F080334" w14:textId="77777777" w:rsidR="00600DC5" w:rsidRPr="00236C47" w:rsidRDefault="00600DC5" w:rsidP="00600DC5">
            <w:pPr>
              <w:pStyle w:val="Table"/>
              <w:rPr>
                <w:szCs w:val="16"/>
              </w:rPr>
            </w:pPr>
            <w:r w:rsidRPr="00236C47">
              <w:rPr>
                <w:szCs w:val="16"/>
              </w:rPr>
              <w:t>All out</w:t>
            </w:r>
          </w:p>
        </w:tc>
        <w:tc>
          <w:tcPr>
            <w:tcW w:w="276" w:type="pct"/>
            <w:tcBorders>
              <w:bottom w:val="single" w:sz="4" w:space="0" w:color="808080" w:themeColor="background1" w:themeShade="80"/>
            </w:tcBorders>
            <w:shd w:val="clear" w:color="auto" w:fill="auto"/>
            <w:noWrap/>
            <w:vAlign w:val="center"/>
            <w:hideMark/>
          </w:tcPr>
          <w:p w14:paraId="616FA7A6" w14:textId="77777777" w:rsidR="00600DC5" w:rsidRPr="00236C47" w:rsidRDefault="00600DC5" w:rsidP="00600DC5">
            <w:pPr>
              <w:pStyle w:val="Table"/>
              <w:rPr>
                <w:szCs w:val="16"/>
              </w:rPr>
            </w:pPr>
            <w:r w:rsidRPr="00236C47">
              <w:rPr>
                <w:rFonts w:eastAsia="等线"/>
                <w:szCs w:val="16"/>
              </w:rPr>
              <w:t>RUN</w:t>
            </w:r>
          </w:p>
        </w:tc>
        <w:tc>
          <w:tcPr>
            <w:tcW w:w="168" w:type="pct"/>
            <w:tcBorders>
              <w:bottom w:val="single" w:sz="4" w:space="0" w:color="808080" w:themeColor="background1" w:themeShade="80"/>
            </w:tcBorders>
            <w:shd w:val="clear" w:color="auto" w:fill="auto"/>
            <w:noWrap/>
            <w:vAlign w:val="center"/>
            <w:hideMark/>
          </w:tcPr>
          <w:p w14:paraId="137F6945" w14:textId="77777777" w:rsidR="00600DC5" w:rsidRPr="00236C47" w:rsidRDefault="00600DC5" w:rsidP="00600DC5">
            <w:pPr>
              <w:pStyle w:val="Table"/>
              <w:rPr>
                <w:szCs w:val="16"/>
              </w:rPr>
            </w:pPr>
            <w:r w:rsidRPr="00236C47">
              <w:rPr>
                <w:szCs w:val="16"/>
              </w:rPr>
              <w:t>3</w:t>
            </w:r>
          </w:p>
        </w:tc>
        <w:tc>
          <w:tcPr>
            <w:tcW w:w="227" w:type="pct"/>
            <w:tcBorders>
              <w:bottom w:val="single" w:sz="4" w:space="0" w:color="808080" w:themeColor="background1" w:themeShade="80"/>
            </w:tcBorders>
            <w:shd w:val="clear" w:color="auto" w:fill="auto"/>
            <w:noWrap/>
            <w:vAlign w:val="center"/>
            <w:hideMark/>
          </w:tcPr>
          <w:p w14:paraId="19F62701" w14:textId="77777777" w:rsidR="00600DC5" w:rsidRPr="00236C47" w:rsidRDefault="00600DC5" w:rsidP="00600DC5">
            <w:pPr>
              <w:pStyle w:val="Table"/>
              <w:rPr>
                <w:szCs w:val="16"/>
              </w:rPr>
            </w:pPr>
            <w:r w:rsidRPr="00236C47">
              <w:rPr>
                <w:rFonts w:eastAsia="等线" w:hint="eastAsia"/>
                <w:szCs w:val="16"/>
              </w:rPr>
              <w:t>240</w:t>
            </w:r>
            <w:r w:rsidRPr="00236C47">
              <w:rPr>
                <w:rFonts w:hint="eastAsia"/>
                <w:szCs w:val="16"/>
              </w:rPr>
              <w:t>s</w:t>
            </w:r>
          </w:p>
          <w:p w14:paraId="134307EA" w14:textId="77777777" w:rsidR="00600DC5" w:rsidRPr="00236C47" w:rsidRDefault="00600DC5" w:rsidP="00600DC5">
            <w:pPr>
              <w:pStyle w:val="Table"/>
              <w:rPr>
                <w:szCs w:val="16"/>
              </w:rPr>
            </w:pPr>
            <w:r w:rsidRPr="00236C47">
              <w:rPr>
                <w:rFonts w:eastAsia="等线" w:hint="eastAsia"/>
                <w:szCs w:val="16"/>
              </w:rPr>
              <w:t>P</w:t>
            </w:r>
          </w:p>
        </w:tc>
        <w:tc>
          <w:tcPr>
            <w:tcW w:w="189" w:type="pct"/>
            <w:tcBorders>
              <w:bottom w:val="single" w:sz="4" w:space="0" w:color="808080" w:themeColor="background1" w:themeShade="80"/>
            </w:tcBorders>
            <w:shd w:val="clear" w:color="auto" w:fill="auto"/>
            <w:noWrap/>
            <w:vAlign w:val="center"/>
            <w:hideMark/>
          </w:tcPr>
          <w:p w14:paraId="0D93587A" w14:textId="77777777" w:rsidR="00600DC5" w:rsidRPr="00236C47" w:rsidRDefault="00600DC5" w:rsidP="00600DC5">
            <w:pPr>
              <w:pStyle w:val="Table"/>
              <w:rPr>
                <w:szCs w:val="16"/>
              </w:rPr>
            </w:pPr>
            <w:r w:rsidRPr="00236C47">
              <w:rPr>
                <w:szCs w:val="16"/>
              </w:rPr>
              <w:t>6</w:t>
            </w:r>
          </w:p>
        </w:tc>
        <w:tc>
          <w:tcPr>
            <w:tcW w:w="385" w:type="pct"/>
            <w:tcBorders>
              <w:bottom w:val="single" w:sz="4" w:space="0" w:color="808080" w:themeColor="background1" w:themeShade="80"/>
            </w:tcBorders>
            <w:shd w:val="clear" w:color="auto" w:fill="auto"/>
            <w:noWrap/>
            <w:vAlign w:val="center"/>
            <w:hideMark/>
          </w:tcPr>
          <w:p w14:paraId="68B60A33" w14:textId="77777777" w:rsidR="00600DC5" w:rsidRPr="00236C47" w:rsidRDefault="00600DC5" w:rsidP="00600DC5">
            <w:pPr>
              <w:pStyle w:val="Table"/>
              <w:rPr>
                <w:szCs w:val="16"/>
              </w:rPr>
            </w:pPr>
            <w:r w:rsidRPr="00236C47">
              <w:rPr>
                <w:szCs w:val="16"/>
              </w:rPr>
              <w:t>40m</w:t>
            </w:r>
          </w:p>
        </w:tc>
        <w:tc>
          <w:tcPr>
            <w:tcW w:w="368" w:type="pct"/>
            <w:tcBorders>
              <w:bottom w:val="single" w:sz="4" w:space="0" w:color="808080" w:themeColor="background1" w:themeShade="80"/>
            </w:tcBorders>
            <w:shd w:val="clear" w:color="auto" w:fill="auto"/>
            <w:noWrap/>
            <w:vAlign w:val="center"/>
            <w:hideMark/>
          </w:tcPr>
          <w:p w14:paraId="2AB2241D" w14:textId="77777777" w:rsidR="00600DC5" w:rsidRPr="00236C47" w:rsidRDefault="00600DC5" w:rsidP="00600DC5">
            <w:pPr>
              <w:pStyle w:val="Table"/>
              <w:rPr>
                <w:szCs w:val="16"/>
              </w:rPr>
            </w:pPr>
            <w:r w:rsidRPr="00236C47">
              <w:rPr>
                <w:rFonts w:eastAsia="等线" w:hint="eastAsia"/>
                <w:szCs w:val="16"/>
              </w:rPr>
              <w:t>10s</w:t>
            </w:r>
          </w:p>
          <w:p w14:paraId="0F20415B" w14:textId="77777777" w:rsidR="00600DC5" w:rsidRPr="00236C47" w:rsidRDefault="00600DC5" w:rsidP="00600DC5">
            <w:pPr>
              <w:pStyle w:val="Table"/>
              <w:rPr>
                <w:szCs w:val="16"/>
              </w:rPr>
            </w:pPr>
            <w:r w:rsidRPr="00236C47">
              <w:rPr>
                <w:rFonts w:eastAsia="等线" w:hint="eastAsia"/>
                <w:szCs w:val="16"/>
              </w:rPr>
              <w:t>A</w:t>
            </w:r>
          </w:p>
        </w:tc>
        <w:tc>
          <w:tcPr>
            <w:tcW w:w="76" w:type="pct"/>
            <w:tcBorders>
              <w:bottom w:val="nil"/>
            </w:tcBorders>
          </w:tcPr>
          <w:p w14:paraId="518308E1" w14:textId="77777777" w:rsidR="00600DC5" w:rsidRPr="00236C47" w:rsidRDefault="00600DC5" w:rsidP="00600DC5">
            <w:pPr>
              <w:pStyle w:val="Table"/>
              <w:rPr>
                <w:szCs w:val="16"/>
              </w:rPr>
            </w:pPr>
          </w:p>
        </w:tc>
        <w:tc>
          <w:tcPr>
            <w:tcW w:w="417" w:type="pct"/>
            <w:tcBorders>
              <w:bottom w:val="single" w:sz="4" w:space="0" w:color="808080" w:themeColor="background1" w:themeShade="80"/>
            </w:tcBorders>
            <w:shd w:val="clear" w:color="auto" w:fill="auto"/>
            <w:vAlign w:val="center"/>
            <w:hideMark/>
          </w:tcPr>
          <w:p w14:paraId="63780B36" w14:textId="62EA4C6E" w:rsidR="00600DC5" w:rsidRPr="00236C47" w:rsidRDefault="00600DC5" w:rsidP="00600DC5">
            <w:pPr>
              <w:pStyle w:val="Table"/>
              <w:rPr>
                <w:szCs w:val="16"/>
              </w:rPr>
            </w:pPr>
            <w:r w:rsidRPr="00236C47">
              <w:rPr>
                <w:szCs w:val="16"/>
              </w:rPr>
              <w:t>VO</w:t>
            </w:r>
            <w:r w:rsidRPr="0061753E">
              <w:rPr>
                <w:szCs w:val="16"/>
                <w:vertAlign w:val="subscript"/>
              </w:rPr>
              <w:t>2peak</w:t>
            </w:r>
            <w:r w:rsidRPr="00236C47">
              <w:rPr>
                <w:szCs w:val="16"/>
              </w:rPr>
              <w:br/>
              <w:t>(Direct)</w:t>
            </w:r>
          </w:p>
        </w:tc>
        <w:tc>
          <w:tcPr>
            <w:tcW w:w="364" w:type="pct"/>
            <w:tcBorders>
              <w:bottom w:val="single" w:sz="4" w:space="0" w:color="808080" w:themeColor="background1" w:themeShade="80"/>
            </w:tcBorders>
            <w:shd w:val="clear" w:color="auto" w:fill="auto"/>
            <w:noWrap/>
            <w:vAlign w:val="center"/>
            <w:hideMark/>
          </w:tcPr>
          <w:p w14:paraId="0F52F794" w14:textId="77777777" w:rsidR="00600DC5" w:rsidRPr="00236C47" w:rsidRDefault="00600DC5" w:rsidP="00600DC5">
            <w:pPr>
              <w:pStyle w:val="Table"/>
              <w:rPr>
                <w:szCs w:val="16"/>
              </w:rPr>
            </w:pPr>
            <w:r w:rsidRPr="00236C47">
              <w:rPr>
                <w:szCs w:val="16"/>
              </w:rPr>
              <w:t>2.1±6.65</w:t>
            </w:r>
          </w:p>
        </w:tc>
        <w:tc>
          <w:tcPr>
            <w:tcW w:w="361" w:type="pct"/>
            <w:tcBorders>
              <w:bottom w:val="single" w:sz="4" w:space="0" w:color="808080" w:themeColor="background1" w:themeShade="80"/>
            </w:tcBorders>
            <w:shd w:val="clear" w:color="auto" w:fill="auto"/>
            <w:noWrap/>
            <w:vAlign w:val="center"/>
            <w:hideMark/>
          </w:tcPr>
          <w:p w14:paraId="7CF09DE3" w14:textId="77777777" w:rsidR="00600DC5" w:rsidRPr="00236C47" w:rsidRDefault="00600DC5" w:rsidP="00600DC5">
            <w:pPr>
              <w:pStyle w:val="Table"/>
              <w:rPr>
                <w:szCs w:val="16"/>
              </w:rPr>
            </w:pPr>
            <w:r w:rsidRPr="00236C47">
              <w:rPr>
                <w:szCs w:val="16"/>
              </w:rPr>
              <w:t>-2.2±5.27</w:t>
            </w:r>
          </w:p>
        </w:tc>
      </w:tr>
      <w:tr w:rsidR="00192F44" w:rsidRPr="00236C47" w14:paraId="78CEDDAA" w14:textId="77777777" w:rsidTr="00423CF0">
        <w:trPr>
          <w:trHeight w:val="20"/>
        </w:trPr>
        <w:tc>
          <w:tcPr>
            <w:tcW w:w="906" w:type="pct"/>
            <w:vMerge w:val="restart"/>
            <w:tcBorders>
              <w:top w:val="single" w:sz="4" w:space="0" w:color="808080" w:themeColor="background1" w:themeShade="80"/>
            </w:tcBorders>
            <w:shd w:val="clear" w:color="auto" w:fill="auto"/>
            <w:noWrap/>
            <w:vAlign w:val="center"/>
            <w:hideMark/>
          </w:tcPr>
          <w:p w14:paraId="54681926" w14:textId="63A4F816" w:rsidR="00600DC5" w:rsidRPr="00423CF0" w:rsidRDefault="00600DC5" w:rsidP="00423CF0">
            <w:pPr>
              <w:pStyle w:val="Table"/>
              <w:jc w:val="both"/>
              <w:rPr>
                <w:rFonts w:eastAsiaTheme="minorEastAsia"/>
              </w:rPr>
            </w:pPr>
            <w:r w:rsidRPr="00423CF0">
              <w:t>Bravo et al., 2008 [63]</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38999D46" w14:textId="77777777" w:rsidR="00600DC5" w:rsidRPr="00236C47" w:rsidRDefault="00600DC5" w:rsidP="00600DC5">
            <w:pPr>
              <w:pStyle w:val="Table"/>
              <w:rPr>
                <w:szCs w:val="16"/>
              </w:rPr>
            </w:pPr>
            <w:r w:rsidRPr="00236C47">
              <w:rPr>
                <w:szCs w:val="16"/>
              </w:rPr>
              <w:t>RST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833516E" w14:textId="77777777" w:rsidR="00600DC5" w:rsidRPr="00236C47" w:rsidRDefault="00600DC5" w:rsidP="00600DC5">
            <w:pPr>
              <w:pStyle w:val="Table"/>
              <w:rPr>
                <w:szCs w:val="16"/>
              </w:rPr>
            </w:pPr>
            <w:r w:rsidRPr="00236C47">
              <w:rPr>
                <w:szCs w:val="16"/>
              </w:rPr>
              <w:t>7</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3C7E258" w14:textId="77777777" w:rsidR="00600DC5" w:rsidRPr="00236C47" w:rsidRDefault="00600DC5" w:rsidP="00600DC5">
            <w:pPr>
              <w:pStyle w:val="Table"/>
              <w:rPr>
                <w:szCs w:val="16"/>
              </w:rPr>
            </w:pPr>
            <w:r w:rsidRPr="00236C47">
              <w:rPr>
                <w:szCs w:val="16"/>
              </w:rPr>
              <w:t>2</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6432DB4" w14:textId="77777777" w:rsidR="00600DC5" w:rsidRPr="00236C47" w:rsidRDefault="00600DC5" w:rsidP="00600DC5">
            <w:pPr>
              <w:pStyle w:val="Table"/>
              <w:rPr>
                <w:szCs w:val="16"/>
              </w:rPr>
            </w:pPr>
            <w:r w:rsidRPr="00236C47">
              <w:rPr>
                <w:szCs w:val="16"/>
              </w:rPr>
              <w:t>NR</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A3CFCCC" w14:textId="77777777" w:rsidR="00600DC5" w:rsidRPr="00236C47" w:rsidRDefault="00600DC5" w:rsidP="00600DC5">
            <w:pPr>
              <w:pStyle w:val="Table"/>
              <w:rPr>
                <w:szCs w:val="16"/>
              </w:rPr>
            </w:pPr>
            <w:r w:rsidRPr="00236C47">
              <w:rPr>
                <w:szCs w:val="16"/>
              </w:rPr>
              <w:t>All out</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0BB16F7" w14:textId="77777777" w:rsidR="00600DC5" w:rsidRPr="00236C47" w:rsidRDefault="00600DC5" w:rsidP="00600DC5">
            <w:pPr>
              <w:pStyle w:val="Table"/>
              <w:rPr>
                <w:szCs w:val="16"/>
              </w:rPr>
            </w:pPr>
            <w:r w:rsidRPr="00236C47">
              <w:rPr>
                <w:rFonts w:eastAsia="等线"/>
                <w:szCs w:val="16"/>
              </w:rPr>
              <w:t>RUN</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46D0168" w14:textId="77777777" w:rsidR="00600DC5" w:rsidRPr="00236C47" w:rsidRDefault="00600DC5" w:rsidP="00600DC5">
            <w:pPr>
              <w:pStyle w:val="Table"/>
              <w:rPr>
                <w:szCs w:val="16"/>
              </w:rPr>
            </w:pPr>
            <w:r w:rsidRPr="00236C47">
              <w:rPr>
                <w:szCs w:val="16"/>
              </w:rPr>
              <w:t>3</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4DBE066" w14:textId="77777777" w:rsidR="00600DC5" w:rsidRPr="00236C47" w:rsidRDefault="00600DC5" w:rsidP="00600DC5">
            <w:pPr>
              <w:pStyle w:val="Table"/>
              <w:rPr>
                <w:szCs w:val="16"/>
              </w:rPr>
            </w:pPr>
            <w:r w:rsidRPr="00236C47">
              <w:rPr>
                <w:rFonts w:eastAsia="等线" w:hint="eastAsia"/>
                <w:szCs w:val="16"/>
              </w:rPr>
              <w:t>240s</w:t>
            </w:r>
          </w:p>
          <w:p w14:paraId="323C9F4B" w14:textId="77777777" w:rsidR="00600DC5" w:rsidRPr="00236C47" w:rsidRDefault="00600DC5" w:rsidP="00600DC5">
            <w:pPr>
              <w:pStyle w:val="Table"/>
              <w:rPr>
                <w:szCs w:val="16"/>
              </w:rPr>
            </w:pPr>
            <w:r w:rsidRPr="00236C47">
              <w:rPr>
                <w:rFonts w:eastAsia="等线" w:hint="eastAsia"/>
                <w:szCs w:val="16"/>
              </w:rPr>
              <w:t>P</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AB7CBFF" w14:textId="77777777" w:rsidR="00600DC5" w:rsidRPr="00236C47" w:rsidRDefault="00600DC5" w:rsidP="00600DC5">
            <w:pPr>
              <w:pStyle w:val="Table"/>
              <w:rPr>
                <w:szCs w:val="16"/>
              </w:rPr>
            </w:pPr>
            <w:r w:rsidRPr="00236C47">
              <w:rPr>
                <w:szCs w:val="16"/>
              </w:rPr>
              <w:t>6</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819E7FA" w14:textId="77777777" w:rsidR="00600DC5" w:rsidRPr="00236C47" w:rsidRDefault="00600DC5" w:rsidP="00600DC5">
            <w:pPr>
              <w:pStyle w:val="Table"/>
              <w:rPr>
                <w:szCs w:val="16"/>
              </w:rPr>
            </w:pPr>
            <w:r w:rsidRPr="00236C47">
              <w:rPr>
                <w:szCs w:val="16"/>
              </w:rPr>
              <w:t>40m</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4E542B3" w14:textId="77777777" w:rsidR="00600DC5" w:rsidRPr="00236C47" w:rsidRDefault="00600DC5" w:rsidP="00600DC5">
            <w:pPr>
              <w:pStyle w:val="Table"/>
              <w:rPr>
                <w:szCs w:val="16"/>
              </w:rPr>
            </w:pPr>
            <w:r w:rsidRPr="00236C47">
              <w:rPr>
                <w:rFonts w:eastAsia="等线" w:hint="eastAsia"/>
                <w:szCs w:val="16"/>
              </w:rPr>
              <w:t>20m</w:t>
            </w:r>
          </w:p>
          <w:p w14:paraId="1A3CC7EA" w14:textId="77777777" w:rsidR="00600DC5" w:rsidRPr="00236C47" w:rsidRDefault="00600DC5" w:rsidP="00600DC5">
            <w:pPr>
              <w:pStyle w:val="Table"/>
              <w:rPr>
                <w:szCs w:val="16"/>
              </w:rPr>
            </w:pPr>
            <w:r w:rsidRPr="00236C47">
              <w:rPr>
                <w:rFonts w:eastAsia="等线" w:hint="eastAsia"/>
                <w:szCs w:val="16"/>
              </w:rPr>
              <w:t>P</w:t>
            </w:r>
          </w:p>
        </w:tc>
        <w:tc>
          <w:tcPr>
            <w:tcW w:w="76" w:type="pct"/>
            <w:tcBorders>
              <w:top w:val="nil"/>
              <w:bottom w:val="nil"/>
            </w:tcBorders>
          </w:tcPr>
          <w:p w14:paraId="2D284FB7" w14:textId="77777777" w:rsidR="00600DC5" w:rsidRPr="00236C47" w:rsidRDefault="00600DC5" w:rsidP="00600DC5">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28CE0B4A" w14:textId="1A6B9B0F" w:rsidR="00600DC5" w:rsidRPr="00236C47" w:rsidRDefault="00600DC5" w:rsidP="00600DC5">
            <w:pPr>
              <w:pStyle w:val="Table"/>
              <w:rPr>
                <w:szCs w:val="16"/>
              </w:rPr>
            </w:pPr>
            <w:r w:rsidRPr="00236C47">
              <w:rPr>
                <w:szCs w:val="16"/>
              </w:rPr>
              <w:t>VO</w:t>
            </w:r>
            <w:r w:rsidRPr="00CC6DB5">
              <w:rPr>
                <w:szCs w:val="16"/>
                <w:vertAlign w:val="subscript"/>
              </w:rPr>
              <w:t>2max</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393E0F7" w14:textId="77777777" w:rsidR="00600DC5" w:rsidRPr="00236C47" w:rsidRDefault="00600DC5" w:rsidP="00600DC5">
            <w:pPr>
              <w:pStyle w:val="Table"/>
              <w:rPr>
                <w:szCs w:val="16"/>
              </w:rPr>
            </w:pPr>
            <w:r w:rsidRPr="00236C47">
              <w:rPr>
                <w:szCs w:val="16"/>
              </w:rPr>
              <w:t>2.8±3.55</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B2A175B" w14:textId="77777777" w:rsidR="00600DC5" w:rsidRPr="00236C47" w:rsidRDefault="00600DC5" w:rsidP="00600DC5">
            <w:pPr>
              <w:pStyle w:val="Table"/>
              <w:rPr>
                <w:szCs w:val="16"/>
              </w:rPr>
            </w:pPr>
          </w:p>
        </w:tc>
      </w:tr>
      <w:tr w:rsidR="00192F44" w:rsidRPr="00236C47" w14:paraId="703879F6" w14:textId="77777777" w:rsidTr="00423CF0">
        <w:trPr>
          <w:trHeight w:val="20"/>
        </w:trPr>
        <w:tc>
          <w:tcPr>
            <w:tcW w:w="906" w:type="pct"/>
            <w:vMerge/>
            <w:tcBorders>
              <w:bottom w:val="single" w:sz="4" w:space="0" w:color="808080" w:themeColor="background1" w:themeShade="80"/>
            </w:tcBorders>
            <w:shd w:val="clear" w:color="auto" w:fill="auto"/>
            <w:noWrap/>
            <w:vAlign w:val="center"/>
            <w:hideMark/>
          </w:tcPr>
          <w:p w14:paraId="331ABA45" w14:textId="77777777" w:rsidR="000C2A43" w:rsidRPr="00423CF0" w:rsidRDefault="000C2A43" w:rsidP="00423CF0">
            <w:pPr>
              <w:pStyle w:val="Table"/>
              <w:jc w:val="both"/>
            </w:pP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2368B81E" w14:textId="77777777" w:rsidR="000C2A43" w:rsidRPr="00236C47" w:rsidRDefault="000C2A43" w:rsidP="002A418F">
            <w:pPr>
              <w:pStyle w:val="Table"/>
              <w:rPr>
                <w:szCs w:val="16"/>
              </w:rPr>
            </w:pPr>
            <w:r w:rsidRPr="00236C47">
              <w:rPr>
                <w:szCs w:val="16"/>
              </w:rPr>
              <w:t>HIIT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36C2294" w14:textId="77777777" w:rsidR="000C2A43" w:rsidRPr="00236C47" w:rsidRDefault="000C2A43" w:rsidP="002A418F">
            <w:pPr>
              <w:pStyle w:val="Table"/>
              <w:rPr>
                <w:szCs w:val="16"/>
              </w:rPr>
            </w:pPr>
            <w:r w:rsidRPr="00236C47">
              <w:rPr>
                <w:szCs w:val="16"/>
              </w:rPr>
              <w:t>7</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6774CC6" w14:textId="77777777" w:rsidR="000C2A43" w:rsidRPr="00236C47" w:rsidRDefault="000C2A43" w:rsidP="002A418F">
            <w:pPr>
              <w:pStyle w:val="Table"/>
              <w:rPr>
                <w:szCs w:val="16"/>
              </w:rPr>
            </w:pPr>
            <w:r w:rsidRPr="00236C47">
              <w:rPr>
                <w:szCs w:val="16"/>
              </w:rPr>
              <w:t>2</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9C92CF0" w14:textId="77777777" w:rsidR="000C2A43" w:rsidRPr="00236C47" w:rsidRDefault="000C2A43" w:rsidP="002A418F">
            <w:pPr>
              <w:pStyle w:val="Table"/>
              <w:rPr>
                <w:szCs w:val="16"/>
              </w:rPr>
            </w:pPr>
            <w:r w:rsidRPr="00236C47">
              <w:rPr>
                <w:szCs w:val="16"/>
              </w:rPr>
              <w:t>NR</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5CDA0F9" w14:textId="77777777" w:rsidR="000C2A43" w:rsidRPr="00236C47" w:rsidRDefault="000C2A43" w:rsidP="002A418F">
            <w:pPr>
              <w:pStyle w:val="Table"/>
              <w:rPr>
                <w:szCs w:val="16"/>
              </w:rPr>
            </w:pPr>
            <w:r w:rsidRPr="00236C47">
              <w:rPr>
                <w:szCs w:val="16"/>
              </w:rPr>
              <w:t>90~95%</w:t>
            </w:r>
          </w:p>
          <w:p w14:paraId="3CA52342" w14:textId="77777777" w:rsidR="000C2A43" w:rsidRPr="00236C47" w:rsidRDefault="000C2A43" w:rsidP="002A418F">
            <w:pPr>
              <w:pStyle w:val="Table"/>
              <w:rPr>
                <w:szCs w:val="16"/>
              </w:rPr>
            </w:pPr>
            <w:r w:rsidRPr="00236C47">
              <w:rPr>
                <w:szCs w:val="16"/>
              </w:rPr>
              <w:t>HR</w:t>
            </w:r>
            <w:r w:rsidRPr="00266298">
              <w:rPr>
                <w:szCs w:val="16"/>
                <w:vertAlign w:val="subscript"/>
              </w:rPr>
              <w:t>max</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6467AA9" w14:textId="77777777" w:rsidR="000C2A43" w:rsidRPr="00236C47" w:rsidRDefault="000C2A43" w:rsidP="002A418F">
            <w:pPr>
              <w:pStyle w:val="Table"/>
              <w:rPr>
                <w:szCs w:val="16"/>
              </w:rPr>
            </w:pPr>
            <w:r w:rsidRPr="00236C47">
              <w:rPr>
                <w:rFonts w:eastAsia="等线"/>
                <w:szCs w:val="16"/>
              </w:rPr>
              <w:t>RUN</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8DC7D82" w14:textId="77777777" w:rsidR="000C2A43" w:rsidRPr="00236C47" w:rsidRDefault="000C2A43" w:rsidP="002A418F">
            <w:pPr>
              <w:pStyle w:val="Table"/>
              <w:rPr>
                <w:szCs w:val="16"/>
              </w:rPr>
            </w:pPr>
            <w:r w:rsidRPr="00236C47">
              <w:rPr>
                <w:szCs w:val="16"/>
              </w:rPr>
              <w:t>1</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DC7D572" w14:textId="77777777" w:rsidR="000C2A43" w:rsidRPr="00236C47" w:rsidRDefault="000C2A43" w:rsidP="002A418F">
            <w:pPr>
              <w:pStyle w:val="Table"/>
              <w:rPr>
                <w:szCs w:val="16"/>
              </w:rPr>
            </w:pPr>
            <w:r w:rsidRPr="00236C47">
              <w:rPr>
                <w:rFonts w:eastAsia="等线" w:hint="eastAsia"/>
                <w:szCs w:val="16"/>
              </w:rPr>
              <w:t>NA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6543B93" w14:textId="77777777" w:rsidR="000C2A43" w:rsidRPr="00236C47" w:rsidRDefault="000C2A43" w:rsidP="002A418F">
            <w:pPr>
              <w:pStyle w:val="Table"/>
              <w:rPr>
                <w:szCs w:val="16"/>
              </w:rPr>
            </w:pPr>
            <w:r w:rsidRPr="00236C47">
              <w:rPr>
                <w:szCs w:val="16"/>
              </w:rPr>
              <w:t>4</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87E42FA" w14:textId="77777777" w:rsidR="000C2A43" w:rsidRPr="00236C47" w:rsidRDefault="000C2A43" w:rsidP="002A418F">
            <w:pPr>
              <w:pStyle w:val="Table"/>
              <w:rPr>
                <w:szCs w:val="16"/>
              </w:rPr>
            </w:pPr>
            <w:r w:rsidRPr="00236C47">
              <w:rPr>
                <w:szCs w:val="16"/>
              </w:rPr>
              <w:t>240s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EDC6315" w14:textId="77777777" w:rsidR="000C2A43" w:rsidRPr="00236C47" w:rsidRDefault="000C2A43" w:rsidP="002A418F">
            <w:pPr>
              <w:pStyle w:val="Table"/>
              <w:rPr>
                <w:szCs w:val="16"/>
              </w:rPr>
            </w:pPr>
            <w:r w:rsidRPr="00236C47">
              <w:rPr>
                <w:rFonts w:eastAsia="等线" w:hint="eastAsia"/>
                <w:szCs w:val="16"/>
              </w:rPr>
              <w:t>180s</w:t>
            </w:r>
          </w:p>
          <w:p w14:paraId="67D21CE7" w14:textId="77777777" w:rsidR="000C2A43" w:rsidRPr="00236C47" w:rsidRDefault="000C2A43" w:rsidP="002A418F">
            <w:pPr>
              <w:pStyle w:val="Table"/>
              <w:rPr>
                <w:szCs w:val="16"/>
              </w:rPr>
            </w:pPr>
            <w:r w:rsidRPr="00236C47">
              <w:rPr>
                <w:rFonts w:eastAsia="等线" w:hint="eastAsia"/>
                <w:szCs w:val="16"/>
              </w:rPr>
              <w:t>A</w:t>
            </w:r>
          </w:p>
        </w:tc>
        <w:tc>
          <w:tcPr>
            <w:tcW w:w="76" w:type="pct"/>
            <w:tcBorders>
              <w:top w:val="nil"/>
              <w:bottom w:val="nil"/>
            </w:tcBorders>
          </w:tcPr>
          <w:p w14:paraId="607627F3" w14:textId="77777777" w:rsidR="000C2A43" w:rsidRPr="00236C47" w:rsidRDefault="000C2A43" w:rsidP="002A418F">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02ABC8ED" w14:textId="7CA8529C" w:rsidR="000C2A43" w:rsidRPr="00236C47" w:rsidRDefault="000C2A43" w:rsidP="002A418F">
            <w:pPr>
              <w:pStyle w:val="Table"/>
              <w:rPr>
                <w:szCs w:val="16"/>
              </w:rPr>
            </w:pPr>
            <w:r w:rsidRPr="00236C47">
              <w:rPr>
                <w:szCs w:val="16"/>
              </w:rPr>
              <w:t>VO</w:t>
            </w:r>
            <w:r w:rsidRPr="00CC6DB5">
              <w:rPr>
                <w:szCs w:val="16"/>
                <w:vertAlign w:val="subscript"/>
              </w:rPr>
              <w:t>2max</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347DB01" w14:textId="77777777" w:rsidR="000C2A43" w:rsidRPr="00236C47" w:rsidRDefault="000C2A43" w:rsidP="002A418F">
            <w:pPr>
              <w:pStyle w:val="Table"/>
              <w:rPr>
                <w:szCs w:val="16"/>
              </w:rPr>
            </w:pPr>
            <w:r w:rsidRPr="00236C47">
              <w:rPr>
                <w:szCs w:val="16"/>
              </w:rPr>
              <w:t>3.5±3.15</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6A983F7" w14:textId="77777777" w:rsidR="000C2A43" w:rsidRPr="00236C47" w:rsidRDefault="000C2A43" w:rsidP="002A418F">
            <w:pPr>
              <w:pStyle w:val="Table"/>
              <w:rPr>
                <w:szCs w:val="16"/>
              </w:rPr>
            </w:pPr>
          </w:p>
        </w:tc>
      </w:tr>
      <w:tr w:rsidR="00192F44" w:rsidRPr="00236C47" w14:paraId="7E0D252E" w14:textId="77777777" w:rsidTr="00423CF0">
        <w:trPr>
          <w:trHeight w:val="20"/>
        </w:trPr>
        <w:tc>
          <w:tcPr>
            <w:tcW w:w="90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1ABCD66" w14:textId="136D36EA" w:rsidR="00707506" w:rsidRPr="00423CF0" w:rsidRDefault="00707506" w:rsidP="00423CF0">
            <w:pPr>
              <w:pStyle w:val="Table"/>
              <w:jc w:val="both"/>
            </w:pPr>
            <w:proofErr w:type="spellStart"/>
            <w:r w:rsidRPr="00423CF0">
              <w:t>Breil</w:t>
            </w:r>
            <w:proofErr w:type="spellEnd"/>
            <w:r w:rsidRPr="00423CF0">
              <w:t xml:space="preserve"> et al., 2010 [37]</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76F3A5C8" w14:textId="77777777" w:rsidR="00707506" w:rsidRPr="00236C47" w:rsidRDefault="00707506" w:rsidP="00707506">
            <w:pPr>
              <w:pStyle w:val="Table"/>
              <w:rPr>
                <w:szCs w:val="16"/>
              </w:rPr>
            </w:pPr>
            <w:r w:rsidRPr="00236C47">
              <w:rPr>
                <w:szCs w:val="16"/>
              </w:rPr>
              <w:t>HIIT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C2BE0CA" w14:textId="77777777" w:rsidR="00707506" w:rsidRPr="00236C47" w:rsidRDefault="00707506" w:rsidP="00707506">
            <w:pPr>
              <w:pStyle w:val="Table"/>
              <w:rPr>
                <w:szCs w:val="16"/>
              </w:rPr>
            </w:pPr>
            <w:r w:rsidRPr="00236C47">
              <w:rPr>
                <w:szCs w:val="16"/>
              </w:rPr>
              <w:t>2</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A5B9E65" w14:textId="77777777" w:rsidR="00707506" w:rsidRPr="00236C47" w:rsidRDefault="00707506" w:rsidP="00707506">
            <w:pPr>
              <w:pStyle w:val="Table"/>
              <w:rPr>
                <w:szCs w:val="16"/>
              </w:rPr>
            </w:pPr>
            <w:r w:rsidRPr="00236C47">
              <w:rPr>
                <w:szCs w:val="16"/>
              </w:rPr>
              <w:t>5~6</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7D849A7" w14:textId="77777777" w:rsidR="00707506" w:rsidRPr="00236C47" w:rsidRDefault="00707506" w:rsidP="00707506">
            <w:pPr>
              <w:pStyle w:val="Table"/>
              <w:rPr>
                <w:szCs w:val="16"/>
              </w:rPr>
            </w:pPr>
            <w:r w:rsidRPr="00236C47">
              <w:rPr>
                <w:szCs w:val="16"/>
              </w:rPr>
              <w:t>480s</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F8E7803" w14:textId="77777777" w:rsidR="00707506" w:rsidRPr="00236C47" w:rsidRDefault="00707506" w:rsidP="00707506">
            <w:pPr>
              <w:pStyle w:val="Table"/>
              <w:rPr>
                <w:szCs w:val="16"/>
              </w:rPr>
            </w:pPr>
            <w:r w:rsidRPr="00236C47">
              <w:rPr>
                <w:szCs w:val="16"/>
              </w:rPr>
              <w:t>100%</w:t>
            </w:r>
          </w:p>
          <w:p w14:paraId="479EFDF4" w14:textId="77777777" w:rsidR="00707506" w:rsidRPr="00236C47" w:rsidRDefault="00707506" w:rsidP="00707506">
            <w:pPr>
              <w:pStyle w:val="Table"/>
              <w:rPr>
                <w:szCs w:val="16"/>
              </w:rPr>
            </w:pPr>
            <w:r w:rsidRPr="00236C47">
              <w:rPr>
                <w:szCs w:val="16"/>
              </w:rPr>
              <w:t>HR</w:t>
            </w:r>
            <w:r w:rsidRPr="00266298">
              <w:rPr>
                <w:szCs w:val="16"/>
                <w:vertAlign w:val="subscript"/>
              </w:rPr>
              <w:t>max</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9816503" w14:textId="77777777" w:rsidR="00707506" w:rsidRPr="00236C47" w:rsidRDefault="00707506" w:rsidP="00707506">
            <w:pPr>
              <w:pStyle w:val="Table"/>
              <w:rPr>
                <w:szCs w:val="16"/>
              </w:rPr>
            </w:pPr>
            <w:r w:rsidRPr="00236C47">
              <w:rPr>
                <w:rFonts w:eastAsia="等线"/>
                <w:szCs w:val="16"/>
              </w:rPr>
              <w:t>CYC</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40D0918" w14:textId="77777777" w:rsidR="00707506" w:rsidRPr="00236C47" w:rsidRDefault="00707506" w:rsidP="00707506">
            <w:pPr>
              <w:pStyle w:val="Table"/>
              <w:rPr>
                <w:szCs w:val="16"/>
              </w:rPr>
            </w:pPr>
            <w:r w:rsidRPr="00236C47">
              <w:rPr>
                <w:szCs w:val="16"/>
              </w:rPr>
              <w:t>1</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322B1DC" w14:textId="77777777" w:rsidR="00707506" w:rsidRPr="00236C47" w:rsidRDefault="00707506" w:rsidP="00707506">
            <w:pPr>
              <w:pStyle w:val="Table"/>
              <w:rPr>
                <w:szCs w:val="16"/>
              </w:rPr>
            </w:pPr>
            <w:r w:rsidRPr="00236C47">
              <w:rPr>
                <w:rFonts w:eastAsia="等线" w:hint="eastAsia"/>
                <w:szCs w:val="16"/>
              </w:rPr>
              <w:t>NA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50E4474" w14:textId="77777777" w:rsidR="00707506" w:rsidRPr="00236C47" w:rsidRDefault="00707506" w:rsidP="00707506">
            <w:pPr>
              <w:pStyle w:val="Table"/>
              <w:rPr>
                <w:szCs w:val="16"/>
              </w:rPr>
            </w:pPr>
            <w:r w:rsidRPr="00236C47">
              <w:rPr>
                <w:szCs w:val="16"/>
              </w:rPr>
              <w:t>4</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F64CF9C" w14:textId="77777777" w:rsidR="00707506" w:rsidRPr="00236C47" w:rsidRDefault="00707506" w:rsidP="00707506">
            <w:pPr>
              <w:pStyle w:val="Table"/>
              <w:rPr>
                <w:szCs w:val="16"/>
              </w:rPr>
            </w:pPr>
            <w:r w:rsidRPr="00236C47">
              <w:rPr>
                <w:szCs w:val="16"/>
              </w:rPr>
              <w:t>240s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97D79BA" w14:textId="77777777" w:rsidR="00707506" w:rsidRPr="00236C47" w:rsidRDefault="00707506" w:rsidP="00707506">
            <w:pPr>
              <w:pStyle w:val="Table"/>
              <w:rPr>
                <w:szCs w:val="16"/>
              </w:rPr>
            </w:pPr>
            <w:r w:rsidRPr="00236C47">
              <w:rPr>
                <w:rFonts w:eastAsia="等线" w:hint="eastAsia"/>
                <w:szCs w:val="16"/>
              </w:rPr>
              <w:t>180s</w:t>
            </w:r>
          </w:p>
          <w:p w14:paraId="1DB3972F" w14:textId="77777777" w:rsidR="00707506" w:rsidRPr="00236C47" w:rsidRDefault="00707506" w:rsidP="00707506">
            <w:pPr>
              <w:pStyle w:val="Table"/>
              <w:rPr>
                <w:szCs w:val="16"/>
              </w:rPr>
            </w:pPr>
            <w:r w:rsidRPr="00236C47">
              <w:rPr>
                <w:rFonts w:eastAsia="等线" w:hint="eastAsia"/>
                <w:szCs w:val="16"/>
              </w:rPr>
              <w:t>A</w:t>
            </w:r>
          </w:p>
        </w:tc>
        <w:tc>
          <w:tcPr>
            <w:tcW w:w="76" w:type="pct"/>
            <w:tcBorders>
              <w:top w:val="nil"/>
              <w:bottom w:val="nil"/>
            </w:tcBorders>
          </w:tcPr>
          <w:p w14:paraId="358CA02F" w14:textId="77777777" w:rsidR="00707506" w:rsidRPr="00236C47" w:rsidRDefault="00707506" w:rsidP="00707506">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0DBBABE9" w14:textId="5FFADA11" w:rsidR="00707506" w:rsidRPr="00236C47" w:rsidRDefault="00707506" w:rsidP="00707506">
            <w:pPr>
              <w:pStyle w:val="Table"/>
              <w:rPr>
                <w:szCs w:val="16"/>
              </w:rPr>
            </w:pPr>
            <w:r w:rsidRPr="00236C47">
              <w:rPr>
                <w:szCs w:val="16"/>
              </w:rPr>
              <w:t>VO</w:t>
            </w:r>
            <w:r w:rsidRPr="00CC6DB5">
              <w:rPr>
                <w:szCs w:val="16"/>
                <w:vertAlign w:val="subscript"/>
              </w:rPr>
              <w:t>2max</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3BEC835" w14:textId="77777777" w:rsidR="00707506" w:rsidRPr="00236C47" w:rsidRDefault="00707506" w:rsidP="00707506">
            <w:pPr>
              <w:pStyle w:val="Table"/>
              <w:rPr>
                <w:szCs w:val="16"/>
              </w:rPr>
            </w:pPr>
            <w:r w:rsidRPr="00236C47">
              <w:rPr>
                <w:szCs w:val="16"/>
              </w:rPr>
              <w:t>3.2±4.87</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9138CCA" w14:textId="77777777" w:rsidR="00707506" w:rsidRPr="00236C47" w:rsidRDefault="00707506" w:rsidP="00707506">
            <w:pPr>
              <w:pStyle w:val="Table"/>
              <w:rPr>
                <w:szCs w:val="16"/>
              </w:rPr>
            </w:pPr>
            <w:r w:rsidRPr="00236C47">
              <w:rPr>
                <w:szCs w:val="16"/>
              </w:rPr>
              <w:t>1.5±6.68</w:t>
            </w:r>
          </w:p>
        </w:tc>
      </w:tr>
      <w:tr w:rsidR="00192F44" w:rsidRPr="00236C47" w14:paraId="6C021AA1" w14:textId="77777777" w:rsidTr="00423CF0">
        <w:trPr>
          <w:trHeight w:val="20"/>
        </w:trPr>
        <w:tc>
          <w:tcPr>
            <w:tcW w:w="906" w:type="pct"/>
            <w:vMerge w:val="restart"/>
            <w:tcBorders>
              <w:top w:val="single" w:sz="4" w:space="0" w:color="808080" w:themeColor="background1" w:themeShade="80"/>
            </w:tcBorders>
            <w:shd w:val="clear" w:color="auto" w:fill="auto"/>
            <w:noWrap/>
            <w:vAlign w:val="center"/>
            <w:hideMark/>
          </w:tcPr>
          <w:p w14:paraId="59584308" w14:textId="3F0976E4" w:rsidR="00707506" w:rsidRPr="00423CF0" w:rsidRDefault="00707506" w:rsidP="00423CF0">
            <w:pPr>
              <w:pStyle w:val="Table"/>
              <w:jc w:val="both"/>
            </w:pPr>
            <w:r w:rsidRPr="00423CF0">
              <w:t>Clark et al., 2014 [41]</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2A106459" w14:textId="77777777" w:rsidR="00707506" w:rsidRPr="00236C47" w:rsidRDefault="00707506" w:rsidP="00707506">
            <w:pPr>
              <w:pStyle w:val="Table"/>
              <w:rPr>
                <w:szCs w:val="16"/>
              </w:rPr>
            </w:pPr>
            <w:r w:rsidRPr="00236C47">
              <w:rPr>
                <w:szCs w:val="16"/>
              </w:rPr>
              <w:t>SIT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1E66706" w14:textId="77777777" w:rsidR="00707506" w:rsidRPr="00236C47" w:rsidRDefault="00707506" w:rsidP="00707506">
            <w:pPr>
              <w:pStyle w:val="Table"/>
              <w:rPr>
                <w:szCs w:val="16"/>
              </w:rPr>
            </w:pPr>
            <w:r w:rsidRPr="00236C47">
              <w:rPr>
                <w:szCs w:val="16"/>
              </w:rPr>
              <w:t>1</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F0B2FF8" w14:textId="77777777" w:rsidR="00707506" w:rsidRPr="00236C47" w:rsidRDefault="00707506" w:rsidP="00707506">
            <w:pPr>
              <w:pStyle w:val="Table"/>
              <w:rPr>
                <w:szCs w:val="16"/>
              </w:rPr>
            </w:pPr>
            <w:r w:rsidRPr="00236C47">
              <w:rPr>
                <w:szCs w:val="16"/>
              </w:rPr>
              <w:t>7</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B3BE7F4" w14:textId="77777777" w:rsidR="00707506" w:rsidRPr="00236C47" w:rsidRDefault="00707506" w:rsidP="00707506">
            <w:pPr>
              <w:pStyle w:val="Table"/>
              <w:rPr>
                <w:szCs w:val="16"/>
              </w:rPr>
            </w:pPr>
            <w:r w:rsidRPr="00236C47">
              <w:rPr>
                <w:szCs w:val="16"/>
              </w:rPr>
              <w:t>900s</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43E5196" w14:textId="77777777" w:rsidR="00707506" w:rsidRPr="00236C47" w:rsidRDefault="00707506" w:rsidP="00707506">
            <w:pPr>
              <w:pStyle w:val="Table"/>
              <w:rPr>
                <w:szCs w:val="16"/>
              </w:rPr>
            </w:pPr>
            <w:r w:rsidRPr="00236C47">
              <w:rPr>
                <w:szCs w:val="16"/>
              </w:rPr>
              <w:t>All out</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5CCA814" w14:textId="77777777" w:rsidR="00707506" w:rsidRPr="00236C47" w:rsidRDefault="00707506" w:rsidP="00707506">
            <w:pPr>
              <w:pStyle w:val="Table"/>
              <w:rPr>
                <w:szCs w:val="16"/>
              </w:rPr>
            </w:pPr>
            <w:r w:rsidRPr="00236C47">
              <w:rPr>
                <w:rFonts w:eastAsia="等线"/>
                <w:szCs w:val="16"/>
              </w:rPr>
              <w:t>CYC</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758F721" w14:textId="77777777" w:rsidR="00707506" w:rsidRPr="00236C47" w:rsidRDefault="00707506" w:rsidP="00707506">
            <w:pPr>
              <w:pStyle w:val="Table"/>
              <w:rPr>
                <w:szCs w:val="16"/>
              </w:rPr>
            </w:pPr>
            <w:r w:rsidRPr="00236C47">
              <w:rPr>
                <w:szCs w:val="16"/>
              </w:rPr>
              <w:t>1</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B0DB476" w14:textId="77777777" w:rsidR="00707506" w:rsidRPr="00236C47" w:rsidRDefault="00707506" w:rsidP="00707506">
            <w:pPr>
              <w:pStyle w:val="Table"/>
              <w:rPr>
                <w:szCs w:val="16"/>
              </w:rPr>
            </w:pPr>
            <w:r w:rsidRPr="00236C47">
              <w:rPr>
                <w:rFonts w:eastAsia="等线" w:hint="eastAsia"/>
                <w:szCs w:val="16"/>
              </w:rPr>
              <w:t>NA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7D0D5EE" w14:textId="77777777" w:rsidR="00707506" w:rsidRPr="00236C47" w:rsidRDefault="00707506" w:rsidP="00707506">
            <w:pPr>
              <w:pStyle w:val="Table"/>
              <w:rPr>
                <w:szCs w:val="16"/>
              </w:rPr>
            </w:pPr>
            <w:r w:rsidRPr="00236C47">
              <w:rPr>
                <w:szCs w:val="16"/>
              </w:rPr>
              <w:t>25</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1ABD4BE" w14:textId="77777777" w:rsidR="00707506" w:rsidRPr="00236C47" w:rsidRDefault="00707506" w:rsidP="00707506">
            <w:pPr>
              <w:pStyle w:val="Table"/>
              <w:rPr>
                <w:szCs w:val="16"/>
              </w:rPr>
            </w:pPr>
            <w:r w:rsidRPr="00236C47">
              <w:rPr>
                <w:szCs w:val="16"/>
              </w:rPr>
              <w:t>5, 10, 20s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80D493A" w14:textId="77777777" w:rsidR="00707506" w:rsidRDefault="00707506" w:rsidP="00707506">
            <w:pPr>
              <w:pStyle w:val="Table"/>
              <w:rPr>
                <w:rFonts w:eastAsia="等线"/>
                <w:szCs w:val="16"/>
              </w:rPr>
            </w:pPr>
            <w:r>
              <w:rPr>
                <w:rFonts w:eastAsia="等线"/>
                <w:szCs w:val="16"/>
              </w:rPr>
              <w:t>25</w:t>
            </w:r>
            <w:r>
              <w:rPr>
                <w:rFonts w:eastAsia="等线" w:hint="eastAsia"/>
                <w:szCs w:val="16"/>
              </w:rPr>
              <w:t>,</w:t>
            </w:r>
            <w:r>
              <w:rPr>
                <w:rFonts w:eastAsia="等线"/>
                <w:szCs w:val="16"/>
              </w:rPr>
              <w:t xml:space="preserve"> 50, 100s</w:t>
            </w:r>
          </w:p>
          <w:p w14:paraId="20BF057F" w14:textId="77777777" w:rsidR="00707506" w:rsidRPr="00236C47" w:rsidRDefault="00707506" w:rsidP="00707506">
            <w:pPr>
              <w:pStyle w:val="Table"/>
              <w:rPr>
                <w:szCs w:val="16"/>
              </w:rPr>
            </w:pPr>
            <w:r w:rsidRPr="00236C47">
              <w:rPr>
                <w:rFonts w:eastAsia="等线" w:hint="eastAsia"/>
                <w:szCs w:val="16"/>
              </w:rPr>
              <w:t>A</w:t>
            </w:r>
          </w:p>
        </w:tc>
        <w:tc>
          <w:tcPr>
            <w:tcW w:w="76" w:type="pct"/>
            <w:tcBorders>
              <w:top w:val="nil"/>
              <w:bottom w:val="nil"/>
            </w:tcBorders>
          </w:tcPr>
          <w:p w14:paraId="1E4778ED" w14:textId="77777777" w:rsidR="00707506" w:rsidRPr="00236C47" w:rsidRDefault="00707506" w:rsidP="00707506">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5B42A14B" w14:textId="1B7979EF" w:rsidR="00707506" w:rsidRPr="00236C47" w:rsidRDefault="00707506" w:rsidP="00707506">
            <w:pPr>
              <w:pStyle w:val="Table"/>
              <w:rPr>
                <w:szCs w:val="16"/>
              </w:rPr>
            </w:pPr>
            <w:r w:rsidRPr="00236C47">
              <w:rPr>
                <w:szCs w:val="16"/>
              </w:rPr>
              <w:t>VO</w:t>
            </w:r>
            <w:r w:rsidRPr="0061753E">
              <w:rPr>
                <w:szCs w:val="16"/>
                <w:vertAlign w:val="subscript"/>
              </w:rPr>
              <w:t>2peak</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6329104" w14:textId="77777777" w:rsidR="00707506" w:rsidRPr="00236C47" w:rsidRDefault="00707506" w:rsidP="00707506">
            <w:pPr>
              <w:pStyle w:val="Table"/>
              <w:rPr>
                <w:szCs w:val="16"/>
              </w:rPr>
            </w:pPr>
            <w:r w:rsidRPr="00236C47">
              <w:rPr>
                <w:szCs w:val="16"/>
              </w:rPr>
              <w:t>3.5±6.2</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CF206F7" w14:textId="77777777" w:rsidR="00707506" w:rsidRPr="00236C47" w:rsidRDefault="00707506" w:rsidP="00707506">
            <w:pPr>
              <w:pStyle w:val="Table"/>
              <w:rPr>
                <w:szCs w:val="16"/>
              </w:rPr>
            </w:pPr>
            <w:r w:rsidRPr="00236C47">
              <w:rPr>
                <w:szCs w:val="16"/>
              </w:rPr>
              <w:t>0.6±6.3</w:t>
            </w:r>
          </w:p>
        </w:tc>
      </w:tr>
      <w:tr w:rsidR="00192F44" w:rsidRPr="00236C47" w14:paraId="7C94E1F0" w14:textId="77777777" w:rsidTr="00423CF0">
        <w:trPr>
          <w:trHeight w:val="20"/>
        </w:trPr>
        <w:tc>
          <w:tcPr>
            <w:tcW w:w="906" w:type="pct"/>
            <w:vMerge/>
            <w:tcBorders>
              <w:bottom w:val="single" w:sz="4" w:space="0" w:color="808080" w:themeColor="background1" w:themeShade="80"/>
            </w:tcBorders>
            <w:shd w:val="clear" w:color="auto" w:fill="auto"/>
            <w:noWrap/>
            <w:vAlign w:val="center"/>
            <w:hideMark/>
          </w:tcPr>
          <w:p w14:paraId="27C477B8" w14:textId="77777777" w:rsidR="000C2A43" w:rsidRPr="00423CF0" w:rsidRDefault="000C2A43" w:rsidP="00423CF0">
            <w:pPr>
              <w:pStyle w:val="Table"/>
              <w:jc w:val="both"/>
            </w:pP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3731909B" w14:textId="77777777" w:rsidR="000C2A43" w:rsidRPr="00236C47" w:rsidRDefault="000C2A43" w:rsidP="002A418F">
            <w:pPr>
              <w:pStyle w:val="Table"/>
              <w:rPr>
                <w:szCs w:val="16"/>
              </w:rPr>
            </w:pPr>
            <w:r w:rsidRPr="00236C47">
              <w:rPr>
                <w:szCs w:val="16"/>
              </w:rPr>
              <w:t>SIT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3855E15" w14:textId="77777777" w:rsidR="000C2A43" w:rsidRPr="00236C47" w:rsidRDefault="000C2A43" w:rsidP="002A418F">
            <w:pPr>
              <w:pStyle w:val="Table"/>
              <w:rPr>
                <w:szCs w:val="16"/>
              </w:rPr>
            </w:pPr>
            <w:r w:rsidRPr="00236C47">
              <w:rPr>
                <w:szCs w:val="16"/>
              </w:rPr>
              <w:t>1</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E7701F4" w14:textId="77777777" w:rsidR="000C2A43" w:rsidRPr="00236C47" w:rsidRDefault="000C2A43" w:rsidP="002A418F">
            <w:pPr>
              <w:pStyle w:val="Table"/>
              <w:rPr>
                <w:szCs w:val="16"/>
              </w:rPr>
            </w:pPr>
            <w:r w:rsidRPr="00236C47">
              <w:rPr>
                <w:szCs w:val="16"/>
              </w:rPr>
              <w:t>7</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692BB91" w14:textId="77777777" w:rsidR="000C2A43" w:rsidRPr="00236C47" w:rsidRDefault="000C2A43" w:rsidP="002A418F">
            <w:pPr>
              <w:pStyle w:val="Table"/>
              <w:rPr>
                <w:szCs w:val="16"/>
              </w:rPr>
            </w:pPr>
            <w:r w:rsidRPr="00236C47">
              <w:rPr>
                <w:szCs w:val="16"/>
              </w:rPr>
              <w:t>900s</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6327FEB" w14:textId="77777777" w:rsidR="000C2A43" w:rsidRPr="00236C47" w:rsidRDefault="000C2A43" w:rsidP="002A418F">
            <w:pPr>
              <w:pStyle w:val="Table"/>
              <w:rPr>
                <w:szCs w:val="16"/>
              </w:rPr>
            </w:pPr>
            <w:r w:rsidRPr="00236C47">
              <w:rPr>
                <w:szCs w:val="16"/>
              </w:rPr>
              <w:t>All out</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A6236D5" w14:textId="77777777" w:rsidR="000C2A43" w:rsidRPr="00236C47" w:rsidRDefault="000C2A43" w:rsidP="002A418F">
            <w:pPr>
              <w:pStyle w:val="Table"/>
              <w:rPr>
                <w:szCs w:val="16"/>
              </w:rPr>
            </w:pPr>
            <w:r w:rsidRPr="00236C47">
              <w:rPr>
                <w:rFonts w:eastAsia="等线"/>
                <w:szCs w:val="16"/>
              </w:rPr>
              <w:t>CYC</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4DE68C3" w14:textId="77777777" w:rsidR="000C2A43" w:rsidRPr="00236C47" w:rsidRDefault="000C2A43" w:rsidP="002A418F">
            <w:pPr>
              <w:pStyle w:val="Table"/>
              <w:rPr>
                <w:szCs w:val="16"/>
              </w:rPr>
            </w:pPr>
            <w:r w:rsidRPr="00236C47">
              <w:rPr>
                <w:szCs w:val="16"/>
              </w:rPr>
              <w:t>1</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365E372" w14:textId="77777777" w:rsidR="000C2A43" w:rsidRPr="00236C47" w:rsidRDefault="000C2A43" w:rsidP="002A418F">
            <w:pPr>
              <w:pStyle w:val="Table"/>
              <w:rPr>
                <w:szCs w:val="16"/>
              </w:rPr>
            </w:pPr>
            <w:r w:rsidRPr="00236C47">
              <w:rPr>
                <w:rFonts w:eastAsia="等线" w:hint="eastAsia"/>
                <w:szCs w:val="16"/>
              </w:rPr>
              <w:t>NA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6D367C1" w14:textId="77777777" w:rsidR="000C2A43" w:rsidRPr="00236C47" w:rsidRDefault="000C2A43" w:rsidP="002A418F">
            <w:pPr>
              <w:pStyle w:val="Table"/>
              <w:rPr>
                <w:szCs w:val="16"/>
              </w:rPr>
            </w:pPr>
            <w:r w:rsidRPr="00236C47">
              <w:rPr>
                <w:szCs w:val="16"/>
              </w:rPr>
              <w:t>10</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7401AB2" w14:textId="77777777" w:rsidR="000C2A43" w:rsidRPr="00236C47" w:rsidRDefault="000C2A43" w:rsidP="002A418F">
            <w:pPr>
              <w:pStyle w:val="Table"/>
              <w:rPr>
                <w:szCs w:val="16"/>
              </w:rPr>
            </w:pPr>
            <w:r w:rsidRPr="00236C47">
              <w:rPr>
                <w:szCs w:val="16"/>
              </w:rPr>
              <w:t>15, 30, 45s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14D18B9" w14:textId="77777777" w:rsidR="000C2A43" w:rsidRPr="00236C47" w:rsidRDefault="000C2A43" w:rsidP="002A418F">
            <w:pPr>
              <w:pStyle w:val="Table"/>
              <w:rPr>
                <w:szCs w:val="16"/>
              </w:rPr>
            </w:pPr>
            <w:r>
              <w:rPr>
                <w:rFonts w:eastAsia="等线"/>
                <w:szCs w:val="16"/>
              </w:rPr>
              <w:t>75, 150, 225s</w:t>
            </w:r>
          </w:p>
          <w:p w14:paraId="25BA46ED" w14:textId="77777777" w:rsidR="000C2A43" w:rsidRPr="00236C47" w:rsidRDefault="000C2A43" w:rsidP="002A418F">
            <w:pPr>
              <w:pStyle w:val="Table"/>
              <w:rPr>
                <w:szCs w:val="16"/>
              </w:rPr>
            </w:pPr>
            <w:r w:rsidRPr="00236C47">
              <w:rPr>
                <w:rFonts w:eastAsia="等线" w:hint="eastAsia"/>
                <w:szCs w:val="16"/>
              </w:rPr>
              <w:t>A</w:t>
            </w:r>
          </w:p>
        </w:tc>
        <w:tc>
          <w:tcPr>
            <w:tcW w:w="76" w:type="pct"/>
            <w:tcBorders>
              <w:top w:val="nil"/>
              <w:bottom w:val="nil"/>
            </w:tcBorders>
          </w:tcPr>
          <w:p w14:paraId="01781CB8" w14:textId="77777777" w:rsidR="000C2A43" w:rsidRPr="00236C47" w:rsidRDefault="000C2A43" w:rsidP="002A418F">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763FC424" w14:textId="4A503117" w:rsidR="000C2A43" w:rsidRPr="00236C47" w:rsidRDefault="000C2A43" w:rsidP="002A418F">
            <w:pPr>
              <w:pStyle w:val="Table"/>
              <w:rPr>
                <w:szCs w:val="16"/>
              </w:rPr>
            </w:pPr>
            <w:r w:rsidRPr="00236C47">
              <w:rPr>
                <w:szCs w:val="16"/>
              </w:rPr>
              <w:t>VO</w:t>
            </w:r>
            <w:r w:rsidRPr="0061753E">
              <w:rPr>
                <w:szCs w:val="16"/>
                <w:vertAlign w:val="subscript"/>
              </w:rPr>
              <w:t>2peak</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7549550" w14:textId="77777777" w:rsidR="000C2A43" w:rsidRPr="00236C47" w:rsidRDefault="000C2A43" w:rsidP="002A418F">
            <w:pPr>
              <w:pStyle w:val="Table"/>
              <w:rPr>
                <w:szCs w:val="16"/>
              </w:rPr>
            </w:pPr>
            <w:r w:rsidRPr="00236C47">
              <w:rPr>
                <w:szCs w:val="16"/>
              </w:rPr>
              <w:t>2.3±4.8</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2F0D7D5" w14:textId="77777777" w:rsidR="000C2A43" w:rsidRPr="00236C47" w:rsidRDefault="000C2A43" w:rsidP="002A418F">
            <w:pPr>
              <w:pStyle w:val="Table"/>
              <w:rPr>
                <w:szCs w:val="16"/>
              </w:rPr>
            </w:pPr>
            <w:r w:rsidRPr="00236C47">
              <w:rPr>
                <w:szCs w:val="16"/>
              </w:rPr>
              <w:t>0.6±6.3</w:t>
            </w:r>
          </w:p>
        </w:tc>
      </w:tr>
      <w:tr w:rsidR="00192F44" w:rsidRPr="00236C47" w14:paraId="25A02851" w14:textId="77777777" w:rsidTr="00423CF0">
        <w:trPr>
          <w:trHeight w:val="20"/>
        </w:trPr>
        <w:tc>
          <w:tcPr>
            <w:tcW w:w="906" w:type="pct"/>
            <w:vMerge w:val="restart"/>
            <w:tcBorders>
              <w:top w:val="single" w:sz="4" w:space="0" w:color="808080" w:themeColor="background1" w:themeShade="80"/>
            </w:tcBorders>
            <w:shd w:val="clear" w:color="auto" w:fill="auto"/>
            <w:noWrap/>
            <w:vAlign w:val="center"/>
            <w:hideMark/>
          </w:tcPr>
          <w:p w14:paraId="76ACB30A" w14:textId="742E364B" w:rsidR="007843AA" w:rsidRPr="00423CF0" w:rsidRDefault="007843AA" w:rsidP="00423CF0">
            <w:pPr>
              <w:pStyle w:val="Table"/>
              <w:jc w:val="both"/>
              <w:rPr>
                <w:rFonts w:eastAsiaTheme="minorEastAsia"/>
              </w:rPr>
            </w:pPr>
            <w:proofErr w:type="spellStart"/>
            <w:r w:rsidRPr="00423CF0">
              <w:t>Diker</w:t>
            </w:r>
            <w:proofErr w:type="spellEnd"/>
            <w:r w:rsidRPr="00423CF0">
              <w:t xml:space="preserve"> et al., 2023 [56]</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5A5D7467" w14:textId="77777777" w:rsidR="007843AA" w:rsidRPr="00236C47" w:rsidRDefault="007843AA" w:rsidP="007843AA">
            <w:pPr>
              <w:pStyle w:val="Table"/>
              <w:rPr>
                <w:szCs w:val="16"/>
              </w:rPr>
            </w:pPr>
            <w:r w:rsidRPr="00236C47">
              <w:rPr>
                <w:szCs w:val="16"/>
              </w:rPr>
              <w:t>SIT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E47714D" w14:textId="77777777" w:rsidR="007843AA" w:rsidRPr="00236C47" w:rsidRDefault="007843AA" w:rsidP="007843AA">
            <w:pPr>
              <w:pStyle w:val="Table"/>
              <w:rPr>
                <w:szCs w:val="16"/>
              </w:rPr>
            </w:pPr>
            <w:r w:rsidRPr="00236C47">
              <w:rPr>
                <w:szCs w:val="16"/>
              </w:rPr>
              <w:t>6</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5D287AB" w14:textId="77777777" w:rsidR="007843AA" w:rsidRPr="00236C47" w:rsidRDefault="007843AA" w:rsidP="007843AA">
            <w:pPr>
              <w:pStyle w:val="Table"/>
              <w:rPr>
                <w:szCs w:val="16"/>
              </w:rPr>
            </w:pPr>
            <w:r w:rsidRPr="00236C47">
              <w:rPr>
                <w:szCs w:val="16"/>
              </w:rPr>
              <w:t>2</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8AB65CB" w14:textId="77777777" w:rsidR="007843AA" w:rsidRPr="00236C47" w:rsidRDefault="007843AA" w:rsidP="007843AA">
            <w:pPr>
              <w:pStyle w:val="Table"/>
              <w:rPr>
                <w:szCs w:val="16"/>
              </w:rPr>
            </w:pPr>
            <w:r w:rsidRPr="00236C47">
              <w:rPr>
                <w:szCs w:val="16"/>
              </w:rPr>
              <w:t>900s</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26CD8D8" w14:textId="77777777" w:rsidR="007843AA" w:rsidRPr="00236C47" w:rsidRDefault="007843AA" w:rsidP="007843AA">
            <w:pPr>
              <w:pStyle w:val="Table"/>
              <w:rPr>
                <w:szCs w:val="16"/>
              </w:rPr>
            </w:pPr>
            <w:r w:rsidRPr="00236C47">
              <w:rPr>
                <w:szCs w:val="16"/>
              </w:rPr>
              <w:t>All out</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4C77D82" w14:textId="77777777" w:rsidR="007843AA" w:rsidRPr="00236C47" w:rsidRDefault="007843AA" w:rsidP="007843AA">
            <w:pPr>
              <w:pStyle w:val="Table"/>
              <w:rPr>
                <w:szCs w:val="16"/>
              </w:rPr>
            </w:pPr>
            <w:r w:rsidRPr="00236C47">
              <w:rPr>
                <w:rFonts w:eastAsia="等线"/>
                <w:szCs w:val="16"/>
              </w:rPr>
              <w:t>RUN</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426B00F" w14:textId="77777777" w:rsidR="007843AA" w:rsidRPr="00236C47" w:rsidRDefault="007843AA" w:rsidP="007843AA">
            <w:pPr>
              <w:pStyle w:val="Table"/>
              <w:rPr>
                <w:szCs w:val="16"/>
              </w:rPr>
            </w:pPr>
            <w:r w:rsidRPr="00236C47">
              <w:rPr>
                <w:szCs w:val="16"/>
              </w:rPr>
              <w:t>1</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B3CF309" w14:textId="77777777" w:rsidR="007843AA" w:rsidRPr="00236C47" w:rsidRDefault="007843AA" w:rsidP="007843AA">
            <w:pPr>
              <w:pStyle w:val="Table"/>
              <w:rPr>
                <w:szCs w:val="16"/>
              </w:rPr>
            </w:pPr>
            <w:r w:rsidRPr="00236C47">
              <w:rPr>
                <w:rFonts w:eastAsia="等线" w:hint="eastAsia"/>
                <w:szCs w:val="16"/>
              </w:rPr>
              <w:t>NA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C4473F7" w14:textId="77777777" w:rsidR="007843AA" w:rsidRPr="00236C47" w:rsidRDefault="007843AA" w:rsidP="007843AA">
            <w:pPr>
              <w:pStyle w:val="Table"/>
              <w:rPr>
                <w:szCs w:val="16"/>
              </w:rPr>
            </w:pPr>
            <w:r w:rsidRPr="00236C47">
              <w:rPr>
                <w:szCs w:val="16"/>
              </w:rPr>
              <w:t>6~10</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921A073" w14:textId="77777777" w:rsidR="007843AA" w:rsidRPr="00236C47" w:rsidRDefault="007843AA" w:rsidP="007843AA">
            <w:pPr>
              <w:pStyle w:val="Table"/>
              <w:rPr>
                <w:szCs w:val="16"/>
              </w:rPr>
            </w:pPr>
            <w:r w:rsidRPr="00236C47">
              <w:rPr>
                <w:szCs w:val="16"/>
              </w:rPr>
              <w:t>30s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A152DD3" w14:textId="77777777" w:rsidR="007843AA" w:rsidRPr="00236C47" w:rsidRDefault="007843AA" w:rsidP="007843AA">
            <w:pPr>
              <w:pStyle w:val="Table"/>
              <w:rPr>
                <w:szCs w:val="16"/>
              </w:rPr>
            </w:pPr>
            <w:r w:rsidRPr="00236C47">
              <w:rPr>
                <w:rFonts w:eastAsia="等线" w:hint="eastAsia"/>
                <w:szCs w:val="16"/>
              </w:rPr>
              <w:t>150s</w:t>
            </w:r>
          </w:p>
        </w:tc>
        <w:tc>
          <w:tcPr>
            <w:tcW w:w="76" w:type="pct"/>
            <w:tcBorders>
              <w:top w:val="nil"/>
              <w:bottom w:val="nil"/>
            </w:tcBorders>
          </w:tcPr>
          <w:p w14:paraId="4E0634F2" w14:textId="77777777" w:rsidR="007843AA" w:rsidRPr="00236C47" w:rsidRDefault="007843AA" w:rsidP="007843AA">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098BCD86" w14:textId="686D8EA5" w:rsidR="007843AA" w:rsidRPr="00236C47" w:rsidRDefault="007843AA" w:rsidP="007843AA">
            <w:pPr>
              <w:pStyle w:val="Table"/>
              <w:rPr>
                <w:szCs w:val="16"/>
              </w:rPr>
            </w:pPr>
            <w:r w:rsidRPr="00236C47">
              <w:rPr>
                <w:szCs w:val="16"/>
              </w:rPr>
              <w:t>VO</w:t>
            </w:r>
            <w:r w:rsidRPr="00CC6DB5">
              <w:rPr>
                <w:szCs w:val="16"/>
                <w:vertAlign w:val="subscript"/>
              </w:rPr>
              <w:t>2max</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358474C" w14:textId="77777777" w:rsidR="007843AA" w:rsidRPr="00236C47" w:rsidRDefault="007843AA" w:rsidP="007843AA">
            <w:pPr>
              <w:pStyle w:val="Table"/>
              <w:rPr>
                <w:szCs w:val="16"/>
              </w:rPr>
            </w:pPr>
            <w:r w:rsidRPr="00236C47">
              <w:rPr>
                <w:szCs w:val="16"/>
              </w:rPr>
              <w:t>7.7±4.95</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CB42298" w14:textId="77777777" w:rsidR="007843AA" w:rsidRPr="00236C47" w:rsidRDefault="007843AA" w:rsidP="007843AA">
            <w:pPr>
              <w:pStyle w:val="Table"/>
              <w:rPr>
                <w:szCs w:val="16"/>
              </w:rPr>
            </w:pPr>
            <w:r w:rsidRPr="00236C47">
              <w:rPr>
                <w:szCs w:val="16"/>
              </w:rPr>
              <w:t>5.7±7.66</w:t>
            </w:r>
          </w:p>
        </w:tc>
      </w:tr>
      <w:tr w:rsidR="00192F44" w:rsidRPr="00236C47" w14:paraId="74BD752E" w14:textId="77777777" w:rsidTr="00423CF0">
        <w:trPr>
          <w:trHeight w:val="20"/>
        </w:trPr>
        <w:tc>
          <w:tcPr>
            <w:tcW w:w="906" w:type="pct"/>
            <w:vMerge/>
            <w:tcBorders>
              <w:bottom w:val="single" w:sz="4" w:space="0" w:color="808080" w:themeColor="background1" w:themeShade="80"/>
            </w:tcBorders>
            <w:shd w:val="clear" w:color="auto" w:fill="auto"/>
            <w:noWrap/>
            <w:vAlign w:val="center"/>
            <w:hideMark/>
          </w:tcPr>
          <w:p w14:paraId="0C377216" w14:textId="77777777" w:rsidR="007843AA" w:rsidRPr="00423CF0" w:rsidRDefault="007843AA" w:rsidP="00423CF0">
            <w:pPr>
              <w:pStyle w:val="Table"/>
              <w:jc w:val="both"/>
            </w:pP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4620747B" w14:textId="77777777" w:rsidR="007843AA" w:rsidRPr="00236C47" w:rsidRDefault="007843AA" w:rsidP="007843AA">
            <w:pPr>
              <w:pStyle w:val="Table"/>
              <w:rPr>
                <w:szCs w:val="16"/>
              </w:rPr>
            </w:pPr>
            <w:r w:rsidRPr="00236C47">
              <w:rPr>
                <w:szCs w:val="16"/>
              </w:rPr>
              <w:t>SIT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6217F41" w14:textId="77777777" w:rsidR="007843AA" w:rsidRPr="00236C47" w:rsidRDefault="007843AA" w:rsidP="007843AA">
            <w:pPr>
              <w:pStyle w:val="Table"/>
              <w:rPr>
                <w:szCs w:val="16"/>
              </w:rPr>
            </w:pPr>
            <w:r w:rsidRPr="00236C47">
              <w:rPr>
                <w:szCs w:val="16"/>
              </w:rPr>
              <w:t>6</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E1BC205" w14:textId="77777777" w:rsidR="007843AA" w:rsidRPr="00236C47" w:rsidRDefault="007843AA" w:rsidP="007843AA">
            <w:pPr>
              <w:pStyle w:val="Table"/>
              <w:rPr>
                <w:szCs w:val="16"/>
              </w:rPr>
            </w:pPr>
            <w:r w:rsidRPr="00236C47">
              <w:rPr>
                <w:szCs w:val="16"/>
              </w:rPr>
              <w:t>2</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9EF18BF" w14:textId="77777777" w:rsidR="007843AA" w:rsidRPr="00236C47" w:rsidRDefault="007843AA" w:rsidP="007843AA">
            <w:pPr>
              <w:pStyle w:val="Table"/>
              <w:rPr>
                <w:szCs w:val="16"/>
              </w:rPr>
            </w:pPr>
            <w:r w:rsidRPr="00236C47">
              <w:rPr>
                <w:szCs w:val="16"/>
              </w:rPr>
              <w:t>900s</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4955CE8" w14:textId="77777777" w:rsidR="007843AA" w:rsidRPr="00236C47" w:rsidRDefault="007843AA" w:rsidP="007843AA">
            <w:pPr>
              <w:pStyle w:val="Table"/>
              <w:rPr>
                <w:szCs w:val="16"/>
              </w:rPr>
            </w:pPr>
            <w:r w:rsidRPr="00236C47">
              <w:rPr>
                <w:szCs w:val="16"/>
              </w:rPr>
              <w:t>All out</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11A247F" w14:textId="77777777" w:rsidR="007843AA" w:rsidRPr="00236C47" w:rsidRDefault="007843AA" w:rsidP="007843AA">
            <w:pPr>
              <w:pStyle w:val="Table"/>
              <w:rPr>
                <w:szCs w:val="16"/>
              </w:rPr>
            </w:pPr>
            <w:r w:rsidRPr="00236C47">
              <w:rPr>
                <w:rFonts w:eastAsia="等线"/>
                <w:szCs w:val="16"/>
              </w:rPr>
              <w:t>RUN</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2F6EB68" w14:textId="77777777" w:rsidR="007843AA" w:rsidRPr="00236C47" w:rsidRDefault="007843AA" w:rsidP="007843AA">
            <w:pPr>
              <w:pStyle w:val="Table"/>
              <w:rPr>
                <w:szCs w:val="16"/>
              </w:rPr>
            </w:pPr>
            <w:r w:rsidRPr="00236C47">
              <w:rPr>
                <w:szCs w:val="16"/>
              </w:rPr>
              <w:t>1</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5B1FBBB" w14:textId="77777777" w:rsidR="007843AA" w:rsidRPr="00236C47" w:rsidRDefault="007843AA" w:rsidP="007843AA">
            <w:pPr>
              <w:pStyle w:val="Table"/>
              <w:rPr>
                <w:szCs w:val="16"/>
              </w:rPr>
            </w:pPr>
            <w:r w:rsidRPr="00236C47">
              <w:rPr>
                <w:rFonts w:eastAsia="等线" w:hint="eastAsia"/>
                <w:szCs w:val="16"/>
              </w:rPr>
              <w:t>NA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812EDA8" w14:textId="77777777" w:rsidR="007843AA" w:rsidRPr="00236C47" w:rsidRDefault="007843AA" w:rsidP="007843AA">
            <w:pPr>
              <w:pStyle w:val="Table"/>
              <w:rPr>
                <w:szCs w:val="16"/>
              </w:rPr>
            </w:pPr>
            <w:r w:rsidRPr="00236C47">
              <w:rPr>
                <w:szCs w:val="16"/>
              </w:rPr>
              <w:t>6~10</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9340CC4" w14:textId="77777777" w:rsidR="007843AA" w:rsidRPr="00236C47" w:rsidRDefault="007843AA" w:rsidP="007843AA">
            <w:pPr>
              <w:pStyle w:val="Table"/>
              <w:rPr>
                <w:szCs w:val="16"/>
              </w:rPr>
            </w:pPr>
            <w:r w:rsidRPr="00236C47">
              <w:rPr>
                <w:szCs w:val="16"/>
              </w:rPr>
              <w:t>30s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CDA80A9" w14:textId="77777777" w:rsidR="007843AA" w:rsidRPr="00236C47" w:rsidRDefault="007843AA" w:rsidP="007843AA">
            <w:pPr>
              <w:pStyle w:val="Table"/>
              <w:rPr>
                <w:szCs w:val="16"/>
              </w:rPr>
            </w:pPr>
            <w:r w:rsidRPr="00236C47">
              <w:rPr>
                <w:rFonts w:eastAsia="等线" w:hint="eastAsia"/>
                <w:szCs w:val="16"/>
              </w:rPr>
              <w:t>30s</w:t>
            </w:r>
          </w:p>
        </w:tc>
        <w:tc>
          <w:tcPr>
            <w:tcW w:w="76" w:type="pct"/>
            <w:tcBorders>
              <w:top w:val="nil"/>
              <w:bottom w:val="nil"/>
            </w:tcBorders>
          </w:tcPr>
          <w:p w14:paraId="06C93CF7" w14:textId="77777777" w:rsidR="007843AA" w:rsidRPr="00236C47" w:rsidRDefault="007843AA" w:rsidP="007843AA">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7586BBD7" w14:textId="6832FAB7" w:rsidR="007843AA" w:rsidRPr="00236C47" w:rsidRDefault="007843AA" w:rsidP="007843AA">
            <w:pPr>
              <w:pStyle w:val="Table"/>
              <w:rPr>
                <w:szCs w:val="16"/>
              </w:rPr>
            </w:pPr>
            <w:r w:rsidRPr="00236C47">
              <w:rPr>
                <w:szCs w:val="16"/>
              </w:rPr>
              <w:t>VO</w:t>
            </w:r>
            <w:r w:rsidRPr="00CC6DB5">
              <w:rPr>
                <w:szCs w:val="16"/>
                <w:vertAlign w:val="subscript"/>
              </w:rPr>
              <w:t>2max</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CE12F40" w14:textId="77777777" w:rsidR="007843AA" w:rsidRPr="00236C47" w:rsidRDefault="007843AA" w:rsidP="007843AA">
            <w:pPr>
              <w:pStyle w:val="Table"/>
              <w:rPr>
                <w:szCs w:val="16"/>
              </w:rPr>
            </w:pPr>
            <w:r w:rsidRPr="00236C47">
              <w:rPr>
                <w:szCs w:val="16"/>
              </w:rPr>
              <w:t>8.1±4.2</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5DE85BC" w14:textId="77777777" w:rsidR="007843AA" w:rsidRPr="00236C47" w:rsidRDefault="007843AA" w:rsidP="007843AA">
            <w:pPr>
              <w:pStyle w:val="Table"/>
              <w:rPr>
                <w:szCs w:val="16"/>
              </w:rPr>
            </w:pPr>
            <w:r w:rsidRPr="00236C47">
              <w:rPr>
                <w:szCs w:val="16"/>
              </w:rPr>
              <w:t>5.7±7.66</w:t>
            </w:r>
          </w:p>
        </w:tc>
      </w:tr>
      <w:tr w:rsidR="00192F44" w:rsidRPr="00236C47" w14:paraId="7547532A" w14:textId="77777777" w:rsidTr="00423CF0">
        <w:trPr>
          <w:trHeight w:val="20"/>
        </w:trPr>
        <w:tc>
          <w:tcPr>
            <w:tcW w:w="90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3455787" w14:textId="4D9D1F11" w:rsidR="007843AA" w:rsidRPr="00FD24C2" w:rsidRDefault="00FD24C2" w:rsidP="00FD24C2">
            <w:pPr>
              <w:pStyle w:val="Table"/>
              <w:jc w:val="both"/>
              <w:rPr>
                <w:rFonts w:eastAsiaTheme="minorEastAsia"/>
              </w:rPr>
            </w:pPr>
            <w:r>
              <w:t>Driller et al. 2009 [36]</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363BAC96" w14:textId="77777777" w:rsidR="007843AA" w:rsidRPr="00236C47" w:rsidRDefault="007843AA" w:rsidP="007843AA">
            <w:pPr>
              <w:pStyle w:val="Table"/>
              <w:rPr>
                <w:szCs w:val="16"/>
              </w:rPr>
            </w:pPr>
            <w:r w:rsidRPr="00236C47">
              <w:rPr>
                <w:szCs w:val="16"/>
              </w:rPr>
              <w:t>HIIT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A58C877" w14:textId="77777777" w:rsidR="007843AA" w:rsidRPr="00236C47" w:rsidRDefault="007843AA" w:rsidP="007843AA">
            <w:pPr>
              <w:pStyle w:val="Table"/>
              <w:rPr>
                <w:szCs w:val="16"/>
              </w:rPr>
            </w:pPr>
            <w:r w:rsidRPr="00236C47">
              <w:rPr>
                <w:szCs w:val="16"/>
              </w:rPr>
              <w:t>4</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B0F4C22" w14:textId="77777777" w:rsidR="007843AA" w:rsidRPr="00236C47" w:rsidRDefault="007843AA" w:rsidP="007843AA">
            <w:pPr>
              <w:pStyle w:val="Table"/>
              <w:rPr>
                <w:szCs w:val="16"/>
              </w:rPr>
            </w:pPr>
            <w:r w:rsidRPr="00236C47">
              <w:rPr>
                <w:szCs w:val="16"/>
              </w:rPr>
              <w:t>2</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4E87219" w14:textId="77777777" w:rsidR="007843AA" w:rsidRPr="00236C47" w:rsidRDefault="007843AA" w:rsidP="007843AA">
            <w:pPr>
              <w:pStyle w:val="Table"/>
              <w:rPr>
                <w:szCs w:val="16"/>
              </w:rPr>
            </w:pPr>
            <w:r w:rsidRPr="00236C47">
              <w:rPr>
                <w:szCs w:val="16"/>
              </w:rPr>
              <w:t>NR</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46DCFF8" w14:textId="77777777" w:rsidR="007843AA" w:rsidRPr="00236C47" w:rsidRDefault="007843AA" w:rsidP="007843AA">
            <w:pPr>
              <w:pStyle w:val="Table"/>
              <w:rPr>
                <w:szCs w:val="16"/>
              </w:rPr>
            </w:pPr>
            <w:r w:rsidRPr="00236C47">
              <w:rPr>
                <w:szCs w:val="16"/>
              </w:rPr>
              <w:t>90%</w:t>
            </w:r>
          </w:p>
          <w:p w14:paraId="63D04159" w14:textId="77777777" w:rsidR="007843AA" w:rsidRPr="00236C47" w:rsidRDefault="007843AA" w:rsidP="007843AA">
            <w:pPr>
              <w:pStyle w:val="Table"/>
              <w:rPr>
                <w:szCs w:val="16"/>
              </w:rPr>
            </w:pPr>
            <w:proofErr w:type="spellStart"/>
            <w:r w:rsidRPr="00236C47">
              <w:rPr>
                <w:szCs w:val="16"/>
              </w:rPr>
              <w:t>PkPO</w:t>
            </w:r>
            <w:proofErr w:type="spellEnd"/>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767CE85" w14:textId="77777777" w:rsidR="007843AA" w:rsidRPr="00236C47" w:rsidRDefault="007843AA" w:rsidP="007843AA">
            <w:pPr>
              <w:pStyle w:val="Table"/>
              <w:rPr>
                <w:szCs w:val="16"/>
              </w:rPr>
            </w:pPr>
            <w:r w:rsidRPr="00236C47">
              <w:rPr>
                <w:rFonts w:eastAsia="等线"/>
                <w:szCs w:val="16"/>
              </w:rPr>
              <w:t>PAD</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46AA053" w14:textId="77777777" w:rsidR="007843AA" w:rsidRPr="00236C47" w:rsidRDefault="007843AA" w:rsidP="007843AA">
            <w:pPr>
              <w:pStyle w:val="Table"/>
              <w:rPr>
                <w:szCs w:val="16"/>
              </w:rPr>
            </w:pPr>
            <w:r w:rsidRPr="00236C47">
              <w:rPr>
                <w:szCs w:val="16"/>
              </w:rPr>
              <w:t>1</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9959274" w14:textId="77777777" w:rsidR="007843AA" w:rsidRPr="00236C47" w:rsidRDefault="007843AA" w:rsidP="007843AA">
            <w:pPr>
              <w:pStyle w:val="Table"/>
              <w:rPr>
                <w:szCs w:val="16"/>
              </w:rPr>
            </w:pPr>
            <w:r w:rsidRPr="00236C47">
              <w:rPr>
                <w:rFonts w:eastAsia="等线" w:hint="eastAsia"/>
                <w:szCs w:val="16"/>
              </w:rPr>
              <w:t>NA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A20412F" w14:textId="77777777" w:rsidR="007843AA" w:rsidRPr="00236C47" w:rsidRDefault="007843AA" w:rsidP="007843AA">
            <w:pPr>
              <w:pStyle w:val="Table"/>
              <w:rPr>
                <w:szCs w:val="16"/>
              </w:rPr>
            </w:pPr>
            <w:r w:rsidRPr="00236C47">
              <w:rPr>
                <w:szCs w:val="16"/>
              </w:rPr>
              <w:t>8</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2718823" w14:textId="77777777" w:rsidR="007843AA" w:rsidRPr="00236C47" w:rsidRDefault="007843AA" w:rsidP="007843AA">
            <w:pPr>
              <w:pStyle w:val="Table"/>
              <w:rPr>
                <w:szCs w:val="16"/>
              </w:rPr>
            </w:pPr>
            <w:r w:rsidRPr="00236C47">
              <w:rPr>
                <w:szCs w:val="16"/>
              </w:rPr>
              <w:t>150s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88054F2" w14:textId="77777777" w:rsidR="007843AA" w:rsidRPr="00236C47" w:rsidRDefault="007843AA" w:rsidP="007843AA">
            <w:pPr>
              <w:pStyle w:val="Table"/>
              <w:rPr>
                <w:szCs w:val="16"/>
              </w:rPr>
            </w:pPr>
            <w:r w:rsidRPr="00236C47">
              <w:rPr>
                <w:rFonts w:eastAsia="等线" w:hint="eastAsia"/>
                <w:szCs w:val="16"/>
              </w:rPr>
              <w:t>300s</w:t>
            </w:r>
          </w:p>
          <w:p w14:paraId="4E47A487" w14:textId="77777777" w:rsidR="007843AA" w:rsidRPr="00236C47" w:rsidRDefault="007843AA" w:rsidP="007843AA">
            <w:pPr>
              <w:pStyle w:val="Table"/>
              <w:rPr>
                <w:szCs w:val="16"/>
              </w:rPr>
            </w:pPr>
            <w:r w:rsidRPr="00236C47">
              <w:rPr>
                <w:rFonts w:eastAsia="等线" w:hint="eastAsia"/>
                <w:szCs w:val="16"/>
              </w:rPr>
              <w:t>A</w:t>
            </w:r>
          </w:p>
        </w:tc>
        <w:tc>
          <w:tcPr>
            <w:tcW w:w="76" w:type="pct"/>
            <w:tcBorders>
              <w:top w:val="nil"/>
              <w:bottom w:val="nil"/>
            </w:tcBorders>
          </w:tcPr>
          <w:p w14:paraId="1FCB4AD3" w14:textId="77777777" w:rsidR="007843AA" w:rsidRPr="00236C47" w:rsidRDefault="007843AA" w:rsidP="007843AA">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2D7FAD01" w14:textId="4375F881" w:rsidR="007843AA" w:rsidRPr="00236C47" w:rsidRDefault="007843AA" w:rsidP="007843AA">
            <w:pPr>
              <w:pStyle w:val="Table"/>
              <w:rPr>
                <w:szCs w:val="16"/>
              </w:rPr>
            </w:pPr>
            <w:r w:rsidRPr="00236C47">
              <w:rPr>
                <w:szCs w:val="16"/>
              </w:rPr>
              <w:t>VO</w:t>
            </w:r>
            <w:r w:rsidRPr="0061753E">
              <w:rPr>
                <w:szCs w:val="16"/>
                <w:vertAlign w:val="subscript"/>
              </w:rPr>
              <w:t>2peak</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61CD0AA" w14:textId="77777777" w:rsidR="007843AA" w:rsidRPr="00236C47" w:rsidRDefault="007843AA" w:rsidP="007843AA">
            <w:pPr>
              <w:pStyle w:val="Table"/>
              <w:rPr>
                <w:szCs w:val="16"/>
              </w:rPr>
            </w:pPr>
            <w:r w:rsidRPr="00236C47">
              <w:rPr>
                <w:szCs w:val="16"/>
              </w:rPr>
              <w:t>3.8±7.6</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A7DC04E" w14:textId="77777777" w:rsidR="007843AA" w:rsidRPr="00236C47" w:rsidRDefault="007843AA" w:rsidP="007843AA">
            <w:pPr>
              <w:pStyle w:val="Table"/>
              <w:rPr>
                <w:szCs w:val="16"/>
              </w:rPr>
            </w:pPr>
            <w:r w:rsidRPr="00236C47">
              <w:rPr>
                <w:szCs w:val="16"/>
              </w:rPr>
              <w:t>-0.6±7.56</w:t>
            </w:r>
          </w:p>
        </w:tc>
      </w:tr>
      <w:tr w:rsidR="00192F44" w:rsidRPr="00236C47" w14:paraId="68ED5AB2" w14:textId="77777777" w:rsidTr="00423CF0">
        <w:trPr>
          <w:trHeight w:val="20"/>
        </w:trPr>
        <w:tc>
          <w:tcPr>
            <w:tcW w:w="90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C4E6280" w14:textId="32E5667D" w:rsidR="0050076F" w:rsidRPr="00423CF0" w:rsidRDefault="0050076F" w:rsidP="00423CF0">
            <w:pPr>
              <w:pStyle w:val="Table"/>
              <w:jc w:val="both"/>
            </w:pPr>
            <w:proofErr w:type="spellStart"/>
            <w:r w:rsidRPr="00423CF0">
              <w:t>Erylmaz</w:t>
            </w:r>
            <w:proofErr w:type="spellEnd"/>
            <w:r w:rsidRPr="00423CF0">
              <w:t xml:space="preserve"> et al., 2018 [50]</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7625A63B" w14:textId="77777777" w:rsidR="0050076F" w:rsidRPr="00236C47" w:rsidRDefault="0050076F" w:rsidP="0050076F">
            <w:pPr>
              <w:pStyle w:val="Table"/>
              <w:rPr>
                <w:szCs w:val="16"/>
              </w:rPr>
            </w:pPr>
            <w:r w:rsidRPr="00236C47">
              <w:rPr>
                <w:szCs w:val="16"/>
              </w:rPr>
              <w:t>RST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D672E8E" w14:textId="77777777" w:rsidR="0050076F" w:rsidRPr="00236C47" w:rsidRDefault="0050076F" w:rsidP="0050076F">
            <w:pPr>
              <w:pStyle w:val="Table"/>
              <w:rPr>
                <w:szCs w:val="16"/>
              </w:rPr>
            </w:pPr>
            <w:r w:rsidRPr="00236C47">
              <w:rPr>
                <w:szCs w:val="16"/>
              </w:rPr>
              <w:t>6</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A71C0A6" w14:textId="77777777" w:rsidR="0050076F" w:rsidRPr="00236C47" w:rsidRDefault="0050076F" w:rsidP="0050076F">
            <w:pPr>
              <w:pStyle w:val="Table"/>
              <w:rPr>
                <w:szCs w:val="16"/>
              </w:rPr>
            </w:pPr>
            <w:r w:rsidRPr="00236C47">
              <w:rPr>
                <w:szCs w:val="16"/>
              </w:rPr>
              <w:t>3</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8F86996" w14:textId="77777777" w:rsidR="0050076F" w:rsidRPr="00236C47" w:rsidRDefault="0050076F" w:rsidP="0050076F">
            <w:pPr>
              <w:pStyle w:val="Table"/>
              <w:rPr>
                <w:szCs w:val="16"/>
              </w:rPr>
            </w:pPr>
            <w:r w:rsidRPr="00236C47">
              <w:rPr>
                <w:szCs w:val="16"/>
              </w:rPr>
              <w:t>NR</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CF76BB3" w14:textId="77777777" w:rsidR="0050076F" w:rsidRPr="00236C47" w:rsidRDefault="0050076F" w:rsidP="0050076F">
            <w:pPr>
              <w:pStyle w:val="Table"/>
              <w:rPr>
                <w:szCs w:val="16"/>
              </w:rPr>
            </w:pPr>
            <w:r w:rsidRPr="00236C47">
              <w:rPr>
                <w:szCs w:val="16"/>
              </w:rPr>
              <w:t>All out</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AEB5B17" w14:textId="77777777" w:rsidR="0050076F" w:rsidRPr="00236C47" w:rsidRDefault="0050076F" w:rsidP="0050076F">
            <w:pPr>
              <w:pStyle w:val="Table"/>
              <w:rPr>
                <w:szCs w:val="16"/>
              </w:rPr>
            </w:pPr>
            <w:r w:rsidRPr="00236C47">
              <w:rPr>
                <w:rFonts w:eastAsia="等线"/>
                <w:szCs w:val="16"/>
              </w:rPr>
              <w:t>RUN</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2124984" w14:textId="77777777" w:rsidR="0050076F" w:rsidRPr="00236C47" w:rsidRDefault="0050076F" w:rsidP="0050076F">
            <w:pPr>
              <w:pStyle w:val="Table"/>
              <w:rPr>
                <w:szCs w:val="16"/>
              </w:rPr>
            </w:pPr>
            <w:r w:rsidRPr="00236C47">
              <w:rPr>
                <w:szCs w:val="16"/>
              </w:rPr>
              <w:t>1~3</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29AFD5C" w14:textId="77777777" w:rsidR="0050076F" w:rsidRPr="00236C47" w:rsidRDefault="0050076F" w:rsidP="0050076F">
            <w:pPr>
              <w:pStyle w:val="Table"/>
              <w:rPr>
                <w:szCs w:val="16"/>
              </w:rPr>
            </w:pPr>
            <w:r w:rsidRPr="00236C47">
              <w:rPr>
                <w:rFonts w:eastAsia="等线" w:hint="eastAsia"/>
                <w:szCs w:val="16"/>
              </w:rPr>
              <w:t>240s</w:t>
            </w:r>
          </w:p>
          <w:p w14:paraId="5EF672F0" w14:textId="77777777" w:rsidR="0050076F" w:rsidRPr="00236C47" w:rsidRDefault="0050076F" w:rsidP="0050076F">
            <w:pPr>
              <w:pStyle w:val="Table"/>
              <w:rPr>
                <w:szCs w:val="16"/>
              </w:rPr>
            </w:pPr>
            <w:r w:rsidRPr="00236C47">
              <w:rPr>
                <w:rFonts w:eastAsia="等线" w:hint="eastAsia"/>
                <w:szCs w:val="16"/>
              </w:rPr>
              <w:t>P</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FA43ABA" w14:textId="77777777" w:rsidR="0050076F" w:rsidRPr="00236C47" w:rsidRDefault="0050076F" w:rsidP="0050076F">
            <w:pPr>
              <w:pStyle w:val="Table"/>
              <w:rPr>
                <w:szCs w:val="16"/>
              </w:rPr>
            </w:pPr>
            <w:r w:rsidRPr="00236C47">
              <w:rPr>
                <w:szCs w:val="16"/>
              </w:rPr>
              <w:t>3~5</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A6DCDBB" w14:textId="77777777" w:rsidR="0050076F" w:rsidRPr="00236C47" w:rsidRDefault="0050076F" w:rsidP="0050076F">
            <w:pPr>
              <w:pStyle w:val="Table"/>
              <w:rPr>
                <w:szCs w:val="16"/>
              </w:rPr>
            </w:pPr>
            <w:r w:rsidRPr="00236C47">
              <w:rPr>
                <w:szCs w:val="16"/>
              </w:rPr>
              <w:t>20m</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17A68CE" w14:textId="77777777" w:rsidR="0050076F" w:rsidRPr="00236C47" w:rsidRDefault="0050076F" w:rsidP="0050076F">
            <w:pPr>
              <w:pStyle w:val="Table"/>
              <w:rPr>
                <w:szCs w:val="16"/>
              </w:rPr>
            </w:pPr>
            <w:r w:rsidRPr="00236C47">
              <w:rPr>
                <w:rFonts w:eastAsia="等线" w:hint="eastAsia"/>
                <w:szCs w:val="16"/>
              </w:rPr>
              <w:t>20s</w:t>
            </w:r>
          </w:p>
          <w:p w14:paraId="001399EE" w14:textId="77777777" w:rsidR="0050076F" w:rsidRPr="00236C47" w:rsidRDefault="0050076F" w:rsidP="0050076F">
            <w:pPr>
              <w:pStyle w:val="Table"/>
              <w:rPr>
                <w:szCs w:val="16"/>
              </w:rPr>
            </w:pPr>
            <w:r w:rsidRPr="00236C47">
              <w:rPr>
                <w:rFonts w:eastAsia="等线" w:hint="eastAsia"/>
                <w:szCs w:val="16"/>
              </w:rPr>
              <w:t>A</w:t>
            </w:r>
          </w:p>
        </w:tc>
        <w:tc>
          <w:tcPr>
            <w:tcW w:w="76" w:type="pct"/>
            <w:tcBorders>
              <w:top w:val="nil"/>
              <w:bottom w:val="nil"/>
            </w:tcBorders>
          </w:tcPr>
          <w:p w14:paraId="5BC9B8F2" w14:textId="77777777" w:rsidR="0050076F" w:rsidRPr="00236C47" w:rsidRDefault="0050076F" w:rsidP="0050076F">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0B04F2F1" w14:textId="30237845" w:rsidR="0050076F" w:rsidRPr="00236C47" w:rsidRDefault="0050076F" w:rsidP="0050076F">
            <w:pPr>
              <w:pStyle w:val="Table"/>
              <w:rPr>
                <w:szCs w:val="16"/>
              </w:rPr>
            </w:pPr>
            <w:r w:rsidRPr="00236C47">
              <w:rPr>
                <w:szCs w:val="16"/>
              </w:rPr>
              <w:t>VO</w:t>
            </w:r>
            <w:r w:rsidRPr="00CC6DB5">
              <w:rPr>
                <w:szCs w:val="16"/>
                <w:vertAlign w:val="subscript"/>
              </w:rPr>
              <w:t>2max</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7E8B2DC" w14:textId="77777777" w:rsidR="0050076F" w:rsidRPr="00236C47" w:rsidRDefault="0050076F" w:rsidP="0050076F">
            <w:pPr>
              <w:pStyle w:val="Table"/>
              <w:rPr>
                <w:szCs w:val="16"/>
              </w:rPr>
            </w:pPr>
            <w:r w:rsidRPr="00236C47">
              <w:rPr>
                <w:szCs w:val="16"/>
              </w:rPr>
              <w:t>3.4±3.12</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52288F8" w14:textId="77777777" w:rsidR="0050076F" w:rsidRPr="00236C47" w:rsidRDefault="0050076F" w:rsidP="0050076F">
            <w:pPr>
              <w:pStyle w:val="Table"/>
              <w:rPr>
                <w:szCs w:val="16"/>
              </w:rPr>
            </w:pPr>
            <w:r w:rsidRPr="00236C47">
              <w:rPr>
                <w:szCs w:val="16"/>
              </w:rPr>
              <w:t>0.2±4</w:t>
            </w:r>
          </w:p>
        </w:tc>
      </w:tr>
      <w:tr w:rsidR="00192F44" w:rsidRPr="00236C47" w14:paraId="0DAE9D28" w14:textId="77777777" w:rsidTr="00423CF0">
        <w:trPr>
          <w:trHeight w:val="20"/>
        </w:trPr>
        <w:tc>
          <w:tcPr>
            <w:tcW w:w="90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4BD5F3D" w14:textId="1001F7FB" w:rsidR="0050076F" w:rsidRPr="00423CF0" w:rsidRDefault="0050076F" w:rsidP="00423CF0">
            <w:pPr>
              <w:pStyle w:val="Table"/>
              <w:jc w:val="both"/>
            </w:pPr>
            <w:r w:rsidRPr="00423CF0">
              <w:lastRenderedPageBreak/>
              <w:t>Fang et al., 2021 [58]</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1FFB9BAD" w14:textId="77777777" w:rsidR="0050076F" w:rsidRPr="00236C47" w:rsidRDefault="0050076F" w:rsidP="0050076F">
            <w:pPr>
              <w:pStyle w:val="Table"/>
              <w:rPr>
                <w:szCs w:val="16"/>
              </w:rPr>
            </w:pPr>
            <w:r w:rsidRPr="00236C47">
              <w:rPr>
                <w:szCs w:val="16"/>
              </w:rPr>
              <w:t>SIT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29000B6" w14:textId="77777777" w:rsidR="0050076F" w:rsidRPr="00236C47" w:rsidRDefault="0050076F" w:rsidP="0050076F">
            <w:pPr>
              <w:pStyle w:val="Table"/>
              <w:rPr>
                <w:szCs w:val="16"/>
              </w:rPr>
            </w:pPr>
            <w:r w:rsidRPr="00236C47">
              <w:rPr>
                <w:szCs w:val="16"/>
              </w:rPr>
              <w:t>4</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977F6D2" w14:textId="77777777" w:rsidR="0050076F" w:rsidRPr="00236C47" w:rsidRDefault="0050076F" w:rsidP="0050076F">
            <w:pPr>
              <w:pStyle w:val="Table"/>
              <w:rPr>
                <w:szCs w:val="16"/>
              </w:rPr>
            </w:pPr>
            <w:r w:rsidRPr="00236C47">
              <w:rPr>
                <w:szCs w:val="16"/>
              </w:rPr>
              <w:t>3</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A44B2AD" w14:textId="77777777" w:rsidR="0050076F" w:rsidRPr="00236C47" w:rsidRDefault="0050076F" w:rsidP="0050076F">
            <w:pPr>
              <w:pStyle w:val="Table"/>
              <w:rPr>
                <w:szCs w:val="16"/>
              </w:rPr>
            </w:pPr>
            <w:r w:rsidRPr="00236C47">
              <w:rPr>
                <w:szCs w:val="16"/>
              </w:rPr>
              <w:t>600s</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8876F43" w14:textId="77777777" w:rsidR="0050076F" w:rsidRPr="00236C47" w:rsidRDefault="0050076F" w:rsidP="0050076F">
            <w:pPr>
              <w:pStyle w:val="Table"/>
              <w:rPr>
                <w:szCs w:val="16"/>
              </w:rPr>
            </w:pPr>
            <w:r w:rsidRPr="00236C47">
              <w:rPr>
                <w:szCs w:val="16"/>
              </w:rPr>
              <w:t>All out</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EC44412" w14:textId="77777777" w:rsidR="0050076F" w:rsidRPr="00236C47" w:rsidRDefault="0050076F" w:rsidP="0050076F">
            <w:pPr>
              <w:pStyle w:val="Table"/>
              <w:rPr>
                <w:szCs w:val="16"/>
              </w:rPr>
            </w:pPr>
            <w:r w:rsidRPr="00236C47">
              <w:rPr>
                <w:rFonts w:eastAsia="等线"/>
                <w:szCs w:val="16"/>
              </w:rPr>
              <w:t>CYC</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A741B24" w14:textId="77777777" w:rsidR="0050076F" w:rsidRPr="00236C47" w:rsidRDefault="0050076F" w:rsidP="0050076F">
            <w:pPr>
              <w:pStyle w:val="Table"/>
              <w:rPr>
                <w:szCs w:val="16"/>
              </w:rPr>
            </w:pPr>
            <w:r w:rsidRPr="00236C47">
              <w:rPr>
                <w:szCs w:val="16"/>
              </w:rPr>
              <w:t>1</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341FB2F" w14:textId="77777777" w:rsidR="0050076F" w:rsidRPr="00236C47" w:rsidRDefault="0050076F" w:rsidP="0050076F">
            <w:pPr>
              <w:pStyle w:val="Table"/>
              <w:rPr>
                <w:szCs w:val="16"/>
              </w:rPr>
            </w:pPr>
            <w:r w:rsidRPr="00236C47">
              <w:rPr>
                <w:rFonts w:eastAsia="等线" w:hint="eastAsia"/>
                <w:szCs w:val="16"/>
              </w:rPr>
              <w:t>600s</w:t>
            </w:r>
          </w:p>
          <w:p w14:paraId="454E2260" w14:textId="77777777" w:rsidR="0050076F" w:rsidRPr="00236C47" w:rsidRDefault="0050076F" w:rsidP="0050076F">
            <w:pPr>
              <w:pStyle w:val="Table"/>
              <w:rPr>
                <w:szCs w:val="16"/>
              </w:rPr>
            </w:pPr>
            <w:r w:rsidRPr="00236C47">
              <w:rPr>
                <w:rFonts w:eastAsia="等线" w:hint="eastAsia"/>
                <w:szCs w:val="16"/>
              </w:rPr>
              <w:t>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18990B8" w14:textId="77777777" w:rsidR="0050076F" w:rsidRPr="00236C47" w:rsidRDefault="0050076F" w:rsidP="0050076F">
            <w:pPr>
              <w:pStyle w:val="Table"/>
              <w:rPr>
                <w:szCs w:val="16"/>
              </w:rPr>
            </w:pPr>
            <w:r w:rsidRPr="00236C47">
              <w:rPr>
                <w:szCs w:val="16"/>
              </w:rPr>
              <w:t>6</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581C67F" w14:textId="77777777" w:rsidR="0050076F" w:rsidRPr="00236C47" w:rsidRDefault="0050076F" w:rsidP="0050076F">
            <w:pPr>
              <w:pStyle w:val="Table"/>
              <w:rPr>
                <w:szCs w:val="16"/>
              </w:rPr>
            </w:pPr>
            <w:r w:rsidRPr="00236C47">
              <w:rPr>
                <w:szCs w:val="16"/>
              </w:rPr>
              <w:t>30s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EA8E64F" w14:textId="77777777" w:rsidR="0050076F" w:rsidRPr="00236C47" w:rsidRDefault="0050076F" w:rsidP="0050076F">
            <w:pPr>
              <w:pStyle w:val="Table"/>
              <w:rPr>
                <w:szCs w:val="16"/>
              </w:rPr>
            </w:pPr>
            <w:r w:rsidRPr="00236C47">
              <w:rPr>
                <w:rFonts w:eastAsia="等线" w:hint="eastAsia"/>
                <w:szCs w:val="16"/>
              </w:rPr>
              <w:t>120s</w:t>
            </w:r>
          </w:p>
          <w:p w14:paraId="00981508" w14:textId="77777777" w:rsidR="0050076F" w:rsidRPr="00236C47" w:rsidRDefault="0050076F" w:rsidP="0050076F">
            <w:pPr>
              <w:pStyle w:val="Table"/>
              <w:rPr>
                <w:szCs w:val="16"/>
              </w:rPr>
            </w:pPr>
            <w:r w:rsidRPr="00236C47">
              <w:rPr>
                <w:rFonts w:eastAsia="等线" w:hint="eastAsia"/>
                <w:szCs w:val="16"/>
              </w:rPr>
              <w:t>A</w:t>
            </w:r>
          </w:p>
        </w:tc>
        <w:tc>
          <w:tcPr>
            <w:tcW w:w="76" w:type="pct"/>
            <w:tcBorders>
              <w:top w:val="nil"/>
              <w:bottom w:val="nil"/>
            </w:tcBorders>
          </w:tcPr>
          <w:p w14:paraId="0D137A83" w14:textId="77777777" w:rsidR="0050076F" w:rsidRPr="00236C47" w:rsidRDefault="0050076F" w:rsidP="0050076F">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656B8D73" w14:textId="7ECCACF0" w:rsidR="0050076F" w:rsidRPr="00236C47" w:rsidRDefault="0050076F" w:rsidP="0050076F">
            <w:pPr>
              <w:pStyle w:val="Table"/>
              <w:rPr>
                <w:szCs w:val="16"/>
              </w:rPr>
            </w:pPr>
            <w:r w:rsidRPr="00236C47">
              <w:rPr>
                <w:szCs w:val="16"/>
              </w:rPr>
              <w:t>VO</w:t>
            </w:r>
            <w:r w:rsidRPr="0061753E">
              <w:rPr>
                <w:szCs w:val="16"/>
                <w:vertAlign w:val="subscript"/>
              </w:rPr>
              <w:t>2peak</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A1E61CC" w14:textId="77777777" w:rsidR="0050076F" w:rsidRPr="00236C47" w:rsidRDefault="0050076F" w:rsidP="0050076F">
            <w:pPr>
              <w:pStyle w:val="Table"/>
              <w:rPr>
                <w:szCs w:val="16"/>
              </w:rPr>
            </w:pPr>
            <w:r w:rsidRPr="00236C47">
              <w:rPr>
                <w:szCs w:val="16"/>
              </w:rPr>
              <w:t>7.6±7.13</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A9ABF6E" w14:textId="77777777" w:rsidR="0050076F" w:rsidRPr="00236C47" w:rsidRDefault="0050076F" w:rsidP="0050076F">
            <w:pPr>
              <w:pStyle w:val="Table"/>
              <w:rPr>
                <w:szCs w:val="16"/>
              </w:rPr>
            </w:pPr>
            <w:r w:rsidRPr="00236C47">
              <w:rPr>
                <w:szCs w:val="16"/>
              </w:rPr>
              <w:t>4.1±8.25</w:t>
            </w:r>
          </w:p>
        </w:tc>
      </w:tr>
      <w:tr w:rsidR="00192F44" w:rsidRPr="00236C47" w14:paraId="5496F099" w14:textId="77777777" w:rsidTr="00423CF0">
        <w:trPr>
          <w:trHeight w:val="20"/>
        </w:trPr>
        <w:tc>
          <w:tcPr>
            <w:tcW w:w="906" w:type="pct"/>
            <w:vMerge w:val="restart"/>
            <w:tcBorders>
              <w:top w:val="single" w:sz="4" w:space="0" w:color="808080" w:themeColor="background1" w:themeShade="80"/>
            </w:tcBorders>
            <w:shd w:val="clear" w:color="auto" w:fill="auto"/>
            <w:noWrap/>
            <w:vAlign w:val="center"/>
            <w:hideMark/>
          </w:tcPr>
          <w:p w14:paraId="7ECFB1DD" w14:textId="42052623" w:rsidR="0050076F" w:rsidRPr="00423CF0" w:rsidRDefault="0050076F" w:rsidP="00423CF0">
            <w:pPr>
              <w:pStyle w:val="Table"/>
              <w:jc w:val="both"/>
            </w:pPr>
            <w:r w:rsidRPr="00423CF0">
              <w:t>Fernandez-Fernandez et al., 2012 [18]</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00E75D2E" w14:textId="77777777" w:rsidR="0050076F" w:rsidRPr="00236C47" w:rsidRDefault="0050076F" w:rsidP="0050076F">
            <w:pPr>
              <w:pStyle w:val="Table"/>
              <w:rPr>
                <w:szCs w:val="16"/>
              </w:rPr>
            </w:pPr>
            <w:r w:rsidRPr="00236C47">
              <w:rPr>
                <w:szCs w:val="16"/>
              </w:rPr>
              <w:t>HIIT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6EE64C8" w14:textId="77777777" w:rsidR="0050076F" w:rsidRPr="00236C47" w:rsidRDefault="0050076F" w:rsidP="0050076F">
            <w:pPr>
              <w:pStyle w:val="Table"/>
              <w:rPr>
                <w:szCs w:val="16"/>
              </w:rPr>
            </w:pPr>
            <w:r w:rsidRPr="00236C47">
              <w:rPr>
                <w:szCs w:val="16"/>
              </w:rPr>
              <w:t>6</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29D39E7" w14:textId="77777777" w:rsidR="0050076F" w:rsidRPr="00236C47" w:rsidRDefault="0050076F" w:rsidP="0050076F">
            <w:pPr>
              <w:pStyle w:val="Table"/>
              <w:rPr>
                <w:szCs w:val="16"/>
              </w:rPr>
            </w:pPr>
            <w:r w:rsidRPr="00236C47">
              <w:rPr>
                <w:szCs w:val="16"/>
              </w:rPr>
              <w:t>3</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4C331C7" w14:textId="77777777" w:rsidR="0050076F" w:rsidRPr="00236C47" w:rsidRDefault="0050076F" w:rsidP="0050076F">
            <w:pPr>
              <w:pStyle w:val="Table"/>
              <w:rPr>
                <w:szCs w:val="16"/>
              </w:rPr>
            </w:pPr>
            <w:r w:rsidRPr="00236C47">
              <w:rPr>
                <w:szCs w:val="16"/>
              </w:rPr>
              <w:t>NR</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F59777B" w14:textId="77777777" w:rsidR="0050076F" w:rsidRPr="00236C47" w:rsidRDefault="0050076F" w:rsidP="0050076F">
            <w:pPr>
              <w:pStyle w:val="Table"/>
              <w:rPr>
                <w:szCs w:val="16"/>
              </w:rPr>
            </w:pPr>
            <w:r w:rsidRPr="00236C47">
              <w:rPr>
                <w:szCs w:val="16"/>
              </w:rPr>
              <w:t>90~95%</w:t>
            </w:r>
          </w:p>
          <w:p w14:paraId="5649A1DE" w14:textId="77777777" w:rsidR="0050076F" w:rsidRPr="00236C47" w:rsidRDefault="0050076F" w:rsidP="0050076F">
            <w:pPr>
              <w:pStyle w:val="Table"/>
              <w:rPr>
                <w:szCs w:val="16"/>
              </w:rPr>
            </w:pPr>
            <w:r w:rsidRPr="00236C47">
              <w:rPr>
                <w:szCs w:val="16"/>
              </w:rPr>
              <w:t>HR</w:t>
            </w:r>
            <w:r w:rsidRPr="00266298">
              <w:rPr>
                <w:szCs w:val="16"/>
                <w:vertAlign w:val="subscript"/>
              </w:rPr>
              <w:t>max</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1D3A8F9" w14:textId="77777777" w:rsidR="0050076F" w:rsidRPr="00236C47" w:rsidRDefault="0050076F" w:rsidP="0050076F">
            <w:pPr>
              <w:pStyle w:val="Table"/>
              <w:rPr>
                <w:szCs w:val="16"/>
              </w:rPr>
            </w:pPr>
            <w:r w:rsidRPr="00236C47">
              <w:rPr>
                <w:rFonts w:eastAsia="等线"/>
                <w:szCs w:val="16"/>
              </w:rPr>
              <w:t>RUN</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00644CE" w14:textId="77777777" w:rsidR="0050076F" w:rsidRPr="00236C47" w:rsidRDefault="0050076F" w:rsidP="0050076F">
            <w:pPr>
              <w:pStyle w:val="Table"/>
              <w:rPr>
                <w:szCs w:val="16"/>
              </w:rPr>
            </w:pPr>
            <w:r w:rsidRPr="00236C47">
              <w:rPr>
                <w:szCs w:val="16"/>
              </w:rPr>
              <w:t>3</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B8A5F56" w14:textId="77777777" w:rsidR="0050076F" w:rsidRPr="00236C47" w:rsidRDefault="0050076F" w:rsidP="0050076F">
            <w:pPr>
              <w:pStyle w:val="Table"/>
              <w:rPr>
                <w:szCs w:val="16"/>
              </w:rPr>
            </w:pPr>
            <w:r w:rsidRPr="00236C47">
              <w:rPr>
                <w:rFonts w:eastAsia="等线" w:hint="eastAsia"/>
                <w:szCs w:val="16"/>
              </w:rPr>
              <w:t>680</w:t>
            </w:r>
            <w:r w:rsidRPr="00236C47">
              <w:rPr>
                <w:szCs w:val="16"/>
              </w:rPr>
              <w:t>s</w:t>
            </w:r>
          </w:p>
          <w:p w14:paraId="6678518A" w14:textId="77777777" w:rsidR="0050076F" w:rsidRPr="00236C47" w:rsidRDefault="0050076F" w:rsidP="0050076F">
            <w:pPr>
              <w:pStyle w:val="Table"/>
              <w:rPr>
                <w:szCs w:val="16"/>
              </w:rPr>
            </w:pPr>
            <w:r w:rsidRPr="00236C47">
              <w:rPr>
                <w:rFonts w:eastAsia="等线" w:hint="eastAsia"/>
                <w:szCs w:val="16"/>
              </w:rPr>
              <w:t>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0DCF92B" w14:textId="77777777" w:rsidR="0050076F" w:rsidRPr="00236C47" w:rsidRDefault="0050076F" w:rsidP="0050076F">
            <w:pPr>
              <w:pStyle w:val="Table"/>
              <w:rPr>
                <w:szCs w:val="16"/>
              </w:rPr>
            </w:pPr>
            <w:r w:rsidRPr="00236C47">
              <w:rPr>
                <w:szCs w:val="16"/>
              </w:rPr>
              <w:t>3</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84FBEE3" w14:textId="77777777" w:rsidR="0050076F" w:rsidRPr="00236C47" w:rsidRDefault="0050076F" w:rsidP="0050076F">
            <w:pPr>
              <w:pStyle w:val="Table"/>
              <w:rPr>
                <w:szCs w:val="16"/>
              </w:rPr>
            </w:pPr>
            <w:r w:rsidRPr="00236C47">
              <w:rPr>
                <w:szCs w:val="16"/>
              </w:rPr>
              <w:t>90s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65AE342" w14:textId="77777777" w:rsidR="0050076F" w:rsidRPr="00236C47" w:rsidRDefault="0050076F" w:rsidP="0050076F">
            <w:pPr>
              <w:pStyle w:val="Table"/>
              <w:rPr>
                <w:szCs w:val="16"/>
              </w:rPr>
            </w:pPr>
            <w:r w:rsidRPr="00236C47">
              <w:rPr>
                <w:rFonts w:eastAsia="等线" w:hint="eastAsia"/>
                <w:szCs w:val="16"/>
              </w:rPr>
              <w:t>68.5s</w:t>
            </w:r>
          </w:p>
          <w:p w14:paraId="37CD17D2" w14:textId="77777777" w:rsidR="0050076F" w:rsidRPr="00236C47" w:rsidRDefault="0050076F" w:rsidP="0050076F">
            <w:pPr>
              <w:pStyle w:val="Table"/>
              <w:rPr>
                <w:szCs w:val="16"/>
              </w:rPr>
            </w:pPr>
            <w:r w:rsidRPr="00236C47">
              <w:rPr>
                <w:rFonts w:eastAsia="等线" w:hint="eastAsia"/>
                <w:szCs w:val="16"/>
              </w:rPr>
              <w:t>NR</w:t>
            </w:r>
          </w:p>
        </w:tc>
        <w:tc>
          <w:tcPr>
            <w:tcW w:w="76" w:type="pct"/>
            <w:tcBorders>
              <w:top w:val="nil"/>
              <w:bottom w:val="nil"/>
            </w:tcBorders>
          </w:tcPr>
          <w:p w14:paraId="1B6B4BE0" w14:textId="77777777" w:rsidR="0050076F" w:rsidRPr="00236C47" w:rsidRDefault="0050076F" w:rsidP="0050076F">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521799A5" w14:textId="2AFF3399" w:rsidR="0050076F" w:rsidRPr="00236C47" w:rsidRDefault="0050076F" w:rsidP="0050076F">
            <w:pPr>
              <w:pStyle w:val="Table"/>
              <w:rPr>
                <w:szCs w:val="16"/>
              </w:rPr>
            </w:pPr>
            <w:r w:rsidRPr="00236C47">
              <w:rPr>
                <w:szCs w:val="16"/>
              </w:rPr>
              <w:t>VO</w:t>
            </w:r>
            <w:r w:rsidRPr="0061753E">
              <w:rPr>
                <w:szCs w:val="16"/>
                <w:vertAlign w:val="subscript"/>
              </w:rPr>
              <w:t>2peak</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E6E3E48" w14:textId="77777777" w:rsidR="0050076F" w:rsidRPr="00236C47" w:rsidRDefault="0050076F" w:rsidP="0050076F">
            <w:pPr>
              <w:pStyle w:val="Table"/>
              <w:rPr>
                <w:szCs w:val="16"/>
              </w:rPr>
            </w:pPr>
            <w:r w:rsidRPr="00236C47">
              <w:rPr>
                <w:szCs w:val="16"/>
              </w:rPr>
              <w:t>2.8±3.58</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6584D37" w14:textId="77777777" w:rsidR="0050076F" w:rsidRPr="00236C47" w:rsidRDefault="0050076F" w:rsidP="0050076F">
            <w:pPr>
              <w:pStyle w:val="Table"/>
              <w:rPr>
                <w:szCs w:val="16"/>
              </w:rPr>
            </w:pPr>
            <w:r w:rsidRPr="00236C47">
              <w:rPr>
                <w:szCs w:val="16"/>
              </w:rPr>
              <w:t>-0.1±3.85</w:t>
            </w:r>
          </w:p>
        </w:tc>
      </w:tr>
      <w:tr w:rsidR="00192F44" w:rsidRPr="00236C47" w14:paraId="064A97E0" w14:textId="77777777" w:rsidTr="00423CF0">
        <w:trPr>
          <w:trHeight w:val="20"/>
        </w:trPr>
        <w:tc>
          <w:tcPr>
            <w:tcW w:w="906" w:type="pct"/>
            <w:vMerge/>
            <w:tcBorders>
              <w:bottom w:val="single" w:sz="4" w:space="0" w:color="808080" w:themeColor="background1" w:themeShade="80"/>
            </w:tcBorders>
            <w:shd w:val="clear" w:color="auto" w:fill="auto"/>
            <w:noWrap/>
            <w:vAlign w:val="center"/>
            <w:hideMark/>
          </w:tcPr>
          <w:p w14:paraId="3D991192" w14:textId="77777777" w:rsidR="000C2A43" w:rsidRPr="00423CF0" w:rsidRDefault="000C2A43" w:rsidP="00423CF0">
            <w:pPr>
              <w:pStyle w:val="Table"/>
              <w:jc w:val="both"/>
            </w:pP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3443EEC6" w14:textId="77777777" w:rsidR="000C2A43" w:rsidRPr="00236C47" w:rsidRDefault="000C2A43" w:rsidP="002A418F">
            <w:pPr>
              <w:pStyle w:val="Table"/>
              <w:rPr>
                <w:szCs w:val="16"/>
              </w:rPr>
            </w:pPr>
            <w:r w:rsidRPr="00236C47">
              <w:rPr>
                <w:szCs w:val="16"/>
              </w:rPr>
              <w:t>RST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D2BE883" w14:textId="77777777" w:rsidR="000C2A43" w:rsidRPr="00236C47" w:rsidRDefault="000C2A43" w:rsidP="002A418F">
            <w:pPr>
              <w:pStyle w:val="Table"/>
              <w:rPr>
                <w:szCs w:val="16"/>
              </w:rPr>
            </w:pPr>
            <w:r w:rsidRPr="00236C47">
              <w:rPr>
                <w:szCs w:val="16"/>
              </w:rPr>
              <w:t>6</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883C77B" w14:textId="77777777" w:rsidR="000C2A43" w:rsidRPr="00236C47" w:rsidRDefault="000C2A43" w:rsidP="002A418F">
            <w:pPr>
              <w:pStyle w:val="Table"/>
              <w:rPr>
                <w:szCs w:val="16"/>
              </w:rPr>
            </w:pPr>
            <w:r w:rsidRPr="00236C47">
              <w:rPr>
                <w:szCs w:val="16"/>
              </w:rPr>
              <w:t>3</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2885DA6" w14:textId="77777777" w:rsidR="000C2A43" w:rsidRPr="00236C47" w:rsidRDefault="000C2A43" w:rsidP="002A418F">
            <w:pPr>
              <w:pStyle w:val="Table"/>
              <w:rPr>
                <w:szCs w:val="16"/>
              </w:rPr>
            </w:pPr>
            <w:r w:rsidRPr="00236C47">
              <w:rPr>
                <w:szCs w:val="16"/>
              </w:rPr>
              <w:t>NR</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47D8A57" w14:textId="77777777" w:rsidR="000C2A43" w:rsidRPr="00236C47" w:rsidRDefault="000C2A43" w:rsidP="002A418F">
            <w:pPr>
              <w:pStyle w:val="Table"/>
              <w:rPr>
                <w:szCs w:val="16"/>
              </w:rPr>
            </w:pPr>
            <w:r w:rsidRPr="00236C47">
              <w:rPr>
                <w:szCs w:val="16"/>
              </w:rPr>
              <w:t>All out</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F30E7B2" w14:textId="77777777" w:rsidR="000C2A43" w:rsidRPr="00236C47" w:rsidRDefault="000C2A43" w:rsidP="002A418F">
            <w:pPr>
              <w:pStyle w:val="Table"/>
              <w:rPr>
                <w:szCs w:val="16"/>
              </w:rPr>
            </w:pPr>
            <w:r w:rsidRPr="00236C47">
              <w:rPr>
                <w:rFonts w:eastAsia="等线"/>
                <w:szCs w:val="16"/>
              </w:rPr>
              <w:t>RUN</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2358B6D" w14:textId="77777777" w:rsidR="000C2A43" w:rsidRPr="00236C47" w:rsidRDefault="000C2A43" w:rsidP="002A418F">
            <w:pPr>
              <w:pStyle w:val="Table"/>
              <w:rPr>
                <w:szCs w:val="16"/>
              </w:rPr>
            </w:pPr>
            <w:r w:rsidRPr="00236C47">
              <w:rPr>
                <w:szCs w:val="16"/>
              </w:rPr>
              <w:t>3</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B32C6CB" w14:textId="77777777" w:rsidR="000C2A43" w:rsidRPr="00236C47" w:rsidRDefault="000C2A43" w:rsidP="002A418F">
            <w:pPr>
              <w:pStyle w:val="Table"/>
              <w:rPr>
                <w:szCs w:val="16"/>
              </w:rPr>
            </w:pPr>
            <w:r w:rsidRPr="00236C47">
              <w:rPr>
                <w:rFonts w:eastAsia="等线" w:hint="eastAsia"/>
                <w:szCs w:val="16"/>
              </w:rPr>
              <w:t>480</w:t>
            </w:r>
            <w:r w:rsidRPr="00236C47">
              <w:rPr>
                <w:szCs w:val="16"/>
              </w:rPr>
              <w:t>s</w:t>
            </w:r>
          </w:p>
          <w:p w14:paraId="36010654" w14:textId="77777777" w:rsidR="000C2A43" w:rsidRPr="00236C47" w:rsidRDefault="000C2A43" w:rsidP="002A418F">
            <w:pPr>
              <w:pStyle w:val="Table"/>
              <w:rPr>
                <w:szCs w:val="16"/>
              </w:rPr>
            </w:pPr>
            <w:r w:rsidRPr="00236C47">
              <w:rPr>
                <w:rFonts w:eastAsia="等线" w:hint="eastAsia"/>
                <w:szCs w:val="16"/>
              </w:rPr>
              <w:t>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05CA146" w14:textId="77777777" w:rsidR="000C2A43" w:rsidRPr="00236C47" w:rsidRDefault="000C2A43" w:rsidP="002A418F">
            <w:pPr>
              <w:pStyle w:val="Table"/>
              <w:rPr>
                <w:szCs w:val="16"/>
              </w:rPr>
            </w:pPr>
            <w:r w:rsidRPr="00236C47">
              <w:rPr>
                <w:szCs w:val="16"/>
              </w:rPr>
              <w:t>10</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CA3F5AF" w14:textId="77777777" w:rsidR="000C2A43" w:rsidRPr="00236C47" w:rsidRDefault="000C2A43" w:rsidP="002A418F">
            <w:pPr>
              <w:pStyle w:val="Table"/>
              <w:rPr>
                <w:szCs w:val="16"/>
              </w:rPr>
            </w:pPr>
            <w:r w:rsidRPr="00236C47">
              <w:rPr>
                <w:szCs w:val="16"/>
              </w:rPr>
              <w:t>5s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9153310" w14:textId="77777777" w:rsidR="000C2A43" w:rsidRPr="00236C47" w:rsidRDefault="000C2A43" w:rsidP="002A418F">
            <w:pPr>
              <w:pStyle w:val="Table"/>
              <w:rPr>
                <w:szCs w:val="16"/>
              </w:rPr>
            </w:pPr>
            <w:r w:rsidRPr="00236C47">
              <w:rPr>
                <w:rFonts w:eastAsia="等线" w:hint="eastAsia"/>
                <w:szCs w:val="16"/>
              </w:rPr>
              <w:t>15s</w:t>
            </w:r>
          </w:p>
          <w:p w14:paraId="5D54A349" w14:textId="77777777" w:rsidR="000C2A43" w:rsidRPr="00236C47" w:rsidRDefault="000C2A43" w:rsidP="002A418F">
            <w:pPr>
              <w:pStyle w:val="Table"/>
              <w:rPr>
                <w:szCs w:val="16"/>
              </w:rPr>
            </w:pPr>
            <w:r w:rsidRPr="00236C47">
              <w:rPr>
                <w:rFonts w:eastAsia="等线" w:hint="eastAsia"/>
                <w:szCs w:val="16"/>
              </w:rPr>
              <w:t>P</w:t>
            </w:r>
          </w:p>
        </w:tc>
        <w:tc>
          <w:tcPr>
            <w:tcW w:w="76" w:type="pct"/>
            <w:tcBorders>
              <w:top w:val="nil"/>
              <w:bottom w:val="nil"/>
            </w:tcBorders>
          </w:tcPr>
          <w:p w14:paraId="71A30E31" w14:textId="77777777" w:rsidR="000C2A43" w:rsidRPr="00236C47" w:rsidRDefault="000C2A43" w:rsidP="002A418F">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13090362" w14:textId="776B7CE3" w:rsidR="000C2A43" w:rsidRPr="00236C47" w:rsidRDefault="000C2A43" w:rsidP="002A418F">
            <w:pPr>
              <w:pStyle w:val="Table"/>
              <w:rPr>
                <w:szCs w:val="16"/>
              </w:rPr>
            </w:pPr>
            <w:r w:rsidRPr="00236C47">
              <w:rPr>
                <w:szCs w:val="16"/>
              </w:rPr>
              <w:t>VO</w:t>
            </w:r>
            <w:r w:rsidRPr="0061753E">
              <w:rPr>
                <w:szCs w:val="16"/>
                <w:vertAlign w:val="subscript"/>
              </w:rPr>
              <w:t>2peak</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BD3949A" w14:textId="77777777" w:rsidR="000C2A43" w:rsidRPr="00236C47" w:rsidRDefault="000C2A43" w:rsidP="002A418F">
            <w:pPr>
              <w:pStyle w:val="Table"/>
              <w:rPr>
                <w:szCs w:val="16"/>
              </w:rPr>
            </w:pPr>
            <w:r w:rsidRPr="00236C47">
              <w:rPr>
                <w:szCs w:val="16"/>
              </w:rPr>
              <w:t>3±4.35</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EF8B528" w14:textId="77777777" w:rsidR="000C2A43" w:rsidRPr="00236C47" w:rsidRDefault="000C2A43" w:rsidP="002A418F">
            <w:pPr>
              <w:pStyle w:val="Table"/>
              <w:rPr>
                <w:szCs w:val="16"/>
              </w:rPr>
            </w:pPr>
            <w:r w:rsidRPr="00236C47">
              <w:rPr>
                <w:szCs w:val="16"/>
              </w:rPr>
              <w:t>-0.1±3.85</w:t>
            </w:r>
          </w:p>
        </w:tc>
      </w:tr>
      <w:tr w:rsidR="00192F44" w:rsidRPr="00236C47" w14:paraId="3B5AA58F" w14:textId="77777777" w:rsidTr="00423CF0">
        <w:trPr>
          <w:trHeight w:val="20"/>
        </w:trPr>
        <w:tc>
          <w:tcPr>
            <w:tcW w:w="90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6B125C4" w14:textId="45B46B93" w:rsidR="007B678E" w:rsidRPr="00423CF0" w:rsidRDefault="007B678E" w:rsidP="00423CF0">
            <w:pPr>
              <w:pStyle w:val="Table"/>
              <w:jc w:val="both"/>
            </w:pPr>
            <w:proofErr w:type="spellStart"/>
            <w:r w:rsidRPr="00423CF0">
              <w:t>Gantois</w:t>
            </w:r>
            <w:proofErr w:type="spellEnd"/>
            <w:r w:rsidRPr="00423CF0">
              <w:t xml:space="preserve"> et al., 2019 [47]</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0502D5A8" w14:textId="77777777" w:rsidR="007B678E" w:rsidRPr="00236C47" w:rsidRDefault="007B678E" w:rsidP="007B678E">
            <w:pPr>
              <w:pStyle w:val="Table"/>
              <w:rPr>
                <w:szCs w:val="16"/>
              </w:rPr>
            </w:pPr>
            <w:r w:rsidRPr="00236C47">
              <w:rPr>
                <w:szCs w:val="16"/>
              </w:rPr>
              <w:t>RST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8CB2E79" w14:textId="77777777" w:rsidR="007B678E" w:rsidRPr="00236C47" w:rsidRDefault="007B678E" w:rsidP="007B678E">
            <w:pPr>
              <w:pStyle w:val="Table"/>
              <w:rPr>
                <w:szCs w:val="16"/>
              </w:rPr>
            </w:pPr>
            <w:r w:rsidRPr="00236C47">
              <w:rPr>
                <w:szCs w:val="16"/>
              </w:rPr>
              <w:t>6</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5C2CAC0" w14:textId="77777777" w:rsidR="007B678E" w:rsidRPr="00236C47" w:rsidRDefault="007B678E" w:rsidP="007B678E">
            <w:pPr>
              <w:pStyle w:val="Table"/>
              <w:rPr>
                <w:szCs w:val="16"/>
              </w:rPr>
            </w:pPr>
            <w:r w:rsidRPr="00236C47">
              <w:rPr>
                <w:szCs w:val="16"/>
              </w:rPr>
              <w:t>3~4</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CE8E5B8" w14:textId="77777777" w:rsidR="007B678E" w:rsidRPr="00236C47" w:rsidRDefault="007B678E" w:rsidP="007B678E">
            <w:pPr>
              <w:pStyle w:val="Table"/>
              <w:rPr>
                <w:szCs w:val="16"/>
              </w:rPr>
            </w:pPr>
            <w:r w:rsidRPr="00236C47">
              <w:rPr>
                <w:szCs w:val="16"/>
              </w:rPr>
              <w:t>600s</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DC17FA3" w14:textId="77777777" w:rsidR="007B678E" w:rsidRPr="00236C47" w:rsidRDefault="007B678E" w:rsidP="007B678E">
            <w:pPr>
              <w:pStyle w:val="Table"/>
              <w:rPr>
                <w:szCs w:val="16"/>
              </w:rPr>
            </w:pPr>
            <w:r w:rsidRPr="00236C47">
              <w:rPr>
                <w:szCs w:val="16"/>
              </w:rPr>
              <w:t>All out</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34A681A" w14:textId="77777777" w:rsidR="007B678E" w:rsidRPr="00236C47" w:rsidRDefault="007B678E" w:rsidP="007B678E">
            <w:pPr>
              <w:pStyle w:val="Table"/>
              <w:rPr>
                <w:szCs w:val="16"/>
              </w:rPr>
            </w:pPr>
            <w:r w:rsidRPr="00236C47">
              <w:rPr>
                <w:rFonts w:eastAsia="等线"/>
                <w:szCs w:val="16"/>
              </w:rPr>
              <w:t>RUN</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888B020" w14:textId="77777777" w:rsidR="007B678E" w:rsidRPr="00236C47" w:rsidRDefault="007B678E" w:rsidP="007B678E">
            <w:pPr>
              <w:pStyle w:val="Table"/>
              <w:rPr>
                <w:szCs w:val="16"/>
              </w:rPr>
            </w:pPr>
            <w:r w:rsidRPr="00236C47">
              <w:rPr>
                <w:szCs w:val="16"/>
              </w:rPr>
              <w:t>2</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ED966B5" w14:textId="77777777" w:rsidR="007B678E" w:rsidRPr="00236C47" w:rsidRDefault="007B678E" w:rsidP="007B678E">
            <w:pPr>
              <w:pStyle w:val="Table"/>
              <w:rPr>
                <w:szCs w:val="16"/>
              </w:rPr>
            </w:pPr>
            <w:r w:rsidRPr="00236C47">
              <w:rPr>
                <w:rFonts w:eastAsia="等线" w:hint="eastAsia"/>
                <w:szCs w:val="16"/>
              </w:rPr>
              <w:t>180s</w:t>
            </w:r>
          </w:p>
          <w:p w14:paraId="75461899" w14:textId="77777777" w:rsidR="007B678E" w:rsidRPr="00236C47" w:rsidRDefault="007B678E" w:rsidP="007B678E">
            <w:pPr>
              <w:pStyle w:val="Table"/>
              <w:rPr>
                <w:szCs w:val="16"/>
              </w:rPr>
            </w:pPr>
            <w:r w:rsidRPr="00236C47">
              <w:rPr>
                <w:rFonts w:eastAsia="等线" w:hint="eastAsia"/>
                <w:szCs w:val="16"/>
              </w:rPr>
              <w:t>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D2AA6B0" w14:textId="77777777" w:rsidR="007B678E" w:rsidRPr="00236C47" w:rsidRDefault="007B678E" w:rsidP="007B678E">
            <w:pPr>
              <w:pStyle w:val="Table"/>
              <w:rPr>
                <w:szCs w:val="16"/>
              </w:rPr>
            </w:pPr>
            <w:r w:rsidRPr="00236C47">
              <w:rPr>
                <w:szCs w:val="16"/>
              </w:rPr>
              <w:t>6</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8496038" w14:textId="77777777" w:rsidR="007B678E" w:rsidRPr="00236C47" w:rsidRDefault="007B678E" w:rsidP="007B678E">
            <w:pPr>
              <w:pStyle w:val="Table"/>
              <w:rPr>
                <w:szCs w:val="16"/>
              </w:rPr>
            </w:pPr>
            <w:r w:rsidRPr="00236C47">
              <w:rPr>
                <w:szCs w:val="16"/>
              </w:rPr>
              <w:t>30m</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1FCF341" w14:textId="77777777" w:rsidR="007B678E" w:rsidRPr="00236C47" w:rsidRDefault="007B678E" w:rsidP="007B678E">
            <w:pPr>
              <w:pStyle w:val="Table"/>
              <w:rPr>
                <w:szCs w:val="16"/>
              </w:rPr>
            </w:pPr>
            <w:r w:rsidRPr="00236C47">
              <w:rPr>
                <w:rFonts w:eastAsia="等线" w:hint="eastAsia"/>
                <w:szCs w:val="16"/>
              </w:rPr>
              <w:t>20s</w:t>
            </w:r>
          </w:p>
          <w:p w14:paraId="600CACD9" w14:textId="77777777" w:rsidR="007B678E" w:rsidRPr="00236C47" w:rsidRDefault="007B678E" w:rsidP="007B678E">
            <w:pPr>
              <w:pStyle w:val="Table"/>
              <w:rPr>
                <w:szCs w:val="16"/>
              </w:rPr>
            </w:pPr>
            <w:r w:rsidRPr="00236C47">
              <w:rPr>
                <w:rFonts w:eastAsia="等线" w:hint="eastAsia"/>
                <w:szCs w:val="16"/>
              </w:rPr>
              <w:t>P</w:t>
            </w:r>
          </w:p>
        </w:tc>
        <w:tc>
          <w:tcPr>
            <w:tcW w:w="76" w:type="pct"/>
            <w:tcBorders>
              <w:top w:val="nil"/>
              <w:bottom w:val="nil"/>
            </w:tcBorders>
          </w:tcPr>
          <w:p w14:paraId="0F2CFE6E" w14:textId="77777777" w:rsidR="007B678E" w:rsidRPr="00236C47" w:rsidRDefault="007B678E" w:rsidP="007B678E">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614FEF6D" w14:textId="240C83E7" w:rsidR="007B678E" w:rsidRPr="00236C47" w:rsidRDefault="007B678E" w:rsidP="007B678E">
            <w:pPr>
              <w:pStyle w:val="Table"/>
              <w:rPr>
                <w:szCs w:val="16"/>
              </w:rPr>
            </w:pPr>
            <w:r w:rsidRPr="00236C47">
              <w:rPr>
                <w:szCs w:val="16"/>
              </w:rPr>
              <w:t>VO</w:t>
            </w:r>
            <w:r w:rsidRPr="00CC6DB5">
              <w:rPr>
                <w:szCs w:val="16"/>
                <w:vertAlign w:val="subscript"/>
              </w:rPr>
              <w:t>2max</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2A11D56" w14:textId="77777777" w:rsidR="007B678E" w:rsidRPr="00236C47" w:rsidRDefault="007B678E" w:rsidP="007B678E">
            <w:pPr>
              <w:pStyle w:val="Table"/>
              <w:rPr>
                <w:szCs w:val="16"/>
              </w:rPr>
            </w:pPr>
            <w:r w:rsidRPr="00236C47">
              <w:rPr>
                <w:szCs w:val="16"/>
              </w:rPr>
              <w:t>1.01±5.12</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9EF45EF" w14:textId="77777777" w:rsidR="007B678E" w:rsidRPr="00236C47" w:rsidRDefault="007B678E" w:rsidP="007B678E">
            <w:pPr>
              <w:pStyle w:val="Table"/>
              <w:rPr>
                <w:szCs w:val="16"/>
              </w:rPr>
            </w:pPr>
            <w:r w:rsidRPr="00236C47">
              <w:rPr>
                <w:szCs w:val="16"/>
              </w:rPr>
              <w:t>-1.95±3.79</w:t>
            </w:r>
          </w:p>
        </w:tc>
      </w:tr>
      <w:tr w:rsidR="00192F44" w:rsidRPr="00236C47" w14:paraId="300E9A17" w14:textId="77777777" w:rsidTr="00423CF0">
        <w:trPr>
          <w:trHeight w:val="20"/>
        </w:trPr>
        <w:tc>
          <w:tcPr>
            <w:tcW w:w="90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F8E4095" w14:textId="65AF6920" w:rsidR="007B678E" w:rsidRPr="00423CF0" w:rsidRDefault="007B678E" w:rsidP="00423CF0">
            <w:pPr>
              <w:pStyle w:val="Table"/>
              <w:jc w:val="both"/>
            </w:pPr>
            <w:proofErr w:type="spellStart"/>
            <w:r w:rsidRPr="00423CF0">
              <w:t>Gantois</w:t>
            </w:r>
            <w:proofErr w:type="spellEnd"/>
            <w:r w:rsidRPr="00423CF0">
              <w:t xml:space="preserve"> et al 2022 [46]</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2F50619B" w14:textId="77777777" w:rsidR="007B678E" w:rsidRPr="00236C47" w:rsidRDefault="007B678E" w:rsidP="007B678E">
            <w:pPr>
              <w:pStyle w:val="Table"/>
              <w:rPr>
                <w:szCs w:val="16"/>
              </w:rPr>
            </w:pPr>
            <w:r w:rsidRPr="00236C47">
              <w:rPr>
                <w:szCs w:val="16"/>
              </w:rPr>
              <w:t>RST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9BD4A1B" w14:textId="77777777" w:rsidR="007B678E" w:rsidRPr="00236C47" w:rsidRDefault="007B678E" w:rsidP="007B678E">
            <w:pPr>
              <w:pStyle w:val="Table"/>
              <w:rPr>
                <w:szCs w:val="16"/>
              </w:rPr>
            </w:pPr>
            <w:r w:rsidRPr="00236C47">
              <w:rPr>
                <w:szCs w:val="16"/>
              </w:rPr>
              <w:t>6</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DD0BCA2" w14:textId="77777777" w:rsidR="007B678E" w:rsidRPr="00236C47" w:rsidRDefault="007B678E" w:rsidP="007B678E">
            <w:pPr>
              <w:pStyle w:val="Table"/>
              <w:rPr>
                <w:szCs w:val="16"/>
              </w:rPr>
            </w:pPr>
            <w:r w:rsidRPr="00236C47">
              <w:rPr>
                <w:szCs w:val="16"/>
              </w:rPr>
              <w:t>3</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BE16FFD" w14:textId="77777777" w:rsidR="007B678E" w:rsidRPr="00236C47" w:rsidRDefault="007B678E" w:rsidP="007B678E">
            <w:pPr>
              <w:pStyle w:val="Table"/>
              <w:rPr>
                <w:szCs w:val="16"/>
              </w:rPr>
            </w:pPr>
            <w:r w:rsidRPr="00236C47">
              <w:rPr>
                <w:szCs w:val="16"/>
              </w:rPr>
              <w:t>900s</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2920E48" w14:textId="77777777" w:rsidR="007B678E" w:rsidRPr="00236C47" w:rsidRDefault="007B678E" w:rsidP="007B678E">
            <w:pPr>
              <w:pStyle w:val="Table"/>
              <w:rPr>
                <w:szCs w:val="16"/>
              </w:rPr>
            </w:pPr>
            <w:r w:rsidRPr="00236C47">
              <w:rPr>
                <w:szCs w:val="16"/>
              </w:rPr>
              <w:t>All out</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83AC409" w14:textId="77777777" w:rsidR="007B678E" w:rsidRPr="00236C47" w:rsidRDefault="007B678E" w:rsidP="007B678E">
            <w:pPr>
              <w:pStyle w:val="Table"/>
              <w:rPr>
                <w:szCs w:val="16"/>
              </w:rPr>
            </w:pPr>
            <w:r w:rsidRPr="00236C47">
              <w:rPr>
                <w:rFonts w:eastAsia="等线"/>
                <w:szCs w:val="16"/>
              </w:rPr>
              <w:t>RUN</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17F6BFB" w14:textId="77777777" w:rsidR="007B678E" w:rsidRPr="00236C47" w:rsidRDefault="007B678E" w:rsidP="007B678E">
            <w:pPr>
              <w:pStyle w:val="Table"/>
              <w:rPr>
                <w:szCs w:val="16"/>
              </w:rPr>
            </w:pPr>
            <w:r w:rsidRPr="00236C47">
              <w:rPr>
                <w:szCs w:val="16"/>
              </w:rPr>
              <w:t>2</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05E4670" w14:textId="77777777" w:rsidR="007B678E" w:rsidRPr="00236C47" w:rsidRDefault="007B678E" w:rsidP="007B678E">
            <w:pPr>
              <w:pStyle w:val="Table"/>
              <w:rPr>
                <w:szCs w:val="16"/>
              </w:rPr>
            </w:pPr>
            <w:r w:rsidRPr="00236C47">
              <w:rPr>
                <w:rFonts w:eastAsia="等线" w:hint="eastAsia"/>
                <w:szCs w:val="16"/>
              </w:rPr>
              <w:t>300s</w:t>
            </w:r>
          </w:p>
          <w:p w14:paraId="1BC110C1" w14:textId="77777777" w:rsidR="007B678E" w:rsidRPr="00236C47" w:rsidRDefault="007B678E" w:rsidP="007B678E">
            <w:pPr>
              <w:pStyle w:val="Table"/>
              <w:rPr>
                <w:szCs w:val="16"/>
              </w:rPr>
            </w:pPr>
            <w:r w:rsidRPr="00236C47">
              <w:rPr>
                <w:rFonts w:eastAsia="等线" w:hint="eastAsia"/>
                <w:szCs w:val="16"/>
              </w:rPr>
              <w:t>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8AC7C53" w14:textId="77777777" w:rsidR="007B678E" w:rsidRPr="00236C47" w:rsidRDefault="007B678E" w:rsidP="007B678E">
            <w:pPr>
              <w:pStyle w:val="Table"/>
              <w:rPr>
                <w:szCs w:val="16"/>
              </w:rPr>
            </w:pPr>
            <w:r w:rsidRPr="00236C47">
              <w:rPr>
                <w:szCs w:val="16"/>
              </w:rPr>
              <w:t>6</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C2A6F8A" w14:textId="77777777" w:rsidR="007B678E" w:rsidRPr="00236C47" w:rsidRDefault="007B678E" w:rsidP="007B678E">
            <w:pPr>
              <w:pStyle w:val="Table"/>
              <w:rPr>
                <w:szCs w:val="16"/>
              </w:rPr>
            </w:pPr>
            <w:r w:rsidRPr="00236C47">
              <w:rPr>
                <w:szCs w:val="16"/>
              </w:rPr>
              <w:t>30m</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305F6D9" w14:textId="77777777" w:rsidR="007B678E" w:rsidRPr="00236C47" w:rsidRDefault="007B678E" w:rsidP="007B678E">
            <w:pPr>
              <w:pStyle w:val="Table"/>
              <w:rPr>
                <w:szCs w:val="16"/>
              </w:rPr>
            </w:pPr>
            <w:r w:rsidRPr="00236C47">
              <w:rPr>
                <w:rFonts w:eastAsia="等线" w:hint="eastAsia"/>
                <w:szCs w:val="16"/>
              </w:rPr>
              <w:t>20s</w:t>
            </w:r>
          </w:p>
          <w:p w14:paraId="06DBA419" w14:textId="77777777" w:rsidR="007B678E" w:rsidRPr="00236C47" w:rsidRDefault="007B678E" w:rsidP="007B678E">
            <w:pPr>
              <w:pStyle w:val="Table"/>
              <w:rPr>
                <w:szCs w:val="16"/>
              </w:rPr>
            </w:pPr>
            <w:r w:rsidRPr="00236C47">
              <w:rPr>
                <w:rFonts w:eastAsia="等线" w:hint="eastAsia"/>
                <w:szCs w:val="16"/>
              </w:rPr>
              <w:t>A</w:t>
            </w:r>
          </w:p>
        </w:tc>
        <w:tc>
          <w:tcPr>
            <w:tcW w:w="76" w:type="pct"/>
            <w:tcBorders>
              <w:top w:val="nil"/>
              <w:bottom w:val="nil"/>
            </w:tcBorders>
          </w:tcPr>
          <w:p w14:paraId="5DDA30F6" w14:textId="77777777" w:rsidR="007B678E" w:rsidRPr="00236C47" w:rsidRDefault="007B678E" w:rsidP="007B678E">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33330E94" w14:textId="06F0C5A0" w:rsidR="007B678E" w:rsidRPr="00236C47" w:rsidRDefault="007B678E" w:rsidP="007B678E">
            <w:pPr>
              <w:pStyle w:val="Table"/>
              <w:rPr>
                <w:szCs w:val="16"/>
              </w:rPr>
            </w:pPr>
            <w:r w:rsidRPr="00236C47">
              <w:rPr>
                <w:szCs w:val="16"/>
              </w:rPr>
              <w:t>VO</w:t>
            </w:r>
            <w:r w:rsidRPr="00CC6DB5">
              <w:rPr>
                <w:szCs w:val="16"/>
                <w:vertAlign w:val="subscript"/>
              </w:rPr>
              <w:t>2max</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8C2FFC8" w14:textId="77777777" w:rsidR="007B678E" w:rsidRPr="00236C47" w:rsidRDefault="007B678E" w:rsidP="007B678E">
            <w:pPr>
              <w:pStyle w:val="Table"/>
              <w:rPr>
                <w:szCs w:val="16"/>
              </w:rPr>
            </w:pPr>
            <w:r w:rsidRPr="00236C47">
              <w:rPr>
                <w:szCs w:val="16"/>
              </w:rPr>
              <w:t>1.91±4.64</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BDB8873" w14:textId="77777777" w:rsidR="007B678E" w:rsidRPr="00236C47" w:rsidRDefault="007B678E" w:rsidP="007B678E">
            <w:pPr>
              <w:pStyle w:val="Table"/>
              <w:rPr>
                <w:szCs w:val="16"/>
              </w:rPr>
            </w:pPr>
            <w:r w:rsidRPr="00236C47">
              <w:rPr>
                <w:szCs w:val="16"/>
              </w:rPr>
              <w:t>-0.97±5.55</w:t>
            </w:r>
          </w:p>
        </w:tc>
      </w:tr>
      <w:tr w:rsidR="00192F44" w:rsidRPr="00236C47" w14:paraId="70CC0A3F" w14:textId="77777777" w:rsidTr="00423CF0">
        <w:trPr>
          <w:trHeight w:val="20"/>
        </w:trPr>
        <w:tc>
          <w:tcPr>
            <w:tcW w:w="90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B3A3701" w14:textId="41771889" w:rsidR="007B678E" w:rsidRPr="00423CF0" w:rsidRDefault="007B678E" w:rsidP="00423CF0">
            <w:pPr>
              <w:pStyle w:val="Table"/>
              <w:jc w:val="both"/>
            </w:pPr>
            <w:proofErr w:type="spellStart"/>
            <w:r w:rsidRPr="00423CF0">
              <w:t>Helgerud</w:t>
            </w:r>
            <w:proofErr w:type="spellEnd"/>
            <w:r w:rsidRPr="00423CF0">
              <w:t xml:space="preserve"> et al., 2001 [34]</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435CE240" w14:textId="77777777" w:rsidR="007B678E" w:rsidRPr="00236C47" w:rsidRDefault="007B678E" w:rsidP="007B678E">
            <w:pPr>
              <w:pStyle w:val="Table"/>
              <w:rPr>
                <w:szCs w:val="16"/>
              </w:rPr>
            </w:pPr>
            <w:r w:rsidRPr="00236C47">
              <w:rPr>
                <w:szCs w:val="16"/>
              </w:rPr>
              <w:t>HIIT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D6096A0" w14:textId="77777777" w:rsidR="007B678E" w:rsidRPr="00236C47" w:rsidRDefault="007B678E" w:rsidP="007B678E">
            <w:pPr>
              <w:pStyle w:val="Table"/>
              <w:rPr>
                <w:szCs w:val="16"/>
              </w:rPr>
            </w:pPr>
            <w:r w:rsidRPr="00236C47">
              <w:rPr>
                <w:szCs w:val="16"/>
              </w:rPr>
              <w:t>8</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D7F6F1C" w14:textId="77777777" w:rsidR="007B678E" w:rsidRPr="00236C47" w:rsidRDefault="007B678E" w:rsidP="007B678E">
            <w:pPr>
              <w:pStyle w:val="Table"/>
              <w:rPr>
                <w:szCs w:val="16"/>
              </w:rPr>
            </w:pPr>
            <w:r w:rsidRPr="00236C47">
              <w:rPr>
                <w:szCs w:val="16"/>
              </w:rPr>
              <w:t>2</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CD67017" w14:textId="77777777" w:rsidR="007B678E" w:rsidRPr="00236C47" w:rsidRDefault="007B678E" w:rsidP="007B678E">
            <w:pPr>
              <w:pStyle w:val="Table"/>
              <w:rPr>
                <w:szCs w:val="16"/>
              </w:rPr>
            </w:pPr>
            <w:r w:rsidRPr="00236C47">
              <w:rPr>
                <w:szCs w:val="16"/>
              </w:rPr>
              <w:t>NR</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9972A46" w14:textId="77777777" w:rsidR="007B678E" w:rsidRPr="00236C47" w:rsidRDefault="007B678E" w:rsidP="007B678E">
            <w:pPr>
              <w:pStyle w:val="Table"/>
              <w:rPr>
                <w:szCs w:val="16"/>
              </w:rPr>
            </w:pPr>
            <w:r w:rsidRPr="00236C47">
              <w:rPr>
                <w:szCs w:val="16"/>
              </w:rPr>
              <w:t>90~95%</w:t>
            </w:r>
          </w:p>
          <w:p w14:paraId="473DAC73" w14:textId="77777777" w:rsidR="007B678E" w:rsidRPr="00236C47" w:rsidRDefault="007B678E" w:rsidP="007B678E">
            <w:pPr>
              <w:pStyle w:val="Table"/>
              <w:rPr>
                <w:szCs w:val="16"/>
              </w:rPr>
            </w:pPr>
            <w:r w:rsidRPr="00236C47">
              <w:rPr>
                <w:szCs w:val="16"/>
              </w:rPr>
              <w:t>HR</w:t>
            </w:r>
            <w:r w:rsidRPr="00266298">
              <w:rPr>
                <w:szCs w:val="16"/>
                <w:vertAlign w:val="subscript"/>
              </w:rPr>
              <w:t>max</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40D9CA2" w14:textId="77777777" w:rsidR="007B678E" w:rsidRPr="00236C47" w:rsidRDefault="007B678E" w:rsidP="007B678E">
            <w:pPr>
              <w:pStyle w:val="Table"/>
              <w:rPr>
                <w:szCs w:val="16"/>
              </w:rPr>
            </w:pPr>
            <w:r w:rsidRPr="00236C47">
              <w:rPr>
                <w:rFonts w:eastAsia="等线"/>
                <w:szCs w:val="16"/>
              </w:rPr>
              <w:t>RUN</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93EB90F" w14:textId="77777777" w:rsidR="007B678E" w:rsidRPr="00236C47" w:rsidRDefault="007B678E" w:rsidP="007B678E">
            <w:pPr>
              <w:pStyle w:val="Table"/>
              <w:rPr>
                <w:szCs w:val="16"/>
              </w:rPr>
            </w:pPr>
            <w:r w:rsidRPr="00236C47">
              <w:rPr>
                <w:szCs w:val="16"/>
              </w:rPr>
              <w:t>1</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64E55DB" w14:textId="77777777" w:rsidR="007B678E" w:rsidRPr="00236C47" w:rsidRDefault="007B678E" w:rsidP="007B678E">
            <w:pPr>
              <w:pStyle w:val="Table"/>
              <w:rPr>
                <w:szCs w:val="16"/>
              </w:rPr>
            </w:pPr>
            <w:r w:rsidRPr="00236C47">
              <w:rPr>
                <w:rFonts w:eastAsia="等线" w:hint="eastAsia"/>
                <w:szCs w:val="16"/>
              </w:rPr>
              <w:t>NA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640917D" w14:textId="77777777" w:rsidR="007B678E" w:rsidRPr="00236C47" w:rsidRDefault="007B678E" w:rsidP="007B678E">
            <w:pPr>
              <w:pStyle w:val="Table"/>
              <w:rPr>
                <w:szCs w:val="16"/>
              </w:rPr>
            </w:pPr>
            <w:r w:rsidRPr="00236C47">
              <w:rPr>
                <w:szCs w:val="16"/>
              </w:rPr>
              <w:t>4</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61A6DEF" w14:textId="77777777" w:rsidR="007B678E" w:rsidRPr="00236C47" w:rsidRDefault="007B678E" w:rsidP="007B678E">
            <w:pPr>
              <w:pStyle w:val="Table"/>
              <w:rPr>
                <w:szCs w:val="16"/>
              </w:rPr>
            </w:pPr>
            <w:r w:rsidRPr="00236C47">
              <w:rPr>
                <w:szCs w:val="16"/>
              </w:rPr>
              <w:t>240s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EF837AC" w14:textId="77777777" w:rsidR="007B678E" w:rsidRPr="00236C47" w:rsidRDefault="007B678E" w:rsidP="007B678E">
            <w:pPr>
              <w:pStyle w:val="Table"/>
              <w:rPr>
                <w:szCs w:val="16"/>
              </w:rPr>
            </w:pPr>
            <w:r w:rsidRPr="00236C47">
              <w:rPr>
                <w:rFonts w:eastAsia="等线" w:hint="eastAsia"/>
                <w:szCs w:val="16"/>
              </w:rPr>
              <w:t>180s</w:t>
            </w:r>
          </w:p>
          <w:p w14:paraId="737CB71E" w14:textId="77777777" w:rsidR="007B678E" w:rsidRPr="00236C47" w:rsidRDefault="007B678E" w:rsidP="007B678E">
            <w:pPr>
              <w:pStyle w:val="Table"/>
              <w:rPr>
                <w:szCs w:val="16"/>
              </w:rPr>
            </w:pPr>
            <w:r w:rsidRPr="00236C47">
              <w:rPr>
                <w:rFonts w:eastAsia="等线" w:hint="eastAsia"/>
                <w:szCs w:val="16"/>
              </w:rPr>
              <w:t>A</w:t>
            </w:r>
          </w:p>
        </w:tc>
        <w:tc>
          <w:tcPr>
            <w:tcW w:w="76" w:type="pct"/>
            <w:tcBorders>
              <w:top w:val="nil"/>
              <w:bottom w:val="nil"/>
            </w:tcBorders>
          </w:tcPr>
          <w:p w14:paraId="6898436A" w14:textId="77777777" w:rsidR="007B678E" w:rsidRPr="00236C47" w:rsidRDefault="007B678E" w:rsidP="007B678E">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128A00D9" w14:textId="2505BFB5" w:rsidR="007B678E" w:rsidRPr="00236C47" w:rsidRDefault="007B678E" w:rsidP="007B678E">
            <w:pPr>
              <w:pStyle w:val="Table"/>
              <w:rPr>
                <w:szCs w:val="16"/>
              </w:rPr>
            </w:pPr>
            <w:r w:rsidRPr="00236C47">
              <w:rPr>
                <w:szCs w:val="16"/>
              </w:rPr>
              <w:t>VO</w:t>
            </w:r>
            <w:r w:rsidRPr="00CC6DB5">
              <w:rPr>
                <w:szCs w:val="16"/>
                <w:vertAlign w:val="subscript"/>
              </w:rPr>
              <w:t>2max</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34F3D8D" w14:textId="77777777" w:rsidR="007B678E" w:rsidRPr="00236C47" w:rsidRDefault="007B678E" w:rsidP="007B678E">
            <w:pPr>
              <w:pStyle w:val="Table"/>
              <w:rPr>
                <w:szCs w:val="16"/>
              </w:rPr>
            </w:pPr>
            <w:r w:rsidRPr="00236C47">
              <w:rPr>
                <w:szCs w:val="16"/>
              </w:rPr>
              <w:t>6.2±4.23</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1F93752" w14:textId="77777777" w:rsidR="007B678E" w:rsidRPr="00236C47" w:rsidRDefault="007B678E" w:rsidP="007B678E">
            <w:pPr>
              <w:pStyle w:val="Table"/>
              <w:rPr>
                <w:szCs w:val="16"/>
              </w:rPr>
            </w:pPr>
            <w:r w:rsidRPr="00236C47">
              <w:rPr>
                <w:szCs w:val="16"/>
              </w:rPr>
              <w:t>1.1±4.35</w:t>
            </w:r>
          </w:p>
        </w:tc>
      </w:tr>
      <w:tr w:rsidR="00192F44" w:rsidRPr="00236C47" w14:paraId="6BF1592B" w14:textId="77777777" w:rsidTr="00423CF0">
        <w:trPr>
          <w:trHeight w:val="20"/>
        </w:trPr>
        <w:tc>
          <w:tcPr>
            <w:tcW w:w="90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EB1FB56" w14:textId="24D053C3" w:rsidR="007B678E" w:rsidRPr="00423CF0" w:rsidRDefault="007B678E" w:rsidP="00423CF0">
            <w:pPr>
              <w:pStyle w:val="Table"/>
              <w:jc w:val="both"/>
            </w:pPr>
            <w:proofErr w:type="spellStart"/>
            <w:r w:rsidRPr="00423CF0">
              <w:t>Impellizzeri</w:t>
            </w:r>
            <w:proofErr w:type="spellEnd"/>
            <w:r w:rsidRPr="00423CF0">
              <w:t xml:space="preserve"> et al., 2008 [35]</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6D03F42C" w14:textId="77777777" w:rsidR="007B678E" w:rsidRPr="00236C47" w:rsidRDefault="007B678E" w:rsidP="007B678E">
            <w:pPr>
              <w:pStyle w:val="Table"/>
              <w:rPr>
                <w:szCs w:val="16"/>
              </w:rPr>
            </w:pPr>
            <w:r w:rsidRPr="00236C47">
              <w:rPr>
                <w:szCs w:val="16"/>
              </w:rPr>
              <w:t>HIIT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BBB2555" w14:textId="77777777" w:rsidR="007B678E" w:rsidRPr="00236C47" w:rsidRDefault="007B678E" w:rsidP="007B678E">
            <w:pPr>
              <w:pStyle w:val="Table"/>
              <w:rPr>
                <w:szCs w:val="16"/>
              </w:rPr>
            </w:pPr>
            <w:r w:rsidRPr="00236C47">
              <w:rPr>
                <w:szCs w:val="16"/>
              </w:rPr>
              <w:t>4</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59416B4" w14:textId="77777777" w:rsidR="007B678E" w:rsidRPr="00236C47" w:rsidRDefault="007B678E" w:rsidP="007B678E">
            <w:pPr>
              <w:pStyle w:val="Table"/>
              <w:rPr>
                <w:szCs w:val="16"/>
              </w:rPr>
            </w:pPr>
            <w:r w:rsidRPr="00236C47">
              <w:rPr>
                <w:szCs w:val="16"/>
              </w:rPr>
              <w:t>2~3</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D37D5A6" w14:textId="77777777" w:rsidR="007B678E" w:rsidRPr="00236C47" w:rsidRDefault="007B678E" w:rsidP="007B678E">
            <w:pPr>
              <w:pStyle w:val="Table"/>
              <w:rPr>
                <w:szCs w:val="16"/>
              </w:rPr>
            </w:pPr>
            <w:r w:rsidRPr="00236C47">
              <w:rPr>
                <w:szCs w:val="16"/>
              </w:rPr>
              <w:t>NR</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20C2E79" w14:textId="77777777" w:rsidR="007B678E" w:rsidRPr="00236C47" w:rsidRDefault="007B678E" w:rsidP="007B678E">
            <w:pPr>
              <w:pStyle w:val="Table"/>
              <w:rPr>
                <w:szCs w:val="16"/>
              </w:rPr>
            </w:pPr>
            <w:r w:rsidRPr="00236C47">
              <w:rPr>
                <w:szCs w:val="16"/>
              </w:rPr>
              <w:t>90~95%</w:t>
            </w:r>
          </w:p>
          <w:p w14:paraId="085FCAD3" w14:textId="77777777" w:rsidR="007B678E" w:rsidRPr="00236C47" w:rsidRDefault="007B678E" w:rsidP="007B678E">
            <w:pPr>
              <w:pStyle w:val="Table"/>
              <w:rPr>
                <w:szCs w:val="16"/>
              </w:rPr>
            </w:pPr>
            <w:r w:rsidRPr="00236C47">
              <w:rPr>
                <w:szCs w:val="16"/>
              </w:rPr>
              <w:t>HR</w:t>
            </w:r>
            <w:r w:rsidRPr="0061753E">
              <w:rPr>
                <w:szCs w:val="16"/>
                <w:vertAlign w:val="subscript"/>
              </w:rPr>
              <w:t>max</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DF4C596" w14:textId="77777777" w:rsidR="007B678E" w:rsidRPr="00236C47" w:rsidRDefault="007B678E" w:rsidP="007B678E">
            <w:pPr>
              <w:pStyle w:val="Table"/>
              <w:rPr>
                <w:szCs w:val="16"/>
              </w:rPr>
            </w:pPr>
            <w:r w:rsidRPr="00236C47">
              <w:rPr>
                <w:rFonts w:eastAsia="等线"/>
                <w:szCs w:val="16"/>
              </w:rPr>
              <w:t>RUN</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24CE988" w14:textId="77777777" w:rsidR="007B678E" w:rsidRPr="00236C47" w:rsidRDefault="007B678E" w:rsidP="007B678E">
            <w:pPr>
              <w:pStyle w:val="Table"/>
              <w:rPr>
                <w:szCs w:val="16"/>
              </w:rPr>
            </w:pPr>
            <w:r w:rsidRPr="00236C47">
              <w:rPr>
                <w:szCs w:val="16"/>
              </w:rPr>
              <w:t>1</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BA7B84F" w14:textId="77777777" w:rsidR="007B678E" w:rsidRPr="00236C47" w:rsidRDefault="007B678E" w:rsidP="007B678E">
            <w:pPr>
              <w:pStyle w:val="Table"/>
              <w:rPr>
                <w:szCs w:val="16"/>
              </w:rPr>
            </w:pPr>
            <w:r w:rsidRPr="00236C47">
              <w:rPr>
                <w:rFonts w:eastAsia="等线" w:hint="eastAsia"/>
                <w:szCs w:val="16"/>
              </w:rPr>
              <w:t>NA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C56877D" w14:textId="77777777" w:rsidR="007B678E" w:rsidRPr="00236C47" w:rsidRDefault="007B678E" w:rsidP="007B678E">
            <w:pPr>
              <w:pStyle w:val="Table"/>
              <w:rPr>
                <w:szCs w:val="16"/>
              </w:rPr>
            </w:pPr>
            <w:r w:rsidRPr="00236C47">
              <w:rPr>
                <w:szCs w:val="16"/>
              </w:rPr>
              <w:t>4</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E98A99D" w14:textId="77777777" w:rsidR="007B678E" w:rsidRPr="00236C47" w:rsidRDefault="007B678E" w:rsidP="007B678E">
            <w:pPr>
              <w:pStyle w:val="Table"/>
              <w:rPr>
                <w:szCs w:val="16"/>
              </w:rPr>
            </w:pPr>
            <w:r w:rsidRPr="00236C47">
              <w:rPr>
                <w:szCs w:val="16"/>
              </w:rPr>
              <w:t>240s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1AFD8C2" w14:textId="77777777" w:rsidR="007B678E" w:rsidRPr="00236C47" w:rsidRDefault="007B678E" w:rsidP="007B678E">
            <w:pPr>
              <w:pStyle w:val="Table"/>
              <w:rPr>
                <w:szCs w:val="16"/>
              </w:rPr>
            </w:pPr>
            <w:r w:rsidRPr="00236C47">
              <w:rPr>
                <w:rFonts w:eastAsia="等线" w:hint="eastAsia"/>
                <w:szCs w:val="16"/>
              </w:rPr>
              <w:t>180s</w:t>
            </w:r>
          </w:p>
          <w:p w14:paraId="121B5389" w14:textId="77777777" w:rsidR="007B678E" w:rsidRPr="00236C47" w:rsidRDefault="007B678E" w:rsidP="007B678E">
            <w:pPr>
              <w:pStyle w:val="Table"/>
              <w:rPr>
                <w:szCs w:val="16"/>
              </w:rPr>
            </w:pPr>
            <w:r w:rsidRPr="00236C47">
              <w:rPr>
                <w:rFonts w:eastAsia="等线" w:hint="eastAsia"/>
                <w:szCs w:val="16"/>
              </w:rPr>
              <w:t>A</w:t>
            </w:r>
          </w:p>
        </w:tc>
        <w:tc>
          <w:tcPr>
            <w:tcW w:w="76" w:type="pct"/>
            <w:tcBorders>
              <w:top w:val="nil"/>
              <w:bottom w:val="nil"/>
            </w:tcBorders>
          </w:tcPr>
          <w:p w14:paraId="3DDE62CF" w14:textId="77777777" w:rsidR="007B678E" w:rsidRPr="00236C47" w:rsidRDefault="007B678E" w:rsidP="007B678E">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3D606611" w14:textId="069C8671" w:rsidR="007B678E" w:rsidRPr="00236C47" w:rsidRDefault="007B678E" w:rsidP="007B678E">
            <w:pPr>
              <w:pStyle w:val="Table"/>
              <w:rPr>
                <w:szCs w:val="16"/>
              </w:rPr>
            </w:pPr>
            <w:r w:rsidRPr="00236C47">
              <w:rPr>
                <w:szCs w:val="16"/>
              </w:rPr>
              <w:t>VO</w:t>
            </w:r>
            <w:r w:rsidRPr="00CC6DB5">
              <w:rPr>
                <w:szCs w:val="16"/>
                <w:vertAlign w:val="subscript"/>
              </w:rPr>
              <w:t>2max</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63875F7" w14:textId="77777777" w:rsidR="007B678E" w:rsidRPr="00236C47" w:rsidRDefault="007B678E" w:rsidP="007B678E">
            <w:pPr>
              <w:pStyle w:val="Table"/>
              <w:rPr>
                <w:szCs w:val="16"/>
              </w:rPr>
            </w:pPr>
            <w:r w:rsidRPr="00236C47">
              <w:rPr>
                <w:szCs w:val="16"/>
              </w:rPr>
              <w:t>2.5±2.92</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F124BC4" w14:textId="77777777" w:rsidR="007B678E" w:rsidRPr="00236C47" w:rsidRDefault="007B678E" w:rsidP="007B678E">
            <w:pPr>
              <w:pStyle w:val="Table"/>
              <w:rPr>
                <w:szCs w:val="16"/>
              </w:rPr>
            </w:pPr>
            <w:r w:rsidRPr="00236C47">
              <w:rPr>
                <w:szCs w:val="16"/>
              </w:rPr>
              <w:t>-0.6±1.51</w:t>
            </w:r>
          </w:p>
        </w:tc>
      </w:tr>
      <w:tr w:rsidR="00192F44" w:rsidRPr="00236C47" w14:paraId="51846099" w14:textId="77777777" w:rsidTr="00423CF0">
        <w:trPr>
          <w:trHeight w:val="20"/>
        </w:trPr>
        <w:tc>
          <w:tcPr>
            <w:tcW w:w="90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4F6C4F4" w14:textId="55EE882E" w:rsidR="007B678E" w:rsidRPr="00423CF0" w:rsidRDefault="007B678E" w:rsidP="00423CF0">
            <w:pPr>
              <w:pStyle w:val="Table"/>
              <w:jc w:val="both"/>
            </w:pPr>
            <w:proofErr w:type="spellStart"/>
            <w:r w:rsidRPr="00423CF0">
              <w:t>Kilen</w:t>
            </w:r>
            <w:proofErr w:type="spellEnd"/>
            <w:r w:rsidRPr="00423CF0">
              <w:t>, 2014 [40]</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29EE81B5" w14:textId="77777777" w:rsidR="007B678E" w:rsidRPr="00236C47" w:rsidRDefault="007B678E" w:rsidP="007B678E">
            <w:pPr>
              <w:pStyle w:val="Table"/>
              <w:rPr>
                <w:szCs w:val="16"/>
              </w:rPr>
            </w:pPr>
            <w:r w:rsidRPr="00236C47">
              <w:rPr>
                <w:szCs w:val="16"/>
              </w:rPr>
              <w:t>SIT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DF2D804" w14:textId="77777777" w:rsidR="007B678E" w:rsidRPr="00236C47" w:rsidRDefault="007B678E" w:rsidP="007B678E">
            <w:pPr>
              <w:pStyle w:val="Table"/>
              <w:rPr>
                <w:szCs w:val="16"/>
              </w:rPr>
            </w:pPr>
            <w:r w:rsidRPr="00236C47">
              <w:rPr>
                <w:szCs w:val="16"/>
              </w:rPr>
              <w:t>12</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855F46F" w14:textId="77777777" w:rsidR="007B678E" w:rsidRPr="00236C47" w:rsidRDefault="007B678E" w:rsidP="007B678E">
            <w:pPr>
              <w:pStyle w:val="Table"/>
              <w:rPr>
                <w:szCs w:val="16"/>
              </w:rPr>
            </w:pPr>
            <w:r w:rsidRPr="00236C47">
              <w:rPr>
                <w:szCs w:val="16"/>
              </w:rPr>
              <w:t>NR</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48F1E25" w14:textId="77777777" w:rsidR="007B678E" w:rsidRPr="00236C47" w:rsidRDefault="007B678E" w:rsidP="007B678E">
            <w:pPr>
              <w:pStyle w:val="Table"/>
              <w:rPr>
                <w:szCs w:val="16"/>
              </w:rPr>
            </w:pPr>
            <w:r w:rsidRPr="00236C47">
              <w:rPr>
                <w:szCs w:val="16"/>
              </w:rPr>
              <w:t>NR</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184206D" w14:textId="77777777" w:rsidR="007B678E" w:rsidRPr="00236C47" w:rsidRDefault="007B678E" w:rsidP="007B678E">
            <w:pPr>
              <w:pStyle w:val="Table"/>
              <w:rPr>
                <w:szCs w:val="16"/>
              </w:rPr>
            </w:pPr>
            <w:r w:rsidRPr="00236C47">
              <w:rPr>
                <w:szCs w:val="16"/>
              </w:rPr>
              <w:t>All out</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4DCA4CD" w14:textId="77777777" w:rsidR="007B678E" w:rsidRPr="00236C47" w:rsidRDefault="007B678E" w:rsidP="007B678E">
            <w:pPr>
              <w:pStyle w:val="Table"/>
              <w:rPr>
                <w:szCs w:val="16"/>
              </w:rPr>
            </w:pPr>
            <w:r w:rsidRPr="00236C47">
              <w:rPr>
                <w:rFonts w:eastAsia="等线"/>
                <w:szCs w:val="16"/>
              </w:rPr>
              <w:t>SWM</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FAB36F2" w14:textId="77777777" w:rsidR="007B678E" w:rsidRPr="00236C47" w:rsidRDefault="007B678E" w:rsidP="007B678E">
            <w:pPr>
              <w:pStyle w:val="Table"/>
              <w:rPr>
                <w:szCs w:val="16"/>
              </w:rPr>
            </w:pPr>
            <w:r w:rsidRPr="00236C47">
              <w:rPr>
                <w:szCs w:val="16"/>
              </w:rPr>
              <w:t>1</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667CB7D" w14:textId="77777777" w:rsidR="007B678E" w:rsidRPr="00236C47" w:rsidRDefault="007B678E" w:rsidP="007B678E">
            <w:pPr>
              <w:pStyle w:val="Table"/>
              <w:rPr>
                <w:szCs w:val="16"/>
              </w:rPr>
            </w:pPr>
            <w:r w:rsidRPr="00236C47">
              <w:rPr>
                <w:rFonts w:eastAsia="等线" w:hint="eastAsia"/>
                <w:szCs w:val="16"/>
              </w:rPr>
              <w:t>NA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6F651A1" w14:textId="77777777" w:rsidR="007B678E" w:rsidRPr="00236C47" w:rsidRDefault="007B678E" w:rsidP="007B678E">
            <w:pPr>
              <w:pStyle w:val="Table"/>
              <w:rPr>
                <w:szCs w:val="16"/>
              </w:rPr>
            </w:pPr>
            <w:r w:rsidRPr="00236C47">
              <w:rPr>
                <w:rFonts w:eastAsia="等线"/>
                <w:szCs w:val="16"/>
              </w:rPr>
              <w:t>6-10</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2A65174" w14:textId="77777777" w:rsidR="007B678E" w:rsidRPr="00236C47" w:rsidRDefault="007B678E" w:rsidP="007B678E">
            <w:pPr>
              <w:pStyle w:val="Table"/>
              <w:rPr>
                <w:szCs w:val="16"/>
              </w:rPr>
            </w:pPr>
            <w:r w:rsidRPr="00236C47">
              <w:rPr>
                <w:rFonts w:eastAsia="等线"/>
                <w:szCs w:val="16"/>
              </w:rPr>
              <w:t>10-30</w:t>
            </w:r>
            <w:r w:rsidRPr="00236C47">
              <w:rPr>
                <w:szCs w:val="16"/>
              </w:rPr>
              <w:t>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18F78F3" w14:textId="77777777" w:rsidR="007B678E" w:rsidRPr="00236C47" w:rsidRDefault="007B678E" w:rsidP="007B678E">
            <w:pPr>
              <w:pStyle w:val="Table"/>
              <w:rPr>
                <w:szCs w:val="16"/>
              </w:rPr>
            </w:pPr>
            <w:r w:rsidRPr="00236C47">
              <w:rPr>
                <w:rFonts w:eastAsia="等线" w:hint="eastAsia"/>
                <w:szCs w:val="16"/>
              </w:rPr>
              <w:t>120-240s</w:t>
            </w:r>
          </w:p>
          <w:p w14:paraId="381FE9C2" w14:textId="77777777" w:rsidR="007B678E" w:rsidRPr="00236C47" w:rsidRDefault="007B678E" w:rsidP="007B678E">
            <w:pPr>
              <w:pStyle w:val="Table"/>
              <w:rPr>
                <w:szCs w:val="16"/>
              </w:rPr>
            </w:pPr>
            <w:r w:rsidRPr="00236C47">
              <w:rPr>
                <w:rFonts w:eastAsia="等线" w:hint="eastAsia"/>
                <w:szCs w:val="16"/>
              </w:rPr>
              <w:t>NR</w:t>
            </w:r>
          </w:p>
        </w:tc>
        <w:tc>
          <w:tcPr>
            <w:tcW w:w="76" w:type="pct"/>
            <w:tcBorders>
              <w:top w:val="nil"/>
              <w:bottom w:val="nil"/>
            </w:tcBorders>
          </w:tcPr>
          <w:p w14:paraId="62E7A3F2" w14:textId="77777777" w:rsidR="007B678E" w:rsidRPr="00236C47" w:rsidRDefault="007B678E" w:rsidP="007B678E">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3B577C09" w14:textId="126FB7B7" w:rsidR="007B678E" w:rsidRPr="00236C47" w:rsidRDefault="007B678E" w:rsidP="007B678E">
            <w:pPr>
              <w:pStyle w:val="Table"/>
              <w:rPr>
                <w:szCs w:val="16"/>
              </w:rPr>
            </w:pPr>
            <w:r w:rsidRPr="00236C47">
              <w:rPr>
                <w:szCs w:val="16"/>
              </w:rPr>
              <w:t>VO</w:t>
            </w:r>
            <w:r w:rsidRPr="00CC6DB5">
              <w:rPr>
                <w:szCs w:val="16"/>
                <w:vertAlign w:val="subscript"/>
              </w:rPr>
              <w:t>2max</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63E46D4" w14:textId="77777777" w:rsidR="007B678E" w:rsidRPr="00236C47" w:rsidRDefault="007B678E" w:rsidP="007B678E">
            <w:pPr>
              <w:pStyle w:val="Table"/>
              <w:rPr>
                <w:szCs w:val="16"/>
              </w:rPr>
            </w:pPr>
            <w:r w:rsidRPr="00236C47">
              <w:rPr>
                <w:szCs w:val="16"/>
              </w:rPr>
              <w:t>-0.2±0.95</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E2FF986" w14:textId="77777777" w:rsidR="007B678E" w:rsidRPr="00236C47" w:rsidRDefault="007B678E" w:rsidP="007B678E">
            <w:pPr>
              <w:pStyle w:val="Table"/>
              <w:rPr>
                <w:szCs w:val="16"/>
              </w:rPr>
            </w:pPr>
            <w:r w:rsidRPr="00236C47">
              <w:rPr>
                <w:szCs w:val="16"/>
              </w:rPr>
              <w:t>0±0.7</w:t>
            </w:r>
          </w:p>
        </w:tc>
      </w:tr>
      <w:tr w:rsidR="00192F44" w:rsidRPr="00236C47" w14:paraId="224E9B1B" w14:textId="77777777" w:rsidTr="00423CF0">
        <w:trPr>
          <w:trHeight w:val="20"/>
        </w:trPr>
        <w:tc>
          <w:tcPr>
            <w:tcW w:w="90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E7A9C08" w14:textId="6CC22368" w:rsidR="007B678E" w:rsidRPr="00423CF0" w:rsidRDefault="007B678E" w:rsidP="00423CF0">
            <w:pPr>
              <w:pStyle w:val="Table"/>
              <w:jc w:val="both"/>
            </w:pPr>
            <w:r w:rsidRPr="00423CF0">
              <w:t>Macpherson et al., 2015 [57]</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20C0BF91" w14:textId="77777777" w:rsidR="007B678E" w:rsidRPr="00236C47" w:rsidRDefault="007B678E" w:rsidP="007B678E">
            <w:pPr>
              <w:pStyle w:val="Table"/>
              <w:rPr>
                <w:szCs w:val="16"/>
              </w:rPr>
            </w:pPr>
            <w:r w:rsidRPr="00236C47">
              <w:rPr>
                <w:szCs w:val="16"/>
              </w:rPr>
              <w:t>SIT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D81DD4B" w14:textId="77777777" w:rsidR="007B678E" w:rsidRPr="00236C47" w:rsidRDefault="007B678E" w:rsidP="007B678E">
            <w:pPr>
              <w:pStyle w:val="Table"/>
              <w:rPr>
                <w:szCs w:val="16"/>
              </w:rPr>
            </w:pPr>
            <w:r w:rsidRPr="00236C47">
              <w:rPr>
                <w:szCs w:val="16"/>
              </w:rPr>
              <w:t>2</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A1341E4" w14:textId="77777777" w:rsidR="007B678E" w:rsidRPr="00236C47" w:rsidRDefault="007B678E" w:rsidP="007B678E">
            <w:pPr>
              <w:pStyle w:val="Table"/>
              <w:rPr>
                <w:szCs w:val="16"/>
              </w:rPr>
            </w:pPr>
            <w:r w:rsidRPr="00236C47">
              <w:rPr>
                <w:szCs w:val="16"/>
              </w:rPr>
              <w:t>3</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FD391C8" w14:textId="77777777" w:rsidR="007B678E" w:rsidRPr="00236C47" w:rsidRDefault="007B678E" w:rsidP="007B678E">
            <w:pPr>
              <w:pStyle w:val="Table"/>
              <w:rPr>
                <w:szCs w:val="16"/>
              </w:rPr>
            </w:pPr>
            <w:r w:rsidRPr="00236C47">
              <w:rPr>
                <w:szCs w:val="16"/>
              </w:rPr>
              <w:t>NR</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28C8A36" w14:textId="77777777" w:rsidR="007B678E" w:rsidRPr="00236C47" w:rsidRDefault="007B678E" w:rsidP="007B678E">
            <w:pPr>
              <w:pStyle w:val="Table"/>
              <w:rPr>
                <w:szCs w:val="16"/>
              </w:rPr>
            </w:pPr>
            <w:r w:rsidRPr="00236C47">
              <w:rPr>
                <w:szCs w:val="16"/>
              </w:rPr>
              <w:t>All out</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49F0A78" w14:textId="77777777" w:rsidR="007B678E" w:rsidRPr="00236C47" w:rsidRDefault="007B678E" w:rsidP="007B678E">
            <w:pPr>
              <w:pStyle w:val="Table"/>
              <w:rPr>
                <w:szCs w:val="16"/>
              </w:rPr>
            </w:pPr>
            <w:r w:rsidRPr="00236C47">
              <w:rPr>
                <w:rFonts w:eastAsia="等线"/>
                <w:szCs w:val="16"/>
              </w:rPr>
              <w:t>RUN</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46150B1" w14:textId="77777777" w:rsidR="007B678E" w:rsidRPr="00236C47" w:rsidRDefault="007B678E" w:rsidP="007B678E">
            <w:pPr>
              <w:pStyle w:val="Table"/>
              <w:rPr>
                <w:szCs w:val="16"/>
              </w:rPr>
            </w:pPr>
            <w:r w:rsidRPr="00236C47">
              <w:rPr>
                <w:szCs w:val="16"/>
              </w:rPr>
              <w:t>1</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46191DD" w14:textId="77777777" w:rsidR="007B678E" w:rsidRPr="00236C47" w:rsidRDefault="007B678E" w:rsidP="007B678E">
            <w:pPr>
              <w:pStyle w:val="Table"/>
              <w:rPr>
                <w:szCs w:val="16"/>
              </w:rPr>
            </w:pPr>
            <w:r w:rsidRPr="00236C47">
              <w:rPr>
                <w:rFonts w:eastAsia="等线" w:hint="eastAsia"/>
                <w:szCs w:val="16"/>
              </w:rPr>
              <w:t>NA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E256C8E" w14:textId="77777777" w:rsidR="007B678E" w:rsidRPr="00236C47" w:rsidRDefault="007B678E" w:rsidP="007B678E">
            <w:pPr>
              <w:pStyle w:val="Table"/>
              <w:rPr>
                <w:szCs w:val="16"/>
              </w:rPr>
            </w:pPr>
            <w:r w:rsidRPr="00236C47">
              <w:rPr>
                <w:szCs w:val="16"/>
              </w:rPr>
              <w:t>4~6</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CC24FEF" w14:textId="77777777" w:rsidR="007B678E" w:rsidRPr="00236C47" w:rsidRDefault="007B678E" w:rsidP="007B678E">
            <w:pPr>
              <w:pStyle w:val="Table"/>
              <w:rPr>
                <w:szCs w:val="16"/>
              </w:rPr>
            </w:pPr>
            <w:r w:rsidRPr="00236C47">
              <w:rPr>
                <w:szCs w:val="16"/>
              </w:rPr>
              <w:t>30s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581878C" w14:textId="77777777" w:rsidR="007B678E" w:rsidRPr="00236C47" w:rsidRDefault="007B678E" w:rsidP="007B678E">
            <w:pPr>
              <w:pStyle w:val="Table"/>
              <w:rPr>
                <w:szCs w:val="16"/>
              </w:rPr>
            </w:pPr>
            <w:r w:rsidRPr="00236C47">
              <w:rPr>
                <w:rFonts w:eastAsia="等线" w:hint="eastAsia"/>
                <w:szCs w:val="16"/>
              </w:rPr>
              <w:t>240s</w:t>
            </w:r>
          </w:p>
          <w:p w14:paraId="0539EC4A" w14:textId="77777777" w:rsidR="007B678E" w:rsidRPr="00236C47" w:rsidRDefault="007B678E" w:rsidP="007B678E">
            <w:pPr>
              <w:pStyle w:val="Table"/>
              <w:rPr>
                <w:szCs w:val="16"/>
              </w:rPr>
            </w:pPr>
            <w:r w:rsidRPr="00236C47">
              <w:rPr>
                <w:rFonts w:eastAsia="等线" w:hint="eastAsia"/>
                <w:szCs w:val="16"/>
              </w:rPr>
              <w:t>A</w:t>
            </w:r>
          </w:p>
        </w:tc>
        <w:tc>
          <w:tcPr>
            <w:tcW w:w="76" w:type="pct"/>
            <w:tcBorders>
              <w:top w:val="nil"/>
              <w:bottom w:val="nil"/>
            </w:tcBorders>
          </w:tcPr>
          <w:p w14:paraId="7B4A37DD" w14:textId="77777777" w:rsidR="007B678E" w:rsidRPr="00236C47" w:rsidRDefault="007B678E" w:rsidP="007B678E">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1A2A920D" w14:textId="757742CA" w:rsidR="007B678E" w:rsidRPr="00236C47" w:rsidRDefault="007B678E" w:rsidP="007B678E">
            <w:pPr>
              <w:pStyle w:val="Table"/>
              <w:rPr>
                <w:szCs w:val="16"/>
              </w:rPr>
            </w:pPr>
            <w:r w:rsidRPr="00236C47">
              <w:rPr>
                <w:szCs w:val="16"/>
              </w:rPr>
              <w:t>VO</w:t>
            </w:r>
            <w:r w:rsidRPr="00CC6DB5">
              <w:rPr>
                <w:szCs w:val="16"/>
                <w:vertAlign w:val="subscript"/>
              </w:rPr>
              <w:t>2max</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E31B4EB" w14:textId="77777777" w:rsidR="007B678E" w:rsidRPr="00236C47" w:rsidRDefault="007B678E" w:rsidP="007B678E">
            <w:pPr>
              <w:pStyle w:val="Table"/>
              <w:rPr>
                <w:szCs w:val="16"/>
              </w:rPr>
            </w:pPr>
            <w:r w:rsidRPr="00236C47">
              <w:rPr>
                <w:szCs w:val="16"/>
              </w:rPr>
              <w:t>3±9.65</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3F67E0E" w14:textId="77777777" w:rsidR="007B678E" w:rsidRPr="00236C47" w:rsidRDefault="007B678E" w:rsidP="007B678E">
            <w:pPr>
              <w:pStyle w:val="Table"/>
              <w:rPr>
                <w:szCs w:val="16"/>
              </w:rPr>
            </w:pPr>
            <w:r w:rsidRPr="00236C47">
              <w:rPr>
                <w:szCs w:val="16"/>
              </w:rPr>
              <w:t>-0.1±13.53</w:t>
            </w:r>
          </w:p>
        </w:tc>
      </w:tr>
      <w:tr w:rsidR="00192F44" w:rsidRPr="00236C47" w14:paraId="42627203" w14:textId="77777777" w:rsidTr="00423CF0">
        <w:trPr>
          <w:trHeight w:val="20"/>
        </w:trPr>
        <w:tc>
          <w:tcPr>
            <w:tcW w:w="90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CA1213E" w14:textId="051192AA" w:rsidR="007B678E" w:rsidRPr="00423CF0" w:rsidRDefault="007B678E" w:rsidP="00423CF0">
            <w:pPr>
              <w:pStyle w:val="Table"/>
              <w:jc w:val="both"/>
            </w:pPr>
            <w:proofErr w:type="spellStart"/>
            <w:r w:rsidRPr="00423CF0">
              <w:t>Maggioni</w:t>
            </w:r>
            <w:proofErr w:type="spellEnd"/>
            <w:r w:rsidRPr="00423CF0">
              <w:t xml:space="preserve"> et al., 2018 [48]</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0C85177A" w14:textId="77777777" w:rsidR="007B678E" w:rsidRPr="00236C47" w:rsidRDefault="007B678E" w:rsidP="007B678E">
            <w:pPr>
              <w:pStyle w:val="Table"/>
              <w:rPr>
                <w:szCs w:val="16"/>
              </w:rPr>
            </w:pPr>
            <w:r w:rsidRPr="00236C47">
              <w:rPr>
                <w:szCs w:val="16"/>
              </w:rPr>
              <w:t>RST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8E24F87" w14:textId="77777777" w:rsidR="007B678E" w:rsidRPr="00236C47" w:rsidRDefault="007B678E" w:rsidP="007B678E">
            <w:pPr>
              <w:pStyle w:val="Table"/>
              <w:rPr>
                <w:szCs w:val="16"/>
              </w:rPr>
            </w:pPr>
            <w:r w:rsidRPr="00236C47">
              <w:rPr>
                <w:szCs w:val="16"/>
              </w:rPr>
              <w:t>8</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D11CE53" w14:textId="77777777" w:rsidR="007B678E" w:rsidRPr="00236C47" w:rsidRDefault="007B678E" w:rsidP="007B678E">
            <w:pPr>
              <w:pStyle w:val="Table"/>
              <w:rPr>
                <w:szCs w:val="16"/>
              </w:rPr>
            </w:pPr>
            <w:r w:rsidRPr="00236C47">
              <w:rPr>
                <w:szCs w:val="16"/>
              </w:rPr>
              <w:t>3</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F252FA7" w14:textId="77777777" w:rsidR="007B678E" w:rsidRPr="00236C47" w:rsidRDefault="007B678E" w:rsidP="007B678E">
            <w:pPr>
              <w:pStyle w:val="Table"/>
              <w:rPr>
                <w:szCs w:val="16"/>
              </w:rPr>
            </w:pPr>
            <w:r w:rsidRPr="00236C47">
              <w:rPr>
                <w:szCs w:val="16"/>
              </w:rPr>
              <w:t>1200s</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0A1E9EB" w14:textId="77777777" w:rsidR="007B678E" w:rsidRPr="00236C47" w:rsidRDefault="007B678E" w:rsidP="007B678E">
            <w:pPr>
              <w:pStyle w:val="Table"/>
              <w:rPr>
                <w:szCs w:val="16"/>
              </w:rPr>
            </w:pPr>
            <w:r w:rsidRPr="00236C47">
              <w:rPr>
                <w:szCs w:val="16"/>
              </w:rPr>
              <w:t>All out</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E97A474" w14:textId="77777777" w:rsidR="007B678E" w:rsidRPr="00236C47" w:rsidRDefault="007B678E" w:rsidP="007B678E">
            <w:pPr>
              <w:pStyle w:val="Table"/>
              <w:rPr>
                <w:szCs w:val="16"/>
              </w:rPr>
            </w:pPr>
            <w:r w:rsidRPr="00236C47">
              <w:rPr>
                <w:rFonts w:eastAsia="等线"/>
                <w:szCs w:val="16"/>
              </w:rPr>
              <w:t>RUN</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A8CC5F1" w14:textId="77777777" w:rsidR="007B678E" w:rsidRPr="00236C47" w:rsidRDefault="007B678E" w:rsidP="007B678E">
            <w:pPr>
              <w:pStyle w:val="Table"/>
              <w:rPr>
                <w:szCs w:val="16"/>
              </w:rPr>
            </w:pPr>
            <w:r w:rsidRPr="00236C47">
              <w:rPr>
                <w:szCs w:val="16"/>
              </w:rPr>
              <w:t>3</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592732F" w14:textId="77777777" w:rsidR="007B678E" w:rsidRPr="00236C47" w:rsidRDefault="007B678E" w:rsidP="007B678E">
            <w:pPr>
              <w:pStyle w:val="Table"/>
              <w:rPr>
                <w:szCs w:val="16"/>
              </w:rPr>
            </w:pPr>
            <w:r w:rsidRPr="00236C47">
              <w:rPr>
                <w:rFonts w:eastAsia="等线" w:hint="eastAsia"/>
                <w:szCs w:val="16"/>
              </w:rPr>
              <w:t>180s</w:t>
            </w:r>
          </w:p>
          <w:p w14:paraId="6E59BA99" w14:textId="77777777" w:rsidR="007B678E" w:rsidRPr="00236C47" w:rsidRDefault="007B678E" w:rsidP="007B678E">
            <w:pPr>
              <w:pStyle w:val="Table"/>
              <w:rPr>
                <w:szCs w:val="16"/>
              </w:rPr>
            </w:pPr>
            <w:r w:rsidRPr="00236C47">
              <w:rPr>
                <w:rFonts w:eastAsia="等线" w:hint="eastAsia"/>
                <w:szCs w:val="16"/>
              </w:rPr>
              <w:t>P</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3586856" w14:textId="77777777" w:rsidR="007B678E" w:rsidRPr="00236C47" w:rsidRDefault="007B678E" w:rsidP="007B678E">
            <w:pPr>
              <w:pStyle w:val="Table"/>
              <w:rPr>
                <w:szCs w:val="16"/>
              </w:rPr>
            </w:pPr>
            <w:r w:rsidRPr="00236C47">
              <w:rPr>
                <w:szCs w:val="16"/>
              </w:rPr>
              <w:t>6</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1A75C51" w14:textId="77777777" w:rsidR="007B678E" w:rsidRPr="00236C47" w:rsidRDefault="007B678E" w:rsidP="007B678E">
            <w:pPr>
              <w:pStyle w:val="Table"/>
              <w:rPr>
                <w:szCs w:val="16"/>
              </w:rPr>
            </w:pPr>
            <w:r w:rsidRPr="00236C47">
              <w:rPr>
                <w:szCs w:val="16"/>
              </w:rPr>
              <w:t>40m</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C8D8EA8" w14:textId="77777777" w:rsidR="007B678E" w:rsidRPr="00236C47" w:rsidRDefault="007B678E" w:rsidP="007B678E">
            <w:pPr>
              <w:pStyle w:val="Table"/>
              <w:rPr>
                <w:szCs w:val="16"/>
              </w:rPr>
            </w:pPr>
            <w:r w:rsidRPr="00236C47">
              <w:rPr>
                <w:rFonts w:eastAsia="等线" w:hint="eastAsia"/>
                <w:szCs w:val="16"/>
              </w:rPr>
              <w:t>20s</w:t>
            </w:r>
          </w:p>
          <w:p w14:paraId="1DA686FE" w14:textId="77777777" w:rsidR="007B678E" w:rsidRPr="00236C47" w:rsidRDefault="007B678E" w:rsidP="007B678E">
            <w:pPr>
              <w:pStyle w:val="Table"/>
              <w:rPr>
                <w:szCs w:val="16"/>
              </w:rPr>
            </w:pPr>
            <w:r w:rsidRPr="00236C47">
              <w:rPr>
                <w:rFonts w:eastAsia="等线" w:hint="eastAsia"/>
                <w:szCs w:val="16"/>
              </w:rPr>
              <w:t>P</w:t>
            </w:r>
          </w:p>
        </w:tc>
        <w:tc>
          <w:tcPr>
            <w:tcW w:w="76" w:type="pct"/>
            <w:tcBorders>
              <w:top w:val="nil"/>
              <w:bottom w:val="nil"/>
            </w:tcBorders>
          </w:tcPr>
          <w:p w14:paraId="38D75532" w14:textId="77777777" w:rsidR="007B678E" w:rsidRPr="00236C47" w:rsidRDefault="007B678E" w:rsidP="007B678E">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18958E73" w14:textId="5D3E4484" w:rsidR="007B678E" w:rsidRPr="00236C47" w:rsidRDefault="007B678E" w:rsidP="007B678E">
            <w:pPr>
              <w:pStyle w:val="Table"/>
              <w:rPr>
                <w:szCs w:val="16"/>
              </w:rPr>
            </w:pPr>
            <w:r w:rsidRPr="00236C47">
              <w:rPr>
                <w:szCs w:val="16"/>
              </w:rPr>
              <w:t>VO</w:t>
            </w:r>
            <w:r w:rsidRPr="00CC6DB5">
              <w:rPr>
                <w:szCs w:val="16"/>
                <w:vertAlign w:val="subscript"/>
              </w:rPr>
              <w:t>2max</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C8692E4" w14:textId="77777777" w:rsidR="007B678E" w:rsidRPr="00236C47" w:rsidRDefault="007B678E" w:rsidP="007B678E">
            <w:pPr>
              <w:pStyle w:val="Table"/>
              <w:rPr>
                <w:szCs w:val="16"/>
              </w:rPr>
            </w:pPr>
            <w:r w:rsidRPr="00236C47">
              <w:rPr>
                <w:szCs w:val="16"/>
              </w:rPr>
              <w:t>1.8±6.61</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1BE08C0" w14:textId="77777777" w:rsidR="007B678E" w:rsidRPr="00236C47" w:rsidRDefault="007B678E" w:rsidP="007B678E">
            <w:pPr>
              <w:pStyle w:val="Table"/>
              <w:rPr>
                <w:szCs w:val="16"/>
              </w:rPr>
            </w:pPr>
            <w:r w:rsidRPr="00236C47">
              <w:rPr>
                <w:szCs w:val="16"/>
              </w:rPr>
              <w:t>-2.5±3.63</w:t>
            </w:r>
          </w:p>
        </w:tc>
      </w:tr>
      <w:tr w:rsidR="00192F44" w:rsidRPr="00236C47" w14:paraId="6CED3BBD" w14:textId="77777777" w:rsidTr="00423CF0">
        <w:trPr>
          <w:trHeight w:val="20"/>
        </w:trPr>
        <w:tc>
          <w:tcPr>
            <w:tcW w:w="906" w:type="pct"/>
            <w:vMerge w:val="restart"/>
            <w:tcBorders>
              <w:top w:val="single" w:sz="4" w:space="0" w:color="808080" w:themeColor="background1" w:themeShade="80"/>
            </w:tcBorders>
            <w:shd w:val="clear" w:color="auto" w:fill="auto"/>
            <w:noWrap/>
            <w:vAlign w:val="center"/>
            <w:hideMark/>
          </w:tcPr>
          <w:p w14:paraId="55BCA2C6" w14:textId="039111F9" w:rsidR="007B678E" w:rsidRPr="00423CF0" w:rsidRDefault="007B678E" w:rsidP="00423CF0">
            <w:pPr>
              <w:pStyle w:val="Table"/>
              <w:jc w:val="both"/>
            </w:pPr>
            <w:r w:rsidRPr="00423CF0">
              <w:t>Meckel et al., 2012 [60]</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40BD5CEC" w14:textId="77777777" w:rsidR="007B678E" w:rsidRPr="00236C47" w:rsidRDefault="007B678E" w:rsidP="007B678E">
            <w:pPr>
              <w:pStyle w:val="Table"/>
              <w:rPr>
                <w:szCs w:val="16"/>
              </w:rPr>
            </w:pPr>
            <w:r w:rsidRPr="00236C47">
              <w:rPr>
                <w:szCs w:val="16"/>
              </w:rPr>
              <w:t>SIT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BA29F27" w14:textId="77777777" w:rsidR="007B678E" w:rsidRPr="00236C47" w:rsidRDefault="007B678E" w:rsidP="007B678E">
            <w:pPr>
              <w:pStyle w:val="Table"/>
              <w:rPr>
                <w:szCs w:val="16"/>
              </w:rPr>
            </w:pPr>
            <w:r w:rsidRPr="00236C47">
              <w:rPr>
                <w:szCs w:val="16"/>
              </w:rPr>
              <w:t>7</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8C077B4" w14:textId="77777777" w:rsidR="007B678E" w:rsidRPr="00236C47" w:rsidRDefault="007B678E" w:rsidP="007B678E">
            <w:pPr>
              <w:pStyle w:val="Table"/>
              <w:rPr>
                <w:szCs w:val="16"/>
              </w:rPr>
            </w:pPr>
            <w:r w:rsidRPr="00236C47">
              <w:rPr>
                <w:szCs w:val="16"/>
              </w:rPr>
              <w:t>4</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ABD1ABE" w14:textId="77777777" w:rsidR="007B678E" w:rsidRPr="00236C47" w:rsidRDefault="007B678E" w:rsidP="007B678E">
            <w:pPr>
              <w:pStyle w:val="Table"/>
              <w:rPr>
                <w:szCs w:val="16"/>
              </w:rPr>
            </w:pPr>
            <w:r w:rsidRPr="00236C47">
              <w:rPr>
                <w:szCs w:val="16"/>
              </w:rPr>
              <w:t>NR</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3B7C983" w14:textId="77777777" w:rsidR="007B678E" w:rsidRPr="00236C47" w:rsidRDefault="007B678E" w:rsidP="007B678E">
            <w:pPr>
              <w:pStyle w:val="Table"/>
              <w:rPr>
                <w:szCs w:val="16"/>
              </w:rPr>
            </w:pPr>
            <w:r w:rsidRPr="00236C47">
              <w:rPr>
                <w:szCs w:val="16"/>
              </w:rPr>
              <w:t>All out</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CBA5BF0" w14:textId="77777777" w:rsidR="007B678E" w:rsidRPr="00236C47" w:rsidRDefault="007B678E" w:rsidP="007B678E">
            <w:pPr>
              <w:pStyle w:val="Table"/>
              <w:rPr>
                <w:szCs w:val="16"/>
              </w:rPr>
            </w:pPr>
            <w:r w:rsidRPr="00236C47">
              <w:rPr>
                <w:rFonts w:eastAsia="等线"/>
                <w:szCs w:val="16"/>
              </w:rPr>
              <w:t>RUN</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465EC9D" w14:textId="77777777" w:rsidR="007B678E" w:rsidRPr="00236C47" w:rsidRDefault="007B678E" w:rsidP="007B678E">
            <w:pPr>
              <w:pStyle w:val="Table"/>
              <w:rPr>
                <w:szCs w:val="16"/>
              </w:rPr>
            </w:pPr>
            <w:r w:rsidRPr="00236C47">
              <w:rPr>
                <w:szCs w:val="16"/>
              </w:rPr>
              <w:t>4~6</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533287C" w14:textId="77777777" w:rsidR="007B678E" w:rsidRPr="00236C47" w:rsidRDefault="007B678E" w:rsidP="007B678E">
            <w:pPr>
              <w:pStyle w:val="Table"/>
              <w:rPr>
                <w:szCs w:val="16"/>
              </w:rPr>
            </w:pPr>
            <w:r w:rsidRPr="00236C47">
              <w:rPr>
                <w:rFonts w:eastAsia="等线" w:hint="eastAsia"/>
                <w:szCs w:val="16"/>
              </w:rPr>
              <w:t>240</w:t>
            </w:r>
            <w:r w:rsidRPr="00236C47">
              <w:rPr>
                <w:szCs w:val="16"/>
              </w:rPr>
              <w:t>s</w:t>
            </w:r>
          </w:p>
          <w:p w14:paraId="76A51B00" w14:textId="77777777" w:rsidR="007B678E" w:rsidRPr="00236C47" w:rsidRDefault="007B678E" w:rsidP="007B678E">
            <w:pPr>
              <w:pStyle w:val="Table"/>
              <w:rPr>
                <w:szCs w:val="16"/>
              </w:rPr>
            </w:pPr>
            <w:r w:rsidRPr="00236C47">
              <w:rPr>
                <w:rFonts w:eastAsia="等线" w:hint="eastAsia"/>
                <w:szCs w:val="16"/>
              </w:rPr>
              <w:t>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709B5CD" w14:textId="77777777" w:rsidR="007B678E" w:rsidRPr="00236C47" w:rsidRDefault="007B678E" w:rsidP="007B678E">
            <w:pPr>
              <w:pStyle w:val="Table"/>
              <w:rPr>
                <w:szCs w:val="16"/>
              </w:rPr>
            </w:pPr>
            <w:r w:rsidRPr="00236C47">
              <w:rPr>
                <w:szCs w:val="16"/>
              </w:rPr>
              <w:t>4</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A905B68" w14:textId="77777777" w:rsidR="007B678E" w:rsidRPr="00236C47" w:rsidRDefault="007B678E" w:rsidP="007B678E">
            <w:pPr>
              <w:pStyle w:val="Table"/>
              <w:rPr>
                <w:szCs w:val="16"/>
              </w:rPr>
            </w:pPr>
            <w:r w:rsidRPr="00236C47">
              <w:rPr>
                <w:szCs w:val="16"/>
              </w:rPr>
              <w:t>50m</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F0F67C4" w14:textId="77777777" w:rsidR="007B678E" w:rsidRPr="00236C47" w:rsidRDefault="007B678E" w:rsidP="007B678E">
            <w:pPr>
              <w:pStyle w:val="Table"/>
              <w:rPr>
                <w:szCs w:val="16"/>
              </w:rPr>
            </w:pPr>
            <w:r w:rsidRPr="00236C47">
              <w:rPr>
                <w:rFonts w:eastAsia="等线" w:hint="eastAsia"/>
                <w:szCs w:val="16"/>
              </w:rPr>
              <w:t>120s</w:t>
            </w:r>
          </w:p>
          <w:p w14:paraId="6D0CB2E0" w14:textId="77777777" w:rsidR="007B678E" w:rsidRPr="00236C47" w:rsidRDefault="007B678E" w:rsidP="007B678E">
            <w:pPr>
              <w:pStyle w:val="Table"/>
              <w:rPr>
                <w:szCs w:val="16"/>
              </w:rPr>
            </w:pPr>
            <w:r w:rsidRPr="00236C47">
              <w:rPr>
                <w:rFonts w:eastAsia="等线" w:hint="eastAsia"/>
                <w:szCs w:val="16"/>
              </w:rPr>
              <w:t>A</w:t>
            </w:r>
          </w:p>
        </w:tc>
        <w:tc>
          <w:tcPr>
            <w:tcW w:w="76" w:type="pct"/>
            <w:tcBorders>
              <w:top w:val="nil"/>
              <w:bottom w:val="nil"/>
            </w:tcBorders>
          </w:tcPr>
          <w:p w14:paraId="1D7F4B7B" w14:textId="77777777" w:rsidR="007B678E" w:rsidRPr="00236C47" w:rsidRDefault="007B678E" w:rsidP="007B678E">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1B373210" w14:textId="4D56FEF1" w:rsidR="007B678E" w:rsidRPr="00236C47" w:rsidRDefault="007B678E" w:rsidP="007B678E">
            <w:pPr>
              <w:pStyle w:val="Table"/>
              <w:rPr>
                <w:szCs w:val="16"/>
              </w:rPr>
            </w:pPr>
            <w:r w:rsidRPr="00236C47">
              <w:rPr>
                <w:szCs w:val="16"/>
              </w:rPr>
              <w:t>VO</w:t>
            </w:r>
            <w:r w:rsidRPr="00CC6DB5">
              <w:rPr>
                <w:szCs w:val="16"/>
                <w:vertAlign w:val="subscript"/>
              </w:rPr>
              <w:t>2max</w:t>
            </w:r>
            <w:r w:rsidRPr="00236C47">
              <w:rPr>
                <w:szCs w:val="16"/>
              </w:rPr>
              <w:br/>
              <w:t>(Yo-Yo)</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F885EDD" w14:textId="77777777" w:rsidR="007B678E" w:rsidRPr="00236C47" w:rsidRDefault="007B678E" w:rsidP="007B678E">
            <w:pPr>
              <w:pStyle w:val="Table"/>
              <w:rPr>
                <w:szCs w:val="16"/>
              </w:rPr>
            </w:pPr>
            <w:r w:rsidRPr="00236C47">
              <w:rPr>
                <w:szCs w:val="16"/>
              </w:rPr>
              <w:t>2.9±4.71</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DAC0FF7" w14:textId="77777777" w:rsidR="007B678E" w:rsidRPr="00236C47" w:rsidRDefault="007B678E" w:rsidP="007B678E">
            <w:pPr>
              <w:pStyle w:val="Table"/>
              <w:rPr>
                <w:szCs w:val="16"/>
              </w:rPr>
            </w:pPr>
          </w:p>
        </w:tc>
      </w:tr>
      <w:tr w:rsidR="00192F44" w:rsidRPr="00236C47" w14:paraId="2CB15A92" w14:textId="77777777" w:rsidTr="00423CF0">
        <w:trPr>
          <w:trHeight w:val="20"/>
        </w:trPr>
        <w:tc>
          <w:tcPr>
            <w:tcW w:w="906" w:type="pct"/>
            <w:vMerge/>
            <w:tcBorders>
              <w:bottom w:val="single" w:sz="4" w:space="0" w:color="808080" w:themeColor="background1" w:themeShade="80"/>
            </w:tcBorders>
            <w:shd w:val="clear" w:color="auto" w:fill="auto"/>
            <w:noWrap/>
            <w:vAlign w:val="center"/>
            <w:hideMark/>
          </w:tcPr>
          <w:p w14:paraId="6419A6A9" w14:textId="77777777" w:rsidR="000C2A43" w:rsidRPr="00423CF0" w:rsidRDefault="000C2A43" w:rsidP="00423CF0">
            <w:pPr>
              <w:pStyle w:val="Table"/>
              <w:jc w:val="both"/>
            </w:pP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471B9BE7" w14:textId="77777777" w:rsidR="000C2A43" w:rsidRPr="00236C47" w:rsidRDefault="000C2A43" w:rsidP="002A418F">
            <w:pPr>
              <w:pStyle w:val="Table"/>
              <w:rPr>
                <w:szCs w:val="16"/>
              </w:rPr>
            </w:pPr>
            <w:r w:rsidRPr="00236C47">
              <w:rPr>
                <w:szCs w:val="16"/>
              </w:rPr>
              <w:t>HIIT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938C616" w14:textId="77777777" w:rsidR="000C2A43" w:rsidRPr="00236C47" w:rsidRDefault="000C2A43" w:rsidP="002A418F">
            <w:pPr>
              <w:pStyle w:val="Table"/>
              <w:rPr>
                <w:szCs w:val="16"/>
              </w:rPr>
            </w:pPr>
            <w:r w:rsidRPr="00236C47">
              <w:rPr>
                <w:szCs w:val="16"/>
              </w:rPr>
              <w:t>7</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213F350" w14:textId="77777777" w:rsidR="000C2A43" w:rsidRPr="00236C47" w:rsidRDefault="000C2A43" w:rsidP="002A418F">
            <w:pPr>
              <w:pStyle w:val="Table"/>
              <w:rPr>
                <w:szCs w:val="16"/>
              </w:rPr>
            </w:pPr>
            <w:r w:rsidRPr="00236C47">
              <w:rPr>
                <w:szCs w:val="16"/>
              </w:rPr>
              <w:t>4</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26A1C2E" w14:textId="77777777" w:rsidR="000C2A43" w:rsidRPr="00236C47" w:rsidRDefault="000C2A43" w:rsidP="002A418F">
            <w:pPr>
              <w:pStyle w:val="Table"/>
              <w:rPr>
                <w:szCs w:val="16"/>
              </w:rPr>
            </w:pPr>
            <w:r w:rsidRPr="00236C47">
              <w:rPr>
                <w:szCs w:val="16"/>
              </w:rPr>
              <w:t>NR</w:t>
            </w:r>
          </w:p>
        </w:tc>
        <w:tc>
          <w:tcPr>
            <w:tcW w:w="312" w:type="pct"/>
            <w:tcBorders>
              <w:top w:val="single" w:sz="4" w:space="0" w:color="808080" w:themeColor="background1" w:themeShade="80"/>
              <w:bottom w:val="single" w:sz="4" w:space="0" w:color="808080" w:themeColor="background1" w:themeShade="80"/>
            </w:tcBorders>
            <w:shd w:val="clear" w:color="auto" w:fill="auto"/>
            <w:vAlign w:val="center"/>
            <w:hideMark/>
          </w:tcPr>
          <w:p w14:paraId="2BC7DB91" w14:textId="77777777" w:rsidR="000C2A43" w:rsidRPr="00236C47" w:rsidRDefault="000C2A43" w:rsidP="002A418F">
            <w:pPr>
              <w:pStyle w:val="Table"/>
              <w:rPr>
                <w:szCs w:val="16"/>
              </w:rPr>
            </w:pPr>
            <w:r w:rsidRPr="00236C47">
              <w:rPr>
                <w:szCs w:val="16"/>
              </w:rPr>
              <w:t>90~95%</w:t>
            </w:r>
          </w:p>
          <w:p w14:paraId="2D3F0EC3" w14:textId="77777777" w:rsidR="000C2A43" w:rsidRPr="00236C47" w:rsidRDefault="000C2A43" w:rsidP="002A418F">
            <w:pPr>
              <w:pStyle w:val="Table"/>
              <w:rPr>
                <w:szCs w:val="16"/>
              </w:rPr>
            </w:pPr>
            <w:r w:rsidRPr="00236C47">
              <w:rPr>
                <w:szCs w:val="16"/>
              </w:rPr>
              <w:t>H</w:t>
            </w:r>
            <w:r>
              <w:rPr>
                <w:szCs w:val="16"/>
              </w:rPr>
              <w:t>R</w:t>
            </w:r>
            <w:r w:rsidRPr="00CC6DB5">
              <w:rPr>
                <w:szCs w:val="16"/>
                <w:vertAlign w:val="subscript"/>
              </w:rPr>
              <w:t>max</w:t>
            </w:r>
          </w:p>
          <w:p w14:paraId="67261472" w14:textId="77777777" w:rsidR="000C2A43" w:rsidRPr="00236C47" w:rsidRDefault="000C2A43" w:rsidP="002A418F">
            <w:pPr>
              <w:pStyle w:val="Table"/>
              <w:rPr>
                <w:szCs w:val="16"/>
              </w:rPr>
            </w:pPr>
            <w:r w:rsidRPr="00236C47">
              <w:rPr>
                <w:szCs w:val="16"/>
              </w:rPr>
              <w:t>85%</w:t>
            </w:r>
            <w:r>
              <w:rPr>
                <w:szCs w:val="16"/>
              </w:rPr>
              <w:t>MS</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AEB4FCD" w14:textId="77777777" w:rsidR="000C2A43" w:rsidRPr="00236C47" w:rsidRDefault="000C2A43" w:rsidP="002A418F">
            <w:pPr>
              <w:pStyle w:val="Table"/>
              <w:rPr>
                <w:szCs w:val="16"/>
              </w:rPr>
            </w:pPr>
            <w:r w:rsidRPr="00236C47">
              <w:rPr>
                <w:rFonts w:eastAsia="等线"/>
                <w:szCs w:val="16"/>
              </w:rPr>
              <w:t>RUN</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0614502" w14:textId="77777777" w:rsidR="000C2A43" w:rsidRPr="00236C47" w:rsidRDefault="000C2A43" w:rsidP="002A418F">
            <w:pPr>
              <w:pStyle w:val="Table"/>
              <w:rPr>
                <w:szCs w:val="16"/>
              </w:rPr>
            </w:pPr>
            <w:r w:rsidRPr="00236C47">
              <w:rPr>
                <w:szCs w:val="16"/>
              </w:rPr>
              <w:t>1</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EA16040" w14:textId="77777777" w:rsidR="000C2A43" w:rsidRPr="00236C47" w:rsidRDefault="000C2A43" w:rsidP="002A418F">
            <w:pPr>
              <w:pStyle w:val="Table"/>
              <w:rPr>
                <w:szCs w:val="16"/>
              </w:rPr>
            </w:pPr>
            <w:r w:rsidRPr="00236C47">
              <w:rPr>
                <w:rFonts w:eastAsia="等线" w:hint="eastAsia"/>
                <w:szCs w:val="16"/>
              </w:rPr>
              <w:t>NA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FF66145" w14:textId="77777777" w:rsidR="000C2A43" w:rsidRPr="00236C47" w:rsidRDefault="000C2A43" w:rsidP="002A418F">
            <w:pPr>
              <w:pStyle w:val="Table"/>
              <w:rPr>
                <w:szCs w:val="16"/>
              </w:rPr>
            </w:pPr>
            <w:r w:rsidRPr="00236C47">
              <w:rPr>
                <w:szCs w:val="16"/>
              </w:rPr>
              <w:t>4~6</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9FE9517" w14:textId="77777777" w:rsidR="000C2A43" w:rsidRPr="00236C47" w:rsidRDefault="000C2A43" w:rsidP="002A418F">
            <w:pPr>
              <w:pStyle w:val="Table"/>
              <w:rPr>
                <w:szCs w:val="16"/>
              </w:rPr>
            </w:pPr>
            <w:r w:rsidRPr="00236C47">
              <w:rPr>
                <w:szCs w:val="16"/>
              </w:rPr>
              <w:t>200m</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6AA8B78" w14:textId="77777777" w:rsidR="000C2A43" w:rsidRPr="00236C47" w:rsidRDefault="000C2A43" w:rsidP="002A418F">
            <w:pPr>
              <w:pStyle w:val="Table"/>
              <w:rPr>
                <w:szCs w:val="16"/>
              </w:rPr>
            </w:pPr>
            <w:r w:rsidRPr="00236C47">
              <w:rPr>
                <w:rFonts w:eastAsia="等线" w:hint="eastAsia"/>
                <w:szCs w:val="16"/>
              </w:rPr>
              <w:t>300s</w:t>
            </w:r>
          </w:p>
          <w:p w14:paraId="27B53497" w14:textId="77777777" w:rsidR="000C2A43" w:rsidRPr="00236C47" w:rsidRDefault="000C2A43" w:rsidP="002A418F">
            <w:pPr>
              <w:pStyle w:val="Table"/>
              <w:rPr>
                <w:szCs w:val="16"/>
              </w:rPr>
            </w:pPr>
            <w:r w:rsidRPr="00236C47">
              <w:rPr>
                <w:rFonts w:eastAsia="等线" w:hint="eastAsia"/>
                <w:szCs w:val="16"/>
              </w:rPr>
              <w:t>A</w:t>
            </w:r>
          </w:p>
        </w:tc>
        <w:tc>
          <w:tcPr>
            <w:tcW w:w="76" w:type="pct"/>
            <w:tcBorders>
              <w:top w:val="nil"/>
              <w:bottom w:val="nil"/>
            </w:tcBorders>
          </w:tcPr>
          <w:p w14:paraId="0386D2B7" w14:textId="77777777" w:rsidR="000C2A43" w:rsidRPr="00236C47" w:rsidRDefault="000C2A43" w:rsidP="002A418F">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6DAF4EF5" w14:textId="071674AD" w:rsidR="000C2A43" w:rsidRPr="00236C47" w:rsidRDefault="000C2A43" w:rsidP="002A418F">
            <w:pPr>
              <w:pStyle w:val="Table"/>
              <w:rPr>
                <w:szCs w:val="16"/>
              </w:rPr>
            </w:pPr>
            <w:r w:rsidRPr="00236C47">
              <w:rPr>
                <w:szCs w:val="16"/>
              </w:rPr>
              <w:t>VO</w:t>
            </w:r>
            <w:r w:rsidRPr="00CC6DB5">
              <w:rPr>
                <w:szCs w:val="16"/>
                <w:vertAlign w:val="subscript"/>
              </w:rPr>
              <w:t>2max</w:t>
            </w:r>
            <w:r w:rsidRPr="00236C47">
              <w:rPr>
                <w:szCs w:val="16"/>
              </w:rPr>
              <w:br/>
              <w:t>(Yo-Yo)</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974FF7E" w14:textId="77777777" w:rsidR="000C2A43" w:rsidRPr="00236C47" w:rsidRDefault="000C2A43" w:rsidP="002A418F">
            <w:pPr>
              <w:pStyle w:val="Table"/>
              <w:rPr>
                <w:szCs w:val="16"/>
              </w:rPr>
            </w:pPr>
            <w:r w:rsidRPr="00236C47">
              <w:rPr>
                <w:szCs w:val="16"/>
              </w:rPr>
              <w:t>4.3±5.3</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87A7398" w14:textId="77777777" w:rsidR="000C2A43" w:rsidRPr="00236C47" w:rsidRDefault="000C2A43" w:rsidP="002A418F">
            <w:pPr>
              <w:pStyle w:val="Table"/>
              <w:rPr>
                <w:szCs w:val="16"/>
              </w:rPr>
            </w:pPr>
          </w:p>
        </w:tc>
      </w:tr>
      <w:tr w:rsidR="00192F44" w:rsidRPr="00236C47" w14:paraId="71318780" w14:textId="77777777" w:rsidTr="00423CF0">
        <w:trPr>
          <w:trHeight w:val="20"/>
        </w:trPr>
        <w:tc>
          <w:tcPr>
            <w:tcW w:w="90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AEC7067" w14:textId="0D3C1423" w:rsidR="002056DF" w:rsidRPr="00423CF0" w:rsidRDefault="002056DF" w:rsidP="00423CF0">
            <w:pPr>
              <w:pStyle w:val="Table"/>
              <w:jc w:val="both"/>
            </w:pPr>
            <w:proofErr w:type="spellStart"/>
            <w:r w:rsidRPr="00423CF0">
              <w:t>Menz</w:t>
            </w:r>
            <w:proofErr w:type="spellEnd"/>
            <w:r w:rsidRPr="00423CF0">
              <w:t xml:space="preserve"> et al., 2015 [38]</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4BA0DF55" w14:textId="77777777" w:rsidR="002056DF" w:rsidRPr="00236C47" w:rsidRDefault="002056DF" w:rsidP="002056DF">
            <w:pPr>
              <w:pStyle w:val="Table"/>
              <w:rPr>
                <w:szCs w:val="16"/>
              </w:rPr>
            </w:pPr>
            <w:r w:rsidRPr="00236C47">
              <w:rPr>
                <w:szCs w:val="16"/>
              </w:rPr>
              <w:t>SIT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5A49764" w14:textId="77777777" w:rsidR="002056DF" w:rsidRPr="00236C47" w:rsidRDefault="002056DF" w:rsidP="002056DF">
            <w:pPr>
              <w:pStyle w:val="Table"/>
              <w:rPr>
                <w:szCs w:val="16"/>
              </w:rPr>
            </w:pPr>
            <w:r w:rsidRPr="00236C47">
              <w:rPr>
                <w:szCs w:val="16"/>
              </w:rPr>
              <w:t>3</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650DD86" w14:textId="77777777" w:rsidR="002056DF" w:rsidRPr="00236C47" w:rsidRDefault="002056DF" w:rsidP="002056DF">
            <w:pPr>
              <w:pStyle w:val="Table"/>
              <w:rPr>
                <w:szCs w:val="16"/>
              </w:rPr>
            </w:pPr>
            <w:r w:rsidRPr="00236C47">
              <w:rPr>
                <w:szCs w:val="16"/>
              </w:rPr>
              <w:t>3~4</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74F43CF" w14:textId="77777777" w:rsidR="002056DF" w:rsidRPr="00236C47" w:rsidRDefault="002056DF" w:rsidP="002056DF">
            <w:pPr>
              <w:pStyle w:val="Table"/>
              <w:rPr>
                <w:szCs w:val="16"/>
              </w:rPr>
            </w:pPr>
            <w:r w:rsidRPr="00236C47">
              <w:rPr>
                <w:szCs w:val="16"/>
              </w:rPr>
              <w:t>900s</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6E925C8" w14:textId="77777777" w:rsidR="002056DF" w:rsidRPr="00236C47" w:rsidRDefault="002056DF" w:rsidP="002056DF">
            <w:pPr>
              <w:pStyle w:val="Table"/>
              <w:rPr>
                <w:szCs w:val="16"/>
              </w:rPr>
            </w:pPr>
            <w:r w:rsidRPr="00236C47">
              <w:rPr>
                <w:szCs w:val="16"/>
              </w:rPr>
              <w:t>90~95%</w:t>
            </w:r>
          </w:p>
          <w:p w14:paraId="595B2B5E" w14:textId="77777777" w:rsidR="002056DF" w:rsidRPr="00236C47" w:rsidRDefault="002056DF" w:rsidP="002056DF">
            <w:pPr>
              <w:pStyle w:val="Table"/>
              <w:rPr>
                <w:szCs w:val="16"/>
              </w:rPr>
            </w:pPr>
            <w:r w:rsidRPr="00236C47">
              <w:rPr>
                <w:szCs w:val="16"/>
              </w:rPr>
              <w:t>HR</w:t>
            </w:r>
            <w:r w:rsidRPr="00CC6DB5">
              <w:rPr>
                <w:szCs w:val="16"/>
                <w:vertAlign w:val="subscript"/>
              </w:rPr>
              <w:t>max</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99B9A74" w14:textId="77777777" w:rsidR="002056DF" w:rsidRPr="00236C47" w:rsidRDefault="002056DF" w:rsidP="002056DF">
            <w:pPr>
              <w:pStyle w:val="Table"/>
              <w:rPr>
                <w:szCs w:val="16"/>
              </w:rPr>
            </w:pPr>
            <w:r w:rsidRPr="00236C47">
              <w:rPr>
                <w:rFonts w:eastAsia="等线"/>
                <w:szCs w:val="16"/>
              </w:rPr>
              <w:t>RUN</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1811DCD" w14:textId="77777777" w:rsidR="002056DF" w:rsidRPr="00236C47" w:rsidRDefault="002056DF" w:rsidP="002056DF">
            <w:pPr>
              <w:pStyle w:val="Table"/>
              <w:rPr>
                <w:szCs w:val="16"/>
              </w:rPr>
            </w:pPr>
            <w:r w:rsidRPr="00236C47">
              <w:rPr>
                <w:szCs w:val="16"/>
              </w:rPr>
              <w:t>1</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160E3CA" w14:textId="77777777" w:rsidR="002056DF" w:rsidRPr="00236C47" w:rsidRDefault="002056DF" w:rsidP="002056DF">
            <w:pPr>
              <w:pStyle w:val="Table"/>
              <w:rPr>
                <w:szCs w:val="16"/>
              </w:rPr>
            </w:pPr>
            <w:r w:rsidRPr="00236C47">
              <w:rPr>
                <w:rFonts w:eastAsia="等线" w:hint="eastAsia"/>
                <w:szCs w:val="16"/>
              </w:rPr>
              <w:t>NA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D0F9D92" w14:textId="77777777" w:rsidR="002056DF" w:rsidRPr="00236C47" w:rsidRDefault="002056DF" w:rsidP="002056DF">
            <w:pPr>
              <w:pStyle w:val="Table"/>
              <w:rPr>
                <w:szCs w:val="16"/>
              </w:rPr>
            </w:pPr>
            <w:r w:rsidRPr="00236C47">
              <w:rPr>
                <w:szCs w:val="16"/>
              </w:rPr>
              <w:t>4</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B1C992C" w14:textId="77777777" w:rsidR="002056DF" w:rsidRPr="00236C47" w:rsidRDefault="002056DF" w:rsidP="002056DF">
            <w:pPr>
              <w:pStyle w:val="Table"/>
              <w:rPr>
                <w:szCs w:val="16"/>
              </w:rPr>
            </w:pPr>
            <w:r w:rsidRPr="00236C47">
              <w:rPr>
                <w:szCs w:val="16"/>
              </w:rPr>
              <w:t>240s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32CEA21" w14:textId="77777777" w:rsidR="002056DF" w:rsidRPr="00236C47" w:rsidRDefault="002056DF" w:rsidP="002056DF">
            <w:pPr>
              <w:pStyle w:val="Table"/>
              <w:rPr>
                <w:szCs w:val="16"/>
              </w:rPr>
            </w:pPr>
            <w:r w:rsidRPr="00236C47">
              <w:rPr>
                <w:rFonts w:eastAsia="等线" w:hint="eastAsia"/>
                <w:szCs w:val="16"/>
              </w:rPr>
              <w:t>240s</w:t>
            </w:r>
          </w:p>
          <w:p w14:paraId="6D1EAFDB" w14:textId="77777777" w:rsidR="002056DF" w:rsidRPr="00236C47" w:rsidRDefault="002056DF" w:rsidP="002056DF">
            <w:pPr>
              <w:pStyle w:val="Table"/>
              <w:rPr>
                <w:szCs w:val="16"/>
              </w:rPr>
            </w:pPr>
            <w:r w:rsidRPr="00236C47">
              <w:rPr>
                <w:rFonts w:eastAsia="等线" w:hint="eastAsia"/>
                <w:szCs w:val="16"/>
              </w:rPr>
              <w:t>A</w:t>
            </w:r>
          </w:p>
        </w:tc>
        <w:tc>
          <w:tcPr>
            <w:tcW w:w="76" w:type="pct"/>
            <w:tcBorders>
              <w:top w:val="nil"/>
              <w:bottom w:val="nil"/>
            </w:tcBorders>
          </w:tcPr>
          <w:p w14:paraId="2ED9824F" w14:textId="77777777" w:rsidR="002056DF" w:rsidRPr="00236C47" w:rsidRDefault="002056DF" w:rsidP="002056DF">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4D4D436B" w14:textId="5ED51027" w:rsidR="002056DF" w:rsidRPr="00236C47" w:rsidRDefault="002056DF" w:rsidP="002056DF">
            <w:pPr>
              <w:pStyle w:val="Table"/>
              <w:rPr>
                <w:szCs w:val="16"/>
              </w:rPr>
            </w:pPr>
            <w:r w:rsidRPr="00236C47">
              <w:rPr>
                <w:szCs w:val="16"/>
              </w:rPr>
              <w:t>VO</w:t>
            </w:r>
            <w:r w:rsidRPr="00CC6DB5">
              <w:rPr>
                <w:szCs w:val="16"/>
                <w:vertAlign w:val="subscript"/>
              </w:rPr>
              <w:t>2max</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8204F24" w14:textId="77777777" w:rsidR="002056DF" w:rsidRPr="00236C47" w:rsidRDefault="002056DF" w:rsidP="002056DF">
            <w:pPr>
              <w:pStyle w:val="Table"/>
              <w:rPr>
                <w:szCs w:val="16"/>
              </w:rPr>
            </w:pPr>
            <w:r w:rsidRPr="00236C47">
              <w:rPr>
                <w:szCs w:val="16"/>
              </w:rPr>
              <w:t>2.2±7.31</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A88E7CC" w14:textId="77777777" w:rsidR="002056DF" w:rsidRPr="00236C47" w:rsidRDefault="002056DF" w:rsidP="002056DF">
            <w:pPr>
              <w:pStyle w:val="Table"/>
              <w:rPr>
                <w:szCs w:val="16"/>
              </w:rPr>
            </w:pPr>
            <w:r w:rsidRPr="00236C47">
              <w:rPr>
                <w:szCs w:val="16"/>
              </w:rPr>
              <w:t>1±7.71</w:t>
            </w:r>
          </w:p>
        </w:tc>
      </w:tr>
      <w:tr w:rsidR="00192F44" w:rsidRPr="00236C47" w14:paraId="7B0A31E8" w14:textId="77777777" w:rsidTr="00423CF0">
        <w:trPr>
          <w:trHeight w:val="20"/>
        </w:trPr>
        <w:tc>
          <w:tcPr>
            <w:tcW w:w="90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4282639" w14:textId="43557FEA" w:rsidR="002056DF" w:rsidRPr="00423CF0" w:rsidRDefault="002056DF" w:rsidP="00423CF0">
            <w:pPr>
              <w:pStyle w:val="Table"/>
              <w:jc w:val="both"/>
            </w:pPr>
            <w:proofErr w:type="spellStart"/>
            <w:r w:rsidRPr="00423CF0">
              <w:t>Mitranun</w:t>
            </w:r>
            <w:proofErr w:type="spellEnd"/>
            <w:r w:rsidRPr="00423CF0">
              <w:t xml:space="preserve"> et al., 2018 [44]</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634F21C3" w14:textId="77777777" w:rsidR="002056DF" w:rsidRPr="00236C47" w:rsidRDefault="002056DF" w:rsidP="002056DF">
            <w:pPr>
              <w:pStyle w:val="Table"/>
              <w:rPr>
                <w:szCs w:val="16"/>
              </w:rPr>
            </w:pPr>
            <w:r w:rsidRPr="00236C47">
              <w:rPr>
                <w:szCs w:val="16"/>
              </w:rPr>
              <w:t>SIT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DCF137F" w14:textId="77777777" w:rsidR="002056DF" w:rsidRPr="00236C47" w:rsidRDefault="002056DF" w:rsidP="002056DF">
            <w:pPr>
              <w:pStyle w:val="Table"/>
              <w:rPr>
                <w:szCs w:val="16"/>
              </w:rPr>
            </w:pPr>
            <w:r w:rsidRPr="00236C47">
              <w:rPr>
                <w:szCs w:val="16"/>
              </w:rPr>
              <w:t>10</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C2BF14A" w14:textId="77777777" w:rsidR="002056DF" w:rsidRPr="00236C47" w:rsidRDefault="002056DF" w:rsidP="002056DF">
            <w:pPr>
              <w:pStyle w:val="Table"/>
              <w:rPr>
                <w:szCs w:val="16"/>
              </w:rPr>
            </w:pPr>
            <w:r w:rsidRPr="00236C47">
              <w:rPr>
                <w:szCs w:val="16"/>
              </w:rPr>
              <w:t>3</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CD46AFD" w14:textId="77777777" w:rsidR="002056DF" w:rsidRPr="00236C47" w:rsidRDefault="002056DF" w:rsidP="002056DF">
            <w:pPr>
              <w:pStyle w:val="Table"/>
              <w:rPr>
                <w:szCs w:val="16"/>
              </w:rPr>
            </w:pPr>
            <w:r w:rsidRPr="00236C47">
              <w:rPr>
                <w:szCs w:val="16"/>
              </w:rPr>
              <w:t>300s</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C195435" w14:textId="77777777" w:rsidR="002056DF" w:rsidRPr="00236C47" w:rsidRDefault="002056DF" w:rsidP="002056DF">
            <w:pPr>
              <w:pStyle w:val="Table"/>
              <w:rPr>
                <w:szCs w:val="16"/>
              </w:rPr>
            </w:pPr>
            <w:r w:rsidRPr="00236C47">
              <w:rPr>
                <w:szCs w:val="16"/>
              </w:rPr>
              <w:t>170%</w:t>
            </w:r>
          </w:p>
          <w:p w14:paraId="72C06F76" w14:textId="77777777" w:rsidR="002056DF" w:rsidRPr="00236C47" w:rsidRDefault="002056DF" w:rsidP="002056DF">
            <w:pPr>
              <w:pStyle w:val="Table"/>
              <w:rPr>
                <w:szCs w:val="16"/>
              </w:rPr>
            </w:pPr>
            <w:r w:rsidRPr="00236C47">
              <w:rPr>
                <w:szCs w:val="16"/>
              </w:rPr>
              <w:t>VO</w:t>
            </w:r>
            <w:r w:rsidRPr="00CC6DB5">
              <w:rPr>
                <w:szCs w:val="16"/>
                <w:vertAlign w:val="subscript"/>
              </w:rPr>
              <w:t>2max</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B80E598" w14:textId="77777777" w:rsidR="002056DF" w:rsidRPr="00236C47" w:rsidRDefault="002056DF" w:rsidP="002056DF">
            <w:pPr>
              <w:pStyle w:val="Table"/>
              <w:rPr>
                <w:szCs w:val="16"/>
              </w:rPr>
            </w:pPr>
            <w:r w:rsidRPr="00236C47">
              <w:rPr>
                <w:rFonts w:eastAsia="等线"/>
                <w:szCs w:val="16"/>
              </w:rPr>
              <w:t>CYC</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AF4EF6D" w14:textId="77777777" w:rsidR="002056DF" w:rsidRPr="00236C47" w:rsidRDefault="002056DF" w:rsidP="002056DF">
            <w:pPr>
              <w:pStyle w:val="Table"/>
              <w:rPr>
                <w:szCs w:val="16"/>
              </w:rPr>
            </w:pPr>
            <w:r w:rsidRPr="00236C47">
              <w:rPr>
                <w:szCs w:val="16"/>
              </w:rPr>
              <w:t>1</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192286D" w14:textId="77777777" w:rsidR="002056DF" w:rsidRPr="00236C47" w:rsidRDefault="002056DF" w:rsidP="002056DF">
            <w:pPr>
              <w:pStyle w:val="Table"/>
              <w:rPr>
                <w:szCs w:val="16"/>
              </w:rPr>
            </w:pPr>
            <w:r w:rsidRPr="00236C47">
              <w:rPr>
                <w:rFonts w:eastAsia="等线" w:hint="eastAsia"/>
                <w:szCs w:val="16"/>
              </w:rPr>
              <w:t>NA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F25B2F0" w14:textId="77777777" w:rsidR="002056DF" w:rsidRPr="00236C47" w:rsidRDefault="002056DF" w:rsidP="002056DF">
            <w:pPr>
              <w:pStyle w:val="Table"/>
              <w:rPr>
                <w:szCs w:val="16"/>
              </w:rPr>
            </w:pPr>
            <w:r w:rsidRPr="00236C47">
              <w:rPr>
                <w:szCs w:val="16"/>
              </w:rPr>
              <w:t>10</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44E9D1E" w14:textId="77777777" w:rsidR="002056DF" w:rsidRPr="00236C47" w:rsidRDefault="002056DF" w:rsidP="002056DF">
            <w:pPr>
              <w:pStyle w:val="Table"/>
              <w:rPr>
                <w:szCs w:val="16"/>
              </w:rPr>
            </w:pPr>
            <w:r w:rsidRPr="00236C47">
              <w:rPr>
                <w:szCs w:val="16"/>
              </w:rPr>
              <w:t>30s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6EE7286" w14:textId="77777777" w:rsidR="002056DF" w:rsidRPr="00236C47" w:rsidRDefault="002056DF" w:rsidP="002056DF">
            <w:pPr>
              <w:pStyle w:val="Table"/>
              <w:rPr>
                <w:szCs w:val="16"/>
              </w:rPr>
            </w:pPr>
            <w:r w:rsidRPr="00236C47">
              <w:rPr>
                <w:rFonts w:eastAsia="等线" w:hint="eastAsia"/>
                <w:szCs w:val="16"/>
              </w:rPr>
              <w:t>30s</w:t>
            </w:r>
          </w:p>
          <w:p w14:paraId="74AC445C" w14:textId="77777777" w:rsidR="002056DF" w:rsidRPr="00236C47" w:rsidRDefault="002056DF" w:rsidP="002056DF">
            <w:pPr>
              <w:pStyle w:val="Table"/>
              <w:rPr>
                <w:szCs w:val="16"/>
              </w:rPr>
            </w:pPr>
            <w:r w:rsidRPr="00236C47">
              <w:rPr>
                <w:rFonts w:eastAsia="等线" w:hint="eastAsia"/>
                <w:szCs w:val="16"/>
              </w:rPr>
              <w:t>NR</w:t>
            </w:r>
          </w:p>
        </w:tc>
        <w:tc>
          <w:tcPr>
            <w:tcW w:w="76" w:type="pct"/>
            <w:tcBorders>
              <w:top w:val="nil"/>
              <w:bottom w:val="nil"/>
            </w:tcBorders>
          </w:tcPr>
          <w:p w14:paraId="6EF99DCE" w14:textId="77777777" w:rsidR="002056DF" w:rsidRPr="00236C47" w:rsidRDefault="002056DF" w:rsidP="002056DF">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0FC77AC8" w14:textId="7AD59672" w:rsidR="002056DF" w:rsidRPr="00236C47" w:rsidRDefault="002056DF" w:rsidP="002056DF">
            <w:pPr>
              <w:pStyle w:val="Table"/>
              <w:rPr>
                <w:szCs w:val="16"/>
              </w:rPr>
            </w:pPr>
            <w:r w:rsidRPr="00236C47">
              <w:rPr>
                <w:szCs w:val="16"/>
              </w:rPr>
              <w:t>VO</w:t>
            </w:r>
            <w:r w:rsidRPr="0061753E">
              <w:rPr>
                <w:szCs w:val="16"/>
                <w:vertAlign w:val="subscript"/>
              </w:rPr>
              <w:t>2peak</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2BDF9C9" w14:textId="77777777" w:rsidR="002056DF" w:rsidRPr="00236C47" w:rsidRDefault="002056DF" w:rsidP="002056DF">
            <w:pPr>
              <w:pStyle w:val="Table"/>
              <w:rPr>
                <w:szCs w:val="16"/>
              </w:rPr>
            </w:pPr>
            <w:r w:rsidRPr="00236C47">
              <w:rPr>
                <w:szCs w:val="16"/>
              </w:rPr>
              <w:t>3.8±4.43</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D247785" w14:textId="77777777" w:rsidR="002056DF" w:rsidRPr="00236C47" w:rsidRDefault="002056DF" w:rsidP="002056DF">
            <w:pPr>
              <w:pStyle w:val="Table"/>
              <w:rPr>
                <w:szCs w:val="16"/>
              </w:rPr>
            </w:pPr>
            <w:r w:rsidRPr="00236C47">
              <w:rPr>
                <w:szCs w:val="16"/>
              </w:rPr>
              <w:t>1.5±4.87</w:t>
            </w:r>
          </w:p>
        </w:tc>
      </w:tr>
      <w:tr w:rsidR="00192F44" w:rsidRPr="00236C47" w14:paraId="70D2A408" w14:textId="77777777" w:rsidTr="00423CF0">
        <w:trPr>
          <w:trHeight w:val="20"/>
        </w:trPr>
        <w:tc>
          <w:tcPr>
            <w:tcW w:w="90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1299694" w14:textId="57E15C3C" w:rsidR="002056DF" w:rsidRPr="00423CF0" w:rsidRDefault="002056DF" w:rsidP="00423CF0">
            <w:pPr>
              <w:pStyle w:val="Table"/>
              <w:jc w:val="both"/>
            </w:pPr>
            <w:proofErr w:type="spellStart"/>
            <w:r w:rsidRPr="00423CF0">
              <w:t>Ouergui</w:t>
            </w:r>
            <w:proofErr w:type="spellEnd"/>
            <w:r w:rsidRPr="00423CF0">
              <w:t xml:space="preserve"> et al., 2020 [49]</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43828B00" w14:textId="77777777" w:rsidR="002056DF" w:rsidRPr="00236C47" w:rsidRDefault="002056DF" w:rsidP="002056DF">
            <w:pPr>
              <w:pStyle w:val="Table"/>
              <w:rPr>
                <w:szCs w:val="16"/>
              </w:rPr>
            </w:pPr>
            <w:r w:rsidRPr="00236C47">
              <w:rPr>
                <w:szCs w:val="16"/>
              </w:rPr>
              <w:t>RST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21B53AC" w14:textId="77777777" w:rsidR="002056DF" w:rsidRPr="00236C47" w:rsidRDefault="002056DF" w:rsidP="002056DF">
            <w:pPr>
              <w:pStyle w:val="Table"/>
              <w:rPr>
                <w:szCs w:val="16"/>
              </w:rPr>
            </w:pPr>
            <w:r w:rsidRPr="00236C47">
              <w:rPr>
                <w:szCs w:val="16"/>
              </w:rPr>
              <w:t>4</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D65AAB3" w14:textId="77777777" w:rsidR="002056DF" w:rsidRPr="00236C47" w:rsidRDefault="002056DF" w:rsidP="002056DF">
            <w:pPr>
              <w:pStyle w:val="Table"/>
              <w:rPr>
                <w:szCs w:val="16"/>
              </w:rPr>
            </w:pPr>
            <w:r w:rsidRPr="00236C47">
              <w:rPr>
                <w:szCs w:val="16"/>
              </w:rPr>
              <w:t>2</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0527E3A" w14:textId="77777777" w:rsidR="002056DF" w:rsidRPr="00236C47" w:rsidRDefault="002056DF" w:rsidP="002056DF">
            <w:pPr>
              <w:pStyle w:val="Table"/>
              <w:rPr>
                <w:szCs w:val="16"/>
              </w:rPr>
            </w:pPr>
            <w:r w:rsidRPr="00236C47">
              <w:rPr>
                <w:szCs w:val="16"/>
              </w:rPr>
              <w:t>900s</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7C168E3" w14:textId="77777777" w:rsidR="002056DF" w:rsidRPr="00236C47" w:rsidRDefault="002056DF" w:rsidP="002056DF">
            <w:pPr>
              <w:pStyle w:val="Table"/>
              <w:rPr>
                <w:szCs w:val="16"/>
              </w:rPr>
            </w:pPr>
            <w:r w:rsidRPr="00236C47">
              <w:rPr>
                <w:szCs w:val="16"/>
              </w:rPr>
              <w:t>All out</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1E1A302" w14:textId="77777777" w:rsidR="002056DF" w:rsidRPr="00236C47" w:rsidRDefault="002056DF" w:rsidP="002056DF">
            <w:pPr>
              <w:pStyle w:val="Table"/>
              <w:rPr>
                <w:szCs w:val="16"/>
              </w:rPr>
            </w:pPr>
            <w:r w:rsidRPr="00236C47">
              <w:rPr>
                <w:rFonts w:eastAsia="等线"/>
                <w:szCs w:val="16"/>
              </w:rPr>
              <w:t>RUN</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83755B4" w14:textId="77777777" w:rsidR="002056DF" w:rsidRPr="00236C47" w:rsidRDefault="002056DF" w:rsidP="002056DF">
            <w:pPr>
              <w:pStyle w:val="Table"/>
              <w:rPr>
                <w:szCs w:val="16"/>
              </w:rPr>
            </w:pPr>
            <w:r w:rsidRPr="00236C47">
              <w:rPr>
                <w:szCs w:val="16"/>
              </w:rPr>
              <w:t>3</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DDF82ED" w14:textId="77777777" w:rsidR="002056DF" w:rsidRPr="00236C47" w:rsidRDefault="002056DF" w:rsidP="002056DF">
            <w:pPr>
              <w:pStyle w:val="Table"/>
              <w:rPr>
                <w:szCs w:val="16"/>
              </w:rPr>
            </w:pPr>
            <w:r w:rsidRPr="00236C47">
              <w:rPr>
                <w:rFonts w:eastAsia="等线" w:hint="eastAsia"/>
                <w:szCs w:val="16"/>
              </w:rPr>
              <w:t>180s</w:t>
            </w:r>
          </w:p>
          <w:p w14:paraId="12AEA234" w14:textId="77777777" w:rsidR="002056DF" w:rsidRPr="00236C47" w:rsidRDefault="002056DF" w:rsidP="002056DF">
            <w:pPr>
              <w:pStyle w:val="Table"/>
              <w:rPr>
                <w:szCs w:val="16"/>
              </w:rPr>
            </w:pPr>
            <w:r w:rsidRPr="00236C47">
              <w:rPr>
                <w:rFonts w:eastAsia="等线" w:hint="eastAsia"/>
                <w:szCs w:val="16"/>
              </w:rPr>
              <w:t>NR</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0917224" w14:textId="77777777" w:rsidR="002056DF" w:rsidRPr="00236C47" w:rsidRDefault="002056DF" w:rsidP="002056DF">
            <w:pPr>
              <w:pStyle w:val="Table"/>
              <w:rPr>
                <w:szCs w:val="16"/>
              </w:rPr>
            </w:pPr>
            <w:r w:rsidRPr="00236C47">
              <w:rPr>
                <w:szCs w:val="16"/>
              </w:rPr>
              <w:t>10</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6D4B354" w14:textId="77777777" w:rsidR="002056DF" w:rsidRPr="00236C47" w:rsidRDefault="002056DF" w:rsidP="002056DF">
            <w:pPr>
              <w:pStyle w:val="Table"/>
              <w:rPr>
                <w:szCs w:val="16"/>
              </w:rPr>
            </w:pPr>
            <w:r w:rsidRPr="00236C47">
              <w:rPr>
                <w:szCs w:val="16"/>
              </w:rPr>
              <w:t>35m</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8F09F11" w14:textId="77777777" w:rsidR="002056DF" w:rsidRPr="00236C47" w:rsidRDefault="002056DF" w:rsidP="002056DF">
            <w:pPr>
              <w:pStyle w:val="Table"/>
              <w:rPr>
                <w:szCs w:val="16"/>
              </w:rPr>
            </w:pPr>
            <w:r w:rsidRPr="00236C47">
              <w:rPr>
                <w:rFonts w:eastAsia="等线" w:hint="eastAsia"/>
                <w:szCs w:val="16"/>
              </w:rPr>
              <w:t>10s</w:t>
            </w:r>
          </w:p>
          <w:p w14:paraId="22132B44" w14:textId="77777777" w:rsidR="002056DF" w:rsidRPr="00236C47" w:rsidRDefault="002056DF" w:rsidP="002056DF">
            <w:pPr>
              <w:pStyle w:val="Table"/>
              <w:rPr>
                <w:szCs w:val="16"/>
              </w:rPr>
            </w:pPr>
            <w:r w:rsidRPr="00236C47">
              <w:rPr>
                <w:rFonts w:eastAsia="等线" w:hint="eastAsia"/>
                <w:szCs w:val="16"/>
              </w:rPr>
              <w:t>P</w:t>
            </w:r>
          </w:p>
        </w:tc>
        <w:tc>
          <w:tcPr>
            <w:tcW w:w="76" w:type="pct"/>
            <w:tcBorders>
              <w:top w:val="nil"/>
              <w:bottom w:val="nil"/>
            </w:tcBorders>
          </w:tcPr>
          <w:p w14:paraId="2E4268D7" w14:textId="77777777" w:rsidR="002056DF" w:rsidRPr="00236C47" w:rsidRDefault="002056DF" w:rsidP="002056DF">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546F8C3F" w14:textId="3E6E7319" w:rsidR="002056DF" w:rsidRPr="00236C47" w:rsidRDefault="002056DF" w:rsidP="002056DF">
            <w:pPr>
              <w:pStyle w:val="Table"/>
              <w:rPr>
                <w:szCs w:val="16"/>
              </w:rPr>
            </w:pPr>
            <w:r w:rsidRPr="00236C47">
              <w:rPr>
                <w:szCs w:val="16"/>
              </w:rPr>
              <w:t>VO</w:t>
            </w:r>
            <w:r w:rsidRPr="00CC6DB5">
              <w:rPr>
                <w:szCs w:val="16"/>
                <w:vertAlign w:val="subscript"/>
              </w:rPr>
              <w:t>2max</w:t>
            </w:r>
            <w:r w:rsidRPr="00236C47">
              <w:rPr>
                <w:szCs w:val="16"/>
              </w:rPr>
              <w:br/>
              <w:t>(Yo-Yo)</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6641DBC" w14:textId="77777777" w:rsidR="002056DF" w:rsidRPr="00236C47" w:rsidRDefault="002056DF" w:rsidP="002056DF">
            <w:pPr>
              <w:pStyle w:val="Table"/>
              <w:rPr>
                <w:szCs w:val="16"/>
              </w:rPr>
            </w:pPr>
            <w:r w:rsidRPr="00236C47">
              <w:rPr>
                <w:szCs w:val="16"/>
              </w:rPr>
              <w:t>4.1±3.18</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9D58EC3" w14:textId="77777777" w:rsidR="002056DF" w:rsidRPr="00236C47" w:rsidRDefault="002056DF" w:rsidP="002056DF">
            <w:pPr>
              <w:pStyle w:val="Table"/>
              <w:rPr>
                <w:szCs w:val="16"/>
              </w:rPr>
            </w:pPr>
            <w:r w:rsidRPr="00236C47">
              <w:rPr>
                <w:szCs w:val="16"/>
              </w:rPr>
              <w:t>1.2±3.36</w:t>
            </w:r>
          </w:p>
        </w:tc>
      </w:tr>
      <w:tr w:rsidR="00192F44" w:rsidRPr="00236C47" w14:paraId="6E8E0CE0" w14:textId="77777777" w:rsidTr="00423CF0">
        <w:trPr>
          <w:trHeight w:val="20"/>
        </w:trPr>
        <w:tc>
          <w:tcPr>
            <w:tcW w:w="90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BEBB4E6" w14:textId="34C1B70D" w:rsidR="002056DF" w:rsidRPr="00423CF0" w:rsidRDefault="002056DF" w:rsidP="00423CF0">
            <w:pPr>
              <w:pStyle w:val="Table"/>
              <w:jc w:val="both"/>
              <w:rPr>
                <w:rFonts w:eastAsia="等线"/>
              </w:rPr>
            </w:pPr>
            <w:r w:rsidRPr="00423CF0">
              <w:t>Papandreou et al., 2020 [43]</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7C87CE44" w14:textId="77777777" w:rsidR="002056DF" w:rsidRPr="00236C47" w:rsidRDefault="002056DF" w:rsidP="002056DF">
            <w:pPr>
              <w:pStyle w:val="Table"/>
              <w:rPr>
                <w:szCs w:val="16"/>
              </w:rPr>
            </w:pPr>
            <w:r w:rsidRPr="00236C47">
              <w:rPr>
                <w:szCs w:val="16"/>
              </w:rPr>
              <w:t>SIT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1010A6E" w14:textId="77777777" w:rsidR="002056DF" w:rsidRPr="00236C47" w:rsidRDefault="002056DF" w:rsidP="002056DF">
            <w:pPr>
              <w:pStyle w:val="Table"/>
              <w:rPr>
                <w:szCs w:val="16"/>
              </w:rPr>
            </w:pPr>
            <w:r w:rsidRPr="00236C47">
              <w:rPr>
                <w:szCs w:val="16"/>
              </w:rPr>
              <w:t>8</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FF9DE07" w14:textId="77777777" w:rsidR="002056DF" w:rsidRPr="00236C47" w:rsidRDefault="002056DF" w:rsidP="002056DF">
            <w:pPr>
              <w:pStyle w:val="Table"/>
              <w:rPr>
                <w:szCs w:val="16"/>
              </w:rPr>
            </w:pPr>
            <w:r w:rsidRPr="00236C47">
              <w:rPr>
                <w:szCs w:val="16"/>
              </w:rPr>
              <w:t>3</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FC771A2" w14:textId="77777777" w:rsidR="002056DF" w:rsidRPr="00236C47" w:rsidRDefault="002056DF" w:rsidP="002056DF">
            <w:pPr>
              <w:pStyle w:val="Table"/>
              <w:rPr>
                <w:szCs w:val="16"/>
              </w:rPr>
            </w:pPr>
            <w:r w:rsidRPr="00236C47">
              <w:rPr>
                <w:szCs w:val="16"/>
              </w:rPr>
              <w:t>300s</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15F36F2" w14:textId="77777777" w:rsidR="002056DF" w:rsidRPr="00236C47" w:rsidRDefault="002056DF" w:rsidP="002056DF">
            <w:pPr>
              <w:pStyle w:val="Table"/>
              <w:rPr>
                <w:szCs w:val="16"/>
              </w:rPr>
            </w:pPr>
            <w:r w:rsidRPr="00236C47">
              <w:rPr>
                <w:szCs w:val="16"/>
              </w:rPr>
              <w:t>120%</w:t>
            </w:r>
          </w:p>
          <w:p w14:paraId="2CCBB10A" w14:textId="77777777" w:rsidR="002056DF" w:rsidRPr="00236C47" w:rsidRDefault="002056DF" w:rsidP="002056DF">
            <w:pPr>
              <w:pStyle w:val="Table"/>
              <w:rPr>
                <w:szCs w:val="16"/>
              </w:rPr>
            </w:pPr>
            <w:r w:rsidRPr="00236C47">
              <w:rPr>
                <w:szCs w:val="16"/>
              </w:rPr>
              <w:t>VO</w:t>
            </w:r>
            <w:r w:rsidRPr="00CC6DB5">
              <w:rPr>
                <w:szCs w:val="16"/>
                <w:vertAlign w:val="subscript"/>
              </w:rPr>
              <w:t>2max</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D539F48" w14:textId="77777777" w:rsidR="002056DF" w:rsidRPr="00236C47" w:rsidRDefault="002056DF" w:rsidP="002056DF">
            <w:pPr>
              <w:pStyle w:val="Table"/>
              <w:rPr>
                <w:szCs w:val="16"/>
              </w:rPr>
            </w:pPr>
            <w:r w:rsidRPr="00236C47">
              <w:rPr>
                <w:rFonts w:eastAsia="等线"/>
                <w:szCs w:val="16"/>
              </w:rPr>
              <w:t>PAD</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C124E0C" w14:textId="77777777" w:rsidR="002056DF" w:rsidRPr="00236C47" w:rsidRDefault="002056DF" w:rsidP="002056DF">
            <w:pPr>
              <w:pStyle w:val="Table"/>
              <w:rPr>
                <w:szCs w:val="16"/>
              </w:rPr>
            </w:pPr>
            <w:r w:rsidRPr="00236C47">
              <w:rPr>
                <w:szCs w:val="16"/>
              </w:rPr>
              <w:t>4</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548E160" w14:textId="77777777" w:rsidR="002056DF" w:rsidRPr="00236C47" w:rsidRDefault="002056DF" w:rsidP="002056DF">
            <w:pPr>
              <w:pStyle w:val="Table"/>
              <w:rPr>
                <w:szCs w:val="16"/>
              </w:rPr>
            </w:pPr>
            <w:r w:rsidRPr="00236C47">
              <w:rPr>
                <w:rFonts w:eastAsia="等线" w:hint="eastAsia"/>
                <w:szCs w:val="16"/>
              </w:rPr>
              <w:t>NR</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7FAF07F" w14:textId="77777777" w:rsidR="002056DF" w:rsidRPr="00236C47" w:rsidRDefault="002056DF" w:rsidP="002056DF">
            <w:pPr>
              <w:pStyle w:val="Table"/>
              <w:rPr>
                <w:szCs w:val="16"/>
              </w:rPr>
            </w:pPr>
            <w:r w:rsidRPr="00236C47">
              <w:rPr>
                <w:szCs w:val="16"/>
              </w:rPr>
              <w:t>8</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0E92310" w14:textId="77777777" w:rsidR="002056DF" w:rsidRPr="00236C47" w:rsidRDefault="002056DF" w:rsidP="002056DF">
            <w:pPr>
              <w:pStyle w:val="Table"/>
              <w:rPr>
                <w:szCs w:val="16"/>
              </w:rPr>
            </w:pPr>
            <w:r w:rsidRPr="00236C47">
              <w:rPr>
                <w:szCs w:val="16"/>
              </w:rPr>
              <w:t>30s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AF2D802" w14:textId="77777777" w:rsidR="002056DF" w:rsidRPr="00236C47" w:rsidRDefault="002056DF" w:rsidP="002056DF">
            <w:pPr>
              <w:pStyle w:val="Table"/>
              <w:rPr>
                <w:szCs w:val="16"/>
              </w:rPr>
            </w:pPr>
            <w:r w:rsidRPr="00236C47">
              <w:rPr>
                <w:rFonts w:eastAsia="等线" w:hint="eastAsia"/>
                <w:szCs w:val="16"/>
              </w:rPr>
              <w:t>60s</w:t>
            </w:r>
          </w:p>
          <w:p w14:paraId="41558B3C" w14:textId="77777777" w:rsidR="002056DF" w:rsidRPr="00236C47" w:rsidRDefault="002056DF" w:rsidP="002056DF">
            <w:pPr>
              <w:pStyle w:val="Table"/>
              <w:rPr>
                <w:szCs w:val="16"/>
              </w:rPr>
            </w:pPr>
            <w:r w:rsidRPr="00236C47">
              <w:rPr>
                <w:rFonts w:eastAsia="等线" w:hint="eastAsia"/>
                <w:szCs w:val="16"/>
              </w:rPr>
              <w:t>P</w:t>
            </w:r>
          </w:p>
        </w:tc>
        <w:tc>
          <w:tcPr>
            <w:tcW w:w="76" w:type="pct"/>
            <w:tcBorders>
              <w:top w:val="nil"/>
              <w:bottom w:val="nil"/>
            </w:tcBorders>
          </w:tcPr>
          <w:p w14:paraId="4160AF48" w14:textId="77777777" w:rsidR="002056DF" w:rsidRPr="00236C47" w:rsidRDefault="002056DF" w:rsidP="002056DF">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09CB53B8" w14:textId="4066C357" w:rsidR="002056DF" w:rsidRPr="00236C47" w:rsidRDefault="002056DF" w:rsidP="002056DF">
            <w:pPr>
              <w:pStyle w:val="Table"/>
              <w:rPr>
                <w:szCs w:val="16"/>
              </w:rPr>
            </w:pPr>
            <w:r w:rsidRPr="00236C47">
              <w:rPr>
                <w:szCs w:val="16"/>
              </w:rPr>
              <w:t>VO</w:t>
            </w:r>
            <w:r w:rsidRPr="00CC6DB5">
              <w:rPr>
                <w:szCs w:val="16"/>
                <w:vertAlign w:val="subscript"/>
              </w:rPr>
              <w:t>2max</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85761EE" w14:textId="77777777" w:rsidR="002056DF" w:rsidRPr="00236C47" w:rsidRDefault="002056DF" w:rsidP="002056DF">
            <w:pPr>
              <w:pStyle w:val="Table"/>
              <w:rPr>
                <w:szCs w:val="16"/>
              </w:rPr>
            </w:pPr>
            <w:r w:rsidRPr="00236C47">
              <w:rPr>
                <w:szCs w:val="16"/>
              </w:rPr>
              <w:t>2.02±5.37</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B54C81F" w14:textId="77777777" w:rsidR="002056DF" w:rsidRPr="00236C47" w:rsidRDefault="002056DF" w:rsidP="002056DF">
            <w:pPr>
              <w:pStyle w:val="Table"/>
              <w:rPr>
                <w:szCs w:val="16"/>
              </w:rPr>
            </w:pPr>
            <w:r w:rsidRPr="00236C47">
              <w:rPr>
                <w:szCs w:val="16"/>
              </w:rPr>
              <w:t>-0.66±6.56</w:t>
            </w:r>
          </w:p>
        </w:tc>
      </w:tr>
      <w:tr w:rsidR="00192F44" w:rsidRPr="00236C47" w14:paraId="31F39AC1" w14:textId="77777777" w:rsidTr="00423CF0">
        <w:trPr>
          <w:trHeight w:val="20"/>
        </w:trPr>
        <w:tc>
          <w:tcPr>
            <w:tcW w:w="906" w:type="pct"/>
            <w:vMerge w:val="restart"/>
            <w:tcBorders>
              <w:top w:val="single" w:sz="4" w:space="0" w:color="808080" w:themeColor="background1" w:themeShade="80"/>
            </w:tcBorders>
            <w:shd w:val="clear" w:color="auto" w:fill="auto"/>
            <w:noWrap/>
            <w:vAlign w:val="center"/>
            <w:hideMark/>
          </w:tcPr>
          <w:p w14:paraId="5A90CF61" w14:textId="3107D6B1" w:rsidR="000C2A43" w:rsidRPr="00423CF0" w:rsidRDefault="00192F44" w:rsidP="00423CF0">
            <w:pPr>
              <w:pStyle w:val="Table"/>
              <w:jc w:val="both"/>
            </w:pPr>
            <w:proofErr w:type="spellStart"/>
            <w:r w:rsidRPr="00423CF0">
              <w:rPr>
                <w:rFonts w:eastAsia="等线"/>
              </w:rPr>
              <w:t>Pierros</w:t>
            </w:r>
            <w:proofErr w:type="spellEnd"/>
            <w:r w:rsidRPr="00423CF0">
              <w:rPr>
                <w:rFonts w:eastAsia="等线"/>
              </w:rPr>
              <w:t xml:space="preserve"> et al., 2023 [61]</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0070AC8F" w14:textId="77777777" w:rsidR="000C2A43" w:rsidRPr="00236C47" w:rsidRDefault="000C2A43" w:rsidP="002A418F">
            <w:pPr>
              <w:pStyle w:val="Table"/>
              <w:rPr>
                <w:szCs w:val="16"/>
              </w:rPr>
            </w:pPr>
            <w:r w:rsidRPr="00236C47">
              <w:rPr>
                <w:szCs w:val="16"/>
              </w:rPr>
              <w:t>HIIT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D98A823" w14:textId="77777777" w:rsidR="000C2A43" w:rsidRPr="00236C47" w:rsidRDefault="000C2A43" w:rsidP="002A418F">
            <w:pPr>
              <w:pStyle w:val="Table"/>
              <w:rPr>
                <w:szCs w:val="16"/>
              </w:rPr>
            </w:pPr>
            <w:r w:rsidRPr="00236C47">
              <w:rPr>
                <w:szCs w:val="16"/>
              </w:rPr>
              <w:t>4</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4773DC6" w14:textId="77777777" w:rsidR="000C2A43" w:rsidRPr="00236C47" w:rsidRDefault="000C2A43" w:rsidP="002A418F">
            <w:pPr>
              <w:pStyle w:val="Table"/>
              <w:rPr>
                <w:szCs w:val="16"/>
              </w:rPr>
            </w:pPr>
            <w:r w:rsidRPr="00236C47">
              <w:rPr>
                <w:szCs w:val="16"/>
              </w:rPr>
              <w:t>3</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D89D26F" w14:textId="77777777" w:rsidR="000C2A43" w:rsidRPr="00236C47" w:rsidRDefault="000C2A43" w:rsidP="002A418F">
            <w:pPr>
              <w:pStyle w:val="Table"/>
              <w:rPr>
                <w:szCs w:val="16"/>
              </w:rPr>
            </w:pPr>
            <w:r w:rsidRPr="00236C47">
              <w:rPr>
                <w:szCs w:val="16"/>
              </w:rPr>
              <w:t>1000s</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B5ACFAE" w14:textId="77777777" w:rsidR="000C2A43" w:rsidRPr="00236C47" w:rsidRDefault="000C2A43" w:rsidP="002A418F">
            <w:pPr>
              <w:pStyle w:val="Table"/>
              <w:rPr>
                <w:szCs w:val="16"/>
              </w:rPr>
            </w:pPr>
            <w:r w:rsidRPr="00236C47">
              <w:rPr>
                <w:szCs w:val="16"/>
              </w:rPr>
              <w:t>85~100%</w:t>
            </w:r>
          </w:p>
          <w:p w14:paraId="25DE1A82" w14:textId="77777777" w:rsidR="000C2A43" w:rsidRPr="00236C47" w:rsidRDefault="000C2A43" w:rsidP="002A418F">
            <w:pPr>
              <w:pStyle w:val="Table"/>
              <w:rPr>
                <w:szCs w:val="16"/>
              </w:rPr>
            </w:pPr>
            <w:r w:rsidRPr="00236C47">
              <w:rPr>
                <w:szCs w:val="16"/>
              </w:rPr>
              <w:t>vV̇O</w:t>
            </w:r>
            <w:r w:rsidRPr="0061753E">
              <w:rPr>
                <w:szCs w:val="16"/>
                <w:vertAlign w:val="subscript"/>
              </w:rPr>
              <w:t>2max</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4ABADF7" w14:textId="77777777" w:rsidR="000C2A43" w:rsidRPr="00236C47" w:rsidRDefault="000C2A43" w:rsidP="002A418F">
            <w:pPr>
              <w:pStyle w:val="Table"/>
              <w:rPr>
                <w:szCs w:val="16"/>
              </w:rPr>
            </w:pPr>
            <w:r w:rsidRPr="00236C47">
              <w:rPr>
                <w:rFonts w:eastAsia="等线"/>
                <w:szCs w:val="16"/>
              </w:rPr>
              <w:t>RUN</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93DB42C" w14:textId="77777777" w:rsidR="000C2A43" w:rsidRPr="00236C47" w:rsidRDefault="000C2A43" w:rsidP="002A418F">
            <w:pPr>
              <w:pStyle w:val="Table"/>
              <w:rPr>
                <w:szCs w:val="16"/>
              </w:rPr>
            </w:pPr>
            <w:r w:rsidRPr="00236C47">
              <w:rPr>
                <w:szCs w:val="16"/>
              </w:rPr>
              <w:t>1~2</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F35D4DA" w14:textId="77777777" w:rsidR="000C2A43" w:rsidRPr="00236C47" w:rsidRDefault="000C2A43" w:rsidP="002A418F">
            <w:pPr>
              <w:pStyle w:val="Table"/>
              <w:rPr>
                <w:szCs w:val="16"/>
              </w:rPr>
            </w:pPr>
            <w:r w:rsidRPr="00236C47">
              <w:rPr>
                <w:rFonts w:eastAsia="等线" w:hint="eastAsia"/>
                <w:szCs w:val="16"/>
              </w:rPr>
              <w:t>NR</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F337301" w14:textId="77777777" w:rsidR="000C2A43" w:rsidRPr="00236C47" w:rsidRDefault="000C2A43" w:rsidP="002A418F">
            <w:pPr>
              <w:pStyle w:val="Table"/>
              <w:rPr>
                <w:szCs w:val="16"/>
              </w:rPr>
            </w:pPr>
            <w:r w:rsidRPr="00236C47">
              <w:rPr>
                <w:szCs w:val="16"/>
              </w:rPr>
              <w:t>4~6</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3CFD5F7" w14:textId="77777777" w:rsidR="000C2A43" w:rsidRPr="00236C47" w:rsidRDefault="000C2A43" w:rsidP="002A418F">
            <w:pPr>
              <w:pStyle w:val="Table"/>
              <w:rPr>
                <w:szCs w:val="16"/>
              </w:rPr>
            </w:pPr>
            <w:r w:rsidRPr="00236C47">
              <w:rPr>
                <w:szCs w:val="16"/>
              </w:rPr>
              <w:t>240~300s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7502E16" w14:textId="77777777" w:rsidR="000C2A43" w:rsidRPr="00236C47" w:rsidRDefault="000C2A43" w:rsidP="002A418F">
            <w:pPr>
              <w:pStyle w:val="Table"/>
              <w:rPr>
                <w:szCs w:val="16"/>
              </w:rPr>
            </w:pPr>
            <w:r w:rsidRPr="00236C47">
              <w:rPr>
                <w:rFonts w:eastAsia="等线" w:hint="eastAsia"/>
                <w:szCs w:val="16"/>
              </w:rPr>
              <w:t>180s</w:t>
            </w:r>
          </w:p>
          <w:p w14:paraId="6A04D529" w14:textId="77777777" w:rsidR="000C2A43" w:rsidRPr="00236C47" w:rsidRDefault="000C2A43" w:rsidP="002A418F">
            <w:pPr>
              <w:pStyle w:val="Table"/>
              <w:rPr>
                <w:szCs w:val="16"/>
              </w:rPr>
            </w:pPr>
            <w:r w:rsidRPr="00236C47">
              <w:rPr>
                <w:rFonts w:eastAsia="等线" w:hint="eastAsia"/>
                <w:szCs w:val="16"/>
              </w:rPr>
              <w:t>NR</w:t>
            </w:r>
          </w:p>
        </w:tc>
        <w:tc>
          <w:tcPr>
            <w:tcW w:w="76" w:type="pct"/>
            <w:tcBorders>
              <w:top w:val="nil"/>
              <w:bottom w:val="nil"/>
            </w:tcBorders>
          </w:tcPr>
          <w:p w14:paraId="46F309CA" w14:textId="77777777" w:rsidR="000C2A43" w:rsidRPr="00236C47" w:rsidRDefault="000C2A43" w:rsidP="002A418F">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5672778F" w14:textId="4745419D" w:rsidR="000C2A43" w:rsidRPr="00236C47" w:rsidRDefault="000C2A43" w:rsidP="002A418F">
            <w:pPr>
              <w:pStyle w:val="Table"/>
              <w:rPr>
                <w:szCs w:val="16"/>
              </w:rPr>
            </w:pPr>
            <w:r w:rsidRPr="00236C47">
              <w:rPr>
                <w:szCs w:val="16"/>
              </w:rPr>
              <w:t>VO</w:t>
            </w:r>
            <w:r w:rsidRPr="00CC6DB5">
              <w:rPr>
                <w:szCs w:val="16"/>
                <w:vertAlign w:val="subscript"/>
              </w:rPr>
              <w:t>2max</w:t>
            </w:r>
            <w:r w:rsidRPr="00236C47">
              <w:rPr>
                <w:szCs w:val="16"/>
              </w:rPr>
              <w:br/>
              <w:t>(Yo-Yo)</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06197D9" w14:textId="77777777" w:rsidR="000C2A43" w:rsidRPr="00236C47" w:rsidRDefault="000C2A43" w:rsidP="002A418F">
            <w:pPr>
              <w:pStyle w:val="Table"/>
              <w:rPr>
                <w:szCs w:val="16"/>
              </w:rPr>
            </w:pPr>
            <w:r w:rsidRPr="00236C47">
              <w:rPr>
                <w:szCs w:val="16"/>
              </w:rPr>
              <w:t>4.86±3.42</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B0B0CB7" w14:textId="77777777" w:rsidR="000C2A43" w:rsidRPr="00236C47" w:rsidRDefault="000C2A43" w:rsidP="002A418F">
            <w:pPr>
              <w:pStyle w:val="Table"/>
              <w:rPr>
                <w:szCs w:val="16"/>
              </w:rPr>
            </w:pPr>
          </w:p>
        </w:tc>
      </w:tr>
      <w:tr w:rsidR="00192F44" w:rsidRPr="00236C47" w14:paraId="545CCB74" w14:textId="77777777" w:rsidTr="00423CF0">
        <w:trPr>
          <w:trHeight w:val="20"/>
        </w:trPr>
        <w:tc>
          <w:tcPr>
            <w:tcW w:w="906" w:type="pct"/>
            <w:vMerge/>
            <w:tcBorders>
              <w:bottom w:val="single" w:sz="4" w:space="0" w:color="808080" w:themeColor="background1" w:themeShade="80"/>
            </w:tcBorders>
            <w:shd w:val="clear" w:color="auto" w:fill="auto"/>
            <w:noWrap/>
            <w:vAlign w:val="center"/>
            <w:hideMark/>
          </w:tcPr>
          <w:p w14:paraId="6984B0E8" w14:textId="77777777" w:rsidR="000C2A43" w:rsidRPr="00423CF0" w:rsidRDefault="000C2A43" w:rsidP="00423CF0">
            <w:pPr>
              <w:pStyle w:val="Table"/>
              <w:jc w:val="both"/>
            </w:pP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2283A979" w14:textId="77777777" w:rsidR="000C2A43" w:rsidRPr="00236C47" w:rsidRDefault="000C2A43" w:rsidP="002A418F">
            <w:pPr>
              <w:pStyle w:val="Table"/>
              <w:rPr>
                <w:szCs w:val="16"/>
              </w:rPr>
            </w:pPr>
            <w:r w:rsidRPr="00236C47">
              <w:rPr>
                <w:szCs w:val="16"/>
              </w:rPr>
              <w:t>SIT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0093DBB" w14:textId="77777777" w:rsidR="000C2A43" w:rsidRPr="00236C47" w:rsidRDefault="000C2A43" w:rsidP="002A418F">
            <w:pPr>
              <w:pStyle w:val="Table"/>
              <w:rPr>
                <w:szCs w:val="16"/>
              </w:rPr>
            </w:pPr>
            <w:r w:rsidRPr="00236C47">
              <w:rPr>
                <w:szCs w:val="16"/>
              </w:rPr>
              <w:t>4</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D92004E" w14:textId="77777777" w:rsidR="000C2A43" w:rsidRPr="00236C47" w:rsidRDefault="000C2A43" w:rsidP="002A418F">
            <w:pPr>
              <w:pStyle w:val="Table"/>
              <w:rPr>
                <w:szCs w:val="16"/>
              </w:rPr>
            </w:pPr>
            <w:r w:rsidRPr="00236C47">
              <w:rPr>
                <w:szCs w:val="16"/>
              </w:rPr>
              <w:t>3</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5229438" w14:textId="77777777" w:rsidR="000C2A43" w:rsidRPr="00236C47" w:rsidRDefault="000C2A43" w:rsidP="002A418F">
            <w:pPr>
              <w:pStyle w:val="Table"/>
              <w:rPr>
                <w:szCs w:val="16"/>
              </w:rPr>
            </w:pPr>
            <w:r w:rsidRPr="00236C47">
              <w:rPr>
                <w:szCs w:val="16"/>
              </w:rPr>
              <w:t>1000s</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A9CE0C3" w14:textId="77777777" w:rsidR="000C2A43" w:rsidRPr="00236C47" w:rsidRDefault="000C2A43" w:rsidP="002A418F">
            <w:pPr>
              <w:pStyle w:val="Table"/>
              <w:rPr>
                <w:szCs w:val="16"/>
              </w:rPr>
            </w:pPr>
            <w:r w:rsidRPr="00236C47">
              <w:rPr>
                <w:szCs w:val="16"/>
              </w:rPr>
              <w:t>95~105%</w:t>
            </w:r>
          </w:p>
          <w:p w14:paraId="1F67906D" w14:textId="77777777" w:rsidR="000C2A43" w:rsidRPr="00236C47" w:rsidRDefault="000C2A43" w:rsidP="002A418F">
            <w:pPr>
              <w:pStyle w:val="Table"/>
              <w:rPr>
                <w:szCs w:val="16"/>
              </w:rPr>
            </w:pPr>
            <w:r w:rsidRPr="00236C47">
              <w:rPr>
                <w:szCs w:val="16"/>
              </w:rPr>
              <w:t>vV̇O</w:t>
            </w:r>
            <w:r w:rsidRPr="0061753E">
              <w:rPr>
                <w:szCs w:val="16"/>
                <w:vertAlign w:val="subscript"/>
              </w:rPr>
              <w:t>2max</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31C7B8A" w14:textId="77777777" w:rsidR="000C2A43" w:rsidRPr="00236C47" w:rsidRDefault="000C2A43" w:rsidP="002A418F">
            <w:pPr>
              <w:pStyle w:val="Table"/>
              <w:rPr>
                <w:szCs w:val="16"/>
              </w:rPr>
            </w:pPr>
            <w:r w:rsidRPr="00236C47">
              <w:rPr>
                <w:rFonts w:eastAsia="等线"/>
                <w:szCs w:val="16"/>
              </w:rPr>
              <w:t>RUN</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6BC4415" w14:textId="77777777" w:rsidR="000C2A43" w:rsidRPr="00236C47" w:rsidRDefault="000C2A43" w:rsidP="002A418F">
            <w:pPr>
              <w:pStyle w:val="Table"/>
              <w:rPr>
                <w:szCs w:val="16"/>
              </w:rPr>
            </w:pPr>
            <w:r w:rsidRPr="00236C47">
              <w:rPr>
                <w:szCs w:val="16"/>
              </w:rPr>
              <w:t>1~2</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F8CC980" w14:textId="77777777" w:rsidR="000C2A43" w:rsidRPr="00236C47" w:rsidRDefault="000C2A43" w:rsidP="002A418F">
            <w:pPr>
              <w:pStyle w:val="Table"/>
              <w:rPr>
                <w:szCs w:val="16"/>
              </w:rPr>
            </w:pPr>
            <w:r w:rsidRPr="00236C47">
              <w:rPr>
                <w:rFonts w:eastAsia="等线" w:hint="eastAsia"/>
                <w:szCs w:val="16"/>
              </w:rPr>
              <w:t>NR</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71AEE3F" w14:textId="77777777" w:rsidR="000C2A43" w:rsidRPr="00236C47" w:rsidRDefault="000C2A43" w:rsidP="002A418F">
            <w:pPr>
              <w:pStyle w:val="Table"/>
              <w:rPr>
                <w:szCs w:val="16"/>
              </w:rPr>
            </w:pPr>
            <w:r w:rsidRPr="00236C47">
              <w:rPr>
                <w:szCs w:val="16"/>
              </w:rPr>
              <w:t>1~10</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F32A9F2" w14:textId="77777777" w:rsidR="000C2A43" w:rsidRPr="00236C47" w:rsidRDefault="000C2A43" w:rsidP="002A418F">
            <w:pPr>
              <w:pStyle w:val="Table"/>
              <w:rPr>
                <w:szCs w:val="16"/>
              </w:rPr>
            </w:pPr>
            <w:r w:rsidRPr="00236C47">
              <w:rPr>
                <w:szCs w:val="16"/>
              </w:rPr>
              <w:t>10-120s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5AE988E" w14:textId="77777777" w:rsidR="000C2A43" w:rsidRPr="00236C47" w:rsidRDefault="000C2A43" w:rsidP="002A418F">
            <w:pPr>
              <w:pStyle w:val="Table"/>
              <w:rPr>
                <w:szCs w:val="16"/>
              </w:rPr>
            </w:pPr>
            <w:r w:rsidRPr="00236C47">
              <w:rPr>
                <w:rFonts w:eastAsia="等线" w:hint="eastAsia"/>
                <w:szCs w:val="16"/>
              </w:rPr>
              <w:t>20</w:t>
            </w:r>
            <w:r w:rsidRPr="00236C47">
              <w:rPr>
                <w:szCs w:val="16"/>
              </w:rPr>
              <w:t>~</w:t>
            </w:r>
            <w:r w:rsidRPr="00236C47">
              <w:rPr>
                <w:rFonts w:eastAsia="等线" w:hint="eastAsia"/>
                <w:szCs w:val="16"/>
              </w:rPr>
              <w:t>120</w:t>
            </w:r>
            <w:r w:rsidRPr="00236C47">
              <w:rPr>
                <w:szCs w:val="16"/>
              </w:rPr>
              <w:t>s</w:t>
            </w:r>
          </w:p>
          <w:p w14:paraId="761F7226" w14:textId="77777777" w:rsidR="000C2A43" w:rsidRPr="00236C47" w:rsidRDefault="000C2A43" w:rsidP="002A418F">
            <w:pPr>
              <w:pStyle w:val="Table"/>
              <w:rPr>
                <w:szCs w:val="16"/>
              </w:rPr>
            </w:pPr>
            <w:r w:rsidRPr="00236C47">
              <w:rPr>
                <w:rFonts w:eastAsia="等线" w:hint="eastAsia"/>
                <w:szCs w:val="16"/>
              </w:rPr>
              <w:t>NR</w:t>
            </w:r>
          </w:p>
        </w:tc>
        <w:tc>
          <w:tcPr>
            <w:tcW w:w="76" w:type="pct"/>
            <w:tcBorders>
              <w:top w:val="nil"/>
              <w:bottom w:val="nil"/>
            </w:tcBorders>
          </w:tcPr>
          <w:p w14:paraId="1AC0763F" w14:textId="77777777" w:rsidR="000C2A43" w:rsidRPr="00236C47" w:rsidRDefault="000C2A43" w:rsidP="002A418F">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2F6B1198" w14:textId="5B490137" w:rsidR="000C2A43" w:rsidRPr="00236C47" w:rsidRDefault="000C2A43" w:rsidP="002A418F">
            <w:pPr>
              <w:pStyle w:val="Table"/>
              <w:rPr>
                <w:szCs w:val="16"/>
              </w:rPr>
            </w:pPr>
            <w:r w:rsidRPr="00236C47">
              <w:rPr>
                <w:szCs w:val="16"/>
              </w:rPr>
              <w:t>VO</w:t>
            </w:r>
            <w:r w:rsidRPr="00CC6DB5">
              <w:rPr>
                <w:szCs w:val="16"/>
                <w:vertAlign w:val="subscript"/>
              </w:rPr>
              <w:t>2max</w:t>
            </w:r>
            <w:r w:rsidRPr="00236C47">
              <w:rPr>
                <w:szCs w:val="16"/>
              </w:rPr>
              <w:br/>
              <w:t>(Yo-Yo)</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98EBC60" w14:textId="77777777" w:rsidR="000C2A43" w:rsidRPr="00236C47" w:rsidRDefault="000C2A43" w:rsidP="002A418F">
            <w:pPr>
              <w:pStyle w:val="Table"/>
              <w:rPr>
                <w:szCs w:val="16"/>
              </w:rPr>
            </w:pPr>
            <w:r w:rsidRPr="00236C47">
              <w:rPr>
                <w:szCs w:val="16"/>
              </w:rPr>
              <w:t>-1.17±4.09</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3DD85A5" w14:textId="77777777" w:rsidR="000C2A43" w:rsidRPr="00236C47" w:rsidRDefault="000C2A43" w:rsidP="002A418F">
            <w:pPr>
              <w:pStyle w:val="Table"/>
              <w:rPr>
                <w:szCs w:val="16"/>
              </w:rPr>
            </w:pPr>
          </w:p>
        </w:tc>
      </w:tr>
      <w:tr w:rsidR="00B51869" w:rsidRPr="00236C47" w14:paraId="2187195B" w14:textId="77777777" w:rsidTr="00423CF0">
        <w:trPr>
          <w:trHeight w:val="20"/>
        </w:trPr>
        <w:tc>
          <w:tcPr>
            <w:tcW w:w="906" w:type="pct"/>
            <w:vMerge w:val="restart"/>
            <w:tcBorders>
              <w:top w:val="single" w:sz="4" w:space="0" w:color="808080" w:themeColor="background1" w:themeShade="80"/>
            </w:tcBorders>
            <w:shd w:val="clear" w:color="auto" w:fill="auto"/>
            <w:noWrap/>
            <w:vAlign w:val="center"/>
            <w:hideMark/>
          </w:tcPr>
          <w:p w14:paraId="06F60A0B" w14:textId="5CDF77A6" w:rsidR="00B51869" w:rsidRPr="00423CF0" w:rsidRDefault="00B51869" w:rsidP="00423CF0">
            <w:pPr>
              <w:pStyle w:val="Table"/>
              <w:jc w:val="both"/>
            </w:pPr>
            <w:r w:rsidRPr="00423CF0">
              <w:t>Qu et al., 2019 [39]</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27EC06DD" w14:textId="77777777" w:rsidR="00B51869" w:rsidRPr="00236C47" w:rsidRDefault="00B51869" w:rsidP="00B51869">
            <w:pPr>
              <w:pStyle w:val="Table"/>
              <w:rPr>
                <w:szCs w:val="16"/>
              </w:rPr>
            </w:pPr>
            <w:r w:rsidRPr="00236C47">
              <w:rPr>
                <w:szCs w:val="16"/>
              </w:rPr>
              <w:t>SIT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4D00EF9" w14:textId="77777777" w:rsidR="00B51869" w:rsidRPr="00236C47" w:rsidRDefault="00B51869" w:rsidP="00B51869">
            <w:pPr>
              <w:pStyle w:val="Table"/>
              <w:rPr>
                <w:szCs w:val="16"/>
              </w:rPr>
            </w:pPr>
            <w:r w:rsidRPr="00236C47">
              <w:rPr>
                <w:szCs w:val="16"/>
              </w:rPr>
              <w:t>3</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CDB3342" w14:textId="77777777" w:rsidR="00B51869" w:rsidRPr="00236C47" w:rsidRDefault="00B51869" w:rsidP="00B51869">
            <w:pPr>
              <w:pStyle w:val="Table"/>
              <w:rPr>
                <w:szCs w:val="16"/>
              </w:rPr>
            </w:pPr>
            <w:r w:rsidRPr="00236C47">
              <w:rPr>
                <w:szCs w:val="16"/>
              </w:rPr>
              <w:t>2</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04A4BC8" w14:textId="77777777" w:rsidR="00B51869" w:rsidRPr="00236C47" w:rsidRDefault="00B51869" w:rsidP="00B51869">
            <w:pPr>
              <w:pStyle w:val="Table"/>
              <w:rPr>
                <w:szCs w:val="16"/>
              </w:rPr>
            </w:pPr>
            <w:r w:rsidRPr="00236C47">
              <w:rPr>
                <w:szCs w:val="16"/>
              </w:rPr>
              <w:t>NR</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D4A2B93" w14:textId="77777777" w:rsidR="00B51869" w:rsidRPr="00236C47" w:rsidRDefault="00B51869" w:rsidP="00B51869">
            <w:pPr>
              <w:pStyle w:val="Table"/>
              <w:rPr>
                <w:szCs w:val="16"/>
              </w:rPr>
            </w:pPr>
            <w:r w:rsidRPr="00236C47">
              <w:rPr>
                <w:szCs w:val="16"/>
              </w:rPr>
              <w:t>All out</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17659CE" w14:textId="77777777" w:rsidR="00B51869" w:rsidRPr="00236C47" w:rsidRDefault="00B51869" w:rsidP="00B51869">
            <w:pPr>
              <w:pStyle w:val="Table"/>
              <w:rPr>
                <w:szCs w:val="16"/>
              </w:rPr>
            </w:pPr>
            <w:r w:rsidRPr="00236C47">
              <w:rPr>
                <w:rFonts w:eastAsia="等线"/>
                <w:szCs w:val="16"/>
              </w:rPr>
              <w:t>CYC</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45FFE89" w14:textId="77777777" w:rsidR="00B51869" w:rsidRPr="00236C47" w:rsidRDefault="00B51869" w:rsidP="00B51869">
            <w:pPr>
              <w:pStyle w:val="Table"/>
              <w:rPr>
                <w:szCs w:val="16"/>
              </w:rPr>
            </w:pPr>
            <w:r w:rsidRPr="00236C47">
              <w:rPr>
                <w:szCs w:val="16"/>
              </w:rPr>
              <w:t>1</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1B4D1A5" w14:textId="77777777" w:rsidR="00B51869" w:rsidRPr="00236C47" w:rsidRDefault="00B51869" w:rsidP="00B51869">
            <w:pPr>
              <w:pStyle w:val="Table"/>
              <w:rPr>
                <w:szCs w:val="16"/>
              </w:rPr>
            </w:pPr>
            <w:r w:rsidRPr="00236C47">
              <w:rPr>
                <w:rFonts w:eastAsia="等线" w:hint="eastAsia"/>
                <w:szCs w:val="16"/>
              </w:rPr>
              <w:t>NA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0DB74CB" w14:textId="77777777" w:rsidR="00B51869" w:rsidRPr="00236C47" w:rsidRDefault="00B51869" w:rsidP="00B51869">
            <w:pPr>
              <w:pStyle w:val="Table"/>
              <w:rPr>
                <w:szCs w:val="16"/>
              </w:rPr>
            </w:pPr>
            <w:r w:rsidRPr="00236C47">
              <w:rPr>
                <w:szCs w:val="16"/>
              </w:rPr>
              <w:t xml:space="preserve">8~12 </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E1C5F05" w14:textId="77777777" w:rsidR="00B51869" w:rsidRPr="00236C47" w:rsidRDefault="00B51869" w:rsidP="00B51869">
            <w:pPr>
              <w:pStyle w:val="Table"/>
              <w:rPr>
                <w:szCs w:val="16"/>
              </w:rPr>
            </w:pPr>
            <w:r w:rsidRPr="00236C47">
              <w:rPr>
                <w:szCs w:val="16"/>
              </w:rPr>
              <w:t>30s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1762366" w14:textId="77777777" w:rsidR="00B51869" w:rsidRPr="00236C47" w:rsidRDefault="00B51869" w:rsidP="00B51869">
            <w:pPr>
              <w:pStyle w:val="Table"/>
              <w:rPr>
                <w:szCs w:val="16"/>
              </w:rPr>
            </w:pPr>
            <w:r w:rsidRPr="00236C47">
              <w:rPr>
                <w:rFonts w:eastAsia="等线" w:hint="eastAsia"/>
                <w:szCs w:val="16"/>
              </w:rPr>
              <w:t>180</w:t>
            </w:r>
            <w:r w:rsidRPr="00236C47">
              <w:rPr>
                <w:szCs w:val="16"/>
              </w:rPr>
              <w:t>s</w:t>
            </w:r>
          </w:p>
          <w:p w14:paraId="3C38DF24" w14:textId="77777777" w:rsidR="00B51869" w:rsidRPr="00236C47" w:rsidRDefault="00B51869" w:rsidP="00B51869">
            <w:pPr>
              <w:pStyle w:val="Table"/>
              <w:rPr>
                <w:szCs w:val="16"/>
              </w:rPr>
            </w:pPr>
            <w:r w:rsidRPr="00236C47">
              <w:rPr>
                <w:rFonts w:eastAsia="等线" w:hint="eastAsia"/>
                <w:szCs w:val="16"/>
              </w:rPr>
              <w:t>A</w:t>
            </w:r>
          </w:p>
        </w:tc>
        <w:tc>
          <w:tcPr>
            <w:tcW w:w="76" w:type="pct"/>
            <w:tcBorders>
              <w:top w:val="nil"/>
              <w:bottom w:val="nil"/>
            </w:tcBorders>
          </w:tcPr>
          <w:p w14:paraId="17A42828" w14:textId="77777777" w:rsidR="00B51869" w:rsidRPr="00236C47" w:rsidRDefault="00B51869" w:rsidP="00B51869">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6CD52ECF" w14:textId="16F3878F" w:rsidR="00B51869" w:rsidRPr="00236C47" w:rsidRDefault="00B51869" w:rsidP="00B51869">
            <w:pPr>
              <w:pStyle w:val="Table"/>
              <w:rPr>
                <w:szCs w:val="16"/>
              </w:rPr>
            </w:pPr>
            <w:r w:rsidRPr="00236C47">
              <w:rPr>
                <w:szCs w:val="16"/>
              </w:rPr>
              <w:t>VO</w:t>
            </w:r>
            <w:r w:rsidRPr="00CC6DB5">
              <w:rPr>
                <w:szCs w:val="16"/>
                <w:vertAlign w:val="subscript"/>
              </w:rPr>
              <w:t>2max</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971A705" w14:textId="77777777" w:rsidR="00B51869" w:rsidRPr="00236C47" w:rsidRDefault="00B51869" w:rsidP="00B51869">
            <w:pPr>
              <w:pStyle w:val="Table"/>
              <w:rPr>
                <w:szCs w:val="16"/>
              </w:rPr>
            </w:pPr>
            <w:r w:rsidRPr="00236C47">
              <w:rPr>
                <w:szCs w:val="16"/>
              </w:rPr>
              <w:t>6.2±7.53</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8215358" w14:textId="77777777" w:rsidR="00B51869" w:rsidRPr="00236C47" w:rsidRDefault="00B51869" w:rsidP="00B51869">
            <w:pPr>
              <w:pStyle w:val="Table"/>
              <w:rPr>
                <w:szCs w:val="16"/>
              </w:rPr>
            </w:pPr>
            <w:r w:rsidRPr="00236C47">
              <w:rPr>
                <w:szCs w:val="16"/>
              </w:rPr>
              <w:t>1.8±3.52</w:t>
            </w:r>
          </w:p>
        </w:tc>
      </w:tr>
      <w:tr w:rsidR="00B51869" w:rsidRPr="00236C47" w14:paraId="008BC24F" w14:textId="77777777" w:rsidTr="00423CF0">
        <w:trPr>
          <w:trHeight w:val="20"/>
        </w:trPr>
        <w:tc>
          <w:tcPr>
            <w:tcW w:w="906" w:type="pct"/>
            <w:vMerge/>
            <w:tcBorders>
              <w:bottom w:val="single" w:sz="4" w:space="0" w:color="808080" w:themeColor="background1" w:themeShade="80"/>
            </w:tcBorders>
            <w:shd w:val="clear" w:color="auto" w:fill="auto"/>
            <w:noWrap/>
            <w:vAlign w:val="center"/>
            <w:hideMark/>
          </w:tcPr>
          <w:p w14:paraId="56E48F59" w14:textId="77777777" w:rsidR="00B51869" w:rsidRPr="00423CF0" w:rsidRDefault="00B51869" w:rsidP="00423CF0">
            <w:pPr>
              <w:pStyle w:val="Table"/>
              <w:jc w:val="both"/>
            </w:pP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195C3AA0" w14:textId="77777777" w:rsidR="00B51869" w:rsidRPr="00236C47" w:rsidRDefault="00B51869" w:rsidP="00B51869">
            <w:pPr>
              <w:pStyle w:val="Table"/>
              <w:rPr>
                <w:szCs w:val="16"/>
              </w:rPr>
            </w:pPr>
            <w:r w:rsidRPr="00236C47">
              <w:rPr>
                <w:szCs w:val="16"/>
              </w:rPr>
              <w:t>HIIT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241D82E" w14:textId="77777777" w:rsidR="00B51869" w:rsidRPr="00236C47" w:rsidRDefault="00B51869" w:rsidP="00B51869">
            <w:pPr>
              <w:pStyle w:val="Table"/>
              <w:rPr>
                <w:szCs w:val="16"/>
              </w:rPr>
            </w:pPr>
            <w:r w:rsidRPr="00236C47">
              <w:rPr>
                <w:szCs w:val="16"/>
              </w:rPr>
              <w:t>3</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30F1E33" w14:textId="77777777" w:rsidR="00B51869" w:rsidRPr="00236C47" w:rsidRDefault="00B51869" w:rsidP="00B51869">
            <w:pPr>
              <w:pStyle w:val="Table"/>
              <w:rPr>
                <w:szCs w:val="16"/>
              </w:rPr>
            </w:pPr>
            <w:r w:rsidRPr="00236C47">
              <w:rPr>
                <w:szCs w:val="16"/>
              </w:rPr>
              <w:t>2</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6065AED" w14:textId="77777777" w:rsidR="00B51869" w:rsidRPr="00236C47" w:rsidRDefault="00B51869" w:rsidP="00B51869">
            <w:pPr>
              <w:pStyle w:val="Table"/>
              <w:rPr>
                <w:szCs w:val="16"/>
              </w:rPr>
            </w:pPr>
            <w:r w:rsidRPr="00236C47">
              <w:rPr>
                <w:szCs w:val="16"/>
              </w:rPr>
              <w:t>NR</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CDB231F" w14:textId="77777777" w:rsidR="00B51869" w:rsidRPr="00236C47" w:rsidRDefault="00B51869" w:rsidP="00B51869">
            <w:pPr>
              <w:pStyle w:val="Table"/>
              <w:rPr>
                <w:szCs w:val="16"/>
              </w:rPr>
            </w:pPr>
            <w:r w:rsidRPr="00236C47">
              <w:rPr>
                <w:szCs w:val="16"/>
              </w:rPr>
              <w:t>90~100%</w:t>
            </w:r>
          </w:p>
          <w:p w14:paraId="1DDF1AC1" w14:textId="77777777" w:rsidR="00B51869" w:rsidRPr="00236C47" w:rsidRDefault="00B51869" w:rsidP="00B51869">
            <w:pPr>
              <w:pStyle w:val="Table"/>
              <w:rPr>
                <w:szCs w:val="16"/>
              </w:rPr>
            </w:pPr>
            <w:r w:rsidRPr="00236C47">
              <w:rPr>
                <w:szCs w:val="16"/>
              </w:rPr>
              <w:t>HR</w:t>
            </w:r>
            <w:r w:rsidRPr="0061753E">
              <w:rPr>
                <w:szCs w:val="16"/>
                <w:vertAlign w:val="subscript"/>
              </w:rPr>
              <w:t>max</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3122453" w14:textId="77777777" w:rsidR="00B51869" w:rsidRPr="00236C47" w:rsidRDefault="00B51869" w:rsidP="00B51869">
            <w:pPr>
              <w:pStyle w:val="Table"/>
              <w:rPr>
                <w:szCs w:val="16"/>
              </w:rPr>
            </w:pPr>
            <w:r w:rsidRPr="00236C47">
              <w:rPr>
                <w:rFonts w:eastAsia="等线"/>
                <w:szCs w:val="16"/>
              </w:rPr>
              <w:t>CYC</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A083F32" w14:textId="77777777" w:rsidR="00B51869" w:rsidRPr="00236C47" w:rsidRDefault="00B51869" w:rsidP="00B51869">
            <w:pPr>
              <w:pStyle w:val="Table"/>
              <w:rPr>
                <w:szCs w:val="16"/>
              </w:rPr>
            </w:pPr>
            <w:r w:rsidRPr="00236C47">
              <w:rPr>
                <w:szCs w:val="16"/>
              </w:rPr>
              <w:t>1</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96D4019" w14:textId="77777777" w:rsidR="00B51869" w:rsidRPr="00236C47" w:rsidRDefault="00B51869" w:rsidP="00B51869">
            <w:pPr>
              <w:pStyle w:val="Table"/>
              <w:rPr>
                <w:szCs w:val="16"/>
              </w:rPr>
            </w:pPr>
            <w:r w:rsidRPr="00236C47">
              <w:rPr>
                <w:rFonts w:eastAsia="等线" w:hint="eastAsia"/>
                <w:szCs w:val="16"/>
              </w:rPr>
              <w:t>NA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F40DE3E" w14:textId="77777777" w:rsidR="00B51869" w:rsidRPr="00236C47" w:rsidRDefault="00B51869" w:rsidP="00B51869">
            <w:pPr>
              <w:pStyle w:val="Table"/>
              <w:rPr>
                <w:szCs w:val="16"/>
              </w:rPr>
            </w:pPr>
            <w:r w:rsidRPr="00236C47">
              <w:rPr>
                <w:szCs w:val="16"/>
              </w:rPr>
              <w:t>8~10</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69ABE3A" w14:textId="77777777" w:rsidR="00B51869" w:rsidRPr="00236C47" w:rsidRDefault="00B51869" w:rsidP="00B51869">
            <w:pPr>
              <w:pStyle w:val="Table"/>
              <w:rPr>
                <w:szCs w:val="16"/>
              </w:rPr>
            </w:pPr>
            <w:r w:rsidRPr="00236C47">
              <w:rPr>
                <w:szCs w:val="16"/>
              </w:rPr>
              <w:t>240s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9807868" w14:textId="77777777" w:rsidR="00B51869" w:rsidRPr="00236C47" w:rsidRDefault="00B51869" w:rsidP="00B51869">
            <w:pPr>
              <w:pStyle w:val="Table"/>
              <w:rPr>
                <w:szCs w:val="16"/>
              </w:rPr>
            </w:pPr>
            <w:r w:rsidRPr="00236C47">
              <w:rPr>
                <w:rFonts w:eastAsia="等线" w:hint="eastAsia"/>
                <w:szCs w:val="16"/>
              </w:rPr>
              <w:t>240s</w:t>
            </w:r>
          </w:p>
          <w:p w14:paraId="6098169B" w14:textId="77777777" w:rsidR="00B51869" w:rsidRPr="00236C47" w:rsidRDefault="00B51869" w:rsidP="00B51869">
            <w:pPr>
              <w:pStyle w:val="Table"/>
              <w:rPr>
                <w:szCs w:val="16"/>
              </w:rPr>
            </w:pPr>
            <w:r w:rsidRPr="00236C47">
              <w:rPr>
                <w:rFonts w:eastAsia="等线" w:hint="eastAsia"/>
                <w:szCs w:val="16"/>
              </w:rPr>
              <w:t>A</w:t>
            </w:r>
          </w:p>
        </w:tc>
        <w:tc>
          <w:tcPr>
            <w:tcW w:w="76" w:type="pct"/>
            <w:tcBorders>
              <w:top w:val="nil"/>
              <w:bottom w:val="nil"/>
            </w:tcBorders>
          </w:tcPr>
          <w:p w14:paraId="7D8C7AA6" w14:textId="77777777" w:rsidR="00B51869" w:rsidRPr="00236C47" w:rsidRDefault="00B51869" w:rsidP="00B51869">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45A81692" w14:textId="0CF0662D" w:rsidR="00B51869" w:rsidRPr="00236C47" w:rsidRDefault="00B51869" w:rsidP="00B51869">
            <w:pPr>
              <w:pStyle w:val="Table"/>
              <w:rPr>
                <w:szCs w:val="16"/>
              </w:rPr>
            </w:pPr>
            <w:r w:rsidRPr="00236C47">
              <w:rPr>
                <w:szCs w:val="16"/>
              </w:rPr>
              <w:t>VO</w:t>
            </w:r>
            <w:r w:rsidRPr="00CC6DB5">
              <w:rPr>
                <w:szCs w:val="16"/>
                <w:vertAlign w:val="subscript"/>
              </w:rPr>
              <w:t>2max</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C76A5D8" w14:textId="77777777" w:rsidR="00B51869" w:rsidRPr="00236C47" w:rsidRDefault="00B51869" w:rsidP="00B51869">
            <w:pPr>
              <w:pStyle w:val="Table"/>
              <w:rPr>
                <w:szCs w:val="16"/>
              </w:rPr>
            </w:pPr>
            <w:r w:rsidRPr="00236C47">
              <w:rPr>
                <w:szCs w:val="16"/>
              </w:rPr>
              <w:t>3.8±9.47</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EC54242" w14:textId="77777777" w:rsidR="00B51869" w:rsidRPr="00236C47" w:rsidRDefault="00B51869" w:rsidP="00B51869">
            <w:pPr>
              <w:pStyle w:val="Table"/>
              <w:rPr>
                <w:szCs w:val="16"/>
              </w:rPr>
            </w:pPr>
            <w:r w:rsidRPr="00236C47">
              <w:rPr>
                <w:szCs w:val="16"/>
              </w:rPr>
              <w:t>1.8±3.52</w:t>
            </w:r>
          </w:p>
        </w:tc>
      </w:tr>
      <w:tr w:rsidR="00B51869" w:rsidRPr="00236C47" w14:paraId="3C8EF568" w14:textId="77777777" w:rsidTr="00423CF0">
        <w:trPr>
          <w:trHeight w:val="20"/>
        </w:trPr>
        <w:tc>
          <w:tcPr>
            <w:tcW w:w="90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CAA0C7F" w14:textId="42252D6E" w:rsidR="00B51869" w:rsidRPr="00423CF0" w:rsidRDefault="00B51869" w:rsidP="00423CF0">
            <w:pPr>
              <w:pStyle w:val="Table"/>
              <w:jc w:val="both"/>
            </w:pPr>
            <w:r w:rsidRPr="00423CF0">
              <w:t>Qu et al., 2019 [39]</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72AE15AA" w14:textId="77777777" w:rsidR="00B51869" w:rsidRPr="00236C47" w:rsidRDefault="00B51869" w:rsidP="00B51869">
            <w:pPr>
              <w:pStyle w:val="Table"/>
              <w:rPr>
                <w:szCs w:val="16"/>
              </w:rPr>
            </w:pPr>
            <w:r w:rsidRPr="00236C47">
              <w:rPr>
                <w:szCs w:val="16"/>
              </w:rPr>
              <w:t>HIIT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B820293" w14:textId="77777777" w:rsidR="00B51869" w:rsidRPr="00236C47" w:rsidRDefault="00B51869" w:rsidP="00B51869">
            <w:pPr>
              <w:pStyle w:val="Table"/>
              <w:rPr>
                <w:szCs w:val="16"/>
              </w:rPr>
            </w:pPr>
            <w:r w:rsidRPr="00236C47">
              <w:rPr>
                <w:szCs w:val="16"/>
              </w:rPr>
              <w:t>8</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5A97B2C" w14:textId="77777777" w:rsidR="00B51869" w:rsidRPr="00236C47" w:rsidRDefault="00B51869" w:rsidP="00B51869">
            <w:pPr>
              <w:pStyle w:val="Table"/>
              <w:rPr>
                <w:szCs w:val="16"/>
              </w:rPr>
            </w:pPr>
            <w:r w:rsidRPr="00236C47">
              <w:rPr>
                <w:szCs w:val="16"/>
              </w:rPr>
              <w:t>2</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1E7228C" w14:textId="77777777" w:rsidR="00B51869" w:rsidRPr="00236C47" w:rsidRDefault="00B51869" w:rsidP="00B51869">
            <w:pPr>
              <w:pStyle w:val="Table"/>
              <w:rPr>
                <w:szCs w:val="16"/>
              </w:rPr>
            </w:pPr>
            <w:r w:rsidRPr="00236C47">
              <w:rPr>
                <w:szCs w:val="16"/>
              </w:rPr>
              <w:t>NR</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B252D5A" w14:textId="77777777" w:rsidR="00B51869" w:rsidRPr="00236C47" w:rsidRDefault="00B51869" w:rsidP="00B51869">
            <w:pPr>
              <w:pStyle w:val="Table"/>
              <w:rPr>
                <w:szCs w:val="16"/>
              </w:rPr>
            </w:pPr>
            <w:r w:rsidRPr="00236C47">
              <w:rPr>
                <w:szCs w:val="16"/>
              </w:rPr>
              <w:t>All out</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C499D07" w14:textId="77777777" w:rsidR="00B51869" w:rsidRPr="00236C47" w:rsidRDefault="00B51869" w:rsidP="00B51869">
            <w:pPr>
              <w:pStyle w:val="Table"/>
              <w:rPr>
                <w:szCs w:val="16"/>
              </w:rPr>
            </w:pPr>
            <w:r w:rsidRPr="00236C47">
              <w:rPr>
                <w:rFonts w:eastAsia="宋体" w:hint="eastAsia"/>
                <w:szCs w:val="16"/>
              </w:rPr>
              <w:t>H</w:t>
            </w:r>
            <w:r w:rsidRPr="00236C47">
              <w:rPr>
                <w:rFonts w:eastAsia="宋体"/>
                <w:szCs w:val="16"/>
              </w:rPr>
              <w:t>SE</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F19EC63" w14:textId="77777777" w:rsidR="00B51869" w:rsidRPr="00236C47" w:rsidRDefault="00B51869" w:rsidP="00B51869">
            <w:pPr>
              <w:pStyle w:val="Table"/>
              <w:rPr>
                <w:szCs w:val="16"/>
              </w:rPr>
            </w:pPr>
            <w:r w:rsidRPr="00236C47">
              <w:rPr>
                <w:szCs w:val="16"/>
              </w:rPr>
              <w:t>1</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08E5972" w14:textId="77777777" w:rsidR="00B51869" w:rsidRPr="00236C47" w:rsidRDefault="00B51869" w:rsidP="00B51869">
            <w:pPr>
              <w:pStyle w:val="Table"/>
              <w:rPr>
                <w:szCs w:val="16"/>
              </w:rPr>
            </w:pPr>
            <w:r w:rsidRPr="00236C47">
              <w:rPr>
                <w:rFonts w:eastAsia="等线" w:hint="eastAsia"/>
                <w:szCs w:val="16"/>
              </w:rPr>
              <w:t>NA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00A4F32" w14:textId="77777777" w:rsidR="00B51869" w:rsidRPr="00236C47" w:rsidRDefault="00B51869" w:rsidP="00B51869">
            <w:pPr>
              <w:pStyle w:val="Table"/>
              <w:rPr>
                <w:szCs w:val="16"/>
              </w:rPr>
            </w:pPr>
            <w:r w:rsidRPr="00236C47">
              <w:rPr>
                <w:szCs w:val="16"/>
              </w:rPr>
              <w:t>7</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68CF068" w14:textId="77777777" w:rsidR="00B51869" w:rsidRPr="00236C47" w:rsidRDefault="00B51869" w:rsidP="00B51869">
            <w:pPr>
              <w:pStyle w:val="Table"/>
              <w:rPr>
                <w:szCs w:val="16"/>
              </w:rPr>
            </w:pPr>
            <w:r w:rsidRPr="00236C47">
              <w:rPr>
                <w:szCs w:val="16"/>
              </w:rPr>
              <w:t>60s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7EF84F2" w14:textId="77777777" w:rsidR="00B51869" w:rsidRPr="00236C47" w:rsidRDefault="00B51869" w:rsidP="00B51869">
            <w:pPr>
              <w:pStyle w:val="Table"/>
              <w:rPr>
                <w:szCs w:val="16"/>
              </w:rPr>
            </w:pPr>
            <w:r w:rsidRPr="00236C47">
              <w:rPr>
                <w:rFonts w:eastAsia="等线" w:hint="eastAsia"/>
                <w:szCs w:val="16"/>
              </w:rPr>
              <w:t>60s</w:t>
            </w:r>
          </w:p>
          <w:p w14:paraId="7ACC1678" w14:textId="77777777" w:rsidR="00B51869" w:rsidRPr="00236C47" w:rsidRDefault="00B51869" w:rsidP="00B51869">
            <w:pPr>
              <w:pStyle w:val="Table"/>
              <w:rPr>
                <w:szCs w:val="16"/>
              </w:rPr>
            </w:pPr>
            <w:r w:rsidRPr="00236C47">
              <w:rPr>
                <w:rFonts w:eastAsia="等线" w:hint="eastAsia"/>
                <w:szCs w:val="16"/>
              </w:rPr>
              <w:t>NR</w:t>
            </w:r>
          </w:p>
        </w:tc>
        <w:tc>
          <w:tcPr>
            <w:tcW w:w="76" w:type="pct"/>
            <w:tcBorders>
              <w:top w:val="nil"/>
              <w:bottom w:val="nil"/>
            </w:tcBorders>
          </w:tcPr>
          <w:p w14:paraId="7842EC63" w14:textId="77777777" w:rsidR="00B51869" w:rsidRPr="00236C47" w:rsidRDefault="00B51869" w:rsidP="00B51869">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028702A4" w14:textId="6922D499" w:rsidR="00B51869" w:rsidRPr="00236C47" w:rsidRDefault="00B51869" w:rsidP="00B51869">
            <w:pPr>
              <w:pStyle w:val="Table"/>
              <w:rPr>
                <w:szCs w:val="16"/>
              </w:rPr>
            </w:pPr>
            <w:r w:rsidRPr="00236C47">
              <w:rPr>
                <w:szCs w:val="16"/>
              </w:rPr>
              <w:t>VO</w:t>
            </w:r>
            <w:r w:rsidRPr="00CC6DB5">
              <w:rPr>
                <w:szCs w:val="16"/>
                <w:vertAlign w:val="subscript"/>
              </w:rPr>
              <w:t>2max</w:t>
            </w:r>
            <w:r w:rsidRPr="00236C47">
              <w:rPr>
                <w:szCs w:val="16"/>
              </w:rPr>
              <w:br/>
              <w:t>(Yo-Yo)</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07D0999" w14:textId="77777777" w:rsidR="00B51869" w:rsidRPr="00236C47" w:rsidRDefault="00B51869" w:rsidP="00B51869">
            <w:pPr>
              <w:pStyle w:val="Table"/>
              <w:rPr>
                <w:szCs w:val="16"/>
              </w:rPr>
            </w:pPr>
            <w:r w:rsidRPr="00236C47">
              <w:rPr>
                <w:szCs w:val="16"/>
              </w:rPr>
              <w:t>2.7±5.64</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7E5F905" w14:textId="77777777" w:rsidR="00B51869" w:rsidRPr="00236C47" w:rsidRDefault="00B51869" w:rsidP="00B51869">
            <w:pPr>
              <w:pStyle w:val="Table"/>
              <w:rPr>
                <w:szCs w:val="16"/>
              </w:rPr>
            </w:pPr>
            <w:r w:rsidRPr="00236C47">
              <w:rPr>
                <w:szCs w:val="16"/>
              </w:rPr>
              <w:t>1.88±5.18</w:t>
            </w:r>
          </w:p>
        </w:tc>
      </w:tr>
      <w:tr w:rsidR="00B71236" w:rsidRPr="00236C47" w14:paraId="35BB3745" w14:textId="77777777" w:rsidTr="00423CF0">
        <w:trPr>
          <w:trHeight w:val="20"/>
        </w:trPr>
        <w:tc>
          <w:tcPr>
            <w:tcW w:w="90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3696049" w14:textId="75A49D52" w:rsidR="00B71236" w:rsidRPr="00423CF0" w:rsidRDefault="00B71236" w:rsidP="00423CF0">
            <w:pPr>
              <w:pStyle w:val="Table"/>
              <w:jc w:val="both"/>
            </w:pPr>
            <w:r w:rsidRPr="00423CF0">
              <w:lastRenderedPageBreak/>
              <w:t>Rago et al., 2022 [59]</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0C9FB1A1" w14:textId="77777777" w:rsidR="00B71236" w:rsidRPr="00236C47" w:rsidRDefault="00B71236" w:rsidP="00B71236">
            <w:pPr>
              <w:pStyle w:val="Table"/>
              <w:rPr>
                <w:szCs w:val="16"/>
              </w:rPr>
            </w:pPr>
            <w:r w:rsidRPr="00236C47">
              <w:rPr>
                <w:szCs w:val="16"/>
              </w:rPr>
              <w:t>SIT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56E308C" w14:textId="77777777" w:rsidR="00B71236" w:rsidRPr="00236C47" w:rsidRDefault="00B71236" w:rsidP="00B71236">
            <w:pPr>
              <w:pStyle w:val="Table"/>
              <w:rPr>
                <w:szCs w:val="16"/>
              </w:rPr>
            </w:pPr>
            <w:r w:rsidRPr="00236C47">
              <w:rPr>
                <w:szCs w:val="16"/>
              </w:rPr>
              <w:t>10</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F495A80" w14:textId="77777777" w:rsidR="00B71236" w:rsidRPr="00236C47" w:rsidRDefault="00B71236" w:rsidP="00B71236">
            <w:pPr>
              <w:pStyle w:val="Table"/>
              <w:rPr>
                <w:szCs w:val="16"/>
              </w:rPr>
            </w:pPr>
            <w:r w:rsidRPr="00236C47">
              <w:rPr>
                <w:szCs w:val="16"/>
              </w:rPr>
              <w:t>3</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C21D311" w14:textId="77777777" w:rsidR="00B71236" w:rsidRPr="00236C47" w:rsidRDefault="00B71236" w:rsidP="00B71236">
            <w:pPr>
              <w:pStyle w:val="Table"/>
              <w:rPr>
                <w:szCs w:val="16"/>
              </w:rPr>
            </w:pPr>
            <w:r w:rsidRPr="00236C47">
              <w:rPr>
                <w:szCs w:val="16"/>
              </w:rPr>
              <w:t>900s</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8AB0299" w14:textId="77777777" w:rsidR="00B71236" w:rsidRPr="00236C47" w:rsidRDefault="00B71236" w:rsidP="00B71236">
            <w:pPr>
              <w:pStyle w:val="Table"/>
              <w:rPr>
                <w:szCs w:val="16"/>
              </w:rPr>
            </w:pPr>
            <w:r w:rsidRPr="00236C47">
              <w:rPr>
                <w:szCs w:val="16"/>
              </w:rPr>
              <w:t>95%</w:t>
            </w:r>
          </w:p>
          <w:p w14:paraId="638F9619" w14:textId="77777777" w:rsidR="00B71236" w:rsidRPr="002A7B8B" w:rsidRDefault="00B71236" w:rsidP="00B71236">
            <w:pPr>
              <w:pStyle w:val="Table"/>
              <w:rPr>
                <w:rFonts w:cs="Times New Roman"/>
                <w:szCs w:val="16"/>
              </w:rPr>
            </w:pPr>
            <w:r w:rsidRPr="002A7B8B">
              <w:rPr>
                <w:rFonts w:eastAsiaTheme="minorEastAsia" w:cs="Times New Roman"/>
                <w:szCs w:val="16"/>
              </w:rPr>
              <w:t>ME</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67E3A37" w14:textId="77777777" w:rsidR="00B71236" w:rsidRPr="00236C47" w:rsidRDefault="00B71236" w:rsidP="00B71236">
            <w:pPr>
              <w:pStyle w:val="Table"/>
              <w:rPr>
                <w:szCs w:val="16"/>
              </w:rPr>
            </w:pPr>
            <w:r w:rsidRPr="00236C47">
              <w:rPr>
                <w:rFonts w:eastAsia="等线"/>
                <w:szCs w:val="16"/>
              </w:rPr>
              <w:t>RUN</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38C107F" w14:textId="77777777" w:rsidR="00B71236" w:rsidRPr="00236C47" w:rsidRDefault="00B71236" w:rsidP="00B71236">
            <w:pPr>
              <w:pStyle w:val="Table"/>
              <w:rPr>
                <w:szCs w:val="16"/>
              </w:rPr>
            </w:pPr>
            <w:r w:rsidRPr="00236C47">
              <w:rPr>
                <w:szCs w:val="16"/>
              </w:rPr>
              <w:t>1</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F619AAD" w14:textId="77777777" w:rsidR="00B71236" w:rsidRPr="00236C47" w:rsidRDefault="00B71236" w:rsidP="00B71236">
            <w:pPr>
              <w:pStyle w:val="Table"/>
              <w:rPr>
                <w:szCs w:val="16"/>
              </w:rPr>
            </w:pPr>
            <w:r w:rsidRPr="00236C47">
              <w:rPr>
                <w:rFonts w:eastAsia="等线" w:hint="eastAsia"/>
                <w:szCs w:val="16"/>
              </w:rPr>
              <w:t>NA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E779DB6" w14:textId="77777777" w:rsidR="00B71236" w:rsidRPr="00236C47" w:rsidRDefault="00B71236" w:rsidP="00B71236">
            <w:pPr>
              <w:pStyle w:val="Table"/>
              <w:rPr>
                <w:szCs w:val="16"/>
              </w:rPr>
            </w:pPr>
            <w:r w:rsidRPr="00236C47">
              <w:rPr>
                <w:szCs w:val="16"/>
              </w:rPr>
              <w:t>6~12</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DEA382A" w14:textId="77777777" w:rsidR="00B71236" w:rsidRPr="00236C47" w:rsidRDefault="00B71236" w:rsidP="00B71236">
            <w:pPr>
              <w:pStyle w:val="Table"/>
              <w:rPr>
                <w:szCs w:val="16"/>
              </w:rPr>
            </w:pPr>
            <w:r w:rsidRPr="00236C47">
              <w:rPr>
                <w:szCs w:val="16"/>
              </w:rPr>
              <w:t>30s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D79966B" w14:textId="77777777" w:rsidR="00B71236" w:rsidRPr="00236C47" w:rsidRDefault="00B71236" w:rsidP="00B71236">
            <w:pPr>
              <w:pStyle w:val="Table"/>
              <w:rPr>
                <w:szCs w:val="16"/>
              </w:rPr>
            </w:pPr>
            <w:r w:rsidRPr="00236C47">
              <w:rPr>
                <w:rFonts w:eastAsia="等线" w:hint="eastAsia"/>
                <w:szCs w:val="16"/>
              </w:rPr>
              <w:t>180s</w:t>
            </w:r>
          </w:p>
          <w:p w14:paraId="3C8C8E0B" w14:textId="77777777" w:rsidR="00B71236" w:rsidRPr="00236C47" w:rsidRDefault="00B71236" w:rsidP="00B71236">
            <w:pPr>
              <w:pStyle w:val="Table"/>
              <w:rPr>
                <w:szCs w:val="16"/>
              </w:rPr>
            </w:pPr>
            <w:r w:rsidRPr="00236C47">
              <w:rPr>
                <w:rFonts w:eastAsia="等线" w:hint="eastAsia"/>
                <w:szCs w:val="16"/>
              </w:rPr>
              <w:t>NR</w:t>
            </w:r>
          </w:p>
        </w:tc>
        <w:tc>
          <w:tcPr>
            <w:tcW w:w="76" w:type="pct"/>
            <w:tcBorders>
              <w:top w:val="nil"/>
              <w:bottom w:val="nil"/>
            </w:tcBorders>
          </w:tcPr>
          <w:p w14:paraId="3333D429" w14:textId="77777777" w:rsidR="00B71236" w:rsidRPr="00236C47" w:rsidRDefault="00B71236" w:rsidP="00B71236">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7732098B" w14:textId="439B2DAB" w:rsidR="00B71236" w:rsidRPr="00236C47" w:rsidRDefault="00B71236" w:rsidP="00B71236">
            <w:pPr>
              <w:pStyle w:val="Table"/>
              <w:rPr>
                <w:szCs w:val="16"/>
              </w:rPr>
            </w:pPr>
            <w:r w:rsidRPr="00236C47">
              <w:rPr>
                <w:szCs w:val="16"/>
              </w:rPr>
              <w:t>VO</w:t>
            </w:r>
            <w:r w:rsidRPr="00CC6DB5">
              <w:rPr>
                <w:szCs w:val="16"/>
                <w:vertAlign w:val="subscript"/>
              </w:rPr>
              <w:t>2max</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5A5199F" w14:textId="77777777" w:rsidR="00B71236" w:rsidRPr="00236C47" w:rsidRDefault="00B71236" w:rsidP="00B71236">
            <w:pPr>
              <w:pStyle w:val="Table"/>
              <w:rPr>
                <w:szCs w:val="16"/>
              </w:rPr>
            </w:pPr>
            <w:r w:rsidRPr="00236C47">
              <w:rPr>
                <w:szCs w:val="16"/>
              </w:rPr>
              <w:t>1.74±3.11</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9D4D9FB" w14:textId="77777777" w:rsidR="00B71236" w:rsidRPr="00236C47" w:rsidRDefault="00B71236" w:rsidP="00B71236">
            <w:pPr>
              <w:pStyle w:val="Table"/>
              <w:rPr>
                <w:szCs w:val="16"/>
              </w:rPr>
            </w:pPr>
            <w:r w:rsidRPr="00236C47">
              <w:rPr>
                <w:szCs w:val="16"/>
              </w:rPr>
              <w:t>0.54±3.51</w:t>
            </w:r>
          </w:p>
        </w:tc>
      </w:tr>
      <w:tr w:rsidR="00B71236" w:rsidRPr="00236C47" w14:paraId="0114B5E4" w14:textId="77777777" w:rsidTr="00423CF0">
        <w:trPr>
          <w:trHeight w:val="20"/>
        </w:trPr>
        <w:tc>
          <w:tcPr>
            <w:tcW w:w="906" w:type="pct"/>
            <w:vMerge w:val="restart"/>
            <w:tcBorders>
              <w:top w:val="single" w:sz="4" w:space="0" w:color="808080" w:themeColor="background1" w:themeShade="80"/>
            </w:tcBorders>
            <w:shd w:val="clear" w:color="auto" w:fill="auto"/>
            <w:noWrap/>
            <w:vAlign w:val="center"/>
            <w:hideMark/>
          </w:tcPr>
          <w:p w14:paraId="6A4417AC" w14:textId="3ECAF2A7" w:rsidR="00B71236" w:rsidRPr="00423CF0" w:rsidRDefault="00B71236" w:rsidP="00423CF0">
            <w:pPr>
              <w:pStyle w:val="Table"/>
              <w:jc w:val="both"/>
            </w:pPr>
            <w:proofErr w:type="spellStart"/>
            <w:r w:rsidRPr="00423CF0">
              <w:t>Ronnestad</w:t>
            </w:r>
            <w:proofErr w:type="spellEnd"/>
            <w:r w:rsidRPr="00423CF0">
              <w:t xml:space="preserve"> et al., 2021 [62]</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514D17DF" w14:textId="77777777" w:rsidR="00B71236" w:rsidRPr="00236C47" w:rsidRDefault="00B71236" w:rsidP="00B71236">
            <w:pPr>
              <w:pStyle w:val="Table"/>
              <w:rPr>
                <w:szCs w:val="16"/>
              </w:rPr>
            </w:pPr>
            <w:r w:rsidRPr="00236C47">
              <w:rPr>
                <w:szCs w:val="16"/>
              </w:rPr>
              <w:t>SIT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5999F8E" w14:textId="77777777" w:rsidR="00B71236" w:rsidRPr="00236C47" w:rsidRDefault="00B71236" w:rsidP="00B71236">
            <w:pPr>
              <w:pStyle w:val="Table"/>
              <w:rPr>
                <w:szCs w:val="16"/>
              </w:rPr>
            </w:pPr>
            <w:r w:rsidRPr="00236C47">
              <w:rPr>
                <w:szCs w:val="16"/>
              </w:rPr>
              <w:t>9</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18AC062" w14:textId="77777777" w:rsidR="00B71236" w:rsidRPr="00236C47" w:rsidRDefault="00B71236" w:rsidP="00B71236">
            <w:pPr>
              <w:pStyle w:val="Table"/>
              <w:rPr>
                <w:szCs w:val="16"/>
              </w:rPr>
            </w:pPr>
            <w:r w:rsidRPr="00236C47">
              <w:rPr>
                <w:szCs w:val="16"/>
              </w:rPr>
              <w:t>3</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303597B" w14:textId="77777777" w:rsidR="00B71236" w:rsidRPr="00236C47" w:rsidRDefault="00B71236" w:rsidP="00B71236">
            <w:pPr>
              <w:pStyle w:val="Table"/>
              <w:rPr>
                <w:szCs w:val="16"/>
              </w:rPr>
            </w:pPr>
            <w:r w:rsidRPr="00236C47">
              <w:rPr>
                <w:szCs w:val="16"/>
              </w:rPr>
              <w:t>900s</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28C6A0C" w14:textId="77777777" w:rsidR="00B71236" w:rsidRPr="00236C47" w:rsidRDefault="00B71236" w:rsidP="00B71236">
            <w:pPr>
              <w:pStyle w:val="Table"/>
              <w:rPr>
                <w:szCs w:val="16"/>
              </w:rPr>
            </w:pPr>
            <w:r w:rsidRPr="00236C47">
              <w:rPr>
                <w:szCs w:val="16"/>
              </w:rPr>
              <w:t>All out</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FCD2833" w14:textId="77777777" w:rsidR="00B71236" w:rsidRPr="00236C47" w:rsidRDefault="00B71236" w:rsidP="00B71236">
            <w:pPr>
              <w:pStyle w:val="Table"/>
              <w:rPr>
                <w:szCs w:val="16"/>
              </w:rPr>
            </w:pPr>
            <w:r w:rsidRPr="00236C47">
              <w:rPr>
                <w:rFonts w:eastAsia="等线"/>
                <w:szCs w:val="16"/>
              </w:rPr>
              <w:t>CYC</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C8C1535" w14:textId="77777777" w:rsidR="00B71236" w:rsidRPr="00236C47" w:rsidRDefault="00B71236" w:rsidP="00B71236">
            <w:pPr>
              <w:pStyle w:val="Table"/>
              <w:rPr>
                <w:szCs w:val="16"/>
              </w:rPr>
            </w:pPr>
            <w:r w:rsidRPr="00236C47">
              <w:rPr>
                <w:szCs w:val="16"/>
              </w:rPr>
              <w:t>3</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5163C36" w14:textId="77777777" w:rsidR="00B71236" w:rsidRPr="00236C47" w:rsidRDefault="00B71236" w:rsidP="00B71236">
            <w:pPr>
              <w:pStyle w:val="Table"/>
              <w:rPr>
                <w:szCs w:val="16"/>
              </w:rPr>
            </w:pPr>
            <w:r w:rsidRPr="00236C47">
              <w:rPr>
                <w:rFonts w:eastAsia="等线" w:hint="eastAsia"/>
                <w:szCs w:val="16"/>
              </w:rPr>
              <w:t>180</w:t>
            </w:r>
            <w:r w:rsidRPr="00236C47">
              <w:rPr>
                <w:szCs w:val="16"/>
              </w:rPr>
              <w:t>s</w:t>
            </w:r>
          </w:p>
          <w:p w14:paraId="7110D907" w14:textId="77777777" w:rsidR="00B71236" w:rsidRPr="00236C47" w:rsidRDefault="00B71236" w:rsidP="00B71236">
            <w:pPr>
              <w:pStyle w:val="Table"/>
              <w:rPr>
                <w:szCs w:val="16"/>
              </w:rPr>
            </w:pPr>
            <w:r w:rsidRPr="00236C47">
              <w:rPr>
                <w:rFonts w:eastAsia="等线" w:hint="eastAsia"/>
                <w:szCs w:val="16"/>
              </w:rPr>
              <w:t>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E62D3A9" w14:textId="77777777" w:rsidR="00B71236" w:rsidRPr="00236C47" w:rsidRDefault="00B71236" w:rsidP="00B71236">
            <w:pPr>
              <w:pStyle w:val="Table"/>
              <w:rPr>
                <w:szCs w:val="16"/>
              </w:rPr>
            </w:pPr>
            <w:r w:rsidRPr="00236C47">
              <w:rPr>
                <w:szCs w:val="16"/>
              </w:rPr>
              <w:t>13</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05EC673" w14:textId="77777777" w:rsidR="00B71236" w:rsidRPr="00236C47" w:rsidRDefault="00B71236" w:rsidP="00B71236">
            <w:pPr>
              <w:pStyle w:val="Table"/>
              <w:rPr>
                <w:szCs w:val="16"/>
              </w:rPr>
            </w:pPr>
            <w:r w:rsidRPr="00236C47">
              <w:rPr>
                <w:szCs w:val="16"/>
              </w:rPr>
              <w:t>30s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EEFEB43" w14:textId="77777777" w:rsidR="00B71236" w:rsidRPr="00236C47" w:rsidRDefault="00B71236" w:rsidP="00B71236">
            <w:pPr>
              <w:pStyle w:val="Table"/>
              <w:rPr>
                <w:szCs w:val="16"/>
              </w:rPr>
            </w:pPr>
            <w:r w:rsidRPr="00236C47">
              <w:rPr>
                <w:rFonts w:eastAsia="等线" w:hint="eastAsia"/>
                <w:szCs w:val="16"/>
              </w:rPr>
              <w:t>15s</w:t>
            </w:r>
          </w:p>
          <w:p w14:paraId="0521601B" w14:textId="77777777" w:rsidR="00B71236" w:rsidRPr="00236C47" w:rsidRDefault="00B71236" w:rsidP="00B71236">
            <w:pPr>
              <w:pStyle w:val="Table"/>
              <w:rPr>
                <w:szCs w:val="16"/>
              </w:rPr>
            </w:pPr>
            <w:r w:rsidRPr="00236C47">
              <w:rPr>
                <w:rFonts w:eastAsia="等线" w:hint="eastAsia"/>
                <w:szCs w:val="16"/>
              </w:rPr>
              <w:t>A</w:t>
            </w:r>
          </w:p>
        </w:tc>
        <w:tc>
          <w:tcPr>
            <w:tcW w:w="76" w:type="pct"/>
            <w:tcBorders>
              <w:top w:val="nil"/>
              <w:bottom w:val="nil"/>
            </w:tcBorders>
          </w:tcPr>
          <w:p w14:paraId="1B51F971" w14:textId="77777777" w:rsidR="00B71236" w:rsidRPr="00236C47" w:rsidRDefault="00B71236" w:rsidP="00B71236">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6C709B89" w14:textId="70878DA5" w:rsidR="00B71236" w:rsidRPr="00236C47" w:rsidRDefault="00B71236" w:rsidP="00B71236">
            <w:pPr>
              <w:pStyle w:val="Table"/>
              <w:rPr>
                <w:szCs w:val="16"/>
              </w:rPr>
            </w:pPr>
            <w:r w:rsidRPr="00236C47">
              <w:rPr>
                <w:szCs w:val="16"/>
              </w:rPr>
              <w:t>VO</w:t>
            </w:r>
            <w:r w:rsidRPr="00CC6DB5">
              <w:rPr>
                <w:szCs w:val="16"/>
                <w:vertAlign w:val="subscript"/>
              </w:rPr>
              <w:t>2max</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70BCBA9" w14:textId="77777777" w:rsidR="00B71236" w:rsidRPr="00236C47" w:rsidRDefault="00B71236" w:rsidP="00B71236">
            <w:pPr>
              <w:pStyle w:val="Table"/>
              <w:rPr>
                <w:szCs w:val="16"/>
              </w:rPr>
            </w:pPr>
            <w:r w:rsidRPr="00236C47">
              <w:rPr>
                <w:szCs w:val="16"/>
              </w:rPr>
              <w:t>2±4.16</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A90D3A8" w14:textId="77777777" w:rsidR="00B71236" w:rsidRPr="00236C47" w:rsidRDefault="00B71236" w:rsidP="00B71236">
            <w:pPr>
              <w:pStyle w:val="Table"/>
              <w:rPr>
                <w:szCs w:val="16"/>
              </w:rPr>
            </w:pPr>
          </w:p>
        </w:tc>
      </w:tr>
      <w:tr w:rsidR="00192F44" w:rsidRPr="00236C47" w14:paraId="1BAC42F4" w14:textId="77777777" w:rsidTr="00423CF0">
        <w:trPr>
          <w:trHeight w:val="20"/>
        </w:trPr>
        <w:tc>
          <w:tcPr>
            <w:tcW w:w="906" w:type="pct"/>
            <w:vMerge/>
            <w:tcBorders>
              <w:bottom w:val="single" w:sz="4" w:space="0" w:color="808080" w:themeColor="background1" w:themeShade="80"/>
            </w:tcBorders>
            <w:shd w:val="clear" w:color="auto" w:fill="auto"/>
            <w:noWrap/>
            <w:vAlign w:val="center"/>
            <w:hideMark/>
          </w:tcPr>
          <w:p w14:paraId="1292A7D9" w14:textId="77777777" w:rsidR="000C2A43" w:rsidRPr="00423CF0" w:rsidRDefault="000C2A43" w:rsidP="00423CF0">
            <w:pPr>
              <w:pStyle w:val="Table"/>
              <w:jc w:val="both"/>
            </w:pP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1F3DF645" w14:textId="77777777" w:rsidR="000C2A43" w:rsidRPr="00236C47" w:rsidRDefault="000C2A43" w:rsidP="002A418F">
            <w:pPr>
              <w:pStyle w:val="Table"/>
              <w:rPr>
                <w:szCs w:val="16"/>
              </w:rPr>
            </w:pPr>
            <w:r w:rsidRPr="00236C47">
              <w:rPr>
                <w:szCs w:val="16"/>
              </w:rPr>
              <w:t>HIIT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71D6A28" w14:textId="77777777" w:rsidR="000C2A43" w:rsidRPr="00236C47" w:rsidRDefault="000C2A43" w:rsidP="002A418F">
            <w:pPr>
              <w:pStyle w:val="Table"/>
              <w:rPr>
                <w:szCs w:val="16"/>
              </w:rPr>
            </w:pPr>
            <w:r w:rsidRPr="00236C47">
              <w:rPr>
                <w:szCs w:val="16"/>
              </w:rPr>
              <w:t>9</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E7E3B64" w14:textId="77777777" w:rsidR="000C2A43" w:rsidRPr="00236C47" w:rsidRDefault="000C2A43" w:rsidP="002A418F">
            <w:pPr>
              <w:pStyle w:val="Table"/>
              <w:rPr>
                <w:szCs w:val="16"/>
              </w:rPr>
            </w:pPr>
            <w:r w:rsidRPr="00236C47">
              <w:rPr>
                <w:szCs w:val="16"/>
              </w:rPr>
              <w:t>3</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BB925A9" w14:textId="77777777" w:rsidR="000C2A43" w:rsidRPr="00236C47" w:rsidRDefault="000C2A43" w:rsidP="002A418F">
            <w:pPr>
              <w:pStyle w:val="Table"/>
              <w:rPr>
                <w:szCs w:val="16"/>
              </w:rPr>
            </w:pPr>
            <w:r w:rsidRPr="00236C47">
              <w:rPr>
                <w:szCs w:val="16"/>
              </w:rPr>
              <w:t>900s</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8E69AAD" w14:textId="77777777" w:rsidR="000C2A43" w:rsidRPr="00236C47" w:rsidRDefault="000C2A43" w:rsidP="002A418F">
            <w:pPr>
              <w:pStyle w:val="Table"/>
              <w:rPr>
                <w:szCs w:val="16"/>
              </w:rPr>
            </w:pPr>
            <w:r w:rsidRPr="00236C47">
              <w:rPr>
                <w:szCs w:val="16"/>
              </w:rPr>
              <w:t>All out</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1C8AB93" w14:textId="77777777" w:rsidR="000C2A43" w:rsidRPr="00236C47" w:rsidRDefault="000C2A43" w:rsidP="002A418F">
            <w:pPr>
              <w:pStyle w:val="Table"/>
              <w:rPr>
                <w:szCs w:val="16"/>
              </w:rPr>
            </w:pPr>
            <w:r w:rsidRPr="00236C47">
              <w:rPr>
                <w:rFonts w:eastAsia="等线"/>
                <w:szCs w:val="16"/>
              </w:rPr>
              <w:t>CYC</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A6B003E" w14:textId="77777777" w:rsidR="000C2A43" w:rsidRPr="00236C47" w:rsidRDefault="000C2A43" w:rsidP="002A418F">
            <w:pPr>
              <w:pStyle w:val="Table"/>
              <w:rPr>
                <w:szCs w:val="16"/>
              </w:rPr>
            </w:pPr>
            <w:r w:rsidRPr="00236C47">
              <w:rPr>
                <w:szCs w:val="16"/>
              </w:rPr>
              <w:t>1</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5F51C33" w14:textId="77777777" w:rsidR="000C2A43" w:rsidRPr="00236C47" w:rsidRDefault="000C2A43" w:rsidP="002A418F">
            <w:pPr>
              <w:pStyle w:val="Table"/>
              <w:rPr>
                <w:szCs w:val="16"/>
              </w:rPr>
            </w:pPr>
            <w:r w:rsidRPr="00236C47">
              <w:rPr>
                <w:rFonts w:eastAsia="等线" w:hint="eastAsia"/>
                <w:szCs w:val="16"/>
              </w:rPr>
              <w:t>NA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747838D" w14:textId="77777777" w:rsidR="000C2A43" w:rsidRPr="00236C47" w:rsidRDefault="000C2A43" w:rsidP="002A418F">
            <w:pPr>
              <w:pStyle w:val="Table"/>
              <w:rPr>
                <w:szCs w:val="16"/>
              </w:rPr>
            </w:pPr>
            <w:r w:rsidRPr="00236C47">
              <w:rPr>
                <w:szCs w:val="16"/>
              </w:rPr>
              <w:t>4</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D8EACD1" w14:textId="77777777" w:rsidR="000C2A43" w:rsidRPr="00236C47" w:rsidRDefault="000C2A43" w:rsidP="002A418F">
            <w:pPr>
              <w:pStyle w:val="Table"/>
              <w:rPr>
                <w:szCs w:val="16"/>
              </w:rPr>
            </w:pPr>
            <w:r w:rsidRPr="00236C47">
              <w:rPr>
                <w:szCs w:val="16"/>
              </w:rPr>
              <w:t>300s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5887351" w14:textId="77777777" w:rsidR="000C2A43" w:rsidRPr="00236C47" w:rsidRDefault="000C2A43" w:rsidP="002A418F">
            <w:pPr>
              <w:pStyle w:val="Table"/>
              <w:rPr>
                <w:szCs w:val="16"/>
              </w:rPr>
            </w:pPr>
            <w:r w:rsidRPr="00236C47">
              <w:rPr>
                <w:rFonts w:eastAsia="等线" w:hint="eastAsia"/>
                <w:szCs w:val="16"/>
              </w:rPr>
              <w:t>150s</w:t>
            </w:r>
          </w:p>
          <w:p w14:paraId="4EBCB667" w14:textId="77777777" w:rsidR="000C2A43" w:rsidRPr="00236C47" w:rsidRDefault="000C2A43" w:rsidP="002A418F">
            <w:pPr>
              <w:pStyle w:val="Table"/>
              <w:rPr>
                <w:szCs w:val="16"/>
              </w:rPr>
            </w:pPr>
            <w:r w:rsidRPr="00236C47">
              <w:rPr>
                <w:rFonts w:eastAsia="等线" w:hint="eastAsia"/>
                <w:szCs w:val="16"/>
              </w:rPr>
              <w:t>A</w:t>
            </w:r>
          </w:p>
        </w:tc>
        <w:tc>
          <w:tcPr>
            <w:tcW w:w="76" w:type="pct"/>
            <w:tcBorders>
              <w:top w:val="nil"/>
              <w:bottom w:val="nil"/>
            </w:tcBorders>
          </w:tcPr>
          <w:p w14:paraId="0642AE1B" w14:textId="77777777" w:rsidR="000C2A43" w:rsidRPr="00236C47" w:rsidRDefault="000C2A43" w:rsidP="002A418F">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38AE6E4D" w14:textId="0B8B9E40" w:rsidR="000C2A43" w:rsidRPr="00236C47" w:rsidRDefault="000C2A43" w:rsidP="002A418F">
            <w:pPr>
              <w:pStyle w:val="Table"/>
              <w:rPr>
                <w:szCs w:val="16"/>
              </w:rPr>
            </w:pPr>
            <w:r w:rsidRPr="00236C47">
              <w:rPr>
                <w:szCs w:val="16"/>
              </w:rPr>
              <w:t>VO</w:t>
            </w:r>
            <w:r w:rsidRPr="00CC6DB5">
              <w:rPr>
                <w:szCs w:val="16"/>
                <w:vertAlign w:val="subscript"/>
              </w:rPr>
              <w:t>2max</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6CA547F" w14:textId="77777777" w:rsidR="000C2A43" w:rsidRPr="00236C47" w:rsidRDefault="000C2A43" w:rsidP="002A418F">
            <w:pPr>
              <w:pStyle w:val="Table"/>
              <w:rPr>
                <w:szCs w:val="16"/>
              </w:rPr>
            </w:pPr>
            <w:r w:rsidRPr="00236C47">
              <w:rPr>
                <w:szCs w:val="16"/>
              </w:rPr>
              <w:t>-0.6±4.51</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B183B6A" w14:textId="77777777" w:rsidR="000C2A43" w:rsidRPr="00236C47" w:rsidRDefault="000C2A43" w:rsidP="002A418F">
            <w:pPr>
              <w:pStyle w:val="Table"/>
              <w:rPr>
                <w:szCs w:val="16"/>
              </w:rPr>
            </w:pPr>
          </w:p>
        </w:tc>
      </w:tr>
      <w:tr w:rsidR="00217534" w:rsidRPr="00236C47" w14:paraId="5F29D8E2" w14:textId="77777777" w:rsidTr="00423CF0">
        <w:trPr>
          <w:trHeight w:val="20"/>
        </w:trPr>
        <w:tc>
          <w:tcPr>
            <w:tcW w:w="90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A913E6B" w14:textId="3A383511" w:rsidR="00217534" w:rsidRPr="00423CF0" w:rsidRDefault="00217534" w:rsidP="00423CF0">
            <w:pPr>
              <w:pStyle w:val="Table"/>
              <w:jc w:val="both"/>
            </w:pPr>
            <w:r w:rsidRPr="00423CF0">
              <w:t>Sarkar et al., 2021 [53]</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7114560D" w14:textId="77777777" w:rsidR="00217534" w:rsidRPr="00236C47" w:rsidRDefault="00217534" w:rsidP="00217534">
            <w:pPr>
              <w:pStyle w:val="Table"/>
              <w:rPr>
                <w:szCs w:val="16"/>
              </w:rPr>
            </w:pPr>
            <w:r w:rsidRPr="00236C47">
              <w:rPr>
                <w:szCs w:val="16"/>
              </w:rPr>
              <w:t>HIIT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4361FFE" w14:textId="77777777" w:rsidR="00217534" w:rsidRPr="00236C47" w:rsidRDefault="00217534" w:rsidP="00217534">
            <w:pPr>
              <w:pStyle w:val="Table"/>
              <w:rPr>
                <w:szCs w:val="16"/>
              </w:rPr>
            </w:pPr>
            <w:r w:rsidRPr="00236C47">
              <w:rPr>
                <w:szCs w:val="16"/>
              </w:rPr>
              <w:t>8</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B762313" w14:textId="77777777" w:rsidR="00217534" w:rsidRPr="00236C47" w:rsidRDefault="00217534" w:rsidP="00217534">
            <w:pPr>
              <w:pStyle w:val="Table"/>
              <w:rPr>
                <w:szCs w:val="16"/>
              </w:rPr>
            </w:pPr>
            <w:r w:rsidRPr="00236C47">
              <w:rPr>
                <w:szCs w:val="16"/>
              </w:rPr>
              <w:t>6</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E2C548A" w14:textId="77777777" w:rsidR="00217534" w:rsidRPr="00236C47" w:rsidRDefault="00217534" w:rsidP="00217534">
            <w:pPr>
              <w:pStyle w:val="Table"/>
              <w:rPr>
                <w:szCs w:val="16"/>
              </w:rPr>
            </w:pPr>
            <w:r w:rsidRPr="00236C47">
              <w:rPr>
                <w:szCs w:val="16"/>
              </w:rPr>
              <w:t>900s</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5B3F44C" w14:textId="77777777" w:rsidR="00217534" w:rsidRPr="00236C47" w:rsidRDefault="00217534" w:rsidP="00217534">
            <w:pPr>
              <w:pStyle w:val="Table"/>
              <w:rPr>
                <w:szCs w:val="16"/>
              </w:rPr>
            </w:pPr>
            <w:r w:rsidRPr="00236C47">
              <w:rPr>
                <w:szCs w:val="16"/>
              </w:rPr>
              <w:t>90~95%</w:t>
            </w:r>
          </w:p>
          <w:p w14:paraId="03AFCA00" w14:textId="77777777" w:rsidR="00217534" w:rsidRPr="00236C47" w:rsidRDefault="00217534" w:rsidP="00217534">
            <w:pPr>
              <w:pStyle w:val="Table"/>
              <w:rPr>
                <w:szCs w:val="16"/>
              </w:rPr>
            </w:pPr>
            <w:r w:rsidRPr="00236C47">
              <w:rPr>
                <w:szCs w:val="16"/>
              </w:rPr>
              <w:t>HR</w:t>
            </w:r>
            <w:r w:rsidRPr="0061753E">
              <w:rPr>
                <w:szCs w:val="16"/>
                <w:vertAlign w:val="subscript"/>
              </w:rPr>
              <w:t>max</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9E512EF" w14:textId="77777777" w:rsidR="00217534" w:rsidRPr="00236C47" w:rsidRDefault="00217534" w:rsidP="00217534">
            <w:pPr>
              <w:pStyle w:val="Table"/>
              <w:rPr>
                <w:szCs w:val="16"/>
              </w:rPr>
            </w:pPr>
            <w:r w:rsidRPr="00236C47">
              <w:rPr>
                <w:rFonts w:eastAsia="等线"/>
                <w:szCs w:val="16"/>
              </w:rPr>
              <w:t>RUN</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413FF64" w14:textId="77777777" w:rsidR="00217534" w:rsidRPr="00236C47" w:rsidRDefault="00217534" w:rsidP="00217534">
            <w:pPr>
              <w:pStyle w:val="Table"/>
              <w:rPr>
                <w:szCs w:val="16"/>
              </w:rPr>
            </w:pPr>
            <w:r w:rsidRPr="00236C47">
              <w:rPr>
                <w:szCs w:val="16"/>
              </w:rPr>
              <w:t>3</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E396B60" w14:textId="77777777" w:rsidR="00217534" w:rsidRPr="00236C47" w:rsidRDefault="00217534" w:rsidP="00217534">
            <w:pPr>
              <w:pStyle w:val="Table"/>
              <w:rPr>
                <w:szCs w:val="16"/>
              </w:rPr>
            </w:pPr>
            <w:r w:rsidRPr="00236C47">
              <w:rPr>
                <w:rFonts w:eastAsia="等线" w:hint="eastAsia"/>
                <w:szCs w:val="16"/>
              </w:rPr>
              <w:t>NR</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BD95016" w14:textId="77777777" w:rsidR="00217534" w:rsidRPr="00236C47" w:rsidRDefault="00217534" w:rsidP="00217534">
            <w:pPr>
              <w:pStyle w:val="Table"/>
              <w:rPr>
                <w:szCs w:val="16"/>
              </w:rPr>
            </w:pPr>
            <w:r w:rsidRPr="00236C47">
              <w:rPr>
                <w:szCs w:val="16"/>
              </w:rPr>
              <w:t>5~8</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AE252E7" w14:textId="77777777" w:rsidR="00217534" w:rsidRPr="00236C47" w:rsidRDefault="00217534" w:rsidP="00217534">
            <w:pPr>
              <w:pStyle w:val="Table"/>
              <w:rPr>
                <w:szCs w:val="16"/>
              </w:rPr>
            </w:pPr>
            <w:r w:rsidRPr="00236C47">
              <w:rPr>
                <w:szCs w:val="16"/>
              </w:rPr>
              <w:t>120s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7934BF3" w14:textId="77777777" w:rsidR="00217534" w:rsidRPr="00236C47" w:rsidRDefault="00217534" w:rsidP="00217534">
            <w:pPr>
              <w:pStyle w:val="Table"/>
              <w:rPr>
                <w:szCs w:val="16"/>
              </w:rPr>
            </w:pPr>
            <w:r w:rsidRPr="00236C47">
              <w:rPr>
                <w:rFonts w:eastAsia="等线" w:hint="eastAsia"/>
                <w:szCs w:val="16"/>
              </w:rPr>
              <w:t>120s</w:t>
            </w:r>
          </w:p>
          <w:p w14:paraId="28D56F90" w14:textId="77777777" w:rsidR="00217534" w:rsidRPr="00236C47" w:rsidRDefault="00217534" w:rsidP="00217534">
            <w:pPr>
              <w:pStyle w:val="Table"/>
              <w:rPr>
                <w:szCs w:val="16"/>
              </w:rPr>
            </w:pPr>
            <w:r w:rsidRPr="00236C47">
              <w:rPr>
                <w:rFonts w:eastAsia="等线" w:hint="eastAsia"/>
                <w:szCs w:val="16"/>
              </w:rPr>
              <w:t>A</w:t>
            </w:r>
          </w:p>
        </w:tc>
        <w:tc>
          <w:tcPr>
            <w:tcW w:w="76" w:type="pct"/>
            <w:tcBorders>
              <w:top w:val="nil"/>
              <w:bottom w:val="nil"/>
            </w:tcBorders>
          </w:tcPr>
          <w:p w14:paraId="0E23FAA3" w14:textId="77777777" w:rsidR="00217534" w:rsidRPr="00236C47" w:rsidRDefault="00217534" w:rsidP="00217534">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1F25A954" w14:textId="7D6B0822" w:rsidR="00217534" w:rsidRPr="00236C47" w:rsidRDefault="00217534" w:rsidP="00217534">
            <w:pPr>
              <w:pStyle w:val="Table"/>
              <w:rPr>
                <w:szCs w:val="16"/>
              </w:rPr>
            </w:pPr>
            <w:r w:rsidRPr="00236C47">
              <w:rPr>
                <w:szCs w:val="16"/>
              </w:rPr>
              <w:t>VO</w:t>
            </w:r>
            <w:r w:rsidRPr="00CC6DB5">
              <w:rPr>
                <w:szCs w:val="16"/>
                <w:vertAlign w:val="subscript"/>
              </w:rPr>
              <w:t>2max</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2DDAFF8" w14:textId="77777777" w:rsidR="00217534" w:rsidRPr="00236C47" w:rsidRDefault="00217534" w:rsidP="00217534">
            <w:pPr>
              <w:pStyle w:val="Table"/>
              <w:rPr>
                <w:szCs w:val="16"/>
              </w:rPr>
            </w:pPr>
            <w:r w:rsidRPr="00236C47">
              <w:rPr>
                <w:szCs w:val="16"/>
              </w:rPr>
              <w:t>6.96±4.71</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DB47644" w14:textId="77777777" w:rsidR="00217534" w:rsidRPr="00236C47" w:rsidRDefault="00217534" w:rsidP="00217534">
            <w:pPr>
              <w:pStyle w:val="Table"/>
              <w:rPr>
                <w:szCs w:val="16"/>
              </w:rPr>
            </w:pPr>
            <w:r w:rsidRPr="00236C47">
              <w:rPr>
                <w:szCs w:val="16"/>
              </w:rPr>
              <w:t>0.61±3.59</w:t>
            </w:r>
          </w:p>
        </w:tc>
      </w:tr>
      <w:tr w:rsidR="00217534" w:rsidRPr="00236C47" w14:paraId="26C52655" w14:textId="77777777" w:rsidTr="00423CF0">
        <w:trPr>
          <w:trHeight w:val="20"/>
        </w:trPr>
        <w:tc>
          <w:tcPr>
            <w:tcW w:w="906" w:type="pct"/>
            <w:vMerge w:val="restart"/>
            <w:tcBorders>
              <w:top w:val="single" w:sz="4" w:space="0" w:color="808080" w:themeColor="background1" w:themeShade="80"/>
            </w:tcBorders>
            <w:shd w:val="clear" w:color="auto" w:fill="auto"/>
            <w:noWrap/>
            <w:vAlign w:val="center"/>
            <w:hideMark/>
          </w:tcPr>
          <w:p w14:paraId="63724033" w14:textId="0D086C99" w:rsidR="00217534" w:rsidRPr="00423CF0" w:rsidRDefault="00217534" w:rsidP="00423CF0">
            <w:pPr>
              <w:pStyle w:val="Table"/>
              <w:jc w:val="both"/>
            </w:pPr>
            <w:proofErr w:type="spellStart"/>
            <w:r w:rsidRPr="00423CF0">
              <w:t>Sheykhlouvand</w:t>
            </w:r>
            <w:proofErr w:type="spellEnd"/>
            <w:r w:rsidRPr="00423CF0">
              <w:t xml:space="preserve"> et al., 2016 [52]</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3115C629" w14:textId="77777777" w:rsidR="00217534" w:rsidRPr="00236C47" w:rsidRDefault="00217534" w:rsidP="00217534">
            <w:pPr>
              <w:pStyle w:val="Table"/>
              <w:rPr>
                <w:szCs w:val="16"/>
              </w:rPr>
            </w:pPr>
            <w:r w:rsidRPr="00236C47">
              <w:rPr>
                <w:szCs w:val="16"/>
              </w:rPr>
              <w:t>HIIT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B5FE05F" w14:textId="77777777" w:rsidR="00217534" w:rsidRPr="00236C47" w:rsidRDefault="00217534" w:rsidP="00217534">
            <w:pPr>
              <w:pStyle w:val="Table"/>
              <w:rPr>
                <w:szCs w:val="16"/>
              </w:rPr>
            </w:pPr>
            <w:r w:rsidRPr="00236C47">
              <w:rPr>
                <w:szCs w:val="16"/>
              </w:rPr>
              <w:t>3</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82F6F4F" w14:textId="77777777" w:rsidR="00217534" w:rsidRPr="00236C47" w:rsidRDefault="00217534" w:rsidP="00217534">
            <w:pPr>
              <w:pStyle w:val="Table"/>
              <w:rPr>
                <w:szCs w:val="16"/>
              </w:rPr>
            </w:pPr>
            <w:r w:rsidRPr="00236C47">
              <w:rPr>
                <w:szCs w:val="16"/>
              </w:rPr>
              <w:t>3</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ECDF885" w14:textId="77777777" w:rsidR="00217534" w:rsidRPr="00236C47" w:rsidRDefault="00217534" w:rsidP="00217534">
            <w:pPr>
              <w:pStyle w:val="Table"/>
              <w:rPr>
                <w:szCs w:val="16"/>
              </w:rPr>
            </w:pPr>
            <w:r w:rsidRPr="00236C47">
              <w:rPr>
                <w:szCs w:val="16"/>
              </w:rPr>
              <w:t>NR</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EC409D0" w14:textId="77777777" w:rsidR="00217534" w:rsidRPr="00236C47" w:rsidRDefault="00217534" w:rsidP="00217534">
            <w:pPr>
              <w:pStyle w:val="Table"/>
              <w:rPr>
                <w:szCs w:val="16"/>
              </w:rPr>
            </w:pPr>
            <w:r w:rsidRPr="00236C47">
              <w:rPr>
                <w:szCs w:val="16"/>
              </w:rPr>
              <w:t>100%</w:t>
            </w:r>
          </w:p>
          <w:p w14:paraId="71B9685F" w14:textId="77777777" w:rsidR="00217534" w:rsidRPr="00236C47" w:rsidRDefault="00217534" w:rsidP="00217534">
            <w:pPr>
              <w:pStyle w:val="Table"/>
              <w:rPr>
                <w:szCs w:val="16"/>
              </w:rPr>
            </w:pPr>
            <w:r w:rsidRPr="00236C47">
              <w:rPr>
                <w:szCs w:val="16"/>
              </w:rPr>
              <w:t>VO</w:t>
            </w:r>
            <w:r w:rsidRPr="0061753E">
              <w:rPr>
                <w:szCs w:val="16"/>
                <w:vertAlign w:val="subscript"/>
              </w:rPr>
              <w:t>2peak</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0E5EF6F" w14:textId="77777777" w:rsidR="00217534" w:rsidRPr="00236C47" w:rsidRDefault="00217534" w:rsidP="00217534">
            <w:pPr>
              <w:pStyle w:val="Table"/>
              <w:rPr>
                <w:szCs w:val="16"/>
              </w:rPr>
            </w:pPr>
            <w:r w:rsidRPr="00236C47">
              <w:rPr>
                <w:rFonts w:eastAsia="等线"/>
                <w:szCs w:val="16"/>
              </w:rPr>
              <w:t>PAD</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01F56F5" w14:textId="77777777" w:rsidR="00217534" w:rsidRPr="00236C47" w:rsidRDefault="00217534" w:rsidP="00217534">
            <w:pPr>
              <w:pStyle w:val="Table"/>
              <w:rPr>
                <w:szCs w:val="16"/>
              </w:rPr>
            </w:pPr>
            <w:r w:rsidRPr="00236C47">
              <w:rPr>
                <w:szCs w:val="16"/>
              </w:rPr>
              <w:t>1</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D57C28F" w14:textId="77777777" w:rsidR="00217534" w:rsidRPr="00236C47" w:rsidRDefault="00217534" w:rsidP="00217534">
            <w:pPr>
              <w:pStyle w:val="Table"/>
              <w:rPr>
                <w:szCs w:val="16"/>
              </w:rPr>
            </w:pPr>
            <w:r w:rsidRPr="00236C47">
              <w:rPr>
                <w:rFonts w:eastAsia="等线" w:hint="eastAsia"/>
                <w:szCs w:val="16"/>
              </w:rPr>
              <w:t>NA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ACF9B59" w14:textId="77777777" w:rsidR="00217534" w:rsidRPr="00236C47" w:rsidRDefault="00217534" w:rsidP="00217534">
            <w:pPr>
              <w:pStyle w:val="Table"/>
              <w:rPr>
                <w:szCs w:val="16"/>
              </w:rPr>
            </w:pPr>
            <w:r w:rsidRPr="00236C47">
              <w:rPr>
                <w:szCs w:val="16"/>
              </w:rPr>
              <w:t>6~9</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9879667" w14:textId="77777777" w:rsidR="00217534" w:rsidRPr="00236C47" w:rsidRDefault="00217534" w:rsidP="00217534">
            <w:pPr>
              <w:pStyle w:val="Table"/>
              <w:rPr>
                <w:szCs w:val="16"/>
              </w:rPr>
            </w:pPr>
            <w:r w:rsidRPr="00236C47">
              <w:rPr>
                <w:szCs w:val="16"/>
              </w:rPr>
              <w:t>60s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1A1A4A4" w14:textId="77777777" w:rsidR="00217534" w:rsidRPr="00236C47" w:rsidRDefault="00217534" w:rsidP="00217534">
            <w:pPr>
              <w:pStyle w:val="Table"/>
              <w:rPr>
                <w:szCs w:val="16"/>
              </w:rPr>
            </w:pPr>
            <w:r w:rsidRPr="00236C47">
              <w:rPr>
                <w:rFonts w:eastAsia="等线" w:hint="eastAsia"/>
                <w:szCs w:val="16"/>
              </w:rPr>
              <w:t>180s</w:t>
            </w:r>
          </w:p>
          <w:p w14:paraId="2135FC66" w14:textId="77777777" w:rsidR="00217534" w:rsidRPr="00236C47" w:rsidRDefault="00217534" w:rsidP="00217534">
            <w:pPr>
              <w:pStyle w:val="Table"/>
              <w:rPr>
                <w:szCs w:val="16"/>
              </w:rPr>
            </w:pPr>
            <w:r w:rsidRPr="00236C47">
              <w:rPr>
                <w:rFonts w:eastAsia="等线" w:hint="eastAsia"/>
                <w:szCs w:val="16"/>
              </w:rPr>
              <w:t>NR</w:t>
            </w:r>
          </w:p>
        </w:tc>
        <w:tc>
          <w:tcPr>
            <w:tcW w:w="76" w:type="pct"/>
            <w:tcBorders>
              <w:top w:val="nil"/>
              <w:bottom w:val="nil"/>
            </w:tcBorders>
          </w:tcPr>
          <w:p w14:paraId="450F6E7A" w14:textId="77777777" w:rsidR="00217534" w:rsidRPr="00236C47" w:rsidRDefault="00217534" w:rsidP="00217534">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2F20A036" w14:textId="55CD6E5B" w:rsidR="00217534" w:rsidRPr="00236C47" w:rsidRDefault="00217534" w:rsidP="00217534">
            <w:pPr>
              <w:pStyle w:val="Table"/>
              <w:rPr>
                <w:szCs w:val="16"/>
              </w:rPr>
            </w:pPr>
            <w:r w:rsidRPr="00236C47">
              <w:rPr>
                <w:szCs w:val="16"/>
              </w:rPr>
              <w:t>VO</w:t>
            </w:r>
            <w:r w:rsidRPr="0061753E">
              <w:rPr>
                <w:szCs w:val="16"/>
                <w:vertAlign w:val="subscript"/>
              </w:rPr>
              <w:t>2peak</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1AEF237" w14:textId="77777777" w:rsidR="00217534" w:rsidRPr="00236C47" w:rsidRDefault="00217534" w:rsidP="00217534">
            <w:pPr>
              <w:pStyle w:val="Table"/>
              <w:rPr>
                <w:szCs w:val="16"/>
              </w:rPr>
            </w:pPr>
            <w:r w:rsidRPr="00236C47">
              <w:rPr>
                <w:szCs w:val="16"/>
              </w:rPr>
              <w:t>2.64±4.16</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F8EDD1A" w14:textId="77777777" w:rsidR="00217534" w:rsidRPr="00236C47" w:rsidRDefault="00217534" w:rsidP="00217534">
            <w:pPr>
              <w:pStyle w:val="Table"/>
              <w:rPr>
                <w:szCs w:val="16"/>
              </w:rPr>
            </w:pPr>
            <w:r w:rsidRPr="00236C47">
              <w:rPr>
                <w:szCs w:val="16"/>
              </w:rPr>
              <w:t>0.86±5.86</w:t>
            </w:r>
          </w:p>
        </w:tc>
      </w:tr>
      <w:tr w:rsidR="00192F44" w:rsidRPr="00236C47" w14:paraId="538AB6CC" w14:textId="77777777" w:rsidTr="00423CF0">
        <w:trPr>
          <w:trHeight w:val="20"/>
        </w:trPr>
        <w:tc>
          <w:tcPr>
            <w:tcW w:w="906" w:type="pct"/>
            <w:vMerge/>
            <w:tcBorders>
              <w:bottom w:val="single" w:sz="4" w:space="0" w:color="808080" w:themeColor="background1" w:themeShade="80"/>
            </w:tcBorders>
            <w:shd w:val="clear" w:color="auto" w:fill="auto"/>
            <w:noWrap/>
            <w:vAlign w:val="center"/>
            <w:hideMark/>
          </w:tcPr>
          <w:p w14:paraId="745C5654" w14:textId="77777777" w:rsidR="000C2A43" w:rsidRPr="00423CF0" w:rsidRDefault="000C2A43" w:rsidP="00423CF0">
            <w:pPr>
              <w:pStyle w:val="Table"/>
              <w:jc w:val="both"/>
            </w:pP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1568D159" w14:textId="77777777" w:rsidR="000C2A43" w:rsidRPr="00236C47" w:rsidRDefault="000C2A43" w:rsidP="002A418F">
            <w:pPr>
              <w:pStyle w:val="Table"/>
              <w:rPr>
                <w:szCs w:val="16"/>
              </w:rPr>
            </w:pPr>
            <w:r w:rsidRPr="00236C47">
              <w:rPr>
                <w:szCs w:val="16"/>
              </w:rPr>
              <w:t>SIT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1340E7C" w14:textId="77777777" w:rsidR="000C2A43" w:rsidRPr="00236C47" w:rsidRDefault="000C2A43" w:rsidP="002A418F">
            <w:pPr>
              <w:pStyle w:val="Table"/>
              <w:rPr>
                <w:szCs w:val="16"/>
              </w:rPr>
            </w:pPr>
            <w:r w:rsidRPr="00236C47">
              <w:rPr>
                <w:szCs w:val="16"/>
              </w:rPr>
              <w:t>3</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51C8C00" w14:textId="77777777" w:rsidR="000C2A43" w:rsidRPr="00236C47" w:rsidRDefault="000C2A43" w:rsidP="002A418F">
            <w:pPr>
              <w:pStyle w:val="Table"/>
              <w:rPr>
                <w:szCs w:val="16"/>
              </w:rPr>
            </w:pPr>
            <w:r w:rsidRPr="00236C47">
              <w:rPr>
                <w:szCs w:val="16"/>
              </w:rPr>
              <w:t>3</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333DE00" w14:textId="77777777" w:rsidR="000C2A43" w:rsidRPr="00236C47" w:rsidRDefault="000C2A43" w:rsidP="002A418F">
            <w:pPr>
              <w:pStyle w:val="Table"/>
              <w:rPr>
                <w:szCs w:val="16"/>
              </w:rPr>
            </w:pPr>
            <w:r w:rsidRPr="00236C47">
              <w:rPr>
                <w:szCs w:val="16"/>
              </w:rPr>
              <w:t>NR</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7D88588" w14:textId="77777777" w:rsidR="000C2A43" w:rsidRPr="00236C47" w:rsidRDefault="000C2A43" w:rsidP="002A418F">
            <w:pPr>
              <w:pStyle w:val="Table"/>
              <w:rPr>
                <w:szCs w:val="16"/>
              </w:rPr>
            </w:pPr>
            <w:r w:rsidRPr="00236C47">
              <w:rPr>
                <w:szCs w:val="16"/>
              </w:rPr>
              <w:t>100~130%</w:t>
            </w:r>
          </w:p>
          <w:p w14:paraId="2887A2F3" w14:textId="77777777" w:rsidR="000C2A43" w:rsidRPr="00236C47" w:rsidRDefault="000C2A43" w:rsidP="002A418F">
            <w:pPr>
              <w:pStyle w:val="Table"/>
              <w:rPr>
                <w:szCs w:val="16"/>
              </w:rPr>
            </w:pPr>
            <w:r w:rsidRPr="00236C47">
              <w:rPr>
                <w:szCs w:val="16"/>
              </w:rPr>
              <w:t>VO</w:t>
            </w:r>
            <w:r w:rsidRPr="0061753E">
              <w:rPr>
                <w:szCs w:val="16"/>
                <w:vertAlign w:val="subscript"/>
              </w:rPr>
              <w:t>2peak</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683175F" w14:textId="77777777" w:rsidR="000C2A43" w:rsidRPr="00236C47" w:rsidRDefault="000C2A43" w:rsidP="002A418F">
            <w:pPr>
              <w:pStyle w:val="Table"/>
              <w:rPr>
                <w:szCs w:val="16"/>
              </w:rPr>
            </w:pPr>
            <w:r w:rsidRPr="00236C47">
              <w:rPr>
                <w:rFonts w:eastAsia="等线"/>
                <w:szCs w:val="16"/>
              </w:rPr>
              <w:t>PAD</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E248236" w14:textId="77777777" w:rsidR="000C2A43" w:rsidRPr="00236C47" w:rsidRDefault="000C2A43" w:rsidP="002A418F">
            <w:pPr>
              <w:pStyle w:val="Table"/>
              <w:rPr>
                <w:szCs w:val="16"/>
              </w:rPr>
            </w:pPr>
            <w:r w:rsidRPr="00236C47">
              <w:rPr>
                <w:szCs w:val="16"/>
              </w:rPr>
              <w:t>1</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9A41E44" w14:textId="77777777" w:rsidR="000C2A43" w:rsidRPr="00236C47" w:rsidRDefault="000C2A43" w:rsidP="002A418F">
            <w:pPr>
              <w:pStyle w:val="Table"/>
              <w:rPr>
                <w:szCs w:val="16"/>
              </w:rPr>
            </w:pPr>
            <w:r w:rsidRPr="00236C47">
              <w:rPr>
                <w:rFonts w:eastAsia="等线" w:hint="eastAsia"/>
                <w:szCs w:val="16"/>
              </w:rPr>
              <w:t>NA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82A0FF0" w14:textId="77777777" w:rsidR="000C2A43" w:rsidRPr="00236C47" w:rsidRDefault="000C2A43" w:rsidP="002A418F">
            <w:pPr>
              <w:pStyle w:val="Table"/>
              <w:rPr>
                <w:szCs w:val="16"/>
              </w:rPr>
            </w:pPr>
            <w:r w:rsidRPr="00236C47">
              <w:rPr>
                <w:szCs w:val="16"/>
              </w:rPr>
              <w:t>6</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0B24021" w14:textId="77777777" w:rsidR="000C2A43" w:rsidRPr="00236C47" w:rsidRDefault="000C2A43" w:rsidP="002A418F">
            <w:pPr>
              <w:pStyle w:val="Table"/>
              <w:rPr>
                <w:szCs w:val="16"/>
              </w:rPr>
            </w:pPr>
            <w:r w:rsidRPr="00236C47">
              <w:rPr>
                <w:szCs w:val="16"/>
              </w:rPr>
              <w:t>60s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15318F2" w14:textId="77777777" w:rsidR="000C2A43" w:rsidRPr="00236C47" w:rsidRDefault="000C2A43" w:rsidP="002A418F">
            <w:pPr>
              <w:pStyle w:val="Table"/>
              <w:rPr>
                <w:szCs w:val="16"/>
              </w:rPr>
            </w:pPr>
            <w:r w:rsidRPr="00236C47">
              <w:rPr>
                <w:rFonts w:eastAsia="等线" w:hint="eastAsia"/>
                <w:szCs w:val="16"/>
              </w:rPr>
              <w:t>180s</w:t>
            </w:r>
          </w:p>
          <w:p w14:paraId="6BF09F34" w14:textId="77777777" w:rsidR="000C2A43" w:rsidRPr="00236C47" w:rsidRDefault="000C2A43" w:rsidP="002A418F">
            <w:pPr>
              <w:pStyle w:val="Table"/>
              <w:rPr>
                <w:szCs w:val="16"/>
              </w:rPr>
            </w:pPr>
            <w:r w:rsidRPr="00236C47">
              <w:rPr>
                <w:rFonts w:eastAsia="等线" w:hint="eastAsia"/>
                <w:szCs w:val="16"/>
              </w:rPr>
              <w:t>NR</w:t>
            </w:r>
          </w:p>
        </w:tc>
        <w:tc>
          <w:tcPr>
            <w:tcW w:w="76" w:type="pct"/>
            <w:tcBorders>
              <w:top w:val="nil"/>
              <w:bottom w:val="nil"/>
            </w:tcBorders>
          </w:tcPr>
          <w:p w14:paraId="11DFC372" w14:textId="77777777" w:rsidR="000C2A43" w:rsidRPr="00236C47" w:rsidRDefault="000C2A43" w:rsidP="002A418F">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09187CF0" w14:textId="7A39AE47" w:rsidR="000C2A43" w:rsidRPr="00236C47" w:rsidRDefault="000C2A43" w:rsidP="002A418F">
            <w:pPr>
              <w:pStyle w:val="Table"/>
              <w:rPr>
                <w:szCs w:val="16"/>
              </w:rPr>
            </w:pPr>
            <w:r w:rsidRPr="00236C47">
              <w:rPr>
                <w:szCs w:val="16"/>
              </w:rPr>
              <w:t>VO</w:t>
            </w:r>
            <w:r w:rsidRPr="0061753E">
              <w:rPr>
                <w:szCs w:val="16"/>
                <w:vertAlign w:val="subscript"/>
              </w:rPr>
              <w:t>2peak</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B7DC98C" w14:textId="77777777" w:rsidR="000C2A43" w:rsidRPr="00236C47" w:rsidRDefault="000C2A43" w:rsidP="002A418F">
            <w:pPr>
              <w:pStyle w:val="Table"/>
              <w:rPr>
                <w:szCs w:val="16"/>
              </w:rPr>
            </w:pPr>
            <w:r w:rsidRPr="00236C47">
              <w:rPr>
                <w:szCs w:val="16"/>
              </w:rPr>
              <w:t>2.91±4.19</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3A9C8D6" w14:textId="77777777" w:rsidR="000C2A43" w:rsidRPr="00236C47" w:rsidRDefault="000C2A43" w:rsidP="002A418F">
            <w:pPr>
              <w:pStyle w:val="Table"/>
              <w:rPr>
                <w:szCs w:val="16"/>
              </w:rPr>
            </w:pPr>
            <w:r w:rsidRPr="00236C47">
              <w:rPr>
                <w:szCs w:val="16"/>
              </w:rPr>
              <w:t>0.86±5.86</w:t>
            </w:r>
          </w:p>
        </w:tc>
      </w:tr>
      <w:tr w:rsidR="00423CF0" w:rsidRPr="00236C47" w14:paraId="34259ED5" w14:textId="77777777" w:rsidTr="00423CF0">
        <w:trPr>
          <w:trHeight w:val="20"/>
        </w:trPr>
        <w:tc>
          <w:tcPr>
            <w:tcW w:w="90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B939019" w14:textId="61895C91" w:rsidR="00423CF0" w:rsidRPr="00423CF0" w:rsidRDefault="00423CF0" w:rsidP="00423CF0">
            <w:pPr>
              <w:pStyle w:val="Table"/>
              <w:jc w:val="both"/>
            </w:pPr>
            <w:proofErr w:type="spellStart"/>
            <w:r w:rsidRPr="00423CF0">
              <w:t>Sheykhlouvand</w:t>
            </w:r>
            <w:proofErr w:type="spellEnd"/>
            <w:r w:rsidRPr="00423CF0">
              <w:t xml:space="preserve"> et al., 2018 [42]</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370BB658" w14:textId="77777777" w:rsidR="00423CF0" w:rsidRPr="00236C47" w:rsidRDefault="00423CF0" w:rsidP="00423CF0">
            <w:pPr>
              <w:pStyle w:val="Table"/>
              <w:rPr>
                <w:szCs w:val="16"/>
              </w:rPr>
            </w:pPr>
            <w:r w:rsidRPr="00236C47">
              <w:rPr>
                <w:szCs w:val="16"/>
              </w:rPr>
              <w:t>SIT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75F2EB3" w14:textId="77777777" w:rsidR="00423CF0" w:rsidRPr="00236C47" w:rsidRDefault="00423CF0" w:rsidP="00423CF0">
            <w:pPr>
              <w:pStyle w:val="Table"/>
              <w:rPr>
                <w:szCs w:val="16"/>
              </w:rPr>
            </w:pPr>
            <w:r w:rsidRPr="00236C47">
              <w:rPr>
                <w:szCs w:val="16"/>
              </w:rPr>
              <w:t>4</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98F75F8" w14:textId="77777777" w:rsidR="00423CF0" w:rsidRPr="00236C47" w:rsidRDefault="00423CF0" w:rsidP="00423CF0">
            <w:pPr>
              <w:pStyle w:val="Table"/>
              <w:rPr>
                <w:szCs w:val="16"/>
              </w:rPr>
            </w:pPr>
            <w:r w:rsidRPr="00236C47">
              <w:rPr>
                <w:szCs w:val="16"/>
              </w:rPr>
              <w:t>3</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FADAF58" w14:textId="77777777" w:rsidR="00423CF0" w:rsidRPr="00236C47" w:rsidRDefault="00423CF0" w:rsidP="00423CF0">
            <w:pPr>
              <w:pStyle w:val="Table"/>
              <w:rPr>
                <w:szCs w:val="16"/>
              </w:rPr>
            </w:pPr>
            <w:r w:rsidRPr="00236C47">
              <w:rPr>
                <w:szCs w:val="16"/>
              </w:rPr>
              <w:t>600s</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52C8D60" w14:textId="77777777" w:rsidR="00423CF0" w:rsidRPr="00236C47" w:rsidRDefault="00423CF0" w:rsidP="00423CF0">
            <w:pPr>
              <w:pStyle w:val="Table"/>
              <w:rPr>
                <w:szCs w:val="16"/>
              </w:rPr>
            </w:pPr>
            <w:r w:rsidRPr="00236C47">
              <w:rPr>
                <w:szCs w:val="16"/>
              </w:rPr>
              <w:t>All out</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9385D83" w14:textId="77777777" w:rsidR="00423CF0" w:rsidRPr="00236C47" w:rsidRDefault="00423CF0" w:rsidP="00423CF0">
            <w:pPr>
              <w:pStyle w:val="Table"/>
              <w:rPr>
                <w:szCs w:val="16"/>
              </w:rPr>
            </w:pPr>
            <w:r w:rsidRPr="00236C47">
              <w:rPr>
                <w:rFonts w:eastAsia="等线"/>
                <w:szCs w:val="16"/>
              </w:rPr>
              <w:t>PAD</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26848ED" w14:textId="77777777" w:rsidR="00423CF0" w:rsidRPr="00236C47" w:rsidRDefault="00423CF0" w:rsidP="00423CF0">
            <w:pPr>
              <w:pStyle w:val="Table"/>
              <w:rPr>
                <w:szCs w:val="16"/>
              </w:rPr>
            </w:pPr>
            <w:r w:rsidRPr="00236C47">
              <w:rPr>
                <w:szCs w:val="16"/>
              </w:rPr>
              <w:t>3~6</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5C279DF" w14:textId="77777777" w:rsidR="00423CF0" w:rsidRPr="00236C47" w:rsidRDefault="00423CF0" w:rsidP="00423CF0">
            <w:pPr>
              <w:pStyle w:val="Table"/>
              <w:rPr>
                <w:szCs w:val="16"/>
              </w:rPr>
            </w:pPr>
            <w:r w:rsidRPr="00236C47">
              <w:rPr>
                <w:rFonts w:eastAsia="等线" w:hint="eastAsia"/>
                <w:szCs w:val="16"/>
              </w:rPr>
              <w:t>180s</w:t>
            </w:r>
          </w:p>
          <w:p w14:paraId="70CA4EAE" w14:textId="77777777" w:rsidR="00423CF0" w:rsidRPr="00236C47" w:rsidRDefault="00423CF0" w:rsidP="00423CF0">
            <w:pPr>
              <w:pStyle w:val="Table"/>
              <w:rPr>
                <w:szCs w:val="16"/>
              </w:rPr>
            </w:pPr>
            <w:r w:rsidRPr="00236C47">
              <w:rPr>
                <w:rFonts w:eastAsia="等线" w:hint="eastAsia"/>
                <w:szCs w:val="16"/>
              </w:rPr>
              <w:t>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C394DEB" w14:textId="77777777" w:rsidR="00423CF0" w:rsidRPr="00236C47" w:rsidRDefault="00423CF0" w:rsidP="00423CF0">
            <w:pPr>
              <w:pStyle w:val="Table"/>
              <w:rPr>
                <w:szCs w:val="16"/>
              </w:rPr>
            </w:pPr>
            <w:r w:rsidRPr="00236C47">
              <w:rPr>
                <w:szCs w:val="16"/>
              </w:rPr>
              <w:t>5</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D6EE8A4" w14:textId="77777777" w:rsidR="00423CF0" w:rsidRPr="00236C47" w:rsidRDefault="00423CF0" w:rsidP="00423CF0">
            <w:pPr>
              <w:pStyle w:val="Table"/>
              <w:rPr>
                <w:szCs w:val="16"/>
              </w:rPr>
            </w:pPr>
            <w:r w:rsidRPr="00236C47">
              <w:rPr>
                <w:szCs w:val="16"/>
              </w:rPr>
              <w:t>5s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2DFC53B" w14:textId="77777777" w:rsidR="00423CF0" w:rsidRPr="00236C47" w:rsidRDefault="00423CF0" w:rsidP="00423CF0">
            <w:pPr>
              <w:pStyle w:val="Table"/>
              <w:rPr>
                <w:szCs w:val="16"/>
              </w:rPr>
            </w:pPr>
            <w:r w:rsidRPr="00236C47">
              <w:rPr>
                <w:rFonts w:eastAsia="等线" w:hint="eastAsia"/>
                <w:szCs w:val="16"/>
              </w:rPr>
              <w:t>10s</w:t>
            </w:r>
          </w:p>
          <w:p w14:paraId="5D9E2041" w14:textId="77777777" w:rsidR="00423CF0" w:rsidRPr="00236C47" w:rsidRDefault="00423CF0" w:rsidP="00423CF0">
            <w:pPr>
              <w:pStyle w:val="Table"/>
              <w:rPr>
                <w:szCs w:val="16"/>
              </w:rPr>
            </w:pPr>
            <w:r w:rsidRPr="00236C47">
              <w:rPr>
                <w:rFonts w:eastAsia="等线" w:hint="eastAsia"/>
                <w:szCs w:val="16"/>
              </w:rPr>
              <w:t>A</w:t>
            </w:r>
          </w:p>
        </w:tc>
        <w:tc>
          <w:tcPr>
            <w:tcW w:w="76" w:type="pct"/>
            <w:tcBorders>
              <w:top w:val="nil"/>
              <w:bottom w:val="nil"/>
            </w:tcBorders>
          </w:tcPr>
          <w:p w14:paraId="2BA64739" w14:textId="77777777" w:rsidR="00423CF0" w:rsidRPr="00236C47" w:rsidRDefault="00423CF0" w:rsidP="00423CF0">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164843D2" w14:textId="2EDB3C55" w:rsidR="00423CF0" w:rsidRPr="00236C47" w:rsidRDefault="00423CF0" w:rsidP="00423CF0">
            <w:pPr>
              <w:pStyle w:val="Table"/>
              <w:rPr>
                <w:szCs w:val="16"/>
              </w:rPr>
            </w:pPr>
            <w:r w:rsidRPr="00236C47">
              <w:rPr>
                <w:szCs w:val="16"/>
              </w:rPr>
              <w:t>VO</w:t>
            </w:r>
            <w:r w:rsidRPr="0061753E">
              <w:rPr>
                <w:szCs w:val="16"/>
                <w:vertAlign w:val="subscript"/>
              </w:rPr>
              <w:t>2peak</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D5E9079" w14:textId="77777777" w:rsidR="00423CF0" w:rsidRPr="00236C47" w:rsidRDefault="00423CF0" w:rsidP="00423CF0">
            <w:pPr>
              <w:pStyle w:val="Table"/>
              <w:rPr>
                <w:szCs w:val="16"/>
              </w:rPr>
            </w:pPr>
            <w:r w:rsidRPr="00236C47">
              <w:rPr>
                <w:szCs w:val="16"/>
              </w:rPr>
              <w:t>2.8±3.5</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FD97335" w14:textId="77777777" w:rsidR="00423CF0" w:rsidRPr="00236C47" w:rsidRDefault="00423CF0" w:rsidP="00423CF0">
            <w:pPr>
              <w:pStyle w:val="Table"/>
              <w:rPr>
                <w:szCs w:val="16"/>
              </w:rPr>
            </w:pPr>
            <w:r w:rsidRPr="00236C47">
              <w:rPr>
                <w:szCs w:val="16"/>
              </w:rPr>
              <w:t>0.6±3.92</w:t>
            </w:r>
          </w:p>
        </w:tc>
      </w:tr>
      <w:tr w:rsidR="00423CF0" w:rsidRPr="00236C47" w14:paraId="0E869FC4" w14:textId="77777777" w:rsidTr="00423CF0">
        <w:trPr>
          <w:trHeight w:val="20"/>
        </w:trPr>
        <w:tc>
          <w:tcPr>
            <w:tcW w:w="90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24B1E68" w14:textId="3CB23F80" w:rsidR="00423CF0" w:rsidRPr="00423CF0" w:rsidRDefault="00423CF0" w:rsidP="00423CF0">
            <w:pPr>
              <w:pStyle w:val="Table"/>
              <w:jc w:val="both"/>
            </w:pPr>
            <w:proofErr w:type="spellStart"/>
            <w:r w:rsidRPr="00423CF0">
              <w:t>Sheykhlouvand</w:t>
            </w:r>
            <w:proofErr w:type="spellEnd"/>
            <w:r w:rsidRPr="00423CF0">
              <w:t xml:space="preserve"> et al., 2022 [51]</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36DA4B22" w14:textId="77777777" w:rsidR="00423CF0" w:rsidRPr="00236C47" w:rsidRDefault="00423CF0" w:rsidP="00423CF0">
            <w:pPr>
              <w:pStyle w:val="Table"/>
              <w:rPr>
                <w:szCs w:val="16"/>
              </w:rPr>
            </w:pPr>
            <w:r w:rsidRPr="00236C47">
              <w:rPr>
                <w:szCs w:val="16"/>
              </w:rPr>
              <w:t>HIIT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F811889" w14:textId="77777777" w:rsidR="00423CF0" w:rsidRPr="00236C47" w:rsidRDefault="00423CF0" w:rsidP="00423CF0">
            <w:pPr>
              <w:pStyle w:val="Table"/>
              <w:rPr>
                <w:szCs w:val="16"/>
              </w:rPr>
            </w:pPr>
            <w:r w:rsidRPr="00236C47">
              <w:rPr>
                <w:szCs w:val="16"/>
              </w:rPr>
              <w:t>8</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6974105" w14:textId="77777777" w:rsidR="00423CF0" w:rsidRPr="00236C47" w:rsidRDefault="00423CF0" w:rsidP="00423CF0">
            <w:pPr>
              <w:pStyle w:val="Table"/>
              <w:rPr>
                <w:szCs w:val="16"/>
              </w:rPr>
            </w:pPr>
            <w:r w:rsidRPr="00236C47">
              <w:rPr>
                <w:szCs w:val="16"/>
              </w:rPr>
              <w:t>3</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3A64365" w14:textId="77777777" w:rsidR="00423CF0" w:rsidRPr="00236C47" w:rsidRDefault="00423CF0" w:rsidP="00423CF0">
            <w:pPr>
              <w:pStyle w:val="Table"/>
              <w:rPr>
                <w:szCs w:val="16"/>
              </w:rPr>
            </w:pPr>
            <w:r w:rsidRPr="00236C47">
              <w:rPr>
                <w:szCs w:val="16"/>
              </w:rPr>
              <w:t>NR</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C7446B9" w14:textId="77777777" w:rsidR="00423CF0" w:rsidRPr="00236C47" w:rsidRDefault="00423CF0" w:rsidP="00423CF0">
            <w:pPr>
              <w:pStyle w:val="Table"/>
              <w:rPr>
                <w:szCs w:val="16"/>
              </w:rPr>
            </w:pPr>
            <w:r w:rsidRPr="00236C47">
              <w:rPr>
                <w:szCs w:val="16"/>
              </w:rPr>
              <w:t>100%</w:t>
            </w:r>
          </w:p>
          <w:p w14:paraId="63C9D031" w14:textId="77777777" w:rsidR="00423CF0" w:rsidRPr="00236C47" w:rsidRDefault="00423CF0" w:rsidP="00423CF0">
            <w:pPr>
              <w:pStyle w:val="Table"/>
              <w:rPr>
                <w:szCs w:val="16"/>
              </w:rPr>
            </w:pPr>
            <w:r w:rsidRPr="00236C47">
              <w:rPr>
                <w:szCs w:val="16"/>
              </w:rPr>
              <w:t>VO</w:t>
            </w:r>
            <w:r w:rsidRPr="0061753E">
              <w:rPr>
                <w:szCs w:val="16"/>
                <w:vertAlign w:val="subscript"/>
              </w:rPr>
              <w:t>2peak</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044CF5A" w14:textId="77777777" w:rsidR="00423CF0" w:rsidRPr="00236C47" w:rsidRDefault="00423CF0" w:rsidP="00423CF0">
            <w:pPr>
              <w:pStyle w:val="Table"/>
              <w:rPr>
                <w:szCs w:val="16"/>
              </w:rPr>
            </w:pPr>
            <w:r w:rsidRPr="00236C47">
              <w:rPr>
                <w:rFonts w:eastAsia="等线"/>
                <w:szCs w:val="16"/>
              </w:rPr>
              <w:t>PAD</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AD38A94" w14:textId="77777777" w:rsidR="00423CF0" w:rsidRPr="00236C47" w:rsidRDefault="00423CF0" w:rsidP="00423CF0">
            <w:pPr>
              <w:pStyle w:val="Table"/>
              <w:rPr>
                <w:szCs w:val="16"/>
              </w:rPr>
            </w:pPr>
            <w:r w:rsidRPr="00236C47">
              <w:rPr>
                <w:szCs w:val="16"/>
              </w:rPr>
              <w:t>1</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0785CA2" w14:textId="77777777" w:rsidR="00423CF0" w:rsidRPr="00236C47" w:rsidRDefault="00423CF0" w:rsidP="00423CF0">
            <w:pPr>
              <w:pStyle w:val="Table"/>
              <w:rPr>
                <w:szCs w:val="16"/>
              </w:rPr>
            </w:pPr>
            <w:r w:rsidRPr="00236C47">
              <w:rPr>
                <w:rFonts w:eastAsia="等线" w:hint="eastAsia"/>
                <w:szCs w:val="16"/>
              </w:rPr>
              <w:t>NA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48678E9" w14:textId="77777777" w:rsidR="00423CF0" w:rsidRPr="00236C47" w:rsidRDefault="00423CF0" w:rsidP="00423CF0">
            <w:pPr>
              <w:pStyle w:val="Table"/>
              <w:rPr>
                <w:szCs w:val="16"/>
              </w:rPr>
            </w:pPr>
            <w:r w:rsidRPr="00236C47">
              <w:rPr>
                <w:szCs w:val="16"/>
              </w:rPr>
              <w:t>6</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5D9561D" w14:textId="77777777" w:rsidR="00423CF0" w:rsidRPr="00236C47" w:rsidRDefault="00423CF0" w:rsidP="00423CF0">
            <w:pPr>
              <w:pStyle w:val="Table"/>
              <w:rPr>
                <w:szCs w:val="16"/>
              </w:rPr>
            </w:pPr>
            <w:r w:rsidRPr="00236C47">
              <w:rPr>
                <w:szCs w:val="16"/>
              </w:rPr>
              <w:t>60~75%Tmax</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DC97DB6" w14:textId="77777777" w:rsidR="00423CF0" w:rsidRDefault="00423CF0" w:rsidP="00423CF0">
            <w:pPr>
              <w:pStyle w:val="Table"/>
              <w:rPr>
                <w:rFonts w:eastAsia="等线"/>
                <w:szCs w:val="16"/>
              </w:rPr>
            </w:pPr>
            <w:r w:rsidRPr="00236C47">
              <w:rPr>
                <w:rFonts w:eastAsia="等线" w:hint="eastAsia"/>
                <w:szCs w:val="16"/>
              </w:rPr>
              <w:t>60~75%</w:t>
            </w:r>
          </w:p>
          <w:p w14:paraId="25E88D9B" w14:textId="77777777" w:rsidR="00423CF0" w:rsidRDefault="00423CF0" w:rsidP="00423CF0">
            <w:pPr>
              <w:pStyle w:val="Table"/>
              <w:rPr>
                <w:rFonts w:eastAsia="等线"/>
                <w:szCs w:val="16"/>
              </w:rPr>
            </w:pPr>
            <w:proofErr w:type="spellStart"/>
            <w:r w:rsidRPr="00236C47">
              <w:rPr>
                <w:rFonts w:eastAsia="等线" w:hint="eastAsia"/>
                <w:szCs w:val="16"/>
              </w:rPr>
              <w:t>Tmax</w:t>
            </w:r>
            <w:proofErr w:type="spellEnd"/>
          </w:p>
          <w:p w14:paraId="658D28A8" w14:textId="77777777" w:rsidR="00423CF0" w:rsidRPr="00236C47" w:rsidRDefault="00423CF0" w:rsidP="00423CF0">
            <w:pPr>
              <w:pStyle w:val="Table"/>
              <w:rPr>
                <w:szCs w:val="16"/>
              </w:rPr>
            </w:pPr>
            <w:r w:rsidRPr="00236C47">
              <w:rPr>
                <w:rFonts w:eastAsia="等线" w:hint="eastAsia"/>
                <w:szCs w:val="16"/>
              </w:rPr>
              <w:t>NR</w:t>
            </w:r>
          </w:p>
        </w:tc>
        <w:tc>
          <w:tcPr>
            <w:tcW w:w="76" w:type="pct"/>
            <w:tcBorders>
              <w:top w:val="nil"/>
              <w:bottom w:val="nil"/>
            </w:tcBorders>
          </w:tcPr>
          <w:p w14:paraId="274E2E7F" w14:textId="77777777" w:rsidR="00423CF0" w:rsidRPr="00236C47" w:rsidRDefault="00423CF0" w:rsidP="00423CF0">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735D9B75" w14:textId="70CDEEC7" w:rsidR="00423CF0" w:rsidRPr="00236C47" w:rsidRDefault="00423CF0" w:rsidP="00423CF0">
            <w:pPr>
              <w:pStyle w:val="Table"/>
              <w:rPr>
                <w:szCs w:val="16"/>
              </w:rPr>
            </w:pPr>
            <w:r w:rsidRPr="00236C47">
              <w:rPr>
                <w:szCs w:val="16"/>
              </w:rPr>
              <w:t>VO</w:t>
            </w:r>
            <w:r w:rsidRPr="0061753E">
              <w:rPr>
                <w:szCs w:val="16"/>
                <w:vertAlign w:val="subscript"/>
              </w:rPr>
              <w:t>2peak</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921BCF4" w14:textId="77777777" w:rsidR="00423CF0" w:rsidRPr="00236C47" w:rsidRDefault="00423CF0" w:rsidP="00423CF0">
            <w:pPr>
              <w:pStyle w:val="Table"/>
              <w:rPr>
                <w:szCs w:val="16"/>
              </w:rPr>
            </w:pPr>
            <w:r w:rsidRPr="00236C47">
              <w:rPr>
                <w:szCs w:val="16"/>
              </w:rPr>
              <w:t>5.96±3.79</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E5ADABF" w14:textId="77777777" w:rsidR="00423CF0" w:rsidRPr="00236C47" w:rsidRDefault="00423CF0" w:rsidP="00423CF0">
            <w:pPr>
              <w:pStyle w:val="Table"/>
              <w:rPr>
                <w:szCs w:val="16"/>
              </w:rPr>
            </w:pPr>
            <w:r w:rsidRPr="00236C47">
              <w:rPr>
                <w:szCs w:val="16"/>
              </w:rPr>
              <w:t>2.36±2.48</w:t>
            </w:r>
          </w:p>
        </w:tc>
      </w:tr>
      <w:tr w:rsidR="00423CF0" w:rsidRPr="00236C47" w14:paraId="795BD4B9" w14:textId="77777777" w:rsidTr="00423CF0">
        <w:trPr>
          <w:trHeight w:val="20"/>
        </w:trPr>
        <w:tc>
          <w:tcPr>
            <w:tcW w:w="90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DABD587" w14:textId="7A0CA722" w:rsidR="00423CF0" w:rsidRPr="00423CF0" w:rsidRDefault="00423CF0" w:rsidP="00423CF0">
            <w:pPr>
              <w:pStyle w:val="Table"/>
              <w:jc w:val="both"/>
            </w:pPr>
            <w:proofErr w:type="spellStart"/>
            <w:r w:rsidRPr="00423CF0">
              <w:t>Sperlich</w:t>
            </w:r>
            <w:proofErr w:type="spellEnd"/>
            <w:r w:rsidRPr="00423CF0">
              <w:t xml:space="preserve"> et al., 2011 [54]</w:t>
            </w:r>
          </w:p>
        </w:tc>
        <w:tc>
          <w:tcPr>
            <w:tcW w:w="276" w:type="pct"/>
            <w:tcBorders>
              <w:top w:val="single" w:sz="4" w:space="0" w:color="808080" w:themeColor="background1" w:themeShade="80"/>
              <w:bottom w:val="single" w:sz="4" w:space="0" w:color="808080" w:themeColor="background1" w:themeShade="80"/>
            </w:tcBorders>
            <w:shd w:val="clear" w:color="auto" w:fill="auto"/>
            <w:vAlign w:val="center"/>
            <w:hideMark/>
          </w:tcPr>
          <w:p w14:paraId="242B8625" w14:textId="77777777" w:rsidR="00423CF0" w:rsidRPr="00236C47" w:rsidRDefault="00423CF0" w:rsidP="00423CF0">
            <w:pPr>
              <w:pStyle w:val="Table"/>
              <w:rPr>
                <w:szCs w:val="16"/>
              </w:rPr>
            </w:pPr>
            <w:r w:rsidRPr="00236C47">
              <w:rPr>
                <w:szCs w:val="16"/>
              </w:rPr>
              <w:t>HIIT</w:t>
            </w:r>
          </w:p>
        </w:tc>
        <w:tc>
          <w:tcPr>
            <w:tcW w:w="23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4C5F4B6" w14:textId="77777777" w:rsidR="00423CF0" w:rsidRPr="00236C47" w:rsidRDefault="00423CF0" w:rsidP="00423CF0">
            <w:pPr>
              <w:pStyle w:val="Table"/>
              <w:rPr>
                <w:szCs w:val="16"/>
              </w:rPr>
            </w:pPr>
            <w:r w:rsidRPr="00236C47">
              <w:rPr>
                <w:szCs w:val="16"/>
              </w:rPr>
              <w:t>5</w:t>
            </w:r>
          </w:p>
        </w:tc>
        <w:tc>
          <w:tcPr>
            <w:tcW w:w="19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949B798" w14:textId="77777777" w:rsidR="00423CF0" w:rsidRPr="00236C47" w:rsidRDefault="00423CF0" w:rsidP="00423CF0">
            <w:pPr>
              <w:pStyle w:val="Table"/>
              <w:rPr>
                <w:szCs w:val="16"/>
              </w:rPr>
            </w:pPr>
            <w:r w:rsidRPr="00236C47">
              <w:rPr>
                <w:szCs w:val="16"/>
              </w:rPr>
              <w:t>2~3</w:t>
            </w:r>
          </w:p>
        </w:tc>
        <w:tc>
          <w:tcPr>
            <w:tcW w:w="240"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0C151505" w14:textId="77777777" w:rsidR="00423CF0" w:rsidRPr="00236C47" w:rsidRDefault="00423CF0" w:rsidP="00423CF0">
            <w:pPr>
              <w:pStyle w:val="Table"/>
              <w:rPr>
                <w:szCs w:val="16"/>
              </w:rPr>
            </w:pPr>
            <w:r w:rsidRPr="00236C47">
              <w:rPr>
                <w:szCs w:val="16"/>
              </w:rPr>
              <w:t>600s</w:t>
            </w:r>
          </w:p>
        </w:tc>
        <w:tc>
          <w:tcPr>
            <w:tcW w:w="312"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1FD40948" w14:textId="77777777" w:rsidR="00423CF0" w:rsidRPr="00236C47" w:rsidRDefault="00423CF0" w:rsidP="00423CF0">
            <w:pPr>
              <w:pStyle w:val="Table"/>
              <w:rPr>
                <w:szCs w:val="16"/>
              </w:rPr>
            </w:pPr>
            <w:r w:rsidRPr="00236C47">
              <w:rPr>
                <w:szCs w:val="16"/>
              </w:rPr>
              <w:t>90~95%</w:t>
            </w:r>
          </w:p>
          <w:p w14:paraId="2474C5EE" w14:textId="77777777" w:rsidR="00423CF0" w:rsidRPr="00236C47" w:rsidRDefault="00423CF0" w:rsidP="00423CF0">
            <w:pPr>
              <w:pStyle w:val="Table"/>
              <w:rPr>
                <w:szCs w:val="16"/>
              </w:rPr>
            </w:pPr>
            <w:r w:rsidRPr="00236C47">
              <w:rPr>
                <w:szCs w:val="16"/>
              </w:rPr>
              <w:t>HR</w:t>
            </w:r>
            <w:r w:rsidRPr="0061753E">
              <w:rPr>
                <w:szCs w:val="16"/>
                <w:vertAlign w:val="subscript"/>
              </w:rPr>
              <w:t>max</w:t>
            </w:r>
          </w:p>
        </w:tc>
        <w:tc>
          <w:tcPr>
            <w:tcW w:w="276"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2EDA0CD6" w14:textId="77777777" w:rsidR="00423CF0" w:rsidRPr="00236C47" w:rsidRDefault="00423CF0" w:rsidP="00423CF0">
            <w:pPr>
              <w:pStyle w:val="Table"/>
              <w:rPr>
                <w:szCs w:val="16"/>
              </w:rPr>
            </w:pPr>
            <w:r w:rsidRPr="00236C47">
              <w:rPr>
                <w:rFonts w:eastAsia="等线"/>
                <w:szCs w:val="16"/>
              </w:rPr>
              <w:t>RUN</w:t>
            </w:r>
          </w:p>
        </w:tc>
        <w:tc>
          <w:tcPr>
            <w:tcW w:w="1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E2B2B41" w14:textId="77777777" w:rsidR="00423CF0" w:rsidRPr="00236C47" w:rsidRDefault="00423CF0" w:rsidP="00423CF0">
            <w:pPr>
              <w:pStyle w:val="Table"/>
              <w:rPr>
                <w:szCs w:val="16"/>
              </w:rPr>
            </w:pPr>
            <w:r w:rsidRPr="00236C47">
              <w:rPr>
                <w:szCs w:val="16"/>
              </w:rPr>
              <w:t>1</w:t>
            </w:r>
          </w:p>
        </w:tc>
        <w:tc>
          <w:tcPr>
            <w:tcW w:w="227"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92761AF" w14:textId="77777777" w:rsidR="00423CF0" w:rsidRPr="00236C47" w:rsidRDefault="00423CF0" w:rsidP="00423CF0">
            <w:pPr>
              <w:pStyle w:val="Table"/>
              <w:rPr>
                <w:szCs w:val="16"/>
              </w:rPr>
            </w:pPr>
            <w:r w:rsidRPr="00236C47">
              <w:rPr>
                <w:rFonts w:eastAsia="等线" w:hint="eastAsia"/>
                <w:szCs w:val="16"/>
              </w:rPr>
              <w:t>NA</w:t>
            </w:r>
          </w:p>
        </w:tc>
        <w:tc>
          <w:tcPr>
            <w:tcW w:w="1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6DB6731" w14:textId="77777777" w:rsidR="00423CF0" w:rsidRPr="00236C47" w:rsidRDefault="00423CF0" w:rsidP="00423CF0">
            <w:pPr>
              <w:pStyle w:val="Table"/>
              <w:rPr>
                <w:szCs w:val="16"/>
              </w:rPr>
            </w:pPr>
            <w:r w:rsidRPr="00236C47">
              <w:rPr>
                <w:szCs w:val="16"/>
              </w:rPr>
              <w:t>4~15</w:t>
            </w:r>
          </w:p>
        </w:tc>
        <w:tc>
          <w:tcPr>
            <w:tcW w:w="385"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3A129CDE" w14:textId="77777777" w:rsidR="00423CF0" w:rsidRPr="00236C47" w:rsidRDefault="00423CF0" w:rsidP="00423CF0">
            <w:pPr>
              <w:pStyle w:val="Table"/>
              <w:rPr>
                <w:szCs w:val="16"/>
              </w:rPr>
            </w:pPr>
            <w:r w:rsidRPr="00236C47">
              <w:rPr>
                <w:szCs w:val="16"/>
              </w:rPr>
              <w:t>30-240s</w:t>
            </w:r>
          </w:p>
        </w:tc>
        <w:tc>
          <w:tcPr>
            <w:tcW w:w="368"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718B0DC" w14:textId="77777777" w:rsidR="00423CF0" w:rsidRPr="00236C47" w:rsidRDefault="00423CF0" w:rsidP="00423CF0">
            <w:pPr>
              <w:pStyle w:val="Table"/>
              <w:rPr>
                <w:szCs w:val="16"/>
              </w:rPr>
            </w:pPr>
            <w:r w:rsidRPr="00236C47">
              <w:rPr>
                <w:rFonts w:eastAsia="等线" w:hint="eastAsia"/>
                <w:szCs w:val="16"/>
              </w:rPr>
              <w:t>30</w:t>
            </w:r>
            <w:r w:rsidRPr="00236C47">
              <w:rPr>
                <w:szCs w:val="16"/>
              </w:rPr>
              <w:t>~</w:t>
            </w:r>
            <w:r w:rsidRPr="00236C47">
              <w:rPr>
                <w:rFonts w:eastAsia="等线" w:hint="eastAsia"/>
                <w:szCs w:val="16"/>
              </w:rPr>
              <w:t>240s</w:t>
            </w:r>
          </w:p>
          <w:p w14:paraId="0945DB51" w14:textId="77777777" w:rsidR="00423CF0" w:rsidRPr="00236C47" w:rsidRDefault="00423CF0" w:rsidP="00423CF0">
            <w:pPr>
              <w:pStyle w:val="Table"/>
              <w:rPr>
                <w:szCs w:val="16"/>
              </w:rPr>
            </w:pPr>
            <w:r w:rsidRPr="00236C47">
              <w:rPr>
                <w:rFonts w:eastAsia="等线" w:hint="eastAsia"/>
                <w:szCs w:val="16"/>
              </w:rPr>
              <w:t>NR</w:t>
            </w:r>
          </w:p>
        </w:tc>
        <w:tc>
          <w:tcPr>
            <w:tcW w:w="76" w:type="pct"/>
            <w:tcBorders>
              <w:top w:val="nil"/>
              <w:bottom w:val="nil"/>
            </w:tcBorders>
          </w:tcPr>
          <w:p w14:paraId="71CA6A14" w14:textId="77777777" w:rsidR="00423CF0" w:rsidRPr="00236C47" w:rsidRDefault="00423CF0" w:rsidP="00423CF0">
            <w:pPr>
              <w:pStyle w:val="Table"/>
              <w:rPr>
                <w:szCs w:val="16"/>
              </w:rPr>
            </w:pPr>
          </w:p>
        </w:tc>
        <w:tc>
          <w:tcPr>
            <w:tcW w:w="417" w:type="pct"/>
            <w:tcBorders>
              <w:top w:val="single" w:sz="4" w:space="0" w:color="808080" w:themeColor="background1" w:themeShade="80"/>
              <w:bottom w:val="single" w:sz="4" w:space="0" w:color="808080" w:themeColor="background1" w:themeShade="80"/>
            </w:tcBorders>
            <w:shd w:val="clear" w:color="auto" w:fill="auto"/>
            <w:vAlign w:val="center"/>
            <w:hideMark/>
          </w:tcPr>
          <w:p w14:paraId="57FB5B69" w14:textId="7F9427DE" w:rsidR="00423CF0" w:rsidRPr="00236C47" w:rsidRDefault="00423CF0" w:rsidP="00423CF0">
            <w:pPr>
              <w:pStyle w:val="Table"/>
              <w:rPr>
                <w:szCs w:val="16"/>
              </w:rPr>
            </w:pPr>
            <w:r w:rsidRPr="00236C47">
              <w:rPr>
                <w:szCs w:val="16"/>
              </w:rPr>
              <w:t>VO</w:t>
            </w:r>
            <w:r w:rsidRPr="00CC6DB5">
              <w:rPr>
                <w:szCs w:val="16"/>
                <w:vertAlign w:val="subscript"/>
              </w:rPr>
              <w:t>2max</w:t>
            </w:r>
            <w:r w:rsidRPr="00236C47">
              <w:rPr>
                <w:szCs w:val="16"/>
              </w:rPr>
              <w:br/>
              <w:t>(Direct)</w:t>
            </w:r>
          </w:p>
        </w:tc>
        <w:tc>
          <w:tcPr>
            <w:tcW w:w="364"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60EEB2B2" w14:textId="77777777" w:rsidR="00423CF0" w:rsidRPr="00236C47" w:rsidRDefault="00423CF0" w:rsidP="00423CF0">
            <w:pPr>
              <w:pStyle w:val="Table"/>
              <w:rPr>
                <w:szCs w:val="16"/>
              </w:rPr>
            </w:pPr>
            <w:r w:rsidRPr="00236C47">
              <w:rPr>
                <w:szCs w:val="16"/>
              </w:rPr>
              <w:t>3.8±4.8</w:t>
            </w:r>
          </w:p>
        </w:tc>
        <w:tc>
          <w:tcPr>
            <w:tcW w:w="36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04A318D" w14:textId="77777777" w:rsidR="00423CF0" w:rsidRPr="00236C47" w:rsidRDefault="00423CF0" w:rsidP="00423CF0">
            <w:pPr>
              <w:pStyle w:val="Table"/>
              <w:rPr>
                <w:szCs w:val="16"/>
              </w:rPr>
            </w:pPr>
            <w:r w:rsidRPr="00236C47">
              <w:rPr>
                <w:szCs w:val="16"/>
              </w:rPr>
              <w:t>1.1±4.03</w:t>
            </w:r>
          </w:p>
        </w:tc>
      </w:tr>
      <w:tr w:rsidR="00423CF0" w:rsidRPr="00352B75" w14:paraId="23BF7405" w14:textId="77777777" w:rsidTr="00423CF0">
        <w:trPr>
          <w:trHeight w:val="20"/>
        </w:trPr>
        <w:tc>
          <w:tcPr>
            <w:tcW w:w="906" w:type="pct"/>
            <w:tcBorders>
              <w:top w:val="single" w:sz="4" w:space="0" w:color="808080" w:themeColor="background1" w:themeShade="80"/>
            </w:tcBorders>
            <w:shd w:val="clear" w:color="auto" w:fill="auto"/>
            <w:noWrap/>
            <w:vAlign w:val="center"/>
            <w:hideMark/>
          </w:tcPr>
          <w:p w14:paraId="52FCA9A1" w14:textId="65032A62" w:rsidR="00423CF0" w:rsidRPr="00423CF0" w:rsidRDefault="00423CF0" w:rsidP="00423CF0">
            <w:pPr>
              <w:pStyle w:val="Table"/>
              <w:jc w:val="both"/>
            </w:pPr>
            <w:r w:rsidRPr="00423CF0">
              <w:t>Yang et al., 2017 [55]</w:t>
            </w:r>
          </w:p>
        </w:tc>
        <w:tc>
          <w:tcPr>
            <w:tcW w:w="276" w:type="pct"/>
            <w:tcBorders>
              <w:top w:val="single" w:sz="4" w:space="0" w:color="808080" w:themeColor="background1" w:themeShade="80"/>
            </w:tcBorders>
            <w:shd w:val="clear" w:color="auto" w:fill="auto"/>
            <w:vAlign w:val="center"/>
            <w:hideMark/>
          </w:tcPr>
          <w:p w14:paraId="42045909" w14:textId="77777777" w:rsidR="00423CF0" w:rsidRPr="00236C47" w:rsidRDefault="00423CF0" w:rsidP="00423CF0">
            <w:pPr>
              <w:pStyle w:val="Table"/>
              <w:rPr>
                <w:szCs w:val="16"/>
              </w:rPr>
            </w:pPr>
            <w:r w:rsidRPr="00236C47">
              <w:rPr>
                <w:szCs w:val="16"/>
              </w:rPr>
              <w:t>HIIT</w:t>
            </w:r>
          </w:p>
        </w:tc>
        <w:tc>
          <w:tcPr>
            <w:tcW w:w="237" w:type="pct"/>
            <w:tcBorders>
              <w:top w:val="single" w:sz="4" w:space="0" w:color="808080" w:themeColor="background1" w:themeShade="80"/>
            </w:tcBorders>
            <w:shd w:val="clear" w:color="auto" w:fill="auto"/>
            <w:noWrap/>
            <w:vAlign w:val="center"/>
            <w:hideMark/>
          </w:tcPr>
          <w:p w14:paraId="3BD8760D" w14:textId="77777777" w:rsidR="00423CF0" w:rsidRPr="00236C47" w:rsidRDefault="00423CF0" w:rsidP="00423CF0">
            <w:pPr>
              <w:pStyle w:val="Table"/>
              <w:rPr>
                <w:szCs w:val="16"/>
              </w:rPr>
            </w:pPr>
            <w:r w:rsidRPr="00236C47">
              <w:rPr>
                <w:szCs w:val="16"/>
              </w:rPr>
              <w:t>4</w:t>
            </w:r>
          </w:p>
        </w:tc>
        <w:tc>
          <w:tcPr>
            <w:tcW w:w="198" w:type="pct"/>
            <w:tcBorders>
              <w:top w:val="single" w:sz="4" w:space="0" w:color="808080" w:themeColor="background1" w:themeShade="80"/>
            </w:tcBorders>
            <w:shd w:val="clear" w:color="auto" w:fill="auto"/>
            <w:noWrap/>
            <w:vAlign w:val="center"/>
            <w:hideMark/>
          </w:tcPr>
          <w:p w14:paraId="7A35AB02" w14:textId="77777777" w:rsidR="00423CF0" w:rsidRPr="00236C47" w:rsidRDefault="00423CF0" w:rsidP="00423CF0">
            <w:pPr>
              <w:pStyle w:val="Table"/>
              <w:rPr>
                <w:szCs w:val="16"/>
              </w:rPr>
            </w:pPr>
            <w:r w:rsidRPr="00236C47">
              <w:rPr>
                <w:szCs w:val="16"/>
              </w:rPr>
              <w:t>3</w:t>
            </w:r>
          </w:p>
        </w:tc>
        <w:tc>
          <w:tcPr>
            <w:tcW w:w="240" w:type="pct"/>
            <w:tcBorders>
              <w:top w:val="single" w:sz="4" w:space="0" w:color="808080" w:themeColor="background1" w:themeShade="80"/>
            </w:tcBorders>
            <w:shd w:val="clear" w:color="auto" w:fill="auto"/>
            <w:noWrap/>
            <w:vAlign w:val="center"/>
            <w:hideMark/>
          </w:tcPr>
          <w:p w14:paraId="77EE6735" w14:textId="77777777" w:rsidR="00423CF0" w:rsidRPr="00236C47" w:rsidRDefault="00423CF0" w:rsidP="00423CF0">
            <w:pPr>
              <w:pStyle w:val="Table"/>
              <w:rPr>
                <w:szCs w:val="16"/>
              </w:rPr>
            </w:pPr>
            <w:r w:rsidRPr="00236C47">
              <w:rPr>
                <w:szCs w:val="16"/>
              </w:rPr>
              <w:t>180s</w:t>
            </w:r>
          </w:p>
        </w:tc>
        <w:tc>
          <w:tcPr>
            <w:tcW w:w="312" w:type="pct"/>
            <w:tcBorders>
              <w:top w:val="single" w:sz="4" w:space="0" w:color="808080" w:themeColor="background1" w:themeShade="80"/>
            </w:tcBorders>
            <w:shd w:val="clear" w:color="auto" w:fill="auto"/>
            <w:noWrap/>
            <w:vAlign w:val="center"/>
            <w:hideMark/>
          </w:tcPr>
          <w:p w14:paraId="0FFA4349" w14:textId="77777777" w:rsidR="00423CF0" w:rsidRPr="00236C47" w:rsidRDefault="00423CF0" w:rsidP="00423CF0">
            <w:pPr>
              <w:pStyle w:val="Table"/>
              <w:rPr>
                <w:szCs w:val="16"/>
              </w:rPr>
            </w:pPr>
            <w:r w:rsidRPr="00236C47">
              <w:rPr>
                <w:szCs w:val="16"/>
              </w:rPr>
              <w:t>90%</w:t>
            </w:r>
          </w:p>
          <w:p w14:paraId="0EF3F1B5" w14:textId="77777777" w:rsidR="00423CF0" w:rsidRPr="00236C47" w:rsidRDefault="00423CF0" w:rsidP="00423CF0">
            <w:pPr>
              <w:pStyle w:val="Table"/>
              <w:rPr>
                <w:szCs w:val="16"/>
              </w:rPr>
            </w:pPr>
            <w:r w:rsidRPr="00236C47">
              <w:rPr>
                <w:szCs w:val="16"/>
              </w:rPr>
              <w:t>VO</w:t>
            </w:r>
            <w:r w:rsidRPr="0061753E">
              <w:rPr>
                <w:szCs w:val="16"/>
                <w:vertAlign w:val="subscript"/>
              </w:rPr>
              <w:t>2peak</w:t>
            </w:r>
          </w:p>
        </w:tc>
        <w:tc>
          <w:tcPr>
            <w:tcW w:w="276" w:type="pct"/>
            <w:tcBorders>
              <w:top w:val="single" w:sz="4" w:space="0" w:color="808080" w:themeColor="background1" w:themeShade="80"/>
            </w:tcBorders>
            <w:shd w:val="clear" w:color="auto" w:fill="auto"/>
            <w:noWrap/>
            <w:vAlign w:val="center"/>
            <w:hideMark/>
          </w:tcPr>
          <w:p w14:paraId="3F8C6A58" w14:textId="77777777" w:rsidR="00423CF0" w:rsidRPr="00236C47" w:rsidRDefault="00423CF0" w:rsidP="00423CF0">
            <w:pPr>
              <w:pStyle w:val="Table"/>
              <w:rPr>
                <w:szCs w:val="16"/>
              </w:rPr>
            </w:pPr>
            <w:r w:rsidRPr="00236C47">
              <w:rPr>
                <w:rFonts w:eastAsia="等线"/>
                <w:szCs w:val="16"/>
              </w:rPr>
              <w:t>PAD</w:t>
            </w:r>
          </w:p>
        </w:tc>
        <w:tc>
          <w:tcPr>
            <w:tcW w:w="168" w:type="pct"/>
            <w:tcBorders>
              <w:top w:val="single" w:sz="4" w:space="0" w:color="808080" w:themeColor="background1" w:themeShade="80"/>
            </w:tcBorders>
            <w:shd w:val="clear" w:color="auto" w:fill="auto"/>
            <w:noWrap/>
            <w:vAlign w:val="center"/>
            <w:hideMark/>
          </w:tcPr>
          <w:p w14:paraId="08D897A6" w14:textId="77777777" w:rsidR="00423CF0" w:rsidRPr="00236C47" w:rsidRDefault="00423CF0" w:rsidP="00423CF0">
            <w:pPr>
              <w:pStyle w:val="Table"/>
              <w:rPr>
                <w:szCs w:val="16"/>
              </w:rPr>
            </w:pPr>
            <w:r w:rsidRPr="00236C47">
              <w:rPr>
                <w:szCs w:val="16"/>
              </w:rPr>
              <w:t>1</w:t>
            </w:r>
          </w:p>
        </w:tc>
        <w:tc>
          <w:tcPr>
            <w:tcW w:w="227" w:type="pct"/>
            <w:tcBorders>
              <w:top w:val="single" w:sz="4" w:space="0" w:color="808080" w:themeColor="background1" w:themeShade="80"/>
            </w:tcBorders>
            <w:shd w:val="clear" w:color="auto" w:fill="auto"/>
            <w:noWrap/>
            <w:vAlign w:val="center"/>
            <w:hideMark/>
          </w:tcPr>
          <w:p w14:paraId="783E816F" w14:textId="77777777" w:rsidR="00423CF0" w:rsidRPr="00236C47" w:rsidRDefault="00423CF0" w:rsidP="00423CF0">
            <w:pPr>
              <w:pStyle w:val="Table"/>
              <w:rPr>
                <w:szCs w:val="16"/>
              </w:rPr>
            </w:pPr>
            <w:r w:rsidRPr="00236C47">
              <w:rPr>
                <w:rFonts w:eastAsia="等线" w:hint="eastAsia"/>
                <w:szCs w:val="16"/>
              </w:rPr>
              <w:t>NA</w:t>
            </w:r>
          </w:p>
        </w:tc>
        <w:tc>
          <w:tcPr>
            <w:tcW w:w="189" w:type="pct"/>
            <w:tcBorders>
              <w:top w:val="single" w:sz="4" w:space="0" w:color="808080" w:themeColor="background1" w:themeShade="80"/>
            </w:tcBorders>
            <w:shd w:val="clear" w:color="auto" w:fill="auto"/>
            <w:noWrap/>
            <w:vAlign w:val="center"/>
            <w:hideMark/>
          </w:tcPr>
          <w:p w14:paraId="10F88021" w14:textId="77777777" w:rsidR="00423CF0" w:rsidRPr="00236C47" w:rsidRDefault="00423CF0" w:rsidP="00423CF0">
            <w:pPr>
              <w:pStyle w:val="Table"/>
              <w:rPr>
                <w:szCs w:val="16"/>
              </w:rPr>
            </w:pPr>
            <w:r w:rsidRPr="00236C47">
              <w:rPr>
                <w:szCs w:val="16"/>
              </w:rPr>
              <w:t>7</w:t>
            </w:r>
          </w:p>
        </w:tc>
        <w:tc>
          <w:tcPr>
            <w:tcW w:w="385" w:type="pct"/>
            <w:tcBorders>
              <w:top w:val="single" w:sz="4" w:space="0" w:color="808080" w:themeColor="background1" w:themeShade="80"/>
            </w:tcBorders>
            <w:shd w:val="clear" w:color="auto" w:fill="auto"/>
            <w:noWrap/>
            <w:vAlign w:val="center"/>
            <w:hideMark/>
          </w:tcPr>
          <w:p w14:paraId="28582EC2" w14:textId="77777777" w:rsidR="00423CF0" w:rsidRPr="00236C47" w:rsidRDefault="00423CF0" w:rsidP="00423CF0">
            <w:pPr>
              <w:pStyle w:val="Table"/>
              <w:rPr>
                <w:szCs w:val="16"/>
              </w:rPr>
            </w:pPr>
            <w:r w:rsidRPr="00236C47">
              <w:rPr>
                <w:szCs w:val="16"/>
              </w:rPr>
              <w:t>120s</w:t>
            </w:r>
          </w:p>
        </w:tc>
        <w:tc>
          <w:tcPr>
            <w:tcW w:w="368" w:type="pct"/>
            <w:tcBorders>
              <w:top w:val="single" w:sz="4" w:space="0" w:color="808080" w:themeColor="background1" w:themeShade="80"/>
            </w:tcBorders>
            <w:shd w:val="clear" w:color="auto" w:fill="auto"/>
            <w:noWrap/>
            <w:vAlign w:val="center"/>
            <w:hideMark/>
          </w:tcPr>
          <w:p w14:paraId="5A0687DD" w14:textId="77777777" w:rsidR="00423CF0" w:rsidRPr="00236C47" w:rsidRDefault="00423CF0" w:rsidP="00423CF0">
            <w:pPr>
              <w:pStyle w:val="Table"/>
              <w:rPr>
                <w:szCs w:val="16"/>
              </w:rPr>
            </w:pPr>
            <w:r w:rsidRPr="00236C47">
              <w:rPr>
                <w:rFonts w:eastAsia="等线" w:hint="eastAsia"/>
                <w:szCs w:val="16"/>
              </w:rPr>
              <w:t>60</w:t>
            </w:r>
            <w:r w:rsidRPr="00236C47">
              <w:rPr>
                <w:szCs w:val="16"/>
              </w:rPr>
              <w:t>s</w:t>
            </w:r>
          </w:p>
          <w:p w14:paraId="47971CC0" w14:textId="77777777" w:rsidR="00423CF0" w:rsidRPr="00236C47" w:rsidRDefault="00423CF0" w:rsidP="00423CF0">
            <w:pPr>
              <w:pStyle w:val="Table"/>
              <w:rPr>
                <w:szCs w:val="16"/>
              </w:rPr>
            </w:pPr>
            <w:r w:rsidRPr="00236C47">
              <w:rPr>
                <w:rFonts w:eastAsia="等线" w:hint="eastAsia"/>
                <w:szCs w:val="16"/>
              </w:rPr>
              <w:t>NR</w:t>
            </w:r>
          </w:p>
        </w:tc>
        <w:tc>
          <w:tcPr>
            <w:tcW w:w="76" w:type="pct"/>
            <w:tcBorders>
              <w:top w:val="nil"/>
            </w:tcBorders>
          </w:tcPr>
          <w:p w14:paraId="485B786E" w14:textId="77777777" w:rsidR="00423CF0" w:rsidRPr="00236C47" w:rsidRDefault="00423CF0" w:rsidP="00423CF0">
            <w:pPr>
              <w:pStyle w:val="Table"/>
              <w:rPr>
                <w:szCs w:val="16"/>
              </w:rPr>
            </w:pPr>
          </w:p>
        </w:tc>
        <w:tc>
          <w:tcPr>
            <w:tcW w:w="417" w:type="pct"/>
            <w:tcBorders>
              <w:top w:val="single" w:sz="4" w:space="0" w:color="808080" w:themeColor="background1" w:themeShade="80"/>
            </w:tcBorders>
            <w:shd w:val="clear" w:color="auto" w:fill="auto"/>
            <w:vAlign w:val="center"/>
            <w:hideMark/>
          </w:tcPr>
          <w:p w14:paraId="0B36C812" w14:textId="7DCD4EF8" w:rsidR="00423CF0" w:rsidRPr="00236C47" w:rsidRDefault="00423CF0" w:rsidP="00423CF0">
            <w:pPr>
              <w:pStyle w:val="Table"/>
              <w:rPr>
                <w:szCs w:val="16"/>
              </w:rPr>
            </w:pPr>
            <w:r w:rsidRPr="00236C47">
              <w:rPr>
                <w:szCs w:val="16"/>
              </w:rPr>
              <w:t>VO</w:t>
            </w:r>
            <w:r w:rsidRPr="0061753E">
              <w:rPr>
                <w:szCs w:val="16"/>
                <w:vertAlign w:val="subscript"/>
              </w:rPr>
              <w:t>2peak</w:t>
            </w:r>
            <w:r w:rsidRPr="00236C47">
              <w:rPr>
                <w:szCs w:val="16"/>
              </w:rPr>
              <w:br/>
              <w:t>(Direct)</w:t>
            </w:r>
          </w:p>
        </w:tc>
        <w:tc>
          <w:tcPr>
            <w:tcW w:w="364" w:type="pct"/>
            <w:tcBorders>
              <w:top w:val="single" w:sz="4" w:space="0" w:color="808080" w:themeColor="background1" w:themeShade="80"/>
            </w:tcBorders>
            <w:shd w:val="clear" w:color="auto" w:fill="auto"/>
            <w:noWrap/>
            <w:vAlign w:val="center"/>
            <w:hideMark/>
          </w:tcPr>
          <w:p w14:paraId="4FA6179B" w14:textId="77777777" w:rsidR="00423CF0" w:rsidRPr="00236C47" w:rsidRDefault="00423CF0" w:rsidP="00423CF0">
            <w:pPr>
              <w:pStyle w:val="Table"/>
              <w:rPr>
                <w:szCs w:val="16"/>
              </w:rPr>
            </w:pPr>
            <w:r w:rsidRPr="00236C47">
              <w:rPr>
                <w:szCs w:val="16"/>
              </w:rPr>
              <w:t>3.3±6.62</w:t>
            </w:r>
          </w:p>
        </w:tc>
        <w:tc>
          <w:tcPr>
            <w:tcW w:w="361" w:type="pct"/>
            <w:tcBorders>
              <w:top w:val="single" w:sz="4" w:space="0" w:color="808080" w:themeColor="background1" w:themeShade="80"/>
            </w:tcBorders>
            <w:shd w:val="clear" w:color="auto" w:fill="auto"/>
            <w:noWrap/>
            <w:vAlign w:val="center"/>
            <w:hideMark/>
          </w:tcPr>
          <w:p w14:paraId="31E47093" w14:textId="77777777" w:rsidR="00423CF0" w:rsidRPr="00352B75" w:rsidRDefault="00423CF0" w:rsidP="00423CF0">
            <w:pPr>
              <w:pStyle w:val="Table"/>
              <w:rPr>
                <w:szCs w:val="16"/>
              </w:rPr>
            </w:pPr>
            <w:r w:rsidRPr="00236C47">
              <w:rPr>
                <w:szCs w:val="16"/>
              </w:rPr>
              <w:t>3.4±3.55</w:t>
            </w:r>
          </w:p>
        </w:tc>
      </w:tr>
    </w:tbl>
    <w:p w14:paraId="60E1D168" w14:textId="398644AF" w:rsidR="004E0A8F" w:rsidRPr="0075150D" w:rsidRDefault="004E0A8F" w:rsidP="0075150D">
      <w:pPr>
        <w:pStyle w:val="Tablenote"/>
      </w:pPr>
      <w:r>
        <w:t>N</w:t>
      </w:r>
      <w:r>
        <w:rPr>
          <w:rFonts w:hint="eastAsia"/>
        </w:rPr>
        <w:t>ote: A,</w:t>
      </w:r>
      <w:r w:rsidR="0075150D">
        <w:t xml:space="preserve"> </w:t>
      </w:r>
      <w:r>
        <w:rPr>
          <w:rFonts w:hint="eastAsia"/>
        </w:rPr>
        <w:t>active rest; P,</w:t>
      </w:r>
      <w:r w:rsidR="0075150D">
        <w:t xml:space="preserve"> </w:t>
      </w:r>
      <w:r>
        <w:rPr>
          <w:rFonts w:hint="eastAsia"/>
        </w:rPr>
        <w:t>passive rest; NR,</w:t>
      </w:r>
      <w:r w:rsidR="0075150D">
        <w:t xml:space="preserve"> </w:t>
      </w:r>
      <w:r>
        <w:rPr>
          <w:rFonts w:hint="eastAsia"/>
        </w:rPr>
        <w:t>not report;</w:t>
      </w:r>
      <w:r>
        <w:t xml:space="preserve"> </w:t>
      </w:r>
      <w:proofErr w:type="spellStart"/>
      <w:r w:rsidRPr="001E58EA">
        <w:t>PkPO</w:t>
      </w:r>
      <w:proofErr w:type="spellEnd"/>
      <w:r w:rsidR="006D7D91">
        <w:rPr>
          <w:rFonts w:hint="eastAsia"/>
        </w:rPr>
        <w:t>,</w:t>
      </w:r>
      <w:r w:rsidR="006D7D91">
        <w:t xml:space="preserve"> </w:t>
      </w:r>
      <w:r w:rsidR="006D7D91" w:rsidRPr="006D7D91">
        <w:t>final workload</w:t>
      </w:r>
      <w:r w:rsidRPr="001E58EA">
        <w:t>; MS, maximal speed</w:t>
      </w:r>
      <w:r>
        <w:rPr>
          <w:rFonts w:hint="eastAsia"/>
        </w:rPr>
        <w:t>;</w:t>
      </w:r>
      <w:r>
        <w:t xml:space="preserve"> ME, maximal efforts</w:t>
      </w:r>
      <w:r w:rsidR="008570C7">
        <w:rPr>
          <w:rFonts w:hint="eastAsia"/>
        </w:rPr>
        <w:t>;</w:t>
      </w:r>
      <w:r w:rsidR="008570C7">
        <w:t xml:space="preserve"> </w:t>
      </w:r>
      <w:r w:rsidRPr="001E58EA">
        <w:rPr>
          <w:rFonts w:hint="eastAsia"/>
        </w:rPr>
        <w:t>R</w:t>
      </w:r>
      <w:r w:rsidRPr="001E58EA">
        <w:t>UN, running; CYC, cycling; PAD, paddling; SWM, swimming; HSE</w:t>
      </w:r>
      <w:r w:rsidRPr="001E58EA">
        <w:rPr>
          <w:rFonts w:hint="eastAsia"/>
        </w:rPr>
        <w:t>,</w:t>
      </w:r>
      <w:r w:rsidRPr="001E58EA">
        <w:t xml:space="preserve"> HIIT special exercise</w:t>
      </w:r>
      <w:r>
        <w:rPr>
          <w:rFonts w:cs="Times New Roman"/>
        </w:rPr>
        <w:br w:type="page"/>
      </w:r>
    </w:p>
    <w:p w14:paraId="522B7E30" w14:textId="66FBDA38" w:rsidR="004E0A8F" w:rsidRPr="00F46068" w:rsidRDefault="004E0A8F" w:rsidP="004E0A8F">
      <w:pPr>
        <w:pStyle w:val="2"/>
        <w:rPr>
          <w:rFonts w:eastAsia="宋体"/>
        </w:rPr>
      </w:pPr>
      <w:bookmarkStart w:id="3" w:name="_Toc174781592"/>
      <w:r w:rsidRPr="00F46068">
        <w:rPr>
          <w:rFonts w:hint="eastAsia"/>
        </w:rPr>
        <w:lastRenderedPageBreak/>
        <w:t>Table S</w:t>
      </w:r>
      <w:r w:rsidRPr="00F46068">
        <w:t>4</w:t>
      </w:r>
      <w:r w:rsidRPr="00F46068">
        <w:rPr>
          <w:rFonts w:hint="eastAsia"/>
        </w:rPr>
        <w:t xml:space="preserve">. </w:t>
      </w:r>
      <w:r w:rsidRPr="00F80B80">
        <w:rPr>
          <w:b w:val="0"/>
          <w:bCs w:val="0"/>
        </w:rPr>
        <w:t>Methodological quality of included studies assessed using the Physiotherapy Evidence Database (</w:t>
      </w:r>
      <w:proofErr w:type="spellStart"/>
      <w:r w:rsidRPr="00F80B80">
        <w:rPr>
          <w:b w:val="0"/>
          <w:bCs w:val="0"/>
        </w:rPr>
        <w:t>PEDro</w:t>
      </w:r>
      <w:proofErr w:type="spellEnd"/>
      <w:r w:rsidRPr="00F80B80">
        <w:rPr>
          <w:b w:val="0"/>
          <w:bCs w:val="0"/>
        </w:rPr>
        <w:t>) scale</w:t>
      </w:r>
      <w:bookmarkEnd w:id="3"/>
    </w:p>
    <w:tbl>
      <w:tblPr>
        <w:tblW w:w="14884" w:type="dxa"/>
        <w:tblInd w:w="-14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376"/>
        <w:gridCol w:w="2660"/>
        <w:gridCol w:w="536"/>
        <w:gridCol w:w="892"/>
        <w:gridCol w:w="883"/>
        <w:gridCol w:w="928"/>
        <w:gridCol w:w="768"/>
        <w:gridCol w:w="990"/>
        <w:gridCol w:w="1043"/>
        <w:gridCol w:w="803"/>
        <w:gridCol w:w="1088"/>
        <w:gridCol w:w="848"/>
        <w:gridCol w:w="1311"/>
        <w:gridCol w:w="1418"/>
        <w:gridCol w:w="708"/>
      </w:tblGrid>
      <w:tr w:rsidR="004E0A8F" w:rsidRPr="00363B90" w14:paraId="2A339A28" w14:textId="77777777" w:rsidTr="00CB5DEA">
        <w:trPr>
          <w:trHeight w:val="283"/>
          <w:tblHeader/>
        </w:trPr>
        <w:tc>
          <w:tcPr>
            <w:tcW w:w="0" w:type="auto"/>
            <w:tcBorders>
              <w:top w:val="nil"/>
              <w:left w:val="nil"/>
            </w:tcBorders>
          </w:tcPr>
          <w:p w14:paraId="6994D77E" w14:textId="77777777" w:rsidR="004E0A8F" w:rsidRPr="00363B90" w:rsidRDefault="004E0A8F" w:rsidP="002A418F">
            <w:pPr>
              <w:pStyle w:val="Table"/>
              <w:rPr>
                <w:rFonts w:eastAsia="等线" w:cs="Times New Roman"/>
                <w:b/>
                <w:bCs/>
                <w:szCs w:val="16"/>
              </w:rPr>
            </w:pPr>
          </w:p>
        </w:tc>
        <w:tc>
          <w:tcPr>
            <w:tcW w:w="0" w:type="auto"/>
            <w:shd w:val="clear" w:color="auto" w:fill="auto"/>
            <w:vAlign w:val="center"/>
            <w:hideMark/>
          </w:tcPr>
          <w:p w14:paraId="0E1BF7BC" w14:textId="77777777" w:rsidR="004E0A8F" w:rsidRPr="00363B90" w:rsidRDefault="004E0A8F" w:rsidP="002A418F">
            <w:pPr>
              <w:pStyle w:val="Table"/>
              <w:rPr>
                <w:rFonts w:eastAsia="等线" w:cs="Times New Roman"/>
                <w:b/>
                <w:bCs/>
                <w:szCs w:val="16"/>
              </w:rPr>
            </w:pPr>
            <w:r w:rsidRPr="00363B90">
              <w:rPr>
                <w:rFonts w:eastAsia="等线" w:cs="Times New Roman"/>
                <w:b/>
                <w:bCs/>
                <w:szCs w:val="16"/>
              </w:rPr>
              <w:t>Study</w:t>
            </w:r>
          </w:p>
        </w:tc>
        <w:tc>
          <w:tcPr>
            <w:tcW w:w="0" w:type="auto"/>
            <w:shd w:val="clear" w:color="auto" w:fill="auto"/>
            <w:vAlign w:val="center"/>
            <w:hideMark/>
          </w:tcPr>
          <w:p w14:paraId="61FB9D8B" w14:textId="77777777" w:rsidR="004E0A8F" w:rsidRPr="00363B90" w:rsidRDefault="004E0A8F" w:rsidP="002A418F">
            <w:pPr>
              <w:pStyle w:val="Table"/>
              <w:jc w:val="center"/>
              <w:rPr>
                <w:rFonts w:eastAsia="等线" w:cs="Times New Roman"/>
                <w:b/>
                <w:bCs/>
                <w:szCs w:val="16"/>
              </w:rPr>
            </w:pPr>
            <w:r w:rsidRPr="00363B90">
              <w:rPr>
                <w:rFonts w:eastAsia="等线" w:cs="Times New Roman"/>
                <w:b/>
                <w:bCs/>
                <w:szCs w:val="16"/>
              </w:rPr>
              <w:t>Year</w:t>
            </w:r>
          </w:p>
        </w:tc>
        <w:tc>
          <w:tcPr>
            <w:tcW w:w="0" w:type="auto"/>
            <w:shd w:val="clear" w:color="auto" w:fill="auto"/>
            <w:vAlign w:val="center"/>
            <w:hideMark/>
          </w:tcPr>
          <w:p w14:paraId="0CD7CAD2" w14:textId="77777777" w:rsidR="004E0A8F" w:rsidRPr="00363B90" w:rsidRDefault="004E0A8F" w:rsidP="002A418F">
            <w:pPr>
              <w:pStyle w:val="Table"/>
              <w:jc w:val="center"/>
              <w:rPr>
                <w:rFonts w:eastAsia="等线" w:cs="Times New Roman"/>
                <w:b/>
                <w:bCs/>
                <w:szCs w:val="16"/>
              </w:rPr>
            </w:pPr>
            <w:r w:rsidRPr="00363B90">
              <w:rPr>
                <w:rFonts w:eastAsia="等线" w:cs="Times New Roman"/>
                <w:b/>
                <w:bCs/>
                <w:szCs w:val="16"/>
              </w:rPr>
              <w:t>Eligibility</w:t>
            </w:r>
          </w:p>
          <w:p w14:paraId="4D8C8E4A" w14:textId="77777777" w:rsidR="004E0A8F" w:rsidRPr="00363B90" w:rsidRDefault="004E0A8F" w:rsidP="002A418F">
            <w:pPr>
              <w:pStyle w:val="Table"/>
              <w:jc w:val="center"/>
              <w:rPr>
                <w:rFonts w:eastAsia="等线" w:cs="Times New Roman"/>
                <w:b/>
                <w:bCs/>
                <w:szCs w:val="16"/>
              </w:rPr>
            </w:pPr>
            <w:r>
              <w:rPr>
                <w:rFonts w:eastAsia="等线" w:cs="Times New Roman" w:hint="eastAsia"/>
                <w:b/>
                <w:bCs/>
                <w:szCs w:val="16"/>
              </w:rPr>
              <w:t>c</w:t>
            </w:r>
            <w:r w:rsidRPr="00363B90">
              <w:rPr>
                <w:rFonts w:eastAsia="等线" w:cs="Times New Roman"/>
                <w:b/>
                <w:bCs/>
                <w:szCs w:val="16"/>
              </w:rPr>
              <w:t>riteria</w:t>
            </w:r>
          </w:p>
        </w:tc>
        <w:tc>
          <w:tcPr>
            <w:tcW w:w="0" w:type="auto"/>
            <w:shd w:val="clear" w:color="auto" w:fill="auto"/>
            <w:vAlign w:val="center"/>
            <w:hideMark/>
          </w:tcPr>
          <w:p w14:paraId="243B88F9" w14:textId="77777777" w:rsidR="004E0A8F" w:rsidRPr="00363B90" w:rsidRDefault="004E0A8F" w:rsidP="002A418F">
            <w:pPr>
              <w:pStyle w:val="Table"/>
              <w:jc w:val="center"/>
              <w:rPr>
                <w:rFonts w:eastAsia="等线" w:cs="Times New Roman"/>
                <w:b/>
                <w:bCs/>
                <w:szCs w:val="16"/>
              </w:rPr>
            </w:pPr>
            <w:r w:rsidRPr="00363B90">
              <w:rPr>
                <w:rFonts w:eastAsia="等线" w:cs="Times New Roman"/>
                <w:b/>
                <w:bCs/>
                <w:szCs w:val="16"/>
              </w:rPr>
              <w:t>Random</w:t>
            </w:r>
          </w:p>
          <w:p w14:paraId="1B027500" w14:textId="77777777" w:rsidR="004E0A8F" w:rsidRPr="00363B90" w:rsidRDefault="004E0A8F" w:rsidP="002A418F">
            <w:pPr>
              <w:pStyle w:val="Table"/>
              <w:jc w:val="center"/>
              <w:rPr>
                <w:rFonts w:eastAsia="等线" w:cs="Times New Roman"/>
                <w:b/>
                <w:bCs/>
                <w:szCs w:val="16"/>
              </w:rPr>
            </w:pPr>
            <w:r>
              <w:rPr>
                <w:rFonts w:eastAsia="等线" w:cs="Times New Roman" w:hint="eastAsia"/>
                <w:b/>
                <w:bCs/>
                <w:szCs w:val="16"/>
              </w:rPr>
              <w:t>a</w:t>
            </w:r>
            <w:r w:rsidRPr="00363B90">
              <w:rPr>
                <w:rFonts w:eastAsia="等线" w:cs="Times New Roman"/>
                <w:b/>
                <w:bCs/>
                <w:szCs w:val="16"/>
              </w:rPr>
              <w:t>llocation</w:t>
            </w:r>
          </w:p>
        </w:tc>
        <w:tc>
          <w:tcPr>
            <w:tcW w:w="0" w:type="auto"/>
            <w:shd w:val="clear" w:color="auto" w:fill="auto"/>
            <w:vAlign w:val="center"/>
            <w:hideMark/>
          </w:tcPr>
          <w:p w14:paraId="484F51D9" w14:textId="77777777" w:rsidR="004E0A8F" w:rsidRPr="00363B90" w:rsidRDefault="004E0A8F" w:rsidP="002A418F">
            <w:pPr>
              <w:pStyle w:val="Table"/>
              <w:jc w:val="center"/>
              <w:rPr>
                <w:rFonts w:eastAsia="等线" w:cs="Times New Roman"/>
                <w:b/>
                <w:bCs/>
                <w:szCs w:val="16"/>
              </w:rPr>
            </w:pPr>
            <w:r w:rsidRPr="00363B90">
              <w:rPr>
                <w:rFonts w:eastAsia="等线" w:cs="Times New Roman"/>
                <w:b/>
                <w:bCs/>
                <w:szCs w:val="16"/>
              </w:rPr>
              <w:t>Concealed</w:t>
            </w:r>
          </w:p>
          <w:p w14:paraId="2603CB4C" w14:textId="77777777" w:rsidR="004E0A8F" w:rsidRPr="00363B90" w:rsidRDefault="004E0A8F" w:rsidP="002A418F">
            <w:pPr>
              <w:pStyle w:val="Table"/>
              <w:jc w:val="center"/>
              <w:rPr>
                <w:rFonts w:eastAsia="等线" w:cs="Times New Roman"/>
                <w:b/>
                <w:bCs/>
                <w:szCs w:val="16"/>
              </w:rPr>
            </w:pPr>
            <w:r>
              <w:rPr>
                <w:rFonts w:eastAsia="等线" w:cs="Times New Roman" w:hint="eastAsia"/>
                <w:b/>
                <w:bCs/>
                <w:szCs w:val="16"/>
              </w:rPr>
              <w:t>a</w:t>
            </w:r>
            <w:r w:rsidRPr="00363B90">
              <w:rPr>
                <w:rFonts w:eastAsia="等线" w:cs="Times New Roman"/>
                <w:b/>
                <w:bCs/>
                <w:szCs w:val="16"/>
              </w:rPr>
              <w:t>llocation</w:t>
            </w:r>
          </w:p>
        </w:tc>
        <w:tc>
          <w:tcPr>
            <w:tcW w:w="0" w:type="auto"/>
            <w:shd w:val="clear" w:color="auto" w:fill="auto"/>
            <w:vAlign w:val="center"/>
            <w:hideMark/>
          </w:tcPr>
          <w:p w14:paraId="7A9AF7CD" w14:textId="77777777" w:rsidR="004E0A8F" w:rsidRPr="00363B90" w:rsidRDefault="004E0A8F" w:rsidP="002A418F">
            <w:pPr>
              <w:pStyle w:val="Table"/>
              <w:jc w:val="center"/>
              <w:rPr>
                <w:rFonts w:eastAsia="等线" w:cs="Times New Roman"/>
                <w:b/>
                <w:bCs/>
                <w:szCs w:val="16"/>
              </w:rPr>
            </w:pPr>
            <w:r w:rsidRPr="00363B90">
              <w:rPr>
                <w:rFonts w:eastAsia="等线" w:cs="Times New Roman"/>
                <w:b/>
                <w:bCs/>
                <w:szCs w:val="16"/>
              </w:rPr>
              <w:t>Similar</w:t>
            </w:r>
          </w:p>
          <w:p w14:paraId="26216178" w14:textId="77777777" w:rsidR="004E0A8F" w:rsidRPr="00363B90" w:rsidRDefault="004E0A8F" w:rsidP="002A418F">
            <w:pPr>
              <w:pStyle w:val="Table"/>
              <w:jc w:val="center"/>
              <w:rPr>
                <w:rFonts w:eastAsia="等线" w:cs="Times New Roman"/>
                <w:b/>
                <w:bCs/>
                <w:szCs w:val="16"/>
              </w:rPr>
            </w:pPr>
            <w:r>
              <w:rPr>
                <w:rFonts w:eastAsia="等线" w:cs="Times New Roman" w:hint="eastAsia"/>
                <w:b/>
                <w:bCs/>
                <w:szCs w:val="16"/>
              </w:rPr>
              <w:t>b</w:t>
            </w:r>
            <w:r w:rsidRPr="00363B90">
              <w:rPr>
                <w:rFonts w:eastAsia="等线" w:cs="Times New Roman"/>
                <w:b/>
                <w:bCs/>
                <w:szCs w:val="16"/>
              </w:rPr>
              <w:t>aseline</w:t>
            </w:r>
          </w:p>
        </w:tc>
        <w:tc>
          <w:tcPr>
            <w:tcW w:w="0" w:type="auto"/>
            <w:shd w:val="clear" w:color="auto" w:fill="auto"/>
            <w:vAlign w:val="center"/>
            <w:hideMark/>
          </w:tcPr>
          <w:p w14:paraId="69A504F2" w14:textId="77777777" w:rsidR="004E0A8F" w:rsidRPr="00363B90" w:rsidRDefault="004E0A8F" w:rsidP="002A418F">
            <w:pPr>
              <w:pStyle w:val="Table"/>
              <w:jc w:val="center"/>
              <w:rPr>
                <w:rFonts w:eastAsia="等线" w:cs="Times New Roman"/>
                <w:b/>
                <w:bCs/>
                <w:szCs w:val="16"/>
              </w:rPr>
            </w:pPr>
            <w:r w:rsidRPr="00363B90">
              <w:rPr>
                <w:rFonts w:eastAsia="等线" w:cs="Times New Roman"/>
                <w:b/>
                <w:bCs/>
                <w:szCs w:val="16"/>
              </w:rPr>
              <w:t>Participant</w:t>
            </w:r>
          </w:p>
          <w:p w14:paraId="7ABB9545" w14:textId="77777777" w:rsidR="004E0A8F" w:rsidRPr="00363B90" w:rsidRDefault="004E0A8F" w:rsidP="002A418F">
            <w:pPr>
              <w:pStyle w:val="Table"/>
              <w:jc w:val="center"/>
              <w:rPr>
                <w:rFonts w:eastAsia="等线" w:cs="Times New Roman"/>
                <w:b/>
                <w:bCs/>
                <w:szCs w:val="16"/>
              </w:rPr>
            </w:pPr>
            <w:r>
              <w:rPr>
                <w:rFonts w:eastAsia="等线" w:cs="Times New Roman" w:hint="eastAsia"/>
                <w:b/>
                <w:bCs/>
                <w:szCs w:val="16"/>
              </w:rPr>
              <w:t>b</w:t>
            </w:r>
            <w:r w:rsidRPr="00363B90">
              <w:rPr>
                <w:rFonts w:eastAsia="等线" w:cs="Times New Roman"/>
                <w:b/>
                <w:bCs/>
                <w:szCs w:val="16"/>
              </w:rPr>
              <w:t>linding</w:t>
            </w:r>
          </w:p>
        </w:tc>
        <w:tc>
          <w:tcPr>
            <w:tcW w:w="0" w:type="auto"/>
            <w:shd w:val="clear" w:color="auto" w:fill="auto"/>
            <w:vAlign w:val="center"/>
            <w:hideMark/>
          </w:tcPr>
          <w:p w14:paraId="095A84B6" w14:textId="77777777" w:rsidR="004E0A8F" w:rsidRPr="00363B90" w:rsidRDefault="004E0A8F" w:rsidP="002A418F">
            <w:pPr>
              <w:pStyle w:val="Table"/>
              <w:jc w:val="center"/>
              <w:rPr>
                <w:rFonts w:eastAsia="等线" w:cs="Times New Roman"/>
                <w:b/>
                <w:bCs/>
                <w:szCs w:val="16"/>
              </w:rPr>
            </w:pPr>
            <w:r w:rsidRPr="00363B90">
              <w:rPr>
                <w:rFonts w:eastAsia="等线" w:cs="Times New Roman"/>
                <w:b/>
                <w:bCs/>
                <w:szCs w:val="16"/>
              </w:rPr>
              <w:t>Investigator</w:t>
            </w:r>
          </w:p>
          <w:p w14:paraId="70A1EB58" w14:textId="77777777" w:rsidR="004E0A8F" w:rsidRPr="00363B90" w:rsidRDefault="004E0A8F" w:rsidP="002A418F">
            <w:pPr>
              <w:pStyle w:val="Table"/>
              <w:jc w:val="center"/>
              <w:rPr>
                <w:rFonts w:eastAsia="等线" w:cs="Times New Roman"/>
                <w:b/>
                <w:bCs/>
                <w:szCs w:val="16"/>
              </w:rPr>
            </w:pPr>
            <w:r>
              <w:rPr>
                <w:rFonts w:eastAsia="等线" w:cs="Times New Roman" w:hint="eastAsia"/>
                <w:b/>
                <w:bCs/>
                <w:szCs w:val="16"/>
              </w:rPr>
              <w:t>b</w:t>
            </w:r>
            <w:r w:rsidRPr="00363B90">
              <w:rPr>
                <w:rFonts w:eastAsia="等线" w:cs="Times New Roman"/>
                <w:b/>
                <w:bCs/>
                <w:szCs w:val="16"/>
              </w:rPr>
              <w:t>linding</w:t>
            </w:r>
          </w:p>
        </w:tc>
        <w:tc>
          <w:tcPr>
            <w:tcW w:w="0" w:type="auto"/>
            <w:shd w:val="clear" w:color="auto" w:fill="auto"/>
            <w:vAlign w:val="center"/>
            <w:hideMark/>
          </w:tcPr>
          <w:p w14:paraId="0ECE75C6" w14:textId="77777777" w:rsidR="004E0A8F" w:rsidRPr="00363B90" w:rsidRDefault="004E0A8F" w:rsidP="002A418F">
            <w:pPr>
              <w:pStyle w:val="Table"/>
              <w:jc w:val="center"/>
              <w:rPr>
                <w:rFonts w:eastAsia="等线" w:cs="Times New Roman"/>
                <w:b/>
                <w:bCs/>
                <w:szCs w:val="16"/>
              </w:rPr>
            </w:pPr>
            <w:r w:rsidRPr="00363B90">
              <w:rPr>
                <w:rFonts w:eastAsia="等线" w:cs="Times New Roman"/>
                <w:b/>
                <w:bCs/>
                <w:szCs w:val="16"/>
              </w:rPr>
              <w:t>Assessor</w:t>
            </w:r>
          </w:p>
          <w:p w14:paraId="2188E880" w14:textId="77777777" w:rsidR="004E0A8F" w:rsidRPr="00363B90" w:rsidRDefault="004E0A8F" w:rsidP="002A418F">
            <w:pPr>
              <w:pStyle w:val="Table"/>
              <w:jc w:val="center"/>
              <w:rPr>
                <w:rFonts w:eastAsia="等线" w:cs="Times New Roman"/>
                <w:b/>
                <w:bCs/>
                <w:szCs w:val="16"/>
              </w:rPr>
            </w:pPr>
            <w:r>
              <w:rPr>
                <w:rFonts w:eastAsia="等线" w:cs="Times New Roman" w:hint="eastAsia"/>
                <w:b/>
                <w:bCs/>
                <w:szCs w:val="16"/>
              </w:rPr>
              <w:t>b</w:t>
            </w:r>
            <w:r w:rsidRPr="00363B90">
              <w:rPr>
                <w:rFonts w:eastAsia="等线" w:cs="Times New Roman"/>
                <w:b/>
                <w:bCs/>
                <w:szCs w:val="16"/>
              </w:rPr>
              <w:t>linding</w:t>
            </w:r>
          </w:p>
        </w:tc>
        <w:tc>
          <w:tcPr>
            <w:tcW w:w="0" w:type="auto"/>
            <w:shd w:val="clear" w:color="auto" w:fill="auto"/>
            <w:vAlign w:val="center"/>
            <w:hideMark/>
          </w:tcPr>
          <w:p w14:paraId="1C4C397D" w14:textId="77777777" w:rsidR="004E0A8F" w:rsidRPr="00363B90" w:rsidRDefault="004E0A8F" w:rsidP="002A418F">
            <w:pPr>
              <w:pStyle w:val="Table"/>
              <w:jc w:val="center"/>
              <w:rPr>
                <w:rFonts w:eastAsia="等线" w:cs="Times New Roman"/>
                <w:b/>
                <w:bCs/>
                <w:szCs w:val="16"/>
              </w:rPr>
            </w:pPr>
            <w:proofErr w:type="spellStart"/>
            <w:r w:rsidRPr="00363B90">
              <w:rPr>
                <w:rFonts w:eastAsia="等线" w:cs="Times New Roman"/>
                <w:b/>
                <w:bCs/>
                <w:szCs w:val="16"/>
              </w:rPr>
              <w:t>Completness</w:t>
            </w:r>
            <w:proofErr w:type="spellEnd"/>
          </w:p>
          <w:p w14:paraId="334632B9" w14:textId="77777777" w:rsidR="004E0A8F" w:rsidRPr="00363B90" w:rsidRDefault="004E0A8F" w:rsidP="002A418F">
            <w:pPr>
              <w:pStyle w:val="Table"/>
              <w:jc w:val="center"/>
              <w:rPr>
                <w:rFonts w:eastAsia="等线" w:cs="Times New Roman"/>
                <w:b/>
                <w:bCs/>
                <w:szCs w:val="16"/>
              </w:rPr>
            </w:pPr>
            <w:r w:rsidRPr="00363B90">
              <w:rPr>
                <w:rFonts w:eastAsia="等线" w:cs="Times New Roman"/>
                <w:b/>
                <w:bCs/>
                <w:szCs w:val="16"/>
              </w:rPr>
              <w:t xml:space="preserve">of </w:t>
            </w:r>
            <w:r>
              <w:rPr>
                <w:rFonts w:eastAsia="等线" w:cs="Times New Roman" w:hint="eastAsia"/>
                <w:b/>
                <w:bCs/>
                <w:szCs w:val="16"/>
              </w:rPr>
              <w:t>f</w:t>
            </w:r>
            <w:r w:rsidRPr="00363B90">
              <w:rPr>
                <w:rFonts w:eastAsia="等线" w:cs="Times New Roman"/>
                <w:b/>
                <w:bCs/>
                <w:szCs w:val="16"/>
              </w:rPr>
              <w:t>ollow-up</w:t>
            </w:r>
          </w:p>
        </w:tc>
        <w:tc>
          <w:tcPr>
            <w:tcW w:w="0" w:type="auto"/>
            <w:shd w:val="clear" w:color="auto" w:fill="auto"/>
            <w:vAlign w:val="center"/>
            <w:hideMark/>
          </w:tcPr>
          <w:p w14:paraId="2714B388" w14:textId="77777777" w:rsidR="004E0A8F" w:rsidRPr="00363B90" w:rsidRDefault="004E0A8F" w:rsidP="002A418F">
            <w:pPr>
              <w:pStyle w:val="Table"/>
              <w:jc w:val="center"/>
              <w:rPr>
                <w:rFonts w:eastAsia="等线" w:cs="Times New Roman"/>
                <w:b/>
                <w:bCs/>
                <w:szCs w:val="16"/>
              </w:rPr>
            </w:pPr>
            <w:r w:rsidRPr="00363B90">
              <w:rPr>
                <w:rFonts w:eastAsia="等线" w:cs="Times New Roman"/>
                <w:b/>
                <w:bCs/>
                <w:szCs w:val="16"/>
              </w:rPr>
              <w:t>Intention</w:t>
            </w:r>
          </w:p>
          <w:p w14:paraId="60383774" w14:textId="77777777" w:rsidR="004E0A8F" w:rsidRPr="00363B90" w:rsidRDefault="004E0A8F" w:rsidP="002A418F">
            <w:pPr>
              <w:pStyle w:val="Table"/>
              <w:jc w:val="center"/>
              <w:rPr>
                <w:rFonts w:eastAsia="等线" w:cs="Times New Roman"/>
                <w:b/>
                <w:bCs/>
                <w:szCs w:val="16"/>
              </w:rPr>
            </w:pPr>
            <w:r>
              <w:rPr>
                <w:rFonts w:eastAsia="等线" w:cs="Times New Roman" w:hint="eastAsia"/>
                <w:b/>
                <w:bCs/>
                <w:szCs w:val="16"/>
              </w:rPr>
              <w:t>t</w:t>
            </w:r>
            <w:r w:rsidRPr="00363B90">
              <w:rPr>
                <w:rFonts w:eastAsia="等线" w:cs="Times New Roman"/>
                <w:b/>
                <w:bCs/>
                <w:szCs w:val="16"/>
              </w:rPr>
              <w:t>o treat</w:t>
            </w:r>
          </w:p>
        </w:tc>
        <w:tc>
          <w:tcPr>
            <w:tcW w:w="1311" w:type="dxa"/>
            <w:shd w:val="clear" w:color="auto" w:fill="auto"/>
            <w:vAlign w:val="center"/>
            <w:hideMark/>
          </w:tcPr>
          <w:p w14:paraId="67B44F2E" w14:textId="77777777" w:rsidR="004E0A8F" w:rsidRPr="00363B90" w:rsidRDefault="004E0A8F" w:rsidP="002A418F">
            <w:pPr>
              <w:pStyle w:val="Table"/>
              <w:jc w:val="center"/>
              <w:rPr>
                <w:rFonts w:eastAsia="等线" w:cs="Times New Roman"/>
                <w:b/>
                <w:bCs/>
                <w:szCs w:val="16"/>
              </w:rPr>
            </w:pPr>
            <w:r w:rsidRPr="00363B90">
              <w:rPr>
                <w:rFonts w:eastAsia="等线" w:cs="Times New Roman"/>
                <w:b/>
                <w:bCs/>
                <w:szCs w:val="16"/>
              </w:rPr>
              <w:t>Between-group</w:t>
            </w:r>
          </w:p>
          <w:p w14:paraId="0B4E8316" w14:textId="77777777" w:rsidR="004E0A8F" w:rsidRPr="00363B90" w:rsidRDefault="004E0A8F" w:rsidP="002A418F">
            <w:pPr>
              <w:pStyle w:val="Table"/>
              <w:jc w:val="center"/>
              <w:rPr>
                <w:rFonts w:eastAsia="等线" w:cs="Times New Roman"/>
                <w:b/>
                <w:bCs/>
                <w:szCs w:val="16"/>
              </w:rPr>
            </w:pPr>
            <w:r>
              <w:rPr>
                <w:rFonts w:eastAsia="等线" w:cs="Times New Roman" w:hint="eastAsia"/>
                <w:b/>
                <w:bCs/>
                <w:szCs w:val="16"/>
              </w:rPr>
              <w:t>c</w:t>
            </w:r>
            <w:r w:rsidRPr="00363B90">
              <w:rPr>
                <w:rFonts w:eastAsia="等线" w:cs="Times New Roman"/>
                <w:b/>
                <w:bCs/>
                <w:szCs w:val="16"/>
              </w:rPr>
              <w:t>omparisons</w:t>
            </w:r>
          </w:p>
        </w:tc>
        <w:tc>
          <w:tcPr>
            <w:tcW w:w="1418" w:type="dxa"/>
            <w:shd w:val="clear" w:color="auto" w:fill="auto"/>
            <w:vAlign w:val="center"/>
            <w:hideMark/>
          </w:tcPr>
          <w:p w14:paraId="5E07A1A1" w14:textId="77777777" w:rsidR="004E0A8F" w:rsidRPr="00363B90" w:rsidRDefault="004E0A8F" w:rsidP="002A418F">
            <w:pPr>
              <w:pStyle w:val="Table"/>
              <w:jc w:val="center"/>
              <w:rPr>
                <w:rFonts w:eastAsia="等线" w:cs="Times New Roman"/>
                <w:b/>
                <w:bCs/>
                <w:szCs w:val="16"/>
              </w:rPr>
            </w:pPr>
            <w:r w:rsidRPr="00363B90">
              <w:rPr>
                <w:rFonts w:eastAsia="等线" w:cs="Times New Roman"/>
                <w:b/>
                <w:bCs/>
                <w:szCs w:val="16"/>
              </w:rPr>
              <w:t>Point measures</w:t>
            </w:r>
          </w:p>
          <w:p w14:paraId="65D097FE" w14:textId="77777777" w:rsidR="004E0A8F" w:rsidRPr="00363B90" w:rsidRDefault="004E0A8F" w:rsidP="002A418F">
            <w:pPr>
              <w:pStyle w:val="Table"/>
              <w:jc w:val="center"/>
              <w:rPr>
                <w:rFonts w:eastAsia="等线" w:cs="Times New Roman"/>
                <w:b/>
                <w:bCs/>
                <w:szCs w:val="16"/>
              </w:rPr>
            </w:pPr>
            <w:r w:rsidRPr="00363B90">
              <w:rPr>
                <w:rFonts w:eastAsia="等线" w:cs="Times New Roman"/>
                <w:b/>
                <w:bCs/>
                <w:szCs w:val="16"/>
              </w:rPr>
              <w:t>and variability</w:t>
            </w:r>
          </w:p>
        </w:tc>
        <w:tc>
          <w:tcPr>
            <w:tcW w:w="708" w:type="dxa"/>
            <w:shd w:val="clear" w:color="auto" w:fill="auto"/>
            <w:vAlign w:val="center"/>
            <w:hideMark/>
          </w:tcPr>
          <w:p w14:paraId="0E63EACE" w14:textId="77777777" w:rsidR="004E0A8F" w:rsidRPr="00363B90" w:rsidRDefault="004E0A8F" w:rsidP="002A418F">
            <w:pPr>
              <w:pStyle w:val="Table"/>
              <w:jc w:val="center"/>
              <w:rPr>
                <w:rFonts w:eastAsia="等线" w:cs="Times New Roman"/>
                <w:b/>
                <w:bCs/>
                <w:szCs w:val="16"/>
              </w:rPr>
            </w:pPr>
            <w:r w:rsidRPr="00363B90">
              <w:rPr>
                <w:rFonts w:eastAsia="等线" w:cs="Times New Roman"/>
                <w:b/>
                <w:bCs/>
                <w:szCs w:val="16"/>
              </w:rPr>
              <w:t>Total score</w:t>
            </w:r>
          </w:p>
        </w:tc>
      </w:tr>
      <w:tr w:rsidR="006D670E" w:rsidRPr="00363B90" w14:paraId="2CC0B0B0" w14:textId="77777777" w:rsidTr="00743328">
        <w:trPr>
          <w:trHeight w:val="283"/>
        </w:trPr>
        <w:tc>
          <w:tcPr>
            <w:tcW w:w="0" w:type="auto"/>
            <w:vAlign w:val="center"/>
          </w:tcPr>
          <w:p w14:paraId="18ADC8A6"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1</w:t>
            </w:r>
          </w:p>
        </w:tc>
        <w:tc>
          <w:tcPr>
            <w:tcW w:w="0" w:type="auto"/>
            <w:shd w:val="clear" w:color="auto" w:fill="auto"/>
            <w:noWrap/>
            <w:hideMark/>
          </w:tcPr>
          <w:p w14:paraId="5DF75328" w14:textId="2E6306DB" w:rsidR="006D670E" w:rsidRPr="006D670E" w:rsidRDefault="006D670E" w:rsidP="006D670E">
            <w:pPr>
              <w:pStyle w:val="Table"/>
              <w:rPr>
                <w:rFonts w:eastAsia="等线"/>
              </w:rPr>
            </w:pPr>
            <w:r w:rsidRPr="006D670E">
              <w:t>Boer et al., 2016 [45]</w:t>
            </w:r>
          </w:p>
        </w:tc>
        <w:tc>
          <w:tcPr>
            <w:tcW w:w="0" w:type="auto"/>
            <w:shd w:val="clear" w:color="auto" w:fill="auto"/>
            <w:noWrap/>
            <w:vAlign w:val="center"/>
            <w:hideMark/>
          </w:tcPr>
          <w:p w14:paraId="743E10FA" w14:textId="77777777" w:rsidR="006D670E" w:rsidRPr="00363B90" w:rsidRDefault="006D670E" w:rsidP="006D670E">
            <w:pPr>
              <w:pStyle w:val="Table"/>
              <w:rPr>
                <w:rFonts w:eastAsia="等线" w:cs="Times New Roman"/>
                <w:szCs w:val="16"/>
              </w:rPr>
            </w:pPr>
            <w:r w:rsidRPr="00363B90">
              <w:rPr>
                <w:rFonts w:eastAsia="等线" w:cs="Times New Roman"/>
                <w:szCs w:val="16"/>
              </w:rPr>
              <w:t>2016</w:t>
            </w:r>
          </w:p>
        </w:tc>
        <w:tc>
          <w:tcPr>
            <w:tcW w:w="0" w:type="auto"/>
            <w:shd w:val="clear" w:color="auto" w:fill="auto"/>
            <w:noWrap/>
            <w:vAlign w:val="center"/>
            <w:hideMark/>
          </w:tcPr>
          <w:p w14:paraId="0C1E32CC"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No</w:t>
            </w:r>
          </w:p>
        </w:tc>
        <w:tc>
          <w:tcPr>
            <w:tcW w:w="0" w:type="auto"/>
            <w:shd w:val="clear" w:color="auto" w:fill="auto"/>
            <w:noWrap/>
            <w:vAlign w:val="center"/>
            <w:hideMark/>
          </w:tcPr>
          <w:p w14:paraId="7D8F65D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0142EFFB"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7FFD21DC"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2D08DF2C" w14:textId="77777777" w:rsidR="006D670E" w:rsidRPr="00363B90" w:rsidRDefault="006D670E" w:rsidP="006D670E">
            <w:pPr>
              <w:pStyle w:val="Table"/>
              <w:jc w:val="center"/>
              <w:rPr>
                <w:rFonts w:eastAsia="等线" w:cs="Times New Roman"/>
                <w:szCs w:val="16"/>
              </w:rPr>
            </w:pPr>
            <w:r>
              <w:rPr>
                <w:rFonts w:eastAsia="等线" w:cs="Times New Roman" w:hint="eastAsia"/>
                <w:color w:val="000000"/>
                <w:szCs w:val="16"/>
              </w:rPr>
              <w:t>0</w:t>
            </w:r>
          </w:p>
        </w:tc>
        <w:tc>
          <w:tcPr>
            <w:tcW w:w="0" w:type="auto"/>
            <w:shd w:val="clear" w:color="auto" w:fill="auto"/>
            <w:noWrap/>
            <w:vAlign w:val="center"/>
            <w:hideMark/>
          </w:tcPr>
          <w:p w14:paraId="48666FBA"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1CD91D1F"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503EECFA"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19160DF0"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7E215EDD"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61414AB4"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20DBD680" w14:textId="77777777" w:rsidR="006D670E" w:rsidRPr="00363B90" w:rsidRDefault="006D670E" w:rsidP="006D670E">
            <w:pPr>
              <w:pStyle w:val="Table"/>
              <w:jc w:val="center"/>
              <w:rPr>
                <w:rFonts w:eastAsia="等线" w:cs="Times New Roman"/>
                <w:szCs w:val="16"/>
              </w:rPr>
            </w:pPr>
            <w:r>
              <w:rPr>
                <w:rFonts w:eastAsia="等线" w:cs="Times New Roman" w:hint="eastAsia"/>
                <w:color w:val="000000"/>
                <w:szCs w:val="16"/>
              </w:rPr>
              <w:t>6</w:t>
            </w:r>
          </w:p>
        </w:tc>
      </w:tr>
      <w:tr w:rsidR="006D670E" w:rsidRPr="00363B90" w14:paraId="4FB3D478" w14:textId="77777777" w:rsidTr="00743328">
        <w:trPr>
          <w:trHeight w:val="283"/>
        </w:trPr>
        <w:tc>
          <w:tcPr>
            <w:tcW w:w="0" w:type="auto"/>
            <w:vAlign w:val="center"/>
          </w:tcPr>
          <w:p w14:paraId="77470EA6"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2</w:t>
            </w:r>
          </w:p>
        </w:tc>
        <w:tc>
          <w:tcPr>
            <w:tcW w:w="0" w:type="auto"/>
            <w:shd w:val="clear" w:color="auto" w:fill="auto"/>
            <w:noWrap/>
            <w:hideMark/>
          </w:tcPr>
          <w:p w14:paraId="7C09F7C7" w14:textId="3EFBC100" w:rsidR="006D670E" w:rsidRPr="006D670E" w:rsidRDefault="006D670E" w:rsidP="006D670E">
            <w:pPr>
              <w:pStyle w:val="Table"/>
              <w:rPr>
                <w:rFonts w:eastAsia="等线"/>
              </w:rPr>
            </w:pPr>
            <w:r w:rsidRPr="006D670E">
              <w:t>Bravo et al., 2008 [63]</w:t>
            </w:r>
          </w:p>
        </w:tc>
        <w:tc>
          <w:tcPr>
            <w:tcW w:w="0" w:type="auto"/>
            <w:shd w:val="clear" w:color="auto" w:fill="auto"/>
            <w:noWrap/>
            <w:vAlign w:val="center"/>
            <w:hideMark/>
          </w:tcPr>
          <w:p w14:paraId="257388B4" w14:textId="77777777" w:rsidR="006D670E" w:rsidRPr="00363B90" w:rsidRDefault="006D670E" w:rsidP="006D670E">
            <w:pPr>
              <w:pStyle w:val="Table"/>
              <w:rPr>
                <w:rFonts w:eastAsia="等线" w:cs="Times New Roman"/>
                <w:szCs w:val="16"/>
              </w:rPr>
            </w:pPr>
            <w:r w:rsidRPr="00363B90">
              <w:rPr>
                <w:rFonts w:eastAsia="等线" w:cs="Times New Roman"/>
                <w:szCs w:val="16"/>
              </w:rPr>
              <w:t>2008</w:t>
            </w:r>
          </w:p>
        </w:tc>
        <w:tc>
          <w:tcPr>
            <w:tcW w:w="0" w:type="auto"/>
            <w:shd w:val="clear" w:color="auto" w:fill="auto"/>
            <w:noWrap/>
            <w:vAlign w:val="center"/>
            <w:hideMark/>
          </w:tcPr>
          <w:p w14:paraId="5C501B2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Yes</w:t>
            </w:r>
          </w:p>
        </w:tc>
        <w:tc>
          <w:tcPr>
            <w:tcW w:w="0" w:type="auto"/>
            <w:shd w:val="clear" w:color="auto" w:fill="auto"/>
            <w:noWrap/>
            <w:vAlign w:val="center"/>
            <w:hideMark/>
          </w:tcPr>
          <w:p w14:paraId="082ECF76"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06D993FF"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640F64F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3DA154F0"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714442AB"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62BE7EE6"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4117233C"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2FAF7AEE"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7A0BD6E5"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3340189C"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3CFCF79B"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6</w:t>
            </w:r>
          </w:p>
        </w:tc>
      </w:tr>
      <w:tr w:rsidR="006D670E" w:rsidRPr="00363B90" w14:paraId="47C14703" w14:textId="77777777" w:rsidTr="00743328">
        <w:trPr>
          <w:trHeight w:val="283"/>
        </w:trPr>
        <w:tc>
          <w:tcPr>
            <w:tcW w:w="0" w:type="auto"/>
            <w:vAlign w:val="center"/>
          </w:tcPr>
          <w:p w14:paraId="40EACD4B"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3</w:t>
            </w:r>
          </w:p>
        </w:tc>
        <w:tc>
          <w:tcPr>
            <w:tcW w:w="0" w:type="auto"/>
            <w:shd w:val="clear" w:color="auto" w:fill="auto"/>
            <w:noWrap/>
            <w:hideMark/>
          </w:tcPr>
          <w:p w14:paraId="0AD29DF3" w14:textId="26B9CD57" w:rsidR="006D670E" w:rsidRPr="006D670E" w:rsidRDefault="006D670E" w:rsidP="006D670E">
            <w:pPr>
              <w:pStyle w:val="Table"/>
              <w:rPr>
                <w:rFonts w:eastAsia="等线"/>
              </w:rPr>
            </w:pPr>
            <w:proofErr w:type="spellStart"/>
            <w:r w:rsidRPr="006D670E">
              <w:t>Breil</w:t>
            </w:r>
            <w:proofErr w:type="spellEnd"/>
            <w:r w:rsidRPr="006D670E">
              <w:t xml:space="preserve"> et al., 2010 [37]</w:t>
            </w:r>
          </w:p>
        </w:tc>
        <w:tc>
          <w:tcPr>
            <w:tcW w:w="0" w:type="auto"/>
            <w:shd w:val="clear" w:color="auto" w:fill="auto"/>
            <w:noWrap/>
            <w:vAlign w:val="center"/>
            <w:hideMark/>
          </w:tcPr>
          <w:p w14:paraId="4D0235BD" w14:textId="77777777" w:rsidR="006D670E" w:rsidRPr="00363B90" w:rsidRDefault="006D670E" w:rsidP="006D670E">
            <w:pPr>
              <w:pStyle w:val="Table"/>
              <w:rPr>
                <w:rFonts w:eastAsia="等线" w:cs="Times New Roman"/>
                <w:szCs w:val="16"/>
              </w:rPr>
            </w:pPr>
            <w:r w:rsidRPr="00363B90">
              <w:rPr>
                <w:rFonts w:eastAsia="等线" w:cs="Times New Roman"/>
                <w:szCs w:val="16"/>
              </w:rPr>
              <w:t>2010</w:t>
            </w:r>
          </w:p>
        </w:tc>
        <w:tc>
          <w:tcPr>
            <w:tcW w:w="0" w:type="auto"/>
            <w:shd w:val="clear" w:color="auto" w:fill="auto"/>
            <w:noWrap/>
            <w:vAlign w:val="center"/>
            <w:hideMark/>
          </w:tcPr>
          <w:p w14:paraId="68D471EB"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Yes</w:t>
            </w:r>
          </w:p>
        </w:tc>
        <w:tc>
          <w:tcPr>
            <w:tcW w:w="0" w:type="auto"/>
            <w:shd w:val="clear" w:color="auto" w:fill="auto"/>
            <w:noWrap/>
            <w:vAlign w:val="center"/>
            <w:hideMark/>
          </w:tcPr>
          <w:p w14:paraId="3923318B"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16306DED"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5AF5DB10"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24E1D6F8"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0700BFFD"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42D202DC"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0DC4835F"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46F097FF"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1703EC3A"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0C8A37B4"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2D87A492"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5</w:t>
            </w:r>
          </w:p>
        </w:tc>
      </w:tr>
      <w:tr w:rsidR="006D670E" w:rsidRPr="00363B90" w14:paraId="7AD56FAA" w14:textId="77777777" w:rsidTr="00743328">
        <w:trPr>
          <w:trHeight w:val="283"/>
        </w:trPr>
        <w:tc>
          <w:tcPr>
            <w:tcW w:w="0" w:type="auto"/>
            <w:vAlign w:val="center"/>
          </w:tcPr>
          <w:p w14:paraId="5CCE0CFD"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4</w:t>
            </w:r>
          </w:p>
        </w:tc>
        <w:tc>
          <w:tcPr>
            <w:tcW w:w="0" w:type="auto"/>
            <w:shd w:val="clear" w:color="auto" w:fill="auto"/>
            <w:noWrap/>
            <w:hideMark/>
          </w:tcPr>
          <w:p w14:paraId="67D52A03" w14:textId="50308D14" w:rsidR="006D670E" w:rsidRPr="006D670E" w:rsidRDefault="006D670E" w:rsidP="006D670E">
            <w:pPr>
              <w:pStyle w:val="Table"/>
              <w:rPr>
                <w:rFonts w:eastAsia="等线"/>
              </w:rPr>
            </w:pPr>
            <w:r w:rsidRPr="006D670E">
              <w:t>Clark et al., 2014 [41]</w:t>
            </w:r>
          </w:p>
        </w:tc>
        <w:tc>
          <w:tcPr>
            <w:tcW w:w="0" w:type="auto"/>
            <w:shd w:val="clear" w:color="auto" w:fill="auto"/>
            <w:noWrap/>
            <w:vAlign w:val="center"/>
            <w:hideMark/>
          </w:tcPr>
          <w:p w14:paraId="77B9A8B3" w14:textId="77777777" w:rsidR="006D670E" w:rsidRPr="00363B90" w:rsidRDefault="006D670E" w:rsidP="006D670E">
            <w:pPr>
              <w:pStyle w:val="Table"/>
              <w:rPr>
                <w:rFonts w:eastAsia="等线" w:cs="Times New Roman"/>
                <w:szCs w:val="16"/>
              </w:rPr>
            </w:pPr>
            <w:r w:rsidRPr="00363B90">
              <w:rPr>
                <w:rFonts w:eastAsia="等线" w:cs="Times New Roman"/>
                <w:szCs w:val="16"/>
              </w:rPr>
              <w:t>2014</w:t>
            </w:r>
          </w:p>
        </w:tc>
        <w:tc>
          <w:tcPr>
            <w:tcW w:w="0" w:type="auto"/>
            <w:shd w:val="clear" w:color="auto" w:fill="auto"/>
            <w:noWrap/>
            <w:vAlign w:val="center"/>
            <w:hideMark/>
          </w:tcPr>
          <w:p w14:paraId="2889E5A5"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Yes</w:t>
            </w:r>
          </w:p>
        </w:tc>
        <w:tc>
          <w:tcPr>
            <w:tcW w:w="0" w:type="auto"/>
            <w:shd w:val="clear" w:color="auto" w:fill="auto"/>
            <w:noWrap/>
            <w:vAlign w:val="center"/>
            <w:hideMark/>
          </w:tcPr>
          <w:p w14:paraId="4D3BC64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09327BBF"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70C1FBB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5CE2978F"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7BDD415B"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72213C4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0012C305"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6AD04C1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5403EDD1"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35C73BED"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3752B423"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5</w:t>
            </w:r>
          </w:p>
        </w:tc>
      </w:tr>
      <w:tr w:rsidR="006D670E" w:rsidRPr="00363B90" w14:paraId="21367B1E" w14:textId="77777777" w:rsidTr="00743328">
        <w:trPr>
          <w:trHeight w:val="283"/>
        </w:trPr>
        <w:tc>
          <w:tcPr>
            <w:tcW w:w="0" w:type="auto"/>
            <w:vAlign w:val="center"/>
          </w:tcPr>
          <w:p w14:paraId="6929BB80"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5</w:t>
            </w:r>
          </w:p>
        </w:tc>
        <w:tc>
          <w:tcPr>
            <w:tcW w:w="0" w:type="auto"/>
            <w:shd w:val="clear" w:color="auto" w:fill="auto"/>
            <w:noWrap/>
            <w:hideMark/>
          </w:tcPr>
          <w:p w14:paraId="010B0953" w14:textId="4E962112" w:rsidR="006D670E" w:rsidRPr="006D670E" w:rsidRDefault="006D670E" w:rsidP="006D670E">
            <w:pPr>
              <w:pStyle w:val="Table"/>
              <w:rPr>
                <w:rFonts w:eastAsia="等线"/>
              </w:rPr>
            </w:pPr>
            <w:proofErr w:type="spellStart"/>
            <w:r w:rsidRPr="006D670E">
              <w:t>Diker</w:t>
            </w:r>
            <w:proofErr w:type="spellEnd"/>
            <w:r w:rsidRPr="006D670E">
              <w:t xml:space="preserve"> et al., 2023 [56]</w:t>
            </w:r>
          </w:p>
        </w:tc>
        <w:tc>
          <w:tcPr>
            <w:tcW w:w="0" w:type="auto"/>
            <w:shd w:val="clear" w:color="auto" w:fill="auto"/>
            <w:noWrap/>
            <w:vAlign w:val="center"/>
            <w:hideMark/>
          </w:tcPr>
          <w:p w14:paraId="1F71773E" w14:textId="77777777" w:rsidR="006D670E" w:rsidRPr="00363B90" w:rsidRDefault="006D670E" w:rsidP="006D670E">
            <w:pPr>
              <w:pStyle w:val="Table"/>
              <w:rPr>
                <w:rFonts w:eastAsia="等线" w:cs="Times New Roman"/>
                <w:szCs w:val="16"/>
              </w:rPr>
            </w:pPr>
            <w:r w:rsidRPr="00363B90">
              <w:rPr>
                <w:rFonts w:eastAsia="等线" w:cs="Times New Roman"/>
                <w:szCs w:val="16"/>
              </w:rPr>
              <w:t>2023</w:t>
            </w:r>
          </w:p>
        </w:tc>
        <w:tc>
          <w:tcPr>
            <w:tcW w:w="0" w:type="auto"/>
            <w:shd w:val="clear" w:color="auto" w:fill="auto"/>
            <w:noWrap/>
            <w:vAlign w:val="center"/>
            <w:hideMark/>
          </w:tcPr>
          <w:p w14:paraId="5EF840F1"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Yes</w:t>
            </w:r>
          </w:p>
        </w:tc>
        <w:tc>
          <w:tcPr>
            <w:tcW w:w="0" w:type="auto"/>
            <w:shd w:val="clear" w:color="auto" w:fill="auto"/>
            <w:noWrap/>
            <w:vAlign w:val="center"/>
            <w:hideMark/>
          </w:tcPr>
          <w:p w14:paraId="74E04476"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5AAF6265"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155E9C8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69A7A6BB"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5FB43CE8"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20917C7B"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08613941"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14DE196E"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1311" w:type="dxa"/>
            <w:shd w:val="clear" w:color="auto" w:fill="auto"/>
            <w:noWrap/>
            <w:vAlign w:val="center"/>
            <w:hideMark/>
          </w:tcPr>
          <w:p w14:paraId="278247E3"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4C0C886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17D9FFC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5</w:t>
            </w:r>
          </w:p>
        </w:tc>
      </w:tr>
      <w:tr w:rsidR="006D670E" w:rsidRPr="00363B90" w14:paraId="1B90DBA1" w14:textId="77777777" w:rsidTr="00743328">
        <w:trPr>
          <w:trHeight w:val="283"/>
        </w:trPr>
        <w:tc>
          <w:tcPr>
            <w:tcW w:w="0" w:type="auto"/>
            <w:vAlign w:val="center"/>
          </w:tcPr>
          <w:p w14:paraId="421DF11C"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6</w:t>
            </w:r>
          </w:p>
        </w:tc>
        <w:tc>
          <w:tcPr>
            <w:tcW w:w="0" w:type="auto"/>
            <w:shd w:val="clear" w:color="auto" w:fill="auto"/>
            <w:noWrap/>
            <w:hideMark/>
          </w:tcPr>
          <w:p w14:paraId="11B79664" w14:textId="68449A38" w:rsidR="006D670E" w:rsidRPr="006D670E" w:rsidRDefault="006D670E" w:rsidP="006D670E">
            <w:pPr>
              <w:pStyle w:val="Table"/>
              <w:rPr>
                <w:rFonts w:eastAsia="等线"/>
              </w:rPr>
            </w:pPr>
            <w:r w:rsidRPr="006D670E">
              <w:t>Driller et al. 2009 [36]</w:t>
            </w:r>
          </w:p>
        </w:tc>
        <w:tc>
          <w:tcPr>
            <w:tcW w:w="0" w:type="auto"/>
            <w:shd w:val="clear" w:color="auto" w:fill="auto"/>
            <w:noWrap/>
            <w:vAlign w:val="center"/>
            <w:hideMark/>
          </w:tcPr>
          <w:p w14:paraId="4B113E4A" w14:textId="77777777" w:rsidR="006D670E" w:rsidRPr="00363B90" w:rsidRDefault="006D670E" w:rsidP="006D670E">
            <w:pPr>
              <w:pStyle w:val="Table"/>
              <w:rPr>
                <w:rFonts w:eastAsia="等线" w:cs="Times New Roman"/>
                <w:szCs w:val="16"/>
              </w:rPr>
            </w:pPr>
            <w:r w:rsidRPr="00363B90">
              <w:rPr>
                <w:rFonts w:eastAsia="等线" w:cs="Times New Roman"/>
                <w:szCs w:val="16"/>
              </w:rPr>
              <w:t>2009</w:t>
            </w:r>
          </w:p>
        </w:tc>
        <w:tc>
          <w:tcPr>
            <w:tcW w:w="0" w:type="auto"/>
            <w:shd w:val="clear" w:color="auto" w:fill="auto"/>
            <w:noWrap/>
            <w:vAlign w:val="center"/>
            <w:hideMark/>
          </w:tcPr>
          <w:p w14:paraId="6F8F6D0E"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Yes</w:t>
            </w:r>
          </w:p>
        </w:tc>
        <w:tc>
          <w:tcPr>
            <w:tcW w:w="0" w:type="auto"/>
            <w:shd w:val="clear" w:color="auto" w:fill="auto"/>
            <w:noWrap/>
            <w:vAlign w:val="center"/>
            <w:hideMark/>
          </w:tcPr>
          <w:p w14:paraId="6C57998F"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77AAFD4E"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75C48B00"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10156DF9" w14:textId="77777777" w:rsidR="006D670E" w:rsidRPr="00363B90" w:rsidRDefault="006D670E" w:rsidP="006D670E">
            <w:pPr>
              <w:pStyle w:val="Table"/>
              <w:jc w:val="center"/>
              <w:rPr>
                <w:rFonts w:eastAsia="等线" w:cs="Times New Roman"/>
                <w:szCs w:val="16"/>
              </w:rPr>
            </w:pPr>
            <w:r>
              <w:rPr>
                <w:rFonts w:eastAsia="等线" w:cs="Times New Roman" w:hint="eastAsia"/>
                <w:color w:val="000000"/>
                <w:szCs w:val="16"/>
              </w:rPr>
              <w:t>0</w:t>
            </w:r>
          </w:p>
        </w:tc>
        <w:tc>
          <w:tcPr>
            <w:tcW w:w="0" w:type="auto"/>
            <w:shd w:val="clear" w:color="auto" w:fill="auto"/>
            <w:noWrap/>
            <w:vAlign w:val="center"/>
            <w:hideMark/>
          </w:tcPr>
          <w:p w14:paraId="21289D62"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2E2A8DB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318BB2DF"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5759E57C"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2EC5A30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6F0C53B4"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46F40C83" w14:textId="77777777" w:rsidR="006D670E" w:rsidRPr="00363B90" w:rsidRDefault="006D670E" w:rsidP="006D670E">
            <w:pPr>
              <w:pStyle w:val="Table"/>
              <w:jc w:val="center"/>
              <w:rPr>
                <w:rFonts w:eastAsia="等线" w:cs="Times New Roman"/>
                <w:szCs w:val="16"/>
              </w:rPr>
            </w:pPr>
            <w:r>
              <w:rPr>
                <w:rFonts w:eastAsia="等线" w:cs="Times New Roman" w:hint="eastAsia"/>
                <w:color w:val="000000"/>
                <w:szCs w:val="16"/>
              </w:rPr>
              <w:t>7</w:t>
            </w:r>
          </w:p>
        </w:tc>
      </w:tr>
      <w:tr w:rsidR="006D670E" w:rsidRPr="00363B90" w14:paraId="74E69391" w14:textId="77777777" w:rsidTr="00743328">
        <w:trPr>
          <w:trHeight w:val="283"/>
        </w:trPr>
        <w:tc>
          <w:tcPr>
            <w:tcW w:w="0" w:type="auto"/>
            <w:vAlign w:val="center"/>
          </w:tcPr>
          <w:p w14:paraId="1F466165"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7</w:t>
            </w:r>
          </w:p>
        </w:tc>
        <w:tc>
          <w:tcPr>
            <w:tcW w:w="0" w:type="auto"/>
            <w:shd w:val="clear" w:color="auto" w:fill="auto"/>
            <w:noWrap/>
            <w:hideMark/>
          </w:tcPr>
          <w:p w14:paraId="6A13121E" w14:textId="04153B29" w:rsidR="006D670E" w:rsidRPr="006D670E" w:rsidRDefault="006D670E" w:rsidP="006D670E">
            <w:pPr>
              <w:pStyle w:val="Table"/>
              <w:rPr>
                <w:rFonts w:eastAsia="等线"/>
              </w:rPr>
            </w:pPr>
            <w:proofErr w:type="spellStart"/>
            <w:r w:rsidRPr="006D670E">
              <w:t>Erylmaz</w:t>
            </w:r>
            <w:proofErr w:type="spellEnd"/>
            <w:r w:rsidRPr="006D670E">
              <w:t xml:space="preserve"> et al., 2018 [50]</w:t>
            </w:r>
          </w:p>
        </w:tc>
        <w:tc>
          <w:tcPr>
            <w:tcW w:w="0" w:type="auto"/>
            <w:shd w:val="clear" w:color="auto" w:fill="auto"/>
            <w:noWrap/>
            <w:vAlign w:val="center"/>
            <w:hideMark/>
          </w:tcPr>
          <w:p w14:paraId="78AAEC1A" w14:textId="77777777" w:rsidR="006D670E" w:rsidRPr="00363B90" w:rsidRDefault="006D670E" w:rsidP="006D670E">
            <w:pPr>
              <w:pStyle w:val="Table"/>
              <w:rPr>
                <w:rFonts w:eastAsia="等线" w:cs="Times New Roman"/>
                <w:szCs w:val="16"/>
              </w:rPr>
            </w:pPr>
            <w:r w:rsidRPr="00363B90">
              <w:rPr>
                <w:rFonts w:eastAsia="等线" w:cs="Times New Roman"/>
                <w:szCs w:val="16"/>
              </w:rPr>
              <w:t>2018</w:t>
            </w:r>
          </w:p>
        </w:tc>
        <w:tc>
          <w:tcPr>
            <w:tcW w:w="0" w:type="auto"/>
            <w:shd w:val="clear" w:color="auto" w:fill="auto"/>
            <w:noWrap/>
            <w:vAlign w:val="center"/>
            <w:hideMark/>
          </w:tcPr>
          <w:p w14:paraId="50308E2A"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Yes</w:t>
            </w:r>
          </w:p>
        </w:tc>
        <w:tc>
          <w:tcPr>
            <w:tcW w:w="0" w:type="auto"/>
            <w:shd w:val="clear" w:color="auto" w:fill="auto"/>
            <w:noWrap/>
            <w:vAlign w:val="center"/>
            <w:hideMark/>
          </w:tcPr>
          <w:p w14:paraId="71CAD0AC"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0CB45A83"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7E01092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08C9653B"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313D3B50"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15192C5B"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01C74CB2"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55D5ED8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0B063BF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0937877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3254A910"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6</w:t>
            </w:r>
          </w:p>
        </w:tc>
      </w:tr>
      <w:tr w:rsidR="006D670E" w:rsidRPr="00363B90" w14:paraId="6670A177" w14:textId="77777777" w:rsidTr="00743328">
        <w:trPr>
          <w:trHeight w:val="283"/>
        </w:trPr>
        <w:tc>
          <w:tcPr>
            <w:tcW w:w="0" w:type="auto"/>
            <w:vAlign w:val="center"/>
          </w:tcPr>
          <w:p w14:paraId="4CB809D3"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8</w:t>
            </w:r>
          </w:p>
        </w:tc>
        <w:tc>
          <w:tcPr>
            <w:tcW w:w="0" w:type="auto"/>
            <w:shd w:val="clear" w:color="auto" w:fill="auto"/>
            <w:noWrap/>
            <w:hideMark/>
          </w:tcPr>
          <w:p w14:paraId="4B5DD013" w14:textId="256B8019" w:rsidR="006D670E" w:rsidRPr="006D670E" w:rsidRDefault="006D670E" w:rsidP="006D670E">
            <w:pPr>
              <w:pStyle w:val="Table"/>
              <w:rPr>
                <w:rFonts w:eastAsia="等线"/>
              </w:rPr>
            </w:pPr>
            <w:r w:rsidRPr="006D670E">
              <w:t>Fang et al., 2021 [58]</w:t>
            </w:r>
          </w:p>
        </w:tc>
        <w:tc>
          <w:tcPr>
            <w:tcW w:w="0" w:type="auto"/>
            <w:shd w:val="clear" w:color="auto" w:fill="auto"/>
            <w:noWrap/>
            <w:vAlign w:val="center"/>
            <w:hideMark/>
          </w:tcPr>
          <w:p w14:paraId="69043C5F" w14:textId="77777777" w:rsidR="006D670E" w:rsidRPr="00363B90" w:rsidRDefault="006D670E" w:rsidP="006D670E">
            <w:pPr>
              <w:pStyle w:val="Table"/>
              <w:rPr>
                <w:rFonts w:eastAsia="等线" w:cs="Times New Roman"/>
                <w:szCs w:val="16"/>
              </w:rPr>
            </w:pPr>
            <w:r w:rsidRPr="00363B90">
              <w:rPr>
                <w:rFonts w:eastAsia="等线" w:cs="Times New Roman"/>
                <w:szCs w:val="16"/>
              </w:rPr>
              <w:t>2021</w:t>
            </w:r>
          </w:p>
        </w:tc>
        <w:tc>
          <w:tcPr>
            <w:tcW w:w="0" w:type="auto"/>
            <w:shd w:val="clear" w:color="auto" w:fill="auto"/>
            <w:noWrap/>
            <w:vAlign w:val="center"/>
            <w:hideMark/>
          </w:tcPr>
          <w:p w14:paraId="628CEFB0"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No</w:t>
            </w:r>
          </w:p>
        </w:tc>
        <w:tc>
          <w:tcPr>
            <w:tcW w:w="0" w:type="auto"/>
            <w:shd w:val="clear" w:color="auto" w:fill="auto"/>
            <w:noWrap/>
            <w:vAlign w:val="center"/>
            <w:hideMark/>
          </w:tcPr>
          <w:p w14:paraId="53D4115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09AA5814"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6701BB73"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48810FDB"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1A4A1FAD"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28ADDE88"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313EC11A"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4F82D70A"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6980773E"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006B72D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3521A2D5"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5</w:t>
            </w:r>
          </w:p>
        </w:tc>
      </w:tr>
      <w:tr w:rsidR="006D670E" w:rsidRPr="00363B90" w14:paraId="0C566744" w14:textId="77777777" w:rsidTr="00743328">
        <w:trPr>
          <w:trHeight w:val="283"/>
        </w:trPr>
        <w:tc>
          <w:tcPr>
            <w:tcW w:w="0" w:type="auto"/>
            <w:vAlign w:val="center"/>
          </w:tcPr>
          <w:p w14:paraId="09EF40A4"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9</w:t>
            </w:r>
          </w:p>
        </w:tc>
        <w:tc>
          <w:tcPr>
            <w:tcW w:w="0" w:type="auto"/>
            <w:shd w:val="clear" w:color="auto" w:fill="auto"/>
            <w:noWrap/>
            <w:hideMark/>
          </w:tcPr>
          <w:p w14:paraId="3A8F8CAD" w14:textId="20C99FCB" w:rsidR="006D670E" w:rsidRPr="006D670E" w:rsidRDefault="006D670E" w:rsidP="006D670E">
            <w:pPr>
              <w:pStyle w:val="Table"/>
              <w:rPr>
                <w:rFonts w:eastAsia="等线"/>
              </w:rPr>
            </w:pPr>
            <w:r w:rsidRPr="006D670E">
              <w:t>Fernandez-Fernandez et al., 2012 [18]</w:t>
            </w:r>
          </w:p>
        </w:tc>
        <w:tc>
          <w:tcPr>
            <w:tcW w:w="0" w:type="auto"/>
            <w:shd w:val="clear" w:color="auto" w:fill="auto"/>
            <w:noWrap/>
            <w:vAlign w:val="center"/>
            <w:hideMark/>
          </w:tcPr>
          <w:p w14:paraId="30148C0F" w14:textId="77777777" w:rsidR="006D670E" w:rsidRPr="00363B90" w:rsidRDefault="006D670E" w:rsidP="006D670E">
            <w:pPr>
              <w:pStyle w:val="Table"/>
              <w:rPr>
                <w:rFonts w:eastAsia="等线" w:cs="Times New Roman"/>
                <w:szCs w:val="16"/>
              </w:rPr>
            </w:pPr>
            <w:r w:rsidRPr="00363B90">
              <w:rPr>
                <w:rFonts w:eastAsia="等线" w:cs="Times New Roman"/>
                <w:szCs w:val="16"/>
              </w:rPr>
              <w:t>2012</w:t>
            </w:r>
          </w:p>
        </w:tc>
        <w:tc>
          <w:tcPr>
            <w:tcW w:w="0" w:type="auto"/>
            <w:shd w:val="clear" w:color="auto" w:fill="auto"/>
            <w:noWrap/>
            <w:vAlign w:val="center"/>
            <w:hideMark/>
          </w:tcPr>
          <w:p w14:paraId="1F4DF2AB"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Yes</w:t>
            </w:r>
          </w:p>
        </w:tc>
        <w:tc>
          <w:tcPr>
            <w:tcW w:w="0" w:type="auto"/>
            <w:shd w:val="clear" w:color="auto" w:fill="auto"/>
            <w:noWrap/>
            <w:vAlign w:val="center"/>
            <w:hideMark/>
          </w:tcPr>
          <w:p w14:paraId="0C634E16"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58B74BCD"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0AE3DEF4"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62ECE432"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34FB3CCA"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2557D711"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35E27E2B"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4D0F0D0A"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5574152B"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615CF8F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46C846F1"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6</w:t>
            </w:r>
          </w:p>
        </w:tc>
      </w:tr>
      <w:tr w:rsidR="006D670E" w:rsidRPr="00363B90" w14:paraId="48B9BC84" w14:textId="77777777" w:rsidTr="00743328">
        <w:trPr>
          <w:trHeight w:val="283"/>
        </w:trPr>
        <w:tc>
          <w:tcPr>
            <w:tcW w:w="0" w:type="auto"/>
            <w:vAlign w:val="center"/>
          </w:tcPr>
          <w:p w14:paraId="69C45BC4"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10</w:t>
            </w:r>
          </w:p>
        </w:tc>
        <w:tc>
          <w:tcPr>
            <w:tcW w:w="0" w:type="auto"/>
            <w:shd w:val="clear" w:color="auto" w:fill="auto"/>
            <w:noWrap/>
            <w:hideMark/>
          </w:tcPr>
          <w:p w14:paraId="2D0153A8" w14:textId="1EC77FCE" w:rsidR="006D670E" w:rsidRPr="006D670E" w:rsidRDefault="006D670E" w:rsidP="006D670E">
            <w:pPr>
              <w:pStyle w:val="Table"/>
              <w:rPr>
                <w:rFonts w:eastAsia="等线"/>
              </w:rPr>
            </w:pPr>
            <w:proofErr w:type="spellStart"/>
            <w:r w:rsidRPr="006D670E">
              <w:t>Gantois</w:t>
            </w:r>
            <w:proofErr w:type="spellEnd"/>
            <w:r w:rsidRPr="006D670E">
              <w:t xml:space="preserve"> et al., 2019 [47]</w:t>
            </w:r>
          </w:p>
        </w:tc>
        <w:tc>
          <w:tcPr>
            <w:tcW w:w="0" w:type="auto"/>
            <w:shd w:val="clear" w:color="auto" w:fill="auto"/>
            <w:noWrap/>
            <w:vAlign w:val="center"/>
            <w:hideMark/>
          </w:tcPr>
          <w:p w14:paraId="26F32BA0" w14:textId="77777777" w:rsidR="006D670E" w:rsidRPr="00363B90" w:rsidRDefault="006D670E" w:rsidP="006D670E">
            <w:pPr>
              <w:pStyle w:val="Table"/>
              <w:rPr>
                <w:rFonts w:eastAsia="等线" w:cs="Times New Roman"/>
                <w:szCs w:val="16"/>
              </w:rPr>
            </w:pPr>
            <w:r w:rsidRPr="00363B90">
              <w:rPr>
                <w:rFonts w:eastAsia="等线" w:cs="Times New Roman"/>
                <w:szCs w:val="16"/>
              </w:rPr>
              <w:t>2019</w:t>
            </w:r>
          </w:p>
        </w:tc>
        <w:tc>
          <w:tcPr>
            <w:tcW w:w="0" w:type="auto"/>
            <w:shd w:val="clear" w:color="auto" w:fill="auto"/>
            <w:noWrap/>
            <w:vAlign w:val="center"/>
            <w:hideMark/>
          </w:tcPr>
          <w:p w14:paraId="59DD5990"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Yes</w:t>
            </w:r>
          </w:p>
        </w:tc>
        <w:tc>
          <w:tcPr>
            <w:tcW w:w="0" w:type="auto"/>
            <w:shd w:val="clear" w:color="auto" w:fill="auto"/>
            <w:noWrap/>
            <w:vAlign w:val="center"/>
            <w:hideMark/>
          </w:tcPr>
          <w:p w14:paraId="1BC1CB3F"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749EF2DF"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10D83DB1"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52C35956"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2B470E43"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5FFAE7E5"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379F27F0"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6FCC03AB"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00B59D0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5255CA3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403B946C"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7</w:t>
            </w:r>
          </w:p>
        </w:tc>
      </w:tr>
      <w:tr w:rsidR="006D670E" w:rsidRPr="00363B90" w14:paraId="4BFAF82E" w14:textId="77777777" w:rsidTr="00743328">
        <w:trPr>
          <w:trHeight w:val="283"/>
        </w:trPr>
        <w:tc>
          <w:tcPr>
            <w:tcW w:w="0" w:type="auto"/>
            <w:vAlign w:val="center"/>
          </w:tcPr>
          <w:p w14:paraId="1881E028"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11</w:t>
            </w:r>
          </w:p>
        </w:tc>
        <w:tc>
          <w:tcPr>
            <w:tcW w:w="0" w:type="auto"/>
            <w:shd w:val="clear" w:color="auto" w:fill="auto"/>
            <w:noWrap/>
            <w:hideMark/>
          </w:tcPr>
          <w:p w14:paraId="49812DF4" w14:textId="29C46448" w:rsidR="006D670E" w:rsidRPr="006D670E" w:rsidRDefault="006D670E" w:rsidP="006D670E">
            <w:pPr>
              <w:pStyle w:val="Table"/>
              <w:rPr>
                <w:rFonts w:eastAsia="等线"/>
              </w:rPr>
            </w:pPr>
            <w:proofErr w:type="spellStart"/>
            <w:r w:rsidRPr="006D670E">
              <w:t>Gantois</w:t>
            </w:r>
            <w:proofErr w:type="spellEnd"/>
            <w:r w:rsidRPr="006D670E">
              <w:t xml:space="preserve"> et al 2022 [46]</w:t>
            </w:r>
          </w:p>
        </w:tc>
        <w:tc>
          <w:tcPr>
            <w:tcW w:w="0" w:type="auto"/>
            <w:shd w:val="clear" w:color="auto" w:fill="auto"/>
            <w:noWrap/>
            <w:vAlign w:val="center"/>
            <w:hideMark/>
          </w:tcPr>
          <w:p w14:paraId="7BCCD828" w14:textId="77777777" w:rsidR="006D670E" w:rsidRPr="00363B90" w:rsidRDefault="006D670E" w:rsidP="006D670E">
            <w:pPr>
              <w:pStyle w:val="Table"/>
              <w:rPr>
                <w:rFonts w:eastAsia="等线" w:cs="Times New Roman"/>
                <w:szCs w:val="16"/>
              </w:rPr>
            </w:pPr>
            <w:r w:rsidRPr="00363B90">
              <w:rPr>
                <w:rFonts w:eastAsia="等线" w:cs="Times New Roman"/>
                <w:szCs w:val="16"/>
              </w:rPr>
              <w:t>2022</w:t>
            </w:r>
          </w:p>
        </w:tc>
        <w:tc>
          <w:tcPr>
            <w:tcW w:w="0" w:type="auto"/>
            <w:shd w:val="clear" w:color="auto" w:fill="auto"/>
            <w:noWrap/>
            <w:vAlign w:val="center"/>
            <w:hideMark/>
          </w:tcPr>
          <w:p w14:paraId="7C8D73A8"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Yes</w:t>
            </w:r>
          </w:p>
        </w:tc>
        <w:tc>
          <w:tcPr>
            <w:tcW w:w="0" w:type="auto"/>
            <w:shd w:val="clear" w:color="auto" w:fill="auto"/>
            <w:noWrap/>
            <w:vAlign w:val="center"/>
            <w:hideMark/>
          </w:tcPr>
          <w:p w14:paraId="599B016B"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2A925CC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4BFE489C"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75346E5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777A38D3"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26E2F775"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6C3C0045"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54E33CD1"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2CA1118B"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3A2ABF63"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14FD1428"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6</w:t>
            </w:r>
          </w:p>
        </w:tc>
      </w:tr>
      <w:tr w:rsidR="006D670E" w:rsidRPr="00363B90" w14:paraId="69CEDA7B" w14:textId="77777777" w:rsidTr="00743328">
        <w:trPr>
          <w:trHeight w:val="283"/>
        </w:trPr>
        <w:tc>
          <w:tcPr>
            <w:tcW w:w="0" w:type="auto"/>
            <w:vAlign w:val="center"/>
          </w:tcPr>
          <w:p w14:paraId="760FD8A5"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12</w:t>
            </w:r>
          </w:p>
        </w:tc>
        <w:tc>
          <w:tcPr>
            <w:tcW w:w="0" w:type="auto"/>
            <w:shd w:val="clear" w:color="auto" w:fill="auto"/>
            <w:noWrap/>
            <w:hideMark/>
          </w:tcPr>
          <w:p w14:paraId="58F72D46" w14:textId="59668A4A" w:rsidR="006D670E" w:rsidRPr="006D670E" w:rsidRDefault="006D670E" w:rsidP="006D670E">
            <w:pPr>
              <w:pStyle w:val="Table"/>
              <w:rPr>
                <w:rFonts w:eastAsia="等线"/>
              </w:rPr>
            </w:pPr>
            <w:proofErr w:type="spellStart"/>
            <w:r w:rsidRPr="006D670E">
              <w:t>Helgerud</w:t>
            </w:r>
            <w:proofErr w:type="spellEnd"/>
            <w:r w:rsidRPr="006D670E">
              <w:t xml:space="preserve"> et al., 2001 [34]</w:t>
            </w:r>
          </w:p>
        </w:tc>
        <w:tc>
          <w:tcPr>
            <w:tcW w:w="0" w:type="auto"/>
            <w:shd w:val="clear" w:color="auto" w:fill="auto"/>
            <w:noWrap/>
            <w:vAlign w:val="center"/>
            <w:hideMark/>
          </w:tcPr>
          <w:p w14:paraId="1D90AFAC" w14:textId="77777777" w:rsidR="006D670E" w:rsidRPr="00363B90" w:rsidRDefault="006D670E" w:rsidP="006D670E">
            <w:pPr>
              <w:pStyle w:val="Table"/>
              <w:rPr>
                <w:rFonts w:eastAsia="等线" w:cs="Times New Roman"/>
                <w:szCs w:val="16"/>
              </w:rPr>
            </w:pPr>
            <w:r w:rsidRPr="00363B90">
              <w:rPr>
                <w:rFonts w:eastAsia="等线" w:cs="Times New Roman"/>
                <w:szCs w:val="16"/>
              </w:rPr>
              <w:t>2001</w:t>
            </w:r>
          </w:p>
        </w:tc>
        <w:tc>
          <w:tcPr>
            <w:tcW w:w="0" w:type="auto"/>
            <w:shd w:val="clear" w:color="auto" w:fill="auto"/>
            <w:noWrap/>
            <w:vAlign w:val="center"/>
            <w:hideMark/>
          </w:tcPr>
          <w:p w14:paraId="52B019C6"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Yes</w:t>
            </w:r>
          </w:p>
        </w:tc>
        <w:tc>
          <w:tcPr>
            <w:tcW w:w="0" w:type="auto"/>
            <w:shd w:val="clear" w:color="auto" w:fill="auto"/>
            <w:noWrap/>
            <w:vAlign w:val="center"/>
            <w:hideMark/>
          </w:tcPr>
          <w:p w14:paraId="48D994ED"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5E331353"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68793F13"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0E75B9A3" w14:textId="77777777" w:rsidR="006D670E" w:rsidRPr="00363B90" w:rsidRDefault="006D670E" w:rsidP="006D670E">
            <w:pPr>
              <w:pStyle w:val="Table"/>
              <w:jc w:val="center"/>
              <w:rPr>
                <w:rFonts w:eastAsia="等线" w:cs="Times New Roman"/>
                <w:szCs w:val="16"/>
              </w:rPr>
            </w:pPr>
            <w:r>
              <w:rPr>
                <w:rFonts w:eastAsia="等线" w:cs="Times New Roman" w:hint="eastAsia"/>
                <w:color w:val="000000"/>
                <w:szCs w:val="16"/>
              </w:rPr>
              <w:t>0</w:t>
            </w:r>
          </w:p>
        </w:tc>
        <w:tc>
          <w:tcPr>
            <w:tcW w:w="0" w:type="auto"/>
            <w:shd w:val="clear" w:color="auto" w:fill="auto"/>
            <w:noWrap/>
            <w:vAlign w:val="center"/>
            <w:hideMark/>
          </w:tcPr>
          <w:p w14:paraId="555F4DBF"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443686AE"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7AD9A96F"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0B45FA91"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16AA4E3E"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1E88518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6EAC79F0" w14:textId="77777777" w:rsidR="006D670E" w:rsidRPr="00363B90" w:rsidRDefault="006D670E" w:rsidP="006D670E">
            <w:pPr>
              <w:pStyle w:val="Table"/>
              <w:jc w:val="center"/>
              <w:rPr>
                <w:rFonts w:eastAsia="等线" w:cs="Times New Roman"/>
                <w:szCs w:val="16"/>
              </w:rPr>
            </w:pPr>
            <w:r>
              <w:rPr>
                <w:rFonts w:eastAsia="等线" w:cs="Times New Roman" w:hint="eastAsia"/>
                <w:color w:val="000000"/>
                <w:szCs w:val="16"/>
              </w:rPr>
              <w:t>6</w:t>
            </w:r>
          </w:p>
        </w:tc>
      </w:tr>
      <w:tr w:rsidR="006D670E" w:rsidRPr="00363B90" w14:paraId="246885D2" w14:textId="77777777" w:rsidTr="00743328">
        <w:trPr>
          <w:trHeight w:val="283"/>
        </w:trPr>
        <w:tc>
          <w:tcPr>
            <w:tcW w:w="0" w:type="auto"/>
            <w:vAlign w:val="center"/>
          </w:tcPr>
          <w:p w14:paraId="3FA088E9"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13</w:t>
            </w:r>
          </w:p>
        </w:tc>
        <w:tc>
          <w:tcPr>
            <w:tcW w:w="0" w:type="auto"/>
            <w:shd w:val="clear" w:color="auto" w:fill="auto"/>
            <w:noWrap/>
            <w:hideMark/>
          </w:tcPr>
          <w:p w14:paraId="0CB11F86" w14:textId="606860A1" w:rsidR="006D670E" w:rsidRPr="006D670E" w:rsidRDefault="006D670E" w:rsidP="006D670E">
            <w:pPr>
              <w:pStyle w:val="Table"/>
              <w:rPr>
                <w:rFonts w:eastAsia="等线"/>
              </w:rPr>
            </w:pPr>
            <w:proofErr w:type="spellStart"/>
            <w:r w:rsidRPr="006D670E">
              <w:t>Impellizzeri</w:t>
            </w:r>
            <w:proofErr w:type="spellEnd"/>
            <w:r w:rsidRPr="006D670E">
              <w:t xml:space="preserve"> et al., 2008 [35]</w:t>
            </w:r>
          </w:p>
        </w:tc>
        <w:tc>
          <w:tcPr>
            <w:tcW w:w="0" w:type="auto"/>
            <w:shd w:val="clear" w:color="auto" w:fill="auto"/>
            <w:noWrap/>
            <w:vAlign w:val="center"/>
            <w:hideMark/>
          </w:tcPr>
          <w:p w14:paraId="02131919" w14:textId="77777777" w:rsidR="006D670E" w:rsidRPr="00363B90" w:rsidRDefault="006D670E" w:rsidP="006D670E">
            <w:pPr>
              <w:pStyle w:val="Table"/>
              <w:rPr>
                <w:rFonts w:eastAsia="等线" w:cs="Times New Roman"/>
                <w:szCs w:val="16"/>
              </w:rPr>
            </w:pPr>
            <w:r w:rsidRPr="00363B90">
              <w:rPr>
                <w:rFonts w:eastAsia="等线" w:cs="Times New Roman"/>
                <w:szCs w:val="16"/>
              </w:rPr>
              <w:t>2008</w:t>
            </w:r>
          </w:p>
        </w:tc>
        <w:tc>
          <w:tcPr>
            <w:tcW w:w="0" w:type="auto"/>
            <w:shd w:val="clear" w:color="auto" w:fill="auto"/>
            <w:noWrap/>
            <w:vAlign w:val="center"/>
            <w:hideMark/>
          </w:tcPr>
          <w:p w14:paraId="31B67726"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Yes</w:t>
            </w:r>
          </w:p>
        </w:tc>
        <w:tc>
          <w:tcPr>
            <w:tcW w:w="0" w:type="auto"/>
            <w:shd w:val="clear" w:color="auto" w:fill="auto"/>
            <w:noWrap/>
            <w:vAlign w:val="center"/>
            <w:hideMark/>
          </w:tcPr>
          <w:p w14:paraId="4005C6F2"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38AE101A"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08AC754A"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5B1C4211"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661F6A21"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5E3759AA"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0C77BB42"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6857870D"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00E4E0C8"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67901113"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1CEBFD7E"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5</w:t>
            </w:r>
          </w:p>
        </w:tc>
      </w:tr>
      <w:tr w:rsidR="006D670E" w:rsidRPr="00363B90" w14:paraId="27C34455" w14:textId="77777777" w:rsidTr="00743328">
        <w:trPr>
          <w:trHeight w:val="283"/>
        </w:trPr>
        <w:tc>
          <w:tcPr>
            <w:tcW w:w="0" w:type="auto"/>
            <w:vAlign w:val="center"/>
          </w:tcPr>
          <w:p w14:paraId="58E281DC"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14</w:t>
            </w:r>
          </w:p>
        </w:tc>
        <w:tc>
          <w:tcPr>
            <w:tcW w:w="0" w:type="auto"/>
            <w:shd w:val="clear" w:color="auto" w:fill="auto"/>
            <w:noWrap/>
            <w:hideMark/>
          </w:tcPr>
          <w:p w14:paraId="049CB416" w14:textId="58DBB321" w:rsidR="006D670E" w:rsidRPr="006D670E" w:rsidRDefault="006D670E" w:rsidP="006D670E">
            <w:pPr>
              <w:pStyle w:val="Table"/>
              <w:rPr>
                <w:rFonts w:eastAsia="等线"/>
              </w:rPr>
            </w:pPr>
            <w:proofErr w:type="spellStart"/>
            <w:r w:rsidRPr="006D670E">
              <w:t>Kilen</w:t>
            </w:r>
            <w:proofErr w:type="spellEnd"/>
            <w:r w:rsidRPr="006D670E">
              <w:t>, 2014 [40]</w:t>
            </w:r>
          </w:p>
        </w:tc>
        <w:tc>
          <w:tcPr>
            <w:tcW w:w="0" w:type="auto"/>
            <w:shd w:val="clear" w:color="auto" w:fill="auto"/>
            <w:noWrap/>
            <w:vAlign w:val="center"/>
            <w:hideMark/>
          </w:tcPr>
          <w:p w14:paraId="0AB55755" w14:textId="77777777" w:rsidR="006D670E" w:rsidRPr="00363B90" w:rsidRDefault="006D670E" w:rsidP="006D670E">
            <w:pPr>
              <w:pStyle w:val="Table"/>
              <w:rPr>
                <w:rFonts w:eastAsia="等线" w:cs="Times New Roman"/>
                <w:szCs w:val="16"/>
              </w:rPr>
            </w:pPr>
            <w:r w:rsidRPr="00363B90">
              <w:rPr>
                <w:rFonts w:eastAsia="等线" w:cs="Times New Roman"/>
                <w:szCs w:val="16"/>
              </w:rPr>
              <w:t>2014</w:t>
            </w:r>
          </w:p>
        </w:tc>
        <w:tc>
          <w:tcPr>
            <w:tcW w:w="0" w:type="auto"/>
            <w:shd w:val="clear" w:color="auto" w:fill="auto"/>
            <w:noWrap/>
            <w:vAlign w:val="center"/>
            <w:hideMark/>
          </w:tcPr>
          <w:p w14:paraId="69E4193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Yes</w:t>
            </w:r>
          </w:p>
        </w:tc>
        <w:tc>
          <w:tcPr>
            <w:tcW w:w="0" w:type="auto"/>
            <w:shd w:val="clear" w:color="auto" w:fill="auto"/>
            <w:noWrap/>
            <w:vAlign w:val="center"/>
            <w:hideMark/>
          </w:tcPr>
          <w:p w14:paraId="6EA83BCD"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470B2C18"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12A7820B"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3F3493FF"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5F1E79B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2F30911D"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753BD661"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139C4712"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6D5F2C84"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773BBFE2"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4A3D2BB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6</w:t>
            </w:r>
          </w:p>
        </w:tc>
      </w:tr>
      <w:tr w:rsidR="006D670E" w:rsidRPr="00363B90" w14:paraId="68343BE0" w14:textId="77777777" w:rsidTr="00743328">
        <w:trPr>
          <w:trHeight w:val="283"/>
        </w:trPr>
        <w:tc>
          <w:tcPr>
            <w:tcW w:w="0" w:type="auto"/>
            <w:vAlign w:val="center"/>
          </w:tcPr>
          <w:p w14:paraId="0921287B"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15</w:t>
            </w:r>
          </w:p>
        </w:tc>
        <w:tc>
          <w:tcPr>
            <w:tcW w:w="0" w:type="auto"/>
            <w:shd w:val="clear" w:color="auto" w:fill="auto"/>
            <w:noWrap/>
            <w:hideMark/>
          </w:tcPr>
          <w:p w14:paraId="581AA19E" w14:textId="1C90BC7B" w:rsidR="006D670E" w:rsidRPr="006D670E" w:rsidRDefault="006D670E" w:rsidP="006D670E">
            <w:pPr>
              <w:pStyle w:val="Table"/>
              <w:rPr>
                <w:rFonts w:eastAsia="等线"/>
              </w:rPr>
            </w:pPr>
            <w:r w:rsidRPr="006D670E">
              <w:t>Macpherson et al., 2015 [57]</w:t>
            </w:r>
          </w:p>
        </w:tc>
        <w:tc>
          <w:tcPr>
            <w:tcW w:w="0" w:type="auto"/>
            <w:shd w:val="clear" w:color="auto" w:fill="auto"/>
            <w:noWrap/>
            <w:vAlign w:val="center"/>
            <w:hideMark/>
          </w:tcPr>
          <w:p w14:paraId="10B70750" w14:textId="77777777" w:rsidR="006D670E" w:rsidRPr="00363B90" w:rsidRDefault="006D670E" w:rsidP="006D670E">
            <w:pPr>
              <w:pStyle w:val="Table"/>
              <w:rPr>
                <w:rFonts w:eastAsia="等线" w:cs="Times New Roman"/>
                <w:szCs w:val="16"/>
              </w:rPr>
            </w:pPr>
            <w:r w:rsidRPr="00363B90">
              <w:rPr>
                <w:rFonts w:eastAsia="等线" w:cs="Times New Roman"/>
                <w:szCs w:val="16"/>
              </w:rPr>
              <w:t>2015</w:t>
            </w:r>
          </w:p>
        </w:tc>
        <w:tc>
          <w:tcPr>
            <w:tcW w:w="0" w:type="auto"/>
            <w:shd w:val="clear" w:color="auto" w:fill="auto"/>
            <w:noWrap/>
            <w:vAlign w:val="center"/>
            <w:hideMark/>
          </w:tcPr>
          <w:p w14:paraId="58A0448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Yes</w:t>
            </w:r>
          </w:p>
        </w:tc>
        <w:tc>
          <w:tcPr>
            <w:tcW w:w="0" w:type="auto"/>
            <w:shd w:val="clear" w:color="auto" w:fill="auto"/>
            <w:noWrap/>
            <w:vAlign w:val="center"/>
            <w:hideMark/>
          </w:tcPr>
          <w:p w14:paraId="1771DF4A"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068FD11C"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5655CDA0"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34BE64A4"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0727C88A"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1C450B42"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1FCDB480"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31925DF4"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572B301B"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2EE16D2D"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19262A5F"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5</w:t>
            </w:r>
          </w:p>
        </w:tc>
      </w:tr>
      <w:tr w:rsidR="006D670E" w:rsidRPr="00363B90" w14:paraId="3A1F4DA8" w14:textId="77777777" w:rsidTr="00743328">
        <w:trPr>
          <w:trHeight w:val="283"/>
        </w:trPr>
        <w:tc>
          <w:tcPr>
            <w:tcW w:w="0" w:type="auto"/>
            <w:vAlign w:val="center"/>
          </w:tcPr>
          <w:p w14:paraId="36E9F783"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16</w:t>
            </w:r>
          </w:p>
        </w:tc>
        <w:tc>
          <w:tcPr>
            <w:tcW w:w="0" w:type="auto"/>
            <w:shd w:val="clear" w:color="auto" w:fill="auto"/>
            <w:noWrap/>
            <w:hideMark/>
          </w:tcPr>
          <w:p w14:paraId="48C92F16" w14:textId="205F7242" w:rsidR="006D670E" w:rsidRPr="006D670E" w:rsidRDefault="006D670E" w:rsidP="006D670E">
            <w:pPr>
              <w:pStyle w:val="Table"/>
              <w:rPr>
                <w:rFonts w:eastAsia="等线"/>
              </w:rPr>
            </w:pPr>
            <w:proofErr w:type="spellStart"/>
            <w:r w:rsidRPr="006D670E">
              <w:t>Maggioni</w:t>
            </w:r>
            <w:proofErr w:type="spellEnd"/>
            <w:r w:rsidRPr="006D670E">
              <w:t xml:space="preserve"> et al., 2018 [48]</w:t>
            </w:r>
          </w:p>
        </w:tc>
        <w:tc>
          <w:tcPr>
            <w:tcW w:w="0" w:type="auto"/>
            <w:shd w:val="clear" w:color="auto" w:fill="auto"/>
            <w:noWrap/>
            <w:vAlign w:val="center"/>
            <w:hideMark/>
          </w:tcPr>
          <w:p w14:paraId="6920384E" w14:textId="77777777" w:rsidR="006D670E" w:rsidRPr="00363B90" w:rsidRDefault="006D670E" w:rsidP="006D670E">
            <w:pPr>
              <w:pStyle w:val="Table"/>
              <w:rPr>
                <w:rFonts w:eastAsia="等线" w:cs="Times New Roman"/>
                <w:szCs w:val="16"/>
              </w:rPr>
            </w:pPr>
            <w:r w:rsidRPr="00363B90">
              <w:rPr>
                <w:rFonts w:eastAsia="等线" w:cs="Times New Roman"/>
                <w:szCs w:val="16"/>
              </w:rPr>
              <w:t>2018</w:t>
            </w:r>
          </w:p>
        </w:tc>
        <w:tc>
          <w:tcPr>
            <w:tcW w:w="0" w:type="auto"/>
            <w:shd w:val="clear" w:color="auto" w:fill="auto"/>
            <w:noWrap/>
            <w:vAlign w:val="center"/>
            <w:hideMark/>
          </w:tcPr>
          <w:p w14:paraId="141CF5F6"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Yes</w:t>
            </w:r>
          </w:p>
        </w:tc>
        <w:tc>
          <w:tcPr>
            <w:tcW w:w="0" w:type="auto"/>
            <w:shd w:val="clear" w:color="auto" w:fill="auto"/>
            <w:noWrap/>
            <w:vAlign w:val="center"/>
            <w:hideMark/>
          </w:tcPr>
          <w:p w14:paraId="361487E1"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4CAD8E5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393A8403"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14E729DB" w14:textId="77777777" w:rsidR="006D670E" w:rsidRPr="00363B90" w:rsidRDefault="006D670E" w:rsidP="006D670E">
            <w:pPr>
              <w:pStyle w:val="Table"/>
              <w:jc w:val="center"/>
              <w:rPr>
                <w:rFonts w:eastAsia="等线" w:cs="Times New Roman"/>
                <w:szCs w:val="16"/>
              </w:rPr>
            </w:pPr>
            <w:r>
              <w:rPr>
                <w:rFonts w:eastAsia="等线" w:cs="Times New Roman" w:hint="eastAsia"/>
                <w:color w:val="000000"/>
                <w:szCs w:val="16"/>
              </w:rPr>
              <w:t>0</w:t>
            </w:r>
          </w:p>
        </w:tc>
        <w:tc>
          <w:tcPr>
            <w:tcW w:w="0" w:type="auto"/>
            <w:shd w:val="clear" w:color="auto" w:fill="auto"/>
            <w:noWrap/>
            <w:vAlign w:val="center"/>
            <w:hideMark/>
          </w:tcPr>
          <w:p w14:paraId="033D63F8"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6530D76A"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1DC4F1CD"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277D0C5B"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034FD275"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28498C5A"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289A14DE" w14:textId="77777777" w:rsidR="006D670E" w:rsidRPr="00363B90" w:rsidRDefault="006D670E" w:rsidP="006D670E">
            <w:pPr>
              <w:pStyle w:val="Table"/>
              <w:jc w:val="center"/>
              <w:rPr>
                <w:rFonts w:eastAsia="等线" w:cs="Times New Roman"/>
                <w:szCs w:val="16"/>
              </w:rPr>
            </w:pPr>
            <w:r>
              <w:rPr>
                <w:rFonts w:eastAsia="等线" w:cs="Times New Roman" w:hint="eastAsia"/>
                <w:color w:val="000000"/>
                <w:szCs w:val="16"/>
              </w:rPr>
              <w:t>7</w:t>
            </w:r>
          </w:p>
        </w:tc>
      </w:tr>
      <w:tr w:rsidR="006D670E" w:rsidRPr="00363B90" w14:paraId="25909B84" w14:textId="77777777" w:rsidTr="00743328">
        <w:trPr>
          <w:trHeight w:val="283"/>
        </w:trPr>
        <w:tc>
          <w:tcPr>
            <w:tcW w:w="0" w:type="auto"/>
            <w:vAlign w:val="center"/>
          </w:tcPr>
          <w:p w14:paraId="5DF30B08"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17</w:t>
            </w:r>
          </w:p>
        </w:tc>
        <w:tc>
          <w:tcPr>
            <w:tcW w:w="0" w:type="auto"/>
            <w:shd w:val="clear" w:color="auto" w:fill="auto"/>
            <w:noWrap/>
            <w:hideMark/>
          </w:tcPr>
          <w:p w14:paraId="4FFB2C6A" w14:textId="40F96139" w:rsidR="006D670E" w:rsidRPr="006D670E" w:rsidRDefault="006D670E" w:rsidP="006D670E">
            <w:pPr>
              <w:pStyle w:val="Table"/>
              <w:rPr>
                <w:rFonts w:eastAsia="等线"/>
              </w:rPr>
            </w:pPr>
            <w:r w:rsidRPr="006D670E">
              <w:t>Meckel et al., 2012 [60]</w:t>
            </w:r>
          </w:p>
        </w:tc>
        <w:tc>
          <w:tcPr>
            <w:tcW w:w="0" w:type="auto"/>
            <w:shd w:val="clear" w:color="auto" w:fill="auto"/>
            <w:noWrap/>
            <w:vAlign w:val="center"/>
            <w:hideMark/>
          </w:tcPr>
          <w:p w14:paraId="71E3B7AB" w14:textId="77777777" w:rsidR="006D670E" w:rsidRPr="00363B90" w:rsidRDefault="006D670E" w:rsidP="006D670E">
            <w:pPr>
              <w:pStyle w:val="Table"/>
              <w:rPr>
                <w:rFonts w:eastAsia="等线" w:cs="Times New Roman"/>
                <w:szCs w:val="16"/>
              </w:rPr>
            </w:pPr>
            <w:r w:rsidRPr="00363B90">
              <w:rPr>
                <w:rFonts w:eastAsia="等线" w:cs="Times New Roman"/>
                <w:szCs w:val="16"/>
              </w:rPr>
              <w:t>2012</w:t>
            </w:r>
          </w:p>
        </w:tc>
        <w:tc>
          <w:tcPr>
            <w:tcW w:w="0" w:type="auto"/>
            <w:shd w:val="clear" w:color="auto" w:fill="auto"/>
            <w:noWrap/>
            <w:vAlign w:val="center"/>
            <w:hideMark/>
          </w:tcPr>
          <w:p w14:paraId="480A212B"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Yes</w:t>
            </w:r>
          </w:p>
        </w:tc>
        <w:tc>
          <w:tcPr>
            <w:tcW w:w="0" w:type="auto"/>
            <w:shd w:val="clear" w:color="auto" w:fill="auto"/>
            <w:noWrap/>
            <w:vAlign w:val="center"/>
            <w:hideMark/>
          </w:tcPr>
          <w:p w14:paraId="47A746D0"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77546B62"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7CA875ED"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65C0F184"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35FE4EDD"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78243C10"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2121327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1199D46D"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5577213A"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5642A0C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551F1C61"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6</w:t>
            </w:r>
          </w:p>
        </w:tc>
      </w:tr>
      <w:tr w:rsidR="006D670E" w:rsidRPr="00363B90" w14:paraId="67EC7831" w14:textId="77777777" w:rsidTr="00743328">
        <w:trPr>
          <w:trHeight w:val="283"/>
        </w:trPr>
        <w:tc>
          <w:tcPr>
            <w:tcW w:w="0" w:type="auto"/>
            <w:vAlign w:val="center"/>
          </w:tcPr>
          <w:p w14:paraId="37AAEE78"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18</w:t>
            </w:r>
          </w:p>
        </w:tc>
        <w:tc>
          <w:tcPr>
            <w:tcW w:w="0" w:type="auto"/>
            <w:shd w:val="clear" w:color="auto" w:fill="auto"/>
            <w:noWrap/>
            <w:hideMark/>
          </w:tcPr>
          <w:p w14:paraId="338B516E" w14:textId="1B0A2D7D" w:rsidR="006D670E" w:rsidRPr="006D670E" w:rsidRDefault="006D670E" w:rsidP="006D670E">
            <w:pPr>
              <w:pStyle w:val="Table"/>
              <w:rPr>
                <w:rFonts w:eastAsia="等线"/>
              </w:rPr>
            </w:pPr>
            <w:proofErr w:type="spellStart"/>
            <w:r w:rsidRPr="006D670E">
              <w:t>Menz</w:t>
            </w:r>
            <w:proofErr w:type="spellEnd"/>
            <w:r w:rsidRPr="006D670E">
              <w:t xml:space="preserve"> et al., 2015 [38]</w:t>
            </w:r>
          </w:p>
        </w:tc>
        <w:tc>
          <w:tcPr>
            <w:tcW w:w="0" w:type="auto"/>
            <w:shd w:val="clear" w:color="auto" w:fill="auto"/>
            <w:noWrap/>
            <w:vAlign w:val="center"/>
            <w:hideMark/>
          </w:tcPr>
          <w:p w14:paraId="02BFA8A7" w14:textId="77777777" w:rsidR="006D670E" w:rsidRPr="00363B90" w:rsidRDefault="006D670E" w:rsidP="006D670E">
            <w:pPr>
              <w:pStyle w:val="Table"/>
              <w:rPr>
                <w:rFonts w:eastAsia="等线" w:cs="Times New Roman"/>
                <w:szCs w:val="16"/>
              </w:rPr>
            </w:pPr>
            <w:r w:rsidRPr="00363B90">
              <w:rPr>
                <w:rFonts w:eastAsia="等线" w:cs="Times New Roman"/>
                <w:szCs w:val="16"/>
              </w:rPr>
              <w:t>2015</w:t>
            </w:r>
          </w:p>
        </w:tc>
        <w:tc>
          <w:tcPr>
            <w:tcW w:w="0" w:type="auto"/>
            <w:shd w:val="clear" w:color="auto" w:fill="auto"/>
            <w:noWrap/>
            <w:vAlign w:val="center"/>
            <w:hideMark/>
          </w:tcPr>
          <w:p w14:paraId="0DB5D148"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Yes</w:t>
            </w:r>
          </w:p>
        </w:tc>
        <w:tc>
          <w:tcPr>
            <w:tcW w:w="0" w:type="auto"/>
            <w:shd w:val="clear" w:color="auto" w:fill="auto"/>
            <w:noWrap/>
            <w:vAlign w:val="center"/>
            <w:hideMark/>
          </w:tcPr>
          <w:p w14:paraId="132A7CFF"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6009F1D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788FAF93"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3B4F9EE0"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788ED69B"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1ACBF358"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1D433456"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363B9804"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2743A3F3"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68F57A9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2C6CE07A"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5</w:t>
            </w:r>
          </w:p>
        </w:tc>
      </w:tr>
      <w:tr w:rsidR="006D670E" w:rsidRPr="00363B90" w14:paraId="4A3065CA" w14:textId="77777777" w:rsidTr="00743328">
        <w:trPr>
          <w:trHeight w:val="283"/>
        </w:trPr>
        <w:tc>
          <w:tcPr>
            <w:tcW w:w="0" w:type="auto"/>
            <w:vAlign w:val="center"/>
          </w:tcPr>
          <w:p w14:paraId="75CBE1C4"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19</w:t>
            </w:r>
          </w:p>
        </w:tc>
        <w:tc>
          <w:tcPr>
            <w:tcW w:w="0" w:type="auto"/>
            <w:shd w:val="clear" w:color="auto" w:fill="auto"/>
            <w:noWrap/>
            <w:hideMark/>
          </w:tcPr>
          <w:p w14:paraId="29A1009C" w14:textId="7049AAF6" w:rsidR="006D670E" w:rsidRPr="006D670E" w:rsidRDefault="006D670E" w:rsidP="006D670E">
            <w:pPr>
              <w:pStyle w:val="Table"/>
              <w:rPr>
                <w:rFonts w:eastAsia="等线"/>
              </w:rPr>
            </w:pPr>
            <w:proofErr w:type="spellStart"/>
            <w:r w:rsidRPr="006D670E">
              <w:t>Mitranun</w:t>
            </w:r>
            <w:proofErr w:type="spellEnd"/>
            <w:r w:rsidRPr="006D670E">
              <w:t xml:space="preserve"> et al., 2018 [44]</w:t>
            </w:r>
          </w:p>
        </w:tc>
        <w:tc>
          <w:tcPr>
            <w:tcW w:w="0" w:type="auto"/>
            <w:shd w:val="clear" w:color="auto" w:fill="auto"/>
            <w:noWrap/>
            <w:vAlign w:val="center"/>
            <w:hideMark/>
          </w:tcPr>
          <w:p w14:paraId="20A1236F" w14:textId="77777777" w:rsidR="006D670E" w:rsidRPr="00363B90" w:rsidRDefault="006D670E" w:rsidP="006D670E">
            <w:pPr>
              <w:pStyle w:val="Table"/>
              <w:rPr>
                <w:rFonts w:eastAsia="等线" w:cs="Times New Roman"/>
                <w:szCs w:val="16"/>
              </w:rPr>
            </w:pPr>
            <w:r w:rsidRPr="00363B90">
              <w:rPr>
                <w:rFonts w:eastAsia="等线" w:cs="Times New Roman"/>
                <w:szCs w:val="16"/>
              </w:rPr>
              <w:t>2018</w:t>
            </w:r>
          </w:p>
        </w:tc>
        <w:tc>
          <w:tcPr>
            <w:tcW w:w="0" w:type="auto"/>
            <w:shd w:val="clear" w:color="auto" w:fill="auto"/>
            <w:noWrap/>
            <w:vAlign w:val="center"/>
            <w:hideMark/>
          </w:tcPr>
          <w:p w14:paraId="60D92D18"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Yes</w:t>
            </w:r>
          </w:p>
        </w:tc>
        <w:tc>
          <w:tcPr>
            <w:tcW w:w="0" w:type="auto"/>
            <w:shd w:val="clear" w:color="auto" w:fill="auto"/>
            <w:noWrap/>
            <w:vAlign w:val="center"/>
            <w:hideMark/>
          </w:tcPr>
          <w:p w14:paraId="06A3CE6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553239B5"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02DCAB00"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6698D51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1033FF7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35DC71D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65081760"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0275A8A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76D3BBEC"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33DD41DA"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4A340F01"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5</w:t>
            </w:r>
          </w:p>
        </w:tc>
      </w:tr>
      <w:tr w:rsidR="006D670E" w:rsidRPr="00363B90" w14:paraId="259D19D2" w14:textId="77777777" w:rsidTr="00743328">
        <w:trPr>
          <w:trHeight w:val="283"/>
        </w:trPr>
        <w:tc>
          <w:tcPr>
            <w:tcW w:w="0" w:type="auto"/>
            <w:vAlign w:val="center"/>
          </w:tcPr>
          <w:p w14:paraId="3DBDDAB6"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20</w:t>
            </w:r>
          </w:p>
        </w:tc>
        <w:tc>
          <w:tcPr>
            <w:tcW w:w="0" w:type="auto"/>
            <w:shd w:val="clear" w:color="auto" w:fill="auto"/>
            <w:noWrap/>
            <w:hideMark/>
          </w:tcPr>
          <w:p w14:paraId="377C5A46" w14:textId="464C6B71" w:rsidR="006D670E" w:rsidRPr="006D670E" w:rsidRDefault="006D670E" w:rsidP="006D670E">
            <w:pPr>
              <w:pStyle w:val="Table"/>
              <w:rPr>
                <w:rFonts w:eastAsia="等线"/>
              </w:rPr>
            </w:pPr>
            <w:proofErr w:type="spellStart"/>
            <w:r w:rsidRPr="006D670E">
              <w:t>Ouergui</w:t>
            </w:r>
            <w:proofErr w:type="spellEnd"/>
            <w:r w:rsidRPr="006D670E">
              <w:t xml:space="preserve"> et al., 2020 [49]</w:t>
            </w:r>
          </w:p>
        </w:tc>
        <w:tc>
          <w:tcPr>
            <w:tcW w:w="0" w:type="auto"/>
            <w:shd w:val="clear" w:color="auto" w:fill="auto"/>
            <w:noWrap/>
            <w:vAlign w:val="center"/>
            <w:hideMark/>
          </w:tcPr>
          <w:p w14:paraId="38A00752" w14:textId="77777777" w:rsidR="006D670E" w:rsidRPr="00363B90" w:rsidRDefault="006D670E" w:rsidP="006D670E">
            <w:pPr>
              <w:pStyle w:val="Table"/>
              <w:rPr>
                <w:rFonts w:eastAsia="等线" w:cs="Times New Roman"/>
                <w:szCs w:val="16"/>
              </w:rPr>
            </w:pPr>
            <w:r w:rsidRPr="00363B90">
              <w:rPr>
                <w:rFonts w:eastAsia="等线" w:cs="Times New Roman"/>
                <w:szCs w:val="16"/>
              </w:rPr>
              <w:t>2020</w:t>
            </w:r>
          </w:p>
        </w:tc>
        <w:tc>
          <w:tcPr>
            <w:tcW w:w="0" w:type="auto"/>
            <w:shd w:val="clear" w:color="auto" w:fill="auto"/>
            <w:noWrap/>
            <w:vAlign w:val="center"/>
            <w:hideMark/>
          </w:tcPr>
          <w:p w14:paraId="6E45B11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No</w:t>
            </w:r>
          </w:p>
        </w:tc>
        <w:tc>
          <w:tcPr>
            <w:tcW w:w="0" w:type="auto"/>
            <w:shd w:val="clear" w:color="auto" w:fill="auto"/>
            <w:noWrap/>
            <w:vAlign w:val="center"/>
            <w:hideMark/>
          </w:tcPr>
          <w:p w14:paraId="02A803E5"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02AA2CC1"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5583A34F"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361CEB35"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0E78167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30028E46"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6D18F25D"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7116B8F1"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0FC1E9C5"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1D31D38E"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1B8DAFC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5</w:t>
            </w:r>
          </w:p>
        </w:tc>
      </w:tr>
      <w:tr w:rsidR="006D670E" w:rsidRPr="00363B90" w14:paraId="35AD25A1" w14:textId="77777777" w:rsidTr="00743328">
        <w:trPr>
          <w:trHeight w:val="283"/>
        </w:trPr>
        <w:tc>
          <w:tcPr>
            <w:tcW w:w="0" w:type="auto"/>
            <w:vAlign w:val="center"/>
          </w:tcPr>
          <w:p w14:paraId="16F44D6E"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21</w:t>
            </w:r>
          </w:p>
        </w:tc>
        <w:tc>
          <w:tcPr>
            <w:tcW w:w="0" w:type="auto"/>
            <w:shd w:val="clear" w:color="auto" w:fill="auto"/>
            <w:noWrap/>
            <w:hideMark/>
          </w:tcPr>
          <w:p w14:paraId="354B3B05" w14:textId="503FE390" w:rsidR="006D670E" w:rsidRPr="006D670E" w:rsidRDefault="006D670E" w:rsidP="006D670E">
            <w:pPr>
              <w:pStyle w:val="Table"/>
              <w:rPr>
                <w:rFonts w:eastAsia="等线"/>
              </w:rPr>
            </w:pPr>
            <w:r w:rsidRPr="006D670E">
              <w:t>Papandreou et al., 2020 [43]</w:t>
            </w:r>
          </w:p>
        </w:tc>
        <w:tc>
          <w:tcPr>
            <w:tcW w:w="0" w:type="auto"/>
            <w:shd w:val="clear" w:color="auto" w:fill="auto"/>
            <w:noWrap/>
            <w:vAlign w:val="center"/>
            <w:hideMark/>
          </w:tcPr>
          <w:p w14:paraId="2224024A" w14:textId="77777777" w:rsidR="006D670E" w:rsidRPr="00363B90" w:rsidRDefault="006D670E" w:rsidP="006D670E">
            <w:pPr>
              <w:pStyle w:val="Table"/>
              <w:rPr>
                <w:rFonts w:eastAsia="等线" w:cs="Times New Roman"/>
                <w:szCs w:val="16"/>
              </w:rPr>
            </w:pPr>
            <w:r w:rsidRPr="00363B90">
              <w:rPr>
                <w:rFonts w:eastAsia="等线" w:cs="Times New Roman"/>
                <w:szCs w:val="16"/>
              </w:rPr>
              <w:t>2020</w:t>
            </w:r>
          </w:p>
        </w:tc>
        <w:tc>
          <w:tcPr>
            <w:tcW w:w="0" w:type="auto"/>
            <w:shd w:val="clear" w:color="auto" w:fill="auto"/>
            <w:noWrap/>
            <w:vAlign w:val="center"/>
            <w:hideMark/>
          </w:tcPr>
          <w:p w14:paraId="5A7891B2"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Yes</w:t>
            </w:r>
          </w:p>
        </w:tc>
        <w:tc>
          <w:tcPr>
            <w:tcW w:w="0" w:type="auto"/>
            <w:shd w:val="clear" w:color="auto" w:fill="auto"/>
            <w:noWrap/>
            <w:vAlign w:val="center"/>
            <w:hideMark/>
          </w:tcPr>
          <w:p w14:paraId="5E7A3812"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11C605A6"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74D3757D"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6F4F217C"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49C4939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155F30AC"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7FDAF306"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0DAA2465"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5342E9DE"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4912C5CF"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703B8012"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5</w:t>
            </w:r>
          </w:p>
        </w:tc>
      </w:tr>
      <w:tr w:rsidR="006D670E" w:rsidRPr="00363B90" w14:paraId="2D9B9878" w14:textId="77777777" w:rsidTr="00743328">
        <w:trPr>
          <w:trHeight w:val="283"/>
        </w:trPr>
        <w:tc>
          <w:tcPr>
            <w:tcW w:w="0" w:type="auto"/>
            <w:vAlign w:val="center"/>
          </w:tcPr>
          <w:p w14:paraId="4E896B54"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22</w:t>
            </w:r>
          </w:p>
        </w:tc>
        <w:tc>
          <w:tcPr>
            <w:tcW w:w="0" w:type="auto"/>
            <w:shd w:val="clear" w:color="auto" w:fill="auto"/>
            <w:noWrap/>
            <w:hideMark/>
          </w:tcPr>
          <w:p w14:paraId="08E74731" w14:textId="1E6386ED" w:rsidR="006D670E" w:rsidRPr="006D670E" w:rsidRDefault="006D670E" w:rsidP="006D670E">
            <w:pPr>
              <w:pStyle w:val="Table"/>
              <w:rPr>
                <w:rFonts w:eastAsia="等线"/>
              </w:rPr>
            </w:pPr>
            <w:proofErr w:type="spellStart"/>
            <w:r w:rsidRPr="006D670E">
              <w:t>Pierros</w:t>
            </w:r>
            <w:proofErr w:type="spellEnd"/>
            <w:r w:rsidRPr="006D670E">
              <w:t xml:space="preserve"> et al., 2023 [61]</w:t>
            </w:r>
          </w:p>
        </w:tc>
        <w:tc>
          <w:tcPr>
            <w:tcW w:w="0" w:type="auto"/>
            <w:shd w:val="clear" w:color="auto" w:fill="auto"/>
            <w:noWrap/>
            <w:vAlign w:val="center"/>
            <w:hideMark/>
          </w:tcPr>
          <w:p w14:paraId="2BA2D5D4" w14:textId="77777777" w:rsidR="006D670E" w:rsidRPr="00363B90" w:rsidRDefault="006D670E" w:rsidP="006D670E">
            <w:pPr>
              <w:pStyle w:val="Table"/>
              <w:rPr>
                <w:rFonts w:eastAsia="等线" w:cs="Times New Roman"/>
                <w:szCs w:val="16"/>
              </w:rPr>
            </w:pPr>
            <w:r w:rsidRPr="00363B90">
              <w:rPr>
                <w:rFonts w:eastAsia="等线" w:cs="Times New Roman"/>
                <w:szCs w:val="16"/>
              </w:rPr>
              <w:t>2023</w:t>
            </w:r>
          </w:p>
        </w:tc>
        <w:tc>
          <w:tcPr>
            <w:tcW w:w="0" w:type="auto"/>
            <w:shd w:val="clear" w:color="auto" w:fill="auto"/>
            <w:noWrap/>
            <w:vAlign w:val="center"/>
            <w:hideMark/>
          </w:tcPr>
          <w:p w14:paraId="20F1F43E"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Yes</w:t>
            </w:r>
          </w:p>
        </w:tc>
        <w:tc>
          <w:tcPr>
            <w:tcW w:w="0" w:type="auto"/>
            <w:shd w:val="clear" w:color="auto" w:fill="auto"/>
            <w:noWrap/>
            <w:vAlign w:val="center"/>
            <w:hideMark/>
          </w:tcPr>
          <w:p w14:paraId="7D33BA46"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447E01C5"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3116C39A"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515AA70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1DC6F80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75263D18"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5702BB0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1ECDD862"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59F2DD1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5518FC72"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3A997EA0"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4</w:t>
            </w:r>
          </w:p>
        </w:tc>
      </w:tr>
      <w:tr w:rsidR="006D670E" w:rsidRPr="00363B90" w14:paraId="043FADCC" w14:textId="77777777" w:rsidTr="00743328">
        <w:trPr>
          <w:trHeight w:val="283"/>
        </w:trPr>
        <w:tc>
          <w:tcPr>
            <w:tcW w:w="0" w:type="auto"/>
            <w:vAlign w:val="center"/>
          </w:tcPr>
          <w:p w14:paraId="4534ECFD"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lastRenderedPageBreak/>
              <w:t>23</w:t>
            </w:r>
          </w:p>
        </w:tc>
        <w:tc>
          <w:tcPr>
            <w:tcW w:w="0" w:type="auto"/>
            <w:shd w:val="clear" w:color="auto" w:fill="auto"/>
            <w:noWrap/>
            <w:hideMark/>
          </w:tcPr>
          <w:p w14:paraId="1A7484FF" w14:textId="76726C96" w:rsidR="006D670E" w:rsidRPr="006D670E" w:rsidRDefault="006D670E" w:rsidP="006D670E">
            <w:pPr>
              <w:pStyle w:val="Table"/>
              <w:rPr>
                <w:rFonts w:eastAsia="等线"/>
              </w:rPr>
            </w:pPr>
            <w:r w:rsidRPr="006D670E">
              <w:t>Qu et al., 2019 [39]</w:t>
            </w:r>
          </w:p>
        </w:tc>
        <w:tc>
          <w:tcPr>
            <w:tcW w:w="0" w:type="auto"/>
            <w:shd w:val="clear" w:color="auto" w:fill="auto"/>
            <w:noWrap/>
            <w:vAlign w:val="center"/>
            <w:hideMark/>
          </w:tcPr>
          <w:p w14:paraId="031EF160" w14:textId="77777777" w:rsidR="006D670E" w:rsidRPr="00363B90" w:rsidRDefault="006D670E" w:rsidP="006D670E">
            <w:pPr>
              <w:pStyle w:val="Table"/>
              <w:rPr>
                <w:rFonts w:eastAsia="等线" w:cs="Times New Roman"/>
                <w:szCs w:val="16"/>
              </w:rPr>
            </w:pPr>
            <w:r w:rsidRPr="00363B90">
              <w:rPr>
                <w:rFonts w:eastAsia="等线" w:cs="Times New Roman"/>
                <w:szCs w:val="16"/>
              </w:rPr>
              <w:t>2019</w:t>
            </w:r>
          </w:p>
        </w:tc>
        <w:tc>
          <w:tcPr>
            <w:tcW w:w="0" w:type="auto"/>
            <w:shd w:val="clear" w:color="auto" w:fill="auto"/>
            <w:noWrap/>
            <w:vAlign w:val="center"/>
            <w:hideMark/>
          </w:tcPr>
          <w:p w14:paraId="551E8EF8"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Yes</w:t>
            </w:r>
          </w:p>
        </w:tc>
        <w:tc>
          <w:tcPr>
            <w:tcW w:w="0" w:type="auto"/>
            <w:shd w:val="clear" w:color="auto" w:fill="auto"/>
            <w:noWrap/>
            <w:vAlign w:val="center"/>
            <w:hideMark/>
          </w:tcPr>
          <w:p w14:paraId="105FA88D"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40D1D548"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4CEFFD81"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2DDD093E"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13B85F06"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2322384E"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72D6DAFB"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379BB670"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6BB2A5DA"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3F917AC1"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4B1F20F1"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6</w:t>
            </w:r>
          </w:p>
        </w:tc>
      </w:tr>
      <w:tr w:rsidR="006D670E" w:rsidRPr="00363B90" w14:paraId="549A83AC" w14:textId="77777777" w:rsidTr="00743328">
        <w:trPr>
          <w:trHeight w:val="283"/>
        </w:trPr>
        <w:tc>
          <w:tcPr>
            <w:tcW w:w="0" w:type="auto"/>
            <w:vAlign w:val="center"/>
          </w:tcPr>
          <w:p w14:paraId="19FB2256"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24</w:t>
            </w:r>
          </w:p>
        </w:tc>
        <w:tc>
          <w:tcPr>
            <w:tcW w:w="0" w:type="auto"/>
            <w:shd w:val="clear" w:color="auto" w:fill="auto"/>
            <w:noWrap/>
            <w:hideMark/>
          </w:tcPr>
          <w:p w14:paraId="5260EBB2" w14:textId="45D9BD85" w:rsidR="006D670E" w:rsidRPr="006D670E" w:rsidRDefault="006D670E" w:rsidP="006D670E">
            <w:pPr>
              <w:pStyle w:val="Table"/>
              <w:rPr>
                <w:rFonts w:eastAsia="等线"/>
              </w:rPr>
            </w:pPr>
            <w:r w:rsidRPr="006D670E">
              <w:t>Quezada-Muñoz et al., 2021 [33]</w:t>
            </w:r>
          </w:p>
        </w:tc>
        <w:tc>
          <w:tcPr>
            <w:tcW w:w="0" w:type="auto"/>
            <w:shd w:val="clear" w:color="auto" w:fill="auto"/>
            <w:noWrap/>
            <w:vAlign w:val="center"/>
            <w:hideMark/>
          </w:tcPr>
          <w:p w14:paraId="6B3EFD2E" w14:textId="77777777" w:rsidR="006D670E" w:rsidRPr="00363B90" w:rsidRDefault="006D670E" w:rsidP="006D670E">
            <w:pPr>
              <w:pStyle w:val="Table"/>
              <w:rPr>
                <w:rFonts w:eastAsia="等线" w:cs="Times New Roman"/>
                <w:szCs w:val="16"/>
              </w:rPr>
            </w:pPr>
            <w:r w:rsidRPr="00363B90">
              <w:rPr>
                <w:rFonts w:eastAsia="等线" w:cs="Times New Roman"/>
                <w:szCs w:val="16"/>
              </w:rPr>
              <w:t>2021</w:t>
            </w:r>
          </w:p>
        </w:tc>
        <w:tc>
          <w:tcPr>
            <w:tcW w:w="0" w:type="auto"/>
            <w:shd w:val="clear" w:color="auto" w:fill="auto"/>
            <w:noWrap/>
            <w:vAlign w:val="center"/>
            <w:hideMark/>
          </w:tcPr>
          <w:p w14:paraId="6A83AEAA"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Yes</w:t>
            </w:r>
          </w:p>
        </w:tc>
        <w:tc>
          <w:tcPr>
            <w:tcW w:w="0" w:type="auto"/>
            <w:shd w:val="clear" w:color="auto" w:fill="auto"/>
            <w:noWrap/>
            <w:vAlign w:val="center"/>
            <w:hideMark/>
          </w:tcPr>
          <w:p w14:paraId="58D0B1C2"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59403EEF"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10BB406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7AA26045" w14:textId="77777777" w:rsidR="006D670E" w:rsidRPr="00363B90" w:rsidRDefault="006D670E" w:rsidP="006D670E">
            <w:pPr>
              <w:pStyle w:val="Table"/>
              <w:jc w:val="center"/>
              <w:rPr>
                <w:rFonts w:eastAsia="等线" w:cs="Times New Roman"/>
                <w:szCs w:val="16"/>
              </w:rPr>
            </w:pPr>
            <w:r>
              <w:rPr>
                <w:rFonts w:eastAsia="等线" w:cs="Times New Roman" w:hint="eastAsia"/>
                <w:color w:val="000000"/>
                <w:szCs w:val="16"/>
              </w:rPr>
              <w:t>0</w:t>
            </w:r>
          </w:p>
        </w:tc>
        <w:tc>
          <w:tcPr>
            <w:tcW w:w="0" w:type="auto"/>
            <w:shd w:val="clear" w:color="auto" w:fill="auto"/>
            <w:noWrap/>
            <w:vAlign w:val="center"/>
            <w:hideMark/>
          </w:tcPr>
          <w:p w14:paraId="42542164"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3091C994"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63EEFAD8"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621A26A1"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2048D97D"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25CC5293"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2A8893CA" w14:textId="77777777" w:rsidR="006D670E" w:rsidRPr="00363B90" w:rsidRDefault="006D670E" w:rsidP="006D670E">
            <w:pPr>
              <w:pStyle w:val="Table"/>
              <w:jc w:val="center"/>
              <w:rPr>
                <w:rFonts w:eastAsia="等线" w:cs="Times New Roman"/>
                <w:szCs w:val="16"/>
              </w:rPr>
            </w:pPr>
            <w:r>
              <w:rPr>
                <w:rFonts w:eastAsia="等线" w:cs="Times New Roman" w:hint="eastAsia"/>
                <w:color w:val="000000"/>
                <w:szCs w:val="16"/>
              </w:rPr>
              <w:t>5</w:t>
            </w:r>
          </w:p>
        </w:tc>
      </w:tr>
      <w:tr w:rsidR="006D670E" w:rsidRPr="00363B90" w14:paraId="15D387B8" w14:textId="77777777" w:rsidTr="00743328">
        <w:trPr>
          <w:trHeight w:val="283"/>
        </w:trPr>
        <w:tc>
          <w:tcPr>
            <w:tcW w:w="0" w:type="auto"/>
            <w:vAlign w:val="center"/>
          </w:tcPr>
          <w:p w14:paraId="46BA4EC7"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25</w:t>
            </w:r>
          </w:p>
        </w:tc>
        <w:tc>
          <w:tcPr>
            <w:tcW w:w="0" w:type="auto"/>
            <w:shd w:val="clear" w:color="auto" w:fill="auto"/>
            <w:noWrap/>
            <w:hideMark/>
          </w:tcPr>
          <w:p w14:paraId="746CF458" w14:textId="6D44130F" w:rsidR="006D670E" w:rsidRPr="006D670E" w:rsidRDefault="006D670E" w:rsidP="006D670E">
            <w:pPr>
              <w:pStyle w:val="Table"/>
              <w:rPr>
                <w:rFonts w:eastAsia="等线"/>
              </w:rPr>
            </w:pPr>
            <w:r w:rsidRPr="006D670E">
              <w:t>Rago et al., 2022 [59]</w:t>
            </w:r>
          </w:p>
        </w:tc>
        <w:tc>
          <w:tcPr>
            <w:tcW w:w="0" w:type="auto"/>
            <w:shd w:val="clear" w:color="auto" w:fill="auto"/>
            <w:noWrap/>
            <w:vAlign w:val="center"/>
            <w:hideMark/>
          </w:tcPr>
          <w:p w14:paraId="12E6BBD3" w14:textId="77777777" w:rsidR="006D670E" w:rsidRPr="00363B90" w:rsidRDefault="006D670E" w:rsidP="006D670E">
            <w:pPr>
              <w:pStyle w:val="Table"/>
              <w:rPr>
                <w:rFonts w:eastAsia="等线" w:cs="Times New Roman"/>
                <w:szCs w:val="16"/>
              </w:rPr>
            </w:pPr>
            <w:r w:rsidRPr="00363B90">
              <w:rPr>
                <w:rFonts w:eastAsia="等线" w:cs="Times New Roman"/>
                <w:szCs w:val="16"/>
              </w:rPr>
              <w:t>2022</w:t>
            </w:r>
          </w:p>
        </w:tc>
        <w:tc>
          <w:tcPr>
            <w:tcW w:w="0" w:type="auto"/>
            <w:shd w:val="clear" w:color="auto" w:fill="auto"/>
            <w:noWrap/>
            <w:vAlign w:val="center"/>
            <w:hideMark/>
          </w:tcPr>
          <w:p w14:paraId="38C037D6"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Yes</w:t>
            </w:r>
          </w:p>
        </w:tc>
        <w:tc>
          <w:tcPr>
            <w:tcW w:w="0" w:type="auto"/>
            <w:shd w:val="clear" w:color="auto" w:fill="auto"/>
            <w:noWrap/>
            <w:vAlign w:val="center"/>
            <w:hideMark/>
          </w:tcPr>
          <w:p w14:paraId="412AF0B2"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2760C258"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460C701A"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66356FE2"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2B12142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6F9C2150"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53B6F1A6"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2C614340"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2A5DAED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6709379C"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67A73CC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7</w:t>
            </w:r>
          </w:p>
        </w:tc>
      </w:tr>
      <w:tr w:rsidR="006D670E" w:rsidRPr="00363B90" w14:paraId="595ACA04" w14:textId="77777777" w:rsidTr="00743328">
        <w:trPr>
          <w:trHeight w:val="283"/>
        </w:trPr>
        <w:tc>
          <w:tcPr>
            <w:tcW w:w="0" w:type="auto"/>
            <w:vAlign w:val="center"/>
          </w:tcPr>
          <w:p w14:paraId="6F0A671F"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26</w:t>
            </w:r>
          </w:p>
        </w:tc>
        <w:tc>
          <w:tcPr>
            <w:tcW w:w="0" w:type="auto"/>
            <w:shd w:val="clear" w:color="auto" w:fill="auto"/>
            <w:noWrap/>
            <w:hideMark/>
          </w:tcPr>
          <w:p w14:paraId="7D2302D3" w14:textId="6795BF1D" w:rsidR="006D670E" w:rsidRPr="006D670E" w:rsidRDefault="006D670E" w:rsidP="006D670E">
            <w:pPr>
              <w:pStyle w:val="Table"/>
              <w:rPr>
                <w:rFonts w:eastAsia="等线"/>
              </w:rPr>
            </w:pPr>
            <w:proofErr w:type="spellStart"/>
            <w:r w:rsidRPr="006D670E">
              <w:t>Ronnestad</w:t>
            </w:r>
            <w:proofErr w:type="spellEnd"/>
            <w:r w:rsidRPr="006D670E">
              <w:t xml:space="preserve"> et al., 2021 [62]</w:t>
            </w:r>
          </w:p>
        </w:tc>
        <w:tc>
          <w:tcPr>
            <w:tcW w:w="0" w:type="auto"/>
            <w:shd w:val="clear" w:color="auto" w:fill="auto"/>
            <w:noWrap/>
            <w:vAlign w:val="center"/>
            <w:hideMark/>
          </w:tcPr>
          <w:p w14:paraId="43304E84" w14:textId="77777777" w:rsidR="006D670E" w:rsidRPr="00363B90" w:rsidRDefault="006D670E" w:rsidP="006D670E">
            <w:pPr>
              <w:pStyle w:val="Table"/>
              <w:rPr>
                <w:rFonts w:eastAsia="等线" w:cs="Times New Roman"/>
                <w:szCs w:val="16"/>
              </w:rPr>
            </w:pPr>
            <w:r w:rsidRPr="00363B90">
              <w:rPr>
                <w:rFonts w:eastAsia="等线" w:cs="Times New Roman"/>
                <w:szCs w:val="16"/>
              </w:rPr>
              <w:t>2021</w:t>
            </w:r>
          </w:p>
        </w:tc>
        <w:tc>
          <w:tcPr>
            <w:tcW w:w="0" w:type="auto"/>
            <w:shd w:val="clear" w:color="auto" w:fill="auto"/>
            <w:noWrap/>
            <w:vAlign w:val="center"/>
            <w:hideMark/>
          </w:tcPr>
          <w:p w14:paraId="2F40ED2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Yes</w:t>
            </w:r>
          </w:p>
        </w:tc>
        <w:tc>
          <w:tcPr>
            <w:tcW w:w="0" w:type="auto"/>
            <w:shd w:val="clear" w:color="auto" w:fill="auto"/>
            <w:noWrap/>
            <w:vAlign w:val="center"/>
            <w:hideMark/>
          </w:tcPr>
          <w:p w14:paraId="68D6CAC8"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132E3DCA"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70052DC5"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11B9D20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20BB534D"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4D777502"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7AD0A4DD"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3151BC01"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27A646CF"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30F741E0"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18A6FD94"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5</w:t>
            </w:r>
          </w:p>
        </w:tc>
      </w:tr>
      <w:tr w:rsidR="006D670E" w:rsidRPr="00363B90" w14:paraId="7CCE8B50" w14:textId="77777777" w:rsidTr="00743328">
        <w:trPr>
          <w:trHeight w:val="283"/>
        </w:trPr>
        <w:tc>
          <w:tcPr>
            <w:tcW w:w="0" w:type="auto"/>
            <w:vAlign w:val="center"/>
          </w:tcPr>
          <w:p w14:paraId="0B04DE96"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27</w:t>
            </w:r>
          </w:p>
        </w:tc>
        <w:tc>
          <w:tcPr>
            <w:tcW w:w="0" w:type="auto"/>
            <w:shd w:val="clear" w:color="auto" w:fill="auto"/>
            <w:noWrap/>
            <w:hideMark/>
          </w:tcPr>
          <w:p w14:paraId="54DBDFE1" w14:textId="6233EBD8" w:rsidR="006D670E" w:rsidRPr="006D670E" w:rsidRDefault="006D670E" w:rsidP="006D670E">
            <w:pPr>
              <w:pStyle w:val="Table"/>
              <w:rPr>
                <w:rFonts w:eastAsia="等线"/>
              </w:rPr>
            </w:pPr>
            <w:r w:rsidRPr="006D670E">
              <w:t>Sarkar et al., 2021 [53]</w:t>
            </w:r>
          </w:p>
        </w:tc>
        <w:tc>
          <w:tcPr>
            <w:tcW w:w="0" w:type="auto"/>
            <w:shd w:val="clear" w:color="auto" w:fill="auto"/>
            <w:noWrap/>
            <w:vAlign w:val="center"/>
            <w:hideMark/>
          </w:tcPr>
          <w:p w14:paraId="1228AE35" w14:textId="77777777" w:rsidR="006D670E" w:rsidRPr="00363B90" w:rsidRDefault="006D670E" w:rsidP="006D670E">
            <w:pPr>
              <w:pStyle w:val="Table"/>
              <w:rPr>
                <w:rFonts w:eastAsia="等线" w:cs="Times New Roman"/>
                <w:szCs w:val="16"/>
              </w:rPr>
            </w:pPr>
            <w:r w:rsidRPr="00363B90">
              <w:rPr>
                <w:rFonts w:eastAsia="等线" w:cs="Times New Roman"/>
                <w:szCs w:val="16"/>
              </w:rPr>
              <w:t>2021</w:t>
            </w:r>
          </w:p>
        </w:tc>
        <w:tc>
          <w:tcPr>
            <w:tcW w:w="0" w:type="auto"/>
            <w:shd w:val="clear" w:color="auto" w:fill="auto"/>
            <w:noWrap/>
            <w:vAlign w:val="center"/>
            <w:hideMark/>
          </w:tcPr>
          <w:p w14:paraId="3DAFD735"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Yes</w:t>
            </w:r>
          </w:p>
        </w:tc>
        <w:tc>
          <w:tcPr>
            <w:tcW w:w="0" w:type="auto"/>
            <w:shd w:val="clear" w:color="auto" w:fill="auto"/>
            <w:noWrap/>
            <w:vAlign w:val="center"/>
            <w:hideMark/>
          </w:tcPr>
          <w:p w14:paraId="1DDFEFB0"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32FAE7D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5E9CDFB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433F9406"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791E7F85"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220F0D40"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367C1483"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512BAB46"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1356736D"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7696CBA6"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120FA235"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5</w:t>
            </w:r>
          </w:p>
        </w:tc>
      </w:tr>
      <w:tr w:rsidR="006D670E" w:rsidRPr="00363B90" w14:paraId="17D33015" w14:textId="77777777" w:rsidTr="00743328">
        <w:trPr>
          <w:trHeight w:val="283"/>
        </w:trPr>
        <w:tc>
          <w:tcPr>
            <w:tcW w:w="0" w:type="auto"/>
            <w:vAlign w:val="center"/>
          </w:tcPr>
          <w:p w14:paraId="1AC387E2"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28</w:t>
            </w:r>
          </w:p>
        </w:tc>
        <w:tc>
          <w:tcPr>
            <w:tcW w:w="0" w:type="auto"/>
            <w:shd w:val="clear" w:color="auto" w:fill="auto"/>
            <w:noWrap/>
            <w:hideMark/>
          </w:tcPr>
          <w:p w14:paraId="5A409A7A" w14:textId="7A76858D" w:rsidR="006D670E" w:rsidRPr="006D670E" w:rsidRDefault="006D670E" w:rsidP="006D670E">
            <w:pPr>
              <w:pStyle w:val="Table"/>
              <w:rPr>
                <w:rFonts w:eastAsia="等线"/>
              </w:rPr>
            </w:pPr>
            <w:proofErr w:type="spellStart"/>
            <w:r w:rsidRPr="006D670E">
              <w:t>Sheykhlouvand</w:t>
            </w:r>
            <w:proofErr w:type="spellEnd"/>
            <w:r w:rsidRPr="006D670E">
              <w:t xml:space="preserve"> et al., 2016 [52</w:t>
            </w:r>
          </w:p>
        </w:tc>
        <w:tc>
          <w:tcPr>
            <w:tcW w:w="0" w:type="auto"/>
            <w:shd w:val="clear" w:color="auto" w:fill="auto"/>
            <w:noWrap/>
            <w:vAlign w:val="center"/>
            <w:hideMark/>
          </w:tcPr>
          <w:p w14:paraId="7B732F0E" w14:textId="77777777" w:rsidR="006D670E" w:rsidRPr="00363B90" w:rsidRDefault="006D670E" w:rsidP="006D670E">
            <w:pPr>
              <w:pStyle w:val="Table"/>
              <w:rPr>
                <w:rFonts w:eastAsia="等线" w:cs="Times New Roman"/>
                <w:szCs w:val="16"/>
              </w:rPr>
            </w:pPr>
            <w:r w:rsidRPr="00363B90">
              <w:rPr>
                <w:rFonts w:eastAsia="等线" w:cs="Times New Roman"/>
                <w:szCs w:val="16"/>
              </w:rPr>
              <w:t>2022</w:t>
            </w:r>
          </w:p>
        </w:tc>
        <w:tc>
          <w:tcPr>
            <w:tcW w:w="0" w:type="auto"/>
            <w:shd w:val="clear" w:color="auto" w:fill="auto"/>
            <w:noWrap/>
            <w:vAlign w:val="center"/>
            <w:hideMark/>
          </w:tcPr>
          <w:p w14:paraId="0CE12C24"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Yes</w:t>
            </w:r>
          </w:p>
        </w:tc>
        <w:tc>
          <w:tcPr>
            <w:tcW w:w="0" w:type="auto"/>
            <w:shd w:val="clear" w:color="auto" w:fill="auto"/>
            <w:noWrap/>
            <w:vAlign w:val="center"/>
            <w:hideMark/>
          </w:tcPr>
          <w:p w14:paraId="356724E4"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50FF0110"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61D8B28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5145DE93"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00789F13"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2E7B3E12"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49090BC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7B15FBCA"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15696DC5"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08A4DBF0"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3796309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5</w:t>
            </w:r>
          </w:p>
        </w:tc>
      </w:tr>
      <w:tr w:rsidR="006D670E" w:rsidRPr="00363B90" w14:paraId="41C77A1C" w14:textId="77777777" w:rsidTr="00743328">
        <w:trPr>
          <w:trHeight w:val="283"/>
        </w:trPr>
        <w:tc>
          <w:tcPr>
            <w:tcW w:w="0" w:type="auto"/>
            <w:vAlign w:val="center"/>
          </w:tcPr>
          <w:p w14:paraId="1BE84895"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29</w:t>
            </w:r>
          </w:p>
        </w:tc>
        <w:tc>
          <w:tcPr>
            <w:tcW w:w="0" w:type="auto"/>
            <w:shd w:val="clear" w:color="auto" w:fill="auto"/>
            <w:noWrap/>
            <w:hideMark/>
          </w:tcPr>
          <w:p w14:paraId="39354363" w14:textId="6797A923" w:rsidR="006D670E" w:rsidRPr="006D670E" w:rsidRDefault="006D670E" w:rsidP="006D670E">
            <w:pPr>
              <w:pStyle w:val="Table"/>
              <w:rPr>
                <w:rFonts w:eastAsia="等线"/>
              </w:rPr>
            </w:pPr>
            <w:proofErr w:type="spellStart"/>
            <w:r w:rsidRPr="006D670E">
              <w:t>Sheykhlouvand</w:t>
            </w:r>
            <w:proofErr w:type="spellEnd"/>
            <w:r w:rsidRPr="006D670E">
              <w:t xml:space="preserve"> et al., 2018 [42]</w:t>
            </w:r>
          </w:p>
        </w:tc>
        <w:tc>
          <w:tcPr>
            <w:tcW w:w="0" w:type="auto"/>
            <w:shd w:val="clear" w:color="auto" w:fill="auto"/>
            <w:noWrap/>
            <w:vAlign w:val="center"/>
            <w:hideMark/>
          </w:tcPr>
          <w:p w14:paraId="4B66FCD7" w14:textId="77777777" w:rsidR="006D670E" w:rsidRPr="00363B90" w:rsidRDefault="006D670E" w:rsidP="006D670E">
            <w:pPr>
              <w:pStyle w:val="Table"/>
              <w:rPr>
                <w:rFonts w:eastAsia="等线" w:cs="Times New Roman"/>
                <w:szCs w:val="16"/>
              </w:rPr>
            </w:pPr>
            <w:r w:rsidRPr="00363B90">
              <w:rPr>
                <w:rFonts w:eastAsia="等线" w:cs="Times New Roman"/>
                <w:szCs w:val="16"/>
              </w:rPr>
              <w:t>2016</w:t>
            </w:r>
          </w:p>
        </w:tc>
        <w:tc>
          <w:tcPr>
            <w:tcW w:w="0" w:type="auto"/>
            <w:shd w:val="clear" w:color="auto" w:fill="auto"/>
            <w:noWrap/>
            <w:vAlign w:val="center"/>
            <w:hideMark/>
          </w:tcPr>
          <w:p w14:paraId="48FE8FB5"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Yes</w:t>
            </w:r>
          </w:p>
        </w:tc>
        <w:tc>
          <w:tcPr>
            <w:tcW w:w="0" w:type="auto"/>
            <w:shd w:val="clear" w:color="auto" w:fill="auto"/>
            <w:noWrap/>
            <w:vAlign w:val="center"/>
            <w:hideMark/>
          </w:tcPr>
          <w:p w14:paraId="68DBF728"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59A5A2A8"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425DDACD"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259FC72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7DA83DD1"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3A587788"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6EEE78F1"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4DA29BE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7243CB8D"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2DE4C9DF"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3D214E5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5</w:t>
            </w:r>
          </w:p>
        </w:tc>
      </w:tr>
      <w:tr w:rsidR="006D670E" w:rsidRPr="00363B90" w14:paraId="5B391A93" w14:textId="77777777" w:rsidTr="00743328">
        <w:trPr>
          <w:trHeight w:val="283"/>
        </w:trPr>
        <w:tc>
          <w:tcPr>
            <w:tcW w:w="0" w:type="auto"/>
            <w:vAlign w:val="center"/>
          </w:tcPr>
          <w:p w14:paraId="1CA44C7B"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30</w:t>
            </w:r>
          </w:p>
        </w:tc>
        <w:tc>
          <w:tcPr>
            <w:tcW w:w="0" w:type="auto"/>
            <w:shd w:val="clear" w:color="auto" w:fill="auto"/>
            <w:noWrap/>
            <w:hideMark/>
          </w:tcPr>
          <w:p w14:paraId="6616C906" w14:textId="0A7E6450" w:rsidR="006D670E" w:rsidRPr="006D670E" w:rsidRDefault="006D670E" w:rsidP="006D670E">
            <w:pPr>
              <w:pStyle w:val="Table"/>
              <w:rPr>
                <w:rFonts w:eastAsia="等线"/>
              </w:rPr>
            </w:pPr>
            <w:proofErr w:type="spellStart"/>
            <w:r w:rsidRPr="006D670E">
              <w:t>Sheykhlouvand</w:t>
            </w:r>
            <w:proofErr w:type="spellEnd"/>
            <w:r w:rsidRPr="006D670E">
              <w:t xml:space="preserve"> et al., 2022 [51]</w:t>
            </w:r>
          </w:p>
        </w:tc>
        <w:tc>
          <w:tcPr>
            <w:tcW w:w="0" w:type="auto"/>
            <w:shd w:val="clear" w:color="auto" w:fill="auto"/>
            <w:noWrap/>
            <w:vAlign w:val="center"/>
            <w:hideMark/>
          </w:tcPr>
          <w:p w14:paraId="132AC9D1" w14:textId="77777777" w:rsidR="006D670E" w:rsidRPr="00363B90" w:rsidRDefault="006D670E" w:rsidP="006D670E">
            <w:pPr>
              <w:pStyle w:val="Table"/>
              <w:rPr>
                <w:rFonts w:eastAsia="等线" w:cs="Times New Roman"/>
                <w:szCs w:val="16"/>
              </w:rPr>
            </w:pPr>
            <w:r w:rsidRPr="00363B90">
              <w:rPr>
                <w:rFonts w:eastAsia="等线" w:cs="Times New Roman"/>
                <w:szCs w:val="16"/>
              </w:rPr>
              <w:t>2018</w:t>
            </w:r>
          </w:p>
        </w:tc>
        <w:tc>
          <w:tcPr>
            <w:tcW w:w="0" w:type="auto"/>
            <w:shd w:val="clear" w:color="auto" w:fill="auto"/>
            <w:noWrap/>
            <w:vAlign w:val="center"/>
            <w:hideMark/>
          </w:tcPr>
          <w:p w14:paraId="6B8D1A36"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Yes</w:t>
            </w:r>
          </w:p>
        </w:tc>
        <w:tc>
          <w:tcPr>
            <w:tcW w:w="0" w:type="auto"/>
            <w:shd w:val="clear" w:color="auto" w:fill="auto"/>
            <w:noWrap/>
            <w:vAlign w:val="center"/>
            <w:hideMark/>
          </w:tcPr>
          <w:p w14:paraId="1F3367CE"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122209C1"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3EDCE244"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3AE12A8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6B29AFD2"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394AF444"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0B899A9D"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38FD3E92"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66563018"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137FE662"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2CB5F30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6</w:t>
            </w:r>
          </w:p>
        </w:tc>
      </w:tr>
      <w:tr w:rsidR="006D670E" w:rsidRPr="00363B90" w14:paraId="59EF1BBE" w14:textId="77777777" w:rsidTr="00743328">
        <w:trPr>
          <w:trHeight w:val="283"/>
        </w:trPr>
        <w:tc>
          <w:tcPr>
            <w:tcW w:w="0" w:type="auto"/>
            <w:vAlign w:val="center"/>
          </w:tcPr>
          <w:p w14:paraId="38BD5ABC"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31</w:t>
            </w:r>
          </w:p>
        </w:tc>
        <w:tc>
          <w:tcPr>
            <w:tcW w:w="0" w:type="auto"/>
            <w:shd w:val="clear" w:color="auto" w:fill="auto"/>
            <w:noWrap/>
            <w:hideMark/>
          </w:tcPr>
          <w:p w14:paraId="534EB643" w14:textId="495AB080" w:rsidR="006D670E" w:rsidRPr="006D670E" w:rsidRDefault="006D670E" w:rsidP="006D670E">
            <w:pPr>
              <w:pStyle w:val="Table"/>
              <w:rPr>
                <w:rFonts w:eastAsia="等线"/>
              </w:rPr>
            </w:pPr>
            <w:proofErr w:type="spellStart"/>
            <w:r w:rsidRPr="006D670E">
              <w:t>Sperlich</w:t>
            </w:r>
            <w:proofErr w:type="spellEnd"/>
            <w:r w:rsidRPr="006D670E">
              <w:t xml:space="preserve"> et al., 2011 [54]</w:t>
            </w:r>
          </w:p>
        </w:tc>
        <w:tc>
          <w:tcPr>
            <w:tcW w:w="0" w:type="auto"/>
            <w:shd w:val="clear" w:color="auto" w:fill="auto"/>
            <w:noWrap/>
            <w:vAlign w:val="center"/>
            <w:hideMark/>
          </w:tcPr>
          <w:p w14:paraId="0DB30BA0" w14:textId="77777777" w:rsidR="006D670E" w:rsidRPr="00363B90" w:rsidRDefault="006D670E" w:rsidP="006D670E">
            <w:pPr>
              <w:pStyle w:val="Table"/>
              <w:rPr>
                <w:rFonts w:eastAsia="等线" w:cs="Times New Roman"/>
                <w:szCs w:val="16"/>
              </w:rPr>
            </w:pPr>
            <w:r w:rsidRPr="00363B90">
              <w:rPr>
                <w:rFonts w:eastAsia="等线" w:cs="Times New Roman"/>
                <w:szCs w:val="16"/>
              </w:rPr>
              <w:t>2011</w:t>
            </w:r>
          </w:p>
        </w:tc>
        <w:tc>
          <w:tcPr>
            <w:tcW w:w="0" w:type="auto"/>
            <w:shd w:val="clear" w:color="auto" w:fill="auto"/>
            <w:noWrap/>
            <w:vAlign w:val="center"/>
            <w:hideMark/>
          </w:tcPr>
          <w:p w14:paraId="28D1A017"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Yes</w:t>
            </w:r>
          </w:p>
        </w:tc>
        <w:tc>
          <w:tcPr>
            <w:tcW w:w="0" w:type="auto"/>
            <w:shd w:val="clear" w:color="auto" w:fill="auto"/>
            <w:noWrap/>
            <w:vAlign w:val="center"/>
            <w:hideMark/>
          </w:tcPr>
          <w:p w14:paraId="0CF75738"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07D9B00D"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454398BF"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4D47AFCD"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52303233"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1E02A97E"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672D0DE1"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467A590A"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5EB6A87A"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206A33FA"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2558C7A0"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5</w:t>
            </w:r>
          </w:p>
        </w:tc>
      </w:tr>
      <w:tr w:rsidR="006D670E" w:rsidRPr="00363B90" w14:paraId="711A1831" w14:textId="77777777" w:rsidTr="00743328">
        <w:trPr>
          <w:trHeight w:val="283"/>
        </w:trPr>
        <w:tc>
          <w:tcPr>
            <w:tcW w:w="0" w:type="auto"/>
            <w:vAlign w:val="center"/>
          </w:tcPr>
          <w:p w14:paraId="450820F7" w14:textId="77777777" w:rsidR="006D670E" w:rsidRPr="00D33C84" w:rsidRDefault="006D670E" w:rsidP="006D670E">
            <w:pPr>
              <w:pStyle w:val="Table"/>
              <w:rPr>
                <w:rFonts w:eastAsia="等线" w:cs="Times New Roman"/>
                <w:szCs w:val="16"/>
              </w:rPr>
            </w:pPr>
            <w:r w:rsidRPr="00D33C84">
              <w:rPr>
                <w:rFonts w:eastAsia="等线" w:cs="Times New Roman"/>
                <w:color w:val="000000"/>
                <w:szCs w:val="16"/>
              </w:rPr>
              <w:t>32</w:t>
            </w:r>
          </w:p>
        </w:tc>
        <w:tc>
          <w:tcPr>
            <w:tcW w:w="0" w:type="auto"/>
            <w:shd w:val="clear" w:color="auto" w:fill="auto"/>
            <w:noWrap/>
            <w:hideMark/>
          </w:tcPr>
          <w:p w14:paraId="63E56E82" w14:textId="111FA9A7" w:rsidR="006D670E" w:rsidRPr="006D670E" w:rsidRDefault="006D670E" w:rsidP="006D670E">
            <w:pPr>
              <w:pStyle w:val="Table"/>
              <w:rPr>
                <w:rFonts w:eastAsia="等线"/>
              </w:rPr>
            </w:pPr>
            <w:r w:rsidRPr="006D670E">
              <w:t>Yang et al., 2017 [55]</w:t>
            </w:r>
          </w:p>
        </w:tc>
        <w:tc>
          <w:tcPr>
            <w:tcW w:w="0" w:type="auto"/>
            <w:shd w:val="clear" w:color="auto" w:fill="auto"/>
            <w:noWrap/>
            <w:vAlign w:val="center"/>
            <w:hideMark/>
          </w:tcPr>
          <w:p w14:paraId="73CD55B4" w14:textId="77777777" w:rsidR="006D670E" w:rsidRPr="00363B90" w:rsidRDefault="006D670E" w:rsidP="006D670E">
            <w:pPr>
              <w:pStyle w:val="Table"/>
              <w:rPr>
                <w:rFonts w:eastAsia="等线" w:cs="Times New Roman"/>
                <w:szCs w:val="16"/>
              </w:rPr>
            </w:pPr>
            <w:r w:rsidRPr="00363B90">
              <w:rPr>
                <w:rFonts w:eastAsia="等线" w:cs="Times New Roman"/>
                <w:szCs w:val="16"/>
              </w:rPr>
              <w:t>2017</w:t>
            </w:r>
          </w:p>
        </w:tc>
        <w:tc>
          <w:tcPr>
            <w:tcW w:w="0" w:type="auto"/>
            <w:shd w:val="clear" w:color="auto" w:fill="auto"/>
            <w:noWrap/>
            <w:vAlign w:val="center"/>
            <w:hideMark/>
          </w:tcPr>
          <w:p w14:paraId="275DCA7C"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Yes</w:t>
            </w:r>
          </w:p>
        </w:tc>
        <w:tc>
          <w:tcPr>
            <w:tcW w:w="0" w:type="auto"/>
            <w:shd w:val="clear" w:color="auto" w:fill="auto"/>
            <w:noWrap/>
            <w:vAlign w:val="center"/>
            <w:hideMark/>
          </w:tcPr>
          <w:p w14:paraId="542DC6B2"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7B2C77B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73F9E4F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54D20C88"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1937A2C9"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066CC9A5"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0</w:t>
            </w:r>
          </w:p>
        </w:tc>
        <w:tc>
          <w:tcPr>
            <w:tcW w:w="0" w:type="auto"/>
            <w:shd w:val="clear" w:color="auto" w:fill="auto"/>
            <w:noWrap/>
            <w:vAlign w:val="center"/>
            <w:hideMark/>
          </w:tcPr>
          <w:p w14:paraId="16808381"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0" w:type="auto"/>
            <w:shd w:val="clear" w:color="auto" w:fill="auto"/>
            <w:noWrap/>
            <w:vAlign w:val="center"/>
            <w:hideMark/>
          </w:tcPr>
          <w:p w14:paraId="5B41A70E"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311" w:type="dxa"/>
            <w:shd w:val="clear" w:color="auto" w:fill="auto"/>
            <w:noWrap/>
            <w:vAlign w:val="center"/>
            <w:hideMark/>
          </w:tcPr>
          <w:p w14:paraId="00B2B0F6"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1418" w:type="dxa"/>
            <w:shd w:val="clear" w:color="auto" w:fill="auto"/>
            <w:noWrap/>
            <w:vAlign w:val="center"/>
            <w:hideMark/>
          </w:tcPr>
          <w:p w14:paraId="623B7DEB"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1</w:t>
            </w:r>
          </w:p>
        </w:tc>
        <w:tc>
          <w:tcPr>
            <w:tcW w:w="708" w:type="dxa"/>
            <w:shd w:val="clear" w:color="auto" w:fill="auto"/>
            <w:noWrap/>
            <w:vAlign w:val="center"/>
            <w:hideMark/>
          </w:tcPr>
          <w:p w14:paraId="1F5A9530" w14:textId="77777777" w:rsidR="006D670E" w:rsidRPr="00363B90" w:rsidRDefault="006D670E" w:rsidP="006D670E">
            <w:pPr>
              <w:pStyle w:val="Table"/>
              <w:jc w:val="center"/>
              <w:rPr>
                <w:rFonts w:eastAsia="等线" w:cs="Times New Roman"/>
                <w:szCs w:val="16"/>
              </w:rPr>
            </w:pPr>
            <w:r w:rsidRPr="00363B90">
              <w:rPr>
                <w:rFonts w:eastAsia="等线" w:cs="Times New Roman"/>
                <w:color w:val="000000"/>
                <w:szCs w:val="16"/>
              </w:rPr>
              <w:t>5</w:t>
            </w:r>
          </w:p>
        </w:tc>
      </w:tr>
    </w:tbl>
    <w:p w14:paraId="7053E112" w14:textId="77777777" w:rsidR="004E0A8F" w:rsidRDefault="004E0A8F" w:rsidP="004E0A8F">
      <w:pPr>
        <w:rPr>
          <w:rFonts w:cs="Times New Roman"/>
        </w:rPr>
      </w:pPr>
    </w:p>
    <w:p w14:paraId="5CEE5A63" w14:textId="77777777" w:rsidR="004E0A8F" w:rsidRDefault="004E0A8F" w:rsidP="004E0A8F">
      <w:pPr>
        <w:rPr>
          <w:rFonts w:cs="Times New Roman"/>
        </w:rPr>
        <w:sectPr w:rsidR="004E0A8F" w:rsidSect="00B20EA5">
          <w:type w:val="continuous"/>
          <w:pgSz w:w="16838" w:h="11906" w:orient="landscape"/>
          <w:pgMar w:top="1440" w:right="1080" w:bottom="1440" w:left="1080" w:header="851" w:footer="992" w:gutter="0"/>
          <w:cols w:space="425"/>
          <w:docGrid w:type="lines" w:linePitch="326"/>
        </w:sectPr>
      </w:pPr>
    </w:p>
    <w:p w14:paraId="3F0E62B4" w14:textId="77777777" w:rsidR="004E0A8F" w:rsidRPr="00F46068" w:rsidRDefault="004E0A8F" w:rsidP="004E0A8F">
      <w:pPr>
        <w:pStyle w:val="2"/>
      </w:pPr>
      <w:bookmarkStart w:id="4" w:name="_Toc174781593"/>
      <w:r w:rsidRPr="00F46068">
        <w:lastRenderedPageBreak/>
        <w:t>T</w:t>
      </w:r>
      <w:r w:rsidRPr="00F46068">
        <w:rPr>
          <w:rFonts w:hint="eastAsia"/>
        </w:rPr>
        <w:t>able S</w:t>
      </w:r>
      <w:r w:rsidRPr="00F46068">
        <w:t>5.</w:t>
      </w:r>
      <w:r w:rsidRPr="00F46068">
        <w:rPr>
          <w:rFonts w:hint="eastAsia"/>
        </w:rPr>
        <w:t xml:space="preserve"> </w:t>
      </w:r>
      <w:r w:rsidRPr="00CB5DEA">
        <w:rPr>
          <w:b w:val="0"/>
          <w:bCs w:val="0"/>
        </w:rPr>
        <w:t>Treatment ranking based on the P-score</w:t>
      </w:r>
      <w:r w:rsidRPr="00CB5DEA">
        <w:rPr>
          <w:rFonts w:hint="eastAsia"/>
          <w:b w:val="0"/>
          <w:bCs w:val="0"/>
        </w:rPr>
        <w:t xml:space="preserve"> and SUCRA</w:t>
      </w:r>
      <w:bookmarkEnd w:id="4"/>
    </w:p>
    <w:tbl>
      <w:tblPr>
        <w:tblW w:w="0" w:type="auto"/>
        <w:tblLayout w:type="fixed"/>
        <w:tblLook w:val="04A0" w:firstRow="1" w:lastRow="0" w:firstColumn="1" w:lastColumn="0" w:noHBand="0" w:noVBand="1"/>
      </w:tblPr>
      <w:tblGrid>
        <w:gridCol w:w="1805"/>
        <w:gridCol w:w="1805"/>
        <w:gridCol w:w="1805"/>
        <w:gridCol w:w="1805"/>
        <w:gridCol w:w="1806"/>
      </w:tblGrid>
      <w:tr w:rsidR="004E0A8F" w14:paraId="40B0F737" w14:textId="77777777" w:rsidTr="00CB5DEA">
        <w:trPr>
          <w:trHeight w:val="227"/>
        </w:trPr>
        <w:tc>
          <w:tcPr>
            <w:tcW w:w="1805" w:type="dxa"/>
            <w:tcBorders>
              <w:top w:val="single" w:sz="8" w:space="0" w:color="auto"/>
              <w:left w:val="nil"/>
              <w:bottom w:val="single" w:sz="8" w:space="0" w:color="auto"/>
              <w:right w:val="nil"/>
            </w:tcBorders>
            <w:shd w:val="clear" w:color="auto" w:fill="auto"/>
            <w:noWrap/>
            <w:vAlign w:val="center"/>
            <w:hideMark/>
          </w:tcPr>
          <w:p w14:paraId="25ED6BF5" w14:textId="77777777" w:rsidR="004E0A8F" w:rsidRPr="00001822" w:rsidRDefault="004E0A8F" w:rsidP="002A418F">
            <w:pPr>
              <w:pStyle w:val="Table"/>
              <w:rPr>
                <w:b/>
                <w:bCs/>
                <w:sz w:val="24"/>
              </w:rPr>
            </w:pPr>
            <w:r>
              <w:rPr>
                <w:rFonts w:eastAsia="等线" w:hint="eastAsia"/>
                <w:b/>
                <w:bCs/>
              </w:rPr>
              <w:t>T</w:t>
            </w:r>
            <w:r w:rsidRPr="00001822">
              <w:rPr>
                <w:rFonts w:eastAsia="等线" w:hint="eastAsia"/>
                <w:b/>
              </w:rPr>
              <w:t>reatment</w:t>
            </w:r>
          </w:p>
        </w:tc>
        <w:tc>
          <w:tcPr>
            <w:tcW w:w="1805" w:type="dxa"/>
            <w:tcBorders>
              <w:top w:val="single" w:sz="8" w:space="0" w:color="auto"/>
              <w:left w:val="nil"/>
              <w:bottom w:val="single" w:sz="8" w:space="0" w:color="auto"/>
              <w:right w:val="nil"/>
            </w:tcBorders>
            <w:shd w:val="clear" w:color="auto" w:fill="auto"/>
            <w:noWrap/>
            <w:vAlign w:val="center"/>
            <w:hideMark/>
          </w:tcPr>
          <w:p w14:paraId="2053644E" w14:textId="77777777" w:rsidR="004E0A8F" w:rsidRPr="00001822" w:rsidRDefault="004E0A8F" w:rsidP="002A418F">
            <w:pPr>
              <w:pStyle w:val="Table"/>
              <w:rPr>
                <w:rFonts w:eastAsia="等线"/>
                <w:b/>
              </w:rPr>
            </w:pPr>
            <w:r w:rsidRPr="00001822">
              <w:rPr>
                <w:rFonts w:eastAsia="等线" w:hint="eastAsia"/>
                <w:b/>
              </w:rPr>
              <w:t>P-score</w:t>
            </w:r>
            <w:r>
              <w:rPr>
                <w:rFonts w:eastAsia="等线" w:hint="eastAsia"/>
                <w:b/>
              </w:rPr>
              <w:t xml:space="preserve"> </w:t>
            </w:r>
            <w:r w:rsidRPr="00001822">
              <w:rPr>
                <w:rFonts w:eastAsia="等线" w:hint="eastAsia"/>
                <w:b/>
              </w:rPr>
              <w:t>(common)</w:t>
            </w:r>
          </w:p>
        </w:tc>
        <w:tc>
          <w:tcPr>
            <w:tcW w:w="1805" w:type="dxa"/>
            <w:tcBorders>
              <w:top w:val="single" w:sz="8" w:space="0" w:color="auto"/>
              <w:left w:val="nil"/>
              <w:bottom w:val="single" w:sz="8" w:space="0" w:color="auto"/>
              <w:right w:val="nil"/>
            </w:tcBorders>
            <w:shd w:val="clear" w:color="auto" w:fill="auto"/>
            <w:noWrap/>
            <w:vAlign w:val="center"/>
            <w:hideMark/>
          </w:tcPr>
          <w:p w14:paraId="3A3BD70F" w14:textId="77777777" w:rsidR="004E0A8F" w:rsidRPr="00001822" w:rsidRDefault="004E0A8F" w:rsidP="002A418F">
            <w:pPr>
              <w:pStyle w:val="Table"/>
              <w:rPr>
                <w:rFonts w:eastAsia="等线"/>
                <w:b/>
              </w:rPr>
            </w:pPr>
            <w:r w:rsidRPr="00001822">
              <w:rPr>
                <w:rFonts w:eastAsia="等线" w:hint="eastAsia"/>
                <w:b/>
              </w:rPr>
              <w:t>P-score (random)</w:t>
            </w:r>
          </w:p>
        </w:tc>
        <w:tc>
          <w:tcPr>
            <w:tcW w:w="1805" w:type="dxa"/>
            <w:tcBorders>
              <w:top w:val="single" w:sz="8" w:space="0" w:color="auto"/>
              <w:left w:val="nil"/>
              <w:bottom w:val="single" w:sz="8" w:space="0" w:color="auto"/>
              <w:right w:val="nil"/>
            </w:tcBorders>
            <w:shd w:val="clear" w:color="auto" w:fill="auto"/>
            <w:noWrap/>
            <w:vAlign w:val="center"/>
            <w:hideMark/>
          </w:tcPr>
          <w:p w14:paraId="24B6224F" w14:textId="77777777" w:rsidR="004E0A8F" w:rsidRPr="00001822" w:rsidRDefault="004E0A8F" w:rsidP="002A418F">
            <w:pPr>
              <w:pStyle w:val="Table"/>
              <w:rPr>
                <w:rFonts w:eastAsia="等线"/>
                <w:b/>
              </w:rPr>
            </w:pPr>
            <w:r w:rsidRPr="00001822">
              <w:rPr>
                <w:rFonts w:eastAsia="等线" w:hint="eastAsia"/>
                <w:b/>
              </w:rPr>
              <w:t>SUCRA</w:t>
            </w:r>
            <w:r>
              <w:rPr>
                <w:rFonts w:eastAsia="等线" w:hint="eastAsia"/>
                <w:b/>
              </w:rPr>
              <w:t xml:space="preserve"> </w:t>
            </w:r>
            <w:r w:rsidRPr="00001822">
              <w:rPr>
                <w:rFonts w:eastAsia="等线" w:hint="eastAsia"/>
                <w:b/>
              </w:rPr>
              <w:t>(common)</w:t>
            </w:r>
          </w:p>
        </w:tc>
        <w:tc>
          <w:tcPr>
            <w:tcW w:w="1806" w:type="dxa"/>
            <w:tcBorders>
              <w:top w:val="single" w:sz="8" w:space="0" w:color="auto"/>
              <w:left w:val="nil"/>
              <w:bottom w:val="single" w:sz="8" w:space="0" w:color="auto"/>
              <w:right w:val="nil"/>
            </w:tcBorders>
            <w:shd w:val="clear" w:color="auto" w:fill="auto"/>
            <w:noWrap/>
            <w:vAlign w:val="center"/>
            <w:hideMark/>
          </w:tcPr>
          <w:p w14:paraId="7A4EEB97" w14:textId="77777777" w:rsidR="004E0A8F" w:rsidRPr="00001822" w:rsidRDefault="004E0A8F" w:rsidP="002A418F">
            <w:pPr>
              <w:pStyle w:val="Table"/>
              <w:rPr>
                <w:rFonts w:eastAsia="等线"/>
                <w:b/>
              </w:rPr>
            </w:pPr>
            <w:r w:rsidRPr="00001822">
              <w:rPr>
                <w:rFonts w:eastAsia="等线" w:hint="eastAsia"/>
                <w:b/>
              </w:rPr>
              <w:t>SUCRA (random)</w:t>
            </w:r>
          </w:p>
        </w:tc>
      </w:tr>
      <w:tr w:rsidR="004E0A8F" w14:paraId="55C8EA64" w14:textId="77777777" w:rsidTr="00DE47E0">
        <w:trPr>
          <w:trHeight w:val="227"/>
        </w:trPr>
        <w:tc>
          <w:tcPr>
            <w:tcW w:w="1805" w:type="dxa"/>
            <w:tcBorders>
              <w:top w:val="single" w:sz="8" w:space="0" w:color="auto"/>
              <w:left w:val="nil"/>
              <w:bottom w:val="single" w:sz="4" w:space="0" w:color="A6A6A6"/>
              <w:right w:val="nil"/>
            </w:tcBorders>
            <w:shd w:val="clear" w:color="auto" w:fill="auto"/>
            <w:noWrap/>
            <w:vAlign w:val="center"/>
            <w:hideMark/>
          </w:tcPr>
          <w:p w14:paraId="6008E074" w14:textId="77777777" w:rsidR="004E0A8F" w:rsidRDefault="004E0A8F" w:rsidP="002A418F">
            <w:pPr>
              <w:pStyle w:val="Table"/>
              <w:rPr>
                <w:rFonts w:eastAsia="等线"/>
              </w:rPr>
            </w:pPr>
            <w:r>
              <w:rPr>
                <w:rFonts w:eastAsia="等线" w:hint="eastAsia"/>
              </w:rPr>
              <w:t>RST</w:t>
            </w:r>
          </w:p>
        </w:tc>
        <w:tc>
          <w:tcPr>
            <w:tcW w:w="1805" w:type="dxa"/>
            <w:tcBorders>
              <w:top w:val="single" w:sz="8" w:space="0" w:color="auto"/>
              <w:left w:val="nil"/>
              <w:bottom w:val="single" w:sz="4" w:space="0" w:color="A6A6A6"/>
              <w:right w:val="nil"/>
            </w:tcBorders>
            <w:shd w:val="clear" w:color="auto" w:fill="auto"/>
            <w:noWrap/>
            <w:vAlign w:val="center"/>
            <w:hideMark/>
          </w:tcPr>
          <w:p w14:paraId="4F97BC6C" w14:textId="77777777" w:rsidR="004E0A8F" w:rsidRDefault="004E0A8F" w:rsidP="002A418F">
            <w:pPr>
              <w:pStyle w:val="Table"/>
              <w:rPr>
                <w:rFonts w:eastAsia="等线"/>
              </w:rPr>
            </w:pPr>
            <w:r>
              <w:rPr>
                <w:rFonts w:eastAsia="等线" w:hint="eastAsia"/>
              </w:rPr>
              <w:t>0.903</w:t>
            </w:r>
          </w:p>
        </w:tc>
        <w:tc>
          <w:tcPr>
            <w:tcW w:w="1805" w:type="dxa"/>
            <w:tcBorders>
              <w:top w:val="single" w:sz="8" w:space="0" w:color="auto"/>
              <w:left w:val="nil"/>
              <w:bottom w:val="single" w:sz="4" w:space="0" w:color="A6A6A6"/>
              <w:right w:val="nil"/>
            </w:tcBorders>
            <w:shd w:val="clear" w:color="auto" w:fill="auto"/>
            <w:noWrap/>
            <w:vAlign w:val="center"/>
            <w:hideMark/>
          </w:tcPr>
          <w:p w14:paraId="0B2465DC" w14:textId="77777777" w:rsidR="004E0A8F" w:rsidRDefault="004E0A8F" w:rsidP="002A418F">
            <w:pPr>
              <w:pStyle w:val="Table"/>
              <w:rPr>
                <w:rFonts w:eastAsia="等线"/>
              </w:rPr>
            </w:pPr>
            <w:r>
              <w:rPr>
                <w:rFonts w:eastAsia="等线" w:hint="eastAsia"/>
              </w:rPr>
              <w:t>0.903</w:t>
            </w:r>
          </w:p>
        </w:tc>
        <w:tc>
          <w:tcPr>
            <w:tcW w:w="1805" w:type="dxa"/>
            <w:tcBorders>
              <w:top w:val="single" w:sz="8" w:space="0" w:color="auto"/>
              <w:left w:val="nil"/>
              <w:bottom w:val="single" w:sz="4" w:space="0" w:color="A6A6A6"/>
              <w:right w:val="nil"/>
            </w:tcBorders>
            <w:shd w:val="clear" w:color="auto" w:fill="auto"/>
            <w:noWrap/>
            <w:vAlign w:val="center"/>
            <w:hideMark/>
          </w:tcPr>
          <w:p w14:paraId="0E646E9C" w14:textId="77777777" w:rsidR="004E0A8F" w:rsidRDefault="004E0A8F" w:rsidP="002A418F">
            <w:pPr>
              <w:pStyle w:val="Table"/>
              <w:rPr>
                <w:rFonts w:eastAsia="等线"/>
              </w:rPr>
            </w:pPr>
            <w:r>
              <w:rPr>
                <w:rFonts w:eastAsia="等线" w:hint="eastAsia"/>
              </w:rPr>
              <w:t>0.654</w:t>
            </w:r>
          </w:p>
        </w:tc>
        <w:tc>
          <w:tcPr>
            <w:tcW w:w="1806" w:type="dxa"/>
            <w:tcBorders>
              <w:top w:val="single" w:sz="8" w:space="0" w:color="auto"/>
              <w:left w:val="nil"/>
              <w:bottom w:val="single" w:sz="4" w:space="0" w:color="A6A6A6"/>
              <w:right w:val="nil"/>
            </w:tcBorders>
            <w:shd w:val="clear" w:color="auto" w:fill="auto"/>
            <w:noWrap/>
            <w:vAlign w:val="center"/>
            <w:hideMark/>
          </w:tcPr>
          <w:p w14:paraId="3DF4074D" w14:textId="77777777" w:rsidR="004E0A8F" w:rsidRDefault="004E0A8F" w:rsidP="002A418F">
            <w:pPr>
              <w:pStyle w:val="Table"/>
              <w:rPr>
                <w:rFonts w:eastAsia="等线"/>
              </w:rPr>
            </w:pPr>
            <w:r>
              <w:rPr>
                <w:rFonts w:eastAsia="等线" w:hint="eastAsia"/>
              </w:rPr>
              <w:t>0.907</w:t>
            </w:r>
          </w:p>
        </w:tc>
      </w:tr>
      <w:tr w:rsidR="004E0A8F" w14:paraId="42C31172" w14:textId="77777777" w:rsidTr="00DE47E0">
        <w:trPr>
          <w:trHeight w:val="227"/>
        </w:trPr>
        <w:tc>
          <w:tcPr>
            <w:tcW w:w="1805" w:type="dxa"/>
            <w:tcBorders>
              <w:top w:val="single" w:sz="4" w:space="0" w:color="A6A6A6"/>
              <w:left w:val="nil"/>
              <w:bottom w:val="single" w:sz="4" w:space="0" w:color="A6A6A6"/>
              <w:right w:val="nil"/>
            </w:tcBorders>
            <w:shd w:val="clear" w:color="auto" w:fill="auto"/>
            <w:noWrap/>
            <w:vAlign w:val="center"/>
            <w:hideMark/>
          </w:tcPr>
          <w:p w14:paraId="17D4DADE" w14:textId="77777777" w:rsidR="004E0A8F" w:rsidRDefault="004E0A8F" w:rsidP="002A418F">
            <w:pPr>
              <w:pStyle w:val="Table"/>
              <w:rPr>
                <w:rFonts w:eastAsia="等线"/>
              </w:rPr>
            </w:pPr>
            <w:r>
              <w:rPr>
                <w:rFonts w:eastAsia="等线" w:hint="eastAsia"/>
              </w:rPr>
              <w:t>HIIT</w:t>
            </w:r>
          </w:p>
        </w:tc>
        <w:tc>
          <w:tcPr>
            <w:tcW w:w="1805" w:type="dxa"/>
            <w:tcBorders>
              <w:top w:val="single" w:sz="4" w:space="0" w:color="A6A6A6"/>
              <w:left w:val="nil"/>
              <w:bottom w:val="single" w:sz="4" w:space="0" w:color="A6A6A6"/>
              <w:right w:val="nil"/>
            </w:tcBorders>
            <w:shd w:val="clear" w:color="auto" w:fill="auto"/>
            <w:noWrap/>
            <w:vAlign w:val="center"/>
            <w:hideMark/>
          </w:tcPr>
          <w:p w14:paraId="5BDD36A3" w14:textId="77777777" w:rsidR="004E0A8F" w:rsidRDefault="004E0A8F" w:rsidP="002A418F">
            <w:pPr>
              <w:pStyle w:val="Table"/>
              <w:rPr>
                <w:rFonts w:eastAsia="等线"/>
              </w:rPr>
            </w:pPr>
            <w:r>
              <w:rPr>
                <w:rFonts w:eastAsia="等线" w:hint="eastAsia"/>
              </w:rPr>
              <w:t>0.842</w:t>
            </w:r>
          </w:p>
        </w:tc>
        <w:tc>
          <w:tcPr>
            <w:tcW w:w="1805" w:type="dxa"/>
            <w:tcBorders>
              <w:top w:val="single" w:sz="4" w:space="0" w:color="A6A6A6"/>
              <w:left w:val="nil"/>
              <w:bottom w:val="single" w:sz="4" w:space="0" w:color="A6A6A6"/>
              <w:right w:val="nil"/>
            </w:tcBorders>
            <w:shd w:val="clear" w:color="auto" w:fill="auto"/>
            <w:noWrap/>
            <w:vAlign w:val="center"/>
            <w:hideMark/>
          </w:tcPr>
          <w:p w14:paraId="5085E9B3" w14:textId="77777777" w:rsidR="004E0A8F" w:rsidRDefault="004E0A8F" w:rsidP="002A418F">
            <w:pPr>
              <w:pStyle w:val="Table"/>
              <w:rPr>
                <w:rFonts w:eastAsia="等线"/>
              </w:rPr>
            </w:pPr>
            <w:r>
              <w:rPr>
                <w:rFonts w:eastAsia="等线" w:hint="eastAsia"/>
              </w:rPr>
              <w:t>0.842</w:t>
            </w:r>
          </w:p>
        </w:tc>
        <w:tc>
          <w:tcPr>
            <w:tcW w:w="1805" w:type="dxa"/>
            <w:tcBorders>
              <w:top w:val="single" w:sz="4" w:space="0" w:color="A6A6A6"/>
              <w:left w:val="nil"/>
              <w:bottom w:val="single" w:sz="4" w:space="0" w:color="A6A6A6"/>
              <w:right w:val="nil"/>
            </w:tcBorders>
            <w:shd w:val="clear" w:color="auto" w:fill="auto"/>
            <w:noWrap/>
            <w:vAlign w:val="center"/>
            <w:hideMark/>
          </w:tcPr>
          <w:p w14:paraId="3C6353BD" w14:textId="77777777" w:rsidR="004E0A8F" w:rsidRDefault="004E0A8F" w:rsidP="002A418F">
            <w:pPr>
              <w:pStyle w:val="Table"/>
              <w:rPr>
                <w:rFonts w:eastAsia="等线"/>
              </w:rPr>
            </w:pPr>
            <w:r>
              <w:rPr>
                <w:rFonts w:eastAsia="等线" w:hint="eastAsia"/>
              </w:rPr>
              <w:t>0.595</w:t>
            </w:r>
          </w:p>
        </w:tc>
        <w:tc>
          <w:tcPr>
            <w:tcW w:w="1806" w:type="dxa"/>
            <w:tcBorders>
              <w:top w:val="single" w:sz="4" w:space="0" w:color="A6A6A6"/>
              <w:left w:val="nil"/>
              <w:bottom w:val="single" w:sz="4" w:space="0" w:color="A6A6A6"/>
              <w:right w:val="nil"/>
            </w:tcBorders>
            <w:shd w:val="clear" w:color="auto" w:fill="auto"/>
            <w:noWrap/>
            <w:vAlign w:val="center"/>
            <w:hideMark/>
          </w:tcPr>
          <w:p w14:paraId="49906016" w14:textId="77777777" w:rsidR="004E0A8F" w:rsidRDefault="004E0A8F" w:rsidP="002A418F">
            <w:pPr>
              <w:pStyle w:val="Table"/>
              <w:rPr>
                <w:rFonts w:eastAsia="等线"/>
              </w:rPr>
            </w:pPr>
            <w:r>
              <w:rPr>
                <w:rFonts w:eastAsia="等线" w:hint="eastAsia"/>
              </w:rPr>
              <w:t>0.840</w:t>
            </w:r>
          </w:p>
        </w:tc>
      </w:tr>
      <w:tr w:rsidR="004E0A8F" w14:paraId="6ED501FC" w14:textId="77777777" w:rsidTr="00DE47E0">
        <w:trPr>
          <w:trHeight w:val="227"/>
        </w:trPr>
        <w:tc>
          <w:tcPr>
            <w:tcW w:w="1805" w:type="dxa"/>
            <w:tcBorders>
              <w:top w:val="single" w:sz="4" w:space="0" w:color="A6A6A6"/>
              <w:left w:val="nil"/>
              <w:bottom w:val="single" w:sz="4" w:space="0" w:color="A6A6A6"/>
              <w:right w:val="nil"/>
            </w:tcBorders>
            <w:shd w:val="clear" w:color="auto" w:fill="auto"/>
            <w:noWrap/>
            <w:vAlign w:val="center"/>
            <w:hideMark/>
          </w:tcPr>
          <w:p w14:paraId="50811A01" w14:textId="77777777" w:rsidR="004E0A8F" w:rsidRDefault="004E0A8F" w:rsidP="002A418F">
            <w:pPr>
              <w:pStyle w:val="Table"/>
              <w:rPr>
                <w:rFonts w:eastAsia="等线"/>
              </w:rPr>
            </w:pPr>
            <w:r>
              <w:rPr>
                <w:rFonts w:eastAsia="等线" w:hint="eastAsia"/>
              </w:rPr>
              <w:t>SIT</w:t>
            </w:r>
          </w:p>
        </w:tc>
        <w:tc>
          <w:tcPr>
            <w:tcW w:w="1805" w:type="dxa"/>
            <w:tcBorders>
              <w:top w:val="single" w:sz="4" w:space="0" w:color="A6A6A6"/>
              <w:left w:val="nil"/>
              <w:bottom w:val="single" w:sz="4" w:space="0" w:color="A6A6A6"/>
              <w:right w:val="nil"/>
            </w:tcBorders>
            <w:shd w:val="clear" w:color="auto" w:fill="auto"/>
            <w:noWrap/>
            <w:vAlign w:val="center"/>
            <w:hideMark/>
          </w:tcPr>
          <w:p w14:paraId="03CF7F2B" w14:textId="77777777" w:rsidR="004E0A8F" w:rsidRDefault="004E0A8F" w:rsidP="002A418F">
            <w:pPr>
              <w:pStyle w:val="Table"/>
              <w:rPr>
                <w:rFonts w:eastAsia="等线"/>
              </w:rPr>
            </w:pPr>
            <w:r>
              <w:rPr>
                <w:rFonts w:eastAsia="等线" w:hint="eastAsia"/>
              </w:rPr>
              <w:t>0.498</w:t>
            </w:r>
          </w:p>
        </w:tc>
        <w:tc>
          <w:tcPr>
            <w:tcW w:w="1805" w:type="dxa"/>
            <w:tcBorders>
              <w:top w:val="single" w:sz="4" w:space="0" w:color="A6A6A6"/>
              <w:left w:val="nil"/>
              <w:bottom w:val="single" w:sz="4" w:space="0" w:color="A6A6A6"/>
              <w:right w:val="nil"/>
            </w:tcBorders>
            <w:shd w:val="clear" w:color="auto" w:fill="auto"/>
            <w:noWrap/>
            <w:vAlign w:val="center"/>
            <w:hideMark/>
          </w:tcPr>
          <w:p w14:paraId="4A4E5030" w14:textId="77777777" w:rsidR="004E0A8F" w:rsidRDefault="004E0A8F" w:rsidP="002A418F">
            <w:pPr>
              <w:pStyle w:val="Table"/>
              <w:rPr>
                <w:rFonts w:eastAsia="等线"/>
              </w:rPr>
            </w:pPr>
            <w:r>
              <w:rPr>
                <w:rFonts w:eastAsia="等线" w:hint="eastAsia"/>
              </w:rPr>
              <w:t>0.498</w:t>
            </w:r>
          </w:p>
        </w:tc>
        <w:tc>
          <w:tcPr>
            <w:tcW w:w="1805" w:type="dxa"/>
            <w:tcBorders>
              <w:top w:val="single" w:sz="4" w:space="0" w:color="A6A6A6"/>
              <w:left w:val="nil"/>
              <w:bottom w:val="single" w:sz="4" w:space="0" w:color="A6A6A6"/>
              <w:right w:val="nil"/>
            </w:tcBorders>
            <w:shd w:val="clear" w:color="auto" w:fill="auto"/>
            <w:noWrap/>
            <w:vAlign w:val="center"/>
            <w:hideMark/>
          </w:tcPr>
          <w:p w14:paraId="39672ACA" w14:textId="77777777" w:rsidR="004E0A8F" w:rsidRDefault="004E0A8F" w:rsidP="002A418F">
            <w:pPr>
              <w:pStyle w:val="Table"/>
              <w:rPr>
                <w:rFonts w:eastAsia="等线"/>
              </w:rPr>
            </w:pPr>
            <w:r>
              <w:rPr>
                <w:rFonts w:eastAsia="等线" w:hint="eastAsia"/>
              </w:rPr>
              <w:t>0.497</w:t>
            </w:r>
          </w:p>
        </w:tc>
        <w:tc>
          <w:tcPr>
            <w:tcW w:w="1806" w:type="dxa"/>
            <w:tcBorders>
              <w:top w:val="single" w:sz="4" w:space="0" w:color="A6A6A6"/>
              <w:left w:val="nil"/>
              <w:bottom w:val="single" w:sz="4" w:space="0" w:color="A6A6A6"/>
              <w:right w:val="nil"/>
            </w:tcBorders>
            <w:shd w:val="clear" w:color="auto" w:fill="auto"/>
            <w:noWrap/>
            <w:vAlign w:val="center"/>
            <w:hideMark/>
          </w:tcPr>
          <w:p w14:paraId="45E149B2" w14:textId="77777777" w:rsidR="004E0A8F" w:rsidRDefault="004E0A8F" w:rsidP="002A418F">
            <w:pPr>
              <w:pStyle w:val="Table"/>
              <w:rPr>
                <w:rFonts w:eastAsia="等线"/>
              </w:rPr>
            </w:pPr>
            <w:r>
              <w:rPr>
                <w:rFonts w:eastAsia="等线" w:hint="eastAsia"/>
              </w:rPr>
              <w:t>0.495</w:t>
            </w:r>
          </w:p>
        </w:tc>
      </w:tr>
      <w:tr w:rsidR="004E0A8F" w14:paraId="58A0CBCC" w14:textId="77777777" w:rsidTr="00DE47E0">
        <w:trPr>
          <w:trHeight w:val="227"/>
        </w:trPr>
        <w:tc>
          <w:tcPr>
            <w:tcW w:w="1805" w:type="dxa"/>
            <w:tcBorders>
              <w:top w:val="single" w:sz="4" w:space="0" w:color="A6A6A6"/>
              <w:left w:val="nil"/>
              <w:bottom w:val="single" w:sz="4" w:space="0" w:color="A6A6A6"/>
              <w:right w:val="nil"/>
            </w:tcBorders>
            <w:shd w:val="clear" w:color="auto" w:fill="auto"/>
            <w:noWrap/>
            <w:vAlign w:val="center"/>
            <w:hideMark/>
          </w:tcPr>
          <w:p w14:paraId="7CBA15F5" w14:textId="77777777" w:rsidR="004E0A8F" w:rsidRDefault="004E0A8F" w:rsidP="002A418F">
            <w:pPr>
              <w:pStyle w:val="Table"/>
              <w:rPr>
                <w:rFonts w:eastAsia="等线"/>
              </w:rPr>
            </w:pPr>
            <w:r>
              <w:rPr>
                <w:rFonts w:eastAsia="等线" w:hint="eastAsia"/>
              </w:rPr>
              <w:t>CON</w:t>
            </w:r>
          </w:p>
        </w:tc>
        <w:tc>
          <w:tcPr>
            <w:tcW w:w="1805" w:type="dxa"/>
            <w:tcBorders>
              <w:top w:val="single" w:sz="4" w:space="0" w:color="A6A6A6"/>
              <w:left w:val="nil"/>
              <w:bottom w:val="single" w:sz="4" w:space="0" w:color="A6A6A6"/>
              <w:right w:val="nil"/>
            </w:tcBorders>
            <w:shd w:val="clear" w:color="auto" w:fill="auto"/>
            <w:noWrap/>
            <w:vAlign w:val="center"/>
            <w:hideMark/>
          </w:tcPr>
          <w:p w14:paraId="09E94A20" w14:textId="77777777" w:rsidR="004E0A8F" w:rsidRDefault="004E0A8F" w:rsidP="002A418F">
            <w:pPr>
              <w:pStyle w:val="Table"/>
              <w:rPr>
                <w:rFonts w:eastAsia="等线"/>
              </w:rPr>
            </w:pPr>
            <w:r>
              <w:rPr>
                <w:rFonts w:eastAsia="等线" w:hint="eastAsia"/>
              </w:rPr>
              <w:t>0.214</w:t>
            </w:r>
          </w:p>
        </w:tc>
        <w:tc>
          <w:tcPr>
            <w:tcW w:w="1805" w:type="dxa"/>
            <w:tcBorders>
              <w:top w:val="single" w:sz="4" w:space="0" w:color="A6A6A6"/>
              <w:left w:val="nil"/>
              <w:bottom w:val="single" w:sz="4" w:space="0" w:color="A6A6A6"/>
              <w:right w:val="nil"/>
            </w:tcBorders>
            <w:shd w:val="clear" w:color="auto" w:fill="auto"/>
            <w:noWrap/>
            <w:vAlign w:val="center"/>
            <w:hideMark/>
          </w:tcPr>
          <w:p w14:paraId="55CD5350" w14:textId="77777777" w:rsidR="004E0A8F" w:rsidRDefault="004E0A8F" w:rsidP="002A418F">
            <w:pPr>
              <w:pStyle w:val="Table"/>
              <w:rPr>
                <w:rFonts w:eastAsia="等线"/>
              </w:rPr>
            </w:pPr>
            <w:r>
              <w:rPr>
                <w:rFonts w:eastAsia="等线" w:hint="eastAsia"/>
              </w:rPr>
              <w:t>0.214</w:t>
            </w:r>
          </w:p>
        </w:tc>
        <w:tc>
          <w:tcPr>
            <w:tcW w:w="1805" w:type="dxa"/>
            <w:tcBorders>
              <w:top w:val="single" w:sz="4" w:space="0" w:color="A6A6A6"/>
              <w:left w:val="nil"/>
              <w:bottom w:val="single" w:sz="4" w:space="0" w:color="A6A6A6"/>
              <w:right w:val="nil"/>
            </w:tcBorders>
            <w:shd w:val="clear" w:color="auto" w:fill="auto"/>
            <w:noWrap/>
            <w:vAlign w:val="center"/>
            <w:hideMark/>
          </w:tcPr>
          <w:p w14:paraId="41020BEA" w14:textId="77777777" w:rsidR="004E0A8F" w:rsidRDefault="004E0A8F" w:rsidP="002A418F">
            <w:pPr>
              <w:pStyle w:val="Table"/>
              <w:rPr>
                <w:rFonts w:eastAsia="等线"/>
              </w:rPr>
            </w:pPr>
            <w:r>
              <w:rPr>
                <w:rFonts w:eastAsia="等线" w:hint="eastAsia"/>
              </w:rPr>
              <w:t>0.463</w:t>
            </w:r>
          </w:p>
        </w:tc>
        <w:tc>
          <w:tcPr>
            <w:tcW w:w="1806" w:type="dxa"/>
            <w:tcBorders>
              <w:top w:val="single" w:sz="4" w:space="0" w:color="A6A6A6"/>
              <w:left w:val="nil"/>
              <w:bottom w:val="single" w:sz="4" w:space="0" w:color="A6A6A6"/>
              <w:right w:val="nil"/>
            </w:tcBorders>
            <w:shd w:val="clear" w:color="auto" w:fill="auto"/>
            <w:noWrap/>
            <w:vAlign w:val="center"/>
            <w:hideMark/>
          </w:tcPr>
          <w:p w14:paraId="068FE069" w14:textId="77777777" w:rsidR="004E0A8F" w:rsidRDefault="004E0A8F" w:rsidP="002A418F">
            <w:pPr>
              <w:pStyle w:val="Table"/>
              <w:rPr>
                <w:rFonts w:eastAsia="等线"/>
              </w:rPr>
            </w:pPr>
            <w:r>
              <w:rPr>
                <w:rFonts w:eastAsia="等线" w:hint="eastAsia"/>
              </w:rPr>
              <w:t>0.218</w:t>
            </w:r>
          </w:p>
        </w:tc>
      </w:tr>
      <w:tr w:rsidR="004E0A8F" w14:paraId="08B136E6" w14:textId="77777777" w:rsidTr="00DE47E0">
        <w:trPr>
          <w:trHeight w:val="227"/>
        </w:trPr>
        <w:tc>
          <w:tcPr>
            <w:tcW w:w="1805" w:type="dxa"/>
            <w:tcBorders>
              <w:top w:val="single" w:sz="4" w:space="0" w:color="A6A6A6"/>
              <w:left w:val="nil"/>
              <w:bottom w:val="single" w:sz="8" w:space="0" w:color="auto"/>
              <w:right w:val="nil"/>
            </w:tcBorders>
            <w:shd w:val="clear" w:color="auto" w:fill="auto"/>
            <w:noWrap/>
            <w:vAlign w:val="center"/>
            <w:hideMark/>
          </w:tcPr>
          <w:p w14:paraId="2BB73F08" w14:textId="77777777" w:rsidR="004E0A8F" w:rsidRDefault="004E0A8F" w:rsidP="002A418F">
            <w:pPr>
              <w:pStyle w:val="Table"/>
              <w:rPr>
                <w:rFonts w:eastAsia="等线"/>
              </w:rPr>
            </w:pPr>
            <w:r>
              <w:rPr>
                <w:rFonts w:eastAsia="等线" w:hint="eastAsia"/>
              </w:rPr>
              <w:t>CT</w:t>
            </w:r>
          </w:p>
        </w:tc>
        <w:tc>
          <w:tcPr>
            <w:tcW w:w="1805" w:type="dxa"/>
            <w:tcBorders>
              <w:top w:val="single" w:sz="4" w:space="0" w:color="A6A6A6"/>
              <w:left w:val="nil"/>
              <w:bottom w:val="single" w:sz="8" w:space="0" w:color="auto"/>
              <w:right w:val="nil"/>
            </w:tcBorders>
            <w:shd w:val="clear" w:color="auto" w:fill="auto"/>
            <w:noWrap/>
            <w:vAlign w:val="center"/>
            <w:hideMark/>
          </w:tcPr>
          <w:p w14:paraId="2FF9DB4B" w14:textId="77777777" w:rsidR="004E0A8F" w:rsidRDefault="004E0A8F" w:rsidP="002A418F">
            <w:pPr>
              <w:pStyle w:val="Table"/>
              <w:rPr>
                <w:rFonts w:eastAsia="等线"/>
              </w:rPr>
            </w:pPr>
            <w:r>
              <w:rPr>
                <w:rFonts w:eastAsia="等线" w:hint="eastAsia"/>
              </w:rPr>
              <w:t>0.044</w:t>
            </w:r>
          </w:p>
        </w:tc>
        <w:tc>
          <w:tcPr>
            <w:tcW w:w="1805" w:type="dxa"/>
            <w:tcBorders>
              <w:top w:val="single" w:sz="4" w:space="0" w:color="A6A6A6"/>
              <w:left w:val="nil"/>
              <w:bottom w:val="single" w:sz="8" w:space="0" w:color="auto"/>
              <w:right w:val="nil"/>
            </w:tcBorders>
            <w:shd w:val="clear" w:color="auto" w:fill="auto"/>
            <w:noWrap/>
            <w:vAlign w:val="center"/>
            <w:hideMark/>
          </w:tcPr>
          <w:p w14:paraId="1F5E875E" w14:textId="77777777" w:rsidR="004E0A8F" w:rsidRDefault="004E0A8F" w:rsidP="002A418F">
            <w:pPr>
              <w:pStyle w:val="Table"/>
              <w:rPr>
                <w:rFonts w:eastAsia="等线"/>
              </w:rPr>
            </w:pPr>
            <w:r>
              <w:rPr>
                <w:rFonts w:eastAsia="等线" w:hint="eastAsia"/>
              </w:rPr>
              <w:t>0.044</w:t>
            </w:r>
          </w:p>
        </w:tc>
        <w:tc>
          <w:tcPr>
            <w:tcW w:w="1805" w:type="dxa"/>
            <w:tcBorders>
              <w:top w:val="single" w:sz="4" w:space="0" w:color="A6A6A6"/>
              <w:left w:val="nil"/>
              <w:bottom w:val="single" w:sz="8" w:space="0" w:color="auto"/>
              <w:right w:val="nil"/>
            </w:tcBorders>
            <w:shd w:val="clear" w:color="auto" w:fill="auto"/>
            <w:noWrap/>
            <w:vAlign w:val="center"/>
            <w:hideMark/>
          </w:tcPr>
          <w:p w14:paraId="087BE0B1" w14:textId="77777777" w:rsidR="004E0A8F" w:rsidRDefault="004E0A8F" w:rsidP="002A418F">
            <w:pPr>
              <w:pStyle w:val="Table"/>
              <w:rPr>
                <w:rFonts w:eastAsia="等线"/>
              </w:rPr>
            </w:pPr>
            <w:r>
              <w:rPr>
                <w:rFonts w:eastAsia="等线" w:hint="eastAsia"/>
              </w:rPr>
              <w:t>0.292</w:t>
            </w:r>
          </w:p>
        </w:tc>
        <w:tc>
          <w:tcPr>
            <w:tcW w:w="1806" w:type="dxa"/>
            <w:tcBorders>
              <w:top w:val="single" w:sz="4" w:space="0" w:color="A6A6A6"/>
              <w:left w:val="nil"/>
              <w:bottom w:val="single" w:sz="8" w:space="0" w:color="auto"/>
              <w:right w:val="nil"/>
            </w:tcBorders>
            <w:shd w:val="clear" w:color="auto" w:fill="auto"/>
            <w:noWrap/>
            <w:vAlign w:val="center"/>
            <w:hideMark/>
          </w:tcPr>
          <w:p w14:paraId="13679AFA" w14:textId="77777777" w:rsidR="004E0A8F" w:rsidRDefault="004E0A8F" w:rsidP="002A418F">
            <w:pPr>
              <w:pStyle w:val="Table"/>
              <w:rPr>
                <w:rFonts w:eastAsia="等线"/>
              </w:rPr>
            </w:pPr>
            <w:r>
              <w:rPr>
                <w:rFonts w:eastAsia="等线" w:hint="eastAsia"/>
              </w:rPr>
              <w:t>0.040</w:t>
            </w:r>
          </w:p>
        </w:tc>
      </w:tr>
    </w:tbl>
    <w:p w14:paraId="1193D360" w14:textId="2DF6868E" w:rsidR="0075150D" w:rsidRDefault="0075150D" w:rsidP="004E0A8F">
      <w:pPr>
        <w:rPr>
          <w:rFonts w:cs="Times New Roman"/>
        </w:rPr>
      </w:pPr>
    </w:p>
    <w:p w14:paraId="6594BA12" w14:textId="77777777" w:rsidR="0075150D" w:rsidRDefault="0075150D">
      <w:pPr>
        <w:rPr>
          <w:rFonts w:cs="Times New Roman"/>
        </w:rPr>
      </w:pPr>
      <w:r>
        <w:rPr>
          <w:rFonts w:cs="Times New Roman"/>
        </w:rPr>
        <w:br w:type="page"/>
      </w:r>
    </w:p>
    <w:p w14:paraId="55356111" w14:textId="65E48160" w:rsidR="004E0A8F" w:rsidRPr="00F46068" w:rsidRDefault="004E0A8F" w:rsidP="004E0A8F">
      <w:pPr>
        <w:pStyle w:val="2"/>
      </w:pPr>
      <w:bookmarkStart w:id="5" w:name="_Toc174781594"/>
      <w:r w:rsidRPr="00F46068">
        <w:lastRenderedPageBreak/>
        <w:t xml:space="preserve">Table S6. </w:t>
      </w:r>
      <w:r w:rsidRPr="00CB5DEA">
        <w:rPr>
          <w:b w:val="0"/>
          <w:bCs w:val="0"/>
        </w:rPr>
        <w:t>Inconsistency between direct and indirect comparisons</w:t>
      </w:r>
      <w:bookmarkEnd w:id="5"/>
      <w:r w:rsidR="00AF091F">
        <w:rPr>
          <w:b w:val="0"/>
          <w:bCs w:val="0"/>
        </w:rPr>
        <w:t xml:space="preserve"> in NMA</w:t>
      </w:r>
    </w:p>
    <w:tbl>
      <w:tblPr>
        <w:tblW w:w="5000" w:type="pct"/>
        <w:jc w:val="center"/>
        <w:tblLook w:val="04A0" w:firstRow="1" w:lastRow="0" w:firstColumn="1" w:lastColumn="0" w:noHBand="0" w:noVBand="1"/>
      </w:tblPr>
      <w:tblGrid>
        <w:gridCol w:w="1315"/>
        <w:gridCol w:w="1714"/>
        <w:gridCol w:w="727"/>
        <w:gridCol w:w="1286"/>
        <w:gridCol w:w="1285"/>
        <w:gridCol w:w="1798"/>
        <w:gridCol w:w="901"/>
      </w:tblGrid>
      <w:tr w:rsidR="004E0A8F" w:rsidRPr="004B35C9" w14:paraId="434B52A5" w14:textId="77777777" w:rsidTr="002A418F">
        <w:trPr>
          <w:trHeight w:val="420"/>
          <w:jc w:val="center"/>
        </w:trPr>
        <w:tc>
          <w:tcPr>
            <w:tcW w:w="728" w:type="pct"/>
            <w:tcBorders>
              <w:top w:val="single" w:sz="8" w:space="0" w:color="auto"/>
              <w:left w:val="nil"/>
              <w:bottom w:val="single" w:sz="8" w:space="0" w:color="auto"/>
              <w:right w:val="nil"/>
            </w:tcBorders>
            <w:shd w:val="clear" w:color="auto" w:fill="auto"/>
            <w:noWrap/>
            <w:vAlign w:val="center"/>
            <w:hideMark/>
          </w:tcPr>
          <w:p w14:paraId="7BD9A4CF" w14:textId="77777777" w:rsidR="004E0A8F" w:rsidRPr="00162EA2" w:rsidRDefault="004E0A8F" w:rsidP="002A418F">
            <w:pPr>
              <w:pStyle w:val="Table"/>
              <w:rPr>
                <w:rFonts w:eastAsia="等线"/>
                <w:b/>
                <w:szCs w:val="18"/>
              </w:rPr>
            </w:pPr>
            <w:r w:rsidRPr="00162EA2">
              <w:rPr>
                <w:rFonts w:eastAsia="等线"/>
                <w:b/>
                <w:szCs w:val="18"/>
              </w:rPr>
              <w:t>Comparison</w:t>
            </w:r>
          </w:p>
        </w:tc>
        <w:tc>
          <w:tcPr>
            <w:tcW w:w="949" w:type="pct"/>
            <w:tcBorders>
              <w:top w:val="single" w:sz="8" w:space="0" w:color="auto"/>
              <w:left w:val="nil"/>
              <w:bottom w:val="single" w:sz="8" w:space="0" w:color="auto"/>
              <w:right w:val="nil"/>
            </w:tcBorders>
            <w:shd w:val="clear" w:color="auto" w:fill="auto"/>
            <w:noWrap/>
            <w:vAlign w:val="center"/>
            <w:hideMark/>
          </w:tcPr>
          <w:p w14:paraId="67949F05" w14:textId="77777777" w:rsidR="004E0A8F" w:rsidRPr="00162EA2" w:rsidRDefault="004E0A8F" w:rsidP="002A418F">
            <w:pPr>
              <w:pStyle w:val="Table"/>
              <w:rPr>
                <w:rFonts w:eastAsia="等线"/>
                <w:b/>
                <w:szCs w:val="18"/>
              </w:rPr>
            </w:pPr>
            <w:r w:rsidRPr="00162EA2">
              <w:rPr>
                <w:rFonts w:eastAsia="等线"/>
                <w:b/>
                <w:szCs w:val="18"/>
              </w:rPr>
              <w:t>Number of studies</w:t>
            </w:r>
          </w:p>
        </w:tc>
        <w:tc>
          <w:tcPr>
            <w:tcW w:w="402" w:type="pct"/>
            <w:tcBorders>
              <w:top w:val="single" w:sz="8" w:space="0" w:color="auto"/>
              <w:left w:val="nil"/>
              <w:bottom w:val="single" w:sz="8" w:space="0" w:color="auto"/>
              <w:right w:val="nil"/>
            </w:tcBorders>
            <w:shd w:val="clear" w:color="auto" w:fill="auto"/>
            <w:noWrap/>
            <w:vAlign w:val="center"/>
            <w:hideMark/>
          </w:tcPr>
          <w:p w14:paraId="4BA56C8A" w14:textId="77777777" w:rsidR="004E0A8F" w:rsidRPr="00162EA2" w:rsidRDefault="004E0A8F" w:rsidP="002A418F">
            <w:pPr>
              <w:pStyle w:val="Table"/>
              <w:rPr>
                <w:rFonts w:eastAsia="等线"/>
                <w:b/>
                <w:szCs w:val="18"/>
              </w:rPr>
            </w:pPr>
            <w:r w:rsidRPr="00162EA2">
              <w:rPr>
                <w:rFonts w:eastAsia="等线"/>
                <w:b/>
                <w:szCs w:val="18"/>
              </w:rPr>
              <w:t>N</w:t>
            </w:r>
            <w:r>
              <w:rPr>
                <w:rFonts w:eastAsia="等线" w:hint="eastAsia"/>
                <w:b/>
                <w:szCs w:val="18"/>
              </w:rPr>
              <w:t>MA</w:t>
            </w:r>
          </w:p>
        </w:tc>
        <w:tc>
          <w:tcPr>
            <w:tcW w:w="712" w:type="pct"/>
            <w:tcBorders>
              <w:top w:val="single" w:sz="8" w:space="0" w:color="auto"/>
              <w:left w:val="nil"/>
              <w:bottom w:val="single" w:sz="8" w:space="0" w:color="auto"/>
              <w:right w:val="nil"/>
            </w:tcBorders>
            <w:shd w:val="clear" w:color="auto" w:fill="auto"/>
            <w:noWrap/>
            <w:vAlign w:val="center"/>
            <w:hideMark/>
          </w:tcPr>
          <w:p w14:paraId="2441CF4A" w14:textId="77777777" w:rsidR="004E0A8F" w:rsidRPr="00162EA2" w:rsidRDefault="004E0A8F" w:rsidP="002A418F">
            <w:pPr>
              <w:pStyle w:val="Table"/>
              <w:rPr>
                <w:rFonts w:eastAsia="等线"/>
                <w:b/>
                <w:szCs w:val="18"/>
              </w:rPr>
            </w:pPr>
            <w:r w:rsidRPr="00162EA2">
              <w:rPr>
                <w:rFonts w:eastAsia="等线"/>
                <w:b/>
                <w:szCs w:val="18"/>
              </w:rPr>
              <w:t>Direct</w:t>
            </w:r>
          </w:p>
          <w:p w14:paraId="0BBA059B" w14:textId="77777777" w:rsidR="004E0A8F" w:rsidRPr="00162EA2" w:rsidRDefault="004E0A8F" w:rsidP="002A418F">
            <w:pPr>
              <w:pStyle w:val="Table"/>
              <w:rPr>
                <w:rFonts w:eastAsia="等线"/>
                <w:b/>
                <w:szCs w:val="18"/>
              </w:rPr>
            </w:pPr>
            <w:r w:rsidRPr="00162EA2">
              <w:rPr>
                <w:rFonts w:eastAsia="等线"/>
                <w:b/>
                <w:szCs w:val="18"/>
              </w:rPr>
              <w:t>Comparison</w:t>
            </w:r>
          </w:p>
        </w:tc>
        <w:tc>
          <w:tcPr>
            <w:tcW w:w="712" w:type="pct"/>
            <w:tcBorders>
              <w:top w:val="single" w:sz="8" w:space="0" w:color="auto"/>
              <w:left w:val="nil"/>
              <w:bottom w:val="single" w:sz="8" w:space="0" w:color="auto"/>
              <w:right w:val="nil"/>
            </w:tcBorders>
            <w:shd w:val="clear" w:color="auto" w:fill="auto"/>
            <w:noWrap/>
            <w:vAlign w:val="center"/>
            <w:hideMark/>
          </w:tcPr>
          <w:p w14:paraId="7A75B5DD" w14:textId="77777777" w:rsidR="004E0A8F" w:rsidRPr="00162EA2" w:rsidRDefault="004E0A8F" w:rsidP="002A418F">
            <w:pPr>
              <w:pStyle w:val="Table"/>
              <w:rPr>
                <w:rFonts w:eastAsia="等线"/>
                <w:b/>
                <w:szCs w:val="18"/>
              </w:rPr>
            </w:pPr>
            <w:r w:rsidRPr="00162EA2">
              <w:rPr>
                <w:rFonts w:eastAsia="等线"/>
                <w:b/>
                <w:szCs w:val="18"/>
              </w:rPr>
              <w:t>Indirect</w:t>
            </w:r>
          </w:p>
          <w:p w14:paraId="10CEE616" w14:textId="77777777" w:rsidR="004E0A8F" w:rsidRPr="00162EA2" w:rsidRDefault="004E0A8F" w:rsidP="002A418F">
            <w:pPr>
              <w:pStyle w:val="Table"/>
              <w:rPr>
                <w:rFonts w:eastAsia="等线"/>
                <w:b/>
                <w:szCs w:val="18"/>
              </w:rPr>
            </w:pPr>
            <w:r w:rsidRPr="00162EA2">
              <w:rPr>
                <w:rFonts w:eastAsia="等线"/>
                <w:b/>
                <w:szCs w:val="18"/>
              </w:rPr>
              <w:t>Comparison</w:t>
            </w:r>
          </w:p>
        </w:tc>
        <w:tc>
          <w:tcPr>
            <w:tcW w:w="996" w:type="pct"/>
            <w:tcBorders>
              <w:top w:val="single" w:sz="8" w:space="0" w:color="auto"/>
              <w:left w:val="nil"/>
              <w:bottom w:val="single" w:sz="8" w:space="0" w:color="auto"/>
              <w:right w:val="nil"/>
            </w:tcBorders>
            <w:shd w:val="clear" w:color="auto" w:fill="auto"/>
            <w:noWrap/>
            <w:vAlign w:val="center"/>
            <w:hideMark/>
          </w:tcPr>
          <w:p w14:paraId="6C5D84C6" w14:textId="77777777" w:rsidR="004E0A8F" w:rsidRPr="00162EA2" w:rsidRDefault="004E0A8F" w:rsidP="002A418F">
            <w:pPr>
              <w:pStyle w:val="Table"/>
              <w:rPr>
                <w:rFonts w:eastAsia="等线"/>
                <w:b/>
                <w:szCs w:val="18"/>
              </w:rPr>
            </w:pPr>
            <w:r w:rsidRPr="00162EA2">
              <w:rPr>
                <w:rFonts w:eastAsia="等线"/>
                <w:b/>
                <w:szCs w:val="18"/>
              </w:rPr>
              <w:t>Difference between</w:t>
            </w:r>
          </w:p>
          <w:p w14:paraId="5ABB9544" w14:textId="77777777" w:rsidR="004E0A8F" w:rsidRPr="00162EA2" w:rsidRDefault="004E0A8F" w:rsidP="002A418F">
            <w:pPr>
              <w:pStyle w:val="Table"/>
              <w:rPr>
                <w:rFonts w:eastAsia="等线"/>
                <w:b/>
                <w:szCs w:val="18"/>
              </w:rPr>
            </w:pPr>
            <w:r w:rsidRPr="00162EA2">
              <w:rPr>
                <w:rFonts w:eastAsia="等线"/>
                <w:b/>
                <w:szCs w:val="18"/>
              </w:rPr>
              <w:t xml:space="preserve">Direct &amp; </w:t>
            </w:r>
            <w:r>
              <w:rPr>
                <w:rFonts w:eastAsia="等线" w:hint="eastAsia"/>
                <w:b/>
                <w:szCs w:val="18"/>
              </w:rPr>
              <w:t>I</w:t>
            </w:r>
            <w:r w:rsidRPr="00162EA2">
              <w:rPr>
                <w:rFonts w:eastAsia="等线"/>
                <w:b/>
                <w:szCs w:val="18"/>
              </w:rPr>
              <w:t>ndirect</w:t>
            </w:r>
          </w:p>
          <w:p w14:paraId="695A3CEC" w14:textId="77777777" w:rsidR="004E0A8F" w:rsidRPr="00162EA2" w:rsidRDefault="004E0A8F" w:rsidP="002A418F">
            <w:pPr>
              <w:pStyle w:val="Table"/>
              <w:rPr>
                <w:rFonts w:eastAsia="等线"/>
                <w:b/>
                <w:szCs w:val="18"/>
              </w:rPr>
            </w:pPr>
            <w:r w:rsidRPr="00162EA2">
              <w:rPr>
                <w:rFonts w:eastAsia="等线"/>
                <w:b/>
                <w:szCs w:val="18"/>
              </w:rPr>
              <w:t>Comparison</w:t>
            </w:r>
          </w:p>
        </w:tc>
        <w:tc>
          <w:tcPr>
            <w:tcW w:w="499" w:type="pct"/>
            <w:tcBorders>
              <w:top w:val="single" w:sz="8" w:space="0" w:color="auto"/>
              <w:left w:val="nil"/>
              <w:bottom w:val="single" w:sz="8" w:space="0" w:color="auto"/>
              <w:right w:val="nil"/>
            </w:tcBorders>
            <w:shd w:val="clear" w:color="auto" w:fill="auto"/>
            <w:noWrap/>
            <w:vAlign w:val="center"/>
            <w:hideMark/>
          </w:tcPr>
          <w:p w14:paraId="45E0272A" w14:textId="77777777" w:rsidR="004E0A8F" w:rsidRPr="00162EA2" w:rsidRDefault="004E0A8F" w:rsidP="002A418F">
            <w:pPr>
              <w:pStyle w:val="Table"/>
              <w:rPr>
                <w:rFonts w:eastAsia="等线"/>
                <w:b/>
                <w:szCs w:val="18"/>
              </w:rPr>
            </w:pPr>
            <w:r>
              <w:rPr>
                <w:rFonts w:eastAsia="等线" w:hint="eastAsia"/>
                <w:b/>
                <w:i/>
                <w:iCs/>
                <w:szCs w:val="18"/>
              </w:rPr>
              <w:t>p</w:t>
            </w:r>
            <w:r>
              <w:rPr>
                <w:rFonts w:eastAsia="等线"/>
                <w:b/>
                <w:i/>
                <w:iCs/>
                <w:szCs w:val="18"/>
              </w:rPr>
              <w:t xml:space="preserve"> </w:t>
            </w:r>
            <w:r w:rsidRPr="00162EA2">
              <w:rPr>
                <w:rFonts w:eastAsia="等线"/>
                <w:b/>
                <w:szCs w:val="18"/>
              </w:rPr>
              <w:t>value</w:t>
            </w:r>
          </w:p>
        </w:tc>
      </w:tr>
      <w:tr w:rsidR="004E0A8F" w:rsidRPr="004B35C9" w14:paraId="6804C145" w14:textId="77777777" w:rsidTr="002A418F">
        <w:trPr>
          <w:trHeight w:val="420"/>
          <w:jc w:val="center"/>
        </w:trPr>
        <w:tc>
          <w:tcPr>
            <w:tcW w:w="728" w:type="pct"/>
            <w:tcBorders>
              <w:top w:val="single" w:sz="8" w:space="0" w:color="auto"/>
              <w:left w:val="nil"/>
              <w:bottom w:val="single" w:sz="4" w:space="0" w:color="A6A6A6" w:themeColor="background1" w:themeShade="A6"/>
              <w:right w:val="nil"/>
            </w:tcBorders>
            <w:shd w:val="clear" w:color="auto" w:fill="auto"/>
            <w:noWrap/>
            <w:vAlign w:val="center"/>
            <w:hideMark/>
          </w:tcPr>
          <w:p w14:paraId="3BAE5C5B" w14:textId="1A19F462" w:rsidR="004E0A8F" w:rsidRPr="000B574C" w:rsidRDefault="004E0A8F" w:rsidP="002A418F">
            <w:pPr>
              <w:pStyle w:val="Table"/>
              <w:rPr>
                <w:rFonts w:eastAsia="等线"/>
                <w:szCs w:val="18"/>
              </w:rPr>
            </w:pPr>
            <w:r w:rsidRPr="000B574C">
              <w:rPr>
                <w:rFonts w:eastAsia="等线"/>
                <w:color w:val="000000"/>
                <w:szCs w:val="18"/>
              </w:rPr>
              <w:t>HIIT</w:t>
            </w:r>
            <w:r>
              <w:rPr>
                <w:rFonts w:eastAsia="等线"/>
                <w:color w:val="000000"/>
                <w:szCs w:val="18"/>
              </w:rPr>
              <w:t xml:space="preserve"> </w:t>
            </w:r>
            <w:r w:rsidR="00A515C8">
              <w:rPr>
                <w:rFonts w:eastAsia="等线" w:hint="eastAsia"/>
                <w:color w:val="000000"/>
                <w:szCs w:val="18"/>
              </w:rPr>
              <w:t>–</w:t>
            </w:r>
            <w:r>
              <w:rPr>
                <w:rFonts w:eastAsia="等线"/>
                <w:color w:val="000000"/>
                <w:szCs w:val="18"/>
              </w:rPr>
              <w:t xml:space="preserve"> </w:t>
            </w:r>
            <w:r w:rsidRPr="000B574C">
              <w:rPr>
                <w:rFonts w:eastAsia="等线"/>
                <w:color w:val="000000"/>
                <w:szCs w:val="18"/>
              </w:rPr>
              <w:t>CON</w:t>
            </w:r>
          </w:p>
        </w:tc>
        <w:tc>
          <w:tcPr>
            <w:tcW w:w="949" w:type="pct"/>
            <w:tcBorders>
              <w:top w:val="single" w:sz="8" w:space="0" w:color="auto"/>
              <w:left w:val="nil"/>
              <w:bottom w:val="single" w:sz="4" w:space="0" w:color="A6A6A6" w:themeColor="background1" w:themeShade="A6"/>
              <w:right w:val="nil"/>
            </w:tcBorders>
            <w:shd w:val="clear" w:color="auto" w:fill="auto"/>
            <w:noWrap/>
            <w:vAlign w:val="center"/>
            <w:hideMark/>
          </w:tcPr>
          <w:p w14:paraId="2B19F5C9" w14:textId="77777777" w:rsidR="004E0A8F" w:rsidRPr="000B574C" w:rsidRDefault="004E0A8F" w:rsidP="002A418F">
            <w:pPr>
              <w:pStyle w:val="Table"/>
              <w:rPr>
                <w:rFonts w:eastAsia="等线"/>
                <w:szCs w:val="18"/>
              </w:rPr>
            </w:pPr>
            <w:r w:rsidRPr="000B574C">
              <w:rPr>
                <w:rFonts w:eastAsia="等线"/>
                <w:color w:val="000000"/>
                <w:szCs w:val="18"/>
              </w:rPr>
              <w:t>8</w:t>
            </w:r>
          </w:p>
        </w:tc>
        <w:tc>
          <w:tcPr>
            <w:tcW w:w="402" w:type="pct"/>
            <w:tcBorders>
              <w:top w:val="single" w:sz="8" w:space="0" w:color="auto"/>
              <w:left w:val="nil"/>
              <w:bottom w:val="single" w:sz="4" w:space="0" w:color="A6A6A6" w:themeColor="background1" w:themeShade="A6"/>
              <w:right w:val="nil"/>
            </w:tcBorders>
            <w:shd w:val="clear" w:color="auto" w:fill="auto"/>
            <w:noWrap/>
            <w:vAlign w:val="center"/>
            <w:hideMark/>
          </w:tcPr>
          <w:p w14:paraId="1DF6FAFC" w14:textId="77777777" w:rsidR="004E0A8F" w:rsidRPr="000B574C" w:rsidRDefault="004E0A8F" w:rsidP="002A418F">
            <w:pPr>
              <w:pStyle w:val="Table"/>
              <w:rPr>
                <w:rFonts w:eastAsia="等线"/>
                <w:szCs w:val="18"/>
              </w:rPr>
            </w:pPr>
            <w:r w:rsidRPr="000B574C">
              <w:rPr>
                <w:rFonts w:eastAsia="等线"/>
                <w:color w:val="000000"/>
                <w:szCs w:val="18"/>
              </w:rPr>
              <w:t>0.65</w:t>
            </w:r>
          </w:p>
        </w:tc>
        <w:tc>
          <w:tcPr>
            <w:tcW w:w="712" w:type="pct"/>
            <w:tcBorders>
              <w:top w:val="single" w:sz="8" w:space="0" w:color="auto"/>
              <w:left w:val="nil"/>
              <w:bottom w:val="single" w:sz="4" w:space="0" w:color="A6A6A6" w:themeColor="background1" w:themeShade="A6"/>
              <w:right w:val="nil"/>
            </w:tcBorders>
            <w:shd w:val="clear" w:color="auto" w:fill="auto"/>
            <w:noWrap/>
            <w:vAlign w:val="center"/>
            <w:hideMark/>
          </w:tcPr>
          <w:p w14:paraId="27075CA8" w14:textId="77777777" w:rsidR="004E0A8F" w:rsidRPr="000B574C" w:rsidRDefault="004E0A8F" w:rsidP="002A418F">
            <w:pPr>
              <w:pStyle w:val="Table"/>
              <w:rPr>
                <w:rFonts w:eastAsia="等线"/>
                <w:szCs w:val="18"/>
              </w:rPr>
            </w:pPr>
            <w:r w:rsidRPr="000B574C">
              <w:rPr>
                <w:rFonts w:eastAsia="等线"/>
                <w:color w:val="000000"/>
                <w:szCs w:val="18"/>
              </w:rPr>
              <w:t>0.54</w:t>
            </w:r>
          </w:p>
        </w:tc>
        <w:tc>
          <w:tcPr>
            <w:tcW w:w="712" w:type="pct"/>
            <w:tcBorders>
              <w:top w:val="single" w:sz="8" w:space="0" w:color="auto"/>
              <w:left w:val="nil"/>
              <w:bottom w:val="single" w:sz="4" w:space="0" w:color="A6A6A6" w:themeColor="background1" w:themeShade="A6"/>
              <w:right w:val="nil"/>
            </w:tcBorders>
            <w:shd w:val="clear" w:color="auto" w:fill="auto"/>
            <w:noWrap/>
            <w:vAlign w:val="center"/>
            <w:hideMark/>
          </w:tcPr>
          <w:p w14:paraId="607A5AF7" w14:textId="77777777" w:rsidR="004E0A8F" w:rsidRPr="000B574C" w:rsidRDefault="004E0A8F" w:rsidP="002A418F">
            <w:pPr>
              <w:pStyle w:val="Table"/>
              <w:rPr>
                <w:rFonts w:eastAsia="等线"/>
                <w:szCs w:val="18"/>
              </w:rPr>
            </w:pPr>
            <w:r w:rsidRPr="000B574C">
              <w:rPr>
                <w:rFonts w:eastAsia="等线"/>
                <w:color w:val="000000"/>
                <w:szCs w:val="18"/>
              </w:rPr>
              <w:t>0.83</w:t>
            </w:r>
          </w:p>
        </w:tc>
        <w:tc>
          <w:tcPr>
            <w:tcW w:w="996" w:type="pct"/>
            <w:tcBorders>
              <w:top w:val="single" w:sz="8" w:space="0" w:color="auto"/>
              <w:left w:val="nil"/>
              <w:bottom w:val="single" w:sz="4" w:space="0" w:color="A6A6A6" w:themeColor="background1" w:themeShade="A6"/>
              <w:right w:val="nil"/>
            </w:tcBorders>
            <w:shd w:val="clear" w:color="auto" w:fill="auto"/>
            <w:noWrap/>
            <w:vAlign w:val="center"/>
            <w:hideMark/>
          </w:tcPr>
          <w:p w14:paraId="5100AFF0" w14:textId="77777777" w:rsidR="004E0A8F" w:rsidRPr="000B574C" w:rsidRDefault="004E0A8F" w:rsidP="002A418F">
            <w:pPr>
              <w:pStyle w:val="Table"/>
              <w:rPr>
                <w:rFonts w:eastAsia="等线"/>
                <w:szCs w:val="18"/>
              </w:rPr>
            </w:pPr>
            <w:r w:rsidRPr="000B574C">
              <w:rPr>
                <w:rFonts w:eastAsia="等线"/>
                <w:color w:val="000000"/>
                <w:szCs w:val="18"/>
              </w:rPr>
              <w:t>-0.29</w:t>
            </w:r>
          </w:p>
        </w:tc>
        <w:tc>
          <w:tcPr>
            <w:tcW w:w="499" w:type="pct"/>
            <w:tcBorders>
              <w:top w:val="single" w:sz="8" w:space="0" w:color="auto"/>
              <w:left w:val="nil"/>
              <w:bottom w:val="single" w:sz="4" w:space="0" w:color="A6A6A6" w:themeColor="background1" w:themeShade="A6"/>
              <w:right w:val="nil"/>
            </w:tcBorders>
            <w:shd w:val="clear" w:color="auto" w:fill="auto"/>
            <w:noWrap/>
            <w:vAlign w:val="center"/>
            <w:hideMark/>
          </w:tcPr>
          <w:p w14:paraId="226A6DD8" w14:textId="77777777" w:rsidR="004E0A8F" w:rsidRPr="000B574C" w:rsidRDefault="004E0A8F" w:rsidP="002A418F">
            <w:pPr>
              <w:pStyle w:val="Table"/>
              <w:rPr>
                <w:rFonts w:eastAsia="等线"/>
                <w:szCs w:val="18"/>
              </w:rPr>
            </w:pPr>
            <w:r w:rsidRPr="000B574C">
              <w:rPr>
                <w:rFonts w:eastAsia="等线"/>
                <w:color w:val="000000"/>
                <w:szCs w:val="18"/>
              </w:rPr>
              <w:t>0.</w:t>
            </w:r>
            <w:r w:rsidRPr="000B574C">
              <w:rPr>
                <w:rFonts w:hint="eastAsia"/>
                <w:color w:val="000000"/>
                <w:szCs w:val="18"/>
              </w:rPr>
              <w:t>28</w:t>
            </w:r>
          </w:p>
        </w:tc>
      </w:tr>
      <w:tr w:rsidR="004E0A8F" w:rsidRPr="004B35C9" w14:paraId="617C01DF" w14:textId="77777777" w:rsidTr="002A418F">
        <w:trPr>
          <w:trHeight w:val="420"/>
          <w:jc w:val="center"/>
        </w:trPr>
        <w:tc>
          <w:tcPr>
            <w:tcW w:w="72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977710D" w14:textId="0C7B4DDA" w:rsidR="004E0A8F" w:rsidRPr="000B574C" w:rsidRDefault="004E0A8F" w:rsidP="002A418F">
            <w:pPr>
              <w:pStyle w:val="Table"/>
              <w:rPr>
                <w:rFonts w:eastAsia="等线"/>
                <w:szCs w:val="18"/>
              </w:rPr>
            </w:pPr>
            <w:r w:rsidRPr="000B574C">
              <w:rPr>
                <w:rFonts w:eastAsia="等线"/>
                <w:color w:val="000000"/>
                <w:szCs w:val="18"/>
              </w:rPr>
              <w:t>MICT</w:t>
            </w:r>
            <w:r>
              <w:rPr>
                <w:rFonts w:eastAsia="等线"/>
                <w:color w:val="000000"/>
                <w:szCs w:val="18"/>
              </w:rPr>
              <w:t xml:space="preserve"> </w:t>
            </w:r>
            <w:r w:rsidR="00A515C8">
              <w:rPr>
                <w:rFonts w:eastAsia="等线" w:hint="eastAsia"/>
                <w:color w:val="000000"/>
                <w:szCs w:val="18"/>
              </w:rPr>
              <w:t>–</w:t>
            </w:r>
            <w:r>
              <w:rPr>
                <w:rFonts w:eastAsia="等线"/>
                <w:color w:val="000000"/>
                <w:szCs w:val="18"/>
              </w:rPr>
              <w:t xml:space="preserve"> </w:t>
            </w:r>
            <w:r w:rsidRPr="000B574C">
              <w:rPr>
                <w:rFonts w:eastAsia="等线"/>
                <w:color w:val="000000"/>
                <w:szCs w:val="18"/>
              </w:rPr>
              <w:t>CON</w:t>
            </w:r>
          </w:p>
        </w:tc>
        <w:tc>
          <w:tcPr>
            <w:tcW w:w="94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638B24D" w14:textId="77777777" w:rsidR="004E0A8F" w:rsidRPr="000B574C" w:rsidRDefault="004E0A8F" w:rsidP="002A418F">
            <w:pPr>
              <w:pStyle w:val="Table"/>
              <w:rPr>
                <w:rFonts w:eastAsia="等线"/>
                <w:szCs w:val="18"/>
              </w:rPr>
            </w:pPr>
            <w:r w:rsidRPr="000B574C">
              <w:rPr>
                <w:rFonts w:eastAsia="等线"/>
                <w:color w:val="000000"/>
                <w:szCs w:val="18"/>
              </w:rPr>
              <w:t>1</w:t>
            </w:r>
          </w:p>
        </w:tc>
        <w:tc>
          <w:tcPr>
            <w:tcW w:w="402"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81CFEC1" w14:textId="77777777" w:rsidR="004E0A8F" w:rsidRPr="000B574C" w:rsidRDefault="004E0A8F" w:rsidP="002A418F">
            <w:pPr>
              <w:pStyle w:val="Table"/>
              <w:rPr>
                <w:rFonts w:eastAsia="等线"/>
                <w:szCs w:val="18"/>
              </w:rPr>
            </w:pPr>
            <w:r w:rsidRPr="000B574C">
              <w:rPr>
                <w:rFonts w:eastAsia="等线"/>
                <w:color w:val="000000"/>
                <w:szCs w:val="18"/>
              </w:rPr>
              <w:t>-0.16</w:t>
            </w:r>
          </w:p>
        </w:tc>
        <w:tc>
          <w:tcPr>
            <w:tcW w:w="712"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B65F03B" w14:textId="77777777" w:rsidR="004E0A8F" w:rsidRPr="000B574C" w:rsidRDefault="004E0A8F" w:rsidP="002A418F">
            <w:pPr>
              <w:pStyle w:val="Table"/>
              <w:rPr>
                <w:rFonts w:eastAsia="等线"/>
                <w:szCs w:val="18"/>
              </w:rPr>
            </w:pPr>
            <w:r w:rsidRPr="000B574C">
              <w:rPr>
                <w:rFonts w:eastAsia="等线"/>
                <w:color w:val="000000"/>
                <w:szCs w:val="18"/>
              </w:rPr>
              <w:t>-0.04</w:t>
            </w:r>
          </w:p>
        </w:tc>
        <w:tc>
          <w:tcPr>
            <w:tcW w:w="712"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0BDD12B" w14:textId="77777777" w:rsidR="004E0A8F" w:rsidRPr="000B574C" w:rsidRDefault="004E0A8F" w:rsidP="002A418F">
            <w:pPr>
              <w:pStyle w:val="Table"/>
              <w:rPr>
                <w:rFonts w:eastAsia="等线"/>
                <w:szCs w:val="18"/>
              </w:rPr>
            </w:pPr>
            <w:r w:rsidRPr="000B574C">
              <w:rPr>
                <w:rFonts w:eastAsia="等线"/>
                <w:color w:val="000000"/>
                <w:szCs w:val="18"/>
              </w:rPr>
              <w:t>-0.18</w:t>
            </w:r>
          </w:p>
        </w:tc>
        <w:tc>
          <w:tcPr>
            <w:tcW w:w="99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D0E07E9" w14:textId="77777777" w:rsidR="004E0A8F" w:rsidRPr="000B574C" w:rsidRDefault="004E0A8F" w:rsidP="002A418F">
            <w:pPr>
              <w:pStyle w:val="Table"/>
              <w:rPr>
                <w:rFonts w:eastAsia="等线"/>
                <w:szCs w:val="18"/>
              </w:rPr>
            </w:pPr>
            <w:r w:rsidRPr="000B574C">
              <w:rPr>
                <w:rFonts w:eastAsia="等线"/>
                <w:color w:val="000000"/>
                <w:szCs w:val="18"/>
              </w:rPr>
              <w:t>0.14</w:t>
            </w:r>
          </w:p>
        </w:tc>
        <w:tc>
          <w:tcPr>
            <w:tcW w:w="49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E522C57" w14:textId="77777777" w:rsidR="004E0A8F" w:rsidRPr="000B574C" w:rsidRDefault="004E0A8F" w:rsidP="002A418F">
            <w:pPr>
              <w:pStyle w:val="Table"/>
              <w:rPr>
                <w:rFonts w:eastAsia="等线"/>
                <w:szCs w:val="18"/>
              </w:rPr>
            </w:pPr>
            <w:r w:rsidRPr="000B574C">
              <w:rPr>
                <w:rFonts w:eastAsia="等线"/>
                <w:color w:val="000000"/>
                <w:szCs w:val="18"/>
              </w:rPr>
              <w:t>0.</w:t>
            </w:r>
            <w:r w:rsidRPr="000B574C">
              <w:rPr>
                <w:rFonts w:hint="eastAsia"/>
                <w:color w:val="000000"/>
                <w:szCs w:val="18"/>
              </w:rPr>
              <w:t>79</w:t>
            </w:r>
          </w:p>
        </w:tc>
      </w:tr>
      <w:tr w:rsidR="004E0A8F" w:rsidRPr="004B35C9" w14:paraId="2972769C" w14:textId="77777777" w:rsidTr="002A418F">
        <w:trPr>
          <w:trHeight w:val="420"/>
          <w:jc w:val="center"/>
        </w:trPr>
        <w:tc>
          <w:tcPr>
            <w:tcW w:w="72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D60BEC5" w14:textId="7E273430" w:rsidR="004E0A8F" w:rsidRPr="000B574C" w:rsidRDefault="004E0A8F" w:rsidP="002A418F">
            <w:pPr>
              <w:pStyle w:val="Table"/>
              <w:rPr>
                <w:rFonts w:eastAsia="等线"/>
                <w:szCs w:val="18"/>
              </w:rPr>
            </w:pPr>
            <w:r w:rsidRPr="000B574C">
              <w:rPr>
                <w:rFonts w:eastAsia="等线"/>
                <w:color w:val="000000"/>
                <w:szCs w:val="18"/>
              </w:rPr>
              <w:t>RST</w:t>
            </w:r>
            <w:r>
              <w:rPr>
                <w:rFonts w:eastAsia="等线"/>
                <w:color w:val="000000"/>
                <w:szCs w:val="18"/>
              </w:rPr>
              <w:t xml:space="preserve"> </w:t>
            </w:r>
            <w:r w:rsidR="00A515C8">
              <w:rPr>
                <w:rFonts w:eastAsia="等线" w:hint="eastAsia"/>
                <w:color w:val="000000"/>
                <w:szCs w:val="18"/>
              </w:rPr>
              <w:t>–</w:t>
            </w:r>
            <w:r>
              <w:rPr>
                <w:rFonts w:eastAsia="等线"/>
                <w:color w:val="000000"/>
                <w:szCs w:val="18"/>
              </w:rPr>
              <w:t xml:space="preserve"> </w:t>
            </w:r>
            <w:r w:rsidRPr="000B574C">
              <w:rPr>
                <w:rFonts w:eastAsia="等线"/>
                <w:color w:val="000000"/>
                <w:szCs w:val="18"/>
              </w:rPr>
              <w:t>CON</w:t>
            </w:r>
          </w:p>
        </w:tc>
        <w:tc>
          <w:tcPr>
            <w:tcW w:w="94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38387F3" w14:textId="77777777" w:rsidR="004E0A8F" w:rsidRPr="000B574C" w:rsidRDefault="004E0A8F" w:rsidP="002A418F">
            <w:pPr>
              <w:pStyle w:val="Table"/>
              <w:rPr>
                <w:rFonts w:eastAsia="等线"/>
                <w:szCs w:val="18"/>
              </w:rPr>
            </w:pPr>
            <w:r w:rsidRPr="000B574C">
              <w:rPr>
                <w:rFonts w:eastAsia="等线"/>
                <w:color w:val="000000"/>
                <w:szCs w:val="18"/>
              </w:rPr>
              <w:t>7</w:t>
            </w:r>
          </w:p>
        </w:tc>
        <w:tc>
          <w:tcPr>
            <w:tcW w:w="402"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8033CD5" w14:textId="77777777" w:rsidR="004E0A8F" w:rsidRPr="000B574C" w:rsidRDefault="004E0A8F" w:rsidP="002A418F">
            <w:pPr>
              <w:pStyle w:val="Table"/>
              <w:rPr>
                <w:rFonts w:eastAsia="等线"/>
                <w:szCs w:val="18"/>
              </w:rPr>
            </w:pPr>
            <w:r w:rsidRPr="000B574C">
              <w:rPr>
                <w:rFonts w:eastAsia="等线"/>
                <w:color w:val="000000"/>
                <w:szCs w:val="18"/>
              </w:rPr>
              <w:t>0.71</w:t>
            </w:r>
          </w:p>
        </w:tc>
        <w:tc>
          <w:tcPr>
            <w:tcW w:w="712"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F41A321" w14:textId="77777777" w:rsidR="004E0A8F" w:rsidRPr="000B574C" w:rsidRDefault="004E0A8F" w:rsidP="002A418F">
            <w:pPr>
              <w:pStyle w:val="Table"/>
              <w:rPr>
                <w:rFonts w:eastAsia="等线"/>
                <w:szCs w:val="18"/>
              </w:rPr>
            </w:pPr>
            <w:r w:rsidRPr="000B574C">
              <w:rPr>
                <w:rFonts w:eastAsia="等线"/>
                <w:color w:val="000000"/>
                <w:szCs w:val="18"/>
              </w:rPr>
              <w:t>0.76</w:t>
            </w:r>
          </w:p>
        </w:tc>
        <w:tc>
          <w:tcPr>
            <w:tcW w:w="712"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41BE41B" w14:textId="77777777" w:rsidR="004E0A8F" w:rsidRPr="000B574C" w:rsidRDefault="004E0A8F" w:rsidP="002A418F">
            <w:pPr>
              <w:pStyle w:val="Table"/>
              <w:rPr>
                <w:rFonts w:eastAsia="等线"/>
                <w:szCs w:val="18"/>
              </w:rPr>
            </w:pPr>
            <w:r w:rsidRPr="000B574C">
              <w:rPr>
                <w:rFonts w:eastAsia="等线"/>
                <w:color w:val="000000"/>
                <w:szCs w:val="18"/>
              </w:rPr>
              <w:t>0.44</w:t>
            </w:r>
          </w:p>
        </w:tc>
        <w:tc>
          <w:tcPr>
            <w:tcW w:w="99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D0AC5B7" w14:textId="77777777" w:rsidR="004E0A8F" w:rsidRPr="000B574C" w:rsidRDefault="004E0A8F" w:rsidP="002A418F">
            <w:pPr>
              <w:pStyle w:val="Table"/>
              <w:rPr>
                <w:rFonts w:eastAsia="等线"/>
                <w:szCs w:val="18"/>
              </w:rPr>
            </w:pPr>
            <w:r w:rsidRPr="000B574C">
              <w:rPr>
                <w:rFonts w:eastAsia="等线"/>
                <w:color w:val="000000"/>
                <w:szCs w:val="18"/>
              </w:rPr>
              <w:t>0.32</w:t>
            </w:r>
          </w:p>
        </w:tc>
        <w:tc>
          <w:tcPr>
            <w:tcW w:w="49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14FB228" w14:textId="77777777" w:rsidR="004E0A8F" w:rsidRPr="000B574C" w:rsidRDefault="004E0A8F" w:rsidP="002A418F">
            <w:pPr>
              <w:pStyle w:val="Table"/>
              <w:rPr>
                <w:rFonts w:eastAsia="等线"/>
                <w:szCs w:val="18"/>
              </w:rPr>
            </w:pPr>
            <w:r w:rsidRPr="000B574C">
              <w:rPr>
                <w:rFonts w:eastAsia="等线"/>
                <w:color w:val="000000"/>
                <w:szCs w:val="18"/>
              </w:rPr>
              <w:t>0.</w:t>
            </w:r>
            <w:r w:rsidRPr="000B574C">
              <w:rPr>
                <w:rFonts w:hint="eastAsia"/>
                <w:color w:val="000000"/>
                <w:szCs w:val="18"/>
              </w:rPr>
              <w:t>44</w:t>
            </w:r>
          </w:p>
        </w:tc>
      </w:tr>
      <w:tr w:rsidR="004E0A8F" w:rsidRPr="004B35C9" w14:paraId="06B59C52" w14:textId="77777777" w:rsidTr="002A418F">
        <w:trPr>
          <w:trHeight w:val="420"/>
          <w:jc w:val="center"/>
        </w:trPr>
        <w:tc>
          <w:tcPr>
            <w:tcW w:w="72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73CFC7D" w14:textId="3A0CD06A" w:rsidR="004E0A8F" w:rsidRPr="000B574C" w:rsidRDefault="004E0A8F" w:rsidP="002A418F">
            <w:pPr>
              <w:pStyle w:val="Table"/>
              <w:rPr>
                <w:rFonts w:eastAsia="等线"/>
                <w:szCs w:val="18"/>
              </w:rPr>
            </w:pPr>
            <w:r w:rsidRPr="000B574C">
              <w:rPr>
                <w:rFonts w:eastAsia="等线"/>
                <w:color w:val="000000"/>
                <w:szCs w:val="18"/>
              </w:rPr>
              <w:t>SIT</w:t>
            </w:r>
            <w:r>
              <w:rPr>
                <w:rFonts w:eastAsia="等线"/>
                <w:color w:val="000000"/>
                <w:szCs w:val="18"/>
              </w:rPr>
              <w:t xml:space="preserve"> </w:t>
            </w:r>
            <w:r w:rsidR="00A515C8">
              <w:rPr>
                <w:rFonts w:eastAsia="等线" w:hint="eastAsia"/>
                <w:color w:val="000000"/>
                <w:szCs w:val="18"/>
              </w:rPr>
              <w:t>–</w:t>
            </w:r>
            <w:r>
              <w:rPr>
                <w:rFonts w:eastAsia="等线"/>
                <w:color w:val="000000"/>
                <w:szCs w:val="18"/>
              </w:rPr>
              <w:t xml:space="preserve"> </w:t>
            </w:r>
            <w:r w:rsidRPr="000B574C">
              <w:rPr>
                <w:rFonts w:eastAsia="等线"/>
                <w:color w:val="000000"/>
                <w:szCs w:val="18"/>
              </w:rPr>
              <w:t>CON</w:t>
            </w:r>
          </w:p>
        </w:tc>
        <w:tc>
          <w:tcPr>
            <w:tcW w:w="94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9AF1BA1" w14:textId="77777777" w:rsidR="004E0A8F" w:rsidRPr="000B574C" w:rsidRDefault="004E0A8F" w:rsidP="002A418F">
            <w:pPr>
              <w:pStyle w:val="Table"/>
              <w:rPr>
                <w:rFonts w:eastAsia="等线"/>
                <w:szCs w:val="18"/>
              </w:rPr>
            </w:pPr>
            <w:r w:rsidRPr="000B574C">
              <w:rPr>
                <w:rFonts w:eastAsia="等线"/>
                <w:color w:val="000000"/>
                <w:szCs w:val="18"/>
              </w:rPr>
              <w:t>7</w:t>
            </w:r>
          </w:p>
        </w:tc>
        <w:tc>
          <w:tcPr>
            <w:tcW w:w="402"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DC3CF9E" w14:textId="77777777" w:rsidR="004E0A8F" w:rsidRPr="000B574C" w:rsidRDefault="004E0A8F" w:rsidP="002A418F">
            <w:pPr>
              <w:pStyle w:val="Table"/>
              <w:rPr>
                <w:rFonts w:eastAsia="等线"/>
                <w:szCs w:val="18"/>
              </w:rPr>
            </w:pPr>
            <w:r w:rsidRPr="000B574C">
              <w:rPr>
                <w:rFonts w:eastAsia="等线"/>
                <w:color w:val="000000"/>
                <w:szCs w:val="18"/>
              </w:rPr>
              <w:t>0.27</w:t>
            </w:r>
          </w:p>
        </w:tc>
        <w:tc>
          <w:tcPr>
            <w:tcW w:w="712"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C00E253" w14:textId="77777777" w:rsidR="004E0A8F" w:rsidRPr="000B574C" w:rsidRDefault="004E0A8F" w:rsidP="002A418F">
            <w:pPr>
              <w:pStyle w:val="Table"/>
              <w:rPr>
                <w:rFonts w:eastAsia="等线"/>
                <w:szCs w:val="18"/>
              </w:rPr>
            </w:pPr>
            <w:r w:rsidRPr="000B574C">
              <w:rPr>
                <w:rFonts w:eastAsia="等线"/>
                <w:color w:val="000000"/>
                <w:szCs w:val="18"/>
              </w:rPr>
              <w:t>0.34</w:t>
            </w:r>
          </w:p>
        </w:tc>
        <w:tc>
          <w:tcPr>
            <w:tcW w:w="712"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8F762CB" w14:textId="77777777" w:rsidR="004E0A8F" w:rsidRPr="000B574C" w:rsidRDefault="004E0A8F" w:rsidP="002A418F">
            <w:pPr>
              <w:pStyle w:val="Table"/>
              <w:rPr>
                <w:rFonts w:eastAsia="等线"/>
                <w:szCs w:val="18"/>
              </w:rPr>
            </w:pPr>
            <w:r w:rsidRPr="000B574C">
              <w:rPr>
                <w:rFonts w:eastAsia="等线"/>
                <w:color w:val="000000"/>
                <w:szCs w:val="18"/>
              </w:rPr>
              <w:t>0.14</w:t>
            </w:r>
          </w:p>
        </w:tc>
        <w:tc>
          <w:tcPr>
            <w:tcW w:w="99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595DB04" w14:textId="77777777" w:rsidR="004E0A8F" w:rsidRPr="000B574C" w:rsidRDefault="004E0A8F" w:rsidP="002A418F">
            <w:pPr>
              <w:pStyle w:val="Table"/>
              <w:rPr>
                <w:rFonts w:eastAsia="等线"/>
                <w:szCs w:val="18"/>
              </w:rPr>
            </w:pPr>
            <w:r w:rsidRPr="000B574C">
              <w:rPr>
                <w:rFonts w:eastAsia="等线"/>
                <w:color w:val="000000"/>
                <w:szCs w:val="18"/>
              </w:rPr>
              <w:t>0.20</w:t>
            </w:r>
          </w:p>
        </w:tc>
        <w:tc>
          <w:tcPr>
            <w:tcW w:w="49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0FFF70D" w14:textId="77777777" w:rsidR="004E0A8F" w:rsidRPr="000B574C" w:rsidRDefault="004E0A8F" w:rsidP="002A418F">
            <w:pPr>
              <w:pStyle w:val="Table"/>
              <w:rPr>
                <w:rFonts w:eastAsia="等线"/>
                <w:szCs w:val="18"/>
              </w:rPr>
            </w:pPr>
            <w:r w:rsidRPr="000B574C">
              <w:rPr>
                <w:rFonts w:eastAsia="等线"/>
                <w:color w:val="000000"/>
                <w:szCs w:val="18"/>
              </w:rPr>
              <w:t>0.</w:t>
            </w:r>
            <w:r w:rsidRPr="000B574C">
              <w:rPr>
                <w:rFonts w:hint="eastAsia"/>
                <w:color w:val="000000"/>
                <w:szCs w:val="18"/>
              </w:rPr>
              <w:t>50</w:t>
            </w:r>
          </w:p>
        </w:tc>
      </w:tr>
      <w:tr w:rsidR="004E0A8F" w:rsidRPr="004B35C9" w14:paraId="36D27293" w14:textId="77777777" w:rsidTr="002A418F">
        <w:trPr>
          <w:trHeight w:val="420"/>
          <w:jc w:val="center"/>
        </w:trPr>
        <w:tc>
          <w:tcPr>
            <w:tcW w:w="72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03AAD2A" w14:textId="6F79C1E0" w:rsidR="004E0A8F" w:rsidRPr="000B574C" w:rsidRDefault="004E0A8F" w:rsidP="002A418F">
            <w:pPr>
              <w:pStyle w:val="Table"/>
              <w:rPr>
                <w:rFonts w:eastAsia="等线"/>
                <w:szCs w:val="18"/>
              </w:rPr>
            </w:pPr>
            <w:r w:rsidRPr="000B574C">
              <w:rPr>
                <w:rFonts w:eastAsia="等线"/>
                <w:color w:val="000000"/>
                <w:szCs w:val="18"/>
              </w:rPr>
              <w:t>HIIT</w:t>
            </w:r>
            <w:r>
              <w:rPr>
                <w:rFonts w:eastAsia="等线"/>
                <w:color w:val="000000"/>
                <w:szCs w:val="18"/>
              </w:rPr>
              <w:t xml:space="preserve"> </w:t>
            </w:r>
            <w:r w:rsidR="00A515C8">
              <w:rPr>
                <w:rFonts w:eastAsia="等线" w:hint="eastAsia"/>
                <w:color w:val="000000"/>
                <w:szCs w:val="18"/>
              </w:rPr>
              <w:t>–</w:t>
            </w:r>
            <w:r>
              <w:rPr>
                <w:rFonts w:eastAsia="等线"/>
                <w:color w:val="000000"/>
                <w:szCs w:val="18"/>
              </w:rPr>
              <w:t xml:space="preserve"> </w:t>
            </w:r>
            <w:r w:rsidRPr="000B574C">
              <w:rPr>
                <w:rFonts w:eastAsia="等线"/>
                <w:color w:val="000000"/>
                <w:szCs w:val="18"/>
              </w:rPr>
              <w:t>MICT</w:t>
            </w:r>
          </w:p>
        </w:tc>
        <w:tc>
          <w:tcPr>
            <w:tcW w:w="94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611E0A6" w14:textId="77777777" w:rsidR="004E0A8F" w:rsidRPr="000B574C" w:rsidRDefault="004E0A8F" w:rsidP="002A418F">
            <w:pPr>
              <w:pStyle w:val="Table"/>
              <w:rPr>
                <w:rFonts w:eastAsia="等线"/>
                <w:szCs w:val="18"/>
              </w:rPr>
            </w:pPr>
            <w:r w:rsidRPr="000B574C">
              <w:rPr>
                <w:rFonts w:eastAsia="等线"/>
                <w:color w:val="000000"/>
                <w:szCs w:val="18"/>
              </w:rPr>
              <w:t>5</w:t>
            </w:r>
          </w:p>
        </w:tc>
        <w:tc>
          <w:tcPr>
            <w:tcW w:w="402"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6E42994" w14:textId="77777777" w:rsidR="004E0A8F" w:rsidRPr="000B574C" w:rsidRDefault="004E0A8F" w:rsidP="002A418F">
            <w:pPr>
              <w:pStyle w:val="Table"/>
              <w:rPr>
                <w:rFonts w:eastAsia="等线"/>
                <w:szCs w:val="18"/>
              </w:rPr>
            </w:pPr>
            <w:r w:rsidRPr="000B574C">
              <w:rPr>
                <w:rFonts w:eastAsia="等线"/>
                <w:color w:val="000000"/>
                <w:szCs w:val="18"/>
              </w:rPr>
              <w:t>0.81</w:t>
            </w:r>
          </w:p>
        </w:tc>
        <w:tc>
          <w:tcPr>
            <w:tcW w:w="712"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A1C02DD" w14:textId="77777777" w:rsidR="004E0A8F" w:rsidRPr="000B574C" w:rsidRDefault="004E0A8F" w:rsidP="002A418F">
            <w:pPr>
              <w:pStyle w:val="Table"/>
              <w:rPr>
                <w:rFonts w:eastAsia="等线"/>
                <w:szCs w:val="18"/>
              </w:rPr>
            </w:pPr>
            <w:r w:rsidRPr="000B574C">
              <w:rPr>
                <w:rFonts w:eastAsia="等线"/>
                <w:color w:val="000000"/>
                <w:szCs w:val="18"/>
              </w:rPr>
              <w:t>0.87</w:t>
            </w:r>
          </w:p>
        </w:tc>
        <w:tc>
          <w:tcPr>
            <w:tcW w:w="712"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FA68191" w14:textId="77777777" w:rsidR="004E0A8F" w:rsidRPr="000B574C" w:rsidRDefault="004E0A8F" w:rsidP="002A418F">
            <w:pPr>
              <w:pStyle w:val="Table"/>
              <w:rPr>
                <w:rFonts w:eastAsia="等线"/>
                <w:szCs w:val="18"/>
              </w:rPr>
            </w:pPr>
            <w:r w:rsidRPr="000B574C">
              <w:rPr>
                <w:rFonts w:eastAsia="等线"/>
                <w:color w:val="000000"/>
                <w:szCs w:val="18"/>
              </w:rPr>
              <w:t>0.74</w:t>
            </w:r>
          </w:p>
        </w:tc>
        <w:tc>
          <w:tcPr>
            <w:tcW w:w="99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1C59B19" w14:textId="77777777" w:rsidR="004E0A8F" w:rsidRPr="000B574C" w:rsidRDefault="004E0A8F" w:rsidP="002A418F">
            <w:pPr>
              <w:pStyle w:val="Table"/>
              <w:rPr>
                <w:rFonts w:eastAsia="等线"/>
                <w:szCs w:val="18"/>
              </w:rPr>
            </w:pPr>
            <w:r w:rsidRPr="000B574C">
              <w:rPr>
                <w:rFonts w:eastAsia="等线"/>
                <w:color w:val="000000"/>
                <w:szCs w:val="18"/>
              </w:rPr>
              <w:t>0.13</w:t>
            </w:r>
          </w:p>
        </w:tc>
        <w:tc>
          <w:tcPr>
            <w:tcW w:w="49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4DBFEFF" w14:textId="77777777" w:rsidR="004E0A8F" w:rsidRPr="000B574C" w:rsidRDefault="004E0A8F" w:rsidP="002A418F">
            <w:pPr>
              <w:pStyle w:val="Table"/>
              <w:rPr>
                <w:rFonts w:eastAsia="等线"/>
                <w:szCs w:val="18"/>
              </w:rPr>
            </w:pPr>
            <w:r w:rsidRPr="000B574C">
              <w:rPr>
                <w:rFonts w:eastAsia="等线"/>
                <w:color w:val="000000"/>
                <w:szCs w:val="18"/>
              </w:rPr>
              <w:t>0.</w:t>
            </w:r>
            <w:r w:rsidRPr="000B574C">
              <w:rPr>
                <w:rFonts w:hint="eastAsia"/>
                <w:color w:val="000000"/>
                <w:szCs w:val="18"/>
              </w:rPr>
              <w:t>67</w:t>
            </w:r>
          </w:p>
        </w:tc>
      </w:tr>
      <w:tr w:rsidR="004E0A8F" w:rsidRPr="004B35C9" w14:paraId="7DEDCEFF" w14:textId="77777777" w:rsidTr="002A418F">
        <w:trPr>
          <w:trHeight w:val="420"/>
          <w:jc w:val="center"/>
        </w:trPr>
        <w:tc>
          <w:tcPr>
            <w:tcW w:w="72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28247A5" w14:textId="0B19E134" w:rsidR="004E0A8F" w:rsidRPr="000B574C" w:rsidRDefault="004E0A8F" w:rsidP="002A418F">
            <w:pPr>
              <w:pStyle w:val="Table"/>
              <w:rPr>
                <w:rFonts w:eastAsia="等线"/>
                <w:szCs w:val="18"/>
              </w:rPr>
            </w:pPr>
            <w:r w:rsidRPr="000B574C">
              <w:rPr>
                <w:rFonts w:eastAsia="等线"/>
                <w:color w:val="000000"/>
                <w:szCs w:val="18"/>
              </w:rPr>
              <w:t>HIIT</w:t>
            </w:r>
            <w:r>
              <w:rPr>
                <w:rFonts w:eastAsia="等线"/>
                <w:color w:val="000000"/>
                <w:szCs w:val="18"/>
              </w:rPr>
              <w:t xml:space="preserve"> </w:t>
            </w:r>
            <w:r w:rsidR="00A515C8">
              <w:rPr>
                <w:rFonts w:eastAsia="等线" w:hint="eastAsia"/>
                <w:color w:val="000000"/>
                <w:szCs w:val="18"/>
              </w:rPr>
              <w:t>–</w:t>
            </w:r>
            <w:r>
              <w:rPr>
                <w:rFonts w:eastAsia="等线"/>
                <w:color w:val="000000"/>
                <w:szCs w:val="18"/>
              </w:rPr>
              <w:t xml:space="preserve"> </w:t>
            </w:r>
            <w:r w:rsidRPr="000B574C">
              <w:rPr>
                <w:rFonts w:eastAsia="等线"/>
                <w:color w:val="000000"/>
                <w:szCs w:val="18"/>
              </w:rPr>
              <w:t>RST</w:t>
            </w:r>
          </w:p>
        </w:tc>
        <w:tc>
          <w:tcPr>
            <w:tcW w:w="94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B036168" w14:textId="77777777" w:rsidR="004E0A8F" w:rsidRPr="000B574C" w:rsidRDefault="004E0A8F" w:rsidP="002A418F">
            <w:pPr>
              <w:pStyle w:val="Table"/>
              <w:rPr>
                <w:rFonts w:eastAsia="等线"/>
                <w:szCs w:val="18"/>
              </w:rPr>
            </w:pPr>
            <w:r w:rsidRPr="000B574C">
              <w:rPr>
                <w:rFonts w:eastAsia="等线"/>
                <w:color w:val="000000"/>
                <w:szCs w:val="18"/>
              </w:rPr>
              <w:t>2</w:t>
            </w:r>
          </w:p>
        </w:tc>
        <w:tc>
          <w:tcPr>
            <w:tcW w:w="402"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BBC8BCD" w14:textId="77777777" w:rsidR="004E0A8F" w:rsidRPr="000B574C" w:rsidRDefault="004E0A8F" w:rsidP="002A418F">
            <w:pPr>
              <w:pStyle w:val="Table"/>
              <w:rPr>
                <w:rFonts w:eastAsia="等线"/>
                <w:szCs w:val="18"/>
              </w:rPr>
            </w:pPr>
            <w:r w:rsidRPr="000B574C">
              <w:rPr>
                <w:rFonts w:eastAsia="等线"/>
                <w:color w:val="000000"/>
                <w:szCs w:val="18"/>
              </w:rPr>
              <w:t>-0.06</w:t>
            </w:r>
          </w:p>
        </w:tc>
        <w:tc>
          <w:tcPr>
            <w:tcW w:w="712"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B4C1A14" w14:textId="77777777" w:rsidR="004E0A8F" w:rsidRPr="000B574C" w:rsidRDefault="004E0A8F" w:rsidP="002A418F">
            <w:pPr>
              <w:pStyle w:val="Table"/>
              <w:rPr>
                <w:rFonts w:eastAsia="等线"/>
                <w:szCs w:val="18"/>
              </w:rPr>
            </w:pPr>
            <w:r w:rsidRPr="000B574C">
              <w:rPr>
                <w:rFonts w:eastAsia="等线"/>
                <w:color w:val="000000"/>
                <w:szCs w:val="18"/>
              </w:rPr>
              <w:t>0.09</w:t>
            </w:r>
          </w:p>
        </w:tc>
        <w:tc>
          <w:tcPr>
            <w:tcW w:w="712"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1914C9A" w14:textId="77777777" w:rsidR="004E0A8F" w:rsidRPr="000B574C" w:rsidRDefault="004E0A8F" w:rsidP="002A418F">
            <w:pPr>
              <w:pStyle w:val="Table"/>
              <w:rPr>
                <w:rFonts w:eastAsia="等线"/>
                <w:szCs w:val="18"/>
              </w:rPr>
            </w:pPr>
            <w:r w:rsidRPr="000B574C">
              <w:rPr>
                <w:rFonts w:eastAsia="等线"/>
                <w:color w:val="000000"/>
                <w:szCs w:val="18"/>
              </w:rPr>
              <w:t>-0.15</w:t>
            </w:r>
          </w:p>
        </w:tc>
        <w:tc>
          <w:tcPr>
            <w:tcW w:w="99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E3499E4" w14:textId="77777777" w:rsidR="004E0A8F" w:rsidRPr="000B574C" w:rsidRDefault="004E0A8F" w:rsidP="002A418F">
            <w:pPr>
              <w:pStyle w:val="Table"/>
              <w:rPr>
                <w:rFonts w:eastAsia="等线"/>
                <w:szCs w:val="18"/>
              </w:rPr>
            </w:pPr>
            <w:r w:rsidRPr="000B574C">
              <w:rPr>
                <w:rFonts w:eastAsia="等线"/>
                <w:color w:val="000000"/>
                <w:szCs w:val="18"/>
              </w:rPr>
              <w:t>0.24</w:t>
            </w:r>
          </w:p>
        </w:tc>
        <w:tc>
          <w:tcPr>
            <w:tcW w:w="49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300BA09" w14:textId="77777777" w:rsidR="004E0A8F" w:rsidRPr="000B574C" w:rsidRDefault="004E0A8F" w:rsidP="002A418F">
            <w:pPr>
              <w:pStyle w:val="Table"/>
              <w:rPr>
                <w:rFonts w:eastAsia="等线"/>
                <w:szCs w:val="18"/>
              </w:rPr>
            </w:pPr>
            <w:r w:rsidRPr="000B574C">
              <w:rPr>
                <w:rFonts w:eastAsia="等线"/>
                <w:color w:val="000000"/>
                <w:szCs w:val="18"/>
              </w:rPr>
              <w:t>0.</w:t>
            </w:r>
            <w:r w:rsidRPr="000B574C">
              <w:rPr>
                <w:rFonts w:hint="eastAsia"/>
                <w:color w:val="000000"/>
                <w:szCs w:val="18"/>
              </w:rPr>
              <w:t>51</w:t>
            </w:r>
          </w:p>
        </w:tc>
      </w:tr>
      <w:tr w:rsidR="004E0A8F" w:rsidRPr="004B35C9" w14:paraId="02F6ACA2" w14:textId="77777777" w:rsidTr="002A418F">
        <w:trPr>
          <w:trHeight w:val="420"/>
          <w:jc w:val="center"/>
        </w:trPr>
        <w:tc>
          <w:tcPr>
            <w:tcW w:w="72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72B03D9" w14:textId="357CAC68" w:rsidR="004E0A8F" w:rsidRPr="000B574C" w:rsidRDefault="004E0A8F" w:rsidP="002A418F">
            <w:pPr>
              <w:pStyle w:val="Table"/>
              <w:rPr>
                <w:rFonts w:eastAsia="等线"/>
                <w:szCs w:val="18"/>
              </w:rPr>
            </w:pPr>
            <w:r w:rsidRPr="000B574C">
              <w:rPr>
                <w:rFonts w:eastAsia="等线"/>
                <w:color w:val="000000"/>
                <w:szCs w:val="18"/>
              </w:rPr>
              <w:t>HIIT</w:t>
            </w:r>
            <w:r>
              <w:rPr>
                <w:rFonts w:eastAsia="等线"/>
                <w:color w:val="000000"/>
                <w:szCs w:val="18"/>
              </w:rPr>
              <w:t xml:space="preserve"> </w:t>
            </w:r>
            <w:r w:rsidR="00A515C8">
              <w:rPr>
                <w:rFonts w:eastAsia="等线" w:hint="eastAsia"/>
                <w:color w:val="000000"/>
                <w:szCs w:val="18"/>
              </w:rPr>
              <w:t>–</w:t>
            </w:r>
            <w:r>
              <w:rPr>
                <w:rFonts w:eastAsia="等线"/>
                <w:color w:val="000000"/>
                <w:szCs w:val="18"/>
              </w:rPr>
              <w:t xml:space="preserve"> </w:t>
            </w:r>
            <w:r w:rsidRPr="000B574C">
              <w:rPr>
                <w:rFonts w:eastAsia="等线"/>
                <w:color w:val="000000"/>
                <w:szCs w:val="18"/>
              </w:rPr>
              <w:t>SIT</w:t>
            </w:r>
          </w:p>
        </w:tc>
        <w:tc>
          <w:tcPr>
            <w:tcW w:w="94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83F755F" w14:textId="77777777" w:rsidR="004E0A8F" w:rsidRPr="000B574C" w:rsidRDefault="004E0A8F" w:rsidP="002A418F">
            <w:pPr>
              <w:pStyle w:val="Table"/>
              <w:rPr>
                <w:rFonts w:eastAsia="等线"/>
                <w:szCs w:val="18"/>
              </w:rPr>
            </w:pPr>
            <w:r w:rsidRPr="000B574C">
              <w:rPr>
                <w:rFonts w:eastAsia="等线"/>
                <w:color w:val="000000"/>
                <w:szCs w:val="18"/>
              </w:rPr>
              <w:t>5</w:t>
            </w:r>
          </w:p>
        </w:tc>
        <w:tc>
          <w:tcPr>
            <w:tcW w:w="402"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58699AC" w14:textId="77777777" w:rsidR="004E0A8F" w:rsidRPr="000B574C" w:rsidRDefault="004E0A8F" w:rsidP="002A418F">
            <w:pPr>
              <w:pStyle w:val="Table"/>
              <w:rPr>
                <w:rFonts w:eastAsia="等线"/>
                <w:szCs w:val="18"/>
              </w:rPr>
            </w:pPr>
            <w:r w:rsidRPr="000B574C">
              <w:rPr>
                <w:rFonts w:eastAsia="等线"/>
                <w:color w:val="000000"/>
                <w:szCs w:val="18"/>
              </w:rPr>
              <w:t>0.38</w:t>
            </w:r>
          </w:p>
        </w:tc>
        <w:tc>
          <w:tcPr>
            <w:tcW w:w="712"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7C2455C" w14:textId="77777777" w:rsidR="004E0A8F" w:rsidRPr="000B574C" w:rsidRDefault="004E0A8F" w:rsidP="002A418F">
            <w:pPr>
              <w:pStyle w:val="Table"/>
              <w:rPr>
                <w:rFonts w:eastAsia="等线"/>
                <w:szCs w:val="18"/>
              </w:rPr>
            </w:pPr>
            <w:r w:rsidRPr="000B574C">
              <w:rPr>
                <w:rFonts w:eastAsia="等线"/>
                <w:color w:val="000000"/>
                <w:szCs w:val="18"/>
              </w:rPr>
              <w:t>0.34</w:t>
            </w:r>
          </w:p>
        </w:tc>
        <w:tc>
          <w:tcPr>
            <w:tcW w:w="712"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2EBA73A" w14:textId="77777777" w:rsidR="004E0A8F" w:rsidRPr="000B574C" w:rsidRDefault="004E0A8F" w:rsidP="002A418F">
            <w:pPr>
              <w:pStyle w:val="Table"/>
              <w:rPr>
                <w:rFonts w:eastAsia="等线"/>
                <w:szCs w:val="18"/>
              </w:rPr>
            </w:pPr>
            <w:r w:rsidRPr="000B574C">
              <w:rPr>
                <w:rFonts w:eastAsia="等线"/>
                <w:color w:val="000000"/>
                <w:szCs w:val="18"/>
              </w:rPr>
              <w:t>0.41</w:t>
            </w:r>
          </w:p>
        </w:tc>
        <w:tc>
          <w:tcPr>
            <w:tcW w:w="99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57B1684" w14:textId="77777777" w:rsidR="004E0A8F" w:rsidRPr="000B574C" w:rsidRDefault="004E0A8F" w:rsidP="002A418F">
            <w:pPr>
              <w:pStyle w:val="Table"/>
              <w:rPr>
                <w:rFonts w:eastAsia="等线"/>
                <w:szCs w:val="18"/>
              </w:rPr>
            </w:pPr>
            <w:r w:rsidRPr="000B574C">
              <w:rPr>
                <w:rFonts w:eastAsia="等线"/>
                <w:color w:val="000000"/>
                <w:szCs w:val="18"/>
              </w:rPr>
              <w:t>-0.07</w:t>
            </w:r>
          </w:p>
        </w:tc>
        <w:tc>
          <w:tcPr>
            <w:tcW w:w="49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E1B9381" w14:textId="77777777" w:rsidR="004E0A8F" w:rsidRPr="000B574C" w:rsidRDefault="004E0A8F" w:rsidP="002A418F">
            <w:pPr>
              <w:pStyle w:val="Table"/>
              <w:rPr>
                <w:rFonts w:eastAsia="等线"/>
                <w:szCs w:val="18"/>
              </w:rPr>
            </w:pPr>
            <w:r w:rsidRPr="000B574C">
              <w:rPr>
                <w:rFonts w:eastAsia="等线"/>
                <w:color w:val="000000"/>
                <w:szCs w:val="18"/>
              </w:rPr>
              <w:t>0.</w:t>
            </w:r>
            <w:r w:rsidRPr="000B574C">
              <w:rPr>
                <w:rFonts w:hint="eastAsia"/>
                <w:color w:val="000000"/>
                <w:szCs w:val="18"/>
              </w:rPr>
              <w:t>81</w:t>
            </w:r>
          </w:p>
        </w:tc>
      </w:tr>
      <w:tr w:rsidR="004E0A8F" w:rsidRPr="004B35C9" w14:paraId="6DC241D5" w14:textId="77777777" w:rsidTr="002A418F">
        <w:trPr>
          <w:trHeight w:val="420"/>
          <w:jc w:val="center"/>
        </w:trPr>
        <w:tc>
          <w:tcPr>
            <w:tcW w:w="72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C498490" w14:textId="4557BE6A" w:rsidR="004E0A8F" w:rsidRPr="000B574C" w:rsidRDefault="004E0A8F" w:rsidP="002A418F">
            <w:pPr>
              <w:pStyle w:val="Table"/>
              <w:rPr>
                <w:rFonts w:eastAsia="等线"/>
                <w:szCs w:val="18"/>
              </w:rPr>
            </w:pPr>
            <w:r w:rsidRPr="000B574C">
              <w:rPr>
                <w:rFonts w:eastAsia="等线"/>
                <w:color w:val="000000"/>
                <w:szCs w:val="18"/>
              </w:rPr>
              <w:t>MICT</w:t>
            </w:r>
            <w:r>
              <w:rPr>
                <w:rFonts w:eastAsia="等线"/>
                <w:color w:val="000000"/>
                <w:szCs w:val="18"/>
              </w:rPr>
              <w:t xml:space="preserve"> </w:t>
            </w:r>
            <w:r w:rsidR="00A515C8">
              <w:rPr>
                <w:rFonts w:eastAsia="等线" w:hint="eastAsia"/>
                <w:color w:val="000000"/>
                <w:szCs w:val="18"/>
              </w:rPr>
              <w:t>–</w:t>
            </w:r>
            <w:r>
              <w:rPr>
                <w:rFonts w:eastAsia="等线"/>
                <w:color w:val="000000"/>
                <w:szCs w:val="18"/>
              </w:rPr>
              <w:t xml:space="preserve"> </w:t>
            </w:r>
            <w:r w:rsidRPr="000B574C">
              <w:rPr>
                <w:rFonts w:eastAsia="等线"/>
                <w:color w:val="000000"/>
                <w:szCs w:val="18"/>
              </w:rPr>
              <w:t>RST</w:t>
            </w:r>
          </w:p>
        </w:tc>
        <w:tc>
          <w:tcPr>
            <w:tcW w:w="94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B6F6D9E" w14:textId="77777777" w:rsidR="004E0A8F" w:rsidRPr="000B574C" w:rsidRDefault="004E0A8F" w:rsidP="002A418F">
            <w:pPr>
              <w:pStyle w:val="Table"/>
              <w:rPr>
                <w:rFonts w:eastAsia="等线"/>
                <w:szCs w:val="18"/>
              </w:rPr>
            </w:pPr>
            <w:r w:rsidRPr="000B574C">
              <w:rPr>
                <w:rFonts w:eastAsia="等线"/>
                <w:color w:val="000000"/>
                <w:szCs w:val="18"/>
              </w:rPr>
              <w:t>0</w:t>
            </w:r>
          </w:p>
        </w:tc>
        <w:tc>
          <w:tcPr>
            <w:tcW w:w="402"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CCD270E" w14:textId="77777777" w:rsidR="004E0A8F" w:rsidRPr="000B574C" w:rsidRDefault="004E0A8F" w:rsidP="002A418F">
            <w:pPr>
              <w:pStyle w:val="Table"/>
              <w:rPr>
                <w:rFonts w:eastAsia="等线"/>
                <w:szCs w:val="18"/>
              </w:rPr>
            </w:pPr>
            <w:r w:rsidRPr="000B574C">
              <w:rPr>
                <w:rFonts w:eastAsia="等线"/>
                <w:color w:val="000000"/>
                <w:szCs w:val="18"/>
              </w:rPr>
              <w:t>-0.87</w:t>
            </w:r>
          </w:p>
        </w:tc>
        <w:tc>
          <w:tcPr>
            <w:tcW w:w="712"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5602A11" w14:textId="77777777" w:rsidR="004E0A8F" w:rsidRPr="000B574C" w:rsidRDefault="004E0A8F" w:rsidP="002A418F">
            <w:pPr>
              <w:pStyle w:val="Table"/>
              <w:rPr>
                <w:rFonts w:eastAsia="等线"/>
                <w:szCs w:val="18"/>
              </w:rPr>
            </w:pPr>
            <w:r w:rsidRPr="000B574C">
              <w:rPr>
                <w:rFonts w:eastAsia="等线"/>
                <w:color w:val="000000"/>
                <w:szCs w:val="18"/>
              </w:rPr>
              <w:t>NA</w:t>
            </w:r>
          </w:p>
        </w:tc>
        <w:tc>
          <w:tcPr>
            <w:tcW w:w="712"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53A89D1" w14:textId="77777777" w:rsidR="004E0A8F" w:rsidRPr="000B574C" w:rsidRDefault="004E0A8F" w:rsidP="002A418F">
            <w:pPr>
              <w:pStyle w:val="Table"/>
              <w:rPr>
                <w:rFonts w:eastAsia="等线"/>
                <w:szCs w:val="18"/>
              </w:rPr>
            </w:pPr>
            <w:r w:rsidRPr="000B574C">
              <w:rPr>
                <w:rFonts w:eastAsia="等线"/>
                <w:color w:val="000000"/>
                <w:szCs w:val="18"/>
              </w:rPr>
              <w:t>-0.87</w:t>
            </w:r>
          </w:p>
        </w:tc>
        <w:tc>
          <w:tcPr>
            <w:tcW w:w="99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1C6073E" w14:textId="77777777" w:rsidR="004E0A8F" w:rsidRPr="000B574C" w:rsidRDefault="004E0A8F" w:rsidP="002A418F">
            <w:pPr>
              <w:pStyle w:val="Table"/>
              <w:rPr>
                <w:rFonts w:eastAsia="等线"/>
                <w:szCs w:val="18"/>
              </w:rPr>
            </w:pPr>
            <w:r w:rsidRPr="000B574C">
              <w:rPr>
                <w:rFonts w:eastAsia="等线"/>
                <w:color w:val="000000"/>
                <w:szCs w:val="18"/>
              </w:rPr>
              <w:t>NA</w:t>
            </w:r>
          </w:p>
        </w:tc>
        <w:tc>
          <w:tcPr>
            <w:tcW w:w="49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510BA28" w14:textId="77777777" w:rsidR="004E0A8F" w:rsidRPr="000B574C" w:rsidRDefault="004E0A8F" w:rsidP="002A418F">
            <w:pPr>
              <w:pStyle w:val="Table"/>
              <w:rPr>
                <w:rFonts w:eastAsia="等线"/>
                <w:szCs w:val="18"/>
              </w:rPr>
            </w:pPr>
            <w:r w:rsidRPr="000B574C">
              <w:rPr>
                <w:rFonts w:eastAsia="等线"/>
                <w:color w:val="000000"/>
                <w:szCs w:val="18"/>
              </w:rPr>
              <w:t>NA</w:t>
            </w:r>
          </w:p>
        </w:tc>
      </w:tr>
      <w:tr w:rsidR="004E0A8F" w:rsidRPr="004B35C9" w14:paraId="79D9F1B2" w14:textId="77777777" w:rsidTr="002A418F">
        <w:trPr>
          <w:trHeight w:val="420"/>
          <w:jc w:val="center"/>
        </w:trPr>
        <w:tc>
          <w:tcPr>
            <w:tcW w:w="72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0647626" w14:textId="7EBFA002" w:rsidR="004E0A8F" w:rsidRPr="000B574C" w:rsidRDefault="004E0A8F" w:rsidP="002A418F">
            <w:pPr>
              <w:pStyle w:val="Table"/>
              <w:rPr>
                <w:rFonts w:eastAsia="等线"/>
                <w:szCs w:val="18"/>
              </w:rPr>
            </w:pPr>
            <w:r w:rsidRPr="000B574C">
              <w:rPr>
                <w:rFonts w:eastAsia="等线"/>
                <w:color w:val="000000"/>
                <w:szCs w:val="18"/>
              </w:rPr>
              <w:t>MICT</w:t>
            </w:r>
            <w:r>
              <w:rPr>
                <w:rFonts w:eastAsia="等线"/>
                <w:color w:val="000000"/>
                <w:szCs w:val="18"/>
              </w:rPr>
              <w:t xml:space="preserve"> </w:t>
            </w:r>
            <w:r w:rsidR="00A515C8">
              <w:rPr>
                <w:rFonts w:eastAsia="等线" w:hint="eastAsia"/>
                <w:color w:val="000000"/>
                <w:szCs w:val="18"/>
              </w:rPr>
              <w:t>–</w:t>
            </w:r>
            <w:r>
              <w:rPr>
                <w:rFonts w:eastAsia="等线"/>
                <w:color w:val="000000"/>
                <w:szCs w:val="18"/>
              </w:rPr>
              <w:t xml:space="preserve"> </w:t>
            </w:r>
            <w:r w:rsidRPr="000B574C">
              <w:rPr>
                <w:rFonts w:eastAsia="等线"/>
                <w:color w:val="000000"/>
                <w:szCs w:val="18"/>
              </w:rPr>
              <w:t>SIT</w:t>
            </w:r>
          </w:p>
        </w:tc>
        <w:tc>
          <w:tcPr>
            <w:tcW w:w="94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9156DB1" w14:textId="77777777" w:rsidR="004E0A8F" w:rsidRPr="000B574C" w:rsidRDefault="004E0A8F" w:rsidP="002A418F">
            <w:pPr>
              <w:pStyle w:val="Table"/>
              <w:rPr>
                <w:rFonts w:eastAsia="等线"/>
                <w:szCs w:val="18"/>
              </w:rPr>
            </w:pPr>
            <w:r w:rsidRPr="000B574C">
              <w:rPr>
                <w:rFonts w:eastAsia="等线"/>
                <w:color w:val="000000"/>
                <w:szCs w:val="18"/>
              </w:rPr>
              <w:t>7</w:t>
            </w:r>
          </w:p>
        </w:tc>
        <w:tc>
          <w:tcPr>
            <w:tcW w:w="402"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61DE9A2" w14:textId="77777777" w:rsidR="004E0A8F" w:rsidRPr="000B574C" w:rsidRDefault="004E0A8F" w:rsidP="002A418F">
            <w:pPr>
              <w:pStyle w:val="Table"/>
              <w:rPr>
                <w:rFonts w:eastAsia="等线"/>
                <w:szCs w:val="18"/>
              </w:rPr>
            </w:pPr>
            <w:r w:rsidRPr="000B574C">
              <w:rPr>
                <w:rFonts w:eastAsia="等线"/>
                <w:color w:val="000000"/>
                <w:szCs w:val="18"/>
              </w:rPr>
              <w:t>-0.43</w:t>
            </w:r>
          </w:p>
        </w:tc>
        <w:tc>
          <w:tcPr>
            <w:tcW w:w="712"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498A685" w14:textId="77777777" w:rsidR="004E0A8F" w:rsidRPr="000B574C" w:rsidRDefault="004E0A8F" w:rsidP="002A418F">
            <w:pPr>
              <w:pStyle w:val="Table"/>
              <w:rPr>
                <w:rFonts w:eastAsia="等线"/>
                <w:szCs w:val="18"/>
              </w:rPr>
            </w:pPr>
            <w:r w:rsidRPr="000B574C">
              <w:rPr>
                <w:rFonts w:eastAsia="等线"/>
                <w:color w:val="000000"/>
                <w:szCs w:val="18"/>
              </w:rPr>
              <w:t>-0.39</w:t>
            </w:r>
          </w:p>
        </w:tc>
        <w:tc>
          <w:tcPr>
            <w:tcW w:w="712"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F391EC6" w14:textId="77777777" w:rsidR="004E0A8F" w:rsidRPr="000B574C" w:rsidRDefault="004E0A8F" w:rsidP="002A418F">
            <w:pPr>
              <w:pStyle w:val="Table"/>
              <w:rPr>
                <w:rFonts w:eastAsia="等线"/>
                <w:szCs w:val="18"/>
              </w:rPr>
            </w:pPr>
            <w:r w:rsidRPr="000B574C">
              <w:rPr>
                <w:rFonts w:eastAsia="等线"/>
                <w:color w:val="000000"/>
                <w:szCs w:val="18"/>
              </w:rPr>
              <w:t>-0.55</w:t>
            </w:r>
          </w:p>
        </w:tc>
        <w:tc>
          <w:tcPr>
            <w:tcW w:w="99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D5E5F55" w14:textId="77777777" w:rsidR="004E0A8F" w:rsidRPr="000B574C" w:rsidRDefault="004E0A8F" w:rsidP="002A418F">
            <w:pPr>
              <w:pStyle w:val="Table"/>
              <w:rPr>
                <w:rFonts w:eastAsia="等线"/>
                <w:szCs w:val="18"/>
              </w:rPr>
            </w:pPr>
            <w:r w:rsidRPr="000B574C">
              <w:rPr>
                <w:rFonts w:eastAsia="等线"/>
                <w:color w:val="000000"/>
                <w:szCs w:val="18"/>
              </w:rPr>
              <w:t>0.16</w:t>
            </w:r>
          </w:p>
        </w:tc>
        <w:tc>
          <w:tcPr>
            <w:tcW w:w="49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87C0BB4" w14:textId="77777777" w:rsidR="004E0A8F" w:rsidRPr="000B574C" w:rsidRDefault="004E0A8F" w:rsidP="002A418F">
            <w:pPr>
              <w:pStyle w:val="Table"/>
              <w:rPr>
                <w:rFonts w:eastAsia="等线"/>
                <w:szCs w:val="18"/>
              </w:rPr>
            </w:pPr>
            <w:r w:rsidRPr="000B574C">
              <w:rPr>
                <w:rFonts w:eastAsia="等线"/>
                <w:color w:val="000000"/>
                <w:szCs w:val="18"/>
              </w:rPr>
              <w:t>0.</w:t>
            </w:r>
            <w:r w:rsidRPr="000B574C">
              <w:rPr>
                <w:rFonts w:hint="eastAsia"/>
                <w:color w:val="000000"/>
                <w:szCs w:val="18"/>
              </w:rPr>
              <w:t>63</w:t>
            </w:r>
          </w:p>
        </w:tc>
      </w:tr>
      <w:tr w:rsidR="004E0A8F" w:rsidRPr="004B35C9" w14:paraId="037F46EE" w14:textId="77777777" w:rsidTr="002A418F">
        <w:trPr>
          <w:trHeight w:val="420"/>
          <w:jc w:val="center"/>
        </w:trPr>
        <w:tc>
          <w:tcPr>
            <w:tcW w:w="728" w:type="pct"/>
            <w:tcBorders>
              <w:top w:val="single" w:sz="4" w:space="0" w:color="A6A6A6" w:themeColor="background1" w:themeShade="A6"/>
              <w:left w:val="nil"/>
              <w:bottom w:val="single" w:sz="8" w:space="0" w:color="auto"/>
              <w:right w:val="nil"/>
            </w:tcBorders>
            <w:shd w:val="clear" w:color="auto" w:fill="auto"/>
            <w:noWrap/>
            <w:vAlign w:val="center"/>
            <w:hideMark/>
          </w:tcPr>
          <w:p w14:paraId="391A3CCA" w14:textId="4C86E280" w:rsidR="004E0A8F" w:rsidRPr="000B574C" w:rsidRDefault="004E0A8F" w:rsidP="002A418F">
            <w:pPr>
              <w:pStyle w:val="Table"/>
              <w:rPr>
                <w:rFonts w:eastAsia="等线"/>
                <w:szCs w:val="18"/>
              </w:rPr>
            </w:pPr>
            <w:r w:rsidRPr="000B574C">
              <w:rPr>
                <w:rFonts w:eastAsia="等线"/>
                <w:color w:val="000000"/>
                <w:szCs w:val="18"/>
              </w:rPr>
              <w:t>RST</w:t>
            </w:r>
            <w:r>
              <w:rPr>
                <w:rFonts w:eastAsia="等线"/>
                <w:color w:val="000000"/>
                <w:szCs w:val="18"/>
              </w:rPr>
              <w:t xml:space="preserve"> </w:t>
            </w:r>
            <w:r w:rsidR="00A515C8">
              <w:rPr>
                <w:rFonts w:eastAsia="等线" w:hint="eastAsia"/>
                <w:color w:val="000000"/>
                <w:szCs w:val="18"/>
              </w:rPr>
              <w:t>–</w:t>
            </w:r>
            <w:r>
              <w:rPr>
                <w:rFonts w:eastAsia="等线"/>
                <w:color w:val="000000"/>
                <w:szCs w:val="18"/>
              </w:rPr>
              <w:t xml:space="preserve"> </w:t>
            </w:r>
            <w:r w:rsidRPr="000B574C">
              <w:rPr>
                <w:rFonts w:eastAsia="等线"/>
                <w:color w:val="000000"/>
                <w:szCs w:val="18"/>
              </w:rPr>
              <w:t>SIT</w:t>
            </w:r>
          </w:p>
        </w:tc>
        <w:tc>
          <w:tcPr>
            <w:tcW w:w="949" w:type="pct"/>
            <w:tcBorders>
              <w:top w:val="single" w:sz="4" w:space="0" w:color="A6A6A6" w:themeColor="background1" w:themeShade="A6"/>
              <w:left w:val="nil"/>
              <w:bottom w:val="single" w:sz="8" w:space="0" w:color="auto"/>
              <w:right w:val="nil"/>
            </w:tcBorders>
            <w:shd w:val="clear" w:color="auto" w:fill="auto"/>
            <w:noWrap/>
            <w:vAlign w:val="center"/>
            <w:hideMark/>
          </w:tcPr>
          <w:p w14:paraId="3E9AE66D" w14:textId="77777777" w:rsidR="004E0A8F" w:rsidRPr="000B574C" w:rsidRDefault="004E0A8F" w:rsidP="002A418F">
            <w:pPr>
              <w:pStyle w:val="Table"/>
              <w:rPr>
                <w:rFonts w:eastAsia="等线"/>
                <w:szCs w:val="18"/>
              </w:rPr>
            </w:pPr>
            <w:r w:rsidRPr="000B574C">
              <w:rPr>
                <w:rFonts w:eastAsia="等线"/>
                <w:color w:val="000000"/>
                <w:szCs w:val="18"/>
              </w:rPr>
              <w:t>0</w:t>
            </w:r>
          </w:p>
        </w:tc>
        <w:tc>
          <w:tcPr>
            <w:tcW w:w="402" w:type="pct"/>
            <w:tcBorders>
              <w:top w:val="single" w:sz="4" w:space="0" w:color="A6A6A6" w:themeColor="background1" w:themeShade="A6"/>
              <w:left w:val="nil"/>
              <w:bottom w:val="single" w:sz="8" w:space="0" w:color="auto"/>
              <w:right w:val="nil"/>
            </w:tcBorders>
            <w:shd w:val="clear" w:color="auto" w:fill="auto"/>
            <w:noWrap/>
            <w:vAlign w:val="center"/>
            <w:hideMark/>
          </w:tcPr>
          <w:p w14:paraId="5786C3A8" w14:textId="77777777" w:rsidR="004E0A8F" w:rsidRPr="000B574C" w:rsidRDefault="004E0A8F" w:rsidP="002A418F">
            <w:pPr>
              <w:pStyle w:val="Table"/>
              <w:rPr>
                <w:rFonts w:eastAsia="等线"/>
                <w:szCs w:val="18"/>
              </w:rPr>
            </w:pPr>
            <w:r w:rsidRPr="000B574C">
              <w:rPr>
                <w:rFonts w:eastAsia="等线"/>
                <w:color w:val="000000"/>
                <w:szCs w:val="18"/>
              </w:rPr>
              <w:t>0.44</w:t>
            </w:r>
          </w:p>
        </w:tc>
        <w:tc>
          <w:tcPr>
            <w:tcW w:w="712" w:type="pct"/>
            <w:tcBorders>
              <w:top w:val="single" w:sz="4" w:space="0" w:color="A6A6A6" w:themeColor="background1" w:themeShade="A6"/>
              <w:left w:val="nil"/>
              <w:bottom w:val="single" w:sz="8" w:space="0" w:color="auto"/>
              <w:right w:val="nil"/>
            </w:tcBorders>
            <w:shd w:val="clear" w:color="auto" w:fill="auto"/>
            <w:noWrap/>
            <w:vAlign w:val="center"/>
            <w:hideMark/>
          </w:tcPr>
          <w:p w14:paraId="680CD8A0" w14:textId="77777777" w:rsidR="004E0A8F" w:rsidRPr="000B574C" w:rsidRDefault="004E0A8F" w:rsidP="002A418F">
            <w:pPr>
              <w:pStyle w:val="Table"/>
              <w:rPr>
                <w:rFonts w:eastAsia="等线"/>
                <w:szCs w:val="18"/>
              </w:rPr>
            </w:pPr>
            <w:r w:rsidRPr="000B574C">
              <w:rPr>
                <w:rFonts w:eastAsia="等线"/>
                <w:color w:val="000000"/>
                <w:szCs w:val="18"/>
              </w:rPr>
              <w:t>NA</w:t>
            </w:r>
          </w:p>
        </w:tc>
        <w:tc>
          <w:tcPr>
            <w:tcW w:w="712" w:type="pct"/>
            <w:tcBorders>
              <w:top w:val="single" w:sz="4" w:space="0" w:color="A6A6A6" w:themeColor="background1" w:themeShade="A6"/>
              <w:left w:val="nil"/>
              <w:bottom w:val="single" w:sz="8" w:space="0" w:color="auto"/>
              <w:right w:val="nil"/>
            </w:tcBorders>
            <w:shd w:val="clear" w:color="auto" w:fill="auto"/>
            <w:noWrap/>
            <w:vAlign w:val="center"/>
            <w:hideMark/>
          </w:tcPr>
          <w:p w14:paraId="4FDF4EBC" w14:textId="77777777" w:rsidR="004E0A8F" w:rsidRPr="000B574C" w:rsidRDefault="004E0A8F" w:rsidP="002A418F">
            <w:pPr>
              <w:pStyle w:val="Table"/>
              <w:rPr>
                <w:rFonts w:eastAsia="等线"/>
                <w:szCs w:val="18"/>
              </w:rPr>
            </w:pPr>
            <w:r w:rsidRPr="000B574C">
              <w:rPr>
                <w:rFonts w:eastAsia="等线"/>
                <w:color w:val="000000"/>
                <w:szCs w:val="18"/>
              </w:rPr>
              <w:t>0.44</w:t>
            </w:r>
          </w:p>
        </w:tc>
        <w:tc>
          <w:tcPr>
            <w:tcW w:w="996" w:type="pct"/>
            <w:tcBorders>
              <w:top w:val="single" w:sz="4" w:space="0" w:color="A6A6A6" w:themeColor="background1" w:themeShade="A6"/>
              <w:left w:val="nil"/>
              <w:bottom w:val="single" w:sz="8" w:space="0" w:color="auto"/>
              <w:right w:val="nil"/>
            </w:tcBorders>
            <w:shd w:val="clear" w:color="auto" w:fill="auto"/>
            <w:noWrap/>
            <w:vAlign w:val="center"/>
            <w:hideMark/>
          </w:tcPr>
          <w:p w14:paraId="44DC6F9E" w14:textId="77777777" w:rsidR="004E0A8F" w:rsidRPr="000B574C" w:rsidRDefault="004E0A8F" w:rsidP="002A418F">
            <w:pPr>
              <w:pStyle w:val="Table"/>
              <w:rPr>
                <w:rFonts w:eastAsia="等线"/>
                <w:szCs w:val="18"/>
              </w:rPr>
            </w:pPr>
            <w:r w:rsidRPr="000B574C">
              <w:rPr>
                <w:rFonts w:eastAsia="等线"/>
                <w:color w:val="000000"/>
                <w:szCs w:val="18"/>
              </w:rPr>
              <w:t>NA</w:t>
            </w:r>
          </w:p>
        </w:tc>
        <w:tc>
          <w:tcPr>
            <w:tcW w:w="499" w:type="pct"/>
            <w:tcBorders>
              <w:top w:val="single" w:sz="4" w:space="0" w:color="A6A6A6" w:themeColor="background1" w:themeShade="A6"/>
              <w:left w:val="nil"/>
              <w:bottom w:val="single" w:sz="8" w:space="0" w:color="auto"/>
              <w:right w:val="nil"/>
            </w:tcBorders>
            <w:shd w:val="clear" w:color="auto" w:fill="auto"/>
            <w:noWrap/>
            <w:vAlign w:val="center"/>
            <w:hideMark/>
          </w:tcPr>
          <w:p w14:paraId="57B2DAC3" w14:textId="77777777" w:rsidR="004E0A8F" w:rsidRPr="000B574C" w:rsidRDefault="004E0A8F" w:rsidP="002A418F">
            <w:pPr>
              <w:pStyle w:val="Table"/>
              <w:rPr>
                <w:rFonts w:eastAsia="等线"/>
                <w:szCs w:val="18"/>
              </w:rPr>
            </w:pPr>
            <w:r w:rsidRPr="000B574C">
              <w:rPr>
                <w:rFonts w:eastAsia="等线"/>
                <w:color w:val="000000"/>
                <w:szCs w:val="18"/>
              </w:rPr>
              <w:t>NA</w:t>
            </w:r>
          </w:p>
        </w:tc>
      </w:tr>
    </w:tbl>
    <w:p w14:paraId="44D0D501" w14:textId="7D682B4E" w:rsidR="004E0A8F" w:rsidRPr="00764813" w:rsidRDefault="004E0A8F" w:rsidP="004E0A8F">
      <w:pPr>
        <w:pStyle w:val="Tablenote"/>
      </w:pPr>
      <w:r w:rsidRPr="00764813">
        <w:t>Note: NA</w:t>
      </w:r>
      <w:r w:rsidR="000E13AD">
        <w:t>,</w:t>
      </w:r>
      <w:r w:rsidRPr="00764813">
        <w:t xml:space="preserve"> not available</w:t>
      </w:r>
      <w:r w:rsidR="00AF091F">
        <w:t>;</w:t>
      </w:r>
      <w:r w:rsidRPr="00764813">
        <w:t xml:space="preserve"> NMA</w:t>
      </w:r>
      <w:r w:rsidR="000E13AD">
        <w:t>,</w:t>
      </w:r>
      <w:r w:rsidRPr="00764813">
        <w:t xml:space="preserve"> network meta-analysis</w:t>
      </w:r>
    </w:p>
    <w:p w14:paraId="1A885837" w14:textId="16B6FC01" w:rsidR="0075150D" w:rsidRDefault="0075150D">
      <w:pPr>
        <w:rPr>
          <w:rFonts w:cs="Times New Roman"/>
        </w:rPr>
      </w:pPr>
      <w:r>
        <w:rPr>
          <w:rFonts w:cs="Times New Roman"/>
        </w:rPr>
        <w:br w:type="page"/>
      </w:r>
    </w:p>
    <w:p w14:paraId="04EE6026" w14:textId="77777777" w:rsidR="004E0A8F" w:rsidRDefault="004E0A8F" w:rsidP="004E0A8F">
      <w:pPr>
        <w:rPr>
          <w:rFonts w:cs="Times New Roman"/>
        </w:rPr>
        <w:sectPr w:rsidR="004E0A8F" w:rsidSect="00B20EA5">
          <w:type w:val="continuous"/>
          <w:pgSz w:w="11906" w:h="16838"/>
          <w:pgMar w:top="1080" w:right="1440" w:bottom="1080" w:left="1440" w:header="851" w:footer="992" w:gutter="0"/>
          <w:cols w:space="425"/>
          <w:docGrid w:type="lines" w:linePitch="326"/>
        </w:sectPr>
      </w:pPr>
    </w:p>
    <w:p w14:paraId="7BACE914" w14:textId="18843C71" w:rsidR="004E0A8F" w:rsidRPr="00F46068" w:rsidRDefault="004E0A8F" w:rsidP="004E0A8F">
      <w:pPr>
        <w:pStyle w:val="2"/>
      </w:pPr>
      <w:bookmarkStart w:id="6" w:name="_Toc174781595"/>
      <w:r w:rsidRPr="00F46068">
        <w:lastRenderedPageBreak/>
        <w:t xml:space="preserve">Table S7. </w:t>
      </w:r>
      <w:r w:rsidRPr="00CB5DEA">
        <w:rPr>
          <w:b w:val="0"/>
          <w:bCs w:val="0"/>
        </w:rPr>
        <w:t>Sensitivity analyses</w:t>
      </w:r>
      <w:bookmarkEnd w:id="6"/>
      <w:r w:rsidR="00AF091F">
        <w:rPr>
          <w:b w:val="0"/>
          <w:bCs w:val="0"/>
        </w:rPr>
        <w:t xml:space="preserve"> in NMA</w:t>
      </w:r>
    </w:p>
    <w:tbl>
      <w:tblPr>
        <w:tblW w:w="5022" w:type="pct"/>
        <w:tblLayout w:type="fixed"/>
        <w:tblLook w:val="04A0" w:firstRow="1" w:lastRow="0" w:firstColumn="1" w:lastColumn="0" w:noHBand="0" w:noVBand="1"/>
      </w:tblPr>
      <w:tblGrid>
        <w:gridCol w:w="1417"/>
        <w:gridCol w:w="427"/>
        <w:gridCol w:w="1050"/>
        <w:gridCol w:w="1050"/>
        <w:gridCol w:w="1050"/>
        <w:gridCol w:w="1050"/>
        <w:gridCol w:w="1050"/>
        <w:gridCol w:w="1050"/>
        <w:gridCol w:w="1047"/>
        <w:gridCol w:w="1047"/>
        <w:gridCol w:w="1047"/>
        <w:gridCol w:w="1188"/>
        <w:gridCol w:w="2270"/>
      </w:tblGrid>
      <w:tr w:rsidR="004E0A8F" w:rsidRPr="00CB5DEA" w14:paraId="56823F97" w14:textId="77777777" w:rsidTr="00CB5DEA">
        <w:trPr>
          <w:trHeight w:val="567"/>
        </w:trPr>
        <w:tc>
          <w:tcPr>
            <w:tcW w:w="481" w:type="pct"/>
            <w:tcBorders>
              <w:top w:val="single" w:sz="8" w:space="0" w:color="auto"/>
              <w:left w:val="nil"/>
              <w:bottom w:val="single" w:sz="8" w:space="0" w:color="auto"/>
              <w:right w:val="nil"/>
            </w:tcBorders>
            <w:shd w:val="clear" w:color="auto" w:fill="auto"/>
            <w:noWrap/>
            <w:vAlign w:val="center"/>
            <w:hideMark/>
          </w:tcPr>
          <w:p w14:paraId="33769FD3" w14:textId="77777777" w:rsidR="004E0A8F" w:rsidRPr="00CB5DEA" w:rsidRDefault="004E0A8F" w:rsidP="002A418F">
            <w:pPr>
              <w:pStyle w:val="Table"/>
              <w:rPr>
                <w:rFonts w:cs="Times New Roman"/>
                <w:b/>
                <w:bCs/>
                <w:szCs w:val="16"/>
              </w:rPr>
            </w:pPr>
            <w:r w:rsidRPr="00CB5DEA">
              <w:rPr>
                <w:rFonts w:eastAsia="等线" w:cs="Times New Roman"/>
                <w:b/>
                <w:bCs/>
                <w:szCs w:val="16"/>
              </w:rPr>
              <w:t>Reasons for exclusion</w:t>
            </w:r>
          </w:p>
        </w:tc>
        <w:tc>
          <w:tcPr>
            <w:tcW w:w="145" w:type="pct"/>
            <w:tcBorders>
              <w:top w:val="single" w:sz="8" w:space="0" w:color="auto"/>
              <w:left w:val="nil"/>
              <w:bottom w:val="single" w:sz="8" w:space="0" w:color="auto"/>
              <w:right w:val="nil"/>
            </w:tcBorders>
            <w:shd w:val="clear" w:color="auto" w:fill="auto"/>
            <w:noWrap/>
            <w:vAlign w:val="center"/>
            <w:hideMark/>
          </w:tcPr>
          <w:p w14:paraId="68DE295B" w14:textId="77777777" w:rsidR="004E0A8F" w:rsidRPr="00CB5DEA" w:rsidRDefault="004E0A8F" w:rsidP="002A418F">
            <w:pPr>
              <w:pStyle w:val="Table"/>
              <w:rPr>
                <w:rFonts w:eastAsia="等线" w:cs="Times New Roman"/>
                <w:b/>
                <w:bCs/>
                <w:szCs w:val="16"/>
              </w:rPr>
            </w:pPr>
            <w:r w:rsidRPr="00CB5DEA">
              <w:rPr>
                <w:rFonts w:eastAsia="等线" w:cs="Times New Roman"/>
                <w:b/>
                <w:bCs/>
                <w:szCs w:val="16"/>
              </w:rPr>
              <w:t>N</w:t>
            </w:r>
          </w:p>
        </w:tc>
        <w:tc>
          <w:tcPr>
            <w:tcW w:w="356" w:type="pct"/>
            <w:tcBorders>
              <w:top w:val="single" w:sz="8" w:space="0" w:color="auto"/>
              <w:left w:val="nil"/>
              <w:bottom w:val="single" w:sz="8" w:space="0" w:color="auto"/>
              <w:right w:val="nil"/>
            </w:tcBorders>
            <w:shd w:val="clear" w:color="auto" w:fill="auto"/>
            <w:noWrap/>
            <w:vAlign w:val="center"/>
            <w:hideMark/>
          </w:tcPr>
          <w:p w14:paraId="2DE581BE" w14:textId="77777777" w:rsidR="004E0A8F" w:rsidRPr="00CB5DEA" w:rsidRDefault="004E0A8F" w:rsidP="002A418F">
            <w:pPr>
              <w:pStyle w:val="Table"/>
              <w:jc w:val="both"/>
              <w:rPr>
                <w:rFonts w:eastAsia="等线" w:cs="Times New Roman"/>
                <w:b/>
                <w:bCs/>
                <w:szCs w:val="16"/>
              </w:rPr>
            </w:pPr>
            <w:r w:rsidRPr="00CB5DEA">
              <w:rPr>
                <w:rFonts w:eastAsia="等线" w:cs="Times New Roman"/>
                <w:b/>
                <w:bCs/>
                <w:szCs w:val="16"/>
              </w:rPr>
              <w:t>RST-HIIT</w:t>
            </w:r>
          </w:p>
        </w:tc>
        <w:tc>
          <w:tcPr>
            <w:tcW w:w="356" w:type="pct"/>
            <w:tcBorders>
              <w:top w:val="single" w:sz="8" w:space="0" w:color="auto"/>
              <w:left w:val="nil"/>
              <w:bottom w:val="single" w:sz="8" w:space="0" w:color="auto"/>
              <w:right w:val="nil"/>
            </w:tcBorders>
            <w:shd w:val="clear" w:color="auto" w:fill="auto"/>
            <w:noWrap/>
            <w:vAlign w:val="center"/>
            <w:hideMark/>
          </w:tcPr>
          <w:p w14:paraId="58AF2F43" w14:textId="77777777" w:rsidR="004E0A8F" w:rsidRPr="00CB5DEA" w:rsidRDefault="004E0A8F" w:rsidP="002A418F">
            <w:pPr>
              <w:pStyle w:val="Table"/>
              <w:jc w:val="both"/>
              <w:rPr>
                <w:rFonts w:eastAsia="等线" w:cs="Times New Roman"/>
                <w:b/>
                <w:bCs/>
                <w:szCs w:val="16"/>
              </w:rPr>
            </w:pPr>
            <w:r w:rsidRPr="00CB5DEA">
              <w:rPr>
                <w:rFonts w:eastAsia="等线" w:cs="Times New Roman"/>
                <w:b/>
                <w:bCs/>
                <w:szCs w:val="16"/>
              </w:rPr>
              <w:t>RST-SIT</w:t>
            </w:r>
          </w:p>
        </w:tc>
        <w:tc>
          <w:tcPr>
            <w:tcW w:w="356" w:type="pct"/>
            <w:tcBorders>
              <w:top w:val="single" w:sz="8" w:space="0" w:color="auto"/>
              <w:left w:val="nil"/>
              <w:bottom w:val="single" w:sz="8" w:space="0" w:color="auto"/>
              <w:right w:val="nil"/>
            </w:tcBorders>
            <w:shd w:val="clear" w:color="auto" w:fill="auto"/>
            <w:noWrap/>
            <w:vAlign w:val="center"/>
            <w:hideMark/>
          </w:tcPr>
          <w:p w14:paraId="53B503FE" w14:textId="77777777" w:rsidR="004E0A8F" w:rsidRPr="00CB5DEA" w:rsidRDefault="004E0A8F" w:rsidP="002A418F">
            <w:pPr>
              <w:pStyle w:val="Table"/>
              <w:jc w:val="both"/>
              <w:rPr>
                <w:rFonts w:eastAsia="等线" w:cs="Times New Roman"/>
                <w:b/>
                <w:bCs/>
                <w:szCs w:val="16"/>
              </w:rPr>
            </w:pPr>
            <w:r w:rsidRPr="00CB5DEA">
              <w:rPr>
                <w:rFonts w:eastAsia="等线" w:cs="Times New Roman"/>
                <w:b/>
                <w:bCs/>
                <w:szCs w:val="16"/>
              </w:rPr>
              <w:t>RST-CON</w:t>
            </w:r>
          </w:p>
        </w:tc>
        <w:tc>
          <w:tcPr>
            <w:tcW w:w="356" w:type="pct"/>
            <w:tcBorders>
              <w:top w:val="single" w:sz="8" w:space="0" w:color="auto"/>
              <w:left w:val="nil"/>
              <w:bottom w:val="single" w:sz="8" w:space="0" w:color="auto"/>
              <w:right w:val="nil"/>
            </w:tcBorders>
            <w:shd w:val="clear" w:color="auto" w:fill="auto"/>
            <w:noWrap/>
            <w:vAlign w:val="center"/>
            <w:hideMark/>
          </w:tcPr>
          <w:p w14:paraId="6266FB44" w14:textId="77777777" w:rsidR="004E0A8F" w:rsidRPr="00CB5DEA" w:rsidRDefault="004E0A8F" w:rsidP="002A418F">
            <w:pPr>
              <w:pStyle w:val="Table"/>
              <w:jc w:val="both"/>
              <w:rPr>
                <w:rFonts w:eastAsia="等线" w:cs="Times New Roman"/>
                <w:b/>
                <w:bCs/>
                <w:szCs w:val="16"/>
              </w:rPr>
            </w:pPr>
            <w:r w:rsidRPr="00CB5DEA">
              <w:rPr>
                <w:rFonts w:eastAsia="等线" w:cs="Times New Roman"/>
                <w:b/>
                <w:bCs/>
                <w:szCs w:val="16"/>
              </w:rPr>
              <w:t>RST-MICT</w:t>
            </w:r>
          </w:p>
        </w:tc>
        <w:tc>
          <w:tcPr>
            <w:tcW w:w="356" w:type="pct"/>
            <w:tcBorders>
              <w:top w:val="single" w:sz="8" w:space="0" w:color="auto"/>
              <w:left w:val="nil"/>
              <w:bottom w:val="single" w:sz="8" w:space="0" w:color="auto"/>
              <w:right w:val="nil"/>
            </w:tcBorders>
            <w:shd w:val="clear" w:color="auto" w:fill="auto"/>
            <w:noWrap/>
            <w:vAlign w:val="center"/>
            <w:hideMark/>
          </w:tcPr>
          <w:p w14:paraId="23C2514C" w14:textId="77777777" w:rsidR="004E0A8F" w:rsidRPr="00CB5DEA" w:rsidRDefault="004E0A8F" w:rsidP="002A418F">
            <w:pPr>
              <w:pStyle w:val="Table"/>
              <w:jc w:val="both"/>
              <w:rPr>
                <w:rFonts w:eastAsia="等线" w:cs="Times New Roman"/>
                <w:b/>
                <w:bCs/>
                <w:szCs w:val="16"/>
              </w:rPr>
            </w:pPr>
            <w:r w:rsidRPr="00CB5DEA">
              <w:rPr>
                <w:rFonts w:eastAsia="等线" w:cs="Times New Roman"/>
                <w:b/>
                <w:bCs/>
                <w:szCs w:val="16"/>
              </w:rPr>
              <w:t>HIIT-SIT</w:t>
            </w:r>
          </w:p>
        </w:tc>
        <w:tc>
          <w:tcPr>
            <w:tcW w:w="356" w:type="pct"/>
            <w:tcBorders>
              <w:top w:val="single" w:sz="8" w:space="0" w:color="auto"/>
              <w:left w:val="nil"/>
              <w:bottom w:val="single" w:sz="8" w:space="0" w:color="auto"/>
              <w:right w:val="nil"/>
            </w:tcBorders>
            <w:shd w:val="clear" w:color="auto" w:fill="auto"/>
            <w:noWrap/>
            <w:vAlign w:val="center"/>
            <w:hideMark/>
          </w:tcPr>
          <w:p w14:paraId="70B5922B" w14:textId="77777777" w:rsidR="004E0A8F" w:rsidRPr="00CB5DEA" w:rsidRDefault="004E0A8F" w:rsidP="002A418F">
            <w:pPr>
              <w:pStyle w:val="Table"/>
              <w:jc w:val="both"/>
              <w:rPr>
                <w:rFonts w:eastAsia="等线" w:cs="Times New Roman"/>
                <w:b/>
                <w:bCs/>
                <w:szCs w:val="16"/>
              </w:rPr>
            </w:pPr>
            <w:r w:rsidRPr="00CB5DEA">
              <w:rPr>
                <w:rFonts w:eastAsia="等线" w:cs="Times New Roman"/>
                <w:b/>
                <w:bCs/>
                <w:szCs w:val="16"/>
              </w:rPr>
              <w:t>HIIT-CON</w:t>
            </w:r>
          </w:p>
        </w:tc>
        <w:tc>
          <w:tcPr>
            <w:tcW w:w="355" w:type="pct"/>
            <w:tcBorders>
              <w:top w:val="single" w:sz="8" w:space="0" w:color="auto"/>
              <w:left w:val="nil"/>
              <w:bottom w:val="single" w:sz="8" w:space="0" w:color="auto"/>
              <w:right w:val="nil"/>
            </w:tcBorders>
            <w:shd w:val="clear" w:color="auto" w:fill="auto"/>
            <w:noWrap/>
            <w:vAlign w:val="center"/>
            <w:hideMark/>
          </w:tcPr>
          <w:p w14:paraId="00B5795B" w14:textId="77777777" w:rsidR="004E0A8F" w:rsidRPr="00CB5DEA" w:rsidRDefault="004E0A8F" w:rsidP="002A418F">
            <w:pPr>
              <w:pStyle w:val="Table"/>
              <w:jc w:val="both"/>
              <w:rPr>
                <w:rFonts w:eastAsia="等线" w:cs="Times New Roman"/>
                <w:b/>
                <w:bCs/>
                <w:szCs w:val="16"/>
              </w:rPr>
            </w:pPr>
            <w:r w:rsidRPr="00CB5DEA">
              <w:rPr>
                <w:rFonts w:eastAsia="等线" w:cs="Times New Roman"/>
                <w:b/>
                <w:bCs/>
                <w:szCs w:val="16"/>
              </w:rPr>
              <w:t>HIIT-MICT</w:t>
            </w:r>
          </w:p>
        </w:tc>
        <w:tc>
          <w:tcPr>
            <w:tcW w:w="355" w:type="pct"/>
            <w:tcBorders>
              <w:top w:val="single" w:sz="8" w:space="0" w:color="auto"/>
              <w:left w:val="nil"/>
              <w:bottom w:val="single" w:sz="8" w:space="0" w:color="auto"/>
              <w:right w:val="nil"/>
            </w:tcBorders>
            <w:shd w:val="clear" w:color="auto" w:fill="auto"/>
            <w:noWrap/>
            <w:vAlign w:val="center"/>
            <w:hideMark/>
          </w:tcPr>
          <w:p w14:paraId="4CFD43BE" w14:textId="77777777" w:rsidR="004E0A8F" w:rsidRPr="00CB5DEA" w:rsidRDefault="004E0A8F" w:rsidP="002A418F">
            <w:pPr>
              <w:pStyle w:val="Table"/>
              <w:jc w:val="both"/>
              <w:rPr>
                <w:rFonts w:eastAsia="等线" w:cs="Times New Roman"/>
                <w:b/>
                <w:bCs/>
                <w:szCs w:val="16"/>
              </w:rPr>
            </w:pPr>
            <w:r w:rsidRPr="00CB5DEA">
              <w:rPr>
                <w:rFonts w:eastAsia="等线" w:cs="Times New Roman"/>
                <w:b/>
                <w:bCs/>
                <w:szCs w:val="16"/>
              </w:rPr>
              <w:t>SIT-CON</w:t>
            </w:r>
          </w:p>
        </w:tc>
        <w:tc>
          <w:tcPr>
            <w:tcW w:w="355" w:type="pct"/>
            <w:tcBorders>
              <w:top w:val="single" w:sz="8" w:space="0" w:color="auto"/>
              <w:left w:val="nil"/>
              <w:bottom w:val="single" w:sz="8" w:space="0" w:color="auto"/>
              <w:right w:val="nil"/>
            </w:tcBorders>
            <w:shd w:val="clear" w:color="auto" w:fill="auto"/>
            <w:noWrap/>
            <w:vAlign w:val="center"/>
            <w:hideMark/>
          </w:tcPr>
          <w:p w14:paraId="2B1CA5E5" w14:textId="77777777" w:rsidR="004E0A8F" w:rsidRPr="00CB5DEA" w:rsidRDefault="004E0A8F" w:rsidP="002A418F">
            <w:pPr>
              <w:pStyle w:val="Table"/>
              <w:jc w:val="both"/>
              <w:rPr>
                <w:rFonts w:eastAsia="等线" w:cs="Times New Roman"/>
                <w:b/>
                <w:bCs/>
                <w:szCs w:val="16"/>
              </w:rPr>
            </w:pPr>
            <w:r w:rsidRPr="00CB5DEA">
              <w:rPr>
                <w:rFonts w:eastAsia="等线" w:cs="Times New Roman"/>
                <w:b/>
                <w:bCs/>
                <w:szCs w:val="16"/>
              </w:rPr>
              <w:t>SIT-MICT</w:t>
            </w:r>
          </w:p>
        </w:tc>
        <w:tc>
          <w:tcPr>
            <w:tcW w:w="403" w:type="pct"/>
            <w:tcBorders>
              <w:top w:val="single" w:sz="8" w:space="0" w:color="auto"/>
              <w:left w:val="nil"/>
              <w:bottom w:val="single" w:sz="8" w:space="0" w:color="auto"/>
              <w:right w:val="nil"/>
            </w:tcBorders>
            <w:shd w:val="clear" w:color="auto" w:fill="auto"/>
            <w:noWrap/>
            <w:vAlign w:val="center"/>
            <w:hideMark/>
          </w:tcPr>
          <w:p w14:paraId="05150747" w14:textId="77777777" w:rsidR="004E0A8F" w:rsidRPr="00CB5DEA" w:rsidRDefault="004E0A8F" w:rsidP="002A418F">
            <w:pPr>
              <w:pStyle w:val="Table"/>
              <w:jc w:val="both"/>
              <w:rPr>
                <w:rFonts w:eastAsia="等线" w:cs="Times New Roman"/>
                <w:b/>
                <w:bCs/>
                <w:szCs w:val="16"/>
              </w:rPr>
            </w:pPr>
            <w:r w:rsidRPr="00CB5DEA">
              <w:rPr>
                <w:rFonts w:eastAsia="等线" w:cs="Times New Roman"/>
                <w:b/>
                <w:bCs/>
                <w:szCs w:val="16"/>
              </w:rPr>
              <w:t>CON-MICT</w:t>
            </w:r>
          </w:p>
        </w:tc>
        <w:tc>
          <w:tcPr>
            <w:tcW w:w="770" w:type="pct"/>
            <w:tcBorders>
              <w:top w:val="single" w:sz="8" w:space="0" w:color="auto"/>
              <w:left w:val="nil"/>
              <w:bottom w:val="single" w:sz="8" w:space="0" w:color="auto"/>
              <w:right w:val="nil"/>
            </w:tcBorders>
            <w:shd w:val="clear" w:color="auto" w:fill="auto"/>
            <w:noWrap/>
            <w:vAlign w:val="center"/>
            <w:hideMark/>
          </w:tcPr>
          <w:p w14:paraId="12C4F468" w14:textId="77777777" w:rsidR="004E0A8F" w:rsidRPr="00CB5DEA" w:rsidRDefault="004E0A8F" w:rsidP="002A418F">
            <w:pPr>
              <w:pStyle w:val="Table"/>
              <w:rPr>
                <w:rFonts w:eastAsia="等线" w:cs="Times New Roman"/>
                <w:b/>
                <w:bCs/>
                <w:szCs w:val="16"/>
              </w:rPr>
            </w:pPr>
            <w:r w:rsidRPr="00CB5DEA">
              <w:rPr>
                <w:rFonts w:eastAsia="等线" w:cs="Times New Roman"/>
                <w:b/>
                <w:bCs/>
                <w:szCs w:val="16"/>
              </w:rPr>
              <w:t xml:space="preserve">Heterogeneity </w:t>
            </w:r>
          </w:p>
          <w:p w14:paraId="28E0E371" w14:textId="77777777" w:rsidR="004E0A8F" w:rsidRPr="00CB5DEA" w:rsidRDefault="004E0A8F" w:rsidP="002A418F">
            <w:pPr>
              <w:pStyle w:val="Table"/>
              <w:rPr>
                <w:rFonts w:eastAsia="等线" w:cs="Times New Roman"/>
                <w:b/>
                <w:bCs/>
                <w:szCs w:val="16"/>
              </w:rPr>
            </w:pPr>
            <w:r w:rsidRPr="00CB5DEA">
              <w:rPr>
                <w:rFonts w:eastAsia="等线" w:cs="Times New Roman"/>
                <w:b/>
                <w:bCs/>
                <w:szCs w:val="16"/>
              </w:rPr>
              <w:t>/ Inconsistency:</w:t>
            </w:r>
          </w:p>
        </w:tc>
      </w:tr>
      <w:tr w:rsidR="004E0A8F" w:rsidRPr="00CB5DEA" w14:paraId="289165A2" w14:textId="77777777" w:rsidTr="00CB5DEA">
        <w:trPr>
          <w:trHeight w:val="567"/>
        </w:trPr>
        <w:tc>
          <w:tcPr>
            <w:tcW w:w="481" w:type="pct"/>
            <w:tcBorders>
              <w:top w:val="single" w:sz="8" w:space="0" w:color="auto"/>
              <w:left w:val="nil"/>
              <w:bottom w:val="single" w:sz="4" w:space="0" w:color="A6A6A6" w:themeColor="background1" w:themeShade="A6"/>
              <w:right w:val="nil"/>
            </w:tcBorders>
            <w:shd w:val="clear" w:color="auto" w:fill="auto"/>
            <w:noWrap/>
            <w:vAlign w:val="center"/>
            <w:hideMark/>
          </w:tcPr>
          <w:p w14:paraId="5DCE6004" w14:textId="77777777" w:rsidR="004E0A8F" w:rsidRPr="00CB5DEA" w:rsidRDefault="004E0A8F" w:rsidP="002A418F">
            <w:pPr>
              <w:pStyle w:val="Table"/>
              <w:rPr>
                <w:rFonts w:eastAsia="等线" w:cs="Times New Roman"/>
                <w:szCs w:val="16"/>
              </w:rPr>
            </w:pPr>
            <w:r w:rsidRPr="00CB5DEA">
              <w:rPr>
                <w:rFonts w:eastAsia="等线" w:cs="Times New Roman"/>
                <w:szCs w:val="16"/>
              </w:rPr>
              <w:t>All included</w:t>
            </w:r>
          </w:p>
        </w:tc>
        <w:tc>
          <w:tcPr>
            <w:tcW w:w="145" w:type="pct"/>
            <w:tcBorders>
              <w:top w:val="single" w:sz="8" w:space="0" w:color="auto"/>
              <w:left w:val="nil"/>
              <w:bottom w:val="single" w:sz="4" w:space="0" w:color="A6A6A6" w:themeColor="background1" w:themeShade="A6"/>
              <w:right w:val="nil"/>
            </w:tcBorders>
            <w:shd w:val="clear" w:color="auto" w:fill="auto"/>
            <w:noWrap/>
            <w:vAlign w:val="center"/>
            <w:hideMark/>
          </w:tcPr>
          <w:p w14:paraId="51466353" w14:textId="77777777" w:rsidR="004E0A8F" w:rsidRPr="00CB5DEA" w:rsidRDefault="004E0A8F" w:rsidP="002A418F">
            <w:pPr>
              <w:pStyle w:val="Table"/>
              <w:rPr>
                <w:rFonts w:eastAsia="等线" w:cs="Times New Roman"/>
                <w:szCs w:val="16"/>
              </w:rPr>
            </w:pPr>
            <w:r w:rsidRPr="00CB5DEA">
              <w:rPr>
                <w:rFonts w:eastAsia="等线" w:cs="Times New Roman"/>
                <w:szCs w:val="16"/>
              </w:rPr>
              <w:t>34</w:t>
            </w:r>
          </w:p>
        </w:tc>
        <w:tc>
          <w:tcPr>
            <w:tcW w:w="356" w:type="pct"/>
            <w:tcBorders>
              <w:top w:val="single" w:sz="8" w:space="0" w:color="auto"/>
              <w:left w:val="nil"/>
              <w:bottom w:val="single" w:sz="4" w:space="0" w:color="A6A6A6" w:themeColor="background1" w:themeShade="A6"/>
              <w:right w:val="nil"/>
            </w:tcBorders>
            <w:shd w:val="clear" w:color="auto" w:fill="auto"/>
            <w:noWrap/>
            <w:vAlign w:val="center"/>
            <w:hideMark/>
          </w:tcPr>
          <w:p w14:paraId="145D5A3F"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0.06</w:t>
            </w:r>
          </w:p>
          <w:p w14:paraId="5C5BD65C"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[-0.30; 0.41]</w:t>
            </w:r>
          </w:p>
        </w:tc>
        <w:tc>
          <w:tcPr>
            <w:tcW w:w="356" w:type="pct"/>
            <w:tcBorders>
              <w:top w:val="single" w:sz="8" w:space="0" w:color="auto"/>
              <w:left w:val="nil"/>
              <w:bottom w:val="single" w:sz="4" w:space="0" w:color="A6A6A6" w:themeColor="background1" w:themeShade="A6"/>
              <w:right w:val="nil"/>
            </w:tcBorders>
            <w:shd w:val="clear" w:color="auto" w:fill="auto"/>
            <w:noWrap/>
            <w:vAlign w:val="center"/>
            <w:hideMark/>
          </w:tcPr>
          <w:p w14:paraId="4A3B7F75"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0.44</w:t>
            </w:r>
          </w:p>
          <w:p w14:paraId="679584E4"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[ 0.05; 0.83]</w:t>
            </w:r>
          </w:p>
        </w:tc>
        <w:tc>
          <w:tcPr>
            <w:tcW w:w="356" w:type="pct"/>
            <w:tcBorders>
              <w:top w:val="single" w:sz="8" w:space="0" w:color="auto"/>
              <w:left w:val="nil"/>
              <w:bottom w:val="single" w:sz="4" w:space="0" w:color="A6A6A6" w:themeColor="background1" w:themeShade="A6"/>
              <w:right w:val="nil"/>
            </w:tcBorders>
            <w:shd w:val="clear" w:color="auto" w:fill="auto"/>
            <w:noWrap/>
            <w:vAlign w:val="center"/>
            <w:hideMark/>
          </w:tcPr>
          <w:p w14:paraId="6E18136A"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0.71</w:t>
            </w:r>
          </w:p>
          <w:p w14:paraId="2CADBBA0"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[ 0.40; 1.01]</w:t>
            </w:r>
          </w:p>
        </w:tc>
        <w:tc>
          <w:tcPr>
            <w:tcW w:w="356" w:type="pct"/>
            <w:tcBorders>
              <w:top w:val="single" w:sz="8" w:space="0" w:color="auto"/>
              <w:left w:val="nil"/>
              <w:bottom w:val="single" w:sz="4" w:space="0" w:color="A6A6A6" w:themeColor="background1" w:themeShade="A6"/>
              <w:right w:val="nil"/>
            </w:tcBorders>
            <w:shd w:val="clear" w:color="auto" w:fill="auto"/>
            <w:noWrap/>
            <w:vAlign w:val="center"/>
            <w:hideMark/>
          </w:tcPr>
          <w:p w14:paraId="2003B52E"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0.87</w:t>
            </w:r>
          </w:p>
          <w:p w14:paraId="494A6733"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[ 0.44; 1.30]</w:t>
            </w:r>
          </w:p>
        </w:tc>
        <w:tc>
          <w:tcPr>
            <w:tcW w:w="356" w:type="pct"/>
            <w:tcBorders>
              <w:top w:val="single" w:sz="8" w:space="0" w:color="auto"/>
              <w:left w:val="nil"/>
              <w:bottom w:val="single" w:sz="4" w:space="0" w:color="A6A6A6" w:themeColor="background1" w:themeShade="A6"/>
              <w:right w:val="nil"/>
            </w:tcBorders>
            <w:shd w:val="clear" w:color="auto" w:fill="auto"/>
            <w:noWrap/>
            <w:vAlign w:val="center"/>
            <w:hideMark/>
          </w:tcPr>
          <w:p w14:paraId="4665DFED"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0.38</w:t>
            </w:r>
          </w:p>
          <w:p w14:paraId="4D4C5D1D"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[ 0.10; 0.65]</w:t>
            </w:r>
          </w:p>
        </w:tc>
        <w:tc>
          <w:tcPr>
            <w:tcW w:w="356" w:type="pct"/>
            <w:tcBorders>
              <w:top w:val="single" w:sz="8" w:space="0" w:color="auto"/>
              <w:left w:val="nil"/>
              <w:bottom w:val="single" w:sz="4" w:space="0" w:color="A6A6A6" w:themeColor="background1" w:themeShade="A6"/>
              <w:right w:val="nil"/>
            </w:tcBorders>
            <w:shd w:val="clear" w:color="auto" w:fill="auto"/>
            <w:noWrap/>
            <w:vAlign w:val="center"/>
            <w:hideMark/>
          </w:tcPr>
          <w:p w14:paraId="059D0F75"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0.65</w:t>
            </w:r>
          </w:p>
          <w:p w14:paraId="7566C0E2"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[ 0.39; 0.90]</w:t>
            </w:r>
          </w:p>
        </w:tc>
        <w:tc>
          <w:tcPr>
            <w:tcW w:w="355" w:type="pct"/>
            <w:tcBorders>
              <w:top w:val="single" w:sz="8" w:space="0" w:color="auto"/>
              <w:left w:val="nil"/>
              <w:bottom w:val="single" w:sz="4" w:space="0" w:color="A6A6A6" w:themeColor="background1" w:themeShade="A6"/>
              <w:right w:val="nil"/>
            </w:tcBorders>
            <w:shd w:val="clear" w:color="auto" w:fill="auto"/>
            <w:noWrap/>
            <w:vAlign w:val="center"/>
            <w:hideMark/>
          </w:tcPr>
          <w:p w14:paraId="0202A5F3"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0.81</w:t>
            </w:r>
          </w:p>
          <w:p w14:paraId="3AA51AE4"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[ 0.50; 1.11]</w:t>
            </w:r>
          </w:p>
        </w:tc>
        <w:tc>
          <w:tcPr>
            <w:tcW w:w="355" w:type="pct"/>
            <w:tcBorders>
              <w:top w:val="single" w:sz="8" w:space="0" w:color="auto"/>
              <w:left w:val="nil"/>
              <w:bottom w:val="single" w:sz="4" w:space="0" w:color="A6A6A6" w:themeColor="background1" w:themeShade="A6"/>
              <w:right w:val="nil"/>
            </w:tcBorders>
            <w:shd w:val="clear" w:color="auto" w:fill="auto"/>
            <w:noWrap/>
            <w:vAlign w:val="center"/>
            <w:hideMark/>
          </w:tcPr>
          <w:p w14:paraId="6B057ED6"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0.27</w:t>
            </w:r>
          </w:p>
          <w:p w14:paraId="4CDFB8B3"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[-0.01; 0.55]</w:t>
            </w:r>
          </w:p>
        </w:tc>
        <w:tc>
          <w:tcPr>
            <w:tcW w:w="355" w:type="pct"/>
            <w:tcBorders>
              <w:top w:val="single" w:sz="8" w:space="0" w:color="auto"/>
              <w:left w:val="nil"/>
              <w:bottom w:val="single" w:sz="4" w:space="0" w:color="A6A6A6" w:themeColor="background1" w:themeShade="A6"/>
              <w:right w:val="nil"/>
            </w:tcBorders>
            <w:shd w:val="clear" w:color="auto" w:fill="auto"/>
            <w:noWrap/>
            <w:vAlign w:val="center"/>
            <w:hideMark/>
          </w:tcPr>
          <w:p w14:paraId="3DBD86AA"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0.43</w:t>
            </w:r>
          </w:p>
          <w:p w14:paraId="2AE40738"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[ 0.16; 0.70]</w:t>
            </w:r>
          </w:p>
        </w:tc>
        <w:tc>
          <w:tcPr>
            <w:tcW w:w="403" w:type="pct"/>
            <w:tcBorders>
              <w:top w:val="single" w:sz="8" w:space="0" w:color="auto"/>
              <w:left w:val="nil"/>
              <w:bottom w:val="single" w:sz="4" w:space="0" w:color="A6A6A6" w:themeColor="background1" w:themeShade="A6"/>
              <w:right w:val="nil"/>
            </w:tcBorders>
            <w:shd w:val="clear" w:color="auto" w:fill="auto"/>
            <w:noWrap/>
            <w:vAlign w:val="center"/>
            <w:hideMark/>
          </w:tcPr>
          <w:p w14:paraId="08F5B28F"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xml:space="preserve">0.16 </w:t>
            </w:r>
          </w:p>
          <w:p w14:paraId="54CFC8CD"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[-0.17; 0.50]</w:t>
            </w:r>
          </w:p>
        </w:tc>
        <w:tc>
          <w:tcPr>
            <w:tcW w:w="770" w:type="pct"/>
            <w:tcBorders>
              <w:top w:val="single" w:sz="8" w:space="0" w:color="auto"/>
              <w:left w:val="nil"/>
              <w:bottom w:val="single" w:sz="4" w:space="0" w:color="A6A6A6" w:themeColor="background1" w:themeShade="A6"/>
              <w:right w:val="nil"/>
            </w:tcBorders>
            <w:shd w:val="clear" w:color="auto" w:fill="auto"/>
            <w:noWrap/>
            <w:vAlign w:val="center"/>
            <w:hideMark/>
          </w:tcPr>
          <w:p w14:paraId="42574ACC" w14:textId="77777777" w:rsidR="004E0A8F" w:rsidRPr="00CB5DEA" w:rsidRDefault="004E0A8F" w:rsidP="002A418F">
            <w:pPr>
              <w:pStyle w:val="Table"/>
              <w:rPr>
                <w:rFonts w:eastAsia="等线" w:cs="Times New Roman"/>
                <w:szCs w:val="16"/>
              </w:rPr>
            </w:pPr>
            <w:r w:rsidRPr="00CB5DEA">
              <w:rPr>
                <w:rFonts w:eastAsia="等线" w:cs="Times New Roman"/>
                <w:szCs w:val="16"/>
              </w:rPr>
              <w:t>τ</w:t>
            </w:r>
            <w:r w:rsidRPr="00CB5DEA">
              <w:rPr>
                <w:rFonts w:eastAsia="等线" w:cs="Times New Roman"/>
                <w:szCs w:val="16"/>
                <w:vertAlign w:val="superscript"/>
              </w:rPr>
              <w:t>2</w:t>
            </w:r>
            <w:r w:rsidRPr="00CB5DEA">
              <w:rPr>
                <w:rFonts w:eastAsia="等线" w:cs="Times New Roman"/>
                <w:szCs w:val="16"/>
              </w:rPr>
              <w:t xml:space="preserve"> = 0; τ = 0; </w:t>
            </w:r>
          </w:p>
          <w:p w14:paraId="29DD4449" w14:textId="77777777" w:rsidR="004E0A8F" w:rsidRPr="00CB5DEA" w:rsidRDefault="004E0A8F" w:rsidP="002A418F">
            <w:pPr>
              <w:pStyle w:val="Table"/>
              <w:rPr>
                <w:rFonts w:eastAsia="等线" w:cs="Times New Roman"/>
                <w:szCs w:val="16"/>
              </w:rPr>
            </w:pPr>
            <w:r w:rsidRPr="00CB5DEA">
              <w:rPr>
                <w:rFonts w:eastAsia="等线" w:cs="Times New Roman"/>
                <w:szCs w:val="16"/>
              </w:rPr>
              <w:t>I</w:t>
            </w:r>
            <w:r w:rsidRPr="00CB5DEA">
              <w:rPr>
                <w:rFonts w:eastAsia="等线" w:cs="Times New Roman"/>
                <w:szCs w:val="16"/>
                <w:vertAlign w:val="superscript"/>
              </w:rPr>
              <w:t>2</w:t>
            </w:r>
            <w:r w:rsidRPr="00CB5DEA">
              <w:rPr>
                <w:rFonts w:eastAsia="等线" w:cs="Times New Roman"/>
                <w:szCs w:val="16"/>
              </w:rPr>
              <w:t xml:space="preserve"> = 0%, </w:t>
            </w:r>
            <w:r w:rsidRPr="00CB5DEA">
              <w:rPr>
                <w:rFonts w:eastAsia="等线" w:cs="Times New Roman" w:hint="eastAsia"/>
                <w:szCs w:val="16"/>
              </w:rPr>
              <w:t>9</w:t>
            </w:r>
            <w:r w:rsidRPr="00CB5DEA">
              <w:rPr>
                <w:rFonts w:eastAsia="等线" w:cs="Times New Roman"/>
                <w:szCs w:val="16"/>
              </w:rPr>
              <w:t>5% CI [0.0, 38.3%]</w:t>
            </w:r>
          </w:p>
        </w:tc>
      </w:tr>
      <w:tr w:rsidR="004E0A8F" w:rsidRPr="00CB5DEA" w14:paraId="2F94DEFD" w14:textId="77777777" w:rsidTr="00CB5DEA">
        <w:trPr>
          <w:trHeight w:val="567"/>
        </w:trPr>
        <w:tc>
          <w:tcPr>
            <w:tcW w:w="481"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CF4CBC5" w14:textId="77777777" w:rsidR="004E0A8F" w:rsidRPr="00CB5DEA" w:rsidRDefault="004E0A8F" w:rsidP="002A418F">
            <w:pPr>
              <w:pStyle w:val="Table"/>
              <w:rPr>
                <w:rFonts w:eastAsia="等线" w:cs="Times New Roman"/>
                <w:szCs w:val="16"/>
              </w:rPr>
            </w:pPr>
            <w:r w:rsidRPr="00CB5DEA">
              <w:rPr>
                <w:rFonts w:eastAsia="等线" w:cs="Times New Roman"/>
                <w:szCs w:val="16"/>
              </w:rPr>
              <w:t xml:space="preserve">Fair in </w:t>
            </w:r>
            <w:proofErr w:type="spellStart"/>
            <w:r w:rsidRPr="00CB5DEA">
              <w:rPr>
                <w:rFonts w:eastAsia="等线" w:cs="Times New Roman"/>
                <w:szCs w:val="16"/>
              </w:rPr>
              <w:t>PEDro</w:t>
            </w:r>
            <w:proofErr w:type="spellEnd"/>
          </w:p>
        </w:tc>
        <w:tc>
          <w:tcPr>
            <w:tcW w:w="1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63A2F31" w14:textId="77777777" w:rsidR="004E0A8F" w:rsidRPr="00CB5DEA" w:rsidRDefault="004E0A8F" w:rsidP="002A418F">
            <w:pPr>
              <w:pStyle w:val="Table"/>
              <w:rPr>
                <w:rFonts w:eastAsia="等线" w:cs="Times New Roman"/>
                <w:szCs w:val="16"/>
              </w:rPr>
            </w:pPr>
            <w:r w:rsidRPr="00CB5DEA">
              <w:rPr>
                <w:rFonts w:eastAsia="等线" w:cs="Times New Roman"/>
                <w:szCs w:val="16"/>
              </w:rPr>
              <w:t>15</w:t>
            </w:r>
          </w:p>
        </w:tc>
        <w:tc>
          <w:tcPr>
            <w:tcW w:w="35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1313090"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-0.01</w:t>
            </w:r>
          </w:p>
          <w:p w14:paraId="5720BBE9"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[0.45; 0.42]</w:t>
            </w:r>
          </w:p>
        </w:tc>
        <w:tc>
          <w:tcPr>
            <w:tcW w:w="35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DD5AAF2"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0.38</w:t>
            </w:r>
          </w:p>
          <w:p w14:paraId="290BC7ED"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[-0.17; 0.93]</w:t>
            </w:r>
          </w:p>
        </w:tc>
        <w:tc>
          <w:tcPr>
            <w:tcW w:w="35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401A9E9"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0.70</w:t>
            </w:r>
          </w:p>
          <w:p w14:paraId="0EE02F2E"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[ 0.36; 1.04]</w:t>
            </w:r>
          </w:p>
        </w:tc>
        <w:tc>
          <w:tcPr>
            <w:tcW w:w="35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97EC1E4"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0.75</w:t>
            </w:r>
          </w:p>
          <w:p w14:paraId="1EE11AED"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[-0.10; 1.60]</w:t>
            </w:r>
          </w:p>
        </w:tc>
        <w:tc>
          <w:tcPr>
            <w:tcW w:w="356" w:type="pct"/>
            <w:tcBorders>
              <w:top w:val="single" w:sz="4" w:space="0" w:color="A6A6A6" w:themeColor="background1" w:themeShade="A6"/>
              <w:left w:val="nil"/>
              <w:bottom w:val="single" w:sz="4" w:space="0" w:color="A6A6A6" w:themeColor="background1" w:themeShade="A6"/>
              <w:right w:val="nil"/>
            </w:tcBorders>
            <w:shd w:val="clear" w:color="000000" w:fill="FFFFFF"/>
            <w:vAlign w:val="center"/>
            <w:hideMark/>
          </w:tcPr>
          <w:p w14:paraId="3CD2BA6F"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0.39</w:t>
            </w:r>
          </w:p>
          <w:p w14:paraId="7B4700F9"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[-0.12; 0.91]</w:t>
            </w:r>
          </w:p>
        </w:tc>
        <w:tc>
          <w:tcPr>
            <w:tcW w:w="35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DFD49B0"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0.71</w:t>
            </w:r>
          </w:p>
          <w:p w14:paraId="2900E13F"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[ 0.31; 1.12]</w:t>
            </w:r>
          </w:p>
        </w:tc>
        <w:tc>
          <w:tcPr>
            <w:tcW w:w="35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1CDEE8D"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0.76</w:t>
            </w:r>
          </w:p>
          <w:p w14:paraId="744567B1"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[-0.06; 1.59]</w:t>
            </w:r>
          </w:p>
        </w:tc>
        <w:tc>
          <w:tcPr>
            <w:tcW w:w="35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5A7F4A7"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0.32</w:t>
            </w:r>
          </w:p>
          <w:p w14:paraId="37616E2E"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[-0.16; 0.80]</w:t>
            </w:r>
          </w:p>
        </w:tc>
        <w:tc>
          <w:tcPr>
            <w:tcW w:w="35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FCCA770"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0.37</w:t>
            </w:r>
          </w:p>
          <w:p w14:paraId="59404D86"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[-0.28; 1.02]</w:t>
            </w:r>
          </w:p>
        </w:tc>
        <w:tc>
          <w:tcPr>
            <w:tcW w:w="403" w:type="pct"/>
            <w:tcBorders>
              <w:top w:val="single" w:sz="4" w:space="0" w:color="A6A6A6" w:themeColor="background1" w:themeShade="A6"/>
              <w:left w:val="nil"/>
              <w:bottom w:val="single" w:sz="4" w:space="0" w:color="A6A6A6" w:themeColor="background1" w:themeShade="A6"/>
              <w:right w:val="nil"/>
            </w:tcBorders>
            <w:shd w:val="clear" w:color="000000" w:fill="FFFFFF"/>
            <w:vAlign w:val="center"/>
            <w:hideMark/>
          </w:tcPr>
          <w:p w14:paraId="12EB05B8"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xml:space="preserve">0.05 </w:t>
            </w:r>
          </w:p>
          <w:p w14:paraId="5D4716DE"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[-0.76; 0.86]</w:t>
            </w:r>
          </w:p>
        </w:tc>
        <w:tc>
          <w:tcPr>
            <w:tcW w:w="770"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B45373E" w14:textId="77777777" w:rsidR="004E0A8F" w:rsidRPr="00CB5DEA" w:rsidRDefault="004E0A8F" w:rsidP="002A418F">
            <w:pPr>
              <w:pStyle w:val="Table"/>
              <w:rPr>
                <w:rFonts w:eastAsia="等线" w:cs="Times New Roman"/>
                <w:szCs w:val="16"/>
              </w:rPr>
            </w:pPr>
            <w:r w:rsidRPr="00CB5DEA">
              <w:rPr>
                <w:rFonts w:eastAsia="等线" w:cs="Times New Roman"/>
                <w:szCs w:val="16"/>
              </w:rPr>
              <w:t>τ</w:t>
            </w:r>
            <w:r w:rsidRPr="00CB5DEA">
              <w:rPr>
                <w:rFonts w:eastAsia="等线" w:cs="Times New Roman"/>
                <w:szCs w:val="16"/>
                <w:vertAlign w:val="superscript"/>
              </w:rPr>
              <w:t>2</w:t>
            </w:r>
            <w:r w:rsidRPr="00CB5DEA">
              <w:rPr>
                <w:rFonts w:eastAsia="等线" w:cs="Times New Roman"/>
                <w:szCs w:val="16"/>
              </w:rPr>
              <w:t xml:space="preserve"> = 0; τ = 0; </w:t>
            </w:r>
          </w:p>
          <w:p w14:paraId="7964EAE9" w14:textId="77777777" w:rsidR="004E0A8F" w:rsidRPr="00CB5DEA" w:rsidRDefault="004E0A8F" w:rsidP="002A418F">
            <w:pPr>
              <w:pStyle w:val="Table"/>
              <w:rPr>
                <w:rFonts w:eastAsia="等线" w:cs="Times New Roman"/>
                <w:szCs w:val="16"/>
              </w:rPr>
            </w:pPr>
            <w:r w:rsidRPr="00CB5DEA">
              <w:rPr>
                <w:rFonts w:eastAsia="等线" w:cs="Times New Roman"/>
                <w:szCs w:val="16"/>
              </w:rPr>
              <w:t>I</w:t>
            </w:r>
            <w:r w:rsidRPr="00CB5DEA">
              <w:rPr>
                <w:rFonts w:eastAsia="等线" w:cs="Times New Roman"/>
                <w:szCs w:val="16"/>
                <w:vertAlign w:val="superscript"/>
              </w:rPr>
              <w:t>2</w:t>
            </w:r>
            <w:r w:rsidRPr="00CB5DEA">
              <w:rPr>
                <w:rFonts w:eastAsia="等线" w:cs="Times New Roman"/>
                <w:szCs w:val="16"/>
              </w:rPr>
              <w:t xml:space="preserve"> = 0%, </w:t>
            </w:r>
            <w:r w:rsidRPr="00CB5DEA">
              <w:rPr>
                <w:rFonts w:eastAsia="等线" w:cs="Times New Roman" w:hint="eastAsia"/>
                <w:szCs w:val="16"/>
              </w:rPr>
              <w:t>9</w:t>
            </w:r>
            <w:r w:rsidRPr="00CB5DEA">
              <w:rPr>
                <w:rFonts w:eastAsia="等线" w:cs="Times New Roman"/>
                <w:szCs w:val="16"/>
              </w:rPr>
              <w:t>5% CI [0.0, 56.6%]</w:t>
            </w:r>
          </w:p>
        </w:tc>
      </w:tr>
      <w:tr w:rsidR="004E0A8F" w:rsidRPr="00CB5DEA" w14:paraId="2FA905C4" w14:textId="77777777" w:rsidTr="00CB5DEA">
        <w:trPr>
          <w:trHeight w:val="567"/>
        </w:trPr>
        <w:tc>
          <w:tcPr>
            <w:tcW w:w="481"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D3B4A93" w14:textId="77777777" w:rsidR="004E0A8F" w:rsidRPr="00CB5DEA" w:rsidRDefault="004E0A8F" w:rsidP="002A418F">
            <w:pPr>
              <w:pStyle w:val="Table"/>
              <w:rPr>
                <w:rFonts w:eastAsia="等线" w:cs="Times New Roman"/>
                <w:szCs w:val="16"/>
              </w:rPr>
            </w:pPr>
            <w:r w:rsidRPr="00CB5DEA">
              <w:rPr>
                <w:rFonts w:eastAsia="等线" w:cs="Times New Roman"/>
                <w:szCs w:val="16"/>
              </w:rPr>
              <w:t>Non-random</w:t>
            </w:r>
          </w:p>
        </w:tc>
        <w:tc>
          <w:tcPr>
            <w:tcW w:w="1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6A8F238" w14:textId="77777777" w:rsidR="004E0A8F" w:rsidRPr="00CB5DEA" w:rsidRDefault="004E0A8F" w:rsidP="002A418F">
            <w:pPr>
              <w:pStyle w:val="Table"/>
              <w:rPr>
                <w:rFonts w:eastAsia="等线" w:cs="Times New Roman"/>
                <w:szCs w:val="16"/>
              </w:rPr>
            </w:pPr>
            <w:r w:rsidRPr="00CB5DEA">
              <w:rPr>
                <w:rFonts w:eastAsia="等线" w:cs="Times New Roman"/>
                <w:szCs w:val="16"/>
              </w:rPr>
              <w:t>25</w:t>
            </w:r>
          </w:p>
        </w:tc>
        <w:tc>
          <w:tcPr>
            <w:tcW w:w="35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A614241"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0.05</w:t>
            </w:r>
          </w:p>
          <w:p w14:paraId="0037B7BF"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[-0.32; 0.41]</w:t>
            </w:r>
          </w:p>
        </w:tc>
        <w:tc>
          <w:tcPr>
            <w:tcW w:w="35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490BEE0"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0.42</w:t>
            </w:r>
          </w:p>
          <w:p w14:paraId="6FF782D2"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[-0.01; 0.86]</w:t>
            </w:r>
          </w:p>
        </w:tc>
        <w:tc>
          <w:tcPr>
            <w:tcW w:w="35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562ACA7"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0.71</w:t>
            </w:r>
          </w:p>
          <w:p w14:paraId="3586279C"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[ 0.41; 1.01]</w:t>
            </w:r>
          </w:p>
        </w:tc>
        <w:tc>
          <w:tcPr>
            <w:tcW w:w="35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6AA5433"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0.98</w:t>
            </w:r>
          </w:p>
          <w:p w14:paraId="7F6D2222"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[ 0.49; 1.47]</w:t>
            </w:r>
          </w:p>
        </w:tc>
        <w:tc>
          <w:tcPr>
            <w:tcW w:w="35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8C36B10"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0.38</w:t>
            </w:r>
          </w:p>
          <w:p w14:paraId="1BEF1045"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[ 0.03; 0.73]</w:t>
            </w:r>
          </w:p>
        </w:tc>
        <w:tc>
          <w:tcPr>
            <w:tcW w:w="35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D4FD72C"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0.66</w:t>
            </w:r>
          </w:p>
          <w:p w14:paraId="3AFE7DFD"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[ 0.38; 0.95]</w:t>
            </w:r>
          </w:p>
        </w:tc>
        <w:tc>
          <w:tcPr>
            <w:tcW w:w="355" w:type="pct"/>
            <w:tcBorders>
              <w:top w:val="single" w:sz="4" w:space="0" w:color="A6A6A6" w:themeColor="background1" w:themeShade="A6"/>
              <w:left w:val="nil"/>
              <w:bottom w:val="single" w:sz="4" w:space="0" w:color="A6A6A6" w:themeColor="background1" w:themeShade="A6"/>
              <w:right w:val="nil"/>
            </w:tcBorders>
            <w:shd w:val="clear" w:color="000000" w:fill="FFFFFF"/>
            <w:vAlign w:val="center"/>
            <w:hideMark/>
          </w:tcPr>
          <w:p w14:paraId="503425EE"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0.94</w:t>
            </w:r>
          </w:p>
          <w:p w14:paraId="7B9FFF30"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[ 0.55; 1.33]</w:t>
            </w:r>
          </w:p>
        </w:tc>
        <w:tc>
          <w:tcPr>
            <w:tcW w:w="355" w:type="pct"/>
            <w:tcBorders>
              <w:top w:val="single" w:sz="4" w:space="0" w:color="A6A6A6" w:themeColor="background1" w:themeShade="A6"/>
              <w:left w:val="nil"/>
              <w:bottom w:val="single" w:sz="4" w:space="0" w:color="A6A6A6" w:themeColor="background1" w:themeShade="A6"/>
              <w:right w:val="nil"/>
            </w:tcBorders>
            <w:shd w:val="clear" w:color="000000" w:fill="FFFFFF"/>
            <w:vAlign w:val="center"/>
            <w:hideMark/>
          </w:tcPr>
          <w:p w14:paraId="440DCB93"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0.29</w:t>
            </w:r>
          </w:p>
          <w:p w14:paraId="6047990C"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[-0.05; 0.62]</w:t>
            </w:r>
          </w:p>
        </w:tc>
        <w:tc>
          <w:tcPr>
            <w:tcW w:w="35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5C7489D"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0.56</w:t>
            </w:r>
          </w:p>
          <w:p w14:paraId="39396E0D"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[ 0.19; 0.93]</w:t>
            </w:r>
          </w:p>
        </w:tc>
        <w:tc>
          <w:tcPr>
            <w:tcW w:w="403" w:type="pct"/>
            <w:tcBorders>
              <w:top w:val="single" w:sz="4" w:space="0" w:color="A6A6A6" w:themeColor="background1" w:themeShade="A6"/>
              <w:left w:val="nil"/>
              <w:bottom w:val="single" w:sz="4" w:space="0" w:color="A6A6A6" w:themeColor="background1" w:themeShade="A6"/>
              <w:right w:val="nil"/>
            </w:tcBorders>
            <w:shd w:val="clear" w:color="000000" w:fill="FFFFFF"/>
            <w:vAlign w:val="center"/>
            <w:hideMark/>
          </w:tcPr>
          <w:p w14:paraId="6B3FB958"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xml:space="preserve">0.27 </w:t>
            </w:r>
          </w:p>
          <w:p w14:paraId="06B64FE5"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[-0.14; 0.69]</w:t>
            </w:r>
          </w:p>
        </w:tc>
        <w:tc>
          <w:tcPr>
            <w:tcW w:w="770"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B23BF76" w14:textId="77777777" w:rsidR="004E0A8F" w:rsidRPr="00CB5DEA" w:rsidRDefault="004E0A8F" w:rsidP="002A418F">
            <w:pPr>
              <w:pStyle w:val="Table"/>
              <w:rPr>
                <w:rFonts w:eastAsia="等线" w:cs="Times New Roman"/>
                <w:szCs w:val="16"/>
              </w:rPr>
            </w:pPr>
            <w:r w:rsidRPr="00CB5DEA">
              <w:rPr>
                <w:rFonts w:eastAsia="等线" w:cs="Times New Roman"/>
                <w:szCs w:val="16"/>
              </w:rPr>
              <w:t>τ</w:t>
            </w:r>
            <w:r w:rsidRPr="00CB5DEA">
              <w:rPr>
                <w:rFonts w:eastAsia="等线" w:cs="Times New Roman"/>
                <w:szCs w:val="16"/>
                <w:vertAlign w:val="superscript"/>
              </w:rPr>
              <w:t>2</w:t>
            </w:r>
            <w:r w:rsidRPr="00CB5DEA">
              <w:rPr>
                <w:rFonts w:eastAsia="等线" w:cs="Times New Roman"/>
                <w:szCs w:val="16"/>
              </w:rPr>
              <w:t xml:space="preserve"> = 0; τ = 0; </w:t>
            </w:r>
          </w:p>
          <w:p w14:paraId="4574DF58" w14:textId="77777777" w:rsidR="004E0A8F" w:rsidRPr="00CB5DEA" w:rsidRDefault="004E0A8F" w:rsidP="002A418F">
            <w:pPr>
              <w:pStyle w:val="Table"/>
              <w:rPr>
                <w:rFonts w:eastAsia="等线" w:cs="Times New Roman"/>
                <w:szCs w:val="16"/>
              </w:rPr>
            </w:pPr>
            <w:r w:rsidRPr="00CB5DEA">
              <w:rPr>
                <w:rFonts w:eastAsia="等线" w:cs="Times New Roman"/>
                <w:szCs w:val="16"/>
              </w:rPr>
              <w:t>I</w:t>
            </w:r>
            <w:r w:rsidRPr="00CB5DEA">
              <w:rPr>
                <w:rFonts w:eastAsia="等线" w:cs="Times New Roman"/>
                <w:szCs w:val="16"/>
                <w:vertAlign w:val="superscript"/>
              </w:rPr>
              <w:t>2</w:t>
            </w:r>
            <w:r w:rsidRPr="00CB5DEA">
              <w:rPr>
                <w:rFonts w:eastAsia="等线" w:cs="Times New Roman"/>
                <w:szCs w:val="16"/>
              </w:rPr>
              <w:t xml:space="preserve"> = 0%, </w:t>
            </w:r>
            <w:r w:rsidRPr="00CB5DEA">
              <w:rPr>
                <w:rFonts w:eastAsia="等线" w:cs="Times New Roman" w:hint="eastAsia"/>
                <w:szCs w:val="16"/>
              </w:rPr>
              <w:t>9</w:t>
            </w:r>
            <w:r w:rsidRPr="00CB5DEA">
              <w:rPr>
                <w:rFonts w:eastAsia="等线" w:cs="Times New Roman"/>
                <w:szCs w:val="16"/>
              </w:rPr>
              <w:t>5% CI [0.0, 43.2%]</w:t>
            </w:r>
          </w:p>
        </w:tc>
      </w:tr>
      <w:tr w:rsidR="004E0A8F" w:rsidRPr="00CB5DEA" w14:paraId="58366764" w14:textId="77777777" w:rsidTr="00CB5DEA">
        <w:trPr>
          <w:trHeight w:val="567"/>
        </w:trPr>
        <w:tc>
          <w:tcPr>
            <w:tcW w:w="481"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24EFF08" w14:textId="77777777" w:rsidR="004E0A8F" w:rsidRPr="00CB5DEA" w:rsidRDefault="004E0A8F" w:rsidP="002A418F">
            <w:pPr>
              <w:pStyle w:val="Table"/>
              <w:rPr>
                <w:rFonts w:eastAsia="等线" w:cs="Times New Roman"/>
                <w:szCs w:val="16"/>
              </w:rPr>
            </w:pPr>
            <w:r w:rsidRPr="00CB5DEA">
              <w:rPr>
                <w:rFonts w:eastAsia="等线" w:cs="Times New Roman"/>
                <w:szCs w:val="16"/>
              </w:rPr>
              <w:t>Indirect measure</w:t>
            </w:r>
          </w:p>
          <w:p w14:paraId="2B9A8CAE" w14:textId="77777777" w:rsidR="004E0A8F" w:rsidRPr="00CB5DEA" w:rsidRDefault="004E0A8F" w:rsidP="002A418F">
            <w:pPr>
              <w:pStyle w:val="Table"/>
              <w:rPr>
                <w:rFonts w:eastAsia="等线" w:cs="Times New Roman"/>
                <w:szCs w:val="16"/>
              </w:rPr>
            </w:pPr>
            <w:r w:rsidRPr="00CB5DEA">
              <w:rPr>
                <w:rFonts w:eastAsia="等线" w:cs="Times New Roman"/>
                <w:szCs w:val="16"/>
              </w:rPr>
              <w:t>in outcomes</w:t>
            </w:r>
          </w:p>
        </w:tc>
        <w:tc>
          <w:tcPr>
            <w:tcW w:w="1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313C095" w14:textId="77777777" w:rsidR="004E0A8F" w:rsidRPr="00CB5DEA" w:rsidRDefault="004E0A8F" w:rsidP="002A418F">
            <w:pPr>
              <w:pStyle w:val="Table"/>
              <w:rPr>
                <w:rFonts w:eastAsia="等线" w:cs="Times New Roman"/>
                <w:szCs w:val="16"/>
              </w:rPr>
            </w:pPr>
            <w:r w:rsidRPr="00CB5DEA">
              <w:rPr>
                <w:rFonts w:eastAsia="等线" w:cs="Times New Roman"/>
                <w:szCs w:val="16"/>
              </w:rPr>
              <w:t>30</w:t>
            </w:r>
          </w:p>
        </w:tc>
        <w:tc>
          <w:tcPr>
            <w:tcW w:w="35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7D00F04"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0.05</w:t>
            </w:r>
          </w:p>
          <w:p w14:paraId="53DCBBBB"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[-0.32; 0.43]</w:t>
            </w:r>
          </w:p>
        </w:tc>
        <w:tc>
          <w:tcPr>
            <w:tcW w:w="35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61AE660"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0.30</w:t>
            </w:r>
          </w:p>
          <w:p w14:paraId="6104CADD"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[-0.12; 0.71]</w:t>
            </w:r>
          </w:p>
        </w:tc>
        <w:tc>
          <w:tcPr>
            <w:tcW w:w="35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FE75FE6"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0.67</w:t>
            </w:r>
          </w:p>
          <w:p w14:paraId="3A56A557"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[ 0.34; 1.00]</w:t>
            </w:r>
          </w:p>
        </w:tc>
        <w:tc>
          <w:tcPr>
            <w:tcW w:w="35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911C995"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0.78</w:t>
            </w:r>
          </w:p>
          <w:p w14:paraId="2A6F1DD7"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[ 0.34; 1.23]</w:t>
            </w:r>
          </w:p>
        </w:tc>
        <w:tc>
          <w:tcPr>
            <w:tcW w:w="35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3D88A3D"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0.24</w:t>
            </w:r>
          </w:p>
          <w:p w14:paraId="253C046D"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[-0.08; 0.56]</w:t>
            </w:r>
          </w:p>
        </w:tc>
        <w:tc>
          <w:tcPr>
            <w:tcW w:w="35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A82A144"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0.62</w:t>
            </w:r>
          </w:p>
          <w:p w14:paraId="5071751C"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[ 0.34; 0.89]</w:t>
            </w:r>
          </w:p>
        </w:tc>
        <w:tc>
          <w:tcPr>
            <w:tcW w:w="35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BA690FC"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0.73</w:t>
            </w:r>
          </w:p>
          <w:p w14:paraId="3014D6E9"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[ 0.40; 1.05]</w:t>
            </w:r>
          </w:p>
        </w:tc>
        <w:tc>
          <w:tcPr>
            <w:tcW w:w="355" w:type="pct"/>
            <w:tcBorders>
              <w:top w:val="single" w:sz="4" w:space="0" w:color="A6A6A6" w:themeColor="background1" w:themeShade="A6"/>
              <w:left w:val="nil"/>
              <w:bottom w:val="single" w:sz="4" w:space="0" w:color="A6A6A6" w:themeColor="background1" w:themeShade="A6"/>
              <w:right w:val="nil"/>
            </w:tcBorders>
            <w:shd w:val="clear" w:color="000000" w:fill="FFFFFF"/>
            <w:vAlign w:val="center"/>
            <w:hideMark/>
          </w:tcPr>
          <w:p w14:paraId="2A856770"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0.37</w:t>
            </w:r>
          </w:p>
          <w:p w14:paraId="5ADDEF67"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[ 0.08; 0.67]</w:t>
            </w:r>
          </w:p>
        </w:tc>
        <w:tc>
          <w:tcPr>
            <w:tcW w:w="35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F3639B5"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0.48</w:t>
            </w:r>
          </w:p>
          <w:p w14:paraId="2E508ED3"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[ 0.21; 0.76]</w:t>
            </w:r>
          </w:p>
        </w:tc>
        <w:tc>
          <w:tcPr>
            <w:tcW w:w="403" w:type="pct"/>
            <w:tcBorders>
              <w:top w:val="single" w:sz="4" w:space="0" w:color="A6A6A6" w:themeColor="background1" w:themeShade="A6"/>
              <w:left w:val="nil"/>
              <w:bottom w:val="single" w:sz="4" w:space="0" w:color="A6A6A6" w:themeColor="background1" w:themeShade="A6"/>
              <w:right w:val="nil"/>
            </w:tcBorders>
            <w:shd w:val="clear" w:color="000000" w:fill="FFFFFF"/>
            <w:vAlign w:val="center"/>
            <w:hideMark/>
          </w:tcPr>
          <w:p w14:paraId="638405B9"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xml:space="preserve">0.11 </w:t>
            </w:r>
          </w:p>
          <w:p w14:paraId="5ADC7893"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[-0.23; 0.45]</w:t>
            </w:r>
          </w:p>
        </w:tc>
        <w:tc>
          <w:tcPr>
            <w:tcW w:w="770"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70A8E98" w14:textId="77777777" w:rsidR="004E0A8F" w:rsidRPr="00CB5DEA" w:rsidRDefault="004E0A8F" w:rsidP="002A418F">
            <w:pPr>
              <w:pStyle w:val="Table"/>
              <w:rPr>
                <w:rFonts w:eastAsia="等线" w:cs="Times New Roman"/>
                <w:szCs w:val="16"/>
              </w:rPr>
            </w:pPr>
            <w:r w:rsidRPr="00CB5DEA">
              <w:rPr>
                <w:rFonts w:eastAsia="等线" w:cs="Times New Roman"/>
                <w:szCs w:val="16"/>
              </w:rPr>
              <w:t>τ</w:t>
            </w:r>
            <w:r w:rsidRPr="00CB5DEA">
              <w:rPr>
                <w:rFonts w:eastAsia="等线" w:cs="Times New Roman"/>
                <w:szCs w:val="16"/>
                <w:vertAlign w:val="superscript"/>
              </w:rPr>
              <w:t>2</w:t>
            </w:r>
            <w:r w:rsidRPr="00CB5DEA">
              <w:rPr>
                <w:rFonts w:eastAsia="等线" w:cs="Times New Roman"/>
                <w:szCs w:val="16"/>
              </w:rPr>
              <w:t xml:space="preserve"> = 0; τ = 0; </w:t>
            </w:r>
          </w:p>
          <w:p w14:paraId="4B0D4C56" w14:textId="77777777" w:rsidR="004E0A8F" w:rsidRPr="00CB5DEA" w:rsidRDefault="004E0A8F" w:rsidP="002A418F">
            <w:pPr>
              <w:pStyle w:val="Table"/>
              <w:rPr>
                <w:rFonts w:eastAsia="等线" w:cs="Times New Roman"/>
                <w:szCs w:val="16"/>
              </w:rPr>
            </w:pPr>
            <w:r w:rsidRPr="00CB5DEA">
              <w:rPr>
                <w:rFonts w:eastAsia="等线" w:cs="Times New Roman"/>
                <w:szCs w:val="16"/>
              </w:rPr>
              <w:t>I</w:t>
            </w:r>
            <w:r w:rsidRPr="00CB5DEA">
              <w:rPr>
                <w:rFonts w:eastAsia="等线" w:cs="Times New Roman"/>
                <w:szCs w:val="16"/>
                <w:vertAlign w:val="superscript"/>
              </w:rPr>
              <w:t>2</w:t>
            </w:r>
            <w:r w:rsidRPr="00CB5DEA">
              <w:rPr>
                <w:rFonts w:eastAsia="等线" w:cs="Times New Roman"/>
                <w:szCs w:val="16"/>
              </w:rPr>
              <w:t xml:space="preserve"> = 0%, </w:t>
            </w:r>
            <w:r w:rsidRPr="00CB5DEA">
              <w:rPr>
                <w:rFonts w:eastAsia="等线" w:cs="Times New Roman" w:hint="eastAsia"/>
                <w:szCs w:val="16"/>
              </w:rPr>
              <w:t>9</w:t>
            </w:r>
            <w:r w:rsidRPr="00CB5DEA">
              <w:rPr>
                <w:rFonts w:eastAsia="等线" w:cs="Times New Roman"/>
                <w:szCs w:val="16"/>
              </w:rPr>
              <w:t>5% CI [0.0, 40.2%]</w:t>
            </w:r>
          </w:p>
        </w:tc>
      </w:tr>
      <w:tr w:rsidR="004E0A8F" w:rsidRPr="00CB5DEA" w14:paraId="63240C79" w14:textId="77777777" w:rsidTr="00CB5DEA">
        <w:trPr>
          <w:trHeight w:val="567"/>
        </w:trPr>
        <w:tc>
          <w:tcPr>
            <w:tcW w:w="481"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A29539A" w14:textId="77777777" w:rsidR="004E0A8F" w:rsidRPr="00CB5DEA" w:rsidRDefault="004E0A8F" w:rsidP="002A418F">
            <w:pPr>
              <w:pStyle w:val="Table"/>
              <w:rPr>
                <w:rFonts w:eastAsia="等线" w:cs="Times New Roman"/>
                <w:szCs w:val="16"/>
              </w:rPr>
            </w:pPr>
            <w:r w:rsidRPr="00CB5DEA">
              <w:rPr>
                <w:rFonts w:eastAsia="等线" w:cs="Times New Roman"/>
                <w:szCs w:val="16"/>
              </w:rPr>
              <w:t>Mean</w:t>
            </w:r>
            <w:r w:rsidRPr="00CB5DEA">
              <w:rPr>
                <w:rFonts w:eastAsia="等线" w:cs="Times New Roman"/>
                <w:szCs w:val="16"/>
                <w:vertAlign w:val="subscript"/>
              </w:rPr>
              <w:t xml:space="preserve"> age</w:t>
            </w:r>
            <w:r w:rsidRPr="00CB5DEA">
              <w:rPr>
                <w:rFonts w:eastAsia="等线" w:cs="Times New Roman"/>
                <w:szCs w:val="16"/>
              </w:rPr>
              <w:t xml:space="preserve"> &lt; 18</w:t>
            </w:r>
          </w:p>
        </w:tc>
        <w:tc>
          <w:tcPr>
            <w:tcW w:w="1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E79007A" w14:textId="77777777" w:rsidR="004E0A8F" w:rsidRPr="00CB5DEA" w:rsidRDefault="004E0A8F" w:rsidP="002A418F">
            <w:pPr>
              <w:pStyle w:val="Table"/>
              <w:rPr>
                <w:rFonts w:eastAsia="等线" w:cs="Times New Roman"/>
                <w:szCs w:val="16"/>
              </w:rPr>
            </w:pPr>
            <w:r w:rsidRPr="00CB5DEA">
              <w:rPr>
                <w:rFonts w:eastAsia="等线" w:cs="Times New Roman"/>
                <w:szCs w:val="16"/>
              </w:rPr>
              <w:t>23</w:t>
            </w:r>
          </w:p>
        </w:tc>
        <w:tc>
          <w:tcPr>
            <w:tcW w:w="35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31437BD"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0.07</w:t>
            </w:r>
          </w:p>
          <w:p w14:paraId="19AB2B53"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[-0.32; 0.46]</w:t>
            </w:r>
          </w:p>
        </w:tc>
        <w:tc>
          <w:tcPr>
            <w:tcW w:w="35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6A9C493"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0.50</w:t>
            </w:r>
          </w:p>
          <w:p w14:paraId="49E728CC"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[ 0.06; 0.94</w:t>
            </w:r>
          </w:p>
        </w:tc>
        <w:tc>
          <w:tcPr>
            <w:tcW w:w="35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414FB71"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0.67</w:t>
            </w:r>
          </w:p>
          <w:p w14:paraId="73FEF604"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[ 0.34; 0.99]</w:t>
            </w:r>
          </w:p>
        </w:tc>
        <w:tc>
          <w:tcPr>
            <w:tcW w:w="35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730DABC"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0.85</w:t>
            </w:r>
          </w:p>
          <w:p w14:paraId="48442BB3"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[ 0.30; 1.40]</w:t>
            </w:r>
          </w:p>
        </w:tc>
        <w:tc>
          <w:tcPr>
            <w:tcW w:w="356" w:type="pct"/>
            <w:tcBorders>
              <w:top w:val="single" w:sz="4" w:space="0" w:color="A6A6A6" w:themeColor="background1" w:themeShade="A6"/>
              <w:left w:val="nil"/>
              <w:bottom w:val="single" w:sz="4" w:space="0" w:color="A6A6A6" w:themeColor="background1" w:themeShade="A6"/>
              <w:right w:val="nil"/>
            </w:tcBorders>
            <w:shd w:val="clear" w:color="000000" w:fill="FFFFFF"/>
            <w:vAlign w:val="center"/>
            <w:hideMark/>
          </w:tcPr>
          <w:p w14:paraId="7A4D3DDA"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0.43</w:t>
            </w:r>
          </w:p>
          <w:p w14:paraId="004ACD82"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[ 0.06; 0.80]</w:t>
            </w:r>
          </w:p>
        </w:tc>
        <w:tc>
          <w:tcPr>
            <w:tcW w:w="35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0BAAAB3"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0.60</w:t>
            </w:r>
          </w:p>
          <w:p w14:paraId="243370E5"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[ 0.28; 0.91]</w:t>
            </w:r>
          </w:p>
        </w:tc>
        <w:tc>
          <w:tcPr>
            <w:tcW w:w="35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47EB736"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0.78</w:t>
            </w:r>
          </w:p>
          <w:p w14:paraId="6C479165"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[ 0.30; 1.26]</w:t>
            </w:r>
          </w:p>
        </w:tc>
        <w:tc>
          <w:tcPr>
            <w:tcW w:w="35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0A1B66C"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0.17</w:t>
            </w:r>
          </w:p>
          <w:p w14:paraId="26E001E9"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[-0.16; 0.49]</w:t>
            </w:r>
          </w:p>
        </w:tc>
        <w:tc>
          <w:tcPr>
            <w:tcW w:w="35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AB615B7"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0.35</w:t>
            </w:r>
          </w:p>
          <w:p w14:paraId="366C1806"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[-0.04; 0.74]</w:t>
            </w:r>
          </w:p>
        </w:tc>
        <w:tc>
          <w:tcPr>
            <w:tcW w:w="40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BE27279"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xml:space="preserve">0.19 </w:t>
            </w:r>
          </w:p>
          <w:p w14:paraId="694E730E"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[-0.29; 0.66]</w:t>
            </w:r>
          </w:p>
        </w:tc>
        <w:tc>
          <w:tcPr>
            <w:tcW w:w="770"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1A0DDE5" w14:textId="77777777" w:rsidR="004E0A8F" w:rsidRPr="00CB5DEA" w:rsidRDefault="004E0A8F" w:rsidP="002A418F">
            <w:pPr>
              <w:pStyle w:val="Table"/>
              <w:rPr>
                <w:rFonts w:eastAsia="等线" w:cs="Times New Roman"/>
                <w:szCs w:val="16"/>
              </w:rPr>
            </w:pPr>
            <w:r w:rsidRPr="00CB5DEA">
              <w:rPr>
                <w:rFonts w:eastAsia="等线" w:cs="Times New Roman"/>
                <w:szCs w:val="16"/>
              </w:rPr>
              <w:t>τ</w:t>
            </w:r>
            <w:r w:rsidRPr="00CB5DEA">
              <w:rPr>
                <w:rFonts w:eastAsia="等线" w:cs="Times New Roman"/>
                <w:szCs w:val="16"/>
                <w:vertAlign w:val="superscript"/>
              </w:rPr>
              <w:t>2</w:t>
            </w:r>
            <w:r w:rsidRPr="00CB5DEA">
              <w:rPr>
                <w:rFonts w:eastAsia="等线" w:cs="Times New Roman"/>
                <w:szCs w:val="16"/>
              </w:rPr>
              <w:t xml:space="preserve"> = 0; τ = 0; </w:t>
            </w:r>
          </w:p>
          <w:p w14:paraId="136D4CB2" w14:textId="77777777" w:rsidR="004E0A8F" w:rsidRPr="00CB5DEA" w:rsidRDefault="004E0A8F" w:rsidP="002A418F">
            <w:pPr>
              <w:pStyle w:val="Table"/>
              <w:rPr>
                <w:rFonts w:eastAsia="等线" w:cs="Times New Roman"/>
                <w:szCs w:val="16"/>
              </w:rPr>
            </w:pPr>
            <w:r w:rsidRPr="00CB5DEA">
              <w:rPr>
                <w:rFonts w:eastAsia="等线" w:cs="Times New Roman"/>
                <w:szCs w:val="16"/>
              </w:rPr>
              <w:t>I</w:t>
            </w:r>
            <w:r w:rsidRPr="00CB5DEA">
              <w:rPr>
                <w:rFonts w:eastAsia="等线" w:cs="Times New Roman"/>
                <w:szCs w:val="16"/>
                <w:vertAlign w:val="superscript"/>
              </w:rPr>
              <w:t>2</w:t>
            </w:r>
            <w:r w:rsidRPr="00CB5DEA">
              <w:rPr>
                <w:rFonts w:eastAsia="等线" w:cs="Times New Roman"/>
                <w:szCs w:val="16"/>
              </w:rPr>
              <w:t xml:space="preserve"> = 0%, </w:t>
            </w:r>
            <w:r w:rsidRPr="00CB5DEA">
              <w:rPr>
                <w:rFonts w:eastAsia="等线" w:cs="Times New Roman" w:hint="eastAsia"/>
                <w:szCs w:val="16"/>
              </w:rPr>
              <w:t>9</w:t>
            </w:r>
            <w:r w:rsidRPr="00CB5DEA">
              <w:rPr>
                <w:rFonts w:eastAsia="等线" w:cs="Times New Roman"/>
                <w:szCs w:val="16"/>
              </w:rPr>
              <w:t>5% CI [0.0, 45.4%]</w:t>
            </w:r>
          </w:p>
        </w:tc>
      </w:tr>
      <w:tr w:rsidR="004E0A8F" w:rsidRPr="00CB5DEA" w14:paraId="2AC3DECA" w14:textId="77777777" w:rsidTr="00CB5DEA">
        <w:trPr>
          <w:trHeight w:val="567"/>
        </w:trPr>
        <w:tc>
          <w:tcPr>
            <w:tcW w:w="481"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8FF720E" w14:textId="77777777" w:rsidR="004E0A8F" w:rsidRPr="00CB5DEA" w:rsidRDefault="004E0A8F" w:rsidP="002A418F">
            <w:pPr>
              <w:pStyle w:val="Table"/>
              <w:rPr>
                <w:rFonts w:eastAsia="等线" w:cs="Times New Roman"/>
                <w:szCs w:val="16"/>
              </w:rPr>
            </w:pPr>
            <w:r w:rsidRPr="00CB5DEA">
              <w:rPr>
                <w:rFonts w:eastAsia="等线" w:cs="Times New Roman"/>
                <w:szCs w:val="16"/>
              </w:rPr>
              <w:t xml:space="preserve">TRA </w:t>
            </w:r>
          </w:p>
          <w:p w14:paraId="7AC78169" w14:textId="77777777" w:rsidR="004E0A8F" w:rsidRPr="00CB5DEA" w:rsidRDefault="004E0A8F" w:rsidP="002A418F">
            <w:pPr>
              <w:pStyle w:val="Table"/>
              <w:rPr>
                <w:rFonts w:eastAsia="等线" w:cs="Times New Roman"/>
                <w:szCs w:val="16"/>
              </w:rPr>
            </w:pPr>
            <w:r w:rsidRPr="00CB5DEA">
              <w:rPr>
                <w:rFonts w:eastAsia="等线" w:cs="Times New Roman"/>
                <w:szCs w:val="16"/>
              </w:rPr>
              <w:t>athletes</w:t>
            </w:r>
          </w:p>
        </w:tc>
        <w:tc>
          <w:tcPr>
            <w:tcW w:w="1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2BCA2F0" w14:textId="77777777" w:rsidR="004E0A8F" w:rsidRPr="00CB5DEA" w:rsidRDefault="004E0A8F" w:rsidP="002A418F">
            <w:pPr>
              <w:pStyle w:val="Table"/>
              <w:rPr>
                <w:rFonts w:eastAsia="等线" w:cs="Times New Roman"/>
                <w:szCs w:val="16"/>
              </w:rPr>
            </w:pPr>
            <w:r w:rsidRPr="00CB5DEA">
              <w:rPr>
                <w:rFonts w:eastAsia="等线" w:cs="Times New Roman"/>
                <w:szCs w:val="16"/>
              </w:rPr>
              <w:t>20</w:t>
            </w:r>
          </w:p>
        </w:tc>
        <w:tc>
          <w:tcPr>
            <w:tcW w:w="356" w:type="pct"/>
            <w:tcBorders>
              <w:top w:val="single" w:sz="4" w:space="0" w:color="A6A6A6" w:themeColor="background1" w:themeShade="A6"/>
              <w:left w:val="nil"/>
              <w:bottom w:val="single" w:sz="4" w:space="0" w:color="A6A6A6" w:themeColor="background1" w:themeShade="A6"/>
              <w:right w:val="nil"/>
            </w:tcBorders>
            <w:shd w:val="clear" w:color="000000" w:fill="FFFFFF"/>
            <w:vAlign w:val="center"/>
            <w:hideMark/>
          </w:tcPr>
          <w:p w14:paraId="29C3AC87"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0.26</w:t>
            </w:r>
          </w:p>
          <w:p w14:paraId="52BE7AA1"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[-0.21; 0.74]</w:t>
            </w:r>
          </w:p>
        </w:tc>
        <w:tc>
          <w:tcPr>
            <w:tcW w:w="35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073462E"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0.32</w:t>
            </w:r>
          </w:p>
          <w:p w14:paraId="11584ECC"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[-0.21; 0.85]</w:t>
            </w:r>
          </w:p>
        </w:tc>
        <w:tc>
          <w:tcPr>
            <w:tcW w:w="356" w:type="pct"/>
            <w:tcBorders>
              <w:top w:val="single" w:sz="4" w:space="0" w:color="A6A6A6" w:themeColor="background1" w:themeShade="A6"/>
              <w:left w:val="nil"/>
              <w:bottom w:val="single" w:sz="4" w:space="0" w:color="A6A6A6" w:themeColor="background1" w:themeShade="A6"/>
              <w:right w:val="nil"/>
            </w:tcBorders>
            <w:shd w:val="clear" w:color="000000" w:fill="FFFFFF"/>
            <w:vAlign w:val="center"/>
            <w:hideMark/>
          </w:tcPr>
          <w:p w14:paraId="03D393CC"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0.71</w:t>
            </w:r>
          </w:p>
          <w:p w14:paraId="66D9A89D"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[ 0.33; 1.09]</w:t>
            </w:r>
          </w:p>
        </w:tc>
        <w:tc>
          <w:tcPr>
            <w:tcW w:w="35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7266F05"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0.73</w:t>
            </w:r>
          </w:p>
          <w:p w14:paraId="287DE072"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[ 0.17; 1.30]</w:t>
            </w:r>
          </w:p>
        </w:tc>
        <w:tc>
          <w:tcPr>
            <w:tcW w:w="356" w:type="pct"/>
            <w:tcBorders>
              <w:top w:val="single" w:sz="4" w:space="0" w:color="A6A6A6" w:themeColor="background1" w:themeShade="A6"/>
              <w:left w:val="nil"/>
              <w:bottom w:val="single" w:sz="4" w:space="0" w:color="A6A6A6" w:themeColor="background1" w:themeShade="A6"/>
              <w:right w:val="nil"/>
            </w:tcBorders>
            <w:shd w:val="clear" w:color="000000" w:fill="FFFFFF"/>
            <w:vAlign w:val="center"/>
            <w:hideMark/>
          </w:tcPr>
          <w:p w14:paraId="00182FCA"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0.06</w:t>
            </w:r>
          </w:p>
          <w:p w14:paraId="3AEDF89A"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[-0.34; 0.46]</w:t>
            </w:r>
          </w:p>
        </w:tc>
        <w:tc>
          <w:tcPr>
            <w:tcW w:w="356" w:type="pct"/>
            <w:tcBorders>
              <w:top w:val="single" w:sz="4" w:space="0" w:color="A6A6A6" w:themeColor="background1" w:themeShade="A6"/>
              <w:left w:val="nil"/>
              <w:bottom w:val="single" w:sz="4" w:space="0" w:color="A6A6A6" w:themeColor="background1" w:themeShade="A6"/>
              <w:right w:val="nil"/>
            </w:tcBorders>
            <w:shd w:val="clear" w:color="000000" w:fill="FFFFFF"/>
            <w:vAlign w:val="center"/>
            <w:hideMark/>
          </w:tcPr>
          <w:p w14:paraId="566709D5"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0.45</w:t>
            </w:r>
          </w:p>
          <w:p w14:paraId="49F10858"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[ 0.11; 0.79]</w:t>
            </w:r>
          </w:p>
        </w:tc>
        <w:tc>
          <w:tcPr>
            <w:tcW w:w="35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ED9FB40"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0.47</w:t>
            </w:r>
          </w:p>
          <w:p w14:paraId="4B889393"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[ 0.07; 0.88]</w:t>
            </w:r>
          </w:p>
        </w:tc>
        <w:tc>
          <w:tcPr>
            <w:tcW w:w="355" w:type="pct"/>
            <w:tcBorders>
              <w:top w:val="single" w:sz="4" w:space="0" w:color="A6A6A6" w:themeColor="background1" w:themeShade="A6"/>
              <w:left w:val="nil"/>
              <w:bottom w:val="single" w:sz="4" w:space="0" w:color="A6A6A6" w:themeColor="background1" w:themeShade="A6"/>
              <w:right w:val="nil"/>
            </w:tcBorders>
            <w:shd w:val="clear" w:color="000000" w:fill="FFFFFF"/>
            <w:vAlign w:val="center"/>
            <w:hideMark/>
          </w:tcPr>
          <w:p w14:paraId="519259A0"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0.39</w:t>
            </w:r>
          </w:p>
          <w:p w14:paraId="76852630"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[-0.01; 0.78]</w:t>
            </w:r>
          </w:p>
        </w:tc>
        <w:tc>
          <w:tcPr>
            <w:tcW w:w="35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D17022F"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0.41</w:t>
            </w:r>
          </w:p>
          <w:p w14:paraId="26BBC3EE"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[ 0.02; 0.81]</w:t>
            </w:r>
          </w:p>
        </w:tc>
        <w:tc>
          <w:tcPr>
            <w:tcW w:w="403" w:type="pct"/>
            <w:tcBorders>
              <w:top w:val="single" w:sz="4" w:space="0" w:color="A6A6A6" w:themeColor="background1" w:themeShade="A6"/>
              <w:left w:val="nil"/>
              <w:bottom w:val="single" w:sz="4" w:space="0" w:color="A6A6A6" w:themeColor="background1" w:themeShade="A6"/>
              <w:right w:val="nil"/>
            </w:tcBorders>
            <w:shd w:val="clear" w:color="000000" w:fill="FFFFFF"/>
            <w:vAlign w:val="center"/>
            <w:hideMark/>
          </w:tcPr>
          <w:p w14:paraId="0C5848DF"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xml:space="preserve">0.03 </w:t>
            </w:r>
          </w:p>
          <w:p w14:paraId="31F04A76"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[-0.42; 0.48]</w:t>
            </w:r>
          </w:p>
        </w:tc>
        <w:tc>
          <w:tcPr>
            <w:tcW w:w="770"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A65543A" w14:textId="77777777" w:rsidR="004E0A8F" w:rsidRPr="00CB5DEA" w:rsidRDefault="004E0A8F" w:rsidP="002A418F">
            <w:pPr>
              <w:pStyle w:val="Table"/>
              <w:rPr>
                <w:rFonts w:eastAsia="等线" w:cs="Times New Roman"/>
                <w:szCs w:val="16"/>
              </w:rPr>
            </w:pPr>
            <w:r w:rsidRPr="00CB5DEA">
              <w:rPr>
                <w:rFonts w:eastAsia="等线" w:cs="Times New Roman"/>
                <w:szCs w:val="16"/>
              </w:rPr>
              <w:t>τ</w:t>
            </w:r>
            <w:r w:rsidRPr="00CB5DEA">
              <w:rPr>
                <w:rFonts w:eastAsia="等线" w:cs="Times New Roman"/>
                <w:szCs w:val="16"/>
                <w:vertAlign w:val="superscript"/>
              </w:rPr>
              <w:t>2</w:t>
            </w:r>
            <w:r w:rsidRPr="00CB5DEA">
              <w:rPr>
                <w:rFonts w:eastAsia="等线" w:cs="Times New Roman"/>
                <w:szCs w:val="16"/>
              </w:rPr>
              <w:t xml:space="preserve"> = 0; τ = 0; </w:t>
            </w:r>
          </w:p>
          <w:p w14:paraId="4C5D1A39" w14:textId="77777777" w:rsidR="004E0A8F" w:rsidRPr="00CB5DEA" w:rsidRDefault="004E0A8F" w:rsidP="002A418F">
            <w:pPr>
              <w:pStyle w:val="Table"/>
              <w:rPr>
                <w:rFonts w:eastAsia="等线" w:cs="Times New Roman"/>
                <w:szCs w:val="16"/>
              </w:rPr>
            </w:pPr>
            <w:r w:rsidRPr="00CB5DEA">
              <w:rPr>
                <w:rFonts w:eastAsia="等线" w:cs="Times New Roman"/>
                <w:szCs w:val="16"/>
              </w:rPr>
              <w:t>I</w:t>
            </w:r>
            <w:r w:rsidRPr="00CB5DEA">
              <w:rPr>
                <w:rFonts w:eastAsia="等线" w:cs="Times New Roman"/>
                <w:szCs w:val="16"/>
                <w:vertAlign w:val="superscript"/>
              </w:rPr>
              <w:t>2</w:t>
            </w:r>
            <w:r w:rsidRPr="00CB5DEA">
              <w:rPr>
                <w:rFonts w:eastAsia="等线" w:cs="Times New Roman"/>
                <w:szCs w:val="16"/>
              </w:rPr>
              <w:t xml:space="preserve"> = 0%, </w:t>
            </w:r>
            <w:r w:rsidRPr="00CB5DEA">
              <w:rPr>
                <w:rFonts w:eastAsia="等线" w:cs="Times New Roman" w:hint="eastAsia"/>
                <w:szCs w:val="16"/>
              </w:rPr>
              <w:t>9</w:t>
            </w:r>
            <w:r w:rsidRPr="00CB5DEA">
              <w:rPr>
                <w:rFonts w:eastAsia="等线" w:cs="Times New Roman"/>
                <w:szCs w:val="16"/>
              </w:rPr>
              <w:t>5% CI [0.0; 47.0%]</w:t>
            </w:r>
          </w:p>
        </w:tc>
      </w:tr>
      <w:tr w:rsidR="004E0A8F" w:rsidRPr="00CB5DEA" w14:paraId="23F7D968" w14:textId="77777777" w:rsidTr="00CB5DEA">
        <w:trPr>
          <w:trHeight w:val="567"/>
        </w:trPr>
        <w:tc>
          <w:tcPr>
            <w:tcW w:w="481" w:type="pct"/>
            <w:tcBorders>
              <w:top w:val="single" w:sz="4" w:space="0" w:color="A6A6A6" w:themeColor="background1" w:themeShade="A6"/>
              <w:left w:val="nil"/>
              <w:bottom w:val="single" w:sz="8" w:space="0" w:color="auto"/>
              <w:right w:val="nil"/>
            </w:tcBorders>
            <w:shd w:val="clear" w:color="auto" w:fill="auto"/>
            <w:noWrap/>
            <w:vAlign w:val="center"/>
            <w:hideMark/>
          </w:tcPr>
          <w:p w14:paraId="3746BC4E" w14:textId="77777777" w:rsidR="004E0A8F" w:rsidRPr="00CB5DEA" w:rsidRDefault="004E0A8F" w:rsidP="002A418F">
            <w:pPr>
              <w:pStyle w:val="Table"/>
              <w:rPr>
                <w:rFonts w:eastAsia="等线" w:cs="Times New Roman"/>
                <w:szCs w:val="16"/>
              </w:rPr>
            </w:pPr>
            <w:r w:rsidRPr="00CB5DEA">
              <w:rPr>
                <w:rFonts w:eastAsia="等线" w:cs="Times New Roman"/>
                <w:szCs w:val="16"/>
              </w:rPr>
              <w:t xml:space="preserve">INT/ NAT </w:t>
            </w:r>
          </w:p>
          <w:p w14:paraId="2FB2DCC5" w14:textId="77777777" w:rsidR="004E0A8F" w:rsidRPr="00CB5DEA" w:rsidRDefault="004E0A8F" w:rsidP="002A418F">
            <w:pPr>
              <w:pStyle w:val="Table"/>
              <w:rPr>
                <w:rFonts w:eastAsia="等线" w:cs="Times New Roman"/>
                <w:szCs w:val="16"/>
              </w:rPr>
            </w:pPr>
            <w:r w:rsidRPr="00CB5DEA">
              <w:rPr>
                <w:rFonts w:eastAsia="等线" w:cs="Times New Roman"/>
                <w:szCs w:val="16"/>
              </w:rPr>
              <w:t>athletes</w:t>
            </w:r>
          </w:p>
        </w:tc>
        <w:tc>
          <w:tcPr>
            <w:tcW w:w="145" w:type="pct"/>
            <w:tcBorders>
              <w:top w:val="single" w:sz="4" w:space="0" w:color="A6A6A6" w:themeColor="background1" w:themeShade="A6"/>
              <w:left w:val="nil"/>
              <w:bottom w:val="single" w:sz="8" w:space="0" w:color="auto"/>
              <w:right w:val="nil"/>
            </w:tcBorders>
            <w:shd w:val="clear" w:color="auto" w:fill="auto"/>
            <w:noWrap/>
            <w:vAlign w:val="center"/>
            <w:hideMark/>
          </w:tcPr>
          <w:p w14:paraId="7BCC42A3" w14:textId="77777777" w:rsidR="004E0A8F" w:rsidRPr="00CB5DEA" w:rsidRDefault="004E0A8F" w:rsidP="002A418F">
            <w:pPr>
              <w:pStyle w:val="Table"/>
              <w:rPr>
                <w:rFonts w:eastAsia="等线" w:cs="Times New Roman"/>
                <w:szCs w:val="16"/>
              </w:rPr>
            </w:pPr>
            <w:r w:rsidRPr="00CB5DEA">
              <w:rPr>
                <w:rFonts w:eastAsia="等线" w:cs="Times New Roman"/>
                <w:szCs w:val="16"/>
              </w:rPr>
              <w:t>14</w:t>
            </w:r>
          </w:p>
        </w:tc>
        <w:tc>
          <w:tcPr>
            <w:tcW w:w="356" w:type="pct"/>
            <w:tcBorders>
              <w:top w:val="single" w:sz="4" w:space="0" w:color="A6A6A6" w:themeColor="background1" w:themeShade="A6"/>
              <w:left w:val="nil"/>
              <w:bottom w:val="single" w:sz="8" w:space="0" w:color="auto"/>
              <w:right w:val="nil"/>
            </w:tcBorders>
            <w:shd w:val="clear" w:color="auto" w:fill="auto"/>
            <w:noWrap/>
            <w:vAlign w:val="center"/>
            <w:hideMark/>
          </w:tcPr>
          <w:p w14:paraId="66255595"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-0.17</w:t>
            </w:r>
          </w:p>
          <w:p w14:paraId="41512466"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[-0.78; 0.43]</w:t>
            </w:r>
          </w:p>
        </w:tc>
        <w:tc>
          <w:tcPr>
            <w:tcW w:w="356" w:type="pct"/>
            <w:tcBorders>
              <w:top w:val="single" w:sz="4" w:space="0" w:color="A6A6A6" w:themeColor="background1" w:themeShade="A6"/>
              <w:left w:val="nil"/>
              <w:bottom w:val="single" w:sz="8" w:space="0" w:color="auto"/>
              <w:right w:val="nil"/>
            </w:tcBorders>
            <w:shd w:val="clear" w:color="auto" w:fill="auto"/>
            <w:noWrap/>
            <w:vAlign w:val="center"/>
            <w:hideMark/>
          </w:tcPr>
          <w:p w14:paraId="60EE2CC7"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0.58</w:t>
            </w:r>
          </w:p>
          <w:p w14:paraId="2C38B253"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[-0.10; 1.25]</w:t>
            </w:r>
          </w:p>
        </w:tc>
        <w:tc>
          <w:tcPr>
            <w:tcW w:w="356" w:type="pct"/>
            <w:tcBorders>
              <w:top w:val="single" w:sz="4" w:space="0" w:color="A6A6A6" w:themeColor="background1" w:themeShade="A6"/>
              <w:left w:val="nil"/>
              <w:bottom w:val="single" w:sz="8" w:space="0" w:color="auto"/>
              <w:right w:val="nil"/>
            </w:tcBorders>
            <w:shd w:val="clear" w:color="auto" w:fill="auto"/>
            <w:noWrap/>
            <w:vAlign w:val="center"/>
            <w:hideMark/>
          </w:tcPr>
          <w:p w14:paraId="161DE070"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0.77</w:t>
            </w:r>
          </w:p>
          <w:p w14:paraId="1337EAB4"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[ 0.19; 1.34]</w:t>
            </w:r>
          </w:p>
        </w:tc>
        <w:tc>
          <w:tcPr>
            <w:tcW w:w="356" w:type="pct"/>
            <w:tcBorders>
              <w:top w:val="single" w:sz="4" w:space="0" w:color="A6A6A6" w:themeColor="background1" w:themeShade="A6"/>
              <w:left w:val="nil"/>
              <w:bottom w:val="single" w:sz="8" w:space="0" w:color="auto"/>
              <w:right w:val="nil"/>
            </w:tcBorders>
            <w:shd w:val="clear" w:color="auto" w:fill="auto"/>
            <w:noWrap/>
            <w:vAlign w:val="center"/>
            <w:hideMark/>
          </w:tcPr>
          <w:p w14:paraId="6333AFD7"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1.08</w:t>
            </w:r>
          </w:p>
          <w:p w14:paraId="50EDAAA3"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[ 0.31; 1.85]</w:t>
            </w:r>
          </w:p>
        </w:tc>
        <w:tc>
          <w:tcPr>
            <w:tcW w:w="356" w:type="pct"/>
            <w:tcBorders>
              <w:top w:val="single" w:sz="4" w:space="0" w:color="A6A6A6" w:themeColor="background1" w:themeShade="A6"/>
              <w:left w:val="nil"/>
              <w:bottom w:val="single" w:sz="8" w:space="0" w:color="auto"/>
              <w:right w:val="nil"/>
            </w:tcBorders>
            <w:shd w:val="clear" w:color="auto" w:fill="auto"/>
            <w:noWrap/>
            <w:vAlign w:val="center"/>
            <w:hideMark/>
          </w:tcPr>
          <w:p w14:paraId="48B81FC2"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0.74</w:t>
            </w:r>
          </w:p>
          <w:p w14:paraId="5AA72892"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[ 0.29; 1.20]</w:t>
            </w:r>
          </w:p>
        </w:tc>
        <w:tc>
          <w:tcPr>
            <w:tcW w:w="356" w:type="pct"/>
            <w:tcBorders>
              <w:top w:val="single" w:sz="4" w:space="0" w:color="A6A6A6" w:themeColor="background1" w:themeShade="A6"/>
              <w:left w:val="nil"/>
              <w:bottom w:val="single" w:sz="8" w:space="0" w:color="auto"/>
              <w:right w:val="nil"/>
            </w:tcBorders>
            <w:shd w:val="clear" w:color="auto" w:fill="auto"/>
            <w:noWrap/>
            <w:vAlign w:val="center"/>
            <w:hideMark/>
          </w:tcPr>
          <w:p w14:paraId="59CC53BC"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0.93</w:t>
            </w:r>
          </w:p>
          <w:p w14:paraId="0EB54651"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[ 0.48; 1.39]</w:t>
            </w:r>
          </w:p>
        </w:tc>
        <w:tc>
          <w:tcPr>
            <w:tcW w:w="355" w:type="pct"/>
            <w:tcBorders>
              <w:top w:val="single" w:sz="4" w:space="0" w:color="A6A6A6" w:themeColor="background1" w:themeShade="A6"/>
              <w:left w:val="nil"/>
              <w:bottom w:val="single" w:sz="8" w:space="0" w:color="auto"/>
              <w:right w:val="nil"/>
            </w:tcBorders>
            <w:shd w:val="clear" w:color="auto" w:fill="auto"/>
            <w:noWrap/>
            <w:vAlign w:val="center"/>
            <w:hideMark/>
          </w:tcPr>
          <w:p w14:paraId="5B573DEF"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1.25</w:t>
            </w:r>
          </w:p>
          <w:p w14:paraId="3CEFCF9E"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[ 0.70; 1.80]</w:t>
            </w:r>
          </w:p>
        </w:tc>
        <w:tc>
          <w:tcPr>
            <w:tcW w:w="355" w:type="pct"/>
            <w:tcBorders>
              <w:top w:val="single" w:sz="4" w:space="0" w:color="A6A6A6" w:themeColor="background1" w:themeShade="A6"/>
              <w:left w:val="nil"/>
              <w:bottom w:val="single" w:sz="8" w:space="0" w:color="auto"/>
              <w:right w:val="nil"/>
            </w:tcBorders>
            <w:shd w:val="clear" w:color="auto" w:fill="auto"/>
            <w:noWrap/>
            <w:vAlign w:val="center"/>
            <w:hideMark/>
          </w:tcPr>
          <w:p w14:paraId="56FCB96A"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0.19</w:t>
            </w:r>
          </w:p>
          <w:p w14:paraId="3861E941"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[-0.26; 0.64]</w:t>
            </w:r>
          </w:p>
        </w:tc>
        <w:tc>
          <w:tcPr>
            <w:tcW w:w="355" w:type="pct"/>
            <w:tcBorders>
              <w:top w:val="single" w:sz="4" w:space="0" w:color="A6A6A6" w:themeColor="background1" w:themeShade="A6"/>
              <w:left w:val="nil"/>
              <w:bottom w:val="single" w:sz="8" w:space="0" w:color="auto"/>
              <w:right w:val="nil"/>
            </w:tcBorders>
            <w:shd w:val="clear" w:color="auto" w:fill="auto"/>
            <w:noWrap/>
            <w:vAlign w:val="center"/>
            <w:hideMark/>
          </w:tcPr>
          <w:p w14:paraId="1F3E42F9"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0.51</w:t>
            </w:r>
          </w:p>
          <w:p w14:paraId="329C1490"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[ 0.05; 0.97]</w:t>
            </w:r>
          </w:p>
        </w:tc>
        <w:tc>
          <w:tcPr>
            <w:tcW w:w="403" w:type="pct"/>
            <w:tcBorders>
              <w:top w:val="single" w:sz="4" w:space="0" w:color="A6A6A6" w:themeColor="background1" w:themeShade="A6"/>
              <w:left w:val="nil"/>
              <w:bottom w:val="single" w:sz="8" w:space="0" w:color="auto"/>
              <w:right w:val="nil"/>
            </w:tcBorders>
            <w:shd w:val="clear" w:color="auto" w:fill="auto"/>
            <w:noWrap/>
            <w:vAlign w:val="center"/>
            <w:hideMark/>
          </w:tcPr>
          <w:p w14:paraId="28CDA471"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 xml:space="preserve">0.32 </w:t>
            </w:r>
          </w:p>
          <w:p w14:paraId="742A4B81" w14:textId="77777777" w:rsidR="004E0A8F" w:rsidRPr="00CB5DEA" w:rsidRDefault="004E0A8F" w:rsidP="002A418F">
            <w:pPr>
              <w:pStyle w:val="Table"/>
              <w:jc w:val="both"/>
              <w:rPr>
                <w:rFonts w:eastAsia="等线" w:cs="Times New Roman"/>
                <w:szCs w:val="16"/>
              </w:rPr>
            </w:pPr>
            <w:r w:rsidRPr="00CB5DEA">
              <w:rPr>
                <w:rFonts w:eastAsia="等线" w:cs="Times New Roman"/>
                <w:szCs w:val="16"/>
              </w:rPr>
              <w:t>[-0.28; 0.92]</w:t>
            </w:r>
          </w:p>
        </w:tc>
        <w:tc>
          <w:tcPr>
            <w:tcW w:w="770" w:type="pct"/>
            <w:tcBorders>
              <w:top w:val="single" w:sz="4" w:space="0" w:color="A6A6A6" w:themeColor="background1" w:themeShade="A6"/>
              <w:left w:val="nil"/>
              <w:bottom w:val="single" w:sz="8" w:space="0" w:color="auto"/>
              <w:right w:val="nil"/>
            </w:tcBorders>
            <w:shd w:val="clear" w:color="auto" w:fill="auto"/>
            <w:noWrap/>
            <w:vAlign w:val="center"/>
            <w:hideMark/>
          </w:tcPr>
          <w:p w14:paraId="159F8682" w14:textId="77777777" w:rsidR="004E0A8F" w:rsidRPr="00CB5DEA" w:rsidRDefault="004E0A8F" w:rsidP="002A418F">
            <w:pPr>
              <w:pStyle w:val="Table"/>
              <w:rPr>
                <w:rFonts w:eastAsia="等线" w:cs="Times New Roman"/>
                <w:szCs w:val="16"/>
              </w:rPr>
            </w:pPr>
            <w:r w:rsidRPr="00CB5DEA">
              <w:rPr>
                <w:rFonts w:eastAsia="等线" w:cs="Times New Roman"/>
                <w:szCs w:val="16"/>
              </w:rPr>
              <w:t>τ</w:t>
            </w:r>
            <w:r w:rsidRPr="00CB5DEA">
              <w:rPr>
                <w:rFonts w:eastAsia="等线" w:cs="Times New Roman"/>
                <w:szCs w:val="16"/>
                <w:vertAlign w:val="superscript"/>
              </w:rPr>
              <w:t>2</w:t>
            </w:r>
            <w:r w:rsidRPr="00CB5DEA">
              <w:rPr>
                <w:rFonts w:eastAsia="等线" w:cs="Times New Roman"/>
                <w:szCs w:val="16"/>
              </w:rPr>
              <w:t xml:space="preserve"> = 0.05; τ = 0.23; I</w:t>
            </w:r>
            <w:r w:rsidRPr="00CB5DEA">
              <w:rPr>
                <w:rFonts w:eastAsia="等线" w:cs="Times New Roman"/>
                <w:szCs w:val="16"/>
                <w:vertAlign w:val="superscript"/>
              </w:rPr>
              <w:t>2</w:t>
            </w:r>
            <w:r w:rsidRPr="00CB5DEA">
              <w:rPr>
                <w:rFonts w:eastAsia="等线" w:cs="Times New Roman"/>
                <w:szCs w:val="16"/>
              </w:rPr>
              <w:t xml:space="preserve"> = 23.9%, </w:t>
            </w:r>
            <w:r w:rsidRPr="00CB5DEA">
              <w:rPr>
                <w:rFonts w:eastAsia="等线" w:cs="Times New Roman" w:hint="eastAsia"/>
                <w:szCs w:val="16"/>
              </w:rPr>
              <w:t>9</w:t>
            </w:r>
            <w:r w:rsidRPr="00CB5DEA">
              <w:rPr>
                <w:rFonts w:eastAsia="等线" w:cs="Times New Roman"/>
                <w:szCs w:val="16"/>
              </w:rPr>
              <w:t>5% CI [0.0, 62.1%]</w:t>
            </w:r>
          </w:p>
        </w:tc>
      </w:tr>
    </w:tbl>
    <w:p w14:paraId="765C3CC0" w14:textId="32F90E41" w:rsidR="004E0A8F" w:rsidRDefault="004E0A8F" w:rsidP="0097707F">
      <w:pPr>
        <w:rPr>
          <w:rFonts w:cs="Times New Roman"/>
        </w:rPr>
      </w:pPr>
      <w:r>
        <w:rPr>
          <w:rFonts w:cs="Times New Roman"/>
        </w:rPr>
        <w:t xml:space="preserve">Note: </w:t>
      </w:r>
      <w:r w:rsidRPr="006443A4">
        <w:rPr>
          <w:rFonts w:cs="Times New Roman"/>
        </w:rPr>
        <w:t>Results are shown with items excluded</w:t>
      </w:r>
      <w:r w:rsidR="00AF091F">
        <w:rPr>
          <w:rFonts w:cs="Times New Roman"/>
        </w:rPr>
        <w:t>;</w:t>
      </w:r>
      <w:r w:rsidR="00AF091F" w:rsidRPr="00AF091F">
        <w:t xml:space="preserve"> </w:t>
      </w:r>
      <w:r w:rsidR="00AF091F" w:rsidRPr="00764813">
        <w:t>NMA</w:t>
      </w:r>
      <w:r w:rsidR="00AF091F">
        <w:t>,</w:t>
      </w:r>
      <w:r w:rsidR="00AF091F" w:rsidRPr="00764813">
        <w:t xml:space="preserve"> network meta-analysis</w:t>
      </w:r>
      <w:r w:rsidR="00DE024B">
        <w:t>;</w:t>
      </w:r>
      <w:r w:rsidR="00DE024B" w:rsidRPr="00DE024B">
        <w:t xml:space="preserve"> </w:t>
      </w:r>
      <w:r w:rsidR="00DE024B">
        <w:t>TRA, trained/developmental athletes; INT = international/elite athletes; NAT = national/highly trained athletes</w:t>
      </w:r>
    </w:p>
    <w:p w14:paraId="6459C549" w14:textId="77777777" w:rsidR="004E0A8F" w:rsidRDefault="004E0A8F" w:rsidP="004E0A8F">
      <w:pPr>
        <w:rPr>
          <w:rFonts w:cs="Times New Roman"/>
        </w:rPr>
      </w:pPr>
      <w:r>
        <w:rPr>
          <w:rFonts w:cs="Times New Roman"/>
        </w:rPr>
        <w:br w:type="page"/>
      </w:r>
    </w:p>
    <w:p w14:paraId="62F261A7" w14:textId="77777777" w:rsidR="004E0A8F" w:rsidRDefault="004E0A8F" w:rsidP="004E0A8F">
      <w:pPr>
        <w:rPr>
          <w:rFonts w:cs="Times New Roman"/>
        </w:rPr>
        <w:sectPr w:rsidR="004E0A8F" w:rsidSect="00B20EA5">
          <w:type w:val="continuous"/>
          <w:pgSz w:w="16838" w:h="11906" w:orient="landscape"/>
          <w:pgMar w:top="1440" w:right="1080" w:bottom="1440" w:left="1080" w:header="851" w:footer="992" w:gutter="0"/>
          <w:cols w:space="425"/>
          <w:docGrid w:type="lines" w:linePitch="326"/>
        </w:sectPr>
      </w:pPr>
    </w:p>
    <w:p w14:paraId="07991F3C" w14:textId="09DD3AAA" w:rsidR="004E0A8F" w:rsidRPr="00F46068" w:rsidRDefault="004E0A8F" w:rsidP="004E0A8F">
      <w:pPr>
        <w:pStyle w:val="2"/>
      </w:pPr>
      <w:r w:rsidRPr="00F46068">
        <w:lastRenderedPageBreak/>
        <w:t xml:space="preserve">Table S8. </w:t>
      </w:r>
      <w:r w:rsidRPr="00CB5DEA">
        <w:rPr>
          <w:b w:val="0"/>
          <w:bCs w:val="0"/>
        </w:rPr>
        <w:t>Primary meta</w:t>
      </w:r>
      <w:r w:rsidR="00CB5DEA">
        <w:rPr>
          <w:b w:val="0"/>
          <w:bCs w:val="0"/>
        </w:rPr>
        <w:t>-</w:t>
      </w:r>
      <w:r w:rsidRPr="00CB5DEA">
        <w:rPr>
          <w:b w:val="0"/>
          <w:bCs w:val="0"/>
        </w:rPr>
        <w:t>regression of pairwise meta-analysis</w:t>
      </w:r>
    </w:p>
    <w:tbl>
      <w:tblPr>
        <w:tblW w:w="5000" w:type="pct"/>
        <w:tblLook w:val="04A0" w:firstRow="1" w:lastRow="0" w:firstColumn="1" w:lastColumn="0" w:noHBand="0" w:noVBand="1"/>
      </w:tblPr>
      <w:tblGrid>
        <w:gridCol w:w="3313"/>
        <w:gridCol w:w="1008"/>
        <w:gridCol w:w="1969"/>
        <w:gridCol w:w="1008"/>
        <w:gridCol w:w="1008"/>
      </w:tblGrid>
      <w:tr w:rsidR="004E0A8F" w:rsidRPr="00512326" w14:paraId="4D27CD7E" w14:textId="77777777" w:rsidTr="00E418FB">
        <w:trPr>
          <w:trHeight w:val="283"/>
        </w:trPr>
        <w:tc>
          <w:tcPr>
            <w:tcW w:w="1994" w:type="pct"/>
            <w:tcBorders>
              <w:top w:val="single" w:sz="8" w:space="0" w:color="auto"/>
              <w:left w:val="nil"/>
              <w:bottom w:val="single" w:sz="8" w:space="0" w:color="auto"/>
              <w:right w:val="nil"/>
            </w:tcBorders>
            <w:shd w:val="clear" w:color="auto" w:fill="auto"/>
            <w:noWrap/>
            <w:vAlign w:val="center"/>
            <w:hideMark/>
          </w:tcPr>
          <w:p w14:paraId="184FF2ED" w14:textId="77777777" w:rsidR="004E0A8F" w:rsidRPr="002D52E9" w:rsidRDefault="004E0A8F" w:rsidP="002A418F">
            <w:pPr>
              <w:pStyle w:val="Table"/>
              <w:rPr>
                <w:b/>
                <w:bCs/>
              </w:rPr>
            </w:pPr>
            <w:r w:rsidRPr="002D52E9">
              <w:rPr>
                <w:b/>
                <w:bCs/>
              </w:rPr>
              <w:t>Comparison</w:t>
            </w:r>
          </w:p>
        </w:tc>
        <w:tc>
          <w:tcPr>
            <w:tcW w:w="607" w:type="pct"/>
            <w:tcBorders>
              <w:top w:val="single" w:sz="8" w:space="0" w:color="auto"/>
              <w:left w:val="nil"/>
              <w:bottom w:val="single" w:sz="8" w:space="0" w:color="auto"/>
              <w:right w:val="nil"/>
            </w:tcBorders>
            <w:shd w:val="clear" w:color="auto" w:fill="auto"/>
            <w:noWrap/>
            <w:vAlign w:val="center"/>
            <w:hideMark/>
          </w:tcPr>
          <w:p w14:paraId="4E27356E" w14:textId="77777777" w:rsidR="004E0A8F" w:rsidRPr="00BC6D67" w:rsidRDefault="004E0A8F" w:rsidP="002A418F">
            <w:pPr>
              <w:pStyle w:val="Table"/>
              <w:rPr>
                <w:rFonts w:eastAsia="等线"/>
                <w:b/>
                <w:bCs/>
              </w:rPr>
            </w:pPr>
            <w:r w:rsidRPr="00BC6D67">
              <w:rPr>
                <w:rFonts w:eastAsia="等线"/>
                <w:b/>
                <w:bCs/>
              </w:rPr>
              <w:t>N</w:t>
            </w:r>
          </w:p>
        </w:tc>
        <w:tc>
          <w:tcPr>
            <w:tcW w:w="1185" w:type="pct"/>
            <w:tcBorders>
              <w:top w:val="single" w:sz="8" w:space="0" w:color="auto"/>
              <w:left w:val="nil"/>
              <w:bottom w:val="single" w:sz="8" w:space="0" w:color="auto"/>
              <w:right w:val="nil"/>
            </w:tcBorders>
            <w:shd w:val="clear" w:color="auto" w:fill="auto"/>
            <w:noWrap/>
            <w:vAlign w:val="center"/>
            <w:hideMark/>
          </w:tcPr>
          <w:p w14:paraId="513993CD" w14:textId="77777777" w:rsidR="004E0A8F" w:rsidRPr="00BC6D67" w:rsidRDefault="004E0A8F" w:rsidP="002A418F">
            <w:pPr>
              <w:pStyle w:val="Table"/>
              <w:rPr>
                <w:rFonts w:eastAsia="等线"/>
                <w:b/>
                <w:bCs/>
              </w:rPr>
            </w:pPr>
            <w:r w:rsidRPr="00BC6D67">
              <w:rPr>
                <w:rFonts w:eastAsia="等线"/>
                <w:b/>
                <w:bCs/>
              </w:rPr>
              <w:t>Coefficient [95% CI]</w:t>
            </w:r>
          </w:p>
        </w:tc>
        <w:tc>
          <w:tcPr>
            <w:tcW w:w="607" w:type="pct"/>
            <w:tcBorders>
              <w:top w:val="single" w:sz="8" w:space="0" w:color="auto"/>
              <w:left w:val="nil"/>
              <w:bottom w:val="single" w:sz="8" w:space="0" w:color="auto"/>
              <w:right w:val="nil"/>
            </w:tcBorders>
            <w:shd w:val="clear" w:color="auto" w:fill="auto"/>
            <w:noWrap/>
            <w:vAlign w:val="center"/>
            <w:hideMark/>
          </w:tcPr>
          <w:p w14:paraId="28E80D52" w14:textId="77777777" w:rsidR="004E0A8F" w:rsidRPr="00BC6D67" w:rsidRDefault="004E0A8F" w:rsidP="002A418F">
            <w:pPr>
              <w:pStyle w:val="Table"/>
              <w:rPr>
                <w:rFonts w:eastAsia="等线"/>
                <w:b/>
                <w:bCs/>
              </w:rPr>
            </w:pPr>
            <w:r w:rsidRPr="00BC6D67">
              <w:rPr>
                <w:rFonts w:eastAsia="等线"/>
                <w:b/>
                <w:bCs/>
              </w:rPr>
              <w:t>SE</w:t>
            </w:r>
          </w:p>
        </w:tc>
        <w:tc>
          <w:tcPr>
            <w:tcW w:w="607" w:type="pct"/>
            <w:tcBorders>
              <w:top w:val="single" w:sz="8" w:space="0" w:color="auto"/>
              <w:left w:val="nil"/>
              <w:bottom w:val="single" w:sz="8" w:space="0" w:color="auto"/>
              <w:right w:val="nil"/>
            </w:tcBorders>
            <w:shd w:val="clear" w:color="auto" w:fill="auto"/>
            <w:noWrap/>
            <w:vAlign w:val="center"/>
            <w:hideMark/>
          </w:tcPr>
          <w:p w14:paraId="6953C134" w14:textId="77777777" w:rsidR="004E0A8F" w:rsidRPr="00BC6D67" w:rsidRDefault="004E0A8F" w:rsidP="002A418F">
            <w:pPr>
              <w:pStyle w:val="Table"/>
              <w:rPr>
                <w:rFonts w:eastAsia="等线"/>
                <w:b/>
                <w:bCs/>
              </w:rPr>
            </w:pPr>
            <w:r>
              <w:rPr>
                <w:rFonts w:eastAsia="等线" w:hint="eastAsia"/>
                <w:b/>
                <w:bCs/>
                <w:i/>
                <w:iCs/>
              </w:rPr>
              <w:t>p</w:t>
            </w:r>
            <w:r>
              <w:rPr>
                <w:rFonts w:eastAsia="等线"/>
                <w:b/>
                <w:bCs/>
              </w:rPr>
              <w:t xml:space="preserve"> </w:t>
            </w:r>
            <w:r w:rsidRPr="00BC6D67">
              <w:rPr>
                <w:rFonts w:eastAsia="等线"/>
                <w:b/>
                <w:bCs/>
              </w:rPr>
              <w:t>value</w:t>
            </w:r>
          </w:p>
        </w:tc>
      </w:tr>
      <w:tr w:rsidR="004E0A8F" w:rsidRPr="00512326" w14:paraId="27FDBBC2" w14:textId="77777777" w:rsidTr="00E418FB">
        <w:trPr>
          <w:trHeight w:val="283"/>
        </w:trPr>
        <w:tc>
          <w:tcPr>
            <w:tcW w:w="1994" w:type="pct"/>
            <w:tcBorders>
              <w:top w:val="single" w:sz="8" w:space="0" w:color="auto"/>
              <w:left w:val="nil"/>
              <w:bottom w:val="single" w:sz="4" w:space="0" w:color="A6A6A6" w:themeColor="background1" w:themeShade="A6"/>
              <w:right w:val="nil"/>
            </w:tcBorders>
            <w:shd w:val="clear" w:color="auto" w:fill="auto"/>
            <w:noWrap/>
            <w:vAlign w:val="center"/>
            <w:hideMark/>
          </w:tcPr>
          <w:p w14:paraId="0B03404E" w14:textId="365CA772" w:rsidR="004E0A8F" w:rsidRPr="00512326" w:rsidRDefault="004E0A8F" w:rsidP="002A418F">
            <w:pPr>
              <w:pStyle w:val="Table"/>
              <w:rPr>
                <w:rFonts w:eastAsia="等线"/>
              </w:rPr>
            </w:pPr>
            <w:r w:rsidRPr="00512326">
              <w:rPr>
                <w:rFonts w:eastAsia="等线"/>
              </w:rPr>
              <w:t>RST</w:t>
            </w:r>
            <w:r>
              <w:rPr>
                <w:rFonts w:eastAsia="等线"/>
              </w:rPr>
              <w:t xml:space="preserve"> </w:t>
            </w:r>
            <w:r w:rsidR="00301FCA">
              <w:rPr>
                <w:rFonts w:eastAsia="等线" w:hint="eastAsia"/>
                <w:color w:val="000000"/>
                <w:szCs w:val="18"/>
              </w:rPr>
              <w:t>–</w:t>
            </w:r>
            <w:r>
              <w:rPr>
                <w:rFonts w:eastAsia="等线"/>
              </w:rPr>
              <w:t xml:space="preserve"> </w:t>
            </w:r>
            <w:r w:rsidRPr="00512326">
              <w:rPr>
                <w:rFonts w:eastAsia="等线"/>
              </w:rPr>
              <w:t>CON</w:t>
            </w:r>
          </w:p>
        </w:tc>
        <w:tc>
          <w:tcPr>
            <w:tcW w:w="607" w:type="pct"/>
            <w:tcBorders>
              <w:top w:val="single" w:sz="8" w:space="0" w:color="auto"/>
              <w:left w:val="nil"/>
              <w:bottom w:val="single" w:sz="4" w:space="0" w:color="A6A6A6" w:themeColor="background1" w:themeShade="A6"/>
              <w:right w:val="nil"/>
            </w:tcBorders>
            <w:shd w:val="clear" w:color="auto" w:fill="auto"/>
            <w:noWrap/>
            <w:vAlign w:val="center"/>
            <w:hideMark/>
          </w:tcPr>
          <w:p w14:paraId="16C6A889" w14:textId="77777777" w:rsidR="004E0A8F" w:rsidRPr="00512326" w:rsidRDefault="004E0A8F" w:rsidP="002A418F">
            <w:pPr>
              <w:pStyle w:val="Table"/>
              <w:rPr>
                <w:rFonts w:eastAsia="等线"/>
              </w:rPr>
            </w:pPr>
            <w:r w:rsidRPr="00512326">
              <w:rPr>
                <w:rFonts w:eastAsia="等线"/>
              </w:rPr>
              <w:t>7</w:t>
            </w:r>
          </w:p>
        </w:tc>
        <w:tc>
          <w:tcPr>
            <w:tcW w:w="1185" w:type="pct"/>
            <w:tcBorders>
              <w:top w:val="single" w:sz="8" w:space="0" w:color="auto"/>
              <w:left w:val="nil"/>
              <w:bottom w:val="single" w:sz="4" w:space="0" w:color="A6A6A6" w:themeColor="background1" w:themeShade="A6"/>
              <w:right w:val="nil"/>
            </w:tcBorders>
            <w:shd w:val="clear" w:color="auto" w:fill="auto"/>
            <w:noWrap/>
            <w:vAlign w:val="center"/>
            <w:hideMark/>
          </w:tcPr>
          <w:p w14:paraId="5E3C4C16" w14:textId="77777777" w:rsidR="004E0A8F" w:rsidRPr="00512326" w:rsidRDefault="004E0A8F" w:rsidP="002A418F">
            <w:pPr>
              <w:pStyle w:val="Table"/>
              <w:rPr>
                <w:rFonts w:eastAsia="等线"/>
              </w:rPr>
            </w:pPr>
          </w:p>
        </w:tc>
        <w:tc>
          <w:tcPr>
            <w:tcW w:w="607" w:type="pct"/>
            <w:tcBorders>
              <w:top w:val="single" w:sz="8" w:space="0" w:color="auto"/>
              <w:left w:val="nil"/>
              <w:bottom w:val="single" w:sz="4" w:space="0" w:color="A6A6A6" w:themeColor="background1" w:themeShade="A6"/>
              <w:right w:val="nil"/>
            </w:tcBorders>
            <w:shd w:val="clear" w:color="auto" w:fill="auto"/>
            <w:noWrap/>
            <w:vAlign w:val="center"/>
            <w:hideMark/>
          </w:tcPr>
          <w:p w14:paraId="4A3FCA4C" w14:textId="77777777" w:rsidR="004E0A8F" w:rsidRPr="00512326" w:rsidRDefault="004E0A8F" w:rsidP="002A418F">
            <w:pPr>
              <w:pStyle w:val="Table"/>
            </w:pPr>
          </w:p>
        </w:tc>
        <w:tc>
          <w:tcPr>
            <w:tcW w:w="607" w:type="pct"/>
            <w:tcBorders>
              <w:top w:val="single" w:sz="8" w:space="0" w:color="auto"/>
              <w:left w:val="nil"/>
              <w:bottom w:val="single" w:sz="4" w:space="0" w:color="A6A6A6" w:themeColor="background1" w:themeShade="A6"/>
              <w:right w:val="nil"/>
            </w:tcBorders>
            <w:shd w:val="clear" w:color="auto" w:fill="auto"/>
            <w:noWrap/>
            <w:vAlign w:val="center"/>
            <w:hideMark/>
          </w:tcPr>
          <w:p w14:paraId="0C40AB71" w14:textId="77777777" w:rsidR="004E0A8F" w:rsidRPr="00512326" w:rsidRDefault="004E0A8F" w:rsidP="002A418F">
            <w:pPr>
              <w:pStyle w:val="Table"/>
            </w:pPr>
          </w:p>
        </w:tc>
      </w:tr>
      <w:tr w:rsidR="004E0A8F" w:rsidRPr="00512326" w14:paraId="49043C94" w14:textId="77777777" w:rsidTr="00E418FB">
        <w:trPr>
          <w:trHeight w:val="283"/>
        </w:trPr>
        <w:tc>
          <w:tcPr>
            <w:tcW w:w="199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C18D3AC" w14:textId="77777777" w:rsidR="004E0A8F" w:rsidRPr="00512326" w:rsidRDefault="004E0A8F" w:rsidP="002A418F">
            <w:pPr>
              <w:pStyle w:val="Table"/>
              <w:ind w:firstLine="227"/>
              <w:rPr>
                <w:rFonts w:eastAsia="等线"/>
              </w:rPr>
            </w:pPr>
            <w:r>
              <w:rPr>
                <w:rFonts w:eastAsia="等线" w:cs="Times New Roman"/>
              </w:rPr>
              <w:t>M</w:t>
            </w:r>
            <w:r w:rsidRPr="00FD77D9">
              <w:rPr>
                <w:rFonts w:eastAsia="等线" w:cs="Times New Roman"/>
              </w:rPr>
              <w:t>ean</w:t>
            </w:r>
            <w:r>
              <w:rPr>
                <w:rFonts w:eastAsia="等线" w:cs="Times New Roman"/>
                <w:vertAlign w:val="subscript"/>
              </w:rPr>
              <w:t xml:space="preserve"> </w:t>
            </w:r>
            <w:r w:rsidRPr="005B7965">
              <w:rPr>
                <w:rFonts w:eastAsia="等线" w:cs="Times New Roman"/>
                <w:vertAlign w:val="subscript"/>
              </w:rPr>
              <w:t>age</w:t>
            </w:r>
          </w:p>
        </w:tc>
        <w:tc>
          <w:tcPr>
            <w:tcW w:w="607" w:type="pct"/>
            <w:vMerge w:val="restar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F7D5149" w14:textId="77777777" w:rsidR="004E0A8F" w:rsidRPr="00512326" w:rsidRDefault="004E0A8F" w:rsidP="002A418F">
            <w:pPr>
              <w:pStyle w:val="Table"/>
              <w:rPr>
                <w:rFonts w:eastAsia="等线"/>
              </w:rPr>
            </w:pPr>
          </w:p>
        </w:tc>
        <w:tc>
          <w:tcPr>
            <w:tcW w:w="118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5A45BA0" w14:textId="77777777" w:rsidR="004E0A8F" w:rsidRPr="00512326" w:rsidRDefault="004E0A8F" w:rsidP="002A418F">
            <w:pPr>
              <w:pStyle w:val="Table"/>
              <w:rPr>
                <w:rFonts w:eastAsia="宋体"/>
              </w:rPr>
            </w:pPr>
            <w:r w:rsidRPr="00512326">
              <w:rPr>
                <w:rFonts w:eastAsia="宋体"/>
              </w:rPr>
              <w:t>-0.15</w:t>
            </w:r>
            <w:r>
              <w:rPr>
                <w:rFonts w:eastAsia="宋体"/>
              </w:rPr>
              <w:t xml:space="preserve"> [</w:t>
            </w:r>
            <w:r w:rsidRPr="00512326">
              <w:rPr>
                <w:rFonts w:eastAsia="宋体"/>
              </w:rPr>
              <w:t>-1.07</w:t>
            </w:r>
            <w:r>
              <w:rPr>
                <w:rFonts w:eastAsia="宋体"/>
              </w:rPr>
              <w:t xml:space="preserve">, </w:t>
            </w:r>
            <w:r w:rsidRPr="00512326">
              <w:rPr>
                <w:rFonts w:eastAsia="宋体"/>
              </w:rPr>
              <w:t>0.76]</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D5BD792" w14:textId="77777777" w:rsidR="004E0A8F" w:rsidRPr="00512326" w:rsidRDefault="004E0A8F" w:rsidP="002A418F">
            <w:pPr>
              <w:pStyle w:val="Table"/>
              <w:rPr>
                <w:rFonts w:eastAsia="宋体"/>
              </w:rPr>
            </w:pPr>
            <w:r w:rsidRPr="00512326">
              <w:rPr>
                <w:rFonts w:eastAsia="宋体"/>
              </w:rPr>
              <w:t>-0.15</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76A030F" w14:textId="77777777" w:rsidR="004E0A8F" w:rsidRPr="00512326" w:rsidRDefault="004E0A8F" w:rsidP="002A418F">
            <w:pPr>
              <w:pStyle w:val="Table"/>
              <w:rPr>
                <w:rFonts w:eastAsia="宋体"/>
              </w:rPr>
            </w:pPr>
            <w:r w:rsidRPr="00512326">
              <w:rPr>
                <w:rFonts w:eastAsia="宋体"/>
              </w:rPr>
              <w:t>0.74</w:t>
            </w:r>
          </w:p>
        </w:tc>
      </w:tr>
      <w:tr w:rsidR="004E0A8F" w:rsidRPr="00512326" w14:paraId="1C37D8AD" w14:textId="77777777" w:rsidTr="00E418FB">
        <w:trPr>
          <w:trHeight w:val="283"/>
        </w:trPr>
        <w:tc>
          <w:tcPr>
            <w:tcW w:w="199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294C358" w14:textId="23272D4A" w:rsidR="004E0A8F" w:rsidRPr="00512326" w:rsidRDefault="00CB5DEA" w:rsidP="002A418F">
            <w:pPr>
              <w:pStyle w:val="Table"/>
              <w:ind w:firstLine="227"/>
              <w:rPr>
                <w:rFonts w:eastAsia="等线"/>
              </w:rPr>
            </w:pPr>
            <w:r>
              <w:rPr>
                <w:rFonts w:eastAsia="等线" w:hint="eastAsia"/>
              </w:rPr>
              <w:t>Regimen</w:t>
            </w:r>
            <w:r w:rsidR="004E0A8F">
              <w:rPr>
                <w:rFonts w:eastAsia="等线"/>
              </w:rPr>
              <w:t xml:space="preserve"> </w:t>
            </w:r>
            <w:r w:rsidR="004E0A8F">
              <w:rPr>
                <w:rFonts w:eastAsia="等线" w:hint="eastAsia"/>
              </w:rPr>
              <w:t>(</w:t>
            </w:r>
            <w:r w:rsidR="004E0A8F">
              <w:rPr>
                <w:rFonts w:eastAsia="等线"/>
              </w:rPr>
              <w:t>wee</w:t>
            </w:r>
            <w:r w:rsidR="004E0A8F" w:rsidRPr="00512326">
              <w:rPr>
                <w:rFonts w:eastAsia="等线"/>
              </w:rPr>
              <w:t>ks</w:t>
            </w:r>
            <w:r w:rsidR="004E0A8F">
              <w:rPr>
                <w:rFonts w:eastAsia="等线" w:hint="eastAsia"/>
              </w:rPr>
              <w:t>)</w:t>
            </w:r>
          </w:p>
        </w:tc>
        <w:tc>
          <w:tcPr>
            <w:tcW w:w="607" w:type="pct"/>
            <w:vMerge/>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016EF0B" w14:textId="77777777" w:rsidR="004E0A8F" w:rsidRPr="00512326" w:rsidRDefault="004E0A8F" w:rsidP="002A418F">
            <w:pPr>
              <w:pStyle w:val="Table"/>
              <w:rPr>
                <w:rFonts w:eastAsia="等线"/>
              </w:rPr>
            </w:pPr>
          </w:p>
        </w:tc>
        <w:tc>
          <w:tcPr>
            <w:tcW w:w="118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ADD5E4C" w14:textId="77777777" w:rsidR="004E0A8F" w:rsidRPr="00512326" w:rsidRDefault="004E0A8F" w:rsidP="002A418F">
            <w:pPr>
              <w:pStyle w:val="Table"/>
              <w:rPr>
                <w:rFonts w:eastAsia="宋体"/>
              </w:rPr>
            </w:pPr>
            <w:r w:rsidRPr="00512326">
              <w:rPr>
                <w:rFonts w:eastAsia="宋体"/>
              </w:rPr>
              <w:t>-0.02</w:t>
            </w:r>
            <w:r>
              <w:rPr>
                <w:rFonts w:eastAsia="宋体"/>
              </w:rPr>
              <w:t xml:space="preserve"> [</w:t>
            </w:r>
            <w:r w:rsidRPr="00512326">
              <w:rPr>
                <w:rFonts w:eastAsia="宋体"/>
              </w:rPr>
              <w:t>-0.31</w:t>
            </w:r>
            <w:r>
              <w:rPr>
                <w:rFonts w:eastAsia="宋体"/>
              </w:rPr>
              <w:t xml:space="preserve">, </w:t>
            </w:r>
            <w:r w:rsidRPr="00512326">
              <w:rPr>
                <w:rFonts w:eastAsia="宋体"/>
              </w:rPr>
              <w:t>0.28]</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97779A0" w14:textId="77777777" w:rsidR="004E0A8F" w:rsidRPr="00512326" w:rsidRDefault="004E0A8F" w:rsidP="002A418F">
            <w:pPr>
              <w:pStyle w:val="Table"/>
              <w:rPr>
                <w:rFonts w:eastAsia="宋体"/>
              </w:rPr>
            </w:pPr>
            <w:r w:rsidRPr="00512326">
              <w:rPr>
                <w:rFonts w:eastAsia="宋体"/>
              </w:rPr>
              <w:t>-0.02</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781DE3F" w14:textId="77777777" w:rsidR="004E0A8F" w:rsidRPr="00512326" w:rsidRDefault="004E0A8F" w:rsidP="002A418F">
            <w:pPr>
              <w:pStyle w:val="Table"/>
              <w:rPr>
                <w:rFonts w:eastAsia="宋体"/>
              </w:rPr>
            </w:pPr>
            <w:r w:rsidRPr="00512326">
              <w:rPr>
                <w:rFonts w:eastAsia="宋体"/>
              </w:rPr>
              <w:t>0.90</w:t>
            </w:r>
          </w:p>
        </w:tc>
      </w:tr>
      <w:tr w:rsidR="004E0A8F" w:rsidRPr="00512326" w14:paraId="547DB8D4" w14:textId="77777777" w:rsidTr="00E418FB">
        <w:trPr>
          <w:trHeight w:val="283"/>
        </w:trPr>
        <w:tc>
          <w:tcPr>
            <w:tcW w:w="199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5802AC2" w14:textId="77777777" w:rsidR="004E0A8F" w:rsidRPr="00512326" w:rsidRDefault="004E0A8F" w:rsidP="002A418F">
            <w:pPr>
              <w:pStyle w:val="Table"/>
              <w:ind w:firstLine="227"/>
              <w:rPr>
                <w:rFonts w:eastAsia="等线"/>
              </w:rPr>
            </w:pPr>
            <w:r w:rsidRPr="00512326">
              <w:rPr>
                <w:rFonts w:eastAsia="等线"/>
              </w:rPr>
              <w:t>Athlete</w:t>
            </w:r>
          </w:p>
        </w:tc>
        <w:tc>
          <w:tcPr>
            <w:tcW w:w="607" w:type="pct"/>
            <w:vMerge/>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0F51A03" w14:textId="77777777" w:rsidR="004E0A8F" w:rsidRPr="00512326" w:rsidRDefault="004E0A8F" w:rsidP="002A418F">
            <w:pPr>
              <w:pStyle w:val="Table"/>
              <w:rPr>
                <w:rFonts w:eastAsia="等线"/>
              </w:rPr>
            </w:pPr>
          </w:p>
        </w:tc>
        <w:tc>
          <w:tcPr>
            <w:tcW w:w="118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5F3AE26" w14:textId="77777777" w:rsidR="004E0A8F" w:rsidRPr="00512326" w:rsidRDefault="004E0A8F" w:rsidP="002A418F">
            <w:pPr>
              <w:pStyle w:val="Table"/>
              <w:rPr>
                <w:rFonts w:eastAsia="宋体"/>
              </w:rPr>
            </w:pPr>
            <w:r w:rsidRPr="00512326">
              <w:rPr>
                <w:rFonts w:eastAsia="宋体"/>
              </w:rPr>
              <w:t>-0.04</w:t>
            </w:r>
            <w:r>
              <w:rPr>
                <w:rFonts w:eastAsia="宋体"/>
              </w:rPr>
              <w:t xml:space="preserve"> [</w:t>
            </w:r>
            <w:r w:rsidRPr="00512326">
              <w:rPr>
                <w:rFonts w:eastAsia="宋体"/>
              </w:rPr>
              <w:t>-0.77</w:t>
            </w:r>
            <w:r>
              <w:rPr>
                <w:rFonts w:eastAsia="宋体"/>
              </w:rPr>
              <w:t xml:space="preserve">, </w:t>
            </w:r>
            <w:r w:rsidRPr="00512326">
              <w:rPr>
                <w:rFonts w:eastAsia="宋体"/>
              </w:rPr>
              <w:t>0.69]</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06C9F1A" w14:textId="77777777" w:rsidR="004E0A8F" w:rsidRPr="00512326" w:rsidRDefault="004E0A8F" w:rsidP="002A418F">
            <w:pPr>
              <w:pStyle w:val="Table"/>
              <w:rPr>
                <w:rFonts w:eastAsia="宋体"/>
              </w:rPr>
            </w:pPr>
            <w:r w:rsidRPr="00512326">
              <w:rPr>
                <w:rFonts w:eastAsia="宋体"/>
              </w:rPr>
              <w:t>-0.04</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220843C" w14:textId="77777777" w:rsidR="004E0A8F" w:rsidRPr="00512326" w:rsidRDefault="004E0A8F" w:rsidP="002A418F">
            <w:pPr>
              <w:pStyle w:val="Table"/>
              <w:rPr>
                <w:rFonts w:eastAsia="宋体"/>
              </w:rPr>
            </w:pPr>
            <w:r w:rsidRPr="00512326">
              <w:rPr>
                <w:rFonts w:eastAsia="宋体"/>
              </w:rPr>
              <w:t>0.91</w:t>
            </w:r>
          </w:p>
        </w:tc>
      </w:tr>
      <w:tr w:rsidR="004E0A8F" w:rsidRPr="00512326" w14:paraId="2A7FABCE" w14:textId="77777777" w:rsidTr="00E418FB">
        <w:trPr>
          <w:trHeight w:val="283"/>
        </w:trPr>
        <w:tc>
          <w:tcPr>
            <w:tcW w:w="199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6287E58" w14:textId="77777777" w:rsidR="004E0A8F" w:rsidRPr="00512326" w:rsidRDefault="004E0A8F" w:rsidP="002A418F">
            <w:pPr>
              <w:pStyle w:val="Table"/>
              <w:ind w:firstLine="227"/>
              <w:rPr>
                <w:rFonts w:eastAsia="等线"/>
              </w:rPr>
            </w:pPr>
            <w:r w:rsidRPr="00512326">
              <w:rPr>
                <w:rFonts w:eastAsia="等线"/>
              </w:rPr>
              <w:t>Outcome measure</w:t>
            </w:r>
          </w:p>
        </w:tc>
        <w:tc>
          <w:tcPr>
            <w:tcW w:w="607" w:type="pct"/>
            <w:vMerge/>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A83F44D" w14:textId="77777777" w:rsidR="004E0A8F" w:rsidRPr="00512326" w:rsidRDefault="004E0A8F" w:rsidP="002A418F">
            <w:pPr>
              <w:pStyle w:val="Table"/>
              <w:rPr>
                <w:rFonts w:eastAsia="等线"/>
              </w:rPr>
            </w:pPr>
          </w:p>
        </w:tc>
        <w:tc>
          <w:tcPr>
            <w:tcW w:w="118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33FEB0B" w14:textId="77777777" w:rsidR="004E0A8F" w:rsidRPr="00512326" w:rsidRDefault="004E0A8F" w:rsidP="002A418F">
            <w:pPr>
              <w:pStyle w:val="Table"/>
              <w:rPr>
                <w:rFonts w:eastAsia="宋体"/>
              </w:rPr>
            </w:pPr>
            <w:r w:rsidRPr="00512326">
              <w:rPr>
                <w:rFonts w:eastAsia="宋体"/>
              </w:rPr>
              <w:t>0.15</w:t>
            </w:r>
            <w:r>
              <w:rPr>
                <w:rFonts w:eastAsia="宋体"/>
              </w:rPr>
              <w:t xml:space="preserve"> [</w:t>
            </w:r>
            <w:r w:rsidRPr="00512326">
              <w:rPr>
                <w:rFonts w:eastAsia="宋体"/>
              </w:rPr>
              <w:t>-0.76</w:t>
            </w:r>
            <w:r>
              <w:rPr>
                <w:rFonts w:eastAsia="宋体"/>
              </w:rPr>
              <w:t xml:space="preserve">, </w:t>
            </w:r>
            <w:r w:rsidRPr="00512326">
              <w:rPr>
                <w:rFonts w:eastAsia="宋体"/>
              </w:rPr>
              <w:t>1.07]</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628B9E5" w14:textId="77777777" w:rsidR="004E0A8F" w:rsidRPr="00512326" w:rsidRDefault="004E0A8F" w:rsidP="002A418F">
            <w:pPr>
              <w:pStyle w:val="Table"/>
              <w:rPr>
                <w:rFonts w:eastAsia="宋体"/>
              </w:rPr>
            </w:pPr>
            <w:r w:rsidRPr="00512326">
              <w:rPr>
                <w:rFonts w:eastAsia="宋体"/>
              </w:rPr>
              <w:t>0.15</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370692D" w14:textId="77777777" w:rsidR="004E0A8F" w:rsidRPr="00512326" w:rsidRDefault="004E0A8F" w:rsidP="002A418F">
            <w:pPr>
              <w:pStyle w:val="Table"/>
              <w:rPr>
                <w:rFonts w:eastAsia="宋体"/>
              </w:rPr>
            </w:pPr>
            <w:r w:rsidRPr="00512326">
              <w:rPr>
                <w:rFonts w:eastAsia="宋体"/>
              </w:rPr>
              <w:t>0.74</w:t>
            </w:r>
          </w:p>
        </w:tc>
      </w:tr>
      <w:tr w:rsidR="004E0A8F" w:rsidRPr="00512326" w14:paraId="1E71AE61" w14:textId="77777777" w:rsidTr="00E418FB">
        <w:trPr>
          <w:trHeight w:val="283"/>
        </w:trPr>
        <w:tc>
          <w:tcPr>
            <w:tcW w:w="199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EEECA1C" w14:textId="42197A06" w:rsidR="004E0A8F" w:rsidRPr="00512326" w:rsidRDefault="004E0A8F" w:rsidP="002A418F">
            <w:pPr>
              <w:pStyle w:val="Table"/>
              <w:rPr>
                <w:rFonts w:eastAsia="等线"/>
              </w:rPr>
            </w:pPr>
            <w:r w:rsidRPr="00512326">
              <w:rPr>
                <w:rFonts w:eastAsia="等线"/>
              </w:rPr>
              <w:t>HIIT</w:t>
            </w:r>
            <w:r>
              <w:rPr>
                <w:rFonts w:eastAsia="等线"/>
              </w:rPr>
              <w:t xml:space="preserve"> </w:t>
            </w:r>
            <w:r w:rsidR="00301FCA">
              <w:rPr>
                <w:rFonts w:eastAsia="等线" w:hint="eastAsia"/>
                <w:color w:val="000000"/>
                <w:szCs w:val="18"/>
              </w:rPr>
              <w:t>–</w:t>
            </w:r>
            <w:r>
              <w:rPr>
                <w:rFonts w:eastAsia="等线"/>
              </w:rPr>
              <w:t xml:space="preserve"> </w:t>
            </w:r>
            <w:r w:rsidRPr="00512326">
              <w:rPr>
                <w:rFonts w:eastAsia="等线"/>
              </w:rPr>
              <w:t>SIT</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9CC90EE" w14:textId="77777777" w:rsidR="004E0A8F" w:rsidRPr="00512326" w:rsidRDefault="004E0A8F" w:rsidP="002A418F">
            <w:pPr>
              <w:pStyle w:val="Table"/>
              <w:rPr>
                <w:rFonts w:eastAsia="等线"/>
              </w:rPr>
            </w:pPr>
            <w:r w:rsidRPr="00512326">
              <w:rPr>
                <w:rFonts w:eastAsia="等线"/>
              </w:rPr>
              <w:t>5</w:t>
            </w:r>
          </w:p>
        </w:tc>
        <w:tc>
          <w:tcPr>
            <w:tcW w:w="118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7E0BE93" w14:textId="77777777" w:rsidR="004E0A8F" w:rsidRPr="00512326" w:rsidRDefault="004E0A8F" w:rsidP="002A418F">
            <w:pPr>
              <w:pStyle w:val="Table"/>
              <w:rPr>
                <w:rFonts w:eastAsia="等线"/>
              </w:rPr>
            </w:pP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3FBC525" w14:textId="77777777" w:rsidR="004E0A8F" w:rsidRPr="00512326" w:rsidRDefault="004E0A8F" w:rsidP="002A418F">
            <w:pPr>
              <w:pStyle w:val="Table"/>
            </w:pP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CC7220B" w14:textId="77777777" w:rsidR="004E0A8F" w:rsidRPr="00512326" w:rsidRDefault="004E0A8F" w:rsidP="002A418F">
            <w:pPr>
              <w:pStyle w:val="Table"/>
            </w:pPr>
          </w:p>
        </w:tc>
      </w:tr>
      <w:tr w:rsidR="004E0A8F" w:rsidRPr="00512326" w14:paraId="7F1CB480" w14:textId="77777777" w:rsidTr="00E418FB">
        <w:trPr>
          <w:trHeight w:val="283"/>
        </w:trPr>
        <w:tc>
          <w:tcPr>
            <w:tcW w:w="199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A3B836D" w14:textId="77777777" w:rsidR="004E0A8F" w:rsidRPr="00512326" w:rsidRDefault="004E0A8F" w:rsidP="002A418F">
            <w:pPr>
              <w:pStyle w:val="Table"/>
              <w:ind w:firstLine="227"/>
              <w:rPr>
                <w:rFonts w:eastAsia="等线"/>
              </w:rPr>
            </w:pPr>
            <w:r>
              <w:rPr>
                <w:rFonts w:eastAsia="等线" w:cs="Times New Roman"/>
              </w:rPr>
              <w:t>M</w:t>
            </w:r>
            <w:r w:rsidRPr="00FD77D9">
              <w:rPr>
                <w:rFonts w:eastAsia="等线" w:cs="Times New Roman"/>
              </w:rPr>
              <w:t>ean</w:t>
            </w:r>
            <w:r>
              <w:rPr>
                <w:rFonts w:eastAsia="等线" w:cs="Times New Roman"/>
                <w:vertAlign w:val="subscript"/>
              </w:rPr>
              <w:t xml:space="preserve"> </w:t>
            </w:r>
            <w:r w:rsidRPr="005B7965">
              <w:rPr>
                <w:rFonts w:eastAsia="等线" w:cs="Times New Roman"/>
                <w:vertAlign w:val="subscript"/>
              </w:rPr>
              <w:t>age</w:t>
            </w:r>
          </w:p>
        </w:tc>
        <w:tc>
          <w:tcPr>
            <w:tcW w:w="607" w:type="pct"/>
            <w:vMerge w:val="restar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82DAB50" w14:textId="77777777" w:rsidR="004E0A8F" w:rsidRPr="00512326" w:rsidRDefault="004E0A8F" w:rsidP="002A418F">
            <w:pPr>
              <w:pStyle w:val="Table"/>
              <w:rPr>
                <w:rFonts w:eastAsia="等线"/>
              </w:rPr>
            </w:pPr>
          </w:p>
        </w:tc>
        <w:tc>
          <w:tcPr>
            <w:tcW w:w="118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B11F72C" w14:textId="77777777" w:rsidR="004E0A8F" w:rsidRPr="00512326" w:rsidRDefault="004E0A8F" w:rsidP="002A418F">
            <w:pPr>
              <w:pStyle w:val="Table"/>
              <w:rPr>
                <w:rFonts w:eastAsia="宋体"/>
              </w:rPr>
            </w:pPr>
            <w:r w:rsidRPr="00512326">
              <w:rPr>
                <w:rFonts w:eastAsia="宋体"/>
              </w:rPr>
              <w:t>0.00</w:t>
            </w:r>
            <w:r>
              <w:rPr>
                <w:rFonts w:eastAsia="宋体"/>
              </w:rPr>
              <w:t xml:space="preserve"> [</w:t>
            </w:r>
            <w:r w:rsidRPr="00512326">
              <w:rPr>
                <w:rFonts w:eastAsia="宋体"/>
              </w:rPr>
              <w:t>-0.26</w:t>
            </w:r>
            <w:r>
              <w:rPr>
                <w:rFonts w:eastAsia="宋体"/>
              </w:rPr>
              <w:t xml:space="preserve">, </w:t>
            </w:r>
            <w:r w:rsidRPr="00512326">
              <w:rPr>
                <w:rFonts w:eastAsia="宋体"/>
              </w:rPr>
              <w:t>0.27]</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B444E63" w14:textId="77777777" w:rsidR="004E0A8F" w:rsidRPr="00512326" w:rsidRDefault="004E0A8F" w:rsidP="002A418F">
            <w:pPr>
              <w:pStyle w:val="Table"/>
              <w:rPr>
                <w:rFonts w:eastAsia="宋体"/>
              </w:rPr>
            </w:pPr>
            <w:r w:rsidRPr="00512326">
              <w:rPr>
                <w:rFonts w:eastAsia="宋体"/>
              </w:rPr>
              <w:t>0.00</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6803277" w14:textId="77777777" w:rsidR="004E0A8F" w:rsidRPr="00512326" w:rsidRDefault="004E0A8F" w:rsidP="002A418F">
            <w:pPr>
              <w:pStyle w:val="Table"/>
              <w:rPr>
                <w:rFonts w:eastAsia="宋体"/>
              </w:rPr>
            </w:pPr>
            <w:r w:rsidRPr="00512326">
              <w:rPr>
                <w:rFonts w:eastAsia="宋体"/>
              </w:rPr>
              <w:t>0.98</w:t>
            </w:r>
          </w:p>
        </w:tc>
      </w:tr>
      <w:tr w:rsidR="004E0A8F" w:rsidRPr="00512326" w14:paraId="12103E5F" w14:textId="77777777" w:rsidTr="00E418FB">
        <w:trPr>
          <w:trHeight w:val="283"/>
        </w:trPr>
        <w:tc>
          <w:tcPr>
            <w:tcW w:w="199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B459853" w14:textId="71D38F44" w:rsidR="004E0A8F" w:rsidRPr="00512326" w:rsidRDefault="00CB5DEA" w:rsidP="002A418F">
            <w:pPr>
              <w:pStyle w:val="Table"/>
              <w:ind w:firstLine="227"/>
              <w:rPr>
                <w:rFonts w:eastAsia="等线"/>
              </w:rPr>
            </w:pPr>
            <w:r>
              <w:rPr>
                <w:rFonts w:eastAsia="等线" w:hint="eastAsia"/>
              </w:rPr>
              <w:t xml:space="preserve">Regimen </w:t>
            </w:r>
            <w:r w:rsidR="004E0A8F">
              <w:rPr>
                <w:rFonts w:eastAsia="等线" w:hint="eastAsia"/>
              </w:rPr>
              <w:t>(</w:t>
            </w:r>
            <w:r w:rsidR="004E0A8F">
              <w:rPr>
                <w:rFonts w:eastAsia="等线"/>
              </w:rPr>
              <w:t>wee</w:t>
            </w:r>
            <w:r w:rsidR="004E0A8F" w:rsidRPr="00512326">
              <w:rPr>
                <w:rFonts w:eastAsia="等线"/>
              </w:rPr>
              <w:t>ks</w:t>
            </w:r>
            <w:r w:rsidR="004E0A8F">
              <w:rPr>
                <w:rFonts w:eastAsia="等线" w:hint="eastAsia"/>
              </w:rPr>
              <w:t>)</w:t>
            </w:r>
          </w:p>
        </w:tc>
        <w:tc>
          <w:tcPr>
            <w:tcW w:w="607" w:type="pct"/>
            <w:vMerge/>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7F16B84" w14:textId="77777777" w:rsidR="004E0A8F" w:rsidRPr="00512326" w:rsidRDefault="004E0A8F" w:rsidP="002A418F">
            <w:pPr>
              <w:pStyle w:val="Table"/>
              <w:rPr>
                <w:rFonts w:eastAsia="等线"/>
              </w:rPr>
            </w:pPr>
          </w:p>
        </w:tc>
        <w:tc>
          <w:tcPr>
            <w:tcW w:w="118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3B665BE" w14:textId="77777777" w:rsidR="004E0A8F" w:rsidRPr="00512326" w:rsidRDefault="004E0A8F" w:rsidP="002A418F">
            <w:pPr>
              <w:pStyle w:val="Table"/>
              <w:rPr>
                <w:rFonts w:eastAsia="宋体"/>
              </w:rPr>
            </w:pPr>
            <w:r w:rsidRPr="00512326">
              <w:rPr>
                <w:rFonts w:eastAsia="宋体"/>
              </w:rPr>
              <w:t>-0.11</w:t>
            </w:r>
            <w:r>
              <w:rPr>
                <w:rFonts w:eastAsia="宋体"/>
              </w:rPr>
              <w:t xml:space="preserve"> [</w:t>
            </w:r>
            <w:r w:rsidRPr="00512326">
              <w:rPr>
                <w:rFonts w:eastAsia="宋体"/>
              </w:rPr>
              <w:t>-0.45</w:t>
            </w:r>
            <w:r>
              <w:rPr>
                <w:rFonts w:eastAsia="宋体"/>
              </w:rPr>
              <w:t xml:space="preserve">, </w:t>
            </w:r>
            <w:r w:rsidRPr="00512326">
              <w:rPr>
                <w:rFonts w:eastAsia="宋体"/>
              </w:rPr>
              <w:t>0.23]</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76A0C1B" w14:textId="77777777" w:rsidR="004E0A8F" w:rsidRPr="00512326" w:rsidRDefault="004E0A8F" w:rsidP="002A418F">
            <w:pPr>
              <w:pStyle w:val="Table"/>
              <w:rPr>
                <w:rFonts w:eastAsia="宋体"/>
              </w:rPr>
            </w:pPr>
            <w:r w:rsidRPr="00512326">
              <w:rPr>
                <w:rFonts w:eastAsia="宋体"/>
              </w:rPr>
              <w:t>-0.11</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A5F38BB" w14:textId="77777777" w:rsidR="004E0A8F" w:rsidRPr="00512326" w:rsidRDefault="004E0A8F" w:rsidP="002A418F">
            <w:pPr>
              <w:pStyle w:val="Table"/>
              <w:rPr>
                <w:rFonts w:eastAsia="宋体"/>
              </w:rPr>
            </w:pPr>
            <w:r w:rsidRPr="00512326">
              <w:rPr>
                <w:rFonts w:eastAsia="宋体"/>
              </w:rPr>
              <w:t>0.52</w:t>
            </w:r>
          </w:p>
        </w:tc>
      </w:tr>
      <w:tr w:rsidR="004E0A8F" w:rsidRPr="00512326" w14:paraId="2DB9682D" w14:textId="77777777" w:rsidTr="00E418FB">
        <w:trPr>
          <w:trHeight w:val="283"/>
        </w:trPr>
        <w:tc>
          <w:tcPr>
            <w:tcW w:w="199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4356D39" w14:textId="77777777" w:rsidR="004E0A8F" w:rsidRPr="00512326" w:rsidRDefault="004E0A8F" w:rsidP="002A418F">
            <w:pPr>
              <w:pStyle w:val="Table"/>
              <w:ind w:firstLine="227"/>
              <w:rPr>
                <w:rFonts w:eastAsia="等线"/>
              </w:rPr>
            </w:pPr>
            <w:r w:rsidRPr="00512326">
              <w:rPr>
                <w:rFonts w:eastAsia="等线"/>
              </w:rPr>
              <w:t>Athlete</w:t>
            </w:r>
          </w:p>
        </w:tc>
        <w:tc>
          <w:tcPr>
            <w:tcW w:w="607" w:type="pct"/>
            <w:vMerge/>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0ABEBB6" w14:textId="77777777" w:rsidR="004E0A8F" w:rsidRPr="00512326" w:rsidRDefault="004E0A8F" w:rsidP="002A418F">
            <w:pPr>
              <w:pStyle w:val="Table"/>
              <w:rPr>
                <w:rFonts w:eastAsia="等线"/>
              </w:rPr>
            </w:pPr>
          </w:p>
        </w:tc>
        <w:tc>
          <w:tcPr>
            <w:tcW w:w="118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E7E9450" w14:textId="77777777" w:rsidR="004E0A8F" w:rsidRPr="00512326" w:rsidRDefault="004E0A8F" w:rsidP="002A418F">
            <w:pPr>
              <w:pStyle w:val="Table"/>
              <w:rPr>
                <w:rFonts w:eastAsia="宋体"/>
              </w:rPr>
            </w:pPr>
            <w:r w:rsidRPr="00512326">
              <w:rPr>
                <w:rFonts w:eastAsia="宋体"/>
              </w:rPr>
              <w:t>-0.63</w:t>
            </w:r>
            <w:r>
              <w:rPr>
                <w:rFonts w:eastAsia="宋体"/>
              </w:rPr>
              <w:t xml:space="preserve"> [</w:t>
            </w:r>
            <w:r w:rsidRPr="00512326">
              <w:rPr>
                <w:rFonts w:eastAsia="宋体"/>
              </w:rPr>
              <w:t>-1.55</w:t>
            </w:r>
            <w:r>
              <w:rPr>
                <w:rFonts w:eastAsia="宋体"/>
              </w:rPr>
              <w:t xml:space="preserve">, </w:t>
            </w:r>
            <w:r w:rsidRPr="00512326">
              <w:rPr>
                <w:rFonts w:eastAsia="宋体"/>
              </w:rPr>
              <w:t>0.30]</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90C89D2" w14:textId="77777777" w:rsidR="004E0A8F" w:rsidRPr="00512326" w:rsidRDefault="004E0A8F" w:rsidP="002A418F">
            <w:pPr>
              <w:pStyle w:val="Table"/>
              <w:rPr>
                <w:rFonts w:eastAsia="宋体"/>
              </w:rPr>
            </w:pPr>
            <w:r w:rsidRPr="00512326">
              <w:rPr>
                <w:rFonts w:eastAsia="宋体"/>
              </w:rPr>
              <w:t>-0.63</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10FFF14" w14:textId="77777777" w:rsidR="004E0A8F" w:rsidRPr="00512326" w:rsidRDefault="004E0A8F" w:rsidP="002A418F">
            <w:pPr>
              <w:pStyle w:val="Table"/>
              <w:rPr>
                <w:rFonts w:eastAsia="宋体"/>
              </w:rPr>
            </w:pPr>
            <w:r w:rsidRPr="00512326">
              <w:rPr>
                <w:rFonts w:eastAsia="宋体"/>
              </w:rPr>
              <w:t>0.18</w:t>
            </w:r>
          </w:p>
        </w:tc>
      </w:tr>
      <w:tr w:rsidR="004E0A8F" w:rsidRPr="00512326" w14:paraId="723D6DCB" w14:textId="77777777" w:rsidTr="00E418FB">
        <w:trPr>
          <w:trHeight w:val="283"/>
        </w:trPr>
        <w:tc>
          <w:tcPr>
            <w:tcW w:w="199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CDE4BE2" w14:textId="77777777" w:rsidR="004E0A8F" w:rsidRPr="00512326" w:rsidRDefault="004E0A8F" w:rsidP="002A418F">
            <w:pPr>
              <w:pStyle w:val="Table"/>
              <w:ind w:firstLine="227"/>
              <w:rPr>
                <w:rFonts w:eastAsia="等线"/>
              </w:rPr>
            </w:pPr>
            <w:r w:rsidRPr="00512326">
              <w:rPr>
                <w:rFonts w:eastAsia="等线"/>
              </w:rPr>
              <w:t>Outcome measure</w:t>
            </w:r>
          </w:p>
        </w:tc>
        <w:tc>
          <w:tcPr>
            <w:tcW w:w="607" w:type="pct"/>
            <w:vMerge/>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711E628" w14:textId="77777777" w:rsidR="004E0A8F" w:rsidRPr="00512326" w:rsidRDefault="004E0A8F" w:rsidP="002A418F">
            <w:pPr>
              <w:pStyle w:val="Table"/>
              <w:rPr>
                <w:rFonts w:eastAsia="等线"/>
              </w:rPr>
            </w:pPr>
          </w:p>
        </w:tc>
        <w:tc>
          <w:tcPr>
            <w:tcW w:w="118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4B76A31" w14:textId="77777777" w:rsidR="004E0A8F" w:rsidRPr="00512326" w:rsidRDefault="004E0A8F" w:rsidP="002A418F">
            <w:pPr>
              <w:pStyle w:val="Table"/>
              <w:rPr>
                <w:rFonts w:eastAsia="宋体"/>
              </w:rPr>
            </w:pPr>
            <w:r w:rsidRPr="00512326">
              <w:rPr>
                <w:rFonts w:eastAsia="宋体"/>
              </w:rPr>
              <w:t>1.21</w:t>
            </w:r>
            <w:r>
              <w:rPr>
                <w:rFonts w:eastAsia="宋体"/>
              </w:rPr>
              <w:t xml:space="preserve"> [</w:t>
            </w:r>
            <w:r w:rsidRPr="00512326">
              <w:rPr>
                <w:rFonts w:eastAsia="宋体"/>
              </w:rPr>
              <w:t>0.03</w:t>
            </w:r>
            <w:r>
              <w:rPr>
                <w:rFonts w:eastAsia="宋体"/>
              </w:rPr>
              <w:t xml:space="preserve">, </w:t>
            </w:r>
            <w:r w:rsidRPr="00512326">
              <w:rPr>
                <w:rFonts w:eastAsia="宋体"/>
              </w:rPr>
              <w:t>2.39]</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B71B596" w14:textId="77777777" w:rsidR="004E0A8F" w:rsidRPr="00512326" w:rsidRDefault="004E0A8F" w:rsidP="002A418F">
            <w:pPr>
              <w:pStyle w:val="Table"/>
              <w:rPr>
                <w:rFonts w:eastAsia="宋体"/>
              </w:rPr>
            </w:pPr>
            <w:r w:rsidRPr="00512326">
              <w:rPr>
                <w:rFonts w:eastAsia="宋体"/>
              </w:rPr>
              <w:t>1.21</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45028E3" w14:textId="77777777" w:rsidR="004E0A8F" w:rsidRPr="00512326" w:rsidRDefault="004E0A8F" w:rsidP="002A418F">
            <w:pPr>
              <w:pStyle w:val="Table"/>
              <w:rPr>
                <w:rFonts w:eastAsia="宋体"/>
              </w:rPr>
            </w:pPr>
            <w:r w:rsidRPr="00512326">
              <w:rPr>
                <w:rFonts w:eastAsia="宋体"/>
              </w:rPr>
              <w:t>0.04</w:t>
            </w:r>
          </w:p>
        </w:tc>
      </w:tr>
      <w:tr w:rsidR="004E0A8F" w:rsidRPr="00512326" w14:paraId="26D4240C" w14:textId="77777777" w:rsidTr="00E418FB">
        <w:trPr>
          <w:trHeight w:val="283"/>
        </w:trPr>
        <w:tc>
          <w:tcPr>
            <w:tcW w:w="199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9AA0313" w14:textId="5F9C6C23" w:rsidR="004E0A8F" w:rsidRPr="00512326" w:rsidRDefault="004E0A8F" w:rsidP="002A418F">
            <w:pPr>
              <w:pStyle w:val="Table"/>
              <w:rPr>
                <w:rFonts w:eastAsia="等线"/>
              </w:rPr>
            </w:pPr>
            <w:r w:rsidRPr="00512326">
              <w:rPr>
                <w:rFonts w:eastAsia="等线"/>
              </w:rPr>
              <w:t>HIIT</w:t>
            </w:r>
            <w:r>
              <w:rPr>
                <w:rFonts w:eastAsia="等线"/>
              </w:rPr>
              <w:t xml:space="preserve"> </w:t>
            </w:r>
            <w:r w:rsidR="00301FCA">
              <w:rPr>
                <w:rFonts w:eastAsia="等线" w:hint="eastAsia"/>
                <w:color w:val="000000"/>
                <w:szCs w:val="18"/>
              </w:rPr>
              <w:t>–</w:t>
            </w:r>
            <w:r>
              <w:rPr>
                <w:rFonts w:eastAsia="等线"/>
              </w:rPr>
              <w:t xml:space="preserve"> </w:t>
            </w:r>
            <w:r w:rsidRPr="00512326">
              <w:rPr>
                <w:rFonts w:eastAsia="等线"/>
              </w:rPr>
              <w:t>CON</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A44D355" w14:textId="77777777" w:rsidR="004E0A8F" w:rsidRPr="00512326" w:rsidRDefault="004E0A8F" w:rsidP="002A418F">
            <w:pPr>
              <w:pStyle w:val="Table"/>
              <w:rPr>
                <w:rFonts w:eastAsia="等线"/>
              </w:rPr>
            </w:pPr>
            <w:r w:rsidRPr="00512326">
              <w:rPr>
                <w:rFonts w:eastAsia="等线"/>
              </w:rPr>
              <w:t>8</w:t>
            </w:r>
          </w:p>
        </w:tc>
        <w:tc>
          <w:tcPr>
            <w:tcW w:w="118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D6C3F24" w14:textId="77777777" w:rsidR="004E0A8F" w:rsidRPr="00512326" w:rsidRDefault="004E0A8F" w:rsidP="002A418F">
            <w:pPr>
              <w:pStyle w:val="Table"/>
              <w:rPr>
                <w:rFonts w:eastAsia="等线"/>
              </w:rPr>
            </w:pP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CBF2B0F" w14:textId="77777777" w:rsidR="004E0A8F" w:rsidRPr="00512326" w:rsidRDefault="004E0A8F" w:rsidP="002A418F">
            <w:pPr>
              <w:pStyle w:val="Table"/>
            </w:pP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CE3B644" w14:textId="77777777" w:rsidR="004E0A8F" w:rsidRPr="00512326" w:rsidRDefault="004E0A8F" w:rsidP="002A418F">
            <w:pPr>
              <w:pStyle w:val="Table"/>
            </w:pPr>
          </w:p>
        </w:tc>
      </w:tr>
      <w:tr w:rsidR="004E0A8F" w:rsidRPr="00512326" w14:paraId="52D5F00D" w14:textId="77777777" w:rsidTr="00E418FB">
        <w:trPr>
          <w:trHeight w:val="283"/>
        </w:trPr>
        <w:tc>
          <w:tcPr>
            <w:tcW w:w="199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377B5EE" w14:textId="77777777" w:rsidR="004E0A8F" w:rsidRPr="00512326" w:rsidRDefault="004E0A8F" w:rsidP="002A418F">
            <w:pPr>
              <w:pStyle w:val="Table"/>
              <w:ind w:firstLine="227"/>
              <w:rPr>
                <w:rFonts w:eastAsia="等线"/>
              </w:rPr>
            </w:pPr>
            <w:r>
              <w:rPr>
                <w:rFonts w:eastAsia="等线" w:cs="Times New Roman"/>
              </w:rPr>
              <w:t>M</w:t>
            </w:r>
            <w:r w:rsidRPr="00FD77D9">
              <w:rPr>
                <w:rFonts w:eastAsia="等线" w:cs="Times New Roman"/>
              </w:rPr>
              <w:t>ean</w:t>
            </w:r>
            <w:r>
              <w:rPr>
                <w:rFonts w:eastAsia="等线" w:cs="Times New Roman"/>
                <w:vertAlign w:val="subscript"/>
              </w:rPr>
              <w:t xml:space="preserve"> </w:t>
            </w:r>
            <w:r w:rsidRPr="005B7965">
              <w:rPr>
                <w:rFonts w:eastAsia="等线" w:cs="Times New Roman"/>
                <w:vertAlign w:val="subscript"/>
              </w:rPr>
              <w:t>age</w:t>
            </w:r>
          </w:p>
        </w:tc>
        <w:tc>
          <w:tcPr>
            <w:tcW w:w="607" w:type="pct"/>
            <w:vMerge w:val="restar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28B2F93" w14:textId="77777777" w:rsidR="004E0A8F" w:rsidRPr="00512326" w:rsidRDefault="004E0A8F" w:rsidP="002A418F">
            <w:pPr>
              <w:pStyle w:val="Table"/>
              <w:rPr>
                <w:rFonts w:eastAsia="等线"/>
              </w:rPr>
            </w:pPr>
          </w:p>
        </w:tc>
        <w:tc>
          <w:tcPr>
            <w:tcW w:w="118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0ACD227" w14:textId="77777777" w:rsidR="004E0A8F" w:rsidRPr="00512326" w:rsidRDefault="004E0A8F" w:rsidP="002A418F">
            <w:pPr>
              <w:pStyle w:val="Table"/>
              <w:rPr>
                <w:rFonts w:eastAsia="等线"/>
              </w:rPr>
            </w:pPr>
            <w:r w:rsidRPr="00512326">
              <w:rPr>
                <w:rFonts w:eastAsia="等线"/>
              </w:rPr>
              <w:t>-0.3</w:t>
            </w:r>
            <w:r>
              <w:rPr>
                <w:rFonts w:eastAsia="等线"/>
              </w:rPr>
              <w:t xml:space="preserve"> [</w:t>
            </w:r>
            <w:r w:rsidRPr="00512326">
              <w:rPr>
                <w:rFonts w:eastAsia="等线"/>
              </w:rPr>
              <w:t>-0.71</w:t>
            </w:r>
            <w:r>
              <w:rPr>
                <w:rFonts w:eastAsia="等线"/>
              </w:rPr>
              <w:t xml:space="preserve">, </w:t>
            </w:r>
            <w:r w:rsidRPr="00512326">
              <w:rPr>
                <w:rFonts w:eastAsia="等线"/>
              </w:rPr>
              <w:t>0.11]</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106DB0B" w14:textId="77777777" w:rsidR="004E0A8F" w:rsidRPr="00512326" w:rsidRDefault="004E0A8F" w:rsidP="002A418F">
            <w:pPr>
              <w:pStyle w:val="Table"/>
              <w:rPr>
                <w:rFonts w:eastAsia="等线"/>
              </w:rPr>
            </w:pPr>
            <w:r w:rsidRPr="00512326">
              <w:rPr>
                <w:rFonts w:eastAsia="等线"/>
              </w:rPr>
              <w:t>0.21</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F0DE34D" w14:textId="77777777" w:rsidR="004E0A8F" w:rsidRPr="00512326" w:rsidRDefault="004E0A8F" w:rsidP="002A418F">
            <w:pPr>
              <w:pStyle w:val="Table"/>
              <w:rPr>
                <w:rFonts w:eastAsia="等线"/>
              </w:rPr>
            </w:pPr>
            <w:r w:rsidRPr="00512326">
              <w:rPr>
                <w:rFonts w:eastAsia="等线"/>
              </w:rPr>
              <w:t>0.15</w:t>
            </w:r>
          </w:p>
        </w:tc>
      </w:tr>
      <w:tr w:rsidR="004E0A8F" w:rsidRPr="00512326" w14:paraId="119A2307" w14:textId="77777777" w:rsidTr="00E418FB">
        <w:trPr>
          <w:trHeight w:val="283"/>
        </w:trPr>
        <w:tc>
          <w:tcPr>
            <w:tcW w:w="199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467039A" w14:textId="20E7AE08" w:rsidR="004E0A8F" w:rsidRPr="00512326" w:rsidRDefault="00CB5DEA" w:rsidP="002A418F">
            <w:pPr>
              <w:pStyle w:val="Table"/>
              <w:ind w:firstLine="227"/>
              <w:rPr>
                <w:rFonts w:eastAsia="等线"/>
              </w:rPr>
            </w:pPr>
            <w:r>
              <w:rPr>
                <w:rFonts w:eastAsia="等线" w:hint="eastAsia"/>
              </w:rPr>
              <w:t xml:space="preserve">Regimen </w:t>
            </w:r>
            <w:r w:rsidR="004E0A8F">
              <w:rPr>
                <w:rFonts w:eastAsia="等线" w:hint="eastAsia"/>
              </w:rPr>
              <w:t>(</w:t>
            </w:r>
            <w:r w:rsidR="004E0A8F">
              <w:rPr>
                <w:rFonts w:eastAsia="等线"/>
              </w:rPr>
              <w:t>wee</w:t>
            </w:r>
            <w:r w:rsidR="004E0A8F" w:rsidRPr="00512326">
              <w:rPr>
                <w:rFonts w:eastAsia="等线"/>
              </w:rPr>
              <w:t>ks</w:t>
            </w:r>
            <w:r w:rsidR="004E0A8F">
              <w:rPr>
                <w:rFonts w:eastAsia="等线" w:hint="eastAsia"/>
              </w:rPr>
              <w:t>)</w:t>
            </w:r>
          </w:p>
        </w:tc>
        <w:tc>
          <w:tcPr>
            <w:tcW w:w="607" w:type="pct"/>
            <w:vMerge/>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F0225D4" w14:textId="77777777" w:rsidR="004E0A8F" w:rsidRPr="00512326" w:rsidRDefault="004E0A8F" w:rsidP="002A418F">
            <w:pPr>
              <w:pStyle w:val="Table"/>
              <w:rPr>
                <w:rFonts w:eastAsia="等线"/>
              </w:rPr>
            </w:pPr>
          </w:p>
        </w:tc>
        <w:tc>
          <w:tcPr>
            <w:tcW w:w="118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0720BAA" w14:textId="77777777" w:rsidR="004E0A8F" w:rsidRPr="00512326" w:rsidRDefault="004E0A8F" w:rsidP="002A418F">
            <w:pPr>
              <w:pStyle w:val="Table"/>
              <w:rPr>
                <w:rFonts w:eastAsia="等线"/>
              </w:rPr>
            </w:pPr>
            <w:r w:rsidRPr="00512326">
              <w:rPr>
                <w:rFonts w:eastAsia="等线"/>
              </w:rPr>
              <w:t>0.13</w:t>
            </w:r>
            <w:r>
              <w:rPr>
                <w:rFonts w:eastAsia="等线"/>
              </w:rPr>
              <w:t xml:space="preserve"> [</w:t>
            </w:r>
            <w:r w:rsidRPr="00512326">
              <w:rPr>
                <w:rFonts w:eastAsia="等线"/>
              </w:rPr>
              <w:t>-0.43</w:t>
            </w:r>
            <w:r>
              <w:rPr>
                <w:rFonts w:eastAsia="等线"/>
              </w:rPr>
              <w:t xml:space="preserve">, </w:t>
            </w:r>
            <w:r w:rsidRPr="00512326">
              <w:rPr>
                <w:rFonts w:eastAsia="等线"/>
              </w:rPr>
              <w:t>0.69]</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2361D79" w14:textId="77777777" w:rsidR="004E0A8F" w:rsidRPr="00512326" w:rsidRDefault="004E0A8F" w:rsidP="002A418F">
            <w:pPr>
              <w:pStyle w:val="Table"/>
              <w:rPr>
                <w:rFonts w:eastAsia="等线"/>
              </w:rPr>
            </w:pPr>
            <w:r w:rsidRPr="00512326">
              <w:rPr>
                <w:rFonts w:eastAsia="等线"/>
              </w:rPr>
              <w:t>0.29</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11584F2" w14:textId="77777777" w:rsidR="004E0A8F" w:rsidRPr="00512326" w:rsidRDefault="004E0A8F" w:rsidP="002A418F">
            <w:pPr>
              <w:pStyle w:val="Table"/>
              <w:rPr>
                <w:rFonts w:eastAsia="等线"/>
              </w:rPr>
            </w:pPr>
            <w:r w:rsidRPr="00512326">
              <w:rPr>
                <w:rFonts w:eastAsia="等线"/>
              </w:rPr>
              <w:t>0.64</w:t>
            </w:r>
          </w:p>
        </w:tc>
      </w:tr>
      <w:tr w:rsidR="004E0A8F" w:rsidRPr="00512326" w14:paraId="458C763E" w14:textId="77777777" w:rsidTr="00E418FB">
        <w:trPr>
          <w:trHeight w:val="283"/>
        </w:trPr>
        <w:tc>
          <w:tcPr>
            <w:tcW w:w="199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13E7CF0" w14:textId="77777777" w:rsidR="004E0A8F" w:rsidRPr="00512326" w:rsidRDefault="004E0A8F" w:rsidP="002A418F">
            <w:pPr>
              <w:pStyle w:val="Table"/>
              <w:ind w:firstLine="227"/>
              <w:rPr>
                <w:rFonts w:eastAsia="等线"/>
              </w:rPr>
            </w:pPr>
            <w:r w:rsidRPr="00512326">
              <w:rPr>
                <w:rFonts w:eastAsia="等线"/>
              </w:rPr>
              <w:t>Athlete</w:t>
            </w:r>
          </w:p>
        </w:tc>
        <w:tc>
          <w:tcPr>
            <w:tcW w:w="607" w:type="pct"/>
            <w:vMerge/>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54BE246" w14:textId="77777777" w:rsidR="004E0A8F" w:rsidRPr="00512326" w:rsidRDefault="004E0A8F" w:rsidP="002A418F">
            <w:pPr>
              <w:pStyle w:val="Table"/>
              <w:rPr>
                <w:rFonts w:eastAsia="等线"/>
              </w:rPr>
            </w:pPr>
          </w:p>
        </w:tc>
        <w:tc>
          <w:tcPr>
            <w:tcW w:w="118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B345E2A" w14:textId="77777777" w:rsidR="004E0A8F" w:rsidRPr="00512326" w:rsidRDefault="004E0A8F" w:rsidP="002A418F">
            <w:pPr>
              <w:pStyle w:val="Table"/>
              <w:rPr>
                <w:rFonts w:eastAsia="等线"/>
              </w:rPr>
            </w:pPr>
            <w:r w:rsidRPr="00512326">
              <w:rPr>
                <w:rFonts w:eastAsia="等线"/>
              </w:rPr>
              <w:t>-0.02</w:t>
            </w:r>
            <w:r>
              <w:rPr>
                <w:rFonts w:eastAsia="等线"/>
              </w:rPr>
              <w:t xml:space="preserve"> [</w:t>
            </w:r>
            <w:r w:rsidRPr="00512326">
              <w:rPr>
                <w:rFonts w:eastAsia="等线"/>
              </w:rPr>
              <w:t>-0.76</w:t>
            </w:r>
            <w:r>
              <w:rPr>
                <w:rFonts w:eastAsia="等线"/>
              </w:rPr>
              <w:t xml:space="preserve">, </w:t>
            </w:r>
            <w:r w:rsidRPr="00512326">
              <w:rPr>
                <w:rFonts w:eastAsia="等线"/>
              </w:rPr>
              <w:t>0.72]</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30D36B7" w14:textId="77777777" w:rsidR="004E0A8F" w:rsidRPr="00512326" w:rsidRDefault="004E0A8F" w:rsidP="002A418F">
            <w:pPr>
              <w:pStyle w:val="Table"/>
              <w:rPr>
                <w:rFonts w:eastAsia="等线"/>
              </w:rPr>
            </w:pPr>
            <w:r w:rsidRPr="00512326">
              <w:rPr>
                <w:rFonts w:eastAsia="等线"/>
              </w:rPr>
              <w:t>0.38</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CF8F2EF" w14:textId="77777777" w:rsidR="004E0A8F" w:rsidRPr="00512326" w:rsidRDefault="004E0A8F" w:rsidP="002A418F">
            <w:pPr>
              <w:pStyle w:val="Table"/>
              <w:rPr>
                <w:rFonts w:eastAsia="等线"/>
              </w:rPr>
            </w:pPr>
            <w:r w:rsidRPr="00512326">
              <w:rPr>
                <w:rFonts w:eastAsia="等线"/>
              </w:rPr>
              <w:t>0.96</w:t>
            </w:r>
          </w:p>
        </w:tc>
      </w:tr>
      <w:tr w:rsidR="004E0A8F" w:rsidRPr="00512326" w14:paraId="30C0EE24" w14:textId="77777777" w:rsidTr="00E418FB">
        <w:trPr>
          <w:trHeight w:val="283"/>
        </w:trPr>
        <w:tc>
          <w:tcPr>
            <w:tcW w:w="199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8A103F0" w14:textId="77777777" w:rsidR="004E0A8F" w:rsidRPr="00512326" w:rsidRDefault="004E0A8F" w:rsidP="002A418F">
            <w:pPr>
              <w:pStyle w:val="Table"/>
              <w:ind w:firstLine="227"/>
              <w:rPr>
                <w:rFonts w:eastAsia="等线"/>
              </w:rPr>
            </w:pPr>
            <w:r w:rsidRPr="00512326">
              <w:rPr>
                <w:rFonts w:eastAsia="等线"/>
              </w:rPr>
              <w:t>Outcome measure</w:t>
            </w:r>
          </w:p>
        </w:tc>
        <w:tc>
          <w:tcPr>
            <w:tcW w:w="607" w:type="pct"/>
            <w:vMerge/>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420D8BF" w14:textId="77777777" w:rsidR="004E0A8F" w:rsidRPr="00512326" w:rsidRDefault="004E0A8F" w:rsidP="002A418F">
            <w:pPr>
              <w:pStyle w:val="Table"/>
              <w:rPr>
                <w:rFonts w:eastAsia="等线"/>
              </w:rPr>
            </w:pPr>
          </w:p>
        </w:tc>
        <w:tc>
          <w:tcPr>
            <w:tcW w:w="118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B27C099" w14:textId="77777777" w:rsidR="004E0A8F" w:rsidRPr="00512326" w:rsidRDefault="004E0A8F" w:rsidP="002A418F">
            <w:pPr>
              <w:pStyle w:val="Table"/>
              <w:rPr>
                <w:rFonts w:eastAsia="等线"/>
              </w:rPr>
            </w:pPr>
            <w:r w:rsidRPr="00512326">
              <w:rPr>
                <w:rFonts w:eastAsia="等线"/>
              </w:rPr>
              <w:t>-0.43</w:t>
            </w:r>
            <w:r>
              <w:rPr>
                <w:rFonts w:eastAsia="等线"/>
              </w:rPr>
              <w:t xml:space="preserve"> [</w:t>
            </w:r>
            <w:r w:rsidRPr="00512326">
              <w:rPr>
                <w:rFonts w:eastAsia="等线"/>
              </w:rPr>
              <w:t>-1.41</w:t>
            </w:r>
            <w:r>
              <w:rPr>
                <w:rFonts w:eastAsia="等线"/>
              </w:rPr>
              <w:t xml:space="preserve">, </w:t>
            </w:r>
            <w:r w:rsidRPr="00512326">
              <w:rPr>
                <w:rFonts w:eastAsia="等线"/>
              </w:rPr>
              <w:t>0.54]</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F1483AD" w14:textId="77777777" w:rsidR="004E0A8F" w:rsidRPr="00512326" w:rsidRDefault="004E0A8F" w:rsidP="002A418F">
            <w:pPr>
              <w:pStyle w:val="Table"/>
              <w:rPr>
                <w:rFonts w:eastAsia="等线"/>
              </w:rPr>
            </w:pPr>
            <w:r w:rsidRPr="00512326">
              <w:rPr>
                <w:rFonts w:eastAsia="等线"/>
              </w:rPr>
              <w:t>0.5</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10C525F" w14:textId="77777777" w:rsidR="004E0A8F" w:rsidRPr="00512326" w:rsidRDefault="004E0A8F" w:rsidP="002A418F">
            <w:pPr>
              <w:pStyle w:val="Table"/>
              <w:rPr>
                <w:rFonts w:eastAsia="等线"/>
              </w:rPr>
            </w:pPr>
            <w:r w:rsidRPr="00512326">
              <w:rPr>
                <w:rFonts w:eastAsia="等线"/>
              </w:rPr>
              <w:t>0.38</w:t>
            </w:r>
          </w:p>
        </w:tc>
      </w:tr>
      <w:tr w:rsidR="004E0A8F" w:rsidRPr="00512326" w14:paraId="65EA7DBB" w14:textId="77777777" w:rsidTr="00E418FB">
        <w:trPr>
          <w:trHeight w:val="283"/>
        </w:trPr>
        <w:tc>
          <w:tcPr>
            <w:tcW w:w="199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47C9691" w14:textId="4917C1CD" w:rsidR="004E0A8F" w:rsidRPr="00512326" w:rsidRDefault="004E0A8F" w:rsidP="002A418F">
            <w:pPr>
              <w:pStyle w:val="Table"/>
              <w:rPr>
                <w:rFonts w:eastAsia="等线"/>
              </w:rPr>
            </w:pPr>
            <w:r w:rsidRPr="00512326">
              <w:rPr>
                <w:rFonts w:eastAsia="等线"/>
              </w:rPr>
              <w:t>HIIT</w:t>
            </w:r>
            <w:r>
              <w:rPr>
                <w:rFonts w:eastAsia="等线"/>
              </w:rPr>
              <w:t xml:space="preserve"> </w:t>
            </w:r>
            <w:r w:rsidR="00301FCA">
              <w:rPr>
                <w:rFonts w:eastAsia="等线" w:hint="eastAsia"/>
                <w:color w:val="000000"/>
                <w:szCs w:val="18"/>
              </w:rPr>
              <w:t>–</w:t>
            </w:r>
            <w:r>
              <w:rPr>
                <w:rFonts w:eastAsia="等线"/>
              </w:rPr>
              <w:t xml:space="preserve"> </w:t>
            </w:r>
            <w:r w:rsidRPr="00512326">
              <w:rPr>
                <w:rFonts w:eastAsia="等线"/>
              </w:rPr>
              <w:t>MICT</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AA9416B" w14:textId="77777777" w:rsidR="004E0A8F" w:rsidRPr="00512326" w:rsidRDefault="004E0A8F" w:rsidP="002A418F">
            <w:pPr>
              <w:pStyle w:val="Table"/>
              <w:rPr>
                <w:rFonts w:eastAsia="等线"/>
              </w:rPr>
            </w:pPr>
            <w:r w:rsidRPr="00512326">
              <w:rPr>
                <w:rFonts w:eastAsia="等线"/>
              </w:rPr>
              <w:t>5</w:t>
            </w:r>
          </w:p>
        </w:tc>
        <w:tc>
          <w:tcPr>
            <w:tcW w:w="118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A3F92BD" w14:textId="77777777" w:rsidR="004E0A8F" w:rsidRPr="00512326" w:rsidRDefault="004E0A8F" w:rsidP="002A418F">
            <w:pPr>
              <w:pStyle w:val="Table"/>
              <w:rPr>
                <w:rFonts w:eastAsia="等线"/>
              </w:rPr>
            </w:pP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3ED59F0" w14:textId="77777777" w:rsidR="004E0A8F" w:rsidRPr="00512326" w:rsidRDefault="004E0A8F" w:rsidP="002A418F">
            <w:pPr>
              <w:pStyle w:val="Table"/>
            </w:pP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3A040FF" w14:textId="77777777" w:rsidR="004E0A8F" w:rsidRPr="00512326" w:rsidRDefault="004E0A8F" w:rsidP="002A418F">
            <w:pPr>
              <w:pStyle w:val="Table"/>
            </w:pPr>
          </w:p>
        </w:tc>
      </w:tr>
      <w:tr w:rsidR="004E0A8F" w:rsidRPr="00512326" w14:paraId="2AB4AECE" w14:textId="77777777" w:rsidTr="00E418FB">
        <w:trPr>
          <w:trHeight w:val="283"/>
        </w:trPr>
        <w:tc>
          <w:tcPr>
            <w:tcW w:w="199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FE65BF4" w14:textId="77777777" w:rsidR="004E0A8F" w:rsidRPr="00512326" w:rsidRDefault="004E0A8F" w:rsidP="002A418F">
            <w:pPr>
              <w:pStyle w:val="Table"/>
              <w:ind w:firstLine="227"/>
              <w:rPr>
                <w:rFonts w:eastAsia="等线"/>
              </w:rPr>
            </w:pPr>
            <w:r>
              <w:rPr>
                <w:rFonts w:eastAsia="等线" w:cs="Times New Roman"/>
              </w:rPr>
              <w:t>M</w:t>
            </w:r>
            <w:r w:rsidRPr="00FD77D9">
              <w:rPr>
                <w:rFonts w:eastAsia="等线" w:cs="Times New Roman"/>
              </w:rPr>
              <w:t>ean</w:t>
            </w:r>
            <w:r>
              <w:rPr>
                <w:rFonts w:eastAsia="等线" w:cs="Times New Roman"/>
                <w:vertAlign w:val="subscript"/>
              </w:rPr>
              <w:t xml:space="preserve"> </w:t>
            </w:r>
            <w:r w:rsidRPr="005B7965">
              <w:rPr>
                <w:rFonts w:eastAsia="等线" w:cs="Times New Roman"/>
                <w:vertAlign w:val="subscript"/>
              </w:rPr>
              <w:t>age</w:t>
            </w:r>
          </w:p>
        </w:tc>
        <w:tc>
          <w:tcPr>
            <w:tcW w:w="607" w:type="pct"/>
            <w:vMerge w:val="restar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362847E" w14:textId="77777777" w:rsidR="004E0A8F" w:rsidRPr="00512326" w:rsidRDefault="004E0A8F" w:rsidP="002A418F">
            <w:pPr>
              <w:pStyle w:val="Table"/>
              <w:rPr>
                <w:rFonts w:eastAsia="等线"/>
              </w:rPr>
            </w:pPr>
          </w:p>
        </w:tc>
        <w:tc>
          <w:tcPr>
            <w:tcW w:w="118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581C27F" w14:textId="77777777" w:rsidR="004E0A8F" w:rsidRPr="00512326" w:rsidRDefault="004E0A8F" w:rsidP="002A418F">
            <w:pPr>
              <w:pStyle w:val="Table"/>
              <w:rPr>
                <w:rFonts w:eastAsia="等线"/>
              </w:rPr>
            </w:pPr>
            <w:r w:rsidRPr="00512326">
              <w:rPr>
                <w:rFonts w:eastAsia="等线"/>
              </w:rPr>
              <w:t>-0.22</w:t>
            </w:r>
            <w:r>
              <w:rPr>
                <w:rFonts w:eastAsia="等线"/>
              </w:rPr>
              <w:t xml:space="preserve"> [</w:t>
            </w:r>
            <w:r w:rsidRPr="00512326">
              <w:rPr>
                <w:rFonts w:eastAsia="等线"/>
              </w:rPr>
              <w:t>-0.88</w:t>
            </w:r>
            <w:r>
              <w:rPr>
                <w:rFonts w:eastAsia="等线"/>
              </w:rPr>
              <w:t xml:space="preserve">, </w:t>
            </w:r>
            <w:r w:rsidRPr="00512326">
              <w:rPr>
                <w:rFonts w:eastAsia="等线"/>
              </w:rPr>
              <w:t>0.44]</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E0F4B30" w14:textId="77777777" w:rsidR="004E0A8F" w:rsidRPr="00512326" w:rsidRDefault="004E0A8F" w:rsidP="002A418F">
            <w:pPr>
              <w:pStyle w:val="Table"/>
              <w:rPr>
                <w:rFonts w:eastAsia="等线"/>
              </w:rPr>
            </w:pPr>
            <w:r w:rsidRPr="00512326">
              <w:rPr>
                <w:rFonts w:eastAsia="等线"/>
              </w:rPr>
              <w:t>0.34</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BC47476" w14:textId="77777777" w:rsidR="004E0A8F" w:rsidRPr="00512326" w:rsidRDefault="004E0A8F" w:rsidP="002A418F">
            <w:pPr>
              <w:pStyle w:val="Table"/>
              <w:rPr>
                <w:rFonts w:eastAsia="等线"/>
              </w:rPr>
            </w:pPr>
            <w:r w:rsidRPr="00512326">
              <w:rPr>
                <w:rFonts w:eastAsia="等线"/>
              </w:rPr>
              <w:t>0.52</w:t>
            </w:r>
          </w:p>
        </w:tc>
      </w:tr>
      <w:tr w:rsidR="004E0A8F" w:rsidRPr="00512326" w14:paraId="13654A74" w14:textId="77777777" w:rsidTr="00E418FB">
        <w:trPr>
          <w:trHeight w:val="283"/>
        </w:trPr>
        <w:tc>
          <w:tcPr>
            <w:tcW w:w="199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0A2E9CD" w14:textId="4FAB3B6B" w:rsidR="004E0A8F" w:rsidRPr="00512326" w:rsidRDefault="00CB5DEA" w:rsidP="002A418F">
            <w:pPr>
              <w:pStyle w:val="Table"/>
              <w:ind w:firstLine="227"/>
              <w:rPr>
                <w:rFonts w:eastAsia="等线"/>
              </w:rPr>
            </w:pPr>
            <w:r>
              <w:rPr>
                <w:rFonts w:eastAsia="等线" w:hint="eastAsia"/>
              </w:rPr>
              <w:t xml:space="preserve">Regimen </w:t>
            </w:r>
            <w:r w:rsidR="004E0A8F">
              <w:rPr>
                <w:rFonts w:eastAsia="等线" w:hint="eastAsia"/>
              </w:rPr>
              <w:t>(</w:t>
            </w:r>
            <w:r w:rsidR="004E0A8F">
              <w:rPr>
                <w:rFonts w:eastAsia="等线"/>
              </w:rPr>
              <w:t>wee</w:t>
            </w:r>
            <w:r w:rsidR="004E0A8F" w:rsidRPr="00512326">
              <w:rPr>
                <w:rFonts w:eastAsia="等线"/>
              </w:rPr>
              <w:t>ks</w:t>
            </w:r>
            <w:r w:rsidR="004E0A8F">
              <w:rPr>
                <w:rFonts w:eastAsia="等线" w:hint="eastAsia"/>
              </w:rPr>
              <w:t>)</w:t>
            </w:r>
          </w:p>
        </w:tc>
        <w:tc>
          <w:tcPr>
            <w:tcW w:w="607" w:type="pct"/>
            <w:vMerge/>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4F05CED" w14:textId="77777777" w:rsidR="004E0A8F" w:rsidRPr="00512326" w:rsidRDefault="004E0A8F" w:rsidP="002A418F">
            <w:pPr>
              <w:pStyle w:val="Table"/>
              <w:rPr>
                <w:rFonts w:eastAsia="等线"/>
              </w:rPr>
            </w:pPr>
          </w:p>
        </w:tc>
        <w:tc>
          <w:tcPr>
            <w:tcW w:w="118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429C8E4" w14:textId="77777777" w:rsidR="004E0A8F" w:rsidRPr="00512326" w:rsidRDefault="004E0A8F" w:rsidP="002A418F">
            <w:pPr>
              <w:pStyle w:val="Table"/>
              <w:rPr>
                <w:rFonts w:eastAsia="宋体"/>
              </w:rPr>
            </w:pPr>
            <w:r w:rsidRPr="00512326">
              <w:rPr>
                <w:rFonts w:eastAsia="宋体"/>
              </w:rPr>
              <w:t>1.05</w:t>
            </w:r>
            <w:r>
              <w:rPr>
                <w:rFonts w:eastAsia="宋体"/>
              </w:rPr>
              <w:t xml:space="preserve"> [</w:t>
            </w:r>
            <w:r w:rsidRPr="00512326">
              <w:rPr>
                <w:rFonts w:eastAsia="宋体"/>
              </w:rPr>
              <w:t>0.22</w:t>
            </w:r>
            <w:r>
              <w:rPr>
                <w:rFonts w:eastAsia="宋体"/>
              </w:rPr>
              <w:t xml:space="preserve">, </w:t>
            </w:r>
            <w:r w:rsidRPr="00512326">
              <w:rPr>
                <w:rFonts w:eastAsia="宋体"/>
              </w:rPr>
              <w:t>1.88]</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20C8FAB" w14:textId="77777777" w:rsidR="004E0A8F" w:rsidRPr="00512326" w:rsidRDefault="004E0A8F" w:rsidP="002A418F">
            <w:pPr>
              <w:pStyle w:val="Table"/>
              <w:rPr>
                <w:rFonts w:eastAsia="宋体"/>
              </w:rPr>
            </w:pPr>
            <w:r w:rsidRPr="00512326">
              <w:rPr>
                <w:rFonts w:eastAsia="宋体"/>
              </w:rPr>
              <w:t>1.05</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6F07FD8" w14:textId="77777777" w:rsidR="004E0A8F" w:rsidRPr="00512326" w:rsidRDefault="004E0A8F" w:rsidP="002A418F">
            <w:pPr>
              <w:pStyle w:val="Table"/>
              <w:rPr>
                <w:rFonts w:eastAsia="宋体"/>
              </w:rPr>
            </w:pPr>
            <w:r w:rsidRPr="00512326">
              <w:rPr>
                <w:rFonts w:eastAsia="宋体"/>
              </w:rPr>
              <w:t>0.01</w:t>
            </w:r>
          </w:p>
        </w:tc>
      </w:tr>
      <w:tr w:rsidR="004E0A8F" w:rsidRPr="00512326" w14:paraId="21BCFFF3" w14:textId="77777777" w:rsidTr="00E418FB">
        <w:trPr>
          <w:trHeight w:val="283"/>
        </w:trPr>
        <w:tc>
          <w:tcPr>
            <w:tcW w:w="199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FE5F478" w14:textId="77777777" w:rsidR="004E0A8F" w:rsidRPr="00512326" w:rsidRDefault="004E0A8F" w:rsidP="002A418F">
            <w:pPr>
              <w:pStyle w:val="Table"/>
              <w:ind w:firstLine="227"/>
              <w:rPr>
                <w:rFonts w:eastAsia="等线"/>
              </w:rPr>
            </w:pPr>
            <w:r w:rsidRPr="00512326">
              <w:rPr>
                <w:rFonts w:eastAsia="等线"/>
              </w:rPr>
              <w:t>Athlete</w:t>
            </w:r>
          </w:p>
        </w:tc>
        <w:tc>
          <w:tcPr>
            <w:tcW w:w="607" w:type="pct"/>
            <w:vMerge/>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3E07F81" w14:textId="77777777" w:rsidR="004E0A8F" w:rsidRPr="00512326" w:rsidRDefault="004E0A8F" w:rsidP="002A418F">
            <w:pPr>
              <w:pStyle w:val="Table"/>
              <w:rPr>
                <w:rFonts w:eastAsia="等线"/>
              </w:rPr>
            </w:pPr>
          </w:p>
        </w:tc>
        <w:tc>
          <w:tcPr>
            <w:tcW w:w="118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6883E85" w14:textId="77777777" w:rsidR="004E0A8F" w:rsidRPr="00512326" w:rsidRDefault="004E0A8F" w:rsidP="002A418F">
            <w:pPr>
              <w:pStyle w:val="Table"/>
              <w:rPr>
                <w:rFonts w:eastAsia="宋体"/>
              </w:rPr>
            </w:pPr>
            <w:r w:rsidRPr="00512326">
              <w:rPr>
                <w:rFonts w:eastAsia="宋体"/>
              </w:rPr>
              <w:t>-0.07</w:t>
            </w:r>
            <w:r>
              <w:rPr>
                <w:rFonts w:eastAsia="宋体"/>
              </w:rPr>
              <w:t xml:space="preserve"> [</w:t>
            </w:r>
            <w:r w:rsidRPr="00512326">
              <w:rPr>
                <w:rFonts w:eastAsia="宋体"/>
              </w:rPr>
              <w:t>-1.40</w:t>
            </w:r>
            <w:r>
              <w:rPr>
                <w:rFonts w:eastAsia="宋体"/>
              </w:rPr>
              <w:t xml:space="preserve">, </w:t>
            </w:r>
            <w:r w:rsidRPr="00512326">
              <w:rPr>
                <w:rFonts w:eastAsia="宋体"/>
              </w:rPr>
              <w:t>1.26]</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3D3592B" w14:textId="77777777" w:rsidR="004E0A8F" w:rsidRPr="00512326" w:rsidRDefault="004E0A8F" w:rsidP="002A418F">
            <w:pPr>
              <w:pStyle w:val="Table"/>
              <w:rPr>
                <w:rFonts w:eastAsia="宋体"/>
              </w:rPr>
            </w:pPr>
            <w:r w:rsidRPr="00512326">
              <w:rPr>
                <w:rFonts w:eastAsia="宋体"/>
              </w:rPr>
              <w:t>-0.07</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E10B358" w14:textId="77777777" w:rsidR="004E0A8F" w:rsidRPr="00512326" w:rsidRDefault="004E0A8F" w:rsidP="002A418F">
            <w:pPr>
              <w:pStyle w:val="Table"/>
              <w:rPr>
                <w:rFonts w:eastAsia="宋体"/>
              </w:rPr>
            </w:pPr>
            <w:r w:rsidRPr="00512326">
              <w:rPr>
                <w:rFonts w:eastAsia="宋体"/>
              </w:rPr>
              <w:t>0.92</w:t>
            </w:r>
          </w:p>
        </w:tc>
      </w:tr>
      <w:tr w:rsidR="004E0A8F" w:rsidRPr="00512326" w14:paraId="537506AB" w14:textId="77777777" w:rsidTr="00E418FB">
        <w:trPr>
          <w:trHeight w:val="283"/>
        </w:trPr>
        <w:tc>
          <w:tcPr>
            <w:tcW w:w="199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AB3E3F8" w14:textId="77777777" w:rsidR="004E0A8F" w:rsidRPr="00512326" w:rsidRDefault="004E0A8F" w:rsidP="002A418F">
            <w:pPr>
              <w:pStyle w:val="Table"/>
              <w:ind w:firstLine="227"/>
              <w:rPr>
                <w:rFonts w:eastAsia="等线"/>
              </w:rPr>
            </w:pPr>
            <w:r w:rsidRPr="00512326">
              <w:rPr>
                <w:rFonts w:eastAsia="等线"/>
              </w:rPr>
              <w:t>Outcome measure</w:t>
            </w:r>
          </w:p>
        </w:tc>
        <w:tc>
          <w:tcPr>
            <w:tcW w:w="607" w:type="pct"/>
            <w:vMerge/>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23D8101" w14:textId="77777777" w:rsidR="004E0A8F" w:rsidRPr="00512326" w:rsidRDefault="004E0A8F" w:rsidP="002A418F">
            <w:pPr>
              <w:pStyle w:val="Table"/>
              <w:rPr>
                <w:rFonts w:eastAsia="等线"/>
              </w:rPr>
            </w:pPr>
          </w:p>
        </w:tc>
        <w:tc>
          <w:tcPr>
            <w:tcW w:w="2399" w:type="pct"/>
            <w:gridSpan w:val="3"/>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C8ACA05" w14:textId="77777777" w:rsidR="004E0A8F" w:rsidRPr="00512326" w:rsidRDefault="004E0A8F" w:rsidP="002A418F">
            <w:pPr>
              <w:pStyle w:val="Table"/>
            </w:pPr>
            <w:r w:rsidRPr="00512326">
              <w:rPr>
                <w:rFonts w:eastAsia="等线"/>
              </w:rPr>
              <w:t>/</w:t>
            </w:r>
          </w:p>
        </w:tc>
      </w:tr>
      <w:tr w:rsidR="004E0A8F" w:rsidRPr="00512326" w14:paraId="29EA725C" w14:textId="77777777" w:rsidTr="00E418FB">
        <w:trPr>
          <w:trHeight w:val="283"/>
        </w:trPr>
        <w:tc>
          <w:tcPr>
            <w:tcW w:w="199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B8DBAB1" w14:textId="37D86EBD" w:rsidR="004E0A8F" w:rsidRPr="00512326" w:rsidRDefault="004E0A8F" w:rsidP="002A418F">
            <w:pPr>
              <w:pStyle w:val="Table"/>
              <w:rPr>
                <w:rFonts w:eastAsia="等线"/>
              </w:rPr>
            </w:pPr>
            <w:r w:rsidRPr="00512326">
              <w:rPr>
                <w:rFonts w:eastAsia="等线"/>
              </w:rPr>
              <w:t>SIT</w:t>
            </w:r>
            <w:r>
              <w:rPr>
                <w:rFonts w:eastAsia="等线"/>
              </w:rPr>
              <w:t xml:space="preserve"> </w:t>
            </w:r>
            <w:r w:rsidR="00301FCA">
              <w:rPr>
                <w:rFonts w:eastAsia="等线" w:hint="eastAsia"/>
                <w:color w:val="000000"/>
                <w:szCs w:val="18"/>
              </w:rPr>
              <w:t>–</w:t>
            </w:r>
            <w:r>
              <w:rPr>
                <w:rFonts w:eastAsia="等线"/>
              </w:rPr>
              <w:t xml:space="preserve"> </w:t>
            </w:r>
            <w:r w:rsidRPr="00512326">
              <w:rPr>
                <w:rFonts w:eastAsia="等线"/>
              </w:rPr>
              <w:t>CON</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73FF9B6" w14:textId="77777777" w:rsidR="004E0A8F" w:rsidRPr="00512326" w:rsidRDefault="004E0A8F" w:rsidP="002A418F">
            <w:pPr>
              <w:pStyle w:val="Table"/>
              <w:rPr>
                <w:rFonts w:eastAsia="等线"/>
              </w:rPr>
            </w:pPr>
            <w:r w:rsidRPr="00512326">
              <w:rPr>
                <w:rFonts w:eastAsia="等线"/>
              </w:rPr>
              <w:t>7</w:t>
            </w:r>
          </w:p>
        </w:tc>
        <w:tc>
          <w:tcPr>
            <w:tcW w:w="118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C5B73B1" w14:textId="77777777" w:rsidR="004E0A8F" w:rsidRPr="00512326" w:rsidRDefault="004E0A8F" w:rsidP="002A418F">
            <w:pPr>
              <w:pStyle w:val="Table"/>
              <w:rPr>
                <w:rFonts w:eastAsia="等线"/>
              </w:rPr>
            </w:pP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B720619" w14:textId="77777777" w:rsidR="004E0A8F" w:rsidRPr="00512326" w:rsidRDefault="004E0A8F" w:rsidP="002A418F">
            <w:pPr>
              <w:pStyle w:val="Table"/>
            </w:pP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060BAC8" w14:textId="77777777" w:rsidR="004E0A8F" w:rsidRPr="00512326" w:rsidRDefault="004E0A8F" w:rsidP="002A418F">
            <w:pPr>
              <w:pStyle w:val="Table"/>
            </w:pPr>
          </w:p>
        </w:tc>
      </w:tr>
      <w:tr w:rsidR="004E0A8F" w:rsidRPr="00512326" w14:paraId="7FA12EFB" w14:textId="77777777" w:rsidTr="00E418FB">
        <w:trPr>
          <w:trHeight w:val="283"/>
        </w:trPr>
        <w:tc>
          <w:tcPr>
            <w:tcW w:w="199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231F5E3" w14:textId="77777777" w:rsidR="004E0A8F" w:rsidRPr="00512326" w:rsidRDefault="004E0A8F" w:rsidP="002A418F">
            <w:pPr>
              <w:pStyle w:val="Table"/>
              <w:ind w:firstLine="227"/>
              <w:rPr>
                <w:rFonts w:eastAsia="等线"/>
              </w:rPr>
            </w:pPr>
            <w:r>
              <w:rPr>
                <w:rFonts w:eastAsia="等线" w:cs="Times New Roman"/>
              </w:rPr>
              <w:t>M</w:t>
            </w:r>
            <w:r w:rsidRPr="00FD77D9">
              <w:rPr>
                <w:rFonts w:eastAsia="等线" w:cs="Times New Roman"/>
              </w:rPr>
              <w:t>ean</w:t>
            </w:r>
            <w:r>
              <w:rPr>
                <w:rFonts w:eastAsia="等线" w:cs="Times New Roman"/>
                <w:vertAlign w:val="subscript"/>
              </w:rPr>
              <w:t xml:space="preserve"> </w:t>
            </w:r>
            <w:r w:rsidRPr="005B7965">
              <w:rPr>
                <w:rFonts w:eastAsia="等线" w:cs="Times New Roman"/>
                <w:vertAlign w:val="subscript"/>
              </w:rPr>
              <w:t>age</w:t>
            </w:r>
          </w:p>
        </w:tc>
        <w:tc>
          <w:tcPr>
            <w:tcW w:w="607" w:type="pct"/>
            <w:vMerge w:val="restar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1B2BD5C" w14:textId="77777777" w:rsidR="004E0A8F" w:rsidRPr="00512326" w:rsidRDefault="004E0A8F" w:rsidP="002A418F">
            <w:pPr>
              <w:pStyle w:val="Table"/>
              <w:rPr>
                <w:rFonts w:eastAsia="等线"/>
              </w:rPr>
            </w:pPr>
          </w:p>
        </w:tc>
        <w:tc>
          <w:tcPr>
            <w:tcW w:w="118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1175F97" w14:textId="77777777" w:rsidR="004E0A8F" w:rsidRPr="00512326" w:rsidRDefault="004E0A8F" w:rsidP="002A418F">
            <w:pPr>
              <w:pStyle w:val="Table"/>
              <w:rPr>
                <w:rFonts w:eastAsia="宋体"/>
              </w:rPr>
            </w:pPr>
            <w:r w:rsidRPr="00512326">
              <w:rPr>
                <w:rFonts w:eastAsia="宋体"/>
              </w:rPr>
              <w:t>0.15</w:t>
            </w:r>
            <w:r>
              <w:rPr>
                <w:rFonts w:eastAsia="宋体"/>
              </w:rPr>
              <w:t xml:space="preserve"> [</w:t>
            </w:r>
            <w:r w:rsidRPr="00512326">
              <w:rPr>
                <w:rFonts w:eastAsia="宋体"/>
              </w:rPr>
              <w:t>-0.55</w:t>
            </w:r>
            <w:r>
              <w:rPr>
                <w:rFonts w:eastAsia="宋体"/>
              </w:rPr>
              <w:t xml:space="preserve">, </w:t>
            </w:r>
            <w:r w:rsidRPr="00512326">
              <w:rPr>
                <w:rFonts w:eastAsia="宋体"/>
              </w:rPr>
              <w:t>0.85]</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8BB16B9" w14:textId="77777777" w:rsidR="004E0A8F" w:rsidRPr="00512326" w:rsidRDefault="004E0A8F" w:rsidP="002A418F">
            <w:pPr>
              <w:pStyle w:val="Table"/>
              <w:rPr>
                <w:rFonts w:eastAsia="宋体"/>
              </w:rPr>
            </w:pPr>
            <w:r w:rsidRPr="00512326">
              <w:rPr>
                <w:rFonts w:eastAsia="宋体"/>
              </w:rPr>
              <w:t>0.15</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C637C38" w14:textId="77777777" w:rsidR="004E0A8F" w:rsidRPr="00512326" w:rsidRDefault="004E0A8F" w:rsidP="002A418F">
            <w:pPr>
              <w:pStyle w:val="Table"/>
              <w:rPr>
                <w:rFonts w:eastAsia="宋体"/>
              </w:rPr>
            </w:pPr>
            <w:r w:rsidRPr="00512326">
              <w:rPr>
                <w:rFonts w:eastAsia="宋体"/>
              </w:rPr>
              <w:t>0.67</w:t>
            </w:r>
          </w:p>
        </w:tc>
      </w:tr>
      <w:tr w:rsidR="004E0A8F" w:rsidRPr="00512326" w14:paraId="2D78ED22" w14:textId="77777777" w:rsidTr="00E418FB">
        <w:trPr>
          <w:trHeight w:val="283"/>
        </w:trPr>
        <w:tc>
          <w:tcPr>
            <w:tcW w:w="199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5944DB0" w14:textId="5CF167C5" w:rsidR="004E0A8F" w:rsidRPr="00512326" w:rsidRDefault="00CB5DEA" w:rsidP="002A418F">
            <w:pPr>
              <w:pStyle w:val="Table"/>
              <w:ind w:firstLine="227"/>
              <w:rPr>
                <w:rFonts w:eastAsia="等线"/>
              </w:rPr>
            </w:pPr>
            <w:r>
              <w:rPr>
                <w:rFonts w:eastAsia="等线" w:hint="eastAsia"/>
              </w:rPr>
              <w:t xml:space="preserve">Regimen </w:t>
            </w:r>
            <w:r w:rsidR="004E0A8F">
              <w:rPr>
                <w:rFonts w:eastAsia="等线" w:hint="eastAsia"/>
              </w:rPr>
              <w:t>(</w:t>
            </w:r>
            <w:r w:rsidR="004E0A8F">
              <w:rPr>
                <w:rFonts w:eastAsia="等线"/>
              </w:rPr>
              <w:t>wee</w:t>
            </w:r>
            <w:r w:rsidR="004E0A8F" w:rsidRPr="00512326">
              <w:rPr>
                <w:rFonts w:eastAsia="等线"/>
              </w:rPr>
              <w:t>ks</w:t>
            </w:r>
            <w:r w:rsidR="004E0A8F">
              <w:rPr>
                <w:rFonts w:eastAsia="等线" w:hint="eastAsia"/>
              </w:rPr>
              <w:t>)</w:t>
            </w:r>
          </w:p>
        </w:tc>
        <w:tc>
          <w:tcPr>
            <w:tcW w:w="607" w:type="pct"/>
            <w:vMerge/>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575588B" w14:textId="77777777" w:rsidR="004E0A8F" w:rsidRPr="00512326" w:rsidRDefault="004E0A8F" w:rsidP="002A418F">
            <w:pPr>
              <w:pStyle w:val="Table"/>
              <w:rPr>
                <w:rFonts w:eastAsia="等线"/>
              </w:rPr>
            </w:pPr>
          </w:p>
        </w:tc>
        <w:tc>
          <w:tcPr>
            <w:tcW w:w="118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1D28CCA" w14:textId="77777777" w:rsidR="004E0A8F" w:rsidRPr="00512326" w:rsidRDefault="004E0A8F" w:rsidP="002A418F">
            <w:pPr>
              <w:pStyle w:val="Table"/>
              <w:rPr>
                <w:rFonts w:eastAsia="宋体"/>
              </w:rPr>
            </w:pPr>
            <w:r w:rsidRPr="00512326">
              <w:rPr>
                <w:rFonts w:eastAsia="宋体"/>
              </w:rPr>
              <w:t>-0.10</w:t>
            </w:r>
            <w:r>
              <w:rPr>
                <w:rFonts w:eastAsia="宋体"/>
              </w:rPr>
              <w:t xml:space="preserve"> [</w:t>
            </w:r>
            <w:r w:rsidRPr="00512326">
              <w:rPr>
                <w:rFonts w:eastAsia="宋体"/>
              </w:rPr>
              <w:t>-0.49</w:t>
            </w:r>
            <w:r>
              <w:rPr>
                <w:rFonts w:eastAsia="宋体"/>
              </w:rPr>
              <w:t xml:space="preserve">, </w:t>
            </w:r>
            <w:r w:rsidRPr="00512326">
              <w:rPr>
                <w:rFonts w:eastAsia="宋体"/>
              </w:rPr>
              <w:t>0.30]</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56FCF05" w14:textId="77777777" w:rsidR="004E0A8F" w:rsidRPr="00512326" w:rsidRDefault="004E0A8F" w:rsidP="002A418F">
            <w:pPr>
              <w:pStyle w:val="Table"/>
              <w:rPr>
                <w:rFonts w:eastAsia="宋体"/>
              </w:rPr>
            </w:pPr>
            <w:r w:rsidRPr="00512326">
              <w:rPr>
                <w:rFonts w:eastAsia="宋体"/>
              </w:rPr>
              <w:t>-0.10</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D6597AF" w14:textId="77777777" w:rsidR="004E0A8F" w:rsidRPr="00512326" w:rsidRDefault="004E0A8F" w:rsidP="002A418F">
            <w:pPr>
              <w:pStyle w:val="Table"/>
              <w:rPr>
                <w:rFonts w:eastAsia="宋体"/>
              </w:rPr>
            </w:pPr>
            <w:r w:rsidRPr="00512326">
              <w:rPr>
                <w:rFonts w:eastAsia="宋体"/>
              </w:rPr>
              <w:t>0.64</w:t>
            </w:r>
          </w:p>
        </w:tc>
      </w:tr>
      <w:tr w:rsidR="004E0A8F" w:rsidRPr="00512326" w14:paraId="2990A95F" w14:textId="77777777" w:rsidTr="00E418FB">
        <w:trPr>
          <w:trHeight w:val="283"/>
        </w:trPr>
        <w:tc>
          <w:tcPr>
            <w:tcW w:w="199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32DF068" w14:textId="77777777" w:rsidR="004E0A8F" w:rsidRPr="00512326" w:rsidRDefault="004E0A8F" w:rsidP="002A418F">
            <w:pPr>
              <w:pStyle w:val="Table"/>
              <w:ind w:firstLine="227"/>
              <w:rPr>
                <w:rFonts w:eastAsia="等线"/>
              </w:rPr>
            </w:pPr>
            <w:r w:rsidRPr="00512326">
              <w:rPr>
                <w:rFonts w:eastAsia="等线"/>
              </w:rPr>
              <w:t>Athlete</w:t>
            </w:r>
          </w:p>
        </w:tc>
        <w:tc>
          <w:tcPr>
            <w:tcW w:w="607" w:type="pct"/>
            <w:vMerge/>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46C86B4" w14:textId="77777777" w:rsidR="004E0A8F" w:rsidRPr="00512326" w:rsidRDefault="004E0A8F" w:rsidP="002A418F">
            <w:pPr>
              <w:pStyle w:val="Table"/>
              <w:rPr>
                <w:rFonts w:eastAsia="等线"/>
              </w:rPr>
            </w:pPr>
          </w:p>
        </w:tc>
        <w:tc>
          <w:tcPr>
            <w:tcW w:w="118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278A370" w14:textId="77777777" w:rsidR="004E0A8F" w:rsidRPr="00512326" w:rsidRDefault="004E0A8F" w:rsidP="002A418F">
            <w:pPr>
              <w:pStyle w:val="Table"/>
              <w:rPr>
                <w:rFonts w:eastAsia="宋体"/>
              </w:rPr>
            </w:pPr>
            <w:r w:rsidRPr="00512326">
              <w:rPr>
                <w:rFonts w:eastAsia="宋体"/>
              </w:rPr>
              <w:t>-0.17</w:t>
            </w:r>
            <w:r>
              <w:rPr>
                <w:rFonts w:eastAsia="宋体"/>
              </w:rPr>
              <w:t xml:space="preserve"> [</w:t>
            </w:r>
            <w:r w:rsidRPr="00512326">
              <w:rPr>
                <w:rFonts w:eastAsia="宋体"/>
              </w:rPr>
              <w:t>-0.86</w:t>
            </w:r>
            <w:r>
              <w:rPr>
                <w:rFonts w:eastAsia="宋体"/>
              </w:rPr>
              <w:t xml:space="preserve">, </w:t>
            </w:r>
            <w:r w:rsidRPr="00512326">
              <w:rPr>
                <w:rFonts w:eastAsia="宋体"/>
              </w:rPr>
              <w:t>0.52]</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922BB08" w14:textId="77777777" w:rsidR="004E0A8F" w:rsidRPr="00512326" w:rsidRDefault="004E0A8F" w:rsidP="002A418F">
            <w:pPr>
              <w:pStyle w:val="Table"/>
              <w:rPr>
                <w:rFonts w:eastAsia="宋体"/>
              </w:rPr>
            </w:pPr>
            <w:r w:rsidRPr="00512326">
              <w:rPr>
                <w:rFonts w:eastAsia="宋体"/>
              </w:rPr>
              <w:t>-0.17</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46DF65A" w14:textId="77777777" w:rsidR="004E0A8F" w:rsidRPr="00512326" w:rsidRDefault="004E0A8F" w:rsidP="002A418F">
            <w:pPr>
              <w:pStyle w:val="Table"/>
              <w:rPr>
                <w:rFonts w:eastAsia="宋体"/>
              </w:rPr>
            </w:pPr>
            <w:r w:rsidRPr="00512326">
              <w:rPr>
                <w:rFonts w:eastAsia="宋体"/>
              </w:rPr>
              <w:t>0.63</w:t>
            </w:r>
          </w:p>
        </w:tc>
      </w:tr>
      <w:tr w:rsidR="004E0A8F" w:rsidRPr="00512326" w14:paraId="1A1D77A5" w14:textId="77777777" w:rsidTr="00E418FB">
        <w:trPr>
          <w:trHeight w:val="283"/>
        </w:trPr>
        <w:tc>
          <w:tcPr>
            <w:tcW w:w="199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DBE70B6" w14:textId="77777777" w:rsidR="004E0A8F" w:rsidRPr="00512326" w:rsidRDefault="004E0A8F" w:rsidP="002A418F">
            <w:pPr>
              <w:pStyle w:val="Table"/>
              <w:ind w:firstLine="227"/>
              <w:rPr>
                <w:rFonts w:eastAsia="等线"/>
              </w:rPr>
            </w:pPr>
            <w:r w:rsidRPr="00512326">
              <w:rPr>
                <w:rFonts w:eastAsia="等线"/>
              </w:rPr>
              <w:t>Outcome measure</w:t>
            </w:r>
          </w:p>
        </w:tc>
        <w:tc>
          <w:tcPr>
            <w:tcW w:w="607" w:type="pct"/>
            <w:vMerge/>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DF6CFBA" w14:textId="77777777" w:rsidR="004E0A8F" w:rsidRPr="00512326" w:rsidRDefault="004E0A8F" w:rsidP="002A418F">
            <w:pPr>
              <w:pStyle w:val="Table"/>
              <w:rPr>
                <w:rFonts w:eastAsia="等线"/>
              </w:rPr>
            </w:pPr>
          </w:p>
        </w:tc>
        <w:tc>
          <w:tcPr>
            <w:tcW w:w="2399" w:type="pct"/>
            <w:gridSpan w:val="3"/>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08C1C11" w14:textId="77777777" w:rsidR="004E0A8F" w:rsidRPr="00BC6D67" w:rsidRDefault="004E0A8F" w:rsidP="002A418F">
            <w:pPr>
              <w:pStyle w:val="Table"/>
              <w:rPr>
                <w:rFonts w:eastAsiaTheme="minorEastAsia"/>
              </w:rPr>
            </w:pPr>
            <w:r>
              <w:rPr>
                <w:rFonts w:eastAsiaTheme="minorEastAsia" w:hint="eastAsia"/>
              </w:rPr>
              <w:t>/</w:t>
            </w:r>
          </w:p>
        </w:tc>
      </w:tr>
      <w:tr w:rsidR="004E0A8F" w:rsidRPr="00512326" w14:paraId="4D48EFC9" w14:textId="77777777" w:rsidTr="00E418FB">
        <w:trPr>
          <w:trHeight w:val="283"/>
        </w:trPr>
        <w:tc>
          <w:tcPr>
            <w:tcW w:w="199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783A2A5" w14:textId="48D489CB" w:rsidR="004E0A8F" w:rsidRPr="00512326" w:rsidRDefault="004E0A8F" w:rsidP="002A418F">
            <w:pPr>
              <w:pStyle w:val="Table"/>
              <w:rPr>
                <w:rFonts w:eastAsia="等线"/>
              </w:rPr>
            </w:pPr>
            <w:r w:rsidRPr="00512326">
              <w:rPr>
                <w:rFonts w:eastAsia="等线"/>
              </w:rPr>
              <w:t>SIT</w:t>
            </w:r>
            <w:r>
              <w:rPr>
                <w:rFonts w:eastAsia="等线"/>
              </w:rPr>
              <w:t xml:space="preserve"> </w:t>
            </w:r>
            <w:r w:rsidR="00301FCA">
              <w:rPr>
                <w:rFonts w:eastAsia="等线" w:hint="eastAsia"/>
                <w:color w:val="000000"/>
                <w:szCs w:val="18"/>
              </w:rPr>
              <w:t>–</w:t>
            </w:r>
            <w:r>
              <w:rPr>
                <w:rFonts w:eastAsia="等线"/>
              </w:rPr>
              <w:t xml:space="preserve"> </w:t>
            </w:r>
            <w:r w:rsidRPr="00512326">
              <w:rPr>
                <w:rFonts w:eastAsia="等线"/>
              </w:rPr>
              <w:t>MICT</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0039801" w14:textId="77777777" w:rsidR="004E0A8F" w:rsidRPr="00512326" w:rsidRDefault="004E0A8F" w:rsidP="002A418F">
            <w:pPr>
              <w:pStyle w:val="Table"/>
              <w:rPr>
                <w:rFonts w:eastAsia="等线"/>
              </w:rPr>
            </w:pPr>
            <w:r w:rsidRPr="00512326">
              <w:rPr>
                <w:rFonts w:eastAsia="等线"/>
              </w:rPr>
              <w:t>7</w:t>
            </w:r>
          </w:p>
        </w:tc>
        <w:tc>
          <w:tcPr>
            <w:tcW w:w="118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4EB2A90" w14:textId="77777777" w:rsidR="004E0A8F" w:rsidRPr="00512326" w:rsidRDefault="004E0A8F" w:rsidP="002A418F">
            <w:pPr>
              <w:pStyle w:val="Table"/>
              <w:rPr>
                <w:rFonts w:eastAsia="等线"/>
              </w:rPr>
            </w:pP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CCCCC19" w14:textId="77777777" w:rsidR="004E0A8F" w:rsidRPr="00512326" w:rsidRDefault="004E0A8F" w:rsidP="002A418F">
            <w:pPr>
              <w:pStyle w:val="Table"/>
            </w:pP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7BEC99A" w14:textId="77777777" w:rsidR="004E0A8F" w:rsidRPr="00512326" w:rsidRDefault="004E0A8F" w:rsidP="002A418F">
            <w:pPr>
              <w:pStyle w:val="Table"/>
            </w:pPr>
          </w:p>
        </w:tc>
      </w:tr>
      <w:tr w:rsidR="004E0A8F" w:rsidRPr="00512326" w14:paraId="4ED60421" w14:textId="77777777" w:rsidTr="00E418FB">
        <w:trPr>
          <w:trHeight w:val="283"/>
        </w:trPr>
        <w:tc>
          <w:tcPr>
            <w:tcW w:w="199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223DFDE" w14:textId="77777777" w:rsidR="004E0A8F" w:rsidRPr="00512326" w:rsidRDefault="004E0A8F" w:rsidP="002A418F">
            <w:pPr>
              <w:pStyle w:val="Table"/>
              <w:ind w:firstLine="227"/>
              <w:rPr>
                <w:rFonts w:eastAsia="等线"/>
              </w:rPr>
            </w:pPr>
            <w:r>
              <w:rPr>
                <w:rFonts w:eastAsia="等线" w:cs="Times New Roman"/>
              </w:rPr>
              <w:t>M</w:t>
            </w:r>
            <w:r w:rsidRPr="00FD77D9">
              <w:rPr>
                <w:rFonts w:eastAsia="等线" w:cs="Times New Roman"/>
              </w:rPr>
              <w:t>ean</w:t>
            </w:r>
            <w:r>
              <w:rPr>
                <w:rFonts w:eastAsia="等线" w:cs="Times New Roman"/>
                <w:vertAlign w:val="subscript"/>
              </w:rPr>
              <w:t xml:space="preserve"> </w:t>
            </w:r>
            <w:r w:rsidRPr="005B7965">
              <w:rPr>
                <w:rFonts w:eastAsia="等线" w:cs="Times New Roman"/>
                <w:vertAlign w:val="subscript"/>
              </w:rPr>
              <w:t>age</w:t>
            </w:r>
          </w:p>
        </w:tc>
        <w:tc>
          <w:tcPr>
            <w:tcW w:w="607" w:type="pct"/>
            <w:vMerge w:val="restar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5500611" w14:textId="77777777" w:rsidR="004E0A8F" w:rsidRPr="00512326" w:rsidRDefault="004E0A8F" w:rsidP="002A418F">
            <w:pPr>
              <w:pStyle w:val="Table"/>
              <w:rPr>
                <w:rFonts w:eastAsia="等线"/>
              </w:rPr>
            </w:pPr>
          </w:p>
        </w:tc>
        <w:tc>
          <w:tcPr>
            <w:tcW w:w="118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A05796B" w14:textId="77777777" w:rsidR="004E0A8F" w:rsidRPr="00512326" w:rsidRDefault="004E0A8F" w:rsidP="002A418F">
            <w:pPr>
              <w:pStyle w:val="Table"/>
              <w:rPr>
                <w:rFonts w:eastAsia="宋体"/>
              </w:rPr>
            </w:pPr>
            <w:r w:rsidRPr="00512326">
              <w:rPr>
                <w:rFonts w:eastAsia="宋体"/>
              </w:rPr>
              <w:t>-0.07</w:t>
            </w:r>
            <w:r>
              <w:rPr>
                <w:rFonts w:eastAsia="宋体"/>
              </w:rPr>
              <w:t xml:space="preserve"> [</w:t>
            </w:r>
            <w:r w:rsidRPr="00512326">
              <w:rPr>
                <w:rFonts w:eastAsia="宋体"/>
              </w:rPr>
              <w:t>-0.49</w:t>
            </w:r>
            <w:r>
              <w:rPr>
                <w:rFonts w:eastAsia="宋体"/>
              </w:rPr>
              <w:t xml:space="preserve">, </w:t>
            </w:r>
            <w:r w:rsidRPr="00512326">
              <w:rPr>
                <w:rFonts w:eastAsia="宋体"/>
              </w:rPr>
              <w:t>0.35]</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F0FD40A" w14:textId="77777777" w:rsidR="004E0A8F" w:rsidRPr="00512326" w:rsidRDefault="004E0A8F" w:rsidP="002A418F">
            <w:pPr>
              <w:pStyle w:val="Table"/>
              <w:rPr>
                <w:rFonts w:eastAsia="宋体"/>
              </w:rPr>
            </w:pPr>
            <w:r w:rsidRPr="00512326">
              <w:rPr>
                <w:rFonts w:eastAsia="宋体"/>
              </w:rPr>
              <w:t>-0.07</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D465920" w14:textId="77777777" w:rsidR="004E0A8F" w:rsidRPr="00512326" w:rsidRDefault="004E0A8F" w:rsidP="002A418F">
            <w:pPr>
              <w:pStyle w:val="Table"/>
              <w:rPr>
                <w:rFonts w:eastAsia="宋体"/>
              </w:rPr>
            </w:pPr>
            <w:r w:rsidRPr="00512326">
              <w:rPr>
                <w:rFonts w:eastAsia="宋体"/>
              </w:rPr>
              <w:t>0.74</w:t>
            </w:r>
          </w:p>
        </w:tc>
      </w:tr>
      <w:tr w:rsidR="004E0A8F" w:rsidRPr="00512326" w14:paraId="21C76BAF" w14:textId="77777777" w:rsidTr="00E418FB">
        <w:trPr>
          <w:trHeight w:val="283"/>
        </w:trPr>
        <w:tc>
          <w:tcPr>
            <w:tcW w:w="199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3694839" w14:textId="066843F0" w:rsidR="004E0A8F" w:rsidRPr="00512326" w:rsidRDefault="00CB5DEA" w:rsidP="002A418F">
            <w:pPr>
              <w:pStyle w:val="Table"/>
              <w:ind w:firstLine="227"/>
              <w:rPr>
                <w:rFonts w:eastAsia="等线"/>
              </w:rPr>
            </w:pPr>
            <w:r>
              <w:rPr>
                <w:rFonts w:eastAsia="等线" w:hint="eastAsia"/>
              </w:rPr>
              <w:t xml:space="preserve">Regimen </w:t>
            </w:r>
            <w:r w:rsidR="004E0A8F">
              <w:rPr>
                <w:rFonts w:eastAsia="等线" w:hint="eastAsia"/>
              </w:rPr>
              <w:t>(</w:t>
            </w:r>
            <w:r w:rsidR="004E0A8F">
              <w:rPr>
                <w:rFonts w:eastAsia="等线"/>
              </w:rPr>
              <w:t>wee</w:t>
            </w:r>
            <w:r w:rsidR="004E0A8F" w:rsidRPr="00512326">
              <w:rPr>
                <w:rFonts w:eastAsia="等线"/>
              </w:rPr>
              <w:t>ks</w:t>
            </w:r>
            <w:r w:rsidR="004E0A8F">
              <w:rPr>
                <w:rFonts w:eastAsia="等线" w:hint="eastAsia"/>
              </w:rPr>
              <w:t>)</w:t>
            </w:r>
          </w:p>
        </w:tc>
        <w:tc>
          <w:tcPr>
            <w:tcW w:w="607" w:type="pct"/>
            <w:vMerge/>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9046B33" w14:textId="77777777" w:rsidR="004E0A8F" w:rsidRPr="00512326" w:rsidRDefault="004E0A8F" w:rsidP="002A418F">
            <w:pPr>
              <w:pStyle w:val="Table"/>
              <w:rPr>
                <w:rFonts w:eastAsia="等线"/>
              </w:rPr>
            </w:pPr>
          </w:p>
        </w:tc>
        <w:tc>
          <w:tcPr>
            <w:tcW w:w="118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9918215" w14:textId="77777777" w:rsidR="004E0A8F" w:rsidRPr="00512326" w:rsidRDefault="004E0A8F" w:rsidP="002A418F">
            <w:pPr>
              <w:pStyle w:val="Table"/>
              <w:rPr>
                <w:rFonts w:eastAsia="宋体"/>
              </w:rPr>
            </w:pPr>
            <w:r w:rsidRPr="00512326">
              <w:rPr>
                <w:rFonts w:eastAsia="宋体"/>
              </w:rPr>
              <w:t>0.05</w:t>
            </w:r>
            <w:r>
              <w:rPr>
                <w:rFonts w:eastAsia="宋体"/>
              </w:rPr>
              <w:t xml:space="preserve"> [</w:t>
            </w:r>
            <w:r w:rsidRPr="00512326">
              <w:rPr>
                <w:rFonts w:eastAsia="宋体"/>
              </w:rPr>
              <w:t>-0.46</w:t>
            </w:r>
            <w:r>
              <w:rPr>
                <w:rFonts w:eastAsia="宋体"/>
              </w:rPr>
              <w:t xml:space="preserve">, </w:t>
            </w:r>
            <w:r w:rsidRPr="00512326">
              <w:rPr>
                <w:rFonts w:eastAsia="宋体"/>
              </w:rPr>
              <w:t>0.57]</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E383187" w14:textId="77777777" w:rsidR="004E0A8F" w:rsidRPr="00512326" w:rsidRDefault="004E0A8F" w:rsidP="002A418F">
            <w:pPr>
              <w:pStyle w:val="Table"/>
              <w:rPr>
                <w:rFonts w:eastAsia="宋体"/>
              </w:rPr>
            </w:pPr>
            <w:r w:rsidRPr="00512326">
              <w:rPr>
                <w:rFonts w:eastAsia="宋体"/>
              </w:rPr>
              <w:t>0.05</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CD0CFF9" w14:textId="77777777" w:rsidR="004E0A8F" w:rsidRPr="00512326" w:rsidRDefault="004E0A8F" w:rsidP="002A418F">
            <w:pPr>
              <w:pStyle w:val="Table"/>
              <w:rPr>
                <w:rFonts w:eastAsia="宋体"/>
              </w:rPr>
            </w:pPr>
            <w:r w:rsidRPr="00512326">
              <w:rPr>
                <w:rFonts w:eastAsia="宋体"/>
              </w:rPr>
              <w:t>0.84</w:t>
            </w:r>
          </w:p>
        </w:tc>
      </w:tr>
      <w:tr w:rsidR="004E0A8F" w:rsidRPr="00512326" w14:paraId="1B23E5A3" w14:textId="77777777" w:rsidTr="00E418FB">
        <w:trPr>
          <w:trHeight w:val="283"/>
        </w:trPr>
        <w:tc>
          <w:tcPr>
            <w:tcW w:w="199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A7AE586" w14:textId="77777777" w:rsidR="004E0A8F" w:rsidRPr="00512326" w:rsidRDefault="004E0A8F" w:rsidP="002A418F">
            <w:pPr>
              <w:pStyle w:val="Table"/>
              <w:ind w:firstLine="227"/>
              <w:rPr>
                <w:rFonts w:eastAsia="等线"/>
              </w:rPr>
            </w:pPr>
            <w:r w:rsidRPr="00512326">
              <w:rPr>
                <w:rFonts w:eastAsia="等线"/>
              </w:rPr>
              <w:t>Athlete</w:t>
            </w:r>
          </w:p>
        </w:tc>
        <w:tc>
          <w:tcPr>
            <w:tcW w:w="607" w:type="pct"/>
            <w:vMerge/>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7C4346C" w14:textId="77777777" w:rsidR="004E0A8F" w:rsidRPr="00512326" w:rsidRDefault="004E0A8F" w:rsidP="002A418F">
            <w:pPr>
              <w:pStyle w:val="Table"/>
              <w:rPr>
                <w:rFonts w:eastAsia="等线"/>
              </w:rPr>
            </w:pPr>
          </w:p>
        </w:tc>
        <w:tc>
          <w:tcPr>
            <w:tcW w:w="118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D1BFF0F" w14:textId="77777777" w:rsidR="004E0A8F" w:rsidRPr="00512326" w:rsidRDefault="004E0A8F" w:rsidP="002A418F">
            <w:pPr>
              <w:pStyle w:val="Table"/>
              <w:rPr>
                <w:rFonts w:eastAsia="宋体"/>
              </w:rPr>
            </w:pPr>
            <w:r w:rsidRPr="00512326">
              <w:rPr>
                <w:rFonts w:eastAsia="宋体"/>
              </w:rPr>
              <w:t>-0.04</w:t>
            </w:r>
            <w:r>
              <w:rPr>
                <w:rFonts w:eastAsia="宋体"/>
              </w:rPr>
              <w:t xml:space="preserve"> [</w:t>
            </w:r>
            <w:r w:rsidRPr="00512326">
              <w:rPr>
                <w:rFonts w:eastAsia="宋体"/>
              </w:rPr>
              <w:t>-0.53</w:t>
            </w:r>
            <w:r>
              <w:rPr>
                <w:rFonts w:eastAsia="宋体"/>
              </w:rPr>
              <w:t xml:space="preserve">, </w:t>
            </w:r>
            <w:r w:rsidRPr="00512326">
              <w:rPr>
                <w:rFonts w:eastAsia="宋体"/>
              </w:rPr>
              <w:t>0.45]</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614A489" w14:textId="77777777" w:rsidR="004E0A8F" w:rsidRPr="00512326" w:rsidRDefault="004E0A8F" w:rsidP="002A418F">
            <w:pPr>
              <w:pStyle w:val="Table"/>
              <w:rPr>
                <w:rFonts w:eastAsia="宋体"/>
              </w:rPr>
            </w:pPr>
            <w:r w:rsidRPr="00512326">
              <w:rPr>
                <w:rFonts w:eastAsia="宋体"/>
              </w:rPr>
              <w:t>-0.04</w:t>
            </w:r>
          </w:p>
        </w:tc>
        <w:tc>
          <w:tcPr>
            <w:tcW w:w="607"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0F8FD8C" w14:textId="77777777" w:rsidR="004E0A8F" w:rsidRPr="00512326" w:rsidRDefault="004E0A8F" w:rsidP="002A418F">
            <w:pPr>
              <w:pStyle w:val="Table"/>
              <w:rPr>
                <w:rFonts w:eastAsia="宋体"/>
              </w:rPr>
            </w:pPr>
            <w:r w:rsidRPr="00512326">
              <w:rPr>
                <w:rFonts w:eastAsia="宋体"/>
              </w:rPr>
              <w:t>0.89</w:t>
            </w:r>
          </w:p>
        </w:tc>
      </w:tr>
      <w:tr w:rsidR="004E0A8F" w:rsidRPr="00512326" w14:paraId="4E959A82" w14:textId="77777777" w:rsidTr="00E418FB">
        <w:trPr>
          <w:trHeight w:val="283"/>
        </w:trPr>
        <w:tc>
          <w:tcPr>
            <w:tcW w:w="1994" w:type="pct"/>
            <w:tcBorders>
              <w:top w:val="single" w:sz="4" w:space="0" w:color="A6A6A6" w:themeColor="background1" w:themeShade="A6"/>
              <w:left w:val="nil"/>
              <w:bottom w:val="single" w:sz="8" w:space="0" w:color="auto"/>
              <w:right w:val="nil"/>
            </w:tcBorders>
            <w:shd w:val="clear" w:color="auto" w:fill="auto"/>
            <w:noWrap/>
            <w:vAlign w:val="center"/>
            <w:hideMark/>
          </w:tcPr>
          <w:p w14:paraId="4B2D68C5" w14:textId="77777777" w:rsidR="004E0A8F" w:rsidRPr="00512326" w:rsidRDefault="004E0A8F" w:rsidP="002A418F">
            <w:pPr>
              <w:pStyle w:val="Table"/>
              <w:ind w:firstLine="227"/>
              <w:rPr>
                <w:rFonts w:eastAsia="等线"/>
              </w:rPr>
            </w:pPr>
            <w:r w:rsidRPr="00512326">
              <w:rPr>
                <w:rFonts w:eastAsia="等线"/>
              </w:rPr>
              <w:t>Outcome measure</w:t>
            </w:r>
          </w:p>
        </w:tc>
        <w:tc>
          <w:tcPr>
            <w:tcW w:w="607" w:type="pct"/>
            <w:vMerge/>
            <w:tcBorders>
              <w:top w:val="single" w:sz="4" w:space="0" w:color="A6A6A6" w:themeColor="background1" w:themeShade="A6"/>
              <w:left w:val="nil"/>
              <w:bottom w:val="single" w:sz="8" w:space="0" w:color="auto"/>
              <w:right w:val="nil"/>
            </w:tcBorders>
            <w:shd w:val="clear" w:color="auto" w:fill="auto"/>
            <w:noWrap/>
            <w:vAlign w:val="center"/>
            <w:hideMark/>
          </w:tcPr>
          <w:p w14:paraId="28191D24" w14:textId="77777777" w:rsidR="004E0A8F" w:rsidRPr="00512326" w:rsidRDefault="004E0A8F" w:rsidP="002A418F">
            <w:pPr>
              <w:pStyle w:val="Table"/>
              <w:rPr>
                <w:rFonts w:eastAsia="等线"/>
              </w:rPr>
            </w:pPr>
          </w:p>
        </w:tc>
        <w:tc>
          <w:tcPr>
            <w:tcW w:w="2399" w:type="pct"/>
            <w:gridSpan w:val="3"/>
            <w:tcBorders>
              <w:top w:val="single" w:sz="4" w:space="0" w:color="A6A6A6" w:themeColor="background1" w:themeShade="A6"/>
              <w:left w:val="nil"/>
              <w:bottom w:val="single" w:sz="8" w:space="0" w:color="auto"/>
              <w:right w:val="nil"/>
            </w:tcBorders>
            <w:shd w:val="clear" w:color="auto" w:fill="auto"/>
            <w:noWrap/>
            <w:vAlign w:val="center"/>
            <w:hideMark/>
          </w:tcPr>
          <w:p w14:paraId="667FC42B" w14:textId="77777777" w:rsidR="004E0A8F" w:rsidRPr="00BC6D67" w:rsidRDefault="004E0A8F" w:rsidP="002A418F">
            <w:pPr>
              <w:pStyle w:val="Table"/>
              <w:rPr>
                <w:rFonts w:eastAsiaTheme="minorEastAsia"/>
              </w:rPr>
            </w:pPr>
            <w:r>
              <w:rPr>
                <w:rFonts w:eastAsiaTheme="minorEastAsia" w:hint="eastAsia"/>
              </w:rPr>
              <w:t>/</w:t>
            </w:r>
          </w:p>
        </w:tc>
      </w:tr>
    </w:tbl>
    <w:p w14:paraId="628787C0" w14:textId="2663D524" w:rsidR="00DE024B" w:rsidRDefault="00DE024B" w:rsidP="004E0A8F">
      <w:r>
        <w:t xml:space="preserve">Note: </w:t>
      </w:r>
      <w:r w:rsidRPr="00512326">
        <w:rPr>
          <w:rFonts w:eastAsia="等线"/>
        </w:rPr>
        <w:t>Outcome measure</w:t>
      </w:r>
      <w:r>
        <w:rPr>
          <w:rFonts w:eastAsia="等线"/>
        </w:rPr>
        <w:t xml:space="preserve">, </w:t>
      </w:r>
      <w:r w:rsidR="00CA405E">
        <w:rPr>
          <w:rFonts w:eastAsia="等线"/>
        </w:rPr>
        <w:t>direct or indirect</w:t>
      </w:r>
      <w:r w:rsidR="009C4D17">
        <w:rPr>
          <w:rFonts w:eastAsia="等线"/>
        </w:rPr>
        <w:t xml:space="preserve"> (Yo-Yo)</w:t>
      </w:r>
      <w:r w:rsidR="00CA405E">
        <w:rPr>
          <w:rFonts w:eastAsia="等线"/>
        </w:rPr>
        <w:t xml:space="preserve"> measure</w:t>
      </w:r>
      <w:r w:rsidR="00D66F86">
        <w:rPr>
          <w:rFonts w:eastAsia="等线"/>
        </w:rPr>
        <w:t>ment</w:t>
      </w:r>
      <w:r w:rsidR="00CA405E">
        <w:rPr>
          <w:rFonts w:eastAsia="等线"/>
        </w:rPr>
        <w:t xml:space="preserve"> in </w:t>
      </w:r>
      <w:r w:rsidR="009C4D17">
        <w:rPr>
          <w:rFonts w:eastAsia="等线"/>
        </w:rPr>
        <w:t>VO</w:t>
      </w:r>
      <w:r w:rsidR="009C4D17" w:rsidRPr="009C4D17">
        <w:rPr>
          <w:rFonts w:eastAsia="等线"/>
          <w:vertAlign w:val="subscript"/>
        </w:rPr>
        <w:t>2max</w:t>
      </w:r>
      <w:r w:rsidR="009C4D17">
        <w:rPr>
          <w:rFonts w:eastAsia="等线"/>
        </w:rPr>
        <w:t>/ VO</w:t>
      </w:r>
      <w:r w:rsidR="009C4D17" w:rsidRPr="009C4D17">
        <w:rPr>
          <w:rFonts w:eastAsia="等线"/>
          <w:vertAlign w:val="subscript"/>
        </w:rPr>
        <w:t>2peak</w:t>
      </w:r>
    </w:p>
    <w:p w14:paraId="5C5554DA" w14:textId="0C60396B" w:rsidR="004E0A8F" w:rsidRDefault="004E0A8F" w:rsidP="004E0A8F">
      <w:r>
        <w:br w:type="page"/>
      </w:r>
    </w:p>
    <w:p w14:paraId="50A5110D" w14:textId="2FBD93C7" w:rsidR="004E0A8F" w:rsidRPr="00F46068" w:rsidRDefault="004E0A8F" w:rsidP="004E0A8F">
      <w:pPr>
        <w:pStyle w:val="2"/>
      </w:pPr>
      <w:bookmarkStart w:id="7" w:name="_Toc174781596"/>
      <w:r w:rsidRPr="00F46068">
        <w:lastRenderedPageBreak/>
        <w:t>Table S9.</w:t>
      </w:r>
      <w:r w:rsidRPr="00F46068">
        <w:rPr>
          <w:rFonts w:hint="eastAsia"/>
        </w:rPr>
        <w:t xml:space="preserve"> </w:t>
      </w:r>
      <w:r w:rsidRPr="00C12B83">
        <w:rPr>
          <w:b w:val="0"/>
          <w:bCs w:val="0"/>
        </w:rPr>
        <w:t xml:space="preserve">The effect of </w:t>
      </w:r>
      <w:r w:rsidRPr="00C12B83">
        <w:rPr>
          <w:rFonts w:hint="eastAsia"/>
          <w:b w:val="0"/>
          <w:bCs w:val="0"/>
        </w:rPr>
        <w:t>RST</w:t>
      </w:r>
      <w:r w:rsidRPr="00C12B83">
        <w:rPr>
          <w:b w:val="0"/>
          <w:bCs w:val="0"/>
        </w:rPr>
        <w:t xml:space="preserve"> </w:t>
      </w:r>
      <w:r w:rsidR="003A120E" w:rsidRPr="003A120E">
        <w:rPr>
          <w:rFonts w:hint="eastAsia"/>
          <w:b w:val="0"/>
          <w:bCs w:val="0"/>
          <w:sz w:val="21"/>
        </w:rPr>
        <w:t>vers</w:t>
      </w:r>
      <w:r w:rsidR="003A120E" w:rsidRPr="003A120E">
        <w:rPr>
          <w:b w:val="0"/>
          <w:bCs w:val="0"/>
          <w:sz w:val="21"/>
        </w:rPr>
        <w:t>us</w:t>
      </w:r>
      <w:r w:rsidR="003A120E" w:rsidRPr="00C12B83">
        <w:rPr>
          <w:rFonts w:hint="eastAsia"/>
          <w:b w:val="0"/>
          <w:bCs w:val="0"/>
        </w:rPr>
        <w:t xml:space="preserve"> </w:t>
      </w:r>
      <w:r w:rsidRPr="00C12B83">
        <w:rPr>
          <w:rFonts w:hint="eastAsia"/>
          <w:b w:val="0"/>
          <w:bCs w:val="0"/>
        </w:rPr>
        <w:t>CON</w:t>
      </w:r>
      <w:r w:rsidRPr="00C12B83">
        <w:rPr>
          <w:b w:val="0"/>
          <w:bCs w:val="0"/>
        </w:rPr>
        <w:t xml:space="preserve"> on </w:t>
      </w:r>
      <w:r w:rsidRPr="00C12B83">
        <w:rPr>
          <w:rFonts w:hint="eastAsia"/>
          <w:b w:val="0"/>
          <w:bCs w:val="0"/>
        </w:rPr>
        <w:t>athlete</w:t>
      </w:r>
      <w:r w:rsidRPr="00C12B83">
        <w:rPr>
          <w:b w:val="0"/>
          <w:bCs w:val="0"/>
        </w:rPr>
        <w:t xml:space="preserve"> oxygen uptake: subgroup and moderation meta- analyses</w:t>
      </w:r>
      <w:bookmarkEnd w:id="7"/>
    </w:p>
    <w:tbl>
      <w:tblPr>
        <w:tblW w:w="5000" w:type="pct"/>
        <w:tblLook w:val="04A0" w:firstRow="1" w:lastRow="0" w:firstColumn="1" w:lastColumn="0" w:noHBand="0" w:noVBand="1"/>
      </w:tblPr>
      <w:tblGrid>
        <w:gridCol w:w="1541"/>
        <w:gridCol w:w="842"/>
        <w:gridCol w:w="1362"/>
        <w:gridCol w:w="1060"/>
        <w:gridCol w:w="914"/>
        <w:gridCol w:w="982"/>
        <w:gridCol w:w="862"/>
        <w:gridCol w:w="743"/>
      </w:tblGrid>
      <w:tr w:rsidR="004E0A8F" w:rsidRPr="005D5B6B" w14:paraId="76607B22" w14:textId="77777777" w:rsidTr="00C409C3">
        <w:trPr>
          <w:trHeight w:val="283"/>
        </w:trPr>
        <w:tc>
          <w:tcPr>
            <w:tcW w:w="928" w:type="pct"/>
            <w:tcBorders>
              <w:top w:val="single" w:sz="8" w:space="0" w:color="auto"/>
              <w:left w:val="nil"/>
              <w:bottom w:val="single" w:sz="8" w:space="0" w:color="auto"/>
            </w:tcBorders>
            <w:shd w:val="clear" w:color="auto" w:fill="auto"/>
            <w:noWrap/>
            <w:vAlign w:val="center"/>
            <w:hideMark/>
          </w:tcPr>
          <w:p w14:paraId="678C021A" w14:textId="77777777" w:rsidR="004E0A8F" w:rsidRPr="005D5B6B" w:rsidRDefault="004E0A8F" w:rsidP="002A418F">
            <w:pPr>
              <w:rPr>
                <w:rFonts w:ascii="等线" w:eastAsia="等线" w:hAnsi="等线" w:cs="宋体"/>
                <w:color w:val="000000"/>
                <w:kern w:val="0"/>
              </w:rPr>
            </w:pPr>
          </w:p>
        </w:tc>
        <w:tc>
          <w:tcPr>
            <w:tcW w:w="507" w:type="pct"/>
            <w:tcBorders>
              <w:top w:val="single" w:sz="8" w:space="0" w:color="auto"/>
              <w:bottom w:val="single" w:sz="8" w:space="0" w:color="auto"/>
            </w:tcBorders>
            <w:shd w:val="clear" w:color="auto" w:fill="auto"/>
            <w:noWrap/>
            <w:vAlign w:val="center"/>
            <w:hideMark/>
          </w:tcPr>
          <w:p w14:paraId="01398C3F"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SMD</w:t>
            </w:r>
          </w:p>
        </w:tc>
        <w:tc>
          <w:tcPr>
            <w:tcW w:w="820" w:type="pct"/>
            <w:tcBorders>
              <w:top w:val="single" w:sz="8" w:space="0" w:color="auto"/>
              <w:bottom w:val="single" w:sz="8" w:space="0" w:color="auto"/>
            </w:tcBorders>
            <w:shd w:val="clear" w:color="auto" w:fill="auto"/>
            <w:noWrap/>
            <w:vAlign w:val="center"/>
            <w:hideMark/>
          </w:tcPr>
          <w:p w14:paraId="17C5F67A"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95%CI</w:t>
            </w:r>
            <w:r w:rsidRPr="005D5B6B">
              <w:rPr>
                <w:rFonts w:eastAsia="等线" w:cs="Times New Roman"/>
                <w:color w:val="000000"/>
                <w:kern w:val="0"/>
                <w:sz w:val="16"/>
                <w:szCs w:val="16"/>
                <w:vertAlign w:val="superscript"/>
              </w:rPr>
              <w:t>†</w:t>
            </w:r>
          </w:p>
        </w:tc>
        <w:tc>
          <w:tcPr>
            <w:tcW w:w="638" w:type="pct"/>
            <w:tcBorders>
              <w:top w:val="single" w:sz="8" w:space="0" w:color="auto"/>
              <w:bottom w:val="single" w:sz="8" w:space="0" w:color="auto"/>
            </w:tcBorders>
            <w:shd w:val="clear" w:color="auto" w:fill="auto"/>
            <w:noWrap/>
            <w:vAlign w:val="center"/>
            <w:hideMark/>
          </w:tcPr>
          <w:p w14:paraId="208D5288" w14:textId="504A486C" w:rsidR="004E0A8F" w:rsidRPr="005D5B6B" w:rsidRDefault="00301FCA" w:rsidP="002A418F">
            <w:pPr>
              <w:rPr>
                <w:rFonts w:eastAsia="等线" w:cs="Times New Roman"/>
                <w:color w:val="000000"/>
                <w:kern w:val="0"/>
                <w:sz w:val="16"/>
                <w:szCs w:val="16"/>
              </w:rPr>
            </w:pPr>
            <w:r w:rsidRPr="00301FCA">
              <w:rPr>
                <w:rFonts w:eastAsia="等线" w:cs="Times New Roman"/>
                <w:i/>
                <w:iCs/>
                <w:color w:val="000000"/>
                <w:kern w:val="0"/>
                <w:sz w:val="16"/>
                <w:szCs w:val="16"/>
              </w:rPr>
              <w:t>p</w:t>
            </w:r>
            <w:r w:rsidR="004E0A8F" w:rsidRPr="005D5B6B">
              <w:rPr>
                <w:rFonts w:eastAsia="等线" w:cs="Times New Roman"/>
                <w:color w:val="000000"/>
                <w:kern w:val="0"/>
                <w:sz w:val="16"/>
                <w:szCs w:val="16"/>
                <w:vertAlign w:val="subscript"/>
              </w:rPr>
              <w:t>d</w:t>
            </w:r>
            <w:r w:rsidR="004E0A8F" w:rsidRPr="005D5B6B">
              <w:rPr>
                <w:rFonts w:eastAsia="等线" w:cs="Times New Roman"/>
                <w:color w:val="000000"/>
                <w:kern w:val="0"/>
                <w:sz w:val="16"/>
                <w:szCs w:val="16"/>
                <w:vertAlign w:val="superscript"/>
              </w:rPr>
              <w:t>‡</w:t>
            </w:r>
          </w:p>
        </w:tc>
        <w:tc>
          <w:tcPr>
            <w:tcW w:w="550" w:type="pct"/>
            <w:tcBorders>
              <w:top w:val="single" w:sz="8" w:space="0" w:color="auto"/>
              <w:bottom w:val="single" w:sz="8" w:space="0" w:color="auto"/>
            </w:tcBorders>
            <w:shd w:val="clear" w:color="auto" w:fill="auto"/>
            <w:noWrap/>
            <w:vAlign w:val="center"/>
            <w:hideMark/>
          </w:tcPr>
          <w:p w14:paraId="68A3F0D3"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I</w:t>
            </w:r>
            <w:r w:rsidRPr="005D5B6B">
              <w:rPr>
                <w:rFonts w:eastAsia="等线" w:cs="Times New Roman"/>
                <w:color w:val="000000"/>
                <w:kern w:val="0"/>
                <w:sz w:val="16"/>
                <w:szCs w:val="16"/>
                <w:vertAlign w:val="superscript"/>
              </w:rPr>
              <w:t>2</w:t>
            </w:r>
            <w:r w:rsidRPr="005D5B6B">
              <w:rPr>
                <w:rFonts w:eastAsia="等线" w:cs="Times New Roman"/>
                <w:color w:val="000000"/>
                <w:kern w:val="0"/>
                <w:sz w:val="16"/>
                <w:szCs w:val="16"/>
              </w:rPr>
              <w:t>(</w:t>
            </w:r>
            <w:proofErr w:type="gramStart"/>
            <w:r w:rsidRPr="005D5B6B">
              <w:rPr>
                <w:rFonts w:eastAsia="等线" w:cs="Times New Roman"/>
                <w:color w:val="000000"/>
                <w:kern w:val="0"/>
                <w:sz w:val="16"/>
                <w:szCs w:val="16"/>
              </w:rPr>
              <w:t>%)</w:t>
            </w:r>
            <w:r w:rsidRPr="005D5B6B">
              <w:rPr>
                <w:rFonts w:eastAsia="等线" w:cs="Times New Roman"/>
                <w:color w:val="000000"/>
                <w:kern w:val="0"/>
                <w:sz w:val="16"/>
                <w:szCs w:val="16"/>
                <w:vertAlign w:val="superscript"/>
              </w:rPr>
              <w:t>§</w:t>
            </w:r>
            <w:proofErr w:type="gramEnd"/>
          </w:p>
        </w:tc>
        <w:tc>
          <w:tcPr>
            <w:tcW w:w="591" w:type="pct"/>
            <w:tcBorders>
              <w:top w:val="single" w:sz="8" w:space="0" w:color="auto"/>
              <w:bottom w:val="single" w:sz="8" w:space="0" w:color="auto"/>
            </w:tcBorders>
            <w:shd w:val="clear" w:color="auto" w:fill="auto"/>
            <w:noWrap/>
            <w:vAlign w:val="center"/>
            <w:hideMark/>
          </w:tcPr>
          <w:p w14:paraId="745AC6CC" w14:textId="77777777" w:rsidR="004E0A8F" w:rsidRPr="005D5B6B" w:rsidRDefault="004E0A8F" w:rsidP="002A418F">
            <w:pPr>
              <w:rPr>
                <w:rFonts w:eastAsia="等线" w:cs="Times New Roman"/>
                <w:color w:val="000000"/>
                <w:kern w:val="0"/>
                <w:sz w:val="16"/>
                <w:szCs w:val="16"/>
              </w:rPr>
            </w:pPr>
            <w:r w:rsidRPr="00301FCA">
              <w:rPr>
                <w:rFonts w:eastAsia="等线" w:cs="Times New Roman"/>
                <w:i/>
                <w:iCs/>
                <w:color w:val="000000"/>
                <w:kern w:val="0"/>
                <w:sz w:val="16"/>
                <w:szCs w:val="16"/>
              </w:rPr>
              <w:t>p</w:t>
            </w:r>
            <w:r w:rsidRPr="005D5B6B">
              <w:rPr>
                <w:rFonts w:eastAsia="等线" w:cs="Times New Roman"/>
                <w:color w:val="000000"/>
                <w:kern w:val="0"/>
                <w:sz w:val="16"/>
                <w:szCs w:val="16"/>
                <w:vertAlign w:val="subscript"/>
              </w:rPr>
              <w:t>f</w:t>
            </w:r>
            <w:r w:rsidRPr="005D5B6B">
              <w:rPr>
                <w:rFonts w:eastAsia="等线" w:cs="Times New Roman"/>
                <w:color w:val="000000"/>
                <w:kern w:val="0"/>
                <w:sz w:val="16"/>
                <w:szCs w:val="16"/>
                <w:vertAlign w:val="superscript"/>
              </w:rPr>
              <w:t>¶</w:t>
            </w:r>
          </w:p>
        </w:tc>
        <w:tc>
          <w:tcPr>
            <w:tcW w:w="519" w:type="pct"/>
            <w:tcBorders>
              <w:top w:val="single" w:sz="8" w:space="0" w:color="auto"/>
              <w:bottom w:val="single" w:sz="8" w:space="0" w:color="auto"/>
            </w:tcBorders>
            <w:shd w:val="clear" w:color="auto" w:fill="auto"/>
            <w:noWrap/>
            <w:vAlign w:val="center"/>
            <w:hideMark/>
          </w:tcPr>
          <w:p w14:paraId="59897718" w14:textId="5AFA8A31" w:rsidR="004E0A8F" w:rsidRPr="005D5B6B" w:rsidRDefault="00301FCA" w:rsidP="002A418F">
            <w:pPr>
              <w:rPr>
                <w:rFonts w:eastAsia="等线" w:cs="Times New Roman"/>
                <w:color w:val="000000"/>
                <w:kern w:val="0"/>
                <w:sz w:val="16"/>
                <w:szCs w:val="16"/>
              </w:rPr>
            </w:pPr>
            <w:proofErr w:type="spellStart"/>
            <w:r w:rsidRPr="00301FCA">
              <w:rPr>
                <w:rFonts w:eastAsia="等线" w:cs="Times New Roman"/>
                <w:i/>
                <w:iCs/>
                <w:color w:val="000000"/>
                <w:kern w:val="0"/>
                <w:sz w:val="16"/>
                <w:szCs w:val="16"/>
              </w:rPr>
              <w:t>p</w:t>
            </w:r>
            <w:r w:rsidR="004E0A8F" w:rsidRPr="005D5B6B">
              <w:rPr>
                <w:rFonts w:eastAsia="等线" w:cs="Times New Roman"/>
                <w:color w:val="000000"/>
                <w:kern w:val="0"/>
                <w:sz w:val="16"/>
                <w:szCs w:val="16"/>
                <w:vertAlign w:val="subscript"/>
              </w:rPr>
              <w:t>h</w:t>
            </w:r>
            <w:proofErr w:type="spellEnd"/>
            <w:r w:rsidR="004E0A8F" w:rsidRPr="005D5B6B">
              <w:rPr>
                <w:rFonts w:eastAsia="等线" w:cs="Times New Roman"/>
                <w:color w:val="000000"/>
                <w:kern w:val="0"/>
                <w:sz w:val="16"/>
                <w:szCs w:val="16"/>
                <w:vertAlign w:val="superscript"/>
              </w:rPr>
              <w:t>**</w:t>
            </w:r>
          </w:p>
        </w:tc>
        <w:tc>
          <w:tcPr>
            <w:tcW w:w="447" w:type="pct"/>
            <w:tcBorders>
              <w:top w:val="single" w:sz="8" w:space="0" w:color="auto"/>
              <w:bottom w:val="single" w:sz="8" w:space="0" w:color="000000"/>
              <w:right w:val="nil"/>
            </w:tcBorders>
            <w:shd w:val="clear" w:color="auto" w:fill="auto"/>
            <w:noWrap/>
            <w:vAlign w:val="center"/>
            <w:hideMark/>
          </w:tcPr>
          <w:p w14:paraId="09AABEA5" w14:textId="517B5CA8" w:rsidR="004E0A8F" w:rsidRPr="005D5B6B" w:rsidRDefault="00301FCA" w:rsidP="002A418F">
            <w:pPr>
              <w:rPr>
                <w:rFonts w:eastAsia="等线" w:cs="Times New Roman"/>
                <w:color w:val="000000"/>
                <w:kern w:val="0"/>
                <w:sz w:val="16"/>
                <w:szCs w:val="16"/>
              </w:rPr>
            </w:pPr>
            <w:r w:rsidRPr="00301FCA">
              <w:rPr>
                <w:rFonts w:eastAsia="等线" w:cs="Times New Roman"/>
                <w:i/>
                <w:iCs/>
                <w:color w:val="000000"/>
                <w:kern w:val="0"/>
                <w:sz w:val="16"/>
                <w:szCs w:val="16"/>
              </w:rPr>
              <w:t>p</w:t>
            </w:r>
            <w:r w:rsidR="004E0A8F" w:rsidRPr="005D5B6B">
              <w:rPr>
                <w:rFonts w:eastAsia="等线" w:cs="Times New Roman"/>
                <w:color w:val="000000"/>
                <w:kern w:val="0"/>
                <w:sz w:val="16"/>
                <w:szCs w:val="16"/>
                <w:vertAlign w:val="subscript"/>
              </w:rPr>
              <w:t>m</w:t>
            </w:r>
            <w:r w:rsidR="004E0A8F" w:rsidRPr="005D5B6B">
              <w:rPr>
                <w:rFonts w:eastAsia="等线" w:cs="Times New Roman"/>
                <w:color w:val="000000"/>
                <w:kern w:val="0"/>
                <w:sz w:val="16"/>
                <w:szCs w:val="16"/>
                <w:vertAlign w:val="superscript"/>
              </w:rPr>
              <w:t>††</w:t>
            </w:r>
          </w:p>
        </w:tc>
      </w:tr>
      <w:tr w:rsidR="004E0A8F" w:rsidRPr="005D5B6B" w14:paraId="0EEEC5B4" w14:textId="77777777" w:rsidTr="00C409C3">
        <w:trPr>
          <w:trHeight w:val="283"/>
        </w:trPr>
        <w:tc>
          <w:tcPr>
            <w:tcW w:w="5000" w:type="pct"/>
            <w:gridSpan w:val="8"/>
            <w:tcBorders>
              <w:top w:val="nil"/>
              <w:left w:val="nil"/>
              <w:bottom w:val="single" w:sz="4" w:space="0" w:color="A6A6A6" w:themeColor="background1" w:themeShade="A6"/>
              <w:right w:val="nil"/>
            </w:tcBorders>
            <w:shd w:val="clear" w:color="000000" w:fill="FFFFFF"/>
            <w:noWrap/>
            <w:vAlign w:val="center"/>
            <w:hideMark/>
          </w:tcPr>
          <w:p w14:paraId="6E60B438" w14:textId="77777777" w:rsidR="004E0A8F" w:rsidRPr="005D5B6B" w:rsidRDefault="004E0A8F" w:rsidP="002A418F">
            <w:pPr>
              <w:rPr>
                <w:rFonts w:eastAsia="等线" w:cs="Times New Roman"/>
                <w:b/>
                <w:bCs/>
                <w:color w:val="000000"/>
                <w:kern w:val="0"/>
                <w:sz w:val="16"/>
                <w:szCs w:val="16"/>
              </w:rPr>
            </w:pPr>
            <w:r w:rsidRPr="005D5B6B">
              <w:rPr>
                <w:rFonts w:eastAsia="等线" w:cs="Times New Roman"/>
                <w:b/>
                <w:bCs/>
                <w:color w:val="000000"/>
                <w:kern w:val="0"/>
                <w:sz w:val="16"/>
                <w:szCs w:val="16"/>
              </w:rPr>
              <w:t>Age</w:t>
            </w:r>
          </w:p>
        </w:tc>
      </w:tr>
      <w:tr w:rsidR="00B20EA5" w:rsidRPr="005D5B6B" w14:paraId="45CB9B81" w14:textId="77777777" w:rsidTr="00C409C3">
        <w:trPr>
          <w:trHeight w:val="283"/>
        </w:trPr>
        <w:tc>
          <w:tcPr>
            <w:tcW w:w="928" w:type="pct"/>
            <w:tcBorders>
              <w:top w:val="single" w:sz="4" w:space="0" w:color="A6A6A6" w:themeColor="background1" w:themeShade="A6"/>
              <w:left w:val="nil"/>
              <w:bottom w:val="single" w:sz="4" w:space="0" w:color="A6A6A6" w:themeColor="background1" w:themeShade="A6"/>
            </w:tcBorders>
            <w:shd w:val="clear" w:color="000000" w:fill="FFFFFF"/>
            <w:noWrap/>
            <w:vAlign w:val="center"/>
            <w:hideMark/>
          </w:tcPr>
          <w:p w14:paraId="79233984" w14:textId="77777777" w:rsidR="004E0A8F" w:rsidRPr="005D5B6B" w:rsidRDefault="004E0A8F" w:rsidP="002A418F">
            <w:pPr>
              <w:ind w:firstLine="227"/>
              <w:rPr>
                <w:rFonts w:eastAsia="等线" w:cs="Times New Roman"/>
                <w:color w:val="000000"/>
                <w:kern w:val="0"/>
                <w:sz w:val="16"/>
                <w:szCs w:val="16"/>
              </w:rPr>
            </w:pPr>
            <w:r w:rsidRPr="005D5B6B">
              <w:rPr>
                <w:rFonts w:eastAsia="等线" w:cs="Times New Roman"/>
                <w:color w:val="000000"/>
                <w:kern w:val="0"/>
                <w:sz w:val="16"/>
                <w:szCs w:val="16"/>
              </w:rPr>
              <w:t>19~23</w:t>
            </w:r>
          </w:p>
        </w:tc>
        <w:tc>
          <w:tcPr>
            <w:tcW w:w="507"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576286D2"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0.7</w:t>
            </w:r>
          </w:p>
        </w:tc>
        <w:tc>
          <w:tcPr>
            <w:tcW w:w="820"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79DB0884"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0.34,</w:t>
            </w:r>
            <w:r>
              <w:rPr>
                <w:rFonts w:eastAsia="等线" w:cs="Times New Roman"/>
                <w:color w:val="000000"/>
                <w:kern w:val="0"/>
                <w:sz w:val="16"/>
                <w:szCs w:val="16"/>
              </w:rPr>
              <w:t xml:space="preserve"> </w:t>
            </w:r>
            <w:r w:rsidRPr="005D5B6B">
              <w:rPr>
                <w:rFonts w:eastAsia="等线" w:cs="Times New Roman"/>
                <w:color w:val="000000"/>
                <w:kern w:val="0"/>
                <w:sz w:val="16"/>
                <w:szCs w:val="16"/>
              </w:rPr>
              <w:t>1.06</w:t>
            </w:r>
          </w:p>
        </w:tc>
        <w:tc>
          <w:tcPr>
            <w:tcW w:w="638"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62E2B52D" w14:textId="092C3D69" w:rsidR="004E0A8F" w:rsidRPr="00F8078B" w:rsidRDefault="004E0A8F" w:rsidP="002A418F">
            <w:pPr>
              <w:rPr>
                <w:rFonts w:eastAsia="等线" w:cs="Times New Roman"/>
                <w:b/>
                <w:bCs/>
                <w:color w:val="000000"/>
                <w:kern w:val="0"/>
                <w:sz w:val="16"/>
                <w:szCs w:val="16"/>
              </w:rPr>
            </w:pPr>
            <w:r w:rsidRPr="00F8078B">
              <w:rPr>
                <w:rFonts w:eastAsia="等线" w:cs="Times New Roman"/>
                <w:b/>
                <w:bCs/>
                <w:color w:val="000000"/>
                <w:kern w:val="0"/>
                <w:sz w:val="16"/>
                <w:szCs w:val="16"/>
              </w:rPr>
              <w:t>&lt;</w:t>
            </w:r>
            <w:r w:rsidR="00F8078B">
              <w:rPr>
                <w:rFonts w:eastAsia="等线" w:cs="Times New Roman" w:hint="eastAsia"/>
                <w:b/>
                <w:bCs/>
                <w:color w:val="000000"/>
                <w:kern w:val="0"/>
                <w:sz w:val="16"/>
                <w:szCs w:val="16"/>
              </w:rPr>
              <w:t xml:space="preserve"> </w:t>
            </w:r>
            <w:r w:rsidRPr="00F8078B">
              <w:rPr>
                <w:rFonts w:eastAsia="等线" w:cs="Times New Roman"/>
                <w:b/>
                <w:bCs/>
                <w:color w:val="000000"/>
                <w:kern w:val="0"/>
                <w:sz w:val="16"/>
                <w:szCs w:val="16"/>
              </w:rPr>
              <w:t>0.01</w:t>
            </w:r>
          </w:p>
        </w:tc>
        <w:tc>
          <w:tcPr>
            <w:tcW w:w="550"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2E4D57B1"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w:t>
            </w:r>
          </w:p>
        </w:tc>
        <w:tc>
          <w:tcPr>
            <w:tcW w:w="591"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6829DAB2"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0.812</w:t>
            </w:r>
          </w:p>
        </w:tc>
        <w:tc>
          <w:tcPr>
            <w:tcW w:w="519" w:type="pct"/>
            <w:tcBorders>
              <w:top w:val="single" w:sz="4" w:space="0" w:color="A6A6A6" w:themeColor="background1" w:themeShade="A6"/>
              <w:bottom w:val="single" w:sz="4" w:space="0" w:color="A6A6A6" w:themeColor="background1" w:themeShade="A6"/>
            </w:tcBorders>
            <w:shd w:val="clear" w:color="auto" w:fill="auto"/>
            <w:noWrap/>
            <w:vAlign w:val="center"/>
            <w:hideMark/>
          </w:tcPr>
          <w:p w14:paraId="28B7BDC0"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0.998</w:t>
            </w:r>
          </w:p>
        </w:tc>
        <w:tc>
          <w:tcPr>
            <w:tcW w:w="447" w:type="pct"/>
            <w:vMerge w:val="restart"/>
            <w:tcBorders>
              <w:top w:val="single" w:sz="4" w:space="0" w:color="A6A6A6" w:themeColor="background1" w:themeShade="A6"/>
              <w:bottom w:val="single" w:sz="8" w:space="0" w:color="A6A6A6"/>
              <w:right w:val="nil"/>
            </w:tcBorders>
            <w:vAlign w:val="center"/>
            <w:hideMark/>
          </w:tcPr>
          <w:p w14:paraId="2BF7357C" w14:textId="77777777" w:rsidR="004E0A8F" w:rsidRPr="005D5B6B" w:rsidRDefault="004E0A8F" w:rsidP="002A418F">
            <w:pPr>
              <w:rPr>
                <w:rFonts w:eastAsia="等线" w:cs="Times New Roman"/>
                <w:color w:val="000000"/>
                <w:kern w:val="0"/>
                <w:sz w:val="16"/>
                <w:szCs w:val="16"/>
              </w:rPr>
            </w:pPr>
            <w:r>
              <w:rPr>
                <w:rFonts w:eastAsia="等线" w:cs="Times New Roman" w:hint="eastAsia"/>
                <w:color w:val="000000"/>
                <w:kern w:val="0"/>
                <w:sz w:val="16"/>
                <w:szCs w:val="16"/>
              </w:rPr>
              <w:t>0</w:t>
            </w:r>
            <w:r>
              <w:rPr>
                <w:rFonts w:eastAsia="等线" w:cs="Times New Roman"/>
                <w:color w:val="000000"/>
                <w:kern w:val="0"/>
                <w:sz w:val="16"/>
                <w:szCs w:val="16"/>
              </w:rPr>
              <w:t>.74</w:t>
            </w:r>
          </w:p>
        </w:tc>
      </w:tr>
      <w:tr w:rsidR="00B20EA5" w:rsidRPr="005D5B6B" w14:paraId="105EE35C" w14:textId="77777777" w:rsidTr="00C409C3">
        <w:trPr>
          <w:trHeight w:val="283"/>
        </w:trPr>
        <w:tc>
          <w:tcPr>
            <w:tcW w:w="928" w:type="pct"/>
            <w:tcBorders>
              <w:top w:val="single" w:sz="4" w:space="0" w:color="A6A6A6" w:themeColor="background1" w:themeShade="A6"/>
              <w:left w:val="nil"/>
              <w:bottom w:val="single" w:sz="4" w:space="0" w:color="A6A6A6" w:themeColor="background1" w:themeShade="A6"/>
            </w:tcBorders>
            <w:shd w:val="clear" w:color="000000" w:fill="FFFFFF"/>
            <w:noWrap/>
            <w:vAlign w:val="center"/>
            <w:hideMark/>
          </w:tcPr>
          <w:p w14:paraId="2F198C51" w14:textId="77777777" w:rsidR="004E0A8F" w:rsidRPr="005D5B6B" w:rsidRDefault="004E0A8F" w:rsidP="002A418F">
            <w:pPr>
              <w:ind w:firstLine="227"/>
              <w:rPr>
                <w:rFonts w:eastAsia="等线" w:cs="Times New Roman"/>
                <w:color w:val="000000"/>
                <w:kern w:val="0"/>
                <w:sz w:val="16"/>
                <w:szCs w:val="16"/>
              </w:rPr>
            </w:pPr>
            <w:r w:rsidRPr="005D5B6B">
              <w:rPr>
                <w:rFonts w:eastAsia="等线" w:cs="Times New Roman"/>
                <w:color w:val="000000"/>
                <w:kern w:val="0"/>
                <w:sz w:val="16"/>
                <w:szCs w:val="16"/>
              </w:rPr>
              <w:t>&lt;18</w:t>
            </w:r>
          </w:p>
        </w:tc>
        <w:tc>
          <w:tcPr>
            <w:tcW w:w="507"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0228BAD9"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0.86</w:t>
            </w:r>
          </w:p>
        </w:tc>
        <w:tc>
          <w:tcPr>
            <w:tcW w:w="820"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6F94CBE1"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0.02,</w:t>
            </w:r>
            <w:r>
              <w:rPr>
                <w:rFonts w:eastAsia="等线" w:cs="Times New Roman"/>
                <w:color w:val="000000"/>
                <w:kern w:val="0"/>
                <w:sz w:val="16"/>
                <w:szCs w:val="16"/>
              </w:rPr>
              <w:t xml:space="preserve"> </w:t>
            </w:r>
            <w:r w:rsidRPr="005D5B6B">
              <w:rPr>
                <w:rFonts w:eastAsia="等线" w:cs="Times New Roman"/>
                <w:color w:val="000000"/>
                <w:kern w:val="0"/>
                <w:sz w:val="16"/>
                <w:szCs w:val="16"/>
              </w:rPr>
              <w:t>1.69</w:t>
            </w:r>
          </w:p>
        </w:tc>
        <w:tc>
          <w:tcPr>
            <w:tcW w:w="638"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3A5E67A9" w14:textId="77777777" w:rsidR="004E0A8F" w:rsidRPr="00F8078B" w:rsidRDefault="004E0A8F" w:rsidP="002A418F">
            <w:pPr>
              <w:rPr>
                <w:rFonts w:eastAsia="等线" w:cs="Times New Roman"/>
                <w:b/>
                <w:bCs/>
                <w:color w:val="000000"/>
                <w:kern w:val="0"/>
                <w:sz w:val="16"/>
                <w:szCs w:val="16"/>
              </w:rPr>
            </w:pPr>
            <w:r w:rsidRPr="00F8078B">
              <w:rPr>
                <w:rFonts w:eastAsia="等线" w:cs="Times New Roman"/>
                <w:b/>
                <w:bCs/>
                <w:color w:val="000000"/>
                <w:kern w:val="0"/>
                <w:sz w:val="16"/>
                <w:szCs w:val="16"/>
              </w:rPr>
              <w:t>0.045</w:t>
            </w:r>
          </w:p>
        </w:tc>
        <w:tc>
          <w:tcPr>
            <w:tcW w:w="550"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52BB7E9B"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w:t>
            </w:r>
          </w:p>
        </w:tc>
        <w:tc>
          <w:tcPr>
            <w:tcW w:w="591"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7DF4F3B2"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w:t>
            </w:r>
          </w:p>
        </w:tc>
        <w:tc>
          <w:tcPr>
            <w:tcW w:w="519" w:type="pct"/>
            <w:tcBorders>
              <w:top w:val="single" w:sz="4" w:space="0" w:color="A6A6A6" w:themeColor="background1" w:themeShade="A6"/>
              <w:bottom w:val="single" w:sz="4" w:space="0" w:color="A6A6A6" w:themeColor="background1" w:themeShade="A6"/>
            </w:tcBorders>
            <w:shd w:val="clear" w:color="auto" w:fill="auto"/>
            <w:noWrap/>
            <w:vAlign w:val="center"/>
            <w:hideMark/>
          </w:tcPr>
          <w:p w14:paraId="3935E961"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0.812</w:t>
            </w:r>
          </w:p>
        </w:tc>
        <w:tc>
          <w:tcPr>
            <w:tcW w:w="447" w:type="pct"/>
            <w:vMerge/>
            <w:tcBorders>
              <w:top w:val="nil"/>
              <w:bottom w:val="single" w:sz="4" w:space="0" w:color="A6A6A6" w:themeColor="background1" w:themeShade="A6"/>
              <w:right w:val="nil"/>
            </w:tcBorders>
            <w:vAlign w:val="center"/>
            <w:hideMark/>
          </w:tcPr>
          <w:p w14:paraId="6446EF80" w14:textId="77777777" w:rsidR="004E0A8F" w:rsidRPr="005D5B6B" w:rsidRDefault="004E0A8F" w:rsidP="002A418F">
            <w:pPr>
              <w:rPr>
                <w:rFonts w:eastAsia="等线" w:cs="Times New Roman"/>
                <w:color w:val="000000"/>
                <w:kern w:val="0"/>
                <w:sz w:val="16"/>
                <w:szCs w:val="16"/>
              </w:rPr>
            </w:pPr>
          </w:p>
        </w:tc>
      </w:tr>
      <w:tr w:rsidR="004E0A8F" w:rsidRPr="005D5B6B" w14:paraId="2895417C" w14:textId="77777777" w:rsidTr="00C409C3">
        <w:trPr>
          <w:trHeight w:val="283"/>
        </w:trPr>
        <w:tc>
          <w:tcPr>
            <w:tcW w:w="5000" w:type="pct"/>
            <w:gridSpan w:val="8"/>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2344FC71" w14:textId="77777777" w:rsidR="004E0A8F" w:rsidRPr="005D5B6B" w:rsidRDefault="004E0A8F" w:rsidP="002A418F">
            <w:pPr>
              <w:rPr>
                <w:rFonts w:eastAsia="等线" w:cs="Times New Roman"/>
                <w:b/>
                <w:bCs/>
                <w:color w:val="000000"/>
                <w:kern w:val="0"/>
                <w:sz w:val="16"/>
                <w:szCs w:val="16"/>
              </w:rPr>
            </w:pPr>
            <w:r w:rsidRPr="005D5B6B">
              <w:rPr>
                <w:rFonts w:eastAsia="等线" w:cs="Times New Roman"/>
                <w:b/>
                <w:bCs/>
                <w:color w:val="000000"/>
                <w:kern w:val="0"/>
                <w:sz w:val="16"/>
                <w:szCs w:val="16"/>
              </w:rPr>
              <w:t>Training regimen</w:t>
            </w:r>
          </w:p>
        </w:tc>
      </w:tr>
      <w:tr w:rsidR="004E0A8F" w:rsidRPr="005D5B6B" w14:paraId="17509BF6" w14:textId="77777777" w:rsidTr="00C409C3">
        <w:trPr>
          <w:trHeight w:val="283"/>
        </w:trPr>
        <w:tc>
          <w:tcPr>
            <w:tcW w:w="928" w:type="pct"/>
            <w:tcBorders>
              <w:top w:val="single" w:sz="4" w:space="0" w:color="A6A6A6" w:themeColor="background1" w:themeShade="A6"/>
              <w:left w:val="nil"/>
              <w:bottom w:val="single" w:sz="4" w:space="0" w:color="A6A6A6" w:themeColor="background1" w:themeShade="A6"/>
            </w:tcBorders>
            <w:shd w:val="clear" w:color="000000" w:fill="FFFFFF"/>
            <w:noWrap/>
            <w:vAlign w:val="center"/>
            <w:hideMark/>
          </w:tcPr>
          <w:p w14:paraId="00FE0200" w14:textId="77777777" w:rsidR="004E0A8F" w:rsidRPr="005D5B6B" w:rsidRDefault="004E0A8F" w:rsidP="002A418F">
            <w:pPr>
              <w:ind w:firstLine="227"/>
              <w:rPr>
                <w:rFonts w:eastAsia="等线" w:cs="Times New Roman"/>
                <w:color w:val="000000"/>
                <w:kern w:val="0"/>
                <w:sz w:val="16"/>
                <w:szCs w:val="16"/>
              </w:rPr>
            </w:pPr>
            <w:r w:rsidRPr="005D5B6B">
              <w:rPr>
                <w:rFonts w:eastAsia="等线" w:cs="Times New Roman"/>
                <w:color w:val="000000"/>
                <w:kern w:val="0"/>
                <w:sz w:val="16"/>
                <w:szCs w:val="16"/>
              </w:rPr>
              <w:t>&gt;6</w:t>
            </w:r>
          </w:p>
        </w:tc>
        <w:tc>
          <w:tcPr>
            <w:tcW w:w="507"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2B9F6636"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0.78</w:t>
            </w:r>
          </w:p>
        </w:tc>
        <w:tc>
          <w:tcPr>
            <w:tcW w:w="820"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1D20DF8A"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-0.05,</w:t>
            </w:r>
            <w:r>
              <w:rPr>
                <w:rFonts w:eastAsia="等线" w:cs="Times New Roman"/>
                <w:color w:val="000000"/>
                <w:kern w:val="0"/>
                <w:sz w:val="16"/>
                <w:szCs w:val="16"/>
              </w:rPr>
              <w:t xml:space="preserve"> </w:t>
            </w:r>
            <w:r w:rsidRPr="005D5B6B">
              <w:rPr>
                <w:rFonts w:eastAsia="等线" w:cs="Times New Roman"/>
                <w:color w:val="000000"/>
                <w:kern w:val="0"/>
                <w:sz w:val="16"/>
                <w:szCs w:val="16"/>
              </w:rPr>
              <w:t>1.61</w:t>
            </w:r>
          </w:p>
        </w:tc>
        <w:tc>
          <w:tcPr>
            <w:tcW w:w="638"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112C7FC6"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0.066</w:t>
            </w:r>
          </w:p>
        </w:tc>
        <w:tc>
          <w:tcPr>
            <w:tcW w:w="550"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732E8776"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w:t>
            </w:r>
          </w:p>
        </w:tc>
        <w:tc>
          <w:tcPr>
            <w:tcW w:w="591" w:type="pct"/>
            <w:tcBorders>
              <w:top w:val="single" w:sz="4" w:space="0" w:color="A6A6A6" w:themeColor="background1" w:themeShade="A6"/>
              <w:bottom w:val="single" w:sz="4" w:space="0" w:color="A6A6A6" w:themeColor="background1" w:themeShade="A6"/>
            </w:tcBorders>
            <w:shd w:val="clear" w:color="auto" w:fill="auto"/>
            <w:noWrap/>
            <w:vAlign w:val="center"/>
            <w:hideMark/>
          </w:tcPr>
          <w:p w14:paraId="5B0FA8B9"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w:t>
            </w:r>
          </w:p>
        </w:tc>
        <w:tc>
          <w:tcPr>
            <w:tcW w:w="519" w:type="pct"/>
            <w:tcBorders>
              <w:top w:val="single" w:sz="4" w:space="0" w:color="A6A6A6" w:themeColor="background1" w:themeShade="A6"/>
              <w:bottom w:val="single" w:sz="4" w:space="0" w:color="A6A6A6" w:themeColor="background1" w:themeShade="A6"/>
            </w:tcBorders>
            <w:shd w:val="clear" w:color="auto" w:fill="auto"/>
            <w:noWrap/>
            <w:vAlign w:val="center"/>
            <w:hideMark/>
          </w:tcPr>
          <w:p w14:paraId="02C8A431"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0.203</w:t>
            </w:r>
          </w:p>
        </w:tc>
        <w:tc>
          <w:tcPr>
            <w:tcW w:w="447" w:type="pct"/>
            <w:vMerge w:val="restart"/>
            <w:tcBorders>
              <w:top w:val="nil"/>
              <w:bottom w:val="single" w:sz="8" w:space="0" w:color="A6A6A6"/>
              <w:right w:val="nil"/>
            </w:tcBorders>
            <w:shd w:val="clear" w:color="000000" w:fill="FFFFFF"/>
            <w:noWrap/>
            <w:vAlign w:val="center"/>
            <w:hideMark/>
          </w:tcPr>
          <w:p w14:paraId="664F9D40"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0.89</w:t>
            </w:r>
          </w:p>
        </w:tc>
      </w:tr>
      <w:tr w:rsidR="004E0A8F" w:rsidRPr="005D5B6B" w14:paraId="5CE2E376" w14:textId="77777777" w:rsidTr="00C409C3">
        <w:trPr>
          <w:trHeight w:val="283"/>
        </w:trPr>
        <w:tc>
          <w:tcPr>
            <w:tcW w:w="928" w:type="pct"/>
            <w:tcBorders>
              <w:top w:val="single" w:sz="4" w:space="0" w:color="A6A6A6" w:themeColor="background1" w:themeShade="A6"/>
              <w:left w:val="nil"/>
              <w:bottom w:val="single" w:sz="4" w:space="0" w:color="A6A6A6" w:themeColor="background1" w:themeShade="A6"/>
            </w:tcBorders>
            <w:shd w:val="clear" w:color="000000" w:fill="FFFFFF"/>
            <w:noWrap/>
            <w:vAlign w:val="center"/>
            <w:hideMark/>
          </w:tcPr>
          <w:p w14:paraId="0A7BF294" w14:textId="77777777" w:rsidR="004E0A8F" w:rsidRPr="005D5B6B" w:rsidRDefault="004E0A8F" w:rsidP="002A418F">
            <w:pPr>
              <w:ind w:firstLine="227"/>
              <w:rPr>
                <w:rFonts w:eastAsia="等线" w:cs="Times New Roman"/>
                <w:color w:val="000000"/>
                <w:kern w:val="0"/>
                <w:sz w:val="16"/>
                <w:szCs w:val="16"/>
              </w:rPr>
            </w:pPr>
            <w:r w:rsidRPr="005D5B6B">
              <w:rPr>
                <w:rFonts w:eastAsia="等线" w:cs="Times New Roman"/>
                <w:color w:val="000000"/>
                <w:kern w:val="0"/>
                <w:sz w:val="16"/>
                <w:szCs w:val="16"/>
              </w:rPr>
              <w:t>3~6</w:t>
            </w:r>
          </w:p>
        </w:tc>
        <w:tc>
          <w:tcPr>
            <w:tcW w:w="507"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5015D2CF"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0.72</w:t>
            </w:r>
          </w:p>
        </w:tc>
        <w:tc>
          <w:tcPr>
            <w:tcW w:w="820"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70452E21"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0.35,</w:t>
            </w:r>
            <w:r>
              <w:rPr>
                <w:rFonts w:eastAsia="等线" w:cs="Times New Roman"/>
                <w:color w:val="000000"/>
                <w:kern w:val="0"/>
                <w:sz w:val="16"/>
                <w:szCs w:val="16"/>
              </w:rPr>
              <w:t xml:space="preserve"> </w:t>
            </w:r>
            <w:r w:rsidRPr="005D5B6B">
              <w:rPr>
                <w:rFonts w:eastAsia="等线" w:cs="Times New Roman"/>
                <w:color w:val="000000"/>
                <w:kern w:val="0"/>
                <w:sz w:val="16"/>
                <w:szCs w:val="16"/>
              </w:rPr>
              <w:t>1.08</w:t>
            </w:r>
          </w:p>
        </w:tc>
        <w:tc>
          <w:tcPr>
            <w:tcW w:w="638"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2907AD83" w14:textId="013C9793" w:rsidR="004E0A8F" w:rsidRPr="00F8078B" w:rsidRDefault="004E0A8F" w:rsidP="002A418F">
            <w:pPr>
              <w:rPr>
                <w:rFonts w:eastAsia="等线" w:cs="Times New Roman"/>
                <w:b/>
                <w:bCs/>
                <w:color w:val="000000"/>
                <w:kern w:val="0"/>
                <w:sz w:val="16"/>
                <w:szCs w:val="16"/>
              </w:rPr>
            </w:pPr>
            <w:r w:rsidRPr="00F8078B">
              <w:rPr>
                <w:rFonts w:eastAsia="等线" w:cs="Times New Roman"/>
                <w:b/>
                <w:bCs/>
                <w:color w:val="000000"/>
                <w:kern w:val="0"/>
                <w:sz w:val="16"/>
                <w:szCs w:val="16"/>
              </w:rPr>
              <w:t>&lt;0</w:t>
            </w:r>
            <w:r w:rsidR="00F8078B">
              <w:rPr>
                <w:rFonts w:eastAsia="等线" w:cs="Times New Roman" w:hint="eastAsia"/>
                <w:b/>
                <w:bCs/>
                <w:color w:val="000000"/>
                <w:kern w:val="0"/>
                <w:sz w:val="16"/>
                <w:szCs w:val="16"/>
              </w:rPr>
              <w:t xml:space="preserve"> </w:t>
            </w:r>
            <w:r w:rsidRPr="00F8078B">
              <w:rPr>
                <w:rFonts w:eastAsia="等线" w:cs="Times New Roman"/>
                <w:b/>
                <w:bCs/>
                <w:color w:val="000000"/>
                <w:kern w:val="0"/>
                <w:sz w:val="16"/>
                <w:szCs w:val="16"/>
              </w:rPr>
              <w:t>.01</w:t>
            </w:r>
          </w:p>
        </w:tc>
        <w:tc>
          <w:tcPr>
            <w:tcW w:w="550"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26984871"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w:t>
            </w:r>
          </w:p>
        </w:tc>
        <w:tc>
          <w:tcPr>
            <w:tcW w:w="591" w:type="pct"/>
            <w:tcBorders>
              <w:top w:val="single" w:sz="4" w:space="0" w:color="A6A6A6" w:themeColor="background1" w:themeShade="A6"/>
              <w:bottom w:val="single" w:sz="4" w:space="0" w:color="A6A6A6" w:themeColor="background1" w:themeShade="A6"/>
            </w:tcBorders>
            <w:shd w:val="clear" w:color="auto" w:fill="auto"/>
            <w:noWrap/>
            <w:vAlign w:val="center"/>
            <w:hideMark/>
          </w:tcPr>
          <w:p w14:paraId="3B1FE653"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0.712</w:t>
            </w:r>
          </w:p>
        </w:tc>
        <w:tc>
          <w:tcPr>
            <w:tcW w:w="519" w:type="pct"/>
            <w:tcBorders>
              <w:top w:val="single" w:sz="4" w:space="0" w:color="A6A6A6" w:themeColor="background1" w:themeShade="A6"/>
              <w:bottom w:val="single" w:sz="4" w:space="0" w:color="A6A6A6" w:themeColor="background1" w:themeShade="A6"/>
            </w:tcBorders>
            <w:shd w:val="clear" w:color="auto" w:fill="auto"/>
            <w:noWrap/>
            <w:vAlign w:val="center"/>
            <w:hideMark/>
          </w:tcPr>
          <w:p w14:paraId="51D3DEBC"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0.996</w:t>
            </w:r>
          </w:p>
        </w:tc>
        <w:tc>
          <w:tcPr>
            <w:tcW w:w="447" w:type="pct"/>
            <w:vMerge/>
            <w:tcBorders>
              <w:top w:val="nil"/>
              <w:bottom w:val="single" w:sz="4" w:space="0" w:color="A6A6A6" w:themeColor="background1" w:themeShade="A6"/>
              <w:right w:val="nil"/>
            </w:tcBorders>
            <w:vAlign w:val="center"/>
            <w:hideMark/>
          </w:tcPr>
          <w:p w14:paraId="4814B14E" w14:textId="77777777" w:rsidR="004E0A8F" w:rsidRPr="005D5B6B" w:rsidRDefault="004E0A8F" w:rsidP="002A418F">
            <w:pPr>
              <w:rPr>
                <w:rFonts w:eastAsia="等线" w:cs="Times New Roman"/>
                <w:color w:val="000000"/>
                <w:kern w:val="0"/>
                <w:sz w:val="16"/>
                <w:szCs w:val="16"/>
              </w:rPr>
            </w:pPr>
          </w:p>
        </w:tc>
      </w:tr>
      <w:tr w:rsidR="004E0A8F" w:rsidRPr="005D5B6B" w14:paraId="4D7A8E46" w14:textId="77777777" w:rsidTr="00C409C3">
        <w:trPr>
          <w:trHeight w:val="283"/>
        </w:trPr>
        <w:tc>
          <w:tcPr>
            <w:tcW w:w="5000" w:type="pct"/>
            <w:gridSpan w:val="8"/>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073D15D0" w14:textId="77777777" w:rsidR="004E0A8F" w:rsidRPr="005D5B6B" w:rsidRDefault="004E0A8F" w:rsidP="002A418F">
            <w:pPr>
              <w:rPr>
                <w:rFonts w:eastAsia="等线" w:cs="Times New Roman"/>
                <w:b/>
                <w:bCs/>
                <w:color w:val="000000"/>
                <w:kern w:val="0"/>
                <w:sz w:val="16"/>
                <w:szCs w:val="16"/>
              </w:rPr>
            </w:pPr>
            <w:r w:rsidRPr="005D5B6B">
              <w:rPr>
                <w:rFonts w:eastAsia="等线" w:cs="Times New Roman"/>
                <w:b/>
                <w:bCs/>
                <w:color w:val="000000"/>
                <w:kern w:val="0"/>
                <w:sz w:val="16"/>
                <w:szCs w:val="16"/>
              </w:rPr>
              <w:t>Days per week</w:t>
            </w:r>
          </w:p>
        </w:tc>
      </w:tr>
      <w:tr w:rsidR="00B20EA5" w:rsidRPr="005D5B6B" w14:paraId="1C382E39" w14:textId="77777777" w:rsidTr="00C409C3">
        <w:trPr>
          <w:trHeight w:val="283"/>
        </w:trPr>
        <w:tc>
          <w:tcPr>
            <w:tcW w:w="928" w:type="pct"/>
            <w:tcBorders>
              <w:top w:val="single" w:sz="4" w:space="0" w:color="A6A6A6" w:themeColor="background1" w:themeShade="A6"/>
              <w:left w:val="nil"/>
              <w:bottom w:val="single" w:sz="4" w:space="0" w:color="A6A6A6" w:themeColor="background1" w:themeShade="A6"/>
            </w:tcBorders>
            <w:shd w:val="clear" w:color="000000" w:fill="FFFFFF"/>
            <w:noWrap/>
            <w:vAlign w:val="center"/>
            <w:hideMark/>
          </w:tcPr>
          <w:p w14:paraId="71B0F8BB" w14:textId="77777777" w:rsidR="004E0A8F" w:rsidRPr="005D5B6B" w:rsidRDefault="004E0A8F" w:rsidP="002A418F">
            <w:pPr>
              <w:ind w:firstLine="227"/>
              <w:rPr>
                <w:rFonts w:eastAsia="等线" w:cs="Times New Roman"/>
                <w:color w:val="000000"/>
                <w:kern w:val="0"/>
                <w:sz w:val="16"/>
                <w:szCs w:val="16"/>
              </w:rPr>
            </w:pPr>
            <w:r w:rsidRPr="005D5B6B">
              <w:rPr>
                <w:rFonts w:eastAsia="等线" w:cs="Times New Roman"/>
                <w:color w:val="000000"/>
                <w:kern w:val="0"/>
                <w:sz w:val="16"/>
                <w:szCs w:val="16"/>
              </w:rPr>
              <w:t>3d/Week</w:t>
            </w:r>
          </w:p>
        </w:tc>
        <w:tc>
          <w:tcPr>
            <w:tcW w:w="507"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2D430DF4"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0.7</w:t>
            </w:r>
          </w:p>
        </w:tc>
        <w:tc>
          <w:tcPr>
            <w:tcW w:w="820"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007B1266"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0.34,</w:t>
            </w:r>
            <w:r>
              <w:rPr>
                <w:rFonts w:eastAsia="等线" w:cs="Times New Roman"/>
                <w:color w:val="000000"/>
                <w:kern w:val="0"/>
                <w:sz w:val="16"/>
                <w:szCs w:val="16"/>
              </w:rPr>
              <w:t xml:space="preserve"> </w:t>
            </w:r>
            <w:r w:rsidRPr="005D5B6B">
              <w:rPr>
                <w:rFonts w:eastAsia="等线" w:cs="Times New Roman"/>
                <w:color w:val="000000"/>
                <w:kern w:val="0"/>
                <w:sz w:val="16"/>
                <w:szCs w:val="16"/>
              </w:rPr>
              <w:t>1.06</w:t>
            </w:r>
          </w:p>
        </w:tc>
        <w:tc>
          <w:tcPr>
            <w:tcW w:w="638"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0C7D94D8" w14:textId="0C8F9F3F" w:rsidR="004E0A8F" w:rsidRPr="00F8078B" w:rsidRDefault="004E0A8F" w:rsidP="002A418F">
            <w:pPr>
              <w:rPr>
                <w:rFonts w:eastAsia="等线" w:cs="Times New Roman"/>
                <w:b/>
                <w:bCs/>
                <w:color w:val="000000"/>
                <w:kern w:val="0"/>
                <w:sz w:val="16"/>
                <w:szCs w:val="16"/>
              </w:rPr>
            </w:pPr>
            <w:r w:rsidRPr="00F8078B">
              <w:rPr>
                <w:rFonts w:eastAsia="等线" w:cs="Times New Roman"/>
                <w:b/>
                <w:bCs/>
                <w:color w:val="000000"/>
                <w:kern w:val="0"/>
                <w:sz w:val="16"/>
                <w:szCs w:val="16"/>
              </w:rPr>
              <w:t>&lt;</w:t>
            </w:r>
            <w:r w:rsidR="00F8078B" w:rsidRPr="00F8078B">
              <w:rPr>
                <w:rFonts w:eastAsia="等线" w:cs="Times New Roman" w:hint="eastAsia"/>
                <w:b/>
                <w:bCs/>
                <w:color w:val="000000"/>
                <w:kern w:val="0"/>
                <w:sz w:val="16"/>
                <w:szCs w:val="16"/>
              </w:rPr>
              <w:t xml:space="preserve"> </w:t>
            </w:r>
            <w:r w:rsidRPr="00F8078B">
              <w:rPr>
                <w:rFonts w:eastAsia="等线" w:cs="Times New Roman"/>
                <w:b/>
                <w:bCs/>
                <w:color w:val="000000"/>
                <w:kern w:val="0"/>
                <w:sz w:val="16"/>
                <w:szCs w:val="16"/>
              </w:rPr>
              <w:t>0.001</w:t>
            </w:r>
          </w:p>
        </w:tc>
        <w:tc>
          <w:tcPr>
            <w:tcW w:w="550"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48C3E861"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w:t>
            </w:r>
          </w:p>
        </w:tc>
        <w:tc>
          <w:tcPr>
            <w:tcW w:w="591"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1EB6A247"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0.812</w:t>
            </w:r>
          </w:p>
        </w:tc>
        <w:tc>
          <w:tcPr>
            <w:tcW w:w="519"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5F7C2F18"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0.998</w:t>
            </w:r>
          </w:p>
        </w:tc>
        <w:tc>
          <w:tcPr>
            <w:tcW w:w="447" w:type="pct"/>
            <w:vMerge w:val="restart"/>
            <w:tcBorders>
              <w:top w:val="nil"/>
              <w:bottom w:val="single" w:sz="8" w:space="0" w:color="A6A6A6"/>
              <w:right w:val="nil"/>
            </w:tcBorders>
            <w:shd w:val="clear" w:color="000000" w:fill="FFFFFF"/>
            <w:noWrap/>
            <w:vAlign w:val="center"/>
            <w:hideMark/>
          </w:tcPr>
          <w:p w14:paraId="3A27997D"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0.74</w:t>
            </w:r>
          </w:p>
        </w:tc>
      </w:tr>
      <w:tr w:rsidR="004E0A8F" w:rsidRPr="005D5B6B" w14:paraId="7BE52AFD" w14:textId="77777777" w:rsidTr="00C409C3">
        <w:trPr>
          <w:trHeight w:val="283"/>
        </w:trPr>
        <w:tc>
          <w:tcPr>
            <w:tcW w:w="928" w:type="pct"/>
            <w:tcBorders>
              <w:top w:val="single" w:sz="4" w:space="0" w:color="A6A6A6" w:themeColor="background1" w:themeShade="A6"/>
              <w:left w:val="nil"/>
              <w:bottom w:val="single" w:sz="4" w:space="0" w:color="A6A6A6" w:themeColor="background1" w:themeShade="A6"/>
            </w:tcBorders>
            <w:shd w:val="clear" w:color="000000" w:fill="FFFFFF"/>
            <w:noWrap/>
            <w:vAlign w:val="center"/>
            <w:hideMark/>
          </w:tcPr>
          <w:p w14:paraId="32520412" w14:textId="77777777" w:rsidR="004E0A8F" w:rsidRPr="005D5B6B" w:rsidRDefault="004E0A8F" w:rsidP="002A418F">
            <w:pPr>
              <w:ind w:firstLine="227"/>
              <w:rPr>
                <w:rFonts w:eastAsia="等线" w:cs="Times New Roman"/>
                <w:color w:val="000000"/>
                <w:kern w:val="0"/>
                <w:sz w:val="16"/>
                <w:szCs w:val="16"/>
              </w:rPr>
            </w:pPr>
            <w:r w:rsidRPr="005D5B6B">
              <w:rPr>
                <w:rFonts w:eastAsia="等线" w:cs="Times New Roman"/>
                <w:color w:val="000000"/>
                <w:kern w:val="0"/>
                <w:sz w:val="16"/>
                <w:szCs w:val="16"/>
              </w:rPr>
              <w:t>2d/Week</w:t>
            </w:r>
          </w:p>
        </w:tc>
        <w:tc>
          <w:tcPr>
            <w:tcW w:w="507"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0F72E555"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0.86</w:t>
            </w:r>
          </w:p>
        </w:tc>
        <w:tc>
          <w:tcPr>
            <w:tcW w:w="820"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45D4A999"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0.02,</w:t>
            </w:r>
            <w:r>
              <w:rPr>
                <w:rFonts w:eastAsia="等线" w:cs="Times New Roman"/>
                <w:color w:val="000000"/>
                <w:kern w:val="0"/>
                <w:sz w:val="16"/>
                <w:szCs w:val="16"/>
              </w:rPr>
              <w:t xml:space="preserve"> </w:t>
            </w:r>
            <w:r w:rsidRPr="005D5B6B">
              <w:rPr>
                <w:rFonts w:eastAsia="等线" w:cs="Times New Roman"/>
                <w:color w:val="000000"/>
                <w:kern w:val="0"/>
                <w:sz w:val="16"/>
                <w:szCs w:val="16"/>
              </w:rPr>
              <w:t>1.69</w:t>
            </w:r>
          </w:p>
        </w:tc>
        <w:tc>
          <w:tcPr>
            <w:tcW w:w="638"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0A7B2382" w14:textId="77777777" w:rsidR="004E0A8F" w:rsidRPr="00F8078B" w:rsidRDefault="004E0A8F" w:rsidP="002A418F">
            <w:pPr>
              <w:rPr>
                <w:rFonts w:eastAsia="等线" w:cs="Times New Roman"/>
                <w:b/>
                <w:bCs/>
                <w:color w:val="000000"/>
                <w:kern w:val="0"/>
                <w:sz w:val="16"/>
                <w:szCs w:val="16"/>
              </w:rPr>
            </w:pPr>
            <w:r w:rsidRPr="00F8078B">
              <w:rPr>
                <w:rFonts w:eastAsia="等线" w:cs="Times New Roman"/>
                <w:b/>
                <w:bCs/>
                <w:color w:val="000000"/>
                <w:kern w:val="0"/>
                <w:sz w:val="16"/>
                <w:szCs w:val="16"/>
              </w:rPr>
              <w:t>0.045</w:t>
            </w:r>
          </w:p>
        </w:tc>
        <w:tc>
          <w:tcPr>
            <w:tcW w:w="550"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310DEC4C"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w:t>
            </w:r>
          </w:p>
        </w:tc>
        <w:tc>
          <w:tcPr>
            <w:tcW w:w="591" w:type="pct"/>
            <w:tcBorders>
              <w:top w:val="single" w:sz="4" w:space="0" w:color="A6A6A6" w:themeColor="background1" w:themeShade="A6"/>
              <w:bottom w:val="single" w:sz="4" w:space="0" w:color="A6A6A6" w:themeColor="background1" w:themeShade="A6"/>
            </w:tcBorders>
            <w:shd w:val="clear" w:color="auto" w:fill="auto"/>
            <w:noWrap/>
            <w:vAlign w:val="center"/>
            <w:hideMark/>
          </w:tcPr>
          <w:p w14:paraId="7E2EF0AE" w14:textId="77777777" w:rsidR="004E0A8F" w:rsidRPr="005D5B6B" w:rsidRDefault="004E0A8F" w:rsidP="002A418F">
            <w:pPr>
              <w:rPr>
                <w:rFonts w:eastAsia="等线" w:cs="Times New Roman"/>
                <w:color w:val="000000"/>
                <w:kern w:val="0"/>
                <w:sz w:val="16"/>
                <w:szCs w:val="16"/>
              </w:rPr>
            </w:pPr>
            <w:r>
              <w:rPr>
                <w:rFonts w:eastAsia="等线" w:cs="Times New Roman" w:hint="eastAsia"/>
                <w:color w:val="000000"/>
                <w:kern w:val="0"/>
                <w:sz w:val="16"/>
                <w:szCs w:val="16"/>
              </w:rPr>
              <w:t>/</w:t>
            </w:r>
          </w:p>
        </w:tc>
        <w:tc>
          <w:tcPr>
            <w:tcW w:w="519" w:type="pct"/>
            <w:tcBorders>
              <w:top w:val="single" w:sz="4" w:space="0" w:color="A6A6A6" w:themeColor="background1" w:themeShade="A6"/>
              <w:bottom w:val="single" w:sz="4" w:space="0" w:color="A6A6A6" w:themeColor="background1" w:themeShade="A6"/>
            </w:tcBorders>
            <w:shd w:val="clear" w:color="auto" w:fill="auto"/>
            <w:noWrap/>
            <w:vAlign w:val="center"/>
            <w:hideMark/>
          </w:tcPr>
          <w:p w14:paraId="69D43194" w14:textId="77777777" w:rsidR="004E0A8F" w:rsidRPr="005D5B6B" w:rsidRDefault="004E0A8F" w:rsidP="002A418F">
            <w:pPr>
              <w:rPr>
                <w:rFonts w:eastAsia="等线" w:cs="Times New Roman"/>
                <w:color w:val="000000"/>
                <w:kern w:val="0"/>
                <w:sz w:val="16"/>
                <w:szCs w:val="16"/>
              </w:rPr>
            </w:pPr>
            <w:r>
              <w:rPr>
                <w:rFonts w:eastAsia="等线" w:cs="Times New Roman" w:hint="eastAsia"/>
                <w:color w:val="000000"/>
                <w:kern w:val="0"/>
                <w:sz w:val="16"/>
                <w:szCs w:val="16"/>
              </w:rPr>
              <w:t>/</w:t>
            </w:r>
          </w:p>
        </w:tc>
        <w:tc>
          <w:tcPr>
            <w:tcW w:w="447" w:type="pct"/>
            <w:vMerge/>
            <w:tcBorders>
              <w:top w:val="nil"/>
              <w:bottom w:val="single" w:sz="4" w:space="0" w:color="A6A6A6" w:themeColor="background1" w:themeShade="A6"/>
              <w:right w:val="nil"/>
            </w:tcBorders>
            <w:vAlign w:val="center"/>
            <w:hideMark/>
          </w:tcPr>
          <w:p w14:paraId="0C7EEA0A" w14:textId="77777777" w:rsidR="004E0A8F" w:rsidRPr="005D5B6B" w:rsidRDefault="004E0A8F" w:rsidP="002A418F">
            <w:pPr>
              <w:rPr>
                <w:rFonts w:eastAsia="等线" w:cs="Times New Roman"/>
                <w:color w:val="000000"/>
                <w:kern w:val="0"/>
                <w:sz w:val="16"/>
                <w:szCs w:val="16"/>
              </w:rPr>
            </w:pPr>
          </w:p>
        </w:tc>
      </w:tr>
      <w:tr w:rsidR="004E0A8F" w:rsidRPr="005D5B6B" w14:paraId="59C314B1" w14:textId="77777777" w:rsidTr="00C409C3">
        <w:trPr>
          <w:trHeight w:val="283"/>
        </w:trPr>
        <w:tc>
          <w:tcPr>
            <w:tcW w:w="5000" w:type="pct"/>
            <w:gridSpan w:val="8"/>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21AF364E" w14:textId="77777777" w:rsidR="004E0A8F" w:rsidRPr="005D5B6B" w:rsidRDefault="004E0A8F" w:rsidP="002A418F">
            <w:pPr>
              <w:rPr>
                <w:rFonts w:eastAsia="等线" w:cs="Times New Roman"/>
                <w:b/>
                <w:bCs/>
                <w:color w:val="000000"/>
                <w:kern w:val="0"/>
                <w:sz w:val="16"/>
                <w:szCs w:val="16"/>
              </w:rPr>
            </w:pPr>
            <w:r>
              <w:rPr>
                <w:rFonts w:eastAsia="等线" w:cs="Times New Roman"/>
                <w:b/>
                <w:bCs/>
                <w:color w:val="000000"/>
                <w:kern w:val="0"/>
                <w:sz w:val="16"/>
                <w:szCs w:val="16"/>
              </w:rPr>
              <w:t>Work‒recovery</w:t>
            </w:r>
            <w:r w:rsidRPr="005D5B6B">
              <w:rPr>
                <w:rFonts w:eastAsia="等线" w:cs="Times New Roman"/>
                <w:b/>
                <w:bCs/>
                <w:color w:val="000000"/>
                <w:kern w:val="0"/>
                <w:sz w:val="16"/>
                <w:szCs w:val="16"/>
              </w:rPr>
              <w:t xml:space="preserve"> ratio</w:t>
            </w:r>
            <w:r w:rsidRPr="005D5B6B">
              <w:rPr>
                <w:rFonts w:eastAsia="等线" w:cs="Times New Roman"/>
                <w:color w:val="000000"/>
                <w:kern w:val="0"/>
                <w:sz w:val="16"/>
                <w:szCs w:val="16"/>
              </w:rPr>
              <w:t xml:space="preserve"> </w:t>
            </w:r>
          </w:p>
        </w:tc>
      </w:tr>
      <w:tr w:rsidR="004E0A8F" w:rsidRPr="005D5B6B" w14:paraId="3AE4AA58" w14:textId="77777777" w:rsidTr="00C409C3">
        <w:trPr>
          <w:trHeight w:val="283"/>
        </w:trPr>
        <w:tc>
          <w:tcPr>
            <w:tcW w:w="928" w:type="pct"/>
            <w:tcBorders>
              <w:top w:val="single" w:sz="4" w:space="0" w:color="A6A6A6" w:themeColor="background1" w:themeShade="A6"/>
              <w:left w:val="nil"/>
              <w:bottom w:val="single" w:sz="4" w:space="0" w:color="A6A6A6" w:themeColor="background1" w:themeShade="A6"/>
            </w:tcBorders>
            <w:shd w:val="clear" w:color="000000" w:fill="FFFFFF"/>
            <w:noWrap/>
            <w:vAlign w:val="center"/>
            <w:hideMark/>
          </w:tcPr>
          <w:p w14:paraId="2BFDB9A5" w14:textId="77777777" w:rsidR="004E0A8F" w:rsidRPr="005D5B6B" w:rsidRDefault="004E0A8F" w:rsidP="002A418F">
            <w:pPr>
              <w:ind w:firstLine="227"/>
              <w:rPr>
                <w:rFonts w:eastAsia="等线" w:cs="Times New Roman"/>
                <w:color w:val="000000"/>
                <w:kern w:val="0"/>
                <w:sz w:val="16"/>
                <w:szCs w:val="16"/>
              </w:rPr>
            </w:pPr>
            <w:r w:rsidRPr="005D5B6B">
              <w:rPr>
                <w:rFonts w:eastAsia="等线" w:cs="Times New Roman"/>
                <w:color w:val="000000"/>
                <w:kern w:val="0"/>
                <w:sz w:val="16"/>
                <w:szCs w:val="16"/>
              </w:rPr>
              <w:t>1:2</w:t>
            </w:r>
          </w:p>
        </w:tc>
        <w:tc>
          <w:tcPr>
            <w:tcW w:w="507"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3FC7C5A2"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0.86</w:t>
            </w:r>
          </w:p>
        </w:tc>
        <w:tc>
          <w:tcPr>
            <w:tcW w:w="820"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6DF5B7C2"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0.02,</w:t>
            </w:r>
            <w:r>
              <w:rPr>
                <w:rFonts w:eastAsia="等线" w:cs="Times New Roman"/>
                <w:color w:val="000000"/>
                <w:kern w:val="0"/>
                <w:sz w:val="16"/>
                <w:szCs w:val="16"/>
              </w:rPr>
              <w:t xml:space="preserve"> </w:t>
            </w:r>
            <w:r w:rsidRPr="005D5B6B">
              <w:rPr>
                <w:rFonts w:eastAsia="等线" w:cs="Times New Roman"/>
                <w:color w:val="000000"/>
                <w:kern w:val="0"/>
                <w:sz w:val="16"/>
                <w:szCs w:val="16"/>
              </w:rPr>
              <w:t>1.69</w:t>
            </w:r>
          </w:p>
        </w:tc>
        <w:tc>
          <w:tcPr>
            <w:tcW w:w="638"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06977A80" w14:textId="77777777" w:rsidR="004E0A8F" w:rsidRPr="00F8078B" w:rsidRDefault="004E0A8F" w:rsidP="002A418F">
            <w:pPr>
              <w:rPr>
                <w:rFonts w:eastAsia="等线" w:cs="Times New Roman"/>
                <w:b/>
                <w:bCs/>
                <w:color w:val="000000"/>
                <w:kern w:val="0"/>
                <w:sz w:val="16"/>
                <w:szCs w:val="16"/>
              </w:rPr>
            </w:pPr>
            <w:r w:rsidRPr="00F8078B">
              <w:rPr>
                <w:rFonts w:eastAsia="等线" w:cs="Times New Roman"/>
                <w:b/>
                <w:bCs/>
                <w:color w:val="000000"/>
                <w:kern w:val="0"/>
                <w:sz w:val="16"/>
                <w:szCs w:val="16"/>
              </w:rPr>
              <w:t>0.045</w:t>
            </w:r>
          </w:p>
        </w:tc>
        <w:tc>
          <w:tcPr>
            <w:tcW w:w="550"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7C433F10"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w:t>
            </w:r>
          </w:p>
        </w:tc>
        <w:tc>
          <w:tcPr>
            <w:tcW w:w="591" w:type="pct"/>
            <w:tcBorders>
              <w:top w:val="single" w:sz="4" w:space="0" w:color="A6A6A6" w:themeColor="background1" w:themeShade="A6"/>
              <w:bottom w:val="single" w:sz="4" w:space="0" w:color="A6A6A6" w:themeColor="background1" w:themeShade="A6"/>
            </w:tcBorders>
            <w:shd w:val="clear" w:color="auto" w:fill="auto"/>
            <w:noWrap/>
            <w:vAlign w:val="center"/>
            <w:hideMark/>
          </w:tcPr>
          <w:p w14:paraId="3AD73C5A" w14:textId="77777777" w:rsidR="004E0A8F" w:rsidRPr="005D5B6B" w:rsidRDefault="004E0A8F" w:rsidP="002A418F">
            <w:pPr>
              <w:rPr>
                <w:rFonts w:eastAsia="等线" w:cs="Times New Roman"/>
                <w:color w:val="000000"/>
                <w:kern w:val="0"/>
                <w:sz w:val="16"/>
                <w:szCs w:val="16"/>
              </w:rPr>
            </w:pPr>
            <w:r>
              <w:rPr>
                <w:rFonts w:eastAsia="等线" w:cs="Times New Roman" w:hint="eastAsia"/>
                <w:color w:val="000000"/>
                <w:kern w:val="0"/>
                <w:sz w:val="16"/>
                <w:szCs w:val="16"/>
              </w:rPr>
              <w:t>/</w:t>
            </w:r>
          </w:p>
        </w:tc>
        <w:tc>
          <w:tcPr>
            <w:tcW w:w="519" w:type="pct"/>
            <w:tcBorders>
              <w:top w:val="single" w:sz="4" w:space="0" w:color="A6A6A6" w:themeColor="background1" w:themeShade="A6"/>
              <w:bottom w:val="single" w:sz="4" w:space="0" w:color="A6A6A6" w:themeColor="background1" w:themeShade="A6"/>
            </w:tcBorders>
            <w:shd w:val="clear" w:color="auto" w:fill="auto"/>
            <w:noWrap/>
            <w:vAlign w:val="center"/>
            <w:hideMark/>
          </w:tcPr>
          <w:p w14:paraId="6E332621" w14:textId="77777777" w:rsidR="004E0A8F" w:rsidRPr="005D5B6B" w:rsidRDefault="004E0A8F" w:rsidP="002A418F">
            <w:pPr>
              <w:rPr>
                <w:rFonts w:eastAsia="等线" w:cs="Times New Roman"/>
                <w:color w:val="000000"/>
                <w:kern w:val="0"/>
                <w:sz w:val="16"/>
                <w:szCs w:val="16"/>
              </w:rPr>
            </w:pPr>
            <w:r>
              <w:rPr>
                <w:rFonts w:eastAsia="等线" w:cs="Times New Roman" w:hint="eastAsia"/>
                <w:color w:val="000000"/>
                <w:kern w:val="0"/>
                <w:sz w:val="16"/>
                <w:szCs w:val="16"/>
              </w:rPr>
              <w:t>/</w:t>
            </w:r>
          </w:p>
        </w:tc>
        <w:tc>
          <w:tcPr>
            <w:tcW w:w="447" w:type="pct"/>
            <w:vMerge w:val="restart"/>
            <w:tcBorders>
              <w:top w:val="nil"/>
              <w:bottom w:val="single" w:sz="8" w:space="0" w:color="A6A6A6"/>
              <w:right w:val="nil"/>
            </w:tcBorders>
            <w:shd w:val="clear" w:color="000000" w:fill="FFFFFF"/>
            <w:noWrap/>
            <w:vAlign w:val="center"/>
            <w:hideMark/>
          </w:tcPr>
          <w:p w14:paraId="3B4AAD3C"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0.78</w:t>
            </w:r>
          </w:p>
        </w:tc>
      </w:tr>
      <w:tr w:rsidR="00B20EA5" w:rsidRPr="005D5B6B" w14:paraId="286CD845" w14:textId="77777777" w:rsidTr="00C409C3">
        <w:trPr>
          <w:trHeight w:val="283"/>
        </w:trPr>
        <w:tc>
          <w:tcPr>
            <w:tcW w:w="928" w:type="pct"/>
            <w:tcBorders>
              <w:top w:val="single" w:sz="4" w:space="0" w:color="A6A6A6" w:themeColor="background1" w:themeShade="A6"/>
              <w:left w:val="nil"/>
              <w:bottom w:val="single" w:sz="4" w:space="0" w:color="A6A6A6" w:themeColor="background1" w:themeShade="A6"/>
            </w:tcBorders>
            <w:shd w:val="clear" w:color="000000" w:fill="FFFFFF"/>
            <w:noWrap/>
            <w:vAlign w:val="center"/>
            <w:hideMark/>
          </w:tcPr>
          <w:p w14:paraId="7167B9BF" w14:textId="77777777" w:rsidR="004E0A8F" w:rsidRPr="005D5B6B" w:rsidRDefault="004E0A8F" w:rsidP="002A418F">
            <w:pPr>
              <w:ind w:firstLine="227"/>
              <w:rPr>
                <w:rFonts w:eastAsia="等线" w:cs="Times New Roman"/>
                <w:color w:val="000000"/>
                <w:kern w:val="0"/>
                <w:sz w:val="16"/>
                <w:szCs w:val="16"/>
              </w:rPr>
            </w:pPr>
            <w:r w:rsidRPr="005D5B6B">
              <w:rPr>
                <w:rFonts w:eastAsia="等线" w:cs="Times New Roman"/>
                <w:color w:val="000000"/>
                <w:kern w:val="0"/>
                <w:sz w:val="16"/>
                <w:szCs w:val="16"/>
              </w:rPr>
              <w:t>1:3</w:t>
            </w:r>
          </w:p>
        </w:tc>
        <w:tc>
          <w:tcPr>
            <w:tcW w:w="507"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334DD50A"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0.7</w:t>
            </w:r>
            <w:r>
              <w:rPr>
                <w:rFonts w:eastAsia="等线" w:cs="Times New Roman"/>
                <w:color w:val="000000"/>
                <w:kern w:val="0"/>
                <w:sz w:val="16"/>
                <w:szCs w:val="16"/>
              </w:rPr>
              <w:t>0</w:t>
            </w:r>
          </w:p>
        </w:tc>
        <w:tc>
          <w:tcPr>
            <w:tcW w:w="820"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4BF2B5D3"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0.11,</w:t>
            </w:r>
            <w:r>
              <w:rPr>
                <w:rFonts w:eastAsia="等线" w:cs="Times New Roman"/>
                <w:color w:val="000000"/>
                <w:kern w:val="0"/>
                <w:sz w:val="16"/>
                <w:szCs w:val="16"/>
              </w:rPr>
              <w:t xml:space="preserve"> </w:t>
            </w:r>
            <w:r w:rsidRPr="005D5B6B">
              <w:rPr>
                <w:rFonts w:eastAsia="等线" w:cs="Times New Roman"/>
                <w:color w:val="000000"/>
                <w:kern w:val="0"/>
                <w:sz w:val="16"/>
                <w:szCs w:val="16"/>
              </w:rPr>
              <w:t>1.30</w:t>
            </w:r>
          </w:p>
        </w:tc>
        <w:tc>
          <w:tcPr>
            <w:tcW w:w="638"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39364DA6" w14:textId="77777777" w:rsidR="004E0A8F" w:rsidRPr="00F8078B" w:rsidRDefault="004E0A8F" w:rsidP="002A418F">
            <w:pPr>
              <w:rPr>
                <w:rFonts w:eastAsia="等线" w:cs="Times New Roman"/>
                <w:b/>
                <w:bCs/>
                <w:color w:val="000000"/>
                <w:kern w:val="0"/>
                <w:sz w:val="16"/>
                <w:szCs w:val="16"/>
              </w:rPr>
            </w:pPr>
            <w:r w:rsidRPr="00F8078B">
              <w:rPr>
                <w:rFonts w:eastAsia="等线" w:cs="Times New Roman"/>
                <w:b/>
                <w:bCs/>
                <w:color w:val="000000"/>
                <w:kern w:val="0"/>
                <w:sz w:val="16"/>
                <w:szCs w:val="16"/>
              </w:rPr>
              <w:t>0.02</w:t>
            </w:r>
          </w:p>
        </w:tc>
        <w:tc>
          <w:tcPr>
            <w:tcW w:w="550"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734DA5A7"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w:t>
            </w:r>
          </w:p>
        </w:tc>
        <w:tc>
          <w:tcPr>
            <w:tcW w:w="591"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04D8FB65" w14:textId="77777777" w:rsidR="004E0A8F" w:rsidRPr="005D5B6B" w:rsidRDefault="004E0A8F" w:rsidP="002A418F">
            <w:pPr>
              <w:rPr>
                <w:rFonts w:eastAsia="等线" w:cs="Times New Roman"/>
                <w:color w:val="000000"/>
                <w:kern w:val="0"/>
                <w:sz w:val="16"/>
                <w:szCs w:val="16"/>
              </w:rPr>
            </w:pPr>
            <w:r>
              <w:rPr>
                <w:rFonts w:eastAsia="等线" w:cs="Times New Roman" w:hint="eastAsia"/>
                <w:color w:val="000000"/>
                <w:kern w:val="0"/>
                <w:sz w:val="16"/>
                <w:szCs w:val="16"/>
              </w:rPr>
              <w:t>/</w:t>
            </w:r>
          </w:p>
        </w:tc>
        <w:tc>
          <w:tcPr>
            <w:tcW w:w="519"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133111C2"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0.969</w:t>
            </w:r>
          </w:p>
        </w:tc>
        <w:tc>
          <w:tcPr>
            <w:tcW w:w="447" w:type="pct"/>
            <w:vMerge/>
            <w:tcBorders>
              <w:top w:val="nil"/>
              <w:bottom w:val="single" w:sz="8" w:space="0" w:color="A6A6A6"/>
              <w:right w:val="nil"/>
            </w:tcBorders>
            <w:vAlign w:val="center"/>
            <w:hideMark/>
          </w:tcPr>
          <w:p w14:paraId="5C82FE91" w14:textId="77777777" w:rsidR="004E0A8F" w:rsidRPr="005D5B6B" w:rsidRDefault="004E0A8F" w:rsidP="002A418F">
            <w:pPr>
              <w:rPr>
                <w:rFonts w:eastAsia="等线" w:cs="Times New Roman"/>
                <w:color w:val="000000"/>
                <w:kern w:val="0"/>
                <w:sz w:val="16"/>
                <w:szCs w:val="16"/>
              </w:rPr>
            </w:pPr>
          </w:p>
        </w:tc>
      </w:tr>
      <w:tr w:rsidR="00B20EA5" w:rsidRPr="005D5B6B" w14:paraId="7F023104" w14:textId="77777777" w:rsidTr="00C409C3">
        <w:trPr>
          <w:trHeight w:val="283"/>
        </w:trPr>
        <w:tc>
          <w:tcPr>
            <w:tcW w:w="928" w:type="pct"/>
            <w:tcBorders>
              <w:top w:val="single" w:sz="4" w:space="0" w:color="A6A6A6" w:themeColor="background1" w:themeShade="A6"/>
              <w:left w:val="nil"/>
              <w:bottom w:val="single" w:sz="4" w:space="0" w:color="A6A6A6" w:themeColor="background1" w:themeShade="A6"/>
            </w:tcBorders>
            <w:shd w:val="clear" w:color="000000" w:fill="FFFFFF"/>
            <w:noWrap/>
            <w:vAlign w:val="center"/>
            <w:hideMark/>
          </w:tcPr>
          <w:p w14:paraId="72B18F81" w14:textId="77777777" w:rsidR="004E0A8F" w:rsidRPr="005D5B6B" w:rsidRDefault="004E0A8F" w:rsidP="002A418F">
            <w:pPr>
              <w:ind w:firstLine="227"/>
              <w:rPr>
                <w:rFonts w:eastAsia="等线" w:cs="Times New Roman"/>
                <w:color w:val="000000"/>
                <w:kern w:val="0"/>
                <w:sz w:val="16"/>
                <w:szCs w:val="16"/>
              </w:rPr>
            </w:pPr>
            <w:r w:rsidRPr="005D5B6B">
              <w:rPr>
                <w:rFonts w:eastAsia="等线" w:cs="Times New Roman"/>
                <w:color w:val="000000"/>
                <w:kern w:val="0"/>
                <w:sz w:val="16"/>
                <w:szCs w:val="16"/>
              </w:rPr>
              <w:t>1:4</w:t>
            </w:r>
          </w:p>
        </w:tc>
        <w:tc>
          <w:tcPr>
            <w:tcW w:w="507"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20DB29CC"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0.7</w:t>
            </w:r>
            <w:r>
              <w:rPr>
                <w:rFonts w:eastAsia="等线" w:cs="Times New Roman"/>
                <w:color w:val="000000"/>
                <w:kern w:val="0"/>
                <w:sz w:val="16"/>
                <w:szCs w:val="16"/>
              </w:rPr>
              <w:t>0</w:t>
            </w:r>
          </w:p>
        </w:tc>
        <w:tc>
          <w:tcPr>
            <w:tcW w:w="820"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12DF3A2C"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0.24,</w:t>
            </w:r>
            <w:r>
              <w:rPr>
                <w:rFonts w:eastAsia="等线" w:cs="Times New Roman"/>
                <w:color w:val="000000"/>
                <w:kern w:val="0"/>
                <w:sz w:val="16"/>
                <w:szCs w:val="16"/>
              </w:rPr>
              <w:t xml:space="preserve"> </w:t>
            </w:r>
            <w:r w:rsidRPr="005D5B6B">
              <w:rPr>
                <w:rFonts w:eastAsia="等线" w:cs="Times New Roman"/>
                <w:color w:val="000000"/>
                <w:kern w:val="0"/>
                <w:sz w:val="16"/>
                <w:szCs w:val="16"/>
              </w:rPr>
              <w:t>1.16</w:t>
            </w:r>
          </w:p>
        </w:tc>
        <w:tc>
          <w:tcPr>
            <w:tcW w:w="638"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18C77344" w14:textId="6BD5EE84" w:rsidR="004E0A8F" w:rsidRPr="00F8078B" w:rsidRDefault="00F8078B" w:rsidP="002A418F">
            <w:pPr>
              <w:rPr>
                <w:rFonts w:eastAsia="等线" w:cs="Times New Roman"/>
                <w:b/>
                <w:bCs/>
                <w:color w:val="000000"/>
                <w:kern w:val="0"/>
                <w:sz w:val="16"/>
                <w:szCs w:val="16"/>
              </w:rPr>
            </w:pPr>
            <w:r w:rsidRPr="00F8078B">
              <w:rPr>
                <w:rFonts w:eastAsia="等线" w:cs="Times New Roman"/>
                <w:b/>
                <w:bCs/>
                <w:color w:val="000000"/>
                <w:kern w:val="0"/>
                <w:sz w:val="16"/>
                <w:szCs w:val="16"/>
              </w:rPr>
              <w:t>&lt;</w:t>
            </w:r>
            <w:r w:rsidR="004E0A8F" w:rsidRPr="00F8078B">
              <w:rPr>
                <w:rFonts w:eastAsia="等线" w:cs="Times New Roman"/>
                <w:b/>
                <w:bCs/>
                <w:color w:val="000000"/>
                <w:kern w:val="0"/>
                <w:sz w:val="16"/>
                <w:szCs w:val="16"/>
              </w:rPr>
              <w:t>0.0</w:t>
            </w:r>
            <w:r w:rsidRPr="00F8078B">
              <w:rPr>
                <w:rFonts w:eastAsia="等线" w:cs="Times New Roman" w:hint="eastAsia"/>
                <w:b/>
                <w:bCs/>
                <w:color w:val="000000"/>
                <w:kern w:val="0"/>
                <w:sz w:val="16"/>
                <w:szCs w:val="16"/>
              </w:rPr>
              <w:t>1</w:t>
            </w:r>
          </w:p>
        </w:tc>
        <w:tc>
          <w:tcPr>
            <w:tcW w:w="550"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369DC3E8"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w:t>
            </w:r>
          </w:p>
        </w:tc>
        <w:tc>
          <w:tcPr>
            <w:tcW w:w="591"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5D716AB4"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0.79</w:t>
            </w:r>
          </w:p>
        </w:tc>
        <w:tc>
          <w:tcPr>
            <w:tcW w:w="519"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631769E8"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0.96</w:t>
            </w:r>
            <w:r>
              <w:rPr>
                <w:rFonts w:eastAsia="等线" w:cs="Times New Roman"/>
                <w:color w:val="000000"/>
                <w:kern w:val="0"/>
                <w:sz w:val="16"/>
                <w:szCs w:val="16"/>
              </w:rPr>
              <w:t>6</w:t>
            </w:r>
          </w:p>
        </w:tc>
        <w:tc>
          <w:tcPr>
            <w:tcW w:w="447" w:type="pct"/>
            <w:vMerge/>
            <w:tcBorders>
              <w:top w:val="nil"/>
              <w:bottom w:val="single" w:sz="4" w:space="0" w:color="A6A6A6" w:themeColor="background1" w:themeShade="A6"/>
              <w:right w:val="nil"/>
            </w:tcBorders>
            <w:vAlign w:val="center"/>
            <w:hideMark/>
          </w:tcPr>
          <w:p w14:paraId="1446E66A" w14:textId="77777777" w:rsidR="004E0A8F" w:rsidRPr="005D5B6B" w:rsidRDefault="004E0A8F" w:rsidP="002A418F">
            <w:pPr>
              <w:rPr>
                <w:rFonts w:eastAsia="等线" w:cs="Times New Roman"/>
                <w:color w:val="000000"/>
                <w:kern w:val="0"/>
                <w:sz w:val="16"/>
                <w:szCs w:val="16"/>
              </w:rPr>
            </w:pPr>
          </w:p>
        </w:tc>
      </w:tr>
      <w:tr w:rsidR="004E0A8F" w:rsidRPr="005D5B6B" w14:paraId="5BF3D2B5" w14:textId="77777777" w:rsidTr="00C409C3">
        <w:trPr>
          <w:trHeight w:val="283"/>
        </w:trPr>
        <w:tc>
          <w:tcPr>
            <w:tcW w:w="5000" w:type="pct"/>
            <w:gridSpan w:val="8"/>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121F75B8" w14:textId="77777777" w:rsidR="004E0A8F" w:rsidRPr="005D5B6B" w:rsidRDefault="004E0A8F" w:rsidP="002A418F">
            <w:pPr>
              <w:rPr>
                <w:rFonts w:eastAsia="等线" w:cs="Times New Roman"/>
                <w:b/>
                <w:bCs/>
                <w:color w:val="000000"/>
                <w:kern w:val="0"/>
                <w:sz w:val="16"/>
                <w:szCs w:val="16"/>
              </w:rPr>
            </w:pPr>
            <w:r w:rsidRPr="005D5B6B">
              <w:rPr>
                <w:rFonts w:eastAsia="等线" w:cs="Times New Roman"/>
                <w:b/>
                <w:bCs/>
                <w:color w:val="000000"/>
                <w:kern w:val="0"/>
                <w:sz w:val="16"/>
                <w:szCs w:val="16"/>
              </w:rPr>
              <w:t>Team sport</w:t>
            </w:r>
          </w:p>
        </w:tc>
      </w:tr>
      <w:tr w:rsidR="00B20EA5" w:rsidRPr="005D5B6B" w14:paraId="739F6074" w14:textId="77777777" w:rsidTr="00C409C3">
        <w:trPr>
          <w:trHeight w:val="283"/>
        </w:trPr>
        <w:tc>
          <w:tcPr>
            <w:tcW w:w="928" w:type="pct"/>
            <w:tcBorders>
              <w:top w:val="single" w:sz="4" w:space="0" w:color="A6A6A6" w:themeColor="background1" w:themeShade="A6"/>
              <w:left w:val="nil"/>
              <w:bottom w:val="single" w:sz="4" w:space="0" w:color="A6A6A6" w:themeColor="background1" w:themeShade="A6"/>
            </w:tcBorders>
            <w:shd w:val="clear" w:color="000000" w:fill="FFFFFF"/>
            <w:noWrap/>
            <w:vAlign w:val="center"/>
            <w:hideMark/>
          </w:tcPr>
          <w:p w14:paraId="33E752CE" w14:textId="7E9139DC" w:rsidR="004E0A8F" w:rsidRPr="005D5B6B" w:rsidRDefault="0097707F" w:rsidP="002A418F">
            <w:pPr>
              <w:ind w:firstLine="227"/>
              <w:rPr>
                <w:rFonts w:eastAsia="等线" w:cs="Times New Roman"/>
                <w:color w:val="000000"/>
                <w:kern w:val="0"/>
                <w:sz w:val="16"/>
                <w:szCs w:val="16"/>
              </w:rPr>
            </w:pPr>
            <w:r>
              <w:rPr>
                <w:rFonts w:eastAsia="等线" w:cs="Times New Roman"/>
                <w:color w:val="000000"/>
                <w:kern w:val="0"/>
                <w:sz w:val="16"/>
                <w:szCs w:val="16"/>
              </w:rPr>
              <w:t>Non</w:t>
            </w:r>
            <w:r w:rsidR="004E0A8F" w:rsidRPr="005D5B6B">
              <w:rPr>
                <w:rFonts w:eastAsia="等线" w:cs="Times New Roman"/>
                <w:color w:val="000000"/>
                <w:kern w:val="0"/>
                <w:sz w:val="16"/>
                <w:szCs w:val="16"/>
              </w:rPr>
              <w:t>team</w:t>
            </w:r>
          </w:p>
        </w:tc>
        <w:tc>
          <w:tcPr>
            <w:tcW w:w="507"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4C6075A3"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0.7</w:t>
            </w:r>
            <w:r>
              <w:rPr>
                <w:rFonts w:eastAsia="等线" w:cs="Times New Roman"/>
                <w:color w:val="000000"/>
                <w:kern w:val="0"/>
                <w:sz w:val="16"/>
                <w:szCs w:val="16"/>
              </w:rPr>
              <w:t>0</w:t>
            </w:r>
          </w:p>
        </w:tc>
        <w:tc>
          <w:tcPr>
            <w:tcW w:w="820"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2B8DCF06"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0.1</w:t>
            </w:r>
            <w:r>
              <w:rPr>
                <w:rFonts w:eastAsia="等线" w:cs="Times New Roman"/>
                <w:color w:val="000000"/>
                <w:kern w:val="0"/>
                <w:sz w:val="16"/>
                <w:szCs w:val="16"/>
              </w:rPr>
              <w:t>8</w:t>
            </w:r>
            <w:r w:rsidRPr="005D5B6B">
              <w:rPr>
                <w:rFonts w:eastAsia="等线" w:cs="Times New Roman"/>
                <w:color w:val="000000"/>
                <w:kern w:val="0"/>
                <w:sz w:val="16"/>
                <w:szCs w:val="16"/>
              </w:rPr>
              <w:t>,</w:t>
            </w:r>
            <w:r>
              <w:rPr>
                <w:rFonts w:eastAsia="等线" w:cs="Times New Roman"/>
                <w:color w:val="000000"/>
                <w:kern w:val="0"/>
                <w:sz w:val="16"/>
                <w:szCs w:val="16"/>
              </w:rPr>
              <w:t xml:space="preserve"> </w:t>
            </w:r>
            <w:r w:rsidRPr="005D5B6B">
              <w:rPr>
                <w:rFonts w:eastAsia="等线" w:cs="Times New Roman"/>
                <w:color w:val="000000"/>
                <w:kern w:val="0"/>
                <w:sz w:val="16"/>
                <w:szCs w:val="16"/>
              </w:rPr>
              <w:t>1.</w:t>
            </w:r>
            <w:r>
              <w:rPr>
                <w:rFonts w:eastAsia="等线" w:cs="Times New Roman"/>
                <w:color w:val="000000"/>
                <w:kern w:val="0"/>
                <w:sz w:val="16"/>
                <w:szCs w:val="16"/>
              </w:rPr>
              <w:t>40</w:t>
            </w:r>
          </w:p>
        </w:tc>
        <w:tc>
          <w:tcPr>
            <w:tcW w:w="638"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7A4BE6BA" w14:textId="7CDCFA3E" w:rsidR="004E0A8F" w:rsidRPr="00800548" w:rsidRDefault="004E0A8F" w:rsidP="002A418F">
            <w:pPr>
              <w:rPr>
                <w:rFonts w:eastAsia="等线" w:cs="Times New Roman"/>
                <w:b/>
                <w:bCs/>
                <w:color w:val="000000"/>
                <w:kern w:val="0"/>
                <w:sz w:val="16"/>
                <w:szCs w:val="16"/>
              </w:rPr>
            </w:pPr>
            <w:r w:rsidRPr="00800548">
              <w:rPr>
                <w:rFonts w:eastAsia="等线" w:cs="Times New Roman"/>
                <w:b/>
                <w:bCs/>
                <w:color w:val="000000"/>
                <w:kern w:val="0"/>
                <w:sz w:val="16"/>
                <w:szCs w:val="16"/>
              </w:rPr>
              <w:t>0.01</w:t>
            </w:r>
          </w:p>
        </w:tc>
        <w:tc>
          <w:tcPr>
            <w:tcW w:w="550"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4CDF6DB2"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w:t>
            </w:r>
          </w:p>
        </w:tc>
        <w:tc>
          <w:tcPr>
            <w:tcW w:w="591"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328036E2"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w:t>
            </w:r>
          </w:p>
        </w:tc>
        <w:tc>
          <w:tcPr>
            <w:tcW w:w="519" w:type="pct"/>
            <w:tcBorders>
              <w:top w:val="single" w:sz="4" w:space="0" w:color="A6A6A6" w:themeColor="background1" w:themeShade="A6"/>
              <w:bottom w:val="single" w:sz="4" w:space="0" w:color="A6A6A6" w:themeColor="background1" w:themeShade="A6"/>
            </w:tcBorders>
            <w:shd w:val="clear" w:color="000000" w:fill="FFFFFF"/>
            <w:noWrap/>
            <w:vAlign w:val="center"/>
            <w:hideMark/>
          </w:tcPr>
          <w:p w14:paraId="7BC6412F"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w:t>
            </w:r>
          </w:p>
        </w:tc>
        <w:tc>
          <w:tcPr>
            <w:tcW w:w="447" w:type="pct"/>
            <w:vMerge w:val="restart"/>
            <w:tcBorders>
              <w:top w:val="nil"/>
              <w:bottom w:val="single" w:sz="8" w:space="0" w:color="000000"/>
              <w:right w:val="nil"/>
            </w:tcBorders>
            <w:shd w:val="clear" w:color="000000" w:fill="FFFFFF"/>
            <w:noWrap/>
            <w:vAlign w:val="center"/>
            <w:hideMark/>
          </w:tcPr>
          <w:p w14:paraId="7FBF940B"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0.8</w:t>
            </w:r>
          </w:p>
        </w:tc>
      </w:tr>
      <w:tr w:rsidR="004E0A8F" w:rsidRPr="005D5B6B" w14:paraId="09433493" w14:textId="77777777" w:rsidTr="00C409C3">
        <w:trPr>
          <w:trHeight w:val="283"/>
        </w:trPr>
        <w:tc>
          <w:tcPr>
            <w:tcW w:w="928" w:type="pct"/>
            <w:tcBorders>
              <w:top w:val="single" w:sz="4" w:space="0" w:color="A6A6A6" w:themeColor="background1" w:themeShade="A6"/>
              <w:left w:val="nil"/>
              <w:bottom w:val="single" w:sz="8" w:space="0" w:color="auto"/>
            </w:tcBorders>
            <w:shd w:val="clear" w:color="000000" w:fill="FFFFFF"/>
            <w:noWrap/>
            <w:vAlign w:val="center"/>
            <w:hideMark/>
          </w:tcPr>
          <w:p w14:paraId="44444916" w14:textId="77777777" w:rsidR="004E0A8F" w:rsidRPr="005D5B6B" w:rsidRDefault="004E0A8F" w:rsidP="002A418F">
            <w:pPr>
              <w:ind w:firstLine="227"/>
              <w:rPr>
                <w:rFonts w:eastAsia="等线" w:cs="Times New Roman"/>
                <w:color w:val="000000"/>
                <w:kern w:val="0"/>
                <w:sz w:val="16"/>
                <w:szCs w:val="16"/>
              </w:rPr>
            </w:pPr>
            <w:r w:rsidRPr="005D5B6B">
              <w:rPr>
                <w:rFonts w:eastAsia="等线" w:cs="Times New Roman"/>
                <w:color w:val="000000"/>
                <w:kern w:val="0"/>
                <w:sz w:val="16"/>
                <w:szCs w:val="16"/>
              </w:rPr>
              <w:t>Team</w:t>
            </w:r>
          </w:p>
        </w:tc>
        <w:tc>
          <w:tcPr>
            <w:tcW w:w="507" w:type="pct"/>
            <w:tcBorders>
              <w:top w:val="single" w:sz="4" w:space="0" w:color="A6A6A6" w:themeColor="background1" w:themeShade="A6"/>
              <w:bottom w:val="single" w:sz="8" w:space="0" w:color="auto"/>
            </w:tcBorders>
            <w:shd w:val="clear" w:color="000000" w:fill="FFFFFF"/>
            <w:noWrap/>
            <w:vAlign w:val="center"/>
            <w:hideMark/>
          </w:tcPr>
          <w:p w14:paraId="0AB4B014"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0.7</w:t>
            </w:r>
            <w:r>
              <w:rPr>
                <w:rFonts w:eastAsia="等线" w:cs="Times New Roman"/>
                <w:color w:val="000000"/>
                <w:kern w:val="0"/>
                <w:sz w:val="16"/>
                <w:szCs w:val="16"/>
              </w:rPr>
              <w:t>0</w:t>
            </w:r>
          </w:p>
        </w:tc>
        <w:tc>
          <w:tcPr>
            <w:tcW w:w="820" w:type="pct"/>
            <w:tcBorders>
              <w:top w:val="single" w:sz="4" w:space="0" w:color="A6A6A6" w:themeColor="background1" w:themeShade="A6"/>
              <w:bottom w:val="single" w:sz="8" w:space="0" w:color="auto"/>
            </w:tcBorders>
            <w:shd w:val="clear" w:color="000000" w:fill="FFFFFF"/>
            <w:noWrap/>
            <w:vAlign w:val="center"/>
            <w:hideMark/>
          </w:tcPr>
          <w:p w14:paraId="50D3B5FF"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0.30,</w:t>
            </w:r>
            <w:r>
              <w:rPr>
                <w:rFonts w:eastAsia="等线" w:cs="Times New Roman"/>
                <w:color w:val="000000"/>
                <w:kern w:val="0"/>
                <w:sz w:val="16"/>
                <w:szCs w:val="16"/>
              </w:rPr>
              <w:t xml:space="preserve"> </w:t>
            </w:r>
            <w:r w:rsidRPr="005D5B6B">
              <w:rPr>
                <w:rFonts w:eastAsia="等线" w:cs="Times New Roman"/>
                <w:color w:val="000000"/>
                <w:kern w:val="0"/>
                <w:sz w:val="16"/>
                <w:szCs w:val="16"/>
              </w:rPr>
              <w:t>1.09</w:t>
            </w:r>
          </w:p>
        </w:tc>
        <w:tc>
          <w:tcPr>
            <w:tcW w:w="638" w:type="pct"/>
            <w:tcBorders>
              <w:top w:val="single" w:sz="4" w:space="0" w:color="A6A6A6" w:themeColor="background1" w:themeShade="A6"/>
              <w:bottom w:val="single" w:sz="8" w:space="0" w:color="auto"/>
            </w:tcBorders>
            <w:shd w:val="clear" w:color="000000" w:fill="FFFFFF"/>
            <w:noWrap/>
            <w:vAlign w:val="center"/>
            <w:hideMark/>
          </w:tcPr>
          <w:p w14:paraId="64F9E375" w14:textId="730D0D34" w:rsidR="004E0A8F" w:rsidRPr="00800548" w:rsidRDefault="004E0A8F" w:rsidP="002A418F">
            <w:pPr>
              <w:rPr>
                <w:rFonts w:eastAsia="等线" w:cs="Times New Roman"/>
                <w:b/>
                <w:bCs/>
                <w:color w:val="000000"/>
                <w:kern w:val="0"/>
                <w:sz w:val="16"/>
                <w:szCs w:val="16"/>
              </w:rPr>
            </w:pPr>
            <w:r w:rsidRPr="00800548">
              <w:rPr>
                <w:rFonts w:eastAsia="等线" w:cs="Times New Roman"/>
                <w:b/>
                <w:bCs/>
                <w:color w:val="000000"/>
                <w:kern w:val="0"/>
                <w:sz w:val="16"/>
                <w:szCs w:val="16"/>
              </w:rPr>
              <w:t>&lt;</w:t>
            </w:r>
            <w:r w:rsidR="0059185E">
              <w:rPr>
                <w:rFonts w:eastAsia="等线" w:cs="Times New Roman" w:hint="eastAsia"/>
                <w:b/>
                <w:bCs/>
                <w:color w:val="000000"/>
                <w:kern w:val="0"/>
                <w:sz w:val="16"/>
                <w:szCs w:val="16"/>
              </w:rPr>
              <w:t xml:space="preserve"> </w:t>
            </w:r>
            <w:r w:rsidRPr="00800548">
              <w:rPr>
                <w:rFonts w:eastAsia="等线" w:cs="Times New Roman"/>
                <w:b/>
                <w:bCs/>
                <w:color w:val="000000"/>
                <w:kern w:val="0"/>
                <w:sz w:val="16"/>
                <w:szCs w:val="16"/>
              </w:rPr>
              <w:t>0.01</w:t>
            </w:r>
          </w:p>
        </w:tc>
        <w:tc>
          <w:tcPr>
            <w:tcW w:w="550" w:type="pct"/>
            <w:tcBorders>
              <w:top w:val="single" w:sz="4" w:space="0" w:color="A6A6A6" w:themeColor="background1" w:themeShade="A6"/>
              <w:bottom w:val="single" w:sz="8" w:space="0" w:color="auto"/>
            </w:tcBorders>
            <w:shd w:val="clear" w:color="000000" w:fill="FFFFFF"/>
            <w:noWrap/>
            <w:vAlign w:val="center"/>
            <w:hideMark/>
          </w:tcPr>
          <w:p w14:paraId="6197E7F4"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w:t>
            </w:r>
          </w:p>
        </w:tc>
        <w:tc>
          <w:tcPr>
            <w:tcW w:w="591" w:type="pct"/>
            <w:tcBorders>
              <w:top w:val="single" w:sz="4" w:space="0" w:color="A6A6A6" w:themeColor="background1" w:themeShade="A6"/>
              <w:bottom w:val="single" w:sz="8" w:space="0" w:color="auto"/>
            </w:tcBorders>
            <w:shd w:val="clear" w:color="auto" w:fill="auto"/>
            <w:noWrap/>
            <w:vAlign w:val="center"/>
            <w:hideMark/>
          </w:tcPr>
          <w:p w14:paraId="1BAA5D6D" w14:textId="77777777" w:rsidR="004E0A8F" w:rsidRPr="005D5B6B" w:rsidRDefault="004E0A8F" w:rsidP="002A418F">
            <w:pPr>
              <w:ind w:right="80"/>
              <w:rPr>
                <w:rFonts w:eastAsia="等线" w:cs="Times New Roman"/>
                <w:color w:val="000000"/>
                <w:kern w:val="0"/>
                <w:sz w:val="16"/>
                <w:szCs w:val="16"/>
              </w:rPr>
            </w:pPr>
            <w:r w:rsidRPr="005D5B6B">
              <w:rPr>
                <w:rFonts w:eastAsia="等线" w:cs="Times New Roman"/>
                <w:color w:val="000000"/>
                <w:kern w:val="0"/>
                <w:sz w:val="16"/>
                <w:szCs w:val="16"/>
              </w:rPr>
              <w:t>0.83</w:t>
            </w:r>
            <w:r>
              <w:rPr>
                <w:rFonts w:eastAsia="等线" w:cs="Times New Roman"/>
                <w:color w:val="000000"/>
                <w:kern w:val="0"/>
                <w:sz w:val="16"/>
                <w:szCs w:val="16"/>
              </w:rPr>
              <w:t>6</w:t>
            </w:r>
          </w:p>
        </w:tc>
        <w:tc>
          <w:tcPr>
            <w:tcW w:w="519" w:type="pct"/>
            <w:tcBorders>
              <w:top w:val="single" w:sz="4" w:space="0" w:color="A6A6A6" w:themeColor="background1" w:themeShade="A6"/>
              <w:bottom w:val="single" w:sz="8" w:space="0" w:color="auto"/>
            </w:tcBorders>
            <w:shd w:val="clear" w:color="000000" w:fill="FFFFFF"/>
            <w:noWrap/>
            <w:vAlign w:val="center"/>
            <w:hideMark/>
          </w:tcPr>
          <w:p w14:paraId="71CED3A5" w14:textId="77777777" w:rsidR="004E0A8F" w:rsidRPr="005D5B6B" w:rsidRDefault="004E0A8F" w:rsidP="002A418F">
            <w:pPr>
              <w:rPr>
                <w:rFonts w:eastAsia="等线" w:cs="Times New Roman"/>
                <w:color w:val="000000"/>
                <w:kern w:val="0"/>
                <w:sz w:val="16"/>
                <w:szCs w:val="16"/>
              </w:rPr>
            </w:pPr>
            <w:r w:rsidRPr="005D5B6B">
              <w:rPr>
                <w:rFonts w:eastAsia="等线" w:cs="Times New Roman"/>
                <w:color w:val="000000"/>
                <w:kern w:val="0"/>
                <w:sz w:val="16"/>
                <w:szCs w:val="16"/>
              </w:rPr>
              <w:t>0.99</w:t>
            </w:r>
            <w:r>
              <w:rPr>
                <w:rFonts w:eastAsia="等线" w:cs="Times New Roman"/>
                <w:color w:val="000000"/>
                <w:kern w:val="0"/>
                <w:sz w:val="16"/>
                <w:szCs w:val="16"/>
              </w:rPr>
              <w:t>2</w:t>
            </w:r>
          </w:p>
        </w:tc>
        <w:tc>
          <w:tcPr>
            <w:tcW w:w="447" w:type="pct"/>
            <w:vMerge/>
            <w:tcBorders>
              <w:top w:val="nil"/>
              <w:bottom w:val="single" w:sz="8" w:space="0" w:color="000000"/>
              <w:right w:val="nil"/>
            </w:tcBorders>
            <w:vAlign w:val="center"/>
            <w:hideMark/>
          </w:tcPr>
          <w:p w14:paraId="269A51DC" w14:textId="77777777" w:rsidR="004E0A8F" w:rsidRPr="005D5B6B" w:rsidRDefault="004E0A8F" w:rsidP="002A418F">
            <w:pPr>
              <w:rPr>
                <w:rFonts w:eastAsia="等线" w:cs="Times New Roman"/>
                <w:color w:val="000000"/>
                <w:kern w:val="0"/>
                <w:sz w:val="16"/>
                <w:szCs w:val="16"/>
              </w:rPr>
            </w:pPr>
          </w:p>
        </w:tc>
      </w:tr>
    </w:tbl>
    <w:p w14:paraId="7244A219" w14:textId="77777777" w:rsidR="004E0A8F" w:rsidRDefault="004E0A8F" w:rsidP="004E0A8F">
      <w:r>
        <w:rPr>
          <w:rFonts w:cs="Times New Roman"/>
        </w:rPr>
        <w:t>N</w:t>
      </w:r>
      <w:r>
        <w:rPr>
          <w:rFonts w:cs="Times New Roman" w:hint="eastAsia"/>
        </w:rPr>
        <w:t>ote:</w:t>
      </w:r>
      <w:r>
        <w:rPr>
          <w:rFonts w:cs="Times New Roman"/>
        </w:rPr>
        <w:t xml:space="preserve"> </w:t>
      </w:r>
      <w:r w:rsidRPr="00402F8D">
        <w:rPr>
          <w:vertAlign w:val="superscript"/>
        </w:rPr>
        <w:t>†</w:t>
      </w:r>
      <w:r>
        <w:t>, 95%</w:t>
      </w:r>
      <w:r>
        <w:rPr>
          <w:rFonts w:hint="eastAsia"/>
        </w:rPr>
        <w:t xml:space="preserve"> </w:t>
      </w:r>
      <w:r>
        <w:t xml:space="preserve">CI for pooled mean difference; </w:t>
      </w:r>
      <w:r w:rsidRPr="00402F8D">
        <w:rPr>
          <w:vertAlign w:val="superscript"/>
        </w:rPr>
        <w:t>‡</w:t>
      </w:r>
      <w:r>
        <w:t xml:space="preserve">, </w:t>
      </w:r>
      <w:r w:rsidRPr="00402F8D">
        <w:rPr>
          <w:i/>
          <w:iCs/>
        </w:rPr>
        <w:t>p</w:t>
      </w:r>
      <w:r>
        <w:t xml:space="preserve"> value for pooled mean difference; </w:t>
      </w:r>
      <w:r w:rsidRPr="00402F8D">
        <w:rPr>
          <w:vertAlign w:val="superscript"/>
        </w:rPr>
        <w:t>§</w:t>
      </w:r>
      <w:r>
        <w:t>, I</w:t>
      </w:r>
      <w:r w:rsidRPr="00402F8D">
        <w:rPr>
          <w:vertAlign w:val="superscript"/>
        </w:rPr>
        <w:t>2</w:t>
      </w:r>
      <w:r>
        <w:t xml:space="preserve"> measure of heterogeneity between studies expressed as percentage; </w:t>
      </w:r>
      <w:r w:rsidRPr="00402F8D">
        <w:rPr>
          <w:vertAlign w:val="superscript"/>
        </w:rPr>
        <w:t>¶</w:t>
      </w:r>
      <w:r>
        <w:t xml:space="preserve">, </w:t>
      </w:r>
      <w:r w:rsidRPr="00402F8D">
        <w:rPr>
          <w:i/>
          <w:iCs/>
        </w:rPr>
        <w:t>p</w:t>
      </w:r>
      <w:r>
        <w:t xml:space="preserve"> value from the test of heterogeneity; </w:t>
      </w:r>
      <w:r w:rsidRPr="00402F8D">
        <w:rPr>
          <w:vertAlign w:val="superscript"/>
        </w:rPr>
        <w:t>**</w:t>
      </w:r>
      <w:r>
        <w:t xml:space="preserve">, </w:t>
      </w:r>
      <w:r w:rsidRPr="00402F8D">
        <w:rPr>
          <w:i/>
          <w:iCs/>
        </w:rPr>
        <w:t>p</w:t>
      </w:r>
      <w:r>
        <w:t xml:space="preserve"> value for funnel plot asymmetry; </w:t>
      </w:r>
      <w:r w:rsidRPr="00402F8D">
        <w:rPr>
          <w:vertAlign w:val="superscript"/>
        </w:rPr>
        <w:t>††</w:t>
      </w:r>
      <w:r>
        <w:t xml:space="preserve">, </w:t>
      </w:r>
      <w:r w:rsidRPr="00402F8D">
        <w:rPr>
          <w:i/>
          <w:iCs/>
        </w:rPr>
        <w:t>p</w:t>
      </w:r>
      <w:r>
        <w:t xml:space="preserve"> value for the test of moderation effect</w:t>
      </w:r>
      <w:r>
        <w:rPr>
          <w:rFonts w:hint="eastAsia"/>
        </w:rPr>
        <w:t xml:space="preserve">. </w:t>
      </w:r>
    </w:p>
    <w:p w14:paraId="4E0B89D9" w14:textId="77777777" w:rsidR="004E0A8F" w:rsidRDefault="004E0A8F" w:rsidP="004E0A8F">
      <w:r>
        <w:br w:type="page"/>
      </w:r>
    </w:p>
    <w:p w14:paraId="2BB431E9" w14:textId="4F1943A2" w:rsidR="004E0A8F" w:rsidRPr="00F46068" w:rsidRDefault="004E0A8F" w:rsidP="004E0A8F">
      <w:pPr>
        <w:pStyle w:val="2"/>
      </w:pPr>
      <w:bookmarkStart w:id="8" w:name="_Toc174781597"/>
      <w:r w:rsidRPr="00F46068">
        <w:lastRenderedPageBreak/>
        <w:t xml:space="preserve">Table S10. </w:t>
      </w:r>
      <w:r w:rsidRPr="00C12B83">
        <w:rPr>
          <w:b w:val="0"/>
          <w:bCs w:val="0"/>
        </w:rPr>
        <w:t xml:space="preserve">The effect of HIIT </w:t>
      </w:r>
      <w:r w:rsidR="003A120E" w:rsidRPr="003A120E">
        <w:rPr>
          <w:rFonts w:hint="eastAsia"/>
          <w:b w:val="0"/>
          <w:bCs w:val="0"/>
          <w:sz w:val="21"/>
        </w:rPr>
        <w:t>vers</w:t>
      </w:r>
      <w:r w:rsidR="003A120E" w:rsidRPr="003A120E">
        <w:rPr>
          <w:b w:val="0"/>
          <w:bCs w:val="0"/>
          <w:sz w:val="21"/>
        </w:rPr>
        <w:t>us</w:t>
      </w:r>
      <w:r w:rsidR="003A120E" w:rsidRPr="00C12B83">
        <w:rPr>
          <w:rFonts w:hint="eastAsia"/>
          <w:b w:val="0"/>
          <w:bCs w:val="0"/>
        </w:rPr>
        <w:t xml:space="preserve"> </w:t>
      </w:r>
      <w:r w:rsidRPr="00C12B83">
        <w:rPr>
          <w:rFonts w:hint="eastAsia"/>
          <w:b w:val="0"/>
          <w:bCs w:val="0"/>
        </w:rPr>
        <w:t>CON</w:t>
      </w:r>
      <w:r w:rsidRPr="00C12B83">
        <w:rPr>
          <w:b w:val="0"/>
          <w:bCs w:val="0"/>
        </w:rPr>
        <w:t xml:space="preserve"> on </w:t>
      </w:r>
      <w:r w:rsidRPr="00C12B83">
        <w:rPr>
          <w:rFonts w:hint="eastAsia"/>
          <w:b w:val="0"/>
          <w:bCs w:val="0"/>
        </w:rPr>
        <w:t>athlete</w:t>
      </w:r>
      <w:r w:rsidRPr="00C12B83">
        <w:rPr>
          <w:b w:val="0"/>
          <w:bCs w:val="0"/>
        </w:rPr>
        <w:t xml:space="preserve"> oxygen uptake: subgroup and moderation meta-analysis</w:t>
      </w:r>
      <w:bookmarkEnd w:id="8"/>
    </w:p>
    <w:tbl>
      <w:tblPr>
        <w:tblW w:w="5000" w:type="pct"/>
        <w:tblLook w:val="04A0" w:firstRow="1" w:lastRow="0" w:firstColumn="1" w:lastColumn="0" w:noHBand="0" w:noVBand="1"/>
      </w:tblPr>
      <w:tblGrid>
        <w:gridCol w:w="1643"/>
        <w:gridCol w:w="842"/>
        <w:gridCol w:w="1442"/>
        <w:gridCol w:w="1000"/>
        <w:gridCol w:w="914"/>
        <w:gridCol w:w="862"/>
        <w:gridCol w:w="862"/>
        <w:gridCol w:w="741"/>
      </w:tblGrid>
      <w:tr w:rsidR="00301FCA" w:rsidRPr="00764813" w14:paraId="3D9427CD" w14:textId="77777777" w:rsidTr="001102CB">
        <w:trPr>
          <w:trHeight w:val="283"/>
        </w:trPr>
        <w:tc>
          <w:tcPr>
            <w:tcW w:w="989" w:type="pct"/>
            <w:tcBorders>
              <w:top w:val="single" w:sz="8" w:space="0" w:color="auto"/>
              <w:left w:val="nil"/>
              <w:bottom w:val="single" w:sz="8" w:space="0" w:color="000000"/>
              <w:right w:val="nil"/>
            </w:tcBorders>
            <w:shd w:val="clear" w:color="auto" w:fill="auto"/>
            <w:noWrap/>
            <w:vAlign w:val="center"/>
            <w:hideMark/>
          </w:tcPr>
          <w:p w14:paraId="3AEB7696" w14:textId="77777777" w:rsidR="00301FCA" w:rsidRPr="00F7087F" w:rsidRDefault="00301FCA" w:rsidP="00301FCA">
            <w:pPr>
              <w:pStyle w:val="Table"/>
              <w:rPr>
                <w:rFonts w:eastAsia="宋体"/>
              </w:rPr>
            </w:pPr>
          </w:p>
        </w:tc>
        <w:tc>
          <w:tcPr>
            <w:tcW w:w="507" w:type="pct"/>
            <w:tcBorders>
              <w:top w:val="single" w:sz="8" w:space="0" w:color="auto"/>
              <w:left w:val="nil"/>
              <w:bottom w:val="single" w:sz="8" w:space="0" w:color="000000"/>
              <w:right w:val="nil"/>
            </w:tcBorders>
            <w:shd w:val="clear" w:color="auto" w:fill="auto"/>
            <w:noWrap/>
            <w:vAlign w:val="center"/>
            <w:hideMark/>
          </w:tcPr>
          <w:p w14:paraId="76312225" w14:textId="4259B486" w:rsidR="00301FCA" w:rsidRPr="00F7087F" w:rsidRDefault="00301FCA" w:rsidP="00301FCA">
            <w:pPr>
              <w:pStyle w:val="Table"/>
              <w:rPr>
                <w:rFonts w:eastAsia="宋体"/>
                <w:color w:val="000000"/>
              </w:rPr>
            </w:pPr>
            <w:r w:rsidRPr="005D5B6B">
              <w:rPr>
                <w:rFonts w:eastAsia="等线" w:cs="Times New Roman"/>
                <w:color w:val="000000"/>
                <w:kern w:val="0"/>
                <w:szCs w:val="16"/>
              </w:rPr>
              <w:t>SMD</w:t>
            </w:r>
          </w:p>
        </w:tc>
        <w:tc>
          <w:tcPr>
            <w:tcW w:w="868" w:type="pct"/>
            <w:tcBorders>
              <w:top w:val="single" w:sz="8" w:space="0" w:color="auto"/>
              <w:left w:val="nil"/>
              <w:bottom w:val="single" w:sz="8" w:space="0" w:color="000000"/>
              <w:right w:val="nil"/>
            </w:tcBorders>
            <w:shd w:val="clear" w:color="auto" w:fill="auto"/>
            <w:noWrap/>
            <w:vAlign w:val="center"/>
            <w:hideMark/>
          </w:tcPr>
          <w:p w14:paraId="55F7D47C" w14:textId="75ACA1C8" w:rsidR="00301FCA" w:rsidRPr="00F7087F" w:rsidRDefault="00301FCA" w:rsidP="00301FCA">
            <w:pPr>
              <w:pStyle w:val="Table"/>
              <w:rPr>
                <w:rFonts w:eastAsia="宋体"/>
                <w:color w:val="000000"/>
              </w:rPr>
            </w:pPr>
            <w:r w:rsidRPr="005D5B6B">
              <w:rPr>
                <w:rFonts w:eastAsia="等线" w:cs="Times New Roman"/>
                <w:color w:val="000000"/>
                <w:kern w:val="0"/>
                <w:szCs w:val="16"/>
              </w:rPr>
              <w:t>95%CI</w:t>
            </w:r>
            <w:r w:rsidRPr="005D5B6B">
              <w:rPr>
                <w:rFonts w:eastAsia="等线" w:cs="Times New Roman"/>
                <w:color w:val="000000"/>
                <w:kern w:val="0"/>
                <w:szCs w:val="16"/>
                <w:vertAlign w:val="superscript"/>
              </w:rPr>
              <w:t>†</w:t>
            </w:r>
          </w:p>
        </w:tc>
        <w:tc>
          <w:tcPr>
            <w:tcW w:w="602" w:type="pct"/>
            <w:tcBorders>
              <w:top w:val="single" w:sz="8" w:space="0" w:color="auto"/>
              <w:left w:val="nil"/>
              <w:bottom w:val="single" w:sz="8" w:space="0" w:color="000000"/>
              <w:right w:val="nil"/>
            </w:tcBorders>
            <w:shd w:val="clear" w:color="auto" w:fill="auto"/>
            <w:noWrap/>
            <w:vAlign w:val="center"/>
            <w:hideMark/>
          </w:tcPr>
          <w:p w14:paraId="1F9F7A62" w14:textId="4F971AF7" w:rsidR="00301FCA" w:rsidRPr="00F7087F" w:rsidRDefault="00301FCA" w:rsidP="00301FCA">
            <w:pPr>
              <w:pStyle w:val="Table"/>
              <w:rPr>
                <w:rFonts w:eastAsia="宋体"/>
                <w:color w:val="000000"/>
              </w:rPr>
            </w:pPr>
            <w:r w:rsidRPr="00301FCA">
              <w:rPr>
                <w:rFonts w:eastAsia="等线" w:cs="Times New Roman"/>
                <w:i/>
                <w:iCs/>
                <w:color w:val="000000"/>
                <w:kern w:val="0"/>
                <w:szCs w:val="16"/>
              </w:rPr>
              <w:t>p</w:t>
            </w:r>
            <w:r w:rsidRPr="005D5B6B">
              <w:rPr>
                <w:rFonts w:eastAsia="等线" w:cs="Times New Roman"/>
                <w:color w:val="000000"/>
                <w:kern w:val="0"/>
                <w:szCs w:val="16"/>
                <w:vertAlign w:val="subscript"/>
              </w:rPr>
              <w:t>d</w:t>
            </w:r>
            <w:r w:rsidRPr="005D5B6B">
              <w:rPr>
                <w:rFonts w:eastAsia="等线" w:cs="Times New Roman"/>
                <w:color w:val="000000"/>
                <w:kern w:val="0"/>
                <w:szCs w:val="16"/>
                <w:vertAlign w:val="superscript"/>
              </w:rPr>
              <w:t>‡</w:t>
            </w:r>
          </w:p>
        </w:tc>
        <w:tc>
          <w:tcPr>
            <w:tcW w:w="550" w:type="pct"/>
            <w:tcBorders>
              <w:top w:val="single" w:sz="8" w:space="0" w:color="auto"/>
              <w:left w:val="nil"/>
              <w:bottom w:val="single" w:sz="8" w:space="0" w:color="000000"/>
              <w:right w:val="nil"/>
            </w:tcBorders>
            <w:shd w:val="clear" w:color="auto" w:fill="auto"/>
            <w:noWrap/>
            <w:vAlign w:val="center"/>
            <w:hideMark/>
          </w:tcPr>
          <w:p w14:paraId="4426B334" w14:textId="5334391C" w:rsidR="00301FCA" w:rsidRPr="00F7087F" w:rsidRDefault="00301FCA" w:rsidP="00301FCA">
            <w:pPr>
              <w:pStyle w:val="Table"/>
              <w:rPr>
                <w:rFonts w:eastAsia="宋体"/>
                <w:color w:val="000000"/>
              </w:rPr>
            </w:pPr>
            <w:r w:rsidRPr="005D5B6B">
              <w:rPr>
                <w:rFonts w:eastAsia="等线" w:cs="Times New Roman"/>
                <w:color w:val="000000"/>
                <w:kern w:val="0"/>
                <w:szCs w:val="16"/>
              </w:rPr>
              <w:t>I</w:t>
            </w:r>
            <w:r w:rsidRPr="005D5B6B">
              <w:rPr>
                <w:rFonts w:eastAsia="等线" w:cs="Times New Roman"/>
                <w:color w:val="000000"/>
                <w:kern w:val="0"/>
                <w:szCs w:val="16"/>
                <w:vertAlign w:val="superscript"/>
              </w:rPr>
              <w:t>2</w:t>
            </w:r>
            <w:r w:rsidRPr="005D5B6B">
              <w:rPr>
                <w:rFonts w:eastAsia="等线" w:cs="Times New Roman"/>
                <w:color w:val="000000"/>
                <w:kern w:val="0"/>
                <w:szCs w:val="16"/>
              </w:rPr>
              <w:t>(</w:t>
            </w:r>
            <w:proofErr w:type="gramStart"/>
            <w:r w:rsidRPr="005D5B6B">
              <w:rPr>
                <w:rFonts w:eastAsia="等线" w:cs="Times New Roman"/>
                <w:color w:val="000000"/>
                <w:kern w:val="0"/>
                <w:szCs w:val="16"/>
              </w:rPr>
              <w:t>%)</w:t>
            </w:r>
            <w:r w:rsidRPr="005D5B6B">
              <w:rPr>
                <w:rFonts w:eastAsia="等线" w:cs="Times New Roman"/>
                <w:color w:val="000000"/>
                <w:kern w:val="0"/>
                <w:szCs w:val="16"/>
                <w:vertAlign w:val="superscript"/>
              </w:rPr>
              <w:t>§</w:t>
            </w:r>
            <w:proofErr w:type="gramEnd"/>
          </w:p>
        </w:tc>
        <w:tc>
          <w:tcPr>
            <w:tcW w:w="519" w:type="pct"/>
            <w:tcBorders>
              <w:top w:val="single" w:sz="8" w:space="0" w:color="auto"/>
              <w:left w:val="nil"/>
              <w:bottom w:val="single" w:sz="8" w:space="0" w:color="000000"/>
              <w:right w:val="nil"/>
            </w:tcBorders>
            <w:shd w:val="clear" w:color="auto" w:fill="auto"/>
            <w:noWrap/>
            <w:vAlign w:val="center"/>
            <w:hideMark/>
          </w:tcPr>
          <w:p w14:paraId="1BB5B52C" w14:textId="61B1DB09" w:rsidR="00301FCA" w:rsidRPr="00F7087F" w:rsidRDefault="00301FCA" w:rsidP="00301FCA">
            <w:pPr>
              <w:pStyle w:val="Table"/>
              <w:rPr>
                <w:rFonts w:eastAsia="宋体"/>
                <w:color w:val="000000"/>
              </w:rPr>
            </w:pPr>
            <w:r w:rsidRPr="00301FCA">
              <w:rPr>
                <w:rFonts w:eastAsia="等线" w:cs="Times New Roman"/>
                <w:i/>
                <w:iCs/>
                <w:color w:val="000000"/>
                <w:kern w:val="0"/>
                <w:szCs w:val="16"/>
              </w:rPr>
              <w:t>p</w:t>
            </w:r>
            <w:r w:rsidRPr="005D5B6B">
              <w:rPr>
                <w:rFonts w:eastAsia="等线" w:cs="Times New Roman"/>
                <w:color w:val="000000"/>
                <w:kern w:val="0"/>
                <w:szCs w:val="16"/>
                <w:vertAlign w:val="subscript"/>
              </w:rPr>
              <w:t>f</w:t>
            </w:r>
            <w:r w:rsidRPr="005D5B6B">
              <w:rPr>
                <w:rFonts w:eastAsia="等线" w:cs="Times New Roman"/>
                <w:color w:val="000000"/>
                <w:kern w:val="0"/>
                <w:szCs w:val="16"/>
                <w:vertAlign w:val="superscript"/>
              </w:rPr>
              <w:t>¶</w:t>
            </w:r>
          </w:p>
        </w:tc>
        <w:tc>
          <w:tcPr>
            <w:tcW w:w="519" w:type="pct"/>
            <w:tcBorders>
              <w:top w:val="single" w:sz="8" w:space="0" w:color="auto"/>
              <w:left w:val="nil"/>
              <w:bottom w:val="single" w:sz="8" w:space="0" w:color="000000"/>
              <w:right w:val="nil"/>
            </w:tcBorders>
            <w:shd w:val="clear" w:color="auto" w:fill="auto"/>
            <w:noWrap/>
            <w:vAlign w:val="center"/>
            <w:hideMark/>
          </w:tcPr>
          <w:p w14:paraId="24F42650" w14:textId="756FA333" w:rsidR="00301FCA" w:rsidRPr="00F7087F" w:rsidRDefault="00301FCA" w:rsidP="00301FCA">
            <w:pPr>
              <w:pStyle w:val="Table"/>
              <w:rPr>
                <w:rFonts w:eastAsia="宋体"/>
                <w:color w:val="000000"/>
              </w:rPr>
            </w:pPr>
            <w:proofErr w:type="spellStart"/>
            <w:r w:rsidRPr="00301FCA">
              <w:rPr>
                <w:rFonts w:eastAsia="等线" w:cs="Times New Roman"/>
                <w:i/>
                <w:iCs/>
                <w:color w:val="000000"/>
                <w:kern w:val="0"/>
                <w:szCs w:val="16"/>
              </w:rPr>
              <w:t>p</w:t>
            </w:r>
            <w:r w:rsidRPr="005D5B6B">
              <w:rPr>
                <w:rFonts w:eastAsia="等线" w:cs="Times New Roman"/>
                <w:color w:val="000000"/>
                <w:kern w:val="0"/>
                <w:szCs w:val="16"/>
                <w:vertAlign w:val="subscript"/>
              </w:rPr>
              <w:t>h</w:t>
            </w:r>
            <w:proofErr w:type="spellEnd"/>
            <w:r w:rsidRPr="005D5B6B">
              <w:rPr>
                <w:rFonts w:eastAsia="等线" w:cs="Times New Roman"/>
                <w:color w:val="000000"/>
                <w:kern w:val="0"/>
                <w:szCs w:val="16"/>
                <w:vertAlign w:val="superscript"/>
              </w:rPr>
              <w:t>**</w:t>
            </w:r>
          </w:p>
        </w:tc>
        <w:tc>
          <w:tcPr>
            <w:tcW w:w="446" w:type="pct"/>
            <w:tcBorders>
              <w:top w:val="single" w:sz="8" w:space="0" w:color="auto"/>
              <w:left w:val="nil"/>
              <w:bottom w:val="single" w:sz="8" w:space="0" w:color="000000"/>
              <w:right w:val="nil"/>
            </w:tcBorders>
            <w:shd w:val="clear" w:color="auto" w:fill="auto"/>
            <w:noWrap/>
            <w:vAlign w:val="center"/>
            <w:hideMark/>
          </w:tcPr>
          <w:p w14:paraId="456E8FEC" w14:textId="3E2F6FFE" w:rsidR="00301FCA" w:rsidRPr="00F7087F" w:rsidRDefault="00301FCA" w:rsidP="00301FCA">
            <w:pPr>
              <w:pStyle w:val="Table"/>
              <w:rPr>
                <w:rFonts w:eastAsia="宋体"/>
                <w:color w:val="000000"/>
              </w:rPr>
            </w:pPr>
            <w:r w:rsidRPr="00301FCA">
              <w:rPr>
                <w:rFonts w:eastAsia="等线" w:cs="Times New Roman"/>
                <w:i/>
                <w:iCs/>
                <w:color w:val="000000"/>
                <w:kern w:val="0"/>
                <w:szCs w:val="16"/>
              </w:rPr>
              <w:t>p</w:t>
            </w:r>
            <w:r w:rsidRPr="005D5B6B">
              <w:rPr>
                <w:rFonts w:eastAsia="等线" w:cs="Times New Roman"/>
                <w:color w:val="000000"/>
                <w:kern w:val="0"/>
                <w:szCs w:val="16"/>
                <w:vertAlign w:val="subscript"/>
              </w:rPr>
              <w:t>m</w:t>
            </w:r>
            <w:r w:rsidRPr="005D5B6B">
              <w:rPr>
                <w:rFonts w:eastAsia="等线" w:cs="Times New Roman"/>
                <w:color w:val="000000"/>
                <w:kern w:val="0"/>
                <w:szCs w:val="16"/>
                <w:vertAlign w:val="superscript"/>
              </w:rPr>
              <w:t>††</w:t>
            </w:r>
          </w:p>
        </w:tc>
      </w:tr>
      <w:tr w:rsidR="004E0A8F" w:rsidRPr="00F7087F" w14:paraId="45183356" w14:textId="77777777" w:rsidTr="00C12B83">
        <w:trPr>
          <w:trHeight w:val="283"/>
        </w:trPr>
        <w:tc>
          <w:tcPr>
            <w:tcW w:w="5000" w:type="pct"/>
            <w:gridSpan w:val="8"/>
            <w:tcBorders>
              <w:top w:val="nil"/>
              <w:left w:val="nil"/>
              <w:bottom w:val="single" w:sz="4" w:space="0" w:color="A6A6A6" w:themeColor="background1" w:themeShade="A6"/>
              <w:right w:val="nil"/>
            </w:tcBorders>
            <w:shd w:val="clear" w:color="auto" w:fill="FFFFFF"/>
            <w:noWrap/>
            <w:vAlign w:val="center"/>
            <w:hideMark/>
          </w:tcPr>
          <w:p w14:paraId="77C7BFDB" w14:textId="77777777" w:rsidR="004E0A8F" w:rsidRPr="00C66298" w:rsidRDefault="004E0A8F" w:rsidP="002A418F">
            <w:pPr>
              <w:pStyle w:val="Table"/>
              <w:rPr>
                <w:rFonts w:eastAsia="宋体"/>
                <w:b/>
                <w:bCs/>
                <w:color w:val="000000"/>
              </w:rPr>
            </w:pPr>
            <w:r w:rsidRPr="00C66298">
              <w:rPr>
                <w:rFonts w:eastAsia="宋体"/>
                <w:b/>
                <w:bCs/>
                <w:color w:val="000000"/>
              </w:rPr>
              <w:t>Age</w:t>
            </w:r>
          </w:p>
        </w:tc>
      </w:tr>
      <w:tr w:rsidR="004E0A8F" w:rsidRPr="00764813" w14:paraId="319BCD49" w14:textId="77777777" w:rsidTr="00301FCA">
        <w:trPr>
          <w:trHeight w:val="283"/>
        </w:trPr>
        <w:tc>
          <w:tcPr>
            <w:tcW w:w="98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C7650F8" w14:textId="77777777" w:rsidR="004E0A8F" w:rsidRPr="00F7087F" w:rsidRDefault="004E0A8F" w:rsidP="002A418F">
            <w:pPr>
              <w:pStyle w:val="Table"/>
              <w:ind w:firstLine="227"/>
              <w:rPr>
                <w:rFonts w:eastAsia="宋体"/>
                <w:color w:val="000000"/>
              </w:rPr>
            </w:pPr>
            <w:r w:rsidRPr="00F7087F">
              <w:rPr>
                <w:rFonts w:eastAsia="宋体"/>
                <w:color w:val="000000"/>
              </w:rPr>
              <w:t>&gt;23</w:t>
            </w:r>
          </w:p>
        </w:tc>
        <w:tc>
          <w:tcPr>
            <w:tcW w:w="5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20D150E" w14:textId="77777777" w:rsidR="004E0A8F" w:rsidRPr="00F7087F" w:rsidRDefault="004E0A8F" w:rsidP="002A418F">
            <w:pPr>
              <w:pStyle w:val="Table"/>
              <w:rPr>
                <w:rFonts w:eastAsia="宋体"/>
                <w:color w:val="000000"/>
              </w:rPr>
            </w:pPr>
            <w:r w:rsidRPr="00F7087F">
              <w:rPr>
                <w:rFonts w:eastAsia="宋体"/>
                <w:color w:val="000000"/>
              </w:rPr>
              <w:t>0.15</w:t>
            </w:r>
          </w:p>
        </w:tc>
        <w:tc>
          <w:tcPr>
            <w:tcW w:w="86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AEDA78E" w14:textId="77777777" w:rsidR="004E0A8F" w:rsidRPr="00F7087F" w:rsidRDefault="004E0A8F" w:rsidP="002A418F">
            <w:pPr>
              <w:pStyle w:val="Table"/>
              <w:rPr>
                <w:rFonts w:eastAsia="宋体"/>
                <w:color w:val="000000"/>
              </w:rPr>
            </w:pPr>
            <w:r w:rsidRPr="00F7087F">
              <w:rPr>
                <w:rFonts w:eastAsia="宋体"/>
                <w:color w:val="000000"/>
              </w:rPr>
              <w:t>-0.38</w:t>
            </w:r>
            <w:r>
              <w:rPr>
                <w:rFonts w:eastAsia="宋体"/>
                <w:color w:val="000000"/>
              </w:rPr>
              <w:t xml:space="preserve">, </w:t>
            </w:r>
            <w:r w:rsidRPr="00F7087F">
              <w:rPr>
                <w:rFonts w:eastAsia="宋体"/>
                <w:color w:val="000000"/>
              </w:rPr>
              <w:t>0.68</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A41DAF7" w14:textId="77777777" w:rsidR="004E0A8F" w:rsidRPr="00F7087F" w:rsidRDefault="004E0A8F" w:rsidP="002A418F">
            <w:pPr>
              <w:pStyle w:val="Table"/>
              <w:rPr>
                <w:rFonts w:eastAsia="宋体"/>
                <w:color w:val="000000"/>
              </w:rPr>
            </w:pPr>
            <w:r w:rsidRPr="00F7087F">
              <w:rPr>
                <w:rFonts w:eastAsia="宋体"/>
                <w:color w:val="000000"/>
              </w:rPr>
              <w:t>0.256</w:t>
            </w:r>
          </w:p>
        </w:tc>
        <w:tc>
          <w:tcPr>
            <w:tcW w:w="55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B79EA42" w14:textId="77777777" w:rsidR="004E0A8F" w:rsidRPr="00F7087F" w:rsidRDefault="004E0A8F" w:rsidP="002A418F">
            <w:pPr>
              <w:pStyle w:val="Table"/>
              <w:rPr>
                <w:rFonts w:eastAsia="宋体"/>
                <w:color w:val="000000"/>
              </w:rPr>
            </w:pPr>
            <w:r w:rsidRPr="00F7087F">
              <w:rPr>
                <w:rFonts w:eastAsia="宋体"/>
                <w:color w:val="000000"/>
              </w:rPr>
              <w:t>0</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F1CA61E" w14:textId="77777777" w:rsidR="004E0A8F" w:rsidRPr="00F7087F" w:rsidRDefault="004E0A8F" w:rsidP="002A418F">
            <w:pPr>
              <w:pStyle w:val="Table"/>
              <w:rPr>
                <w:rFonts w:eastAsia="宋体"/>
                <w:color w:val="000000"/>
              </w:rPr>
            </w:pPr>
            <w:r w:rsidRPr="00F7087F">
              <w:rPr>
                <w:rFonts w:eastAsia="宋体"/>
                <w:color w:val="000000"/>
              </w:rPr>
              <w:t>/</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91D92F4" w14:textId="77777777" w:rsidR="004E0A8F" w:rsidRPr="00F7087F" w:rsidRDefault="004E0A8F" w:rsidP="002A418F">
            <w:pPr>
              <w:pStyle w:val="Table"/>
              <w:rPr>
                <w:rFonts w:eastAsia="宋体"/>
                <w:color w:val="000000"/>
              </w:rPr>
            </w:pPr>
            <w:r w:rsidRPr="00F7087F">
              <w:rPr>
                <w:rFonts w:eastAsia="宋体"/>
                <w:color w:val="000000"/>
              </w:rPr>
              <w:t>0.983</w:t>
            </w:r>
          </w:p>
        </w:tc>
        <w:tc>
          <w:tcPr>
            <w:tcW w:w="446" w:type="pct"/>
            <w:vMerge w:val="restar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E9B9478" w14:textId="77777777" w:rsidR="004E0A8F" w:rsidRPr="00F7087F" w:rsidRDefault="004E0A8F" w:rsidP="002A418F">
            <w:pPr>
              <w:pStyle w:val="Table"/>
              <w:rPr>
                <w:rFonts w:eastAsia="宋体"/>
                <w:color w:val="000000"/>
              </w:rPr>
            </w:pPr>
            <w:r w:rsidRPr="00F7087F">
              <w:rPr>
                <w:rFonts w:eastAsia="宋体"/>
                <w:color w:val="000000"/>
              </w:rPr>
              <w:t>0.15</w:t>
            </w:r>
          </w:p>
        </w:tc>
      </w:tr>
      <w:tr w:rsidR="004E0A8F" w:rsidRPr="00764813" w14:paraId="360516DC" w14:textId="77777777" w:rsidTr="00301FCA">
        <w:trPr>
          <w:trHeight w:val="283"/>
        </w:trPr>
        <w:tc>
          <w:tcPr>
            <w:tcW w:w="98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11F2F94" w14:textId="77777777" w:rsidR="004E0A8F" w:rsidRPr="00F7087F" w:rsidRDefault="004E0A8F" w:rsidP="002A418F">
            <w:pPr>
              <w:pStyle w:val="Table"/>
              <w:ind w:firstLine="227"/>
              <w:rPr>
                <w:rFonts w:eastAsia="宋体"/>
                <w:color w:val="000000"/>
              </w:rPr>
            </w:pPr>
            <w:r w:rsidRPr="00F7087F">
              <w:rPr>
                <w:rFonts w:eastAsia="宋体"/>
                <w:color w:val="000000"/>
              </w:rPr>
              <w:t>19~23</w:t>
            </w:r>
          </w:p>
        </w:tc>
        <w:tc>
          <w:tcPr>
            <w:tcW w:w="5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471143C" w14:textId="77777777" w:rsidR="004E0A8F" w:rsidRPr="00F7087F" w:rsidRDefault="004E0A8F" w:rsidP="002A418F">
            <w:pPr>
              <w:pStyle w:val="Table"/>
              <w:rPr>
                <w:rFonts w:eastAsia="宋体"/>
                <w:color w:val="000000"/>
              </w:rPr>
            </w:pPr>
            <w:r w:rsidRPr="00F7087F">
              <w:rPr>
                <w:rFonts w:eastAsia="宋体"/>
                <w:color w:val="000000"/>
              </w:rPr>
              <w:t>0.73</w:t>
            </w:r>
          </w:p>
        </w:tc>
        <w:tc>
          <w:tcPr>
            <w:tcW w:w="86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12228F9" w14:textId="77777777" w:rsidR="004E0A8F" w:rsidRPr="00F7087F" w:rsidRDefault="004E0A8F" w:rsidP="002A418F">
            <w:pPr>
              <w:pStyle w:val="Table"/>
              <w:rPr>
                <w:rFonts w:eastAsia="宋体"/>
                <w:color w:val="000000"/>
              </w:rPr>
            </w:pPr>
            <w:r w:rsidRPr="00F7087F">
              <w:rPr>
                <w:rFonts w:eastAsia="宋体"/>
                <w:color w:val="000000"/>
              </w:rPr>
              <w:t>0.20</w:t>
            </w:r>
            <w:r>
              <w:rPr>
                <w:rFonts w:eastAsia="宋体"/>
                <w:color w:val="000000"/>
              </w:rPr>
              <w:t xml:space="preserve">, </w:t>
            </w:r>
            <w:r w:rsidRPr="00F7087F">
              <w:rPr>
                <w:rFonts w:eastAsia="宋体"/>
                <w:color w:val="000000"/>
              </w:rPr>
              <w:t>1.27</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68AB6DD" w14:textId="77777777" w:rsidR="004E0A8F" w:rsidRPr="007B6F12" w:rsidRDefault="004E0A8F" w:rsidP="002A418F">
            <w:pPr>
              <w:pStyle w:val="Table"/>
              <w:rPr>
                <w:rFonts w:eastAsia="宋体"/>
                <w:b/>
                <w:color w:val="000000"/>
              </w:rPr>
            </w:pPr>
            <w:r w:rsidRPr="007B6F12">
              <w:rPr>
                <w:rFonts w:eastAsia="宋体"/>
                <w:b/>
                <w:color w:val="000000"/>
              </w:rPr>
              <w:t>&lt;0.01</w:t>
            </w:r>
          </w:p>
        </w:tc>
        <w:tc>
          <w:tcPr>
            <w:tcW w:w="55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2963764" w14:textId="77777777" w:rsidR="004E0A8F" w:rsidRPr="00F7087F" w:rsidRDefault="004E0A8F" w:rsidP="002A418F">
            <w:pPr>
              <w:pStyle w:val="Table"/>
              <w:rPr>
                <w:rFonts w:eastAsia="宋体"/>
                <w:color w:val="000000"/>
              </w:rPr>
            </w:pPr>
            <w:r w:rsidRPr="00F7087F">
              <w:rPr>
                <w:rFonts w:eastAsia="宋体"/>
                <w:color w:val="000000"/>
              </w:rPr>
              <w:t>0</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7D7E1F4" w14:textId="77777777" w:rsidR="004E0A8F" w:rsidRPr="00F7087F" w:rsidRDefault="004E0A8F" w:rsidP="002A418F">
            <w:pPr>
              <w:pStyle w:val="Table"/>
              <w:rPr>
                <w:rFonts w:eastAsia="宋体"/>
                <w:color w:val="000000"/>
              </w:rPr>
            </w:pPr>
            <w:r w:rsidRPr="00F7087F">
              <w:rPr>
                <w:rFonts w:eastAsia="宋体"/>
                <w:color w:val="000000"/>
              </w:rPr>
              <w:t>0.261</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0041353" w14:textId="77777777" w:rsidR="004E0A8F" w:rsidRPr="00F7087F" w:rsidRDefault="004E0A8F" w:rsidP="002A418F">
            <w:pPr>
              <w:pStyle w:val="Table"/>
              <w:rPr>
                <w:rFonts w:eastAsia="宋体"/>
                <w:color w:val="000000"/>
              </w:rPr>
            </w:pPr>
            <w:r w:rsidRPr="00F7087F">
              <w:rPr>
                <w:rFonts w:eastAsia="宋体"/>
                <w:color w:val="000000"/>
              </w:rPr>
              <w:t>0.72</w:t>
            </w:r>
          </w:p>
        </w:tc>
        <w:tc>
          <w:tcPr>
            <w:tcW w:w="446" w:type="pct"/>
            <w:vMerge/>
            <w:tcBorders>
              <w:top w:val="single" w:sz="4" w:space="0" w:color="A6A6A6" w:themeColor="background1" w:themeShade="A6"/>
              <w:left w:val="nil"/>
              <w:bottom w:val="single" w:sz="4" w:space="0" w:color="A6A6A6" w:themeColor="background1" w:themeShade="A6"/>
              <w:right w:val="nil"/>
            </w:tcBorders>
            <w:vAlign w:val="center"/>
            <w:hideMark/>
          </w:tcPr>
          <w:p w14:paraId="47662E25" w14:textId="77777777" w:rsidR="004E0A8F" w:rsidRPr="00F7087F" w:rsidRDefault="004E0A8F" w:rsidP="002A418F">
            <w:pPr>
              <w:pStyle w:val="Table"/>
              <w:rPr>
                <w:rFonts w:eastAsia="宋体"/>
                <w:color w:val="000000"/>
              </w:rPr>
            </w:pPr>
          </w:p>
        </w:tc>
      </w:tr>
      <w:tr w:rsidR="004E0A8F" w:rsidRPr="00764813" w14:paraId="00AA75D5" w14:textId="77777777" w:rsidTr="00301FCA">
        <w:trPr>
          <w:trHeight w:val="283"/>
        </w:trPr>
        <w:tc>
          <w:tcPr>
            <w:tcW w:w="98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C4AD274" w14:textId="77777777" w:rsidR="004E0A8F" w:rsidRPr="00F7087F" w:rsidRDefault="004E0A8F" w:rsidP="002A418F">
            <w:pPr>
              <w:pStyle w:val="Table"/>
              <w:ind w:firstLine="227"/>
              <w:rPr>
                <w:rFonts w:eastAsia="宋体"/>
                <w:color w:val="000000"/>
              </w:rPr>
            </w:pPr>
            <w:r w:rsidRPr="00F7087F">
              <w:rPr>
                <w:rFonts w:eastAsia="宋体"/>
                <w:color w:val="000000"/>
              </w:rPr>
              <w:t>&lt;18</w:t>
            </w:r>
          </w:p>
        </w:tc>
        <w:tc>
          <w:tcPr>
            <w:tcW w:w="5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D78B8DB" w14:textId="77777777" w:rsidR="004E0A8F" w:rsidRPr="00F7087F" w:rsidRDefault="004E0A8F" w:rsidP="002A418F">
            <w:pPr>
              <w:pStyle w:val="Table"/>
              <w:rPr>
                <w:rFonts w:eastAsia="宋体"/>
                <w:color w:val="000000"/>
              </w:rPr>
            </w:pPr>
            <w:r w:rsidRPr="00F7087F">
              <w:rPr>
                <w:rFonts w:eastAsia="宋体"/>
                <w:color w:val="000000"/>
              </w:rPr>
              <w:t>0.72</w:t>
            </w:r>
          </w:p>
        </w:tc>
        <w:tc>
          <w:tcPr>
            <w:tcW w:w="86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B588831" w14:textId="77777777" w:rsidR="004E0A8F" w:rsidRPr="00F7087F" w:rsidRDefault="004E0A8F" w:rsidP="002A418F">
            <w:pPr>
              <w:pStyle w:val="Table"/>
              <w:rPr>
                <w:rFonts w:eastAsia="宋体"/>
                <w:color w:val="000000"/>
              </w:rPr>
            </w:pPr>
            <w:r w:rsidRPr="00F7087F">
              <w:rPr>
                <w:rFonts w:eastAsia="宋体"/>
                <w:color w:val="000000"/>
              </w:rPr>
              <w:t>-0.12</w:t>
            </w:r>
            <w:r>
              <w:rPr>
                <w:rFonts w:eastAsia="宋体"/>
                <w:color w:val="000000"/>
              </w:rPr>
              <w:t xml:space="preserve">, </w:t>
            </w:r>
            <w:r w:rsidRPr="00F7087F">
              <w:rPr>
                <w:rFonts w:eastAsia="宋体"/>
                <w:color w:val="000000"/>
              </w:rPr>
              <w:t>1.55</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E6DA974" w14:textId="77777777" w:rsidR="004E0A8F" w:rsidRPr="00F7087F" w:rsidRDefault="004E0A8F" w:rsidP="002A418F">
            <w:pPr>
              <w:pStyle w:val="Table"/>
              <w:rPr>
                <w:rFonts w:eastAsia="宋体"/>
                <w:color w:val="000000"/>
              </w:rPr>
            </w:pPr>
            <w:r w:rsidRPr="00F7087F">
              <w:rPr>
                <w:rFonts w:eastAsia="宋体"/>
                <w:color w:val="000000"/>
              </w:rPr>
              <w:t>0.093</w:t>
            </w:r>
          </w:p>
        </w:tc>
        <w:tc>
          <w:tcPr>
            <w:tcW w:w="55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00A7F1D" w14:textId="77777777" w:rsidR="004E0A8F" w:rsidRPr="00F7087F" w:rsidRDefault="004E0A8F" w:rsidP="002A418F">
            <w:pPr>
              <w:pStyle w:val="Table"/>
              <w:rPr>
                <w:rFonts w:eastAsia="宋体"/>
                <w:color w:val="000000"/>
              </w:rPr>
            </w:pPr>
            <w:r w:rsidRPr="00F7087F">
              <w:rPr>
                <w:rFonts w:eastAsia="宋体"/>
                <w:color w:val="000000"/>
              </w:rPr>
              <w:t>43.8</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DBB494F" w14:textId="77777777" w:rsidR="004E0A8F" w:rsidRPr="00F7087F" w:rsidRDefault="004E0A8F" w:rsidP="002A418F">
            <w:pPr>
              <w:pStyle w:val="Table"/>
              <w:rPr>
                <w:rFonts w:eastAsia="宋体"/>
                <w:color w:val="000000"/>
              </w:rPr>
            </w:pPr>
            <w:r w:rsidRPr="00F7087F">
              <w:rPr>
                <w:rFonts w:eastAsia="宋体"/>
                <w:color w:val="000000"/>
              </w:rPr>
              <w:t>/</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4F84A5F" w14:textId="77777777" w:rsidR="004E0A8F" w:rsidRPr="00F7087F" w:rsidRDefault="004E0A8F" w:rsidP="002A418F">
            <w:pPr>
              <w:pStyle w:val="Table"/>
              <w:rPr>
                <w:rFonts w:eastAsia="宋体"/>
                <w:color w:val="000000"/>
              </w:rPr>
            </w:pPr>
            <w:r w:rsidRPr="00F7087F">
              <w:rPr>
                <w:rFonts w:eastAsia="宋体"/>
                <w:color w:val="000000"/>
              </w:rPr>
              <w:t>0.182</w:t>
            </w:r>
          </w:p>
        </w:tc>
        <w:tc>
          <w:tcPr>
            <w:tcW w:w="446" w:type="pct"/>
            <w:vMerge/>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449DCDA" w14:textId="77777777" w:rsidR="004E0A8F" w:rsidRPr="00F7087F" w:rsidRDefault="004E0A8F" w:rsidP="002A418F">
            <w:pPr>
              <w:pStyle w:val="Table"/>
              <w:rPr>
                <w:rFonts w:eastAsia="宋体"/>
                <w:color w:val="000000"/>
              </w:rPr>
            </w:pPr>
          </w:p>
        </w:tc>
      </w:tr>
      <w:tr w:rsidR="004E0A8F" w:rsidRPr="00F7087F" w14:paraId="456C6AF2" w14:textId="77777777" w:rsidTr="00C12B83">
        <w:trPr>
          <w:trHeight w:val="283"/>
        </w:trPr>
        <w:tc>
          <w:tcPr>
            <w:tcW w:w="5000" w:type="pct"/>
            <w:gridSpan w:val="8"/>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6772FAB" w14:textId="77777777" w:rsidR="004E0A8F" w:rsidRPr="00C66298" w:rsidRDefault="004E0A8F" w:rsidP="002A418F">
            <w:pPr>
              <w:pStyle w:val="Table"/>
              <w:rPr>
                <w:rFonts w:eastAsia="宋体"/>
                <w:b/>
                <w:bCs/>
                <w:color w:val="000000"/>
              </w:rPr>
            </w:pPr>
            <w:r w:rsidRPr="00C66298">
              <w:rPr>
                <w:rFonts w:eastAsia="宋体"/>
                <w:b/>
                <w:bCs/>
                <w:color w:val="000000"/>
              </w:rPr>
              <w:t>Training methods</w:t>
            </w:r>
          </w:p>
        </w:tc>
      </w:tr>
      <w:tr w:rsidR="004E0A8F" w:rsidRPr="00764813" w14:paraId="36ADBB82" w14:textId="77777777" w:rsidTr="00301FCA">
        <w:trPr>
          <w:trHeight w:val="283"/>
        </w:trPr>
        <w:tc>
          <w:tcPr>
            <w:tcW w:w="98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B4F9141" w14:textId="77777777" w:rsidR="004E0A8F" w:rsidRPr="00F7087F" w:rsidRDefault="004E0A8F" w:rsidP="002A418F">
            <w:pPr>
              <w:pStyle w:val="Table"/>
              <w:ind w:firstLine="227"/>
              <w:rPr>
                <w:rFonts w:eastAsia="宋体"/>
                <w:color w:val="000000"/>
              </w:rPr>
            </w:pPr>
            <w:r w:rsidRPr="00F7087F">
              <w:rPr>
                <w:rFonts w:eastAsia="宋体"/>
                <w:color w:val="000000"/>
              </w:rPr>
              <w:t>Cycling</w:t>
            </w:r>
          </w:p>
        </w:tc>
        <w:tc>
          <w:tcPr>
            <w:tcW w:w="5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68449C5" w14:textId="77777777" w:rsidR="004E0A8F" w:rsidRPr="00F7087F" w:rsidRDefault="004E0A8F" w:rsidP="002A418F">
            <w:pPr>
              <w:pStyle w:val="Table"/>
              <w:rPr>
                <w:rFonts w:eastAsia="宋体"/>
                <w:color w:val="000000"/>
              </w:rPr>
            </w:pPr>
            <w:r w:rsidRPr="00F7087F">
              <w:rPr>
                <w:rFonts w:eastAsia="宋体"/>
                <w:color w:val="000000"/>
              </w:rPr>
              <w:t>0.28</w:t>
            </w:r>
          </w:p>
        </w:tc>
        <w:tc>
          <w:tcPr>
            <w:tcW w:w="86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C0EFEC7" w14:textId="77777777" w:rsidR="004E0A8F" w:rsidRPr="00F7087F" w:rsidRDefault="004E0A8F" w:rsidP="002A418F">
            <w:pPr>
              <w:pStyle w:val="Table"/>
              <w:rPr>
                <w:rFonts w:eastAsia="宋体"/>
                <w:color w:val="000000"/>
              </w:rPr>
            </w:pPr>
            <w:r w:rsidRPr="00F7087F">
              <w:rPr>
                <w:rFonts w:eastAsia="宋体"/>
                <w:color w:val="000000"/>
              </w:rPr>
              <w:t>-0.44</w:t>
            </w:r>
            <w:r>
              <w:rPr>
                <w:rFonts w:eastAsia="宋体"/>
                <w:color w:val="000000"/>
              </w:rPr>
              <w:t xml:space="preserve">, </w:t>
            </w:r>
            <w:r w:rsidRPr="00F7087F">
              <w:rPr>
                <w:rFonts w:eastAsia="宋体"/>
                <w:color w:val="000000"/>
              </w:rPr>
              <w:t>1</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6510DEE" w14:textId="77777777" w:rsidR="004E0A8F" w:rsidRPr="00F7087F" w:rsidRDefault="004E0A8F" w:rsidP="002A418F">
            <w:pPr>
              <w:pStyle w:val="Table"/>
              <w:rPr>
                <w:rFonts w:eastAsia="宋体"/>
                <w:color w:val="000000"/>
              </w:rPr>
            </w:pPr>
            <w:r w:rsidRPr="00F7087F">
              <w:rPr>
                <w:rFonts w:eastAsia="宋体"/>
                <w:color w:val="000000"/>
              </w:rPr>
              <w:t>0.45</w:t>
            </w:r>
          </w:p>
        </w:tc>
        <w:tc>
          <w:tcPr>
            <w:tcW w:w="55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E904431" w14:textId="77777777" w:rsidR="004E0A8F" w:rsidRPr="00F7087F" w:rsidRDefault="004E0A8F" w:rsidP="002A418F">
            <w:pPr>
              <w:pStyle w:val="Table"/>
              <w:rPr>
                <w:rFonts w:eastAsia="宋体"/>
                <w:color w:val="000000"/>
              </w:rPr>
            </w:pPr>
            <w:r w:rsidRPr="00F7087F">
              <w:rPr>
                <w:rFonts w:eastAsia="宋体"/>
                <w:color w:val="000000"/>
              </w:rPr>
              <w:t>0</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F94F8C0" w14:textId="77777777" w:rsidR="004E0A8F" w:rsidRPr="00F7087F" w:rsidRDefault="004E0A8F" w:rsidP="002A418F">
            <w:pPr>
              <w:pStyle w:val="Table"/>
              <w:rPr>
                <w:rFonts w:eastAsia="宋体"/>
                <w:color w:val="000000"/>
              </w:rPr>
            </w:pPr>
            <w:r w:rsidRPr="00F7087F">
              <w:rPr>
                <w:rFonts w:eastAsia="宋体"/>
                <w:color w:val="000000"/>
              </w:rPr>
              <w:t>/</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1179545" w14:textId="77777777" w:rsidR="004E0A8F" w:rsidRPr="00F7087F" w:rsidRDefault="004E0A8F" w:rsidP="002A418F">
            <w:pPr>
              <w:pStyle w:val="Table"/>
              <w:rPr>
                <w:rFonts w:eastAsia="宋体"/>
                <w:color w:val="000000"/>
              </w:rPr>
            </w:pPr>
            <w:r w:rsidRPr="00F7087F">
              <w:rPr>
                <w:rFonts w:eastAsia="宋体"/>
                <w:color w:val="000000"/>
              </w:rPr>
              <w:t>0.96</w:t>
            </w:r>
          </w:p>
        </w:tc>
        <w:tc>
          <w:tcPr>
            <w:tcW w:w="446" w:type="pct"/>
            <w:vMerge w:val="restar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0C668C2" w14:textId="77777777" w:rsidR="004E0A8F" w:rsidRPr="00F7087F" w:rsidRDefault="004E0A8F" w:rsidP="002A418F">
            <w:pPr>
              <w:pStyle w:val="Table"/>
              <w:rPr>
                <w:rFonts w:eastAsia="宋体"/>
                <w:color w:val="000000"/>
              </w:rPr>
            </w:pPr>
            <w:r w:rsidRPr="00F7087F">
              <w:rPr>
                <w:rFonts w:eastAsia="宋体"/>
                <w:color w:val="000000"/>
              </w:rPr>
              <w:t>0.74</w:t>
            </w:r>
          </w:p>
        </w:tc>
      </w:tr>
      <w:tr w:rsidR="004E0A8F" w:rsidRPr="00764813" w14:paraId="023FC647" w14:textId="77777777" w:rsidTr="00301FCA">
        <w:trPr>
          <w:trHeight w:val="283"/>
        </w:trPr>
        <w:tc>
          <w:tcPr>
            <w:tcW w:w="98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1FF4CAF" w14:textId="77777777" w:rsidR="004E0A8F" w:rsidRPr="00F7087F" w:rsidRDefault="004E0A8F" w:rsidP="002A418F">
            <w:pPr>
              <w:pStyle w:val="Table"/>
              <w:ind w:firstLine="227"/>
              <w:rPr>
                <w:rFonts w:eastAsia="宋体"/>
                <w:color w:val="000000"/>
              </w:rPr>
            </w:pPr>
            <w:r w:rsidRPr="00F7087F">
              <w:rPr>
                <w:rFonts w:eastAsia="宋体"/>
                <w:color w:val="000000"/>
              </w:rPr>
              <w:t>Running</w:t>
            </w:r>
          </w:p>
        </w:tc>
        <w:tc>
          <w:tcPr>
            <w:tcW w:w="5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A2DA2F9" w14:textId="77777777" w:rsidR="004E0A8F" w:rsidRPr="00F7087F" w:rsidRDefault="004E0A8F" w:rsidP="002A418F">
            <w:pPr>
              <w:pStyle w:val="Table"/>
              <w:rPr>
                <w:rFonts w:eastAsia="宋体"/>
                <w:color w:val="000000"/>
              </w:rPr>
            </w:pPr>
            <w:r w:rsidRPr="00F7087F">
              <w:rPr>
                <w:rFonts w:eastAsia="宋体"/>
                <w:color w:val="000000"/>
              </w:rPr>
              <w:t>0.72</w:t>
            </w:r>
          </w:p>
        </w:tc>
        <w:tc>
          <w:tcPr>
            <w:tcW w:w="86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3D21CA6" w14:textId="77777777" w:rsidR="004E0A8F" w:rsidRPr="00F7087F" w:rsidRDefault="004E0A8F" w:rsidP="002A418F">
            <w:pPr>
              <w:pStyle w:val="Table"/>
              <w:rPr>
                <w:rFonts w:eastAsia="宋体"/>
                <w:color w:val="000000"/>
              </w:rPr>
            </w:pPr>
            <w:r w:rsidRPr="00F7087F">
              <w:rPr>
                <w:rFonts w:eastAsia="宋体"/>
                <w:color w:val="000000"/>
              </w:rPr>
              <w:t>0.20</w:t>
            </w:r>
            <w:r>
              <w:rPr>
                <w:rFonts w:eastAsia="宋体"/>
                <w:color w:val="000000"/>
              </w:rPr>
              <w:t xml:space="preserve">, </w:t>
            </w:r>
            <w:r w:rsidRPr="00F7087F">
              <w:rPr>
                <w:rFonts w:eastAsia="宋体"/>
                <w:color w:val="000000"/>
              </w:rPr>
              <w:t>1.25</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EA1DF3F" w14:textId="77777777" w:rsidR="004E0A8F" w:rsidRPr="007B6F12" w:rsidRDefault="004E0A8F" w:rsidP="002A418F">
            <w:pPr>
              <w:pStyle w:val="Table"/>
              <w:rPr>
                <w:rFonts w:eastAsia="宋体"/>
                <w:b/>
                <w:color w:val="000000"/>
              </w:rPr>
            </w:pPr>
            <w:r w:rsidRPr="007B6F12">
              <w:rPr>
                <w:rFonts w:eastAsia="宋体"/>
                <w:b/>
                <w:color w:val="000000"/>
              </w:rPr>
              <w:t>0.007</w:t>
            </w:r>
          </w:p>
        </w:tc>
        <w:tc>
          <w:tcPr>
            <w:tcW w:w="55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2FE7703" w14:textId="77777777" w:rsidR="004E0A8F" w:rsidRPr="00F7087F" w:rsidRDefault="004E0A8F" w:rsidP="002A418F">
            <w:pPr>
              <w:pStyle w:val="Table"/>
              <w:rPr>
                <w:rFonts w:eastAsia="宋体"/>
                <w:color w:val="000000"/>
              </w:rPr>
            </w:pPr>
            <w:r w:rsidRPr="00F7087F">
              <w:rPr>
                <w:rFonts w:eastAsia="宋体"/>
                <w:color w:val="000000"/>
              </w:rPr>
              <w:t>34.5</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7288323" w14:textId="77777777" w:rsidR="004E0A8F" w:rsidRPr="00F7087F" w:rsidRDefault="004E0A8F" w:rsidP="002A418F">
            <w:pPr>
              <w:pStyle w:val="Table"/>
              <w:rPr>
                <w:rFonts w:eastAsia="宋体"/>
                <w:color w:val="000000"/>
              </w:rPr>
            </w:pPr>
            <w:r w:rsidRPr="00F7087F">
              <w:rPr>
                <w:rFonts w:eastAsia="宋体"/>
                <w:color w:val="000000"/>
              </w:rPr>
              <w:t>0.063</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83B8F69" w14:textId="77777777" w:rsidR="004E0A8F" w:rsidRPr="00F7087F" w:rsidRDefault="004E0A8F" w:rsidP="002A418F">
            <w:pPr>
              <w:pStyle w:val="Table"/>
              <w:rPr>
                <w:rFonts w:eastAsia="宋体"/>
                <w:color w:val="000000"/>
              </w:rPr>
            </w:pPr>
            <w:r w:rsidRPr="00F7087F">
              <w:rPr>
                <w:rFonts w:eastAsia="宋体"/>
                <w:color w:val="000000"/>
              </w:rPr>
              <w:t>0.232</w:t>
            </w:r>
          </w:p>
        </w:tc>
        <w:tc>
          <w:tcPr>
            <w:tcW w:w="446" w:type="pct"/>
            <w:vMerge/>
            <w:tcBorders>
              <w:top w:val="single" w:sz="4" w:space="0" w:color="A6A6A6" w:themeColor="background1" w:themeShade="A6"/>
              <w:left w:val="nil"/>
              <w:bottom w:val="single" w:sz="4" w:space="0" w:color="A6A6A6" w:themeColor="background1" w:themeShade="A6"/>
              <w:right w:val="nil"/>
            </w:tcBorders>
            <w:vAlign w:val="center"/>
            <w:hideMark/>
          </w:tcPr>
          <w:p w14:paraId="5FF983BD" w14:textId="77777777" w:rsidR="004E0A8F" w:rsidRPr="00F7087F" w:rsidRDefault="004E0A8F" w:rsidP="002A418F">
            <w:pPr>
              <w:pStyle w:val="Table"/>
              <w:rPr>
                <w:rFonts w:eastAsia="宋体"/>
                <w:color w:val="000000"/>
              </w:rPr>
            </w:pPr>
          </w:p>
        </w:tc>
      </w:tr>
      <w:tr w:rsidR="004E0A8F" w:rsidRPr="00764813" w14:paraId="727BDE2F" w14:textId="77777777" w:rsidTr="00301FCA">
        <w:trPr>
          <w:trHeight w:val="283"/>
        </w:trPr>
        <w:tc>
          <w:tcPr>
            <w:tcW w:w="98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3A63263" w14:textId="77777777" w:rsidR="004E0A8F" w:rsidRPr="00F7087F" w:rsidRDefault="004E0A8F" w:rsidP="002A418F">
            <w:pPr>
              <w:pStyle w:val="Table"/>
              <w:ind w:firstLine="227"/>
              <w:rPr>
                <w:rFonts w:eastAsia="宋体"/>
                <w:color w:val="000000"/>
              </w:rPr>
            </w:pPr>
            <w:r w:rsidRPr="00F7087F">
              <w:rPr>
                <w:rFonts w:eastAsia="宋体"/>
                <w:color w:val="000000"/>
              </w:rPr>
              <w:t>Paddling</w:t>
            </w:r>
          </w:p>
        </w:tc>
        <w:tc>
          <w:tcPr>
            <w:tcW w:w="5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9E7DA54" w14:textId="77777777" w:rsidR="004E0A8F" w:rsidRPr="00F7087F" w:rsidRDefault="004E0A8F" w:rsidP="002A418F">
            <w:pPr>
              <w:pStyle w:val="Table"/>
              <w:rPr>
                <w:rFonts w:eastAsia="宋体"/>
                <w:color w:val="000000"/>
              </w:rPr>
            </w:pPr>
            <w:r w:rsidRPr="00F7087F">
              <w:rPr>
                <w:rFonts w:eastAsia="宋体"/>
                <w:color w:val="000000"/>
              </w:rPr>
              <w:t>0.52</w:t>
            </w:r>
          </w:p>
        </w:tc>
        <w:tc>
          <w:tcPr>
            <w:tcW w:w="86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EAFBB9B" w14:textId="77777777" w:rsidR="004E0A8F" w:rsidRPr="00F7087F" w:rsidRDefault="004E0A8F" w:rsidP="002A418F">
            <w:pPr>
              <w:pStyle w:val="Table"/>
              <w:rPr>
                <w:rFonts w:eastAsia="宋体"/>
                <w:color w:val="000000"/>
              </w:rPr>
            </w:pPr>
            <w:r w:rsidRPr="00F7087F">
              <w:rPr>
                <w:rFonts w:eastAsia="宋体"/>
                <w:color w:val="000000"/>
              </w:rPr>
              <w:t>-0.74</w:t>
            </w:r>
            <w:r>
              <w:rPr>
                <w:rFonts w:eastAsia="宋体"/>
                <w:color w:val="000000"/>
              </w:rPr>
              <w:t xml:space="preserve">, </w:t>
            </w:r>
            <w:r w:rsidRPr="00F7087F">
              <w:rPr>
                <w:rFonts w:eastAsia="宋体"/>
                <w:color w:val="000000"/>
              </w:rPr>
              <w:t>1.78</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6BD0326" w14:textId="77777777" w:rsidR="004E0A8F" w:rsidRPr="00F7087F" w:rsidRDefault="004E0A8F" w:rsidP="002A418F">
            <w:pPr>
              <w:pStyle w:val="Table"/>
              <w:rPr>
                <w:rFonts w:eastAsia="宋体"/>
                <w:color w:val="000000"/>
              </w:rPr>
            </w:pPr>
            <w:r w:rsidRPr="00F7087F">
              <w:rPr>
                <w:rFonts w:eastAsia="宋体"/>
                <w:color w:val="000000"/>
              </w:rPr>
              <w:t>0.415</w:t>
            </w:r>
          </w:p>
        </w:tc>
        <w:tc>
          <w:tcPr>
            <w:tcW w:w="55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C2E9A7A" w14:textId="77777777" w:rsidR="004E0A8F" w:rsidRPr="00F7087F" w:rsidRDefault="004E0A8F" w:rsidP="002A418F">
            <w:pPr>
              <w:pStyle w:val="Table"/>
              <w:rPr>
                <w:rFonts w:eastAsia="宋体"/>
                <w:color w:val="000000"/>
              </w:rPr>
            </w:pPr>
            <w:r w:rsidRPr="00F7087F">
              <w:rPr>
                <w:rFonts w:eastAsia="宋体"/>
                <w:color w:val="000000"/>
              </w:rPr>
              <w:t>/</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2E913B7" w14:textId="77777777" w:rsidR="004E0A8F" w:rsidRPr="00F7087F" w:rsidRDefault="004E0A8F" w:rsidP="002A418F">
            <w:pPr>
              <w:pStyle w:val="Table"/>
              <w:rPr>
                <w:rFonts w:eastAsia="宋体"/>
                <w:color w:val="000000"/>
              </w:rPr>
            </w:pPr>
            <w:r w:rsidRPr="00F7087F">
              <w:rPr>
                <w:rFonts w:eastAsia="宋体"/>
                <w:color w:val="000000"/>
              </w:rPr>
              <w:t>/</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2A5FB58" w14:textId="77777777" w:rsidR="004E0A8F" w:rsidRPr="00F7087F" w:rsidRDefault="004E0A8F" w:rsidP="002A418F">
            <w:pPr>
              <w:pStyle w:val="Table"/>
              <w:rPr>
                <w:rFonts w:eastAsia="宋体"/>
                <w:color w:val="000000"/>
              </w:rPr>
            </w:pPr>
            <w:r w:rsidRPr="00F7087F">
              <w:rPr>
                <w:rFonts w:eastAsia="宋体"/>
                <w:color w:val="000000"/>
              </w:rPr>
              <w:t>/</w:t>
            </w:r>
          </w:p>
        </w:tc>
        <w:tc>
          <w:tcPr>
            <w:tcW w:w="446" w:type="pct"/>
            <w:vMerge/>
            <w:tcBorders>
              <w:top w:val="single" w:sz="4" w:space="0" w:color="A6A6A6" w:themeColor="background1" w:themeShade="A6"/>
              <w:left w:val="nil"/>
              <w:bottom w:val="single" w:sz="4" w:space="0" w:color="A6A6A6" w:themeColor="background1" w:themeShade="A6"/>
              <w:right w:val="nil"/>
            </w:tcBorders>
            <w:vAlign w:val="center"/>
            <w:hideMark/>
          </w:tcPr>
          <w:p w14:paraId="74A82AB9" w14:textId="77777777" w:rsidR="004E0A8F" w:rsidRPr="00F7087F" w:rsidRDefault="004E0A8F" w:rsidP="002A418F">
            <w:pPr>
              <w:pStyle w:val="Table"/>
              <w:rPr>
                <w:rFonts w:eastAsia="宋体"/>
                <w:color w:val="000000"/>
              </w:rPr>
            </w:pPr>
          </w:p>
        </w:tc>
      </w:tr>
      <w:tr w:rsidR="004E0A8F" w:rsidRPr="00764813" w14:paraId="386557A0" w14:textId="77777777" w:rsidTr="00301FCA">
        <w:trPr>
          <w:trHeight w:val="283"/>
        </w:trPr>
        <w:tc>
          <w:tcPr>
            <w:tcW w:w="98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507AF55" w14:textId="77777777" w:rsidR="004E0A8F" w:rsidRPr="00F7087F" w:rsidRDefault="004E0A8F" w:rsidP="002A418F">
            <w:pPr>
              <w:pStyle w:val="Table"/>
              <w:ind w:firstLine="227"/>
              <w:rPr>
                <w:rFonts w:eastAsia="宋体"/>
                <w:color w:val="000000"/>
              </w:rPr>
            </w:pPr>
            <w:r w:rsidRPr="00F7087F">
              <w:rPr>
                <w:rFonts w:eastAsia="宋体"/>
                <w:color w:val="000000"/>
              </w:rPr>
              <w:t>Others</w:t>
            </w:r>
          </w:p>
        </w:tc>
        <w:tc>
          <w:tcPr>
            <w:tcW w:w="5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2DE05E7" w14:textId="77777777" w:rsidR="004E0A8F" w:rsidRPr="00F7087F" w:rsidRDefault="004E0A8F" w:rsidP="002A418F">
            <w:pPr>
              <w:pStyle w:val="Table"/>
              <w:rPr>
                <w:rFonts w:eastAsia="宋体"/>
                <w:color w:val="000000"/>
              </w:rPr>
            </w:pPr>
            <w:r w:rsidRPr="00F7087F">
              <w:rPr>
                <w:rFonts w:eastAsia="宋体"/>
                <w:color w:val="000000"/>
              </w:rPr>
              <w:t>0.15</w:t>
            </w:r>
          </w:p>
        </w:tc>
        <w:tc>
          <w:tcPr>
            <w:tcW w:w="86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A954755" w14:textId="77777777" w:rsidR="004E0A8F" w:rsidRPr="00F7087F" w:rsidRDefault="004E0A8F" w:rsidP="002A418F">
            <w:pPr>
              <w:pStyle w:val="Table"/>
              <w:rPr>
                <w:rFonts w:eastAsia="宋体"/>
                <w:color w:val="000000"/>
              </w:rPr>
            </w:pPr>
            <w:r w:rsidRPr="00F7087F">
              <w:rPr>
                <w:rFonts w:eastAsia="宋体"/>
                <w:color w:val="000000"/>
              </w:rPr>
              <w:t>-0.73</w:t>
            </w:r>
            <w:r>
              <w:rPr>
                <w:rFonts w:eastAsia="宋体"/>
                <w:color w:val="000000"/>
              </w:rPr>
              <w:t xml:space="preserve">, </w:t>
            </w:r>
            <w:r w:rsidRPr="00F7087F">
              <w:rPr>
                <w:rFonts w:eastAsia="宋体"/>
                <w:color w:val="000000"/>
              </w:rPr>
              <w:t>1.02</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BDE6E9B" w14:textId="77777777" w:rsidR="004E0A8F" w:rsidRPr="00F7087F" w:rsidRDefault="004E0A8F" w:rsidP="002A418F">
            <w:pPr>
              <w:pStyle w:val="Table"/>
              <w:rPr>
                <w:rFonts w:eastAsia="宋体"/>
                <w:color w:val="000000"/>
              </w:rPr>
            </w:pPr>
            <w:r w:rsidRPr="00F7087F">
              <w:rPr>
                <w:rFonts w:eastAsia="宋体"/>
                <w:color w:val="000000"/>
              </w:rPr>
              <w:t>0.746</w:t>
            </w:r>
          </w:p>
        </w:tc>
        <w:tc>
          <w:tcPr>
            <w:tcW w:w="55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F460B59" w14:textId="77777777" w:rsidR="004E0A8F" w:rsidRPr="00F7087F" w:rsidRDefault="004E0A8F" w:rsidP="002A418F">
            <w:pPr>
              <w:pStyle w:val="Table"/>
              <w:rPr>
                <w:rFonts w:eastAsia="宋体"/>
                <w:color w:val="000000"/>
              </w:rPr>
            </w:pPr>
            <w:r w:rsidRPr="00F7087F">
              <w:rPr>
                <w:rFonts w:eastAsia="宋体"/>
                <w:color w:val="000000"/>
              </w:rPr>
              <w:t>/</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D2E2369" w14:textId="77777777" w:rsidR="004E0A8F" w:rsidRPr="00F7087F" w:rsidRDefault="004E0A8F" w:rsidP="002A418F">
            <w:pPr>
              <w:pStyle w:val="Table"/>
              <w:rPr>
                <w:rFonts w:eastAsia="宋体"/>
                <w:color w:val="000000"/>
              </w:rPr>
            </w:pPr>
            <w:r w:rsidRPr="00F7087F">
              <w:rPr>
                <w:rFonts w:eastAsia="宋体"/>
                <w:color w:val="000000"/>
              </w:rPr>
              <w:t>/</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E1130F5" w14:textId="77777777" w:rsidR="004E0A8F" w:rsidRPr="00F7087F" w:rsidRDefault="004E0A8F" w:rsidP="002A418F">
            <w:pPr>
              <w:pStyle w:val="Table"/>
              <w:rPr>
                <w:rFonts w:eastAsia="宋体"/>
                <w:color w:val="000000"/>
              </w:rPr>
            </w:pPr>
            <w:r w:rsidRPr="00F7087F">
              <w:rPr>
                <w:rFonts w:eastAsia="宋体"/>
                <w:color w:val="000000"/>
              </w:rPr>
              <w:t>/</w:t>
            </w:r>
          </w:p>
        </w:tc>
        <w:tc>
          <w:tcPr>
            <w:tcW w:w="446" w:type="pct"/>
            <w:vMerge/>
            <w:tcBorders>
              <w:top w:val="single" w:sz="4" w:space="0" w:color="A6A6A6" w:themeColor="background1" w:themeShade="A6"/>
              <w:left w:val="nil"/>
              <w:bottom w:val="single" w:sz="4" w:space="0" w:color="A6A6A6" w:themeColor="background1" w:themeShade="A6"/>
              <w:right w:val="nil"/>
            </w:tcBorders>
            <w:vAlign w:val="center"/>
            <w:hideMark/>
          </w:tcPr>
          <w:p w14:paraId="54902196" w14:textId="77777777" w:rsidR="004E0A8F" w:rsidRPr="00F7087F" w:rsidRDefault="004E0A8F" w:rsidP="002A418F">
            <w:pPr>
              <w:pStyle w:val="Table"/>
              <w:rPr>
                <w:rFonts w:eastAsia="宋体"/>
                <w:color w:val="000000"/>
              </w:rPr>
            </w:pPr>
          </w:p>
        </w:tc>
      </w:tr>
      <w:tr w:rsidR="004E0A8F" w:rsidRPr="00F7087F" w14:paraId="70F2E86D" w14:textId="77777777" w:rsidTr="00C12B83">
        <w:trPr>
          <w:trHeight w:val="283"/>
        </w:trPr>
        <w:tc>
          <w:tcPr>
            <w:tcW w:w="5000" w:type="pct"/>
            <w:gridSpan w:val="8"/>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2DF70B1" w14:textId="77777777" w:rsidR="004E0A8F" w:rsidRPr="00C66298" w:rsidRDefault="004E0A8F" w:rsidP="002A418F">
            <w:pPr>
              <w:pStyle w:val="Table"/>
              <w:rPr>
                <w:rFonts w:eastAsia="宋体"/>
                <w:b/>
                <w:bCs/>
                <w:color w:val="000000"/>
              </w:rPr>
            </w:pPr>
            <w:r w:rsidRPr="00C66298">
              <w:rPr>
                <w:rFonts w:eastAsia="等线"/>
                <w:b/>
                <w:bCs/>
              </w:rPr>
              <w:t>Training regimen</w:t>
            </w:r>
          </w:p>
        </w:tc>
      </w:tr>
      <w:tr w:rsidR="004E0A8F" w:rsidRPr="00764813" w14:paraId="39E70207" w14:textId="77777777" w:rsidTr="00301FCA">
        <w:trPr>
          <w:trHeight w:val="283"/>
        </w:trPr>
        <w:tc>
          <w:tcPr>
            <w:tcW w:w="98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1CB8B4B" w14:textId="77777777" w:rsidR="004E0A8F" w:rsidRPr="00F7087F" w:rsidRDefault="004E0A8F" w:rsidP="002A418F">
            <w:pPr>
              <w:pStyle w:val="Table"/>
              <w:ind w:firstLine="227"/>
              <w:rPr>
                <w:rFonts w:eastAsia="宋体"/>
                <w:color w:val="000000"/>
              </w:rPr>
            </w:pPr>
            <w:r w:rsidRPr="00F7087F">
              <w:rPr>
                <w:rFonts w:eastAsia="宋体"/>
                <w:color w:val="000000"/>
              </w:rPr>
              <w:t>&gt;6</w:t>
            </w:r>
          </w:p>
        </w:tc>
        <w:tc>
          <w:tcPr>
            <w:tcW w:w="5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8AB9316" w14:textId="77777777" w:rsidR="004E0A8F" w:rsidRPr="00F7087F" w:rsidRDefault="004E0A8F" w:rsidP="002A418F">
            <w:pPr>
              <w:pStyle w:val="Table"/>
              <w:rPr>
                <w:rFonts w:eastAsia="宋体"/>
                <w:color w:val="000000"/>
              </w:rPr>
            </w:pPr>
            <w:r w:rsidRPr="00F7087F">
              <w:rPr>
                <w:rFonts w:eastAsia="宋体"/>
                <w:color w:val="000000"/>
              </w:rPr>
              <w:t>0.62</w:t>
            </w:r>
          </w:p>
        </w:tc>
        <w:tc>
          <w:tcPr>
            <w:tcW w:w="86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936A0D7" w14:textId="77777777" w:rsidR="004E0A8F" w:rsidRPr="00F7087F" w:rsidRDefault="004E0A8F" w:rsidP="002A418F">
            <w:pPr>
              <w:pStyle w:val="Table"/>
              <w:rPr>
                <w:rFonts w:eastAsia="宋体"/>
                <w:color w:val="000000"/>
              </w:rPr>
            </w:pPr>
            <w:r w:rsidRPr="00F7087F">
              <w:rPr>
                <w:rFonts w:eastAsia="宋体"/>
                <w:color w:val="000000"/>
              </w:rPr>
              <w:t>-0.35</w:t>
            </w:r>
            <w:r>
              <w:rPr>
                <w:rFonts w:eastAsia="宋体"/>
                <w:color w:val="000000"/>
              </w:rPr>
              <w:t xml:space="preserve">, </w:t>
            </w:r>
            <w:r w:rsidRPr="00F7087F">
              <w:rPr>
                <w:rFonts w:eastAsia="宋体"/>
                <w:color w:val="000000"/>
              </w:rPr>
              <w:t>1.59</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FC51685" w14:textId="77777777" w:rsidR="004E0A8F" w:rsidRPr="00F7087F" w:rsidRDefault="004E0A8F" w:rsidP="002A418F">
            <w:pPr>
              <w:pStyle w:val="Table"/>
              <w:rPr>
                <w:rFonts w:eastAsia="宋体"/>
                <w:color w:val="000000"/>
              </w:rPr>
            </w:pPr>
            <w:r w:rsidRPr="00F7087F">
              <w:rPr>
                <w:rFonts w:eastAsia="宋体"/>
                <w:color w:val="000000"/>
              </w:rPr>
              <w:t>0.212</w:t>
            </w:r>
          </w:p>
        </w:tc>
        <w:tc>
          <w:tcPr>
            <w:tcW w:w="55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6FDD1EC" w14:textId="77777777" w:rsidR="004E0A8F" w:rsidRPr="00F7087F" w:rsidRDefault="004E0A8F" w:rsidP="002A418F">
            <w:pPr>
              <w:pStyle w:val="Table"/>
              <w:rPr>
                <w:rFonts w:eastAsia="宋体"/>
                <w:color w:val="000000"/>
              </w:rPr>
            </w:pPr>
            <w:r w:rsidRPr="00F7087F">
              <w:rPr>
                <w:rFonts w:eastAsia="宋体"/>
                <w:color w:val="000000"/>
              </w:rPr>
              <w:t>54.5</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26B09E5" w14:textId="77777777" w:rsidR="004E0A8F" w:rsidRPr="00F7087F" w:rsidRDefault="004E0A8F" w:rsidP="002A418F">
            <w:pPr>
              <w:pStyle w:val="Table"/>
              <w:rPr>
                <w:rFonts w:eastAsia="宋体"/>
                <w:color w:val="000000"/>
              </w:rPr>
            </w:pPr>
            <w:r w:rsidRPr="00F7087F">
              <w:rPr>
                <w:rFonts w:eastAsia="宋体"/>
                <w:color w:val="000000"/>
              </w:rPr>
              <w:t>/</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F679B1E" w14:textId="77777777" w:rsidR="004E0A8F" w:rsidRPr="00F7087F" w:rsidRDefault="004E0A8F" w:rsidP="002A418F">
            <w:pPr>
              <w:pStyle w:val="Table"/>
              <w:rPr>
                <w:rFonts w:eastAsia="宋体"/>
                <w:color w:val="000000"/>
              </w:rPr>
            </w:pPr>
            <w:r w:rsidRPr="00F7087F">
              <w:rPr>
                <w:rFonts w:eastAsia="宋体"/>
                <w:color w:val="000000"/>
              </w:rPr>
              <w:t>0.138</w:t>
            </w:r>
          </w:p>
        </w:tc>
        <w:tc>
          <w:tcPr>
            <w:tcW w:w="446" w:type="pct"/>
            <w:vMerge w:val="restar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4B68A5E" w14:textId="77777777" w:rsidR="004E0A8F" w:rsidRPr="00F7087F" w:rsidRDefault="004E0A8F" w:rsidP="002A418F">
            <w:pPr>
              <w:pStyle w:val="Table"/>
              <w:rPr>
                <w:rFonts w:eastAsia="宋体"/>
                <w:color w:val="000000"/>
              </w:rPr>
            </w:pPr>
            <w:r w:rsidRPr="00F7087F">
              <w:rPr>
                <w:rFonts w:eastAsia="宋体"/>
                <w:color w:val="000000"/>
              </w:rPr>
              <w:t>0.64</w:t>
            </w:r>
          </w:p>
        </w:tc>
      </w:tr>
      <w:tr w:rsidR="004E0A8F" w:rsidRPr="00764813" w14:paraId="661FC2C6" w14:textId="77777777" w:rsidTr="00301FCA">
        <w:trPr>
          <w:trHeight w:val="283"/>
        </w:trPr>
        <w:tc>
          <w:tcPr>
            <w:tcW w:w="98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E45A420" w14:textId="77777777" w:rsidR="004E0A8F" w:rsidRPr="00F7087F" w:rsidRDefault="004E0A8F" w:rsidP="002A418F">
            <w:pPr>
              <w:pStyle w:val="Table"/>
              <w:ind w:firstLine="227"/>
              <w:rPr>
                <w:rFonts w:eastAsia="宋体"/>
                <w:color w:val="000000"/>
              </w:rPr>
            </w:pPr>
            <w:r w:rsidRPr="00F7087F">
              <w:rPr>
                <w:rFonts w:eastAsia="宋体"/>
                <w:color w:val="000000"/>
              </w:rPr>
              <w:t>3~6</w:t>
            </w:r>
          </w:p>
        </w:tc>
        <w:tc>
          <w:tcPr>
            <w:tcW w:w="5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0B65AD0" w14:textId="77777777" w:rsidR="004E0A8F" w:rsidRPr="00F7087F" w:rsidRDefault="004E0A8F" w:rsidP="002A418F">
            <w:pPr>
              <w:pStyle w:val="Table"/>
              <w:rPr>
                <w:rFonts w:eastAsia="宋体"/>
                <w:color w:val="000000"/>
              </w:rPr>
            </w:pPr>
            <w:r w:rsidRPr="00F7087F">
              <w:rPr>
                <w:rFonts w:eastAsia="宋体"/>
                <w:color w:val="000000"/>
              </w:rPr>
              <w:t>0.54</w:t>
            </w:r>
          </w:p>
        </w:tc>
        <w:tc>
          <w:tcPr>
            <w:tcW w:w="86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EC6825A" w14:textId="77777777" w:rsidR="004E0A8F" w:rsidRPr="00F7087F" w:rsidRDefault="004E0A8F" w:rsidP="002A418F">
            <w:pPr>
              <w:pStyle w:val="Table"/>
              <w:rPr>
                <w:rFonts w:eastAsia="宋体"/>
                <w:color w:val="000000"/>
              </w:rPr>
            </w:pPr>
            <w:r w:rsidRPr="00F7087F">
              <w:rPr>
                <w:rFonts w:eastAsia="宋体"/>
                <w:color w:val="000000"/>
              </w:rPr>
              <w:t>0.11</w:t>
            </w:r>
            <w:r>
              <w:rPr>
                <w:rFonts w:eastAsia="宋体"/>
                <w:color w:val="000000"/>
              </w:rPr>
              <w:t xml:space="preserve">, </w:t>
            </w:r>
            <w:r w:rsidRPr="00F7087F">
              <w:rPr>
                <w:rFonts w:eastAsia="宋体"/>
                <w:color w:val="000000"/>
              </w:rPr>
              <w:t>0.98</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08397A7" w14:textId="77777777" w:rsidR="004E0A8F" w:rsidRPr="007B6F12" w:rsidRDefault="004E0A8F" w:rsidP="002A418F">
            <w:pPr>
              <w:pStyle w:val="Table"/>
              <w:rPr>
                <w:rFonts w:eastAsia="宋体"/>
                <w:b/>
                <w:color w:val="000000"/>
              </w:rPr>
            </w:pPr>
            <w:r w:rsidRPr="007B6F12">
              <w:rPr>
                <w:rFonts w:eastAsia="宋体"/>
                <w:b/>
                <w:color w:val="000000"/>
              </w:rPr>
              <w:t>0.015</w:t>
            </w:r>
          </w:p>
        </w:tc>
        <w:tc>
          <w:tcPr>
            <w:tcW w:w="55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35DC8B1" w14:textId="77777777" w:rsidR="004E0A8F" w:rsidRPr="00F7087F" w:rsidRDefault="004E0A8F" w:rsidP="002A418F">
            <w:pPr>
              <w:pStyle w:val="Table"/>
              <w:rPr>
                <w:rFonts w:eastAsia="宋体"/>
                <w:color w:val="000000"/>
              </w:rPr>
            </w:pPr>
            <w:r w:rsidRPr="00F7087F">
              <w:rPr>
                <w:rFonts w:eastAsia="宋体"/>
                <w:color w:val="000000"/>
              </w:rPr>
              <w:t>10.4</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FE92524" w14:textId="77777777" w:rsidR="004E0A8F" w:rsidRPr="00F7087F" w:rsidRDefault="004E0A8F" w:rsidP="002A418F">
            <w:pPr>
              <w:pStyle w:val="Table"/>
              <w:rPr>
                <w:rFonts w:eastAsia="宋体"/>
                <w:color w:val="000000"/>
              </w:rPr>
            </w:pPr>
            <w:r w:rsidRPr="00F7087F">
              <w:rPr>
                <w:rFonts w:eastAsia="宋体"/>
                <w:color w:val="000000"/>
              </w:rPr>
              <w:t>0.679</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E428CB3" w14:textId="77777777" w:rsidR="004E0A8F" w:rsidRPr="00F7087F" w:rsidRDefault="004E0A8F" w:rsidP="002A418F">
            <w:pPr>
              <w:pStyle w:val="Table"/>
              <w:rPr>
                <w:rFonts w:eastAsia="宋体"/>
                <w:color w:val="000000"/>
              </w:rPr>
            </w:pPr>
            <w:r w:rsidRPr="00F7087F">
              <w:rPr>
                <w:rFonts w:eastAsia="宋体"/>
                <w:color w:val="000000"/>
              </w:rPr>
              <w:t>0.484</w:t>
            </w:r>
          </w:p>
        </w:tc>
        <w:tc>
          <w:tcPr>
            <w:tcW w:w="446" w:type="pct"/>
            <w:vMerge/>
            <w:tcBorders>
              <w:top w:val="single" w:sz="4" w:space="0" w:color="A6A6A6" w:themeColor="background1" w:themeShade="A6"/>
              <w:left w:val="nil"/>
              <w:bottom w:val="single" w:sz="4" w:space="0" w:color="A6A6A6" w:themeColor="background1" w:themeShade="A6"/>
              <w:right w:val="nil"/>
            </w:tcBorders>
            <w:vAlign w:val="center"/>
            <w:hideMark/>
          </w:tcPr>
          <w:p w14:paraId="6A1C98D3" w14:textId="77777777" w:rsidR="004E0A8F" w:rsidRPr="00F7087F" w:rsidRDefault="004E0A8F" w:rsidP="002A418F">
            <w:pPr>
              <w:pStyle w:val="Table"/>
              <w:rPr>
                <w:rFonts w:eastAsia="宋体"/>
                <w:color w:val="000000"/>
              </w:rPr>
            </w:pPr>
          </w:p>
        </w:tc>
      </w:tr>
      <w:tr w:rsidR="004E0A8F" w:rsidRPr="00764813" w14:paraId="06DFF65C" w14:textId="77777777" w:rsidTr="00301FCA">
        <w:trPr>
          <w:trHeight w:val="283"/>
        </w:trPr>
        <w:tc>
          <w:tcPr>
            <w:tcW w:w="98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B8003E3" w14:textId="77777777" w:rsidR="004E0A8F" w:rsidRPr="00F7087F" w:rsidRDefault="004E0A8F" w:rsidP="002A418F">
            <w:pPr>
              <w:pStyle w:val="Table"/>
              <w:ind w:firstLine="227"/>
              <w:rPr>
                <w:rFonts w:eastAsia="宋体"/>
                <w:color w:val="000000"/>
              </w:rPr>
            </w:pPr>
            <w:r w:rsidRPr="00F7087F">
              <w:rPr>
                <w:rFonts w:eastAsia="宋体"/>
                <w:color w:val="000000"/>
              </w:rPr>
              <w:t>&lt;3</w:t>
            </w:r>
          </w:p>
        </w:tc>
        <w:tc>
          <w:tcPr>
            <w:tcW w:w="5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9221321" w14:textId="77777777" w:rsidR="004E0A8F" w:rsidRPr="00F7087F" w:rsidRDefault="004E0A8F" w:rsidP="002A418F">
            <w:pPr>
              <w:pStyle w:val="Table"/>
              <w:rPr>
                <w:rFonts w:eastAsia="宋体"/>
                <w:color w:val="000000"/>
              </w:rPr>
            </w:pPr>
            <w:r w:rsidRPr="00F7087F">
              <w:rPr>
                <w:rFonts w:eastAsia="宋体"/>
                <w:color w:val="000000"/>
              </w:rPr>
              <w:t>0.29</w:t>
            </w:r>
          </w:p>
        </w:tc>
        <w:tc>
          <w:tcPr>
            <w:tcW w:w="86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B448F9D" w14:textId="77777777" w:rsidR="004E0A8F" w:rsidRPr="00F7087F" w:rsidRDefault="004E0A8F" w:rsidP="002A418F">
            <w:pPr>
              <w:pStyle w:val="Table"/>
              <w:rPr>
                <w:rFonts w:eastAsia="宋体"/>
                <w:color w:val="000000"/>
              </w:rPr>
            </w:pPr>
            <w:r w:rsidRPr="00F7087F">
              <w:rPr>
                <w:rFonts w:eastAsia="宋体"/>
                <w:color w:val="000000"/>
              </w:rPr>
              <w:t>-0.59</w:t>
            </w:r>
            <w:r>
              <w:rPr>
                <w:rFonts w:eastAsia="宋体"/>
                <w:color w:val="000000"/>
              </w:rPr>
              <w:t xml:space="preserve">, </w:t>
            </w:r>
            <w:r w:rsidRPr="00F7087F">
              <w:rPr>
                <w:rFonts w:eastAsia="宋体"/>
                <w:color w:val="000000"/>
              </w:rPr>
              <w:t>1.18</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0463D79" w14:textId="77777777" w:rsidR="004E0A8F" w:rsidRPr="00F7087F" w:rsidRDefault="004E0A8F" w:rsidP="002A418F">
            <w:pPr>
              <w:pStyle w:val="Table"/>
              <w:rPr>
                <w:rFonts w:eastAsia="宋体"/>
                <w:color w:val="000000"/>
              </w:rPr>
            </w:pPr>
            <w:r w:rsidRPr="00F7087F">
              <w:rPr>
                <w:rFonts w:eastAsia="宋体"/>
                <w:color w:val="000000"/>
              </w:rPr>
              <w:t>0.519</w:t>
            </w:r>
          </w:p>
        </w:tc>
        <w:tc>
          <w:tcPr>
            <w:tcW w:w="55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1B110B8" w14:textId="77777777" w:rsidR="004E0A8F" w:rsidRPr="00F7087F" w:rsidRDefault="004E0A8F" w:rsidP="002A418F">
            <w:pPr>
              <w:pStyle w:val="Table"/>
              <w:rPr>
                <w:rFonts w:eastAsia="宋体"/>
                <w:color w:val="000000"/>
              </w:rPr>
            </w:pPr>
            <w:r w:rsidRPr="00F7087F">
              <w:rPr>
                <w:rFonts w:eastAsia="宋体"/>
                <w:color w:val="000000"/>
              </w:rPr>
              <w:t>/</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0DB1A71" w14:textId="77777777" w:rsidR="004E0A8F" w:rsidRPr="00F7087F" w:rsidRDefault="004E0A8F" w:rsidP="002A418F">
            <w:pPr>
              <w:pStyle w:val="Table"/>
              <w:rPr>
                <w:rFonts w:eastAsia="宋体"/>
                <w:color w:val="000000"/>
              </w:rPr>
            </w:pPr>
            <w:r w:rsidRPr="00F7087F">
              <w:rPr>
                <w:rFonts w:eastAsia="宋体"/>
                <w:color w:val="000000"/>
              </w:rPr>
              <w:t>/</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092325A" w14:textId="77777777" w:rsidR="004E0A8F" w:rsidRPr="00F7087F" w:rsidRDefault="004E0A8F" w:rsidP="002A418F">
            <w:pPr>
              <w:pStyle w:val="Table"/>
              <w:rPr>
                <w:rFonts w:eastAsia="宋体"/>
                <w:color w:val="000000"/>
              </w:rPr>
            </w:pPr>
            <w:r w:rsidRPr="00F7087F">
              <w:rPr>
                <w:rFonts w:eastAsia="宋体"/>
                <w:color w:val="000000"/>
              </w:rPr>
              <w:t>/</w:t>
            </w:r>
          </w:p>
        </w:tc>
        <w:tc>
          <w:tcPr>
            <w:tcW w:w="446" w:type="pct"/>
            <w:vMerge/>
            <w:tcBorders>
              <w:top w:val="single" w:sz="4" w:space="0" w:color="A6A6A6" w:themeColor="background1" w:themeShade="A6"/>
              <w:left w:val="nil"/>
              <w:bottom w:val="single" w:sz="4" w:space="0" w:color="A6A6A6" w:themeColor="background1" w:themeShade="A6"/>
              <w:right w:val="nil"/>
            </w:tcBorders>
            <w:vAlign w:val="center"/>
            <w:hideMark/>
          </w:tcPr>
          <w:p w14:paraId="03A25D3F" w14:textId="77777777" w:rsidR="004E0A8F" w:rsidRPr="00F7087F" w:rsidRDefault="004E0A8F" w:rsidP="002A418F">
            <w:pPr>
              <w:pStyle w:val="Table"/>
              <w:rPr>
                <w:rFonts w:eastAsia="宋体"/>
                <w:color w:val="000000"/>
              </w:rPr>
            </w:pPr>
          </w:p>
        </w:tc>
      </w:tr>
      <w:tr w:rsidR="004E0A8F" w:rsidRPr="00F7087F" w14:paraId="2A0144F0" w14:textId="77777777" w:rsidTr="00C12B83">
        <w:trPr>
          <w:trHeight w:val="283"/>
        </w:trPr>
        <w:tc>
          <w:tcPr>
            <w:tcW w:w="5000" w:type="pct"/>
            <w:gridSpan w:val="8"/>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8FAD66F" w14:textId="77777777" w:rsidR="004E0A8F" w:rsidRPr="00C66298" w:rsidRDefault="004E0A8F" w:rsidP="002A418F">
            <w:pPr>
              <w:pStyle w:val="Table"/>
              <w:rPr>
                <w:rFonts w:eastAsia="宋体"/>
                <w:b/>
                <w:bCs/>
                <w:color w:val="000000"/>
              </w:rPr>
            </w:pPr>
            <w:r w:rsidRPr="00C66298">
              <w:rPr>
                <w:rFonts w:eastAsia="等线"/>
                <w:b/>
                <w:bCs/>
              </w:rPr>
              <w:t>Days per week</w:t>
            </w:r>
          </w:p>
        </w:tc>
      </w:tr>
      <w:tr w:rsidR="004E0A8F" w:rsidRPr="00764813" w14:paraId="70C46E45" w14:textId="77777777" w:rsidTr="00301FCA">
        <w:trPr>
          <w:trHeight w:val="283"/>
        </w:trPr>
        <w:tc>
          <w:tcPr>
            <w:tcW w:w="98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DBE645C" w14:textId="77777777" w:rsidR="004E0A8F" w:rsidRPr="00F7087F" w:rsidRDefault="004E0A8F" w:rsidP="002A418F">
            <w:pPr>
              <w:pStyle w:val="Table"/>
              <w:ind w:firstLine="227"/>
              <w:rPr>
                <w:rFonts w:eastAsia="宋体"/>
                <w:color w:val="000000"/>
              </w:rPr>
            </w:pPr>
            <w:r w:rsidRPr="00F7087F">
              <w:rPr>
                <w:rFonts w:eastAsia="宋体"/>
                <w:color w:val="000000"/>
              </w:rPr>
              <w:t>&gt;3d/Week</w:t>
            </w:r>
          </w:p>
        </w:tc>
        <w:tc>
          <w:tcPr>
            <w:tcW w:w="5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C1CE799" w14:textId="77777777" w:rsidR="004E0A8F" w:rsidRPr="00F7087F" w:rsidRDefault="004E0A8F" w:rsidP="002A418F">
            <w:pPr>
              <w:pStyle w:val="Table"/>
              <w:rPr>
                <w:rFonts w:eastAsia="宋体"/>
                <w:color w:val="000000"/>
              </w:rPr>
            </w:pPr>
            <w:r w:rsidRPr="00F7087F">
              <w:rPr>
                <w:rFonts w:eastAsia="宋体"/>
                <w:color w:val="000000"/>
              </w:rPr>
              <w:t>0.29</w:t>
            </w:r>
          </w:p>
        </w:tc>
        <w:tc>
          <w:tcPr>
            <w:tcW w:w="86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BEDD20A" w14:textId="77777777" w:rsidR="004E0A8F" w:rsidRPr="00F7087F" w:rsidRDefault="004E0A8F" w:rsidP="002A418F">
            <w:pPr>
              <w:pStyle w:val="Table"/>
              <w:rPr>
                <w:rFonts w:eastAsia="宋体"/>
                <w:color w:val="000000"/>
              </w:rPr>
            </w:pPr>
            <w:r w:rsidRPr="00F7087F">
              <w:rPr>
                <w:rFonts w:eastAsia="宋体"/>
                <w:color w:val="000000"/>
              </w:rPr>
              <w:t>-0.18</w:t>
            </w:r>
            <w:r>
              <w:rPr>
                <w:rFonts w:eastAsia="宋体"/>
                <w:color w:val="000000"/>
              </w:rPr>
              <w:t xml:space="preserve">, </w:t>
            </w:r>
            <w:r w:rsidRPr="00F7087F">
              <w:rPr>
                <w:rFonts w:eastAsia="宋体"/>
                <w:color w:val="000000"/>
              </w:rPr>
              <w:t>0.87</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D9FB455" w14:textId="77777777" w:rsidR="004E0A8F" w:rsidRPr="00F7087F" w:rsidRDefault="004E0A8F" w:rsidP="002A418F">
            <w:pPr>
              <w:pStyle w:val="Table"/>
              <w:rPr>
                <w:rFonts w:eastAsia="宋体"/>
                <w:color w:val="000000"/>
              </w:rPr>
            </w:pPr>
            <w:r w:rsidRPr="00F7087F">
              <w:rPr>
                <w:rFonts w:eastAsia="宋体"/>
                <w:color w:val="000000"/>
              </w:rPr>
              <w:t>0.519</w:t>
            </w:r>
          </w:p>
        </w:tc>
        <w:tc>
          <w:tcPr>
            <w:tcW w:w="55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2D5ED89" w14:textId="77777777" w:rsidR="004E0A8F" w:rsidRPr="00F7087F" w:rsidRDefault="004E0A8F" w:rsidP="002A418F">
            <w:pPr>
              <w:pStyle w:val="Table"/>
              <w:rPr>
                <w:rFonts w:eastAsia="宋体"/>
                <w:color w:val="000000"/>
              </w:rPr>
            </w:pPr>
            <w:r w:rsidRPr="00F7087F">
              <w:rPr>
                <w:rFonts w:eastAsia="宋体"/>
                <w:color w:val="000000"/>
              </w:rPr>
              <w:t>/</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4064D46" w14:textId="77777777" w:rsidR="004E0A8F" w:rsidRPr="00F7087F" w:rsidRDefault="004E0A8F" w:rsidP="002A418F">
            <w:pPr>
              <w:pStyle w:val="Table"/>
              <w:rPr>
                <w:rFonts w:eastAsia="宋体"/>
                <w:color w:val="000000"/>
              </w:rPr>
            </w:pPr>
            <w:r w:rsidRPr="00F7087F">
              <w:rPr>
                <w:rFonts w:eastAsia="宋体"/>
                <w:color w:val="000000"/>
              </w:rPr>
              <w:t>/</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0CF7296" w14:textId="77777777" w:rsidR="004E0A8F" w:rsidRPr="00F7087F" w:rsidRDefault="004E0A8F" w:rsidP="002A418F">
            <w:pPr>
              <w:pStyle w:val="Table"/>
              <w:rPr>
                <w:rFonts w:eastAsia="宋体"/>
                <w:color w:val="000000"/>
              </w:rPr>
            </w:pPr>
            <w:r w:rsidRPr="00F7087F">
              <w:rPr>
                <w:rFonts w:eastAsia="宋体"/>
                <w:color w:val="000000"/>
              </w:rPr>
              <w:t>/</w:t>
            </w:r>
          </w:p>
        </w:tc>
        <w:tc>
          <w:tcPr>
            <w:tcW w:w="446" w:type="pct"/>
            <w:vMerge w:val="restar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16BD483" w14:textId="77777777" w:rsidR="004E0A8F" w:rsidRPr="00F7087F" w:rsidRDefault="004E0A8F" w:rsidP="002A418F">
            <w:pPr>
              <w:pStyle w:val="Table"/>
              <w:rPr>
                <w:rFonts w:eastAsia="宋体"/>
                <w:color w:val="000000"/>
              </w:rPr>
            </w:pPr>
            <w:r w:rsidRPr="00F7087F">
              <w:rPr>
                <w:rFonts w:eastAsia="宋体"/>
                <w:color w:val="000000"/>
              </w:rPr>
              <w:t>0.8</w:t>
            </w:r>
            <w:r>
              <w:rPr>
                <w:rFonts w:eastAsia="宋体" w:hint="eastAsia"/>
                <w:color w:val="000000"/>
              </w:rPr>
              <w:t>0</w:t>
            </w:r>
          </w:p>
        </w:tc>
      </w:tr>
      <w:tr w:rsidR="004E0A8F" w:rsidRPr="00764813" w14:paraId="2B65A171" w14:textId="77777777" w:rsidTr="00301FCA">
        <w:trPr>
          <w:trHeight w:val="283"/>
        </w:trPr>
        <w:tc>
          <w:tcPr>
            <w:tcW w:w="98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AC72E40" w14:textId="77777777" w:rsidR="004E0A8F" w:rsidRPr="00F7087F" w:rsidRDefault="004E0A8F" w:rsidP="002A418F">
            <w:pPr>
              <w:pStyle w:val="Table"/>
              <w:ind w:firstLine="227"/>
              <w:rPr>
                <w:rFonts w:eastAsia="宋体"/>
                <w:color w:val="000000"/>
              </w:rPr>
            </w:pPr>
            <w:r w:rsidRPr="00F7087F">
              <w:rPr>
                <w:rFonts w:eastAsia="宋体"/>
                <w:color w:val="000000"/>
              </w:rPr>
              <w:t>3d/Week</w:t>
            </w:r>
          </w:p>
        </w:tc>
        <w:tc>
          <w:tcPr>
            <w:tcW w:w="5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646175C" w14:textId="77777777" w:rsidR="004E0A8F" w:rsidRPr="00F7087F" w:rsidRDefault="004E0A8F" w:rsidP="002A418F">
            <w:pPr>
              <w:pStyle w:val="Table"/>
              <w:rPr>
                <w:rFonts w:eastAsia="宋体"/>
                <w:color w:val="000000"/>
              </w:rPr>
            </w:pPr>
            <w:r w:rsidRPr="00F7087F">
              <w:rPr>
                <w:rFonts w:eastAsia="宋体"/>
                <w:color w:val="000000"/>
              </w:rPr>
              <w:t>0.62</w:t>
            </w:r>
          </w:p>
        </w:tc>
        <w:tc>
          <w:tcPr>
            <w:tcW w:w="86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9FACA2F" w14:textId="77777777" w:rsidR="004E0A8F" w:rsidRPr="00F7087F" w:rsidRDefault="004E0A8F" w:rsidP="002A418F">
            <w:pPr>
              <w:pStyle w:val="Table"/>
              <w:rPr>
                <w:rFonts w:eastAsia="宋体"/>
                <w:color w:val="000000"/>
              </w:rPr>
            </w:pPr>
            <w:r w:rsidRPr="00F7087F">
              <w:rPr>
                <w:rFonts w:eastAsia="宋体"/>
                <w:color w:val="000000"/>
              </w:rPr>
              <w:t>0.02</w:t>
            </w:r>
            <w:r>
              <w:rPr>
                <w:rFonts w:eastAsia="宋体"/>
                <w:color w:val="000000"/>
              </w:rPr>
              <w:t xml:space="preserve">, </w:t>
            </w:r>
            <w:r w:rsidRPr="00F7087F">
              <w:rPr>
                <w:rFonts w:eastAsia="宋体"/>
                <w:color w:val="000000"/>
              </w:rPr>
              <w:t>1.23</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52B5BE5" w14:textId="77777777" w:rsidR="004E0A8F" w:rsidRPr="007B6F12" w:rsidRDefault="004E0A8F" w:rsidP="002A418F">
            <w:pPr>
              <w:pStyle w:val="Table"/>
              <w:rPr>
                <w:rFonts w:eastAsia="宋体"/>
                <w:b/>
                <w:color w:val="000000"/>
              </w:rPr>
            </w:pPr>
            <w:r w:rsidRPr="007B6F12">
              <w:rPr>
                <w:rFonts w:eastAsia="宋体"/>
                <w:b/>
                <w:color w:val="000000"/>
              </w:rPr>
              <w:t>0.044</w:t>
            </w:r>
          </w:p>
        </w:tc>
        <w:tc>
          <w:tcPr>
            <w:tcW w:w="55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B712C78" w14:textId="77777777" w:rsidR="004E0A8F" w:rsidRPr="00F7087F" w:rsidRDefault="004E0A8F" w:rsidP="002A418F">
            <w:pPr>
              <w:pStyle w:val="Table"/>
              <w:rPr>
                <w:rFonts w:eastAsia="宋体"/>
                <w:color w:val="000000"/>
              </w:rPr>
            </w:pPr>
            <w:r w:rsidRPr="00F7087F">
              <w:rPr>
                <w:rFonts w:eastAsia="宋体"/>
                <w:color w:val="000000"/>
              </w:rPr>
              <w:t>85.7</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FC3CDFD" w14:textId="77777777" w:rsidR="004E0A8F" w:rsidRPr="00F7087F" w:rsidRDefault="004E0A8F" w:rsidP="002A418F">
            <w:pPr>
              <w:pStyle w:val="Table"/>
              <w:rPr>
                <w:rFonts w:eastAsia="宋体"/>
                <w:color w:val="000000"/>
              </w:rPr>
            </w:pPr>
            <w:r w:rsidRPr="00F7087F">
              <w:rPr>
                <w:rFonts w:eastAsia="宋体"/>
                <w:color w:val="000000"/>
              </w:rPr>
              <w:t>0.264</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5C226F2" w14:textId="77777777" w:rsidR="004E0A8F" w:rsidRPr="00F7087F" w:rsidRDefault="004E0A8F" w:rsidP="002A418F">
            <w:pPr>
              <w:pStyle w:val="Table"/>
              <w:rPr>
                <w:rFonts w:eastAsia="宋体"/>
                <w:color w:val="000000"/>
              </w:rPr>
            </w:pPr>
            <w:r w:rsidRPr="00F7087F">
              <w:rPr>
                <w:rFonts w:eastAsia="宋体"/>
                <w:color w:val="000000"/>
              </w:rPr>
              <w:t>0.198</w:t>
            </w:r>
          </w:p>
        </w:tc>
        <w:tc>
          <w:tcPr>
            <w:tcW w:w="446" w:type="pct"/>
            <w:vMerge/>
            <w:tcBorders>
              <w:top w:val="single" w:sz="4" w:space="0" w:color="A6A6A6" w:themeColor="background1" w:themeShade="A6"/>
              <w:left w:val="nil"/>
              <w:bottom w:val="single" w:sz="4" w:space="0" w:color="A6A6A6" w:themeColor="background1" w:themeShade="A6"/>
              <w:right w:val="nil"/>
            </w:tcBorders>
            <w:vAlign w:val="center"/>
            <w:hideMark/>
          </w:tcPr>
          <w:p w14:paraId="745CE90E" w14:textId="77777777" w:rsidR="004E0A8F" w:rsidRPr="00F7087F" w:rsidRDefault="004E0A8F" w:rsidP="002A418F">
            <w:pPr>
              <w:pStyle w:val="Table"/>
              <w:rPr>
                <w:rFonts w:eastAsia="宋体"/>
                <w:color w:val="000000"/>
              </w:rPr>
            </w:pPr>
          </w:p>
        </w:tc>
      </w:tr>
      <w:tr w:rsidR="004E0A8F" w:rsidRPr="00764813" w14:paraId="631747F5" w14:textId="77777777" w:rsidTr="00301FCA">
        <w:trPr>
          <w:trHeight w:val="283"/>
        </w:trPr>
        <w:tc>
          <w:tcPr>
            <w:tcW w:w="98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4EF407E" w14:textId="77777777" w:rsidR="004E0A8F" w:rsidRPr="00F7087F" w:rsidRDefault="004E0A8F" w:rsidP="002A418F">
            <w:pPr>
              <w:pStyle w:val="Table"/>
              <w:ind w:firstLine="227"/>
              <w:rPr>
                <w:rFonts w:eastAsia="宋体"/>
                <w:color w:val="000000"/>
              </w:rPr>
            </w:pPr>
            <w:r w:rsidRPr="00F7087F">
              <w:rPr>
                <w:rFonts w:eastAsia="宋体"/>
                <w:color w:val="000000"/>
              </w:rPr>
              <w:t>2d/Week</w:t>
            </w:r>
          </w:p>
        </w:tc>
        <w:tc>
          <w:tcPr>
            <w:tcW w:w="5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98A16D0" w14:textId="77777777" w:rsidR="004E0A8F" w:rsidRPr="00F7087F" w:rsidRDefault="004E0A8F" w:rsidP="002A418F">
            <w:pPr>
              <w:pStyle w:val="Table"/>
              <w:rPr>
                <w:rFonts w:eastAsia="宋体"/>
                <w:color w:val="000000"/>
              </w:rPr>
            </w:pPr>
            <w:r w:rsidRPr="00F7087F">
              <w:rPr>
                <w:rFonts w:eastAsia="宋体"/>
                <w:color w:val="000000"/>
              </w:rPr>
              <w:t>0.52</w:t>
            </w:r>
          </w:p>
        </w:tc>
        <w:tc>
          <w:tcPr>
            <w:tcW w:w="86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199F8E9" w14:textId="77777777" w:rsidR="004E0A8F" w:rsidRPr="00F7087F" w:rsidRDefault="004E0A8F" w:rsidP="002A418F">
            <w:pPr>
              <w:pStyle w:val="Table"/>
              <w:rPr>
                <w:rFonts w:eastAsia="宋体"/>
                <w:color w:val="000000"/>
              </w:rPr>
            </w:pPr>
            <w:r w:rsidRPr="00F7087F">
              <w:rPr>
                <w:rFonts w:eastAsia="宋体"/>
                <w:color w:val="000000"/>
              </w:rPr>
              <w:t>-0.01</w:t>
            </w:r>
            <w:r>
              <w:rPr>
                <w:rFonts w:eastAsia="宋体"/>
                <w:color w:val="000000"/>
              </w:rPr>
              <w:t xml:space="preserve">, </w:t>
            </w:r>
            <w:r w:rsidRPr="00F7087F">
              <w:rPr>
                <w:rFonts w:eastAsia="宋体"/>
                <w:color w:val="000000"/>
              </w:rPr>
              <w:t>1.05</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AEEEA31" w14:textId="77777777" w:rsidR="004E0A8F" w:rsidRPr="00F7087F" w:rsidRDefault="004E0A8F" w:rsidP="002A418F">
            <w:pPr>
              <w:pStyle w:val="Table"/>
              <w:rPr>
                <w:rFonts w:eastAsia="宋体"/>
                <w:color w:val="000000"/>
              </w:rPr>
            </w:pPr>
            <w:r w:rsidRPr="00F7087F">
              <w:rPr>
                <w:rFonts w:eastAsia="宋体"/>
                <w:color w:val="000000"/>
              </w:rPr>
              <w:t>0.053</w:t>
            </w:r>
          </w:p>
        </w:tc>
        <w:tc>
          <w:tcPr>
            <w:tcW w:w="55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A9B5B0D" w14:textId="77777777" w:rsidR="004E0A8F" w:rsidRPr="00F7087F" w:rsidRDefault="004E0A8F" w:rsidP="002A418F">
            <w:pPr>
              <w:pStyle w:val="Table"/>
              <w:rPr>
                <w:rFonts w:eastAsia="宋体"/>
                <w:color w:val="000000"/>
              </w:rPr>
            </w:pPr>
            <w:r w:rsidRPr="00F7087F">
              <w:rPr>
                <w:rFonts w:eastAsia="宋体"/>
                <w:color w:val="000000"/>
              </w:rPr>
              <w:t>67.3</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500E84C" w14:textId="77777777" w:rsidR="004E0A8F" w:rsidRPr="00F7087F" w:rsidRDefault="004E0A8F" w:rsidP="002A418F">
            <w:pPr>
              <w:pStyle w:val="Table"/>
              <w:rPr>
                <w:rFonts w:eastAsia="宋体"/>
                <w:color w:val="000000"/>
              </w:rPr>
            </w:pPr>
            <w:r w:rsidRPr="00F7087F">
              <w:rPr>
                <w:rFonts w:eastAsia="宋体"/>
                <w:color w:val="000000"/>
              </w:rPr>
              <w:t>0.994</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EDC9EFF" w14:textId="77777777" w:rsidR="004E0A8F" w:rsidRPr="00F7087F" w:rsidRDefault="004E0A8F" w:rsidP="002A418F">
            <w:pPr>
              <w:pStyle w:val="Table"/>
              <w:rPr>
                <w:rFonts w:eastAsia="宋体"/>
                <w:color w:val="000000"/>
              </w:rPr>
            </w:pPr>
            <w:r w:rsidRPr="00F7087F">
              <w:rPr>
                <w:rFonts w:eastAsia="宋体"/>
                <w:color w:val="000000"/>
              </w:rPr>
              <w:t>0.49</w:t>
            </w:r>
          </w:p>
        </w:tc>
        <w:tc>
          <w:tcPr>
            <w:tcW w:w="446" w:type="pct"/>
            <w:vMerge/>
            <w:tcBorders>
              <w:top w:val="single" w:sz="4" w:space="0" w:color="A6A6A6" w:themeColor="background1" w:themeShade="A6"/>
              <w:left w:val="nil"/>
              <w:bottom w:val="single" w:sz="4" w:space="0" w:color="A6A6A6" w:themeColor="background1" w:themeShade="A6"/>
              <w:right w:val="nil"/>
            </w:tcBorders>
            <w:vAlign w:val="center"/>
            <w:hideMark/>
          </w:tcPr>
          <w:p w14:paraId="20CC925A" w14:textId="77777777" w:rsidR="004E0A8F" w:rsidRPr="00F7087F" w:rsidRDefault="004E0A8F" w:rsidP="002A418F">
            <w:pPr>
              <w:pStyle w:val="Table"/>
              <w:rPr>
                <w:rFonts w:eastAsia="宋体"/>
                <w:color w:val="000000"/>
              </w:rPr>
            </w:pPr>
          </w:p>
        </w:tc>
      </w:tr>
      <w:tr w:rsidR="004E0A8F" w:rsidRPr="00F7087F" w14:paraId="4E73D14D" w14:textId="77777777" w:rsidTr="00C12B83">
        <w:trPr>
          <w:trHeight w:val="283"/>
        </w:trPr>
        <w:tc>
          <w:tcPr>
            <w:tcW w:w="5000" w:type="pct"/>
            <w:gridSpan w:val="8"/>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F3063DD" w14:textId="77777777" w:rsidR="004E0A8F" w:rsidRPr="00C66298" w:rsidRDefault="004E0A8F" w:rsidP="002A418F">
            <w:pPr>
              <w:pStyle w:val="Table"/>
              <w:rPr>
                <w:rFonts w:eastAsia="宋体"/>
                <w:b/>
                <w:bCs/>
                <w:color w:val="000000"/>
              </w:rPr>
            </w:pPr>
            <w:r>
              <w:rPr>
                <w:rFonts w:eastAsia="等线"/>
                <w:b/>
                <w:bCs/>
              </w:rPr>
              <w:t>Work‒recovery</w:t>
            </w:r>
            <w:r w:rsidRPr="00C66298">
              <w:rPr>
                <w:rFonts w:eastAsia="等线"/>
                <w:b/>
                <w:bCs/>
              </w:rPr>
              <w:t xml:space="preserve"> ratio</w:t>
            </w:r>
          </w:p>
        </w:tc>
      </w:tr>
      <w:tr w:rsidR="004E0A8F" w:rsidRPr="00764813" w14:paraId="515D3216" w14:textId="77777777" w:rsidTr="00301FCA">
        <w:trPr>
          <w:trHeight w:val="283"/>
        </w:trPr>
        <w:tc>
          <w:tcPr>
            <w:tcW w:w="98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C3163C5" w14:textId="77777777" w:rsidR="004E0A8F" w:rsidRPr="00F7087F" w:rsidRDefault="004E0A8F" w:rsidP="002A418F">
            <w:pPr>
              <w:pStyle w:val="Table"/>
              <w:ind w:firstLine="227"/>
              <w:rPr>
                <w:rFonts w:eastAsia="宋体"/>
                <w:color w:val="000000"/>
              </w:rPr>
            </w:pPr>
            <w:r w:rsidRPr="00F7087F">
              <w:rPr>
                <w:rFonts w:eastAsia="宋体"/>
                <w:color w:val="000000"/>
              </w:rPr>
              <w:t>&lt;1</w:t>
            </w:r>
          </w:p>
        </w:tc>
        <w:tc>
          <w:tcPr>
            <w:tcW w:w="5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DCD4C84" w14:textId="77777777" w:rsidR="004E0A8F" w:rsidRPr="00F7087F" w:rsidRDefault="004E0A8F" w:rsidP="002A418F">
            <w:pPr>
              <w:pStyle w:val="Table"/>
              <w:rPr>
                <w:rFonts w:eastAsia="宋体"/>
                <w:color w:val="000000"/>
              </w:rPr>
            </w:pPr>
            <w:r w:rsidRPr="00F7087F">
              <w:rPr>
                <w:rFonts w:eastAsia="宋体"/>
                <w:color w:val="000000"/>
              </w:rPr>
              <w:t>0.82</w:t>
            </w:r>
          </w:p>
        </w:tc>
        <w:tc>
          <w:tcPr>
            <w:tcW w:w="86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7FD3686" w14:textId="77777777" w:rsidR="004E0A8F" w:rsidRPr="00F7087F" w:rsidRDefault="004E0A8F" w:rsidP="002A418F">
            <w:pPr>
              <w:pStyle w:val="Table"/>
              <w:rPr>
                <w:rFonts w:eastAsia="宋体"/>
                <w:color w:val="000000"/>
              </w:rPr>
            </w:pPr>
            <w:r w:rsidRPr="00F7087F">
              <w:rPr>
                <w:rFonts w:eastAsia="宋体"/>
                <w:color w:val="000000"/>
              </w:rPr>
              <w:t>0.36</w:t>
            </w:r>
            <w:r>
              <w:rPr>
                <w:rFonts w:eastAsia="宋体"/>
                <w:color w:val="000000"/>
              </w:rPr>
              <w:t xml:space="preserve">, </w:t>
            </w:r>
            <w:r w:rsidRPr="00F7087F">
              <w:rPr>
                <w:rFonts w:eastAsia="宋体"/>
                <w:color w:val="000000"/>
              </w:rPr>
              <w:t>1.27]</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82192F6" w14:textId="77777777" w:rsidR="004E0A8F" w:rsidRPr="007B6F12" w:rsidRDefault="004E0A8F" w:rsidP="002A418F">
            <w:pPr>
              <w:pStyle w:val="Table"/>
              <w:rPr>
                <w:rFonts w:eastAsia="宋体"/>
                <w:b/>
                <w:color w:val="000000"/>
              </w:rPr>
            </w:pPr>
            <w:r w:rsidRPr="007B6F12">
              <w:rPr>
                <w:rFonts w:eastAsia="宋体"/>
                <w:b/>
                <w:color w:val="000000"/>
              </w:rPr>
              <w:t>&lt;0.001</w:t>
            </w:r>
          </w:p>
        </w:tc>
        <w:tc>
          <w:tcPr>
            <w:tcW w:w="55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B0FD0DE" w14:textId="77777777" w:rsidR="004E0A8F" w:rsidRPr="00F7087F" w:rsidRDefault="004E0A8F" w:rsidP="002A418F">
            <w:pPr>
              <w:pStyle w:val="Table"/>
              <w:rPr>
                <w:rFonts w:eastAsia="宋体"/>
                <w:color w:val="000000"/>
              </w:rPr>
            </w:pPr>
            <w:r w:rsidRPr="00F7087F">
              <w:rPr>
                <w:rFonts w:eastAsia="宋体"/>
                <w:color w:val="000000"/>
              </w:rPr>
              <w:t>0</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8CCA4E5" w14:textId="77777777" w:rsidR="004E0A8F" w:rsidRPr="00F7087F" w:rsidRDefault="004E0A8F" w:rsidP="002A418F">
            <w:pPr>
              <w:pStyle w:val="Table"/>
              <w:rPr>
                <w:rFonts w:eastAsia="宋体"/>
                <w:color w:val="000000"/>
              </w:rPr>
            </w:pPr>
            <w:r w:rsidRPr="00F7087F">
              <w:rPr>
                <w:rFonts w:eastAsia="宋体"/>
                <w:color w:val="000000"/>
              </w:rPr>
              <w:t>0.502</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DDED3A4" w14:textId="77777777" w:rsidR="004E0A8F" w:rsidRPr="00F7087F" w:rsidRDefault="004E0A8F" w:rsidP="002A418F">
            <w:pPr>
              <w:pStyle w:val="Table"/>
              <w:rPr>
                <w:rFonts w:eastAsia="宋体"/>
                <w:color w:val="000000"/>
              </w:rPr>
            </w:pPr>
            <w:r w:rsidRPr="00F7087F">
              <w:rPr>
                <w:rFonts w:eastAsia="宋体"/>
                <w:color w:val="000000"/>
              </w:rPr>
              <w:t>0.511</w:t>
            </w:r>
          </w:p>
        </w:tc>
        <w:tc>
          <w:tcPr>
            <w:tcW w:w="446" w:type="pct"/>
            <w:vMerge w:val="restar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869E404" w14:textId="77777777" w:rsidR="004E0A8F" w:rsidRPr="00F7087F" w:rsidRDefault="004E0A8F" w:rsidP="002A418F">
            <w:pPr>
              <w:pStyle w:val="Table"/>
              <w:rPr>
                <w:rFonts w:eastAsia="宋体"/>
                <w:color w:val="000000"/>
              </w:rPr>
            </w:pPr>
            <w:r w:rsidRPr="00F7087F">
              <w:rPr>
                <w:rFonts w:eastAsia="宋体"/>
                <w:color w:val="000000"/>
              </w:rPr>
              <w:t>0.14</w:t>
            </w:r>
          </w:p>
        </w:tc>
      </w:tr>
      <w:tr w:rsidR="004E0A8F" w:rsidRPr="00764813" w14:paraId="65E7D0CD" w14:textId="77777777" w:rsidTr="00301FCA">
        <w:trPr>
          <w:trHeight w:val="283"/>
        </w:trPr>
        <w:tc>
          <w:tcPr>
            <w:tcW w:w="98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F575E83" w14:textId="77777777" w:rsidR="004E0A8F" w:rsidRPr="00F7087F" w:rsidRDefault="004E0A8F" w:rsidP="002A418F">
            <w:pPr>
              <w:pStyle w:val="Table"/>
              <w:ind w:firstLine="227"/>
              <w:rPr>
                <w:rFonts w:eastAsia="宋体"/>
                <w:color w:val="000000"/>
              </w:rPr>
            </w:pPr>
            <w:r w:rsidRPr="00F7087F">
              <w:rPr>
                <w:rFonts w:eastAsia="宋体"/>
                <w:color w:val="000000"/>
              </w:rPr>
              <w:t>1</w:t>
            </w:r>
          </w:p>
        </w:tc>
        <w:tc>
          <w:tcPr>
            <w:tcW w:w="5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5D1D6B4" w14:textId="77777777" w:rsidR="004E0A8F" w:rsidRPr="00F7087F" w:rsidRDefault="004E0A8F" w:rsidP="002A418F">
            <w:pPr>
              <w:pStyle w:val="Table"/>
              <w:rPr>
                <w:rFonts w:eastAsia="宋体"/>
                <w:color w:val="000000"/>
              </w:rPr>
            </w:pPr>
            <w:r w:rsidRPr="00F7087F">
              <w:rPr>
                <w:rFonts w:eastAsia="宋体"/>
                <w:color w:val="000000"/>
              </w:rPr>
              <w:t>0.17</w:t>
            </w:r>
          </w:p>
        </w:tc>
        <w:tc>
          <w:tcPr>
            <w:tcW w:w="86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E268ED4" w14:textId="77777777" w:rsidR="004E0A8F" w:rsidRPr="00F7087F" w:rsidRDefault="004E0A8F" w:rsidP="002A418F">
            <w:pPr>
              <w:pStyle w:val="Table"/>
              <w:rPr>
                <w:rFonts w:eastAsia="宋体"/>
                <w:color w:val="000000"/>
              </w:rPr>
            </w:pPr>
            <w:r w:rsidRPr="00F7087F">
              <w:rPr>
                <w:rFonts w:eastAsia="宋体"/>
                <w:color w:val="000000"/>
              </w:rPr>
              <w:t>-0.32</w:t>
            </w:r>
            <w:r>
              <w:rPr>
                <w:rFonts w:eastAsia="宋体"/>
                <w:color w:val="000000"/>
              </w:rPr>
              <w:t xml:space="preserve">, </w:t>
            </w:r>
            <w:r w:rsidRPr="00F7087F">
              <w:rPr>
                <w:rFonts w:eastAsia="宋体"/>
                <w:color w:val="000000"/>
              </w:rPr>
              <w:t>0.66</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8425A3E" w14:textId="77777777" w:rsidR="004E0A8F" w:rsidRPr="00F7087F" w:rsidRDefault="004E0A8F" w:rsidP="002A418F">
            <w:pPr>
              <w:pStyle w:val="Table"/>
              <w:rPr>
                <w:rFonts w:eastAsia="宋体"/>
                <w:color w:val="000000"/>
              </w:rPr>
            </w:pPr>
            <w:r w:rsidRPr="00F7087F">
              <w:rPr>
                <w:rFonts w:eastAsia="宋体"/>
                <w:color w:val="000000"/>
              </w:rPr>
              <w:t>0.501</w:t>
            </w:r>
          </w:p>
        </w:tc>
        <w:tc>
          <w:tcPr>
            <w:tcW w:w="55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48CE6DA" w14:textId="77777777" w:rsidR="004E0A8F" w:rsidRPr="00F7087F" w:rsidRDefault="004E0A8F" w:rsidP="002A418F">
            <w:pPr>
              <w:pStyle w:val="Table"/>
              <w:rPr>
                <w:rFonts w:eastAsia="宋体"/>
                <w:color w:val="000000"/>
              </w:rPr>
            </w:pPr>
            <w:r w:rsidRPr="00F7087F">
              <w:rPr>
                <w:rFonts w:eastAsia="宋体"/>
                <w:color w:val="000000"/>
              </w:rPr>
              <w:t>0</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C80E302" w14:textId="77777777" w:rsidR="004E0A8F" w:rsidRPr="00F7087F" w:rsidRDefault="004E0A8F" w:rsidP="002A418F">
            <w:pPr>
              <w:pStyle w:val="Table"/>
              <w:rPr>
                <w:rFonts w:eastAsia="宋体"/>
                <w:color w:val="000000"/>
              </w:rPr>
            </w:pPr>
            <w:r w:rsidRPr="00F7087F">
              <w:rPr>
                <w:rFonts w:eastAsia="宋体"/>
                <w:color w:val="000000"/>
              </w:rPr>
              <w:t>0.392</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79184D6" w14:textId="77777777" w:rsidR="004E0A8F" w:rsidRPr="00F7087F" w:rsidRDefault="004E0A8F" w:rsidP="002A418F">
            <w:pPr>
              <w:pStyle w:val="Table"/>
              <w:rPr>
                <w:rFonts w:eastAsia="宋体"/>
                <w:color w:val="000000"/>
              </w:rPr>
            </w:pPr>
            <w:r w:rsidRPr="00F7087F">
              <w:rPr>
                <w:rFonts w:eastAsia="宋体"/>
                <w:color w:val="000000"/>
              </w:rPr>
              <w:t>0.989</w:t>
            </w:r>
          </w:p>
        </w:tc>
        <w:tc>
          <w:tcPr>
            <w:tcW w:w="446" w:type="pct"/>
            <w:vMerge/>
            <w:tcBorders>
              <w:top w:val="single" w:sz="4" w:space="0" w:color="A6A6A6" w:themeColor="background1" w:themeShade="A6"/>
              <w:left w:val="nil"/>
              <w:bottom w:val="single" w:sz="4" w:space="0" w:color="A6A6A6" w:themeColor="background1" w:themeShade="A6"/>
              <w:right w:val="nil"/>
            </w:tcBorders>
            <w:vAlign w:val="center"/>
            <w:hideMark/>
          </w:tcPr>
          <w:p w14:paraId="54A20006" w14:textId="77777777" w:rsidR="004E0A8F" w:rsidRPr="00F7087F" w:rsidRDefault="004E0A8F" w:rsidP="002A418F">
            <w:pPr>
              <w:pStyle w:val="Table"/>
              <w:rPr>
                <w:rFonts w:eastAsia="宋体"/>
                <w:color w:val="000000"/>
              </w:rPr>
            </w:pPr>
          </w:p>
        </w:tc>
      </w:tr>
      <w:tr w:rsidR="004E0A8F" w:rsidRPr="00764813" w14:paraId="4B93F99C" w14:textId="77777777" w:rsidTr="00301FCA">
        <w:trPr>
          <w:trHeight w:val="283"/>
        </w:trPr>
        <w:tc>
          <w:tcPr>
            <w:tcW w:w="98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9423486" w14:textId="77777777" w:rsidR="004E0A8F" w:rsidRPr="00F7087F" w:rsidRDefault="004E0A8F" w:rsidP="002A418F">
            <w:pPr>
              <w:pStyle w:val="Table"/>
              <w:ind w:firstLine="227"/>
              <w:rPr>
                <w:rFonts w:eastAsia="宋体"/>
                <w:color w:val="000000"/>
              </w:rPr>
            </w:pPr>
            <w:r w:rsidRPr="00F7087F">
              <w:rPr>
                <w:rFonts w:eastAsia="宋体"/>
                <w:color w:val="000000"/>
              </w:rPr>
              <w:t>&gt;1</w:t>
            </w:r>
          </w:p>
        </w:tc>
        <w:tc>
          <w:tcPr>
            <w:tcW w:w="5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BE5A94F" w14:textId="77777777" w:rsidR="004E0A8F" w:rsidRPr="00F7087F" w:rsidRDefault="004E0A8F" w:rsidP="002A418F">
            <w:pPr>
              <w:pStyle w:val="Table"/>
              <w:rPr>
                <w:rFonts w:eastAsia="宋体"/>
                <w:color w:val="000000"/>
              </w:rPr>
            </w:pPr>
            <w:r w:rsidRPr="00F7087F">
              <w:rPr>
                <w:rFonts w:eastAsia="宋体"/>
                <w:color w:val="000000"/>
              </w:rPr>
              <w:t>0.52</w:t>
            </w:r>
          </w:p>
        </w:tc>
        <w:tc>
          <w:tcPr>
            <w:tcW w:w="86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49D111E" w14:textId="77777777" w:rsidR="004E0A8F" w:rsidRPr="00F7087F" w:rsidRDefault="004E0A8F" w:rsidP="002A418F">
            <w:pPr>
              <w:pStyle w:val="Table"/>
              <w:rPr>
                <w:rFonts w:eastAsia="宋体"/>
                <w:color w:val="000000"/>
              </w:rPr>
            </w:pPr>
            <w:r w:rsidRPr="00F7087F">
              <w:rPr>
                <w:rFonts w:eastAsia="宋体"/>
                <w:color w:val="000000"/>
              </w:rPr>
              <w:t>[-0.01</w:t>
            </w:r>
            <w:r>
              <w:rPr>
                <w:rFonts w:eastAsia="宋体"/>
                <w:color w:val="000000"/>
              </w:rPr>
              <w:t xml:space="preserve">, </w:t>
            </w:r>
            <w:r w:rsidRPr="00F7087F">
              <w:rPr>
                <w:rFonts w:eastAsia="宋体"/>
                <w:color w:val="000000"/>
              </w:rPr>
              <w:t>1.05</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8A6886F" w14:textId="77777777" w:rsidR="004E0A8F" w:rsidRPr="00F7087F" w:rsidRDefault="004E0A8F" w:rsidP="002A418F">
            <w:pPr>
              <w:pStyle w:val="Table"/>
              <w:rPr>
                <w:rFonts w:eastAsia="宋体"/>
                <w:color w:val="000000"/>
              </w:rPr>
            </w:pPr>
            <w:r w:rsidRPr="00F7087F">
              <w:rPr>
                <w:rFonts w:eastAsia="宋体"/>
                <w:color w:val="000000"/>
              </w:rPr>
              <w:t>0.415</w:t>
            </w:r>
          </w:p>
        </w:tc>
        <w:tc>
          <w:tcPr>
            <w:tcW w:w="55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7CCF0AE" w14:textId="77777777" w:rsidR="004E0A8F" w:rsidRPr="00F7087F" w:rsidRDefault="004E0A8F" w:rsidP="002A418F">
            <w:pPr>
              <w:pStyle w:val="Table"/>
              <w:rPr>
                <w:rFonts w:eastAsia="宋体"/>
                <w:color w:val="000000"/>
              </w:rPr>
            </w:pPr>
            <w:r w:rsidRPr="00F7087F">
              <w:rPr>
                <w:rFonts w:eastAsia="宋体"/>
                <w:color w:val="000000"/>
              </w:rPr>
              <w:t>/</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C39FB55" w14:textId="77777777" w:rsidR="004E0A8F" w:rsidRPr="00F7087F" w:rsidRDefault="004E0A8F" w:rsidP="002A418F">
            <w:pPr>
              <w:pStyle w:val="Table"/>
              <w:rPr>
                <w:rFonts w:eastAsia="宋体"/>
                <w:color w:val="000000"/>
              </w:rPr>
            </w:pPr>
            <w:r w:rsidRPr="00F7087F">
              <w:rPr>
                <w:rFonts w:eastAsia="宋体"/>
                <w:color w:val="000000"/>
              </w:rPr>
              <w:t>/</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76BC798" w14:textId="77777777" w:rsidR="004E0A8F" w:rsidRPr="00F7087F" w:rsidRDefault="004E0A8F" w:rsidP="002A418F">
            <w:pPr>
              <w:pStyle w:val="Table"/>
              <w:rPr>
                <w:rFonts w:eastAsia="宋体"/>
                <w:color w:val="000000"/>
              </w:rPr>
            </w:pPr>
            <w:r w:rsidRPr="00F7087F">
              <w:rPr>
                <w:rFonts w:eastAsia="宋体"/>
                <w:color w:val="000000"/>
              </w:rPr>
              <w:t>0.436</w:t>
            </w:r>
          </w:p>
        </w:tc>
        <w:tc>
          <w:tcPr>
            <w:tcW w:w="446" w:type="pct"/>
            <w:vMerge/>
            <w:tcBorders>
              <w:top w:val="single" w:sz="4" w:space="0" w:color="A6A6A6" w:themeColor="background1" w:themeShade="A6"/>
              <w:left w:val="nil"/>
              <w:bottom w:val="single" w:sz="4" w:space="0" w:color="A6A6A6" w:themeColor="background1" w:themeShade="A6"/>
              <w:right w:val="nil"/>
            </w:tcBorders>
            <w:vAlign w:val="center"/>
            <w:hideMark/>
          </w:tcPr>
          <w:p w14:paraId="3CD4D248" w14:textId="77777777" w:rsidR="004E0A8F" w:rsidRPr="00F7087F" w:rsidRDefault="004E0A8F" w:rsidP="002A418F">
            <w:pPr>
              <w:pStyle w:val="Table"/>
              <w:rPr>
                <w:rFonts w:eastAsia="宋体"/>
                <w:color w:val="000000"/>
              </w:rPr>
            </w:pPr>
          </w:p>
        </w:tc>
      </w:tr>
      <w:tr w:rsidR="004E0A8F" w:rsidRPr="00764813" w14:paraId="2E346E9E" w14:textId="77777777" w:rsidTr="00301FCA">
        <w:trPr>
          <w:trHeight w:val="283"/>
        </w:trPr>
        <w:tc>
          <w:tcPr>
            <w:tcW w:w="98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06DBAD44" w14:textId="77777777" w:rsidR="004E0A8F" w:rsidRPr="00C66298" w:rsidRDefault="004E0A8F" w:rsidP="002A418F">
            <w:pPr>
              <w:pStyle w:val="Table"/>
              <w:rPr>
                <w:rFonts w:eastAsia="宋体"/>
                <w:b/>
                <w:bCs/>
                <w:color w:val="000000"/>
              </w:rPr>
            </w:pPr>
            <w:r w:rsidRPr="00C66298">
              <w:rPr>
                <w:rFonts w:eastAsia="宋体"/>
                <w:b/>
                <w:bCs/>
                <w:color w:val="000000"/>
              </w:rPr>
              <w:t>Team sport</w:t>
            </w:r>
          </w:p>
        </w:tc>
        <w:tc>
          <w:tcPr>
            <w:tcW w:w="5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3492CA24" w14:textId="77777777" w:rsidR="004E0A8F" w:rsidRPr="00764813" w:rsidRDefault="004E0A8F" w:rsidP="002A418F">
            <w:pPr>
              <w:pStyle w:val="Table"/>
              <w:rPr>
                <w:rFonts w:eastAsia="宋体"/>
                <w:color w:val="000000"/>
              </w:rPr>
            </w:pPr>
          </w:p>
        </w:tc>
        <w:tc>
          <w:tcPr>
            <w:tcW w:w="86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7E61A902" w14:textId="77777777" w:rsidR="004E0A8F" w:rsidRPr="00764813" w:rsidRDefault="004E0A8F" w:rsidP="002A418F">
            <w:pPr>
              <w:pStyle w:val="Table"/>
              <w:rPr>
                <w:rFonts w:eastAsia="宋体"/>
                <w:color w:val="000000"/>
              </w:rPr>
            </w:pP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039D9B14" w14:textId="77777777" w:rsidR="004E0A8F" w:rsidRPr="00764813" w:rsidRDefault="004E0A8F" w:rsidP="002A418F">
            <w:pPr>
              <w:pStyle w:val="Table"/>
              <w:rPr>
                <w:rFonts w:eastAsia="宋体"/>
                <w:color w:val="000000"/>
              </w:rPr>
            </w:pPr>
          </w:p>
        </w:tc>
        <w:tc>
          <w:tcPr>
            <w:tcW w:w="55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505310BA" w14:textId="77777777" w:rsidR="004E0A8F" w:rsidRPr="00764813" w:rsidRDefault="004E0A8F" w:rsidP="002A418F">
            <w:pPr>
              <w:pStyle w:val="Table"/>
              <w:rPr>
                <w:rFonts w:eastAsia="宋体"/>
                <w:color w:val="000000"/>
              </w:rPr>
            </w:pP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1DB58DD5" w14:textId="77777777" w:rsidR="004E0A8F" w:rsidRPr="00764813" w:rsidRDefault="004E0A8F" w:rsidP="002A418F">
            <w:pPr>
              <w:pStyle w:val="Table"/>
              <w:rPr>
                <w:rFonts w:eastAsia="宋体"/>
                <w:color w:val="000000"/>
              </w:rPr>
            </w:pP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590EEB2F" w14:textId="77777777" w:rsidR="004E0A8F" w:rsidRPr="00764813" w:rsidRDefault="004E0A8F" w:rsidP="002A418F">
            <w:pPr>
              <w:pStyle w:val="Table"/>
              <w:rPr>
                <w:rFonts w:eastAsia="宋体"/>
                <w:color w:val="000000"/>
              </w:rPr>
            </w:pPr>
          </w:p>
        </w:tc>
        <w:tc>
          <w:tcPr>
            <w:tcW w:w="44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2C615CDE" w14:textId="77777777" w:rsidR="004E0A8F" w:rsidRPr="00764813" w:rsidRDefault="004E0A8F" w:rsidP="002A418F">
            <w:pPr>
              <w:pStyle w:val="Table"/>
              <w:rPr>
                <w:rFonts w:eastAsia="宋体"/>
                <w:color w:val="000000"/>
              </w:rPr>
            </w:pPr>
          </w:p>
        </w:tc>
      </w:tr>
      <w:tr w:rsidR="004E0A8F" w:rsidRPr="00764813" w14:paraId="015AE23B" w14:textId="77777777" w:rsidTr="00301FCA">
        <w:trPr>
          <w:trHeight w:val="283"/>
        </w:trPr>
        <w:tc>
          <w:tcPr>
            <w:tcW w:w="98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C845F31" w14:textId="15796023" w:rsidR="004E0A8F" w:rsidRPr="00F7087F" w:rsidRDefault="00C409C3" w:rsidP="002A418F">
            <w:pPr>
              <w:pStyle w:val="Table"/>
              <w:ind w:firstLine="227"/>
              <w:rPr>
                <w:rFonts w:eastAsia="宋体"/>
                <w:color w:val="000000"/>
              </w:rPr>
            </w:pPr>
            <w:r>
              <w:rPr>
                <w:rFonts w:eastAsia="等线" w:cs="Times New Roman"/>
                <w:color w:val="000000"/>
                <w:kern w:val="0"/>
                <w:szCs w:val="16"/>
              </w:rPr>
              <w:t>Non</w:t>
            </w:r>
            <w:r w:rsidRPr="005D5B6B">
              <w:rPr>
                <w:rFonts w:eastAsia="等线" w:cs="Times New Roman"/>
                <w:color w:val="000000"/>
                <w:kern w:val="0"/>
                <w:szCs w:val="16"/>
              </w:rPr>
              <w:t>team</w:t>
            </w:r>
          </w:p>
        </w:tc>
        <w:tc>
          <w:tcPr>
            <w:tcW w:w="5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D44B2B0" w14:textId="77777777" w:rsidR="004E0A8F" w:rsidRPr="00F7087F" w:rsidRDefault="004E0A8F" w:rsidP="002A418F">
            <w:pPr>
              <w:pStyle w:val="Table"/>
              <w:rPr>
                <w:rFonts w:eastAsia="宋体"/>
                <w:color w:val="000000"/>
              </w:rPr>
            </w:pPr>
            <w:r w:rsidRPr="00F7087F">
              <w:rPr>
                <w:rFonts w:eastAsia="宋体"/>
                <w:color w:val="000000"/>
              </w:rPr>
              <w:t>0.47</w:t>
            </w:r>
          </w:p>
        </w:tc>
        <w:tc>
          <w:tcPr>
            <w:tcW w:w="86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F880C9C" w14:textId="77777777" w:rsidR="004E0A8F" w:rsidRPr="00F7087F" w:rsidRDefault="004E0A8F" w:rsidP="002A418F">
            <w:pPr>
              <w:pStyle w:val="Table"/>
              <w:rPr>
                <w:rFonts w:eastAsia="宋体"/>
                <w:color w:val="000000"/>
              </w:rPr>
            </w:pPr>
            <w:r w:rsidRPr="00F7087F">
              <w:rPr>
                <w:rFonts w:eastAsia="宋体"/>
                <w:color w:val="000000"/>
              </w:rPr>
              <w:t>-0.05</w:t>
            </w:r>
            <w:r>
              <w:rPr>
                <w:rFonts w:eastAsia="宋体"/>
                <w:color w:val="000000"/>
              </w:rPr>
              <w:t xml:space="preserve">, </w:t>
            </w:r>
            <w:r w:rsidRPr="00F7087F">
              <w:rPr>
                <w:rFonts w:eastAsia="宋体"/>
                <w:color w:val="000000"/>
              </w:rPr>
              <w:t>0.99</w:t>
            </w:r>
          </w:p>
        </w:tc>
        <w:tc>
          <w:tcPr>
            <w:tcW w:w="60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158B47C" w14:textId="77777777" w:rsidR="004E0A8F" w:rsidRPr="00F7087F" w:rsidRDefault="004E0A8F" w:rsidP="002A418F">
            <w:pPr>
              <w:pStyle w:val="Table"/>
              <w:rPr>
                <w:rFonts w:eastAsia="宋体"/>
                <w:color w:val="000000"/>
              </w:rPr>
            </w:pPr>
            <w:r w:rsidRPr="00F7087F">
              <w:rPr>
                <w:rFonts w:eastAsia="宋体"/>
                <w:color w:val="000000"/>
              </w:rPr>
              <w:t>0.074</w:t>
            </w:r>
          </w:p>
        </w:tc>
        <w:tc>
          <w:tcPr>
            <w:tcW w:w="55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310BD9B" w14:textId="77777777" w:rsidR="004E0A8F" w:rsidRPr="00F7087F" w:rsidRDefault="004E0A8F" w:rsidP="002A418F">
            <w:pPr>
              <w:pStyle w:val="Table"/>
              <w:rPr>
                <w:rFonts w:eastAsia="宋体"/>
                <w:color w:val="000000"/>
              </w:rPr>
            </w:pPr>
            <w:r w:rsidRPr="00F7087F">
              <w:rPr>
                <w:rFonts w:eastAsia="宋体"/>
                <w:color w:val="000000"/>
              </w:rPr>
              <w:t>0</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446C4DE" w14:textId="77777777" w:rsidR="004E0A8F" w:rsidRPr="00F7087F" w:rsidRDefault="004E0A8F" w:rsidP="002A418F">
            <w:pPr>
              <w:pStyle w:val="Table"/>
              <w:rPr>
                <w:rFonts w:eastAsia="宋体"/>
                <w:color w:val="000000"/>
              </w:rPr>
            </w:pPr>
            <w:r w:rsidRPr="00F7087F">
              <w:rPr>
                <w:rFonts w:eastAsia="宋体"/>
                <w:color w:val="000000"/>
              </w:rPr>
              <w:t>0.781</w:t>
            </w:r>
          </w:p>
        </w:tc>
        <w:tc>
          <w:tcPr>
            <w:tcW w:w="519"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9FB3F27" w14:textId="77777777" w:rsidR="004E0A8F" w:rsidRPr="00F7087F" w:rsidRDefault="004E0A8F" w:rsidP="002A418F">
            <w:pPr>
              <w:pStyle w:val="Table"/>
              <w:rPr>
                <w:rFonts w:eastAsia="宋体"/>
                <w:color w:val="000000"/>
              </w:rPr>
            </w:pPr>
            <w:r w:rsidRPr="00F7087F">
              <w:rPr>
                <w:rFonts w:eastAsia="宋体"/>
                <w:color w:val="000000"/>
              </w:rPr>
              <w:t>0.886</w:t>
            </w:r>
          </w:p>
        </w:tc>
        <w:tc>
          <w:tcPr>
            <w:tcW w:w="446" w:type="pct"/>
            <w:vMerge w:val="restart"/>
            <w:tcBorders>
              <w:top w:val="single" w:sz="4" w:space="0" w:color="A6A6A6" w:themeColor="background1" w:themeShade="A6"/>
              <w:left w:val="nil"/>
              <w:bottom w:val="single" w:sz="8" w:space="0" w:color="auto"/>
              <w:right w:val="nil"/>
            </w:tcBorders>
            <w:shd w:val="clear" w:color="auto" w:fill="FFFFFF"/>
            <w:noWrap/>
            <w:vAlign w:val="center"/>
            <w:hideMark/>
          </w:tcPr>
          <w:p w14:paraId="36B2B873" w14:textId="77777777" w:rsidR="004E0A8F" w:rsidRPr="00F7087F" w:rsidRDefault="004E0A8F" w:rsidP="002A418F">
            <w:pPr>
              <w:pStyle w:val="Table"/>
              <w:rPr>
                <w:rFonts w:eastAsia="宋体"/>
                <w:color w:val="000000"/>
              </w:rPr>
            </w:pPr>
            <w:r w:rsidRPr="00F7087F">
              <w:rPr>
                <w:rFonts w:eastAsia="宋体"/>
                <w:color w:val="000000"/>
              </w:rPr>
              <w:t>0.14</w:t>
            </w:r>
          </w:p>
        </w:tc>
      </w:tr>
      <w:tr w:rsidR="004E0A8F" w:rsidRPr="00764813" w14:paraId="15871BBA" w14:textId="77777777" w:rsidTr="001102CB">
        <w:trPr>
          <w:trHeight w:val="283"/>
        </w:trPr>
        <w:tc>
          <w:tcPr>
            <w:tcW w:w="989" w:type="pct"/>
            <w:tcBorders>
              <w:top w:val="single" w:sz="4" w:space="0" w:color="A6A6A6" w:themeColor="background1" w:themeShade="A6"/>
              <w:left w:val="nil"/>
              <w:bottom w:val="single" w:sz="8" w:space="0" w:color="auto"/>
            </w:tcBorders>
            <w:shd w:val="clear" w:color="auto" w:fill="FFFFFF"/>
            <w:noWrap/>
            <w:vAlign w:val="center"/>
            <w:hideMark/>
          </w:tcPr>
          <w:p w14:paraId="16A5ABBB" w14:textId="77777777" w:rsidR="004E0A8F" w:rsidRPr="00F7087F" w:rsidRDefault="004E0A8F" w:rsidP="002A418F">
            <w:pPr>
              <w:pStyle w:val="Table"/>
              <w:ind w:firstLine="227"/>
              <w:rPr>
                <w:rFonts w:eastAsia="宋体"/>
                <w:color w:val="000000"/>
              </w:rPr>
            </w:pPr>
            <w:r w:rsidRPr="00F7087F">
              <w:rPr>
                <w:rFonts w:eastAsia="宋体"/>
                <w:color w:val="000000"/>
              </w:rPr>
              <w:t>Team</w:t>
            </w:r>
          </w:p>
        </w:tc>
        <w:tc>
          <w:tcPr>
            <w:tcW w:w="507" w:type="pct"/>
            <w:tcBorders>
              <w:top w:val="single" w:sz="4" w:space="0" w:color="A6A6A6" w:themeColor="background1" w:themeShade="A6"/>
              <w:bottom w:val="single" w:sz="8" w:space="0" w:color="auto"/>
            </w:tcBorders>
            <w:shd w:val="clear" w:color="auto" w:fill="FFFFFF"/>
            <w:noWrap/>
            <w:vAlign w:val="center"/>
            <w:hideMark/>
          </w:tcPr>
          <w:p w14:paraId="6CB9E48C" w14:textId="77777777" w:rsidR="004E0A8F" w:rsidRPr="00F7087F" w:rsidRDefault="004E0A8F" w:rsidP="002A418F">
            <w:pPr>
              <w:pStyle w:val="Table"/>
              <w:rPr>
                <w:rFonts w:eastAsia="宋体"/>
                <w:color w:val="000000"/>
              </w:rPr>
            </w:pPr>
            <w:r w:rsidRPr="00F7087F">
              <w:rPr>
                <w:rFonts w:eastAsia="宋体"/>
                <w:color w:val="000000"/>
              </w:rPr>
              <w:t>0.79</w:t>
            </w:r>
          </w:p>
        </w:tc>
        <w:tc>
          <w:tcPr>
            <w:tcW w:w="868" w:type="pct"/>
            <w:tcBorders>
              <w:top w:val="single" w:sz="4" w:space="0" w:color="A6A6A6" w:themeColor="background1" w:themeShade="A6"/>
              <w:bottom w:val="single" w:sz="8" w:space="0" w:color="auto"/>
            </w:tcBorders>
            <w:shd w:val="clear" w:color="auto" w:fill="FFFFFF"/>
            <w:noWrap/>
            <w:vAlign w:val="center"/>
            <w:hideMark/>
          </w:tcPr>
          <w:p w14:paraId="3281BC5E" w14:textId="77777777" w:rsidR="004E0A8F" w:rsidRPr="00F7087F" w:rsidRDefault="004E0A8F" w:rsidP="002A418F">
            <w:pPr>
              <w:pStyle w:val="Table"/>
              <w:rPr>
                <w:rFonts w:eastAsia="宋体"/>
                <w:color w:val="000000"/>
              </w:rPr>
            </w:pPr>
            <w:r w:rsidRPr="00F7087F">
              <w:rPr>
                <w:rFonts w:eastAsia="宋体"/>
                <w:color w:val="000000"/>
              </w:rPr>
              <w:t>0.13</w:t>
            </w:r>
            <w:r>
              <w:rPr>
                <w:rFonts w:eastAsia="宋体"/>
                <w:color w:val="000000"/>
              </w:rPr>
              <w:t xml:space="preserve">, </w:t>
            </w:r>
            <w:r w:rsidRPr="00F7087F">
              <w:rPr>
                <w:rFonts w:eastAsia="宋体"/>
                <w:color w:val="000000"/>
              </w:rPr>
              <w:t>1.46</w:t>
            </w:r>
          </w:p>
        </w:tc>
        <w:tc>
          <w:tcPr>
            <w:tcW w:w="602" w:type="pct"/>
            <w:tcBorders>
              <w:top w:val="single" w:sz="4" w:space="0" w:color="A6A6A6" w:themeColor="background1" w:themeShade="A6"/>
              <w:bottom w:val="single" w:sz="8" w:space="0" w:color="auto"/>
            </w:tcBorders>
            <w:shd w:val="clear" w:color="auto" w:fill="FFFFFF"/>
            <w:noWrap/>
            <w:vAlign w:val="center"/>
            <w:hideMark/>
          </w:tcPr>
          <w:p w14:paraId="36243ACA" w14:textId="77777777" w:rsidR="004E0A8F" w:rsidRPr="007B6F12" w:rsidRDefault="004E0A8F" w:rsidP="002A418F">
            <w:pPr>
              <w:pStyle w:val="Table"/>
              <w:rPr>
                <w:rFonts w:eastAsia="宋体"/>
                <w:b/>
                <w:color w:val="000000"/>
              </w:rPr>
            </w:pPr>
            <w:r w:rsidRPr="007B6F12">
              <w:rPr>
                <w:rFonts w:eastAsia="宋体"/>
                <w:b/>
                <w:color w:val="000000"/>
              </w:rPr>
              <w:t>0.02</w:t>
            </w:r>
          </w:p>
        </w:tc>
        <w:tc>
          <w:tcPr>
            <w:tcW w:w="550" w:type="pct"/>
            <w:tcBorders>
              <w:top w:val="single" w:sz="4" w:space="0" w:color="A6A6A6" w:themeColor="background1" w:themeShade="A6"/>
              <w:bottom w:val="single" w:sz="8" w:space="0" w:color="auto"/>
            </w:tcBorders>
            <w:shd w:val="clear" w:color="auto" w:fill="FFFFFF"/>
            <w:noWrap/>
            <w:vAlign w:val="center"/>
            <w:hideMark/>
          </w:tcPr>
          <w:p w14:paraId="26F02CA7" w14:textId="77777777" w:rsidR="004E0A8F" w:rsidRPr="00F7087F" w:rsidRDefault="004E0A8F" w:rsidP="002A418F">
            <w:pPr>
              <w:pStyle w:val="Table"/>
              <w:rPr>
                <w:rFonts w:eastAsia="宋体"/>
                <w:color w:val="000000"/>
              </w:rPr>
            </w:pPr>
            <w:r w:rsidRPr="00F7087F">
              <w:rPr>
                <w:rFonts w:eastAsia="宋体"/>
                <w:color w:val="000000"/>
              </w:rPr>
              <w:t>37.5</w:t>
            </w:r>
          </w:p>
        </w:tc>
        <w:tc>
          <w:tcPr>
            <w:tcW w:w="519" w:type="pct"/>
            <w:tcBorders>
              <w:top w:val="single" w:sz="4" w:space="0" w:color="A6A6A6" w:themeColor="background1" w:themeShade="A6"/>
              <w:bottom w:val="single" w:sz="8" w:space="0" w:color="auto"/>
            </w:tcBorders>
            <w:shd w:val="clear" w:color="auto" w:fill="FFFFFF"/>
            <w:noWrap/>
            <w:vAlign w:val="center"/>
            <w:hideMark/>
          </w:tcPr>
          <w:p w14:paraId="66EDD144" w14:textId="77777777" w:rsidR="004E0A8F" w:rsidRPr="00F7087F" w:rsidRDefault="004E0A8F" w:rsidP="002A418F">
            <w:pPr>
              <w:pStyle w:val="Table"/>
              <w:rPr>
                <w:rFonts w:eastAsia="宋体"/>
                <w:color w:val="000000"/>
              </w:rPr>
            </w:pPr>
            <w:r w:rsidRPr="00F7087F">
              <w:rPr>
                <w:rFonts w:eastAsia="宋体"/>
                <w:color w:val="000000"/>
              </w:rPr>
              <w:t>0.615</w:t>
            </w:r>
          </w:p>
        </w:tc>
        <w:tc>
          <w:tcPr>
            <w:tcW w:w="519" w:type="pct"/>
            <w:tcBorders>
              <w:top w:val="single" w:sz="4" w:space="0" w:color="A6A6A6" w:themeColor="background1" w:themeShade="A6"/>
              <w:bottom w:val="single" w:sz="8" w:space="0" w:color="auto"/>
              <w:right w:val="nil"/>
            </w:tcBorders>
            <w:shd w:val="clear" w:color="auto" w:fill="FFFFFF"/>
            <w:noWrap/>
            <w:vAlign w:val="center"/>
            <w:hideMark/>
          </w:tcPr>
          <w:p w14:paraId="4C820C4C" w14:textId="77777777" w:rsidR="004E0A8F" w:rsidRPr="00F7087F" w:rsidRDefault="004E0A8F" w:rsidP="002A418F">
            <w:pPr>
              <w:pStyle w:val="Table"/>
              <w:rPr>
                <w:rFonts w:eastAsia="宋体"/>
                <w:color w:val="000000"/>
              </w:rPr>
            </w:pPr>
            <w:r w:rsidRPr="00F7087F">
              <w:rPr>
                <w:rFonts w:eastAsia="宋体"/>
                <w:color w:val="000000"/>
              </w:rPr>
              <w:t>0.205</w:t>
            </w:r>
          </w:p>
        </w:tc>
        <w:tc>
          <w:tcPr>
            <w:tcW w:w="446" w:type="pct"/>
            <w:vMerge/>
            <w:tcBorders>
              <w:top w:val="single" w:sz="4" w:space="0" w:color="A6A6A6" w:themeColor="background1" w:themeShade="A6"/>
              <w:left w:val="nil"/>
              <w:bottom w:val="single" w:sz="8" w:space="0" w:color="auto"/>
              <w:right w:val="nil"/>
            </w:tcBorders>
            <w:vAlign w:val="center"/>
            <w:hideMark/>
          </w:tcPr>
          <w:p w14:paraId="341E9D59" w14:textId="77777777" w:rsidR="004E0A8F" w:rsidRPr="00F7087F" w:rsidRDefault="004E0A8F" w:rsidP="002A418F">
            <w:pPr>
              <w:pStyle w:val="Table"/>
              <w:rPr>
                <w:rFonts w:eastAsia="宋体"/>
                <w:color w:val="000000"/>
              </w:rPr>
            </w:pPr>
          </w:p>
        </w:tc>
      </w:tr>
    </w:tbl>
    <w:p w14:paraId="7B3F717A" w14:textId="77777777" w:rsidR="004E0A8F" w:rsidRPr="00764813" w:rsidRDefault="004E0A8F" w:rsidP="004E0A8F">
      <w:pPr>
        <w:rPr>
          <w:rFonts w:cs="Times New Roman"/>
        </w:rPr>
      </w:pPr>
      <w:r>
        <w:rPr>
          <w:rFonts w:cs="Times New Roman"/>
        </w:rPr>
        <w:t>N</w:t>
      </w:r>
      <w:r>
        <w:rPr>
          <w:rFonts w:cs="Times New Roman" w:hint="eastAsia"/>
        </w:rPr>
        <w:t>ote:</w:t>
      </w:r>
      <w:r>
        <w:rPr>
          <w:rFonts w:cs="Times New Roman"/>
        </w:rPr>
        <w:t xml:space="preserve"> </w:t>
      </w:r>
      <w:r w:rsidRPr="00402F8D">
        <w:rPr>
          <w:vertAlign w:val="superscript"/>
        </w:rPr>
        <w:t>†</w:t>
      </w:r>
      <w:r>
        <w:t xml:space="preserve">, 95%CI for pooled mean difference; </w:t>
      </w:r>
      <w:r w:rsidRPr="00402F8D">
        <w:rPr>
          <w:vertAlign w:val="superscript"/>
        </w:rPr>
        <w:t>‡</w:t>
      </w:r>
      <w:r>
        <w:t xml:space="preserve">, </w:t>
      </w:r>
      <w:r w:rsidRPr="00402F8D">
        <w:rPr>
          <w:i/>
          <w:iCs/>
        </w:rPr>
        <w:t>p</w:t>
      </w:r>
      <w:r>
        <w:t xml:space="preserve"> value for pooled mean difference; </w:t>
      </w:r>
      <w:r w:rsidRPr="00402F8D">
        <w:rPr>
          <w:vertAlign w:val="superscript"/>
        </w:rPr>
        <w:t>§</w:t>
      </w:r>
      <w:r>
        <w:t>, I</w:t>
      </w:r>
      <w:r w:rsidRPr="00402F8D">
        <w:rPr>
          <w:vertAlign w:val="superscript"/>
        </w:rPr>
        <w:t>2</w:t>
      </w:r>
      <w:r>
        <w:t xml:space="preserve"> measure of heterogeneity between studies expressed as percentage; </w:t>
      </w:r>
      <w:r w:rsidRPr="00402F8D">
        <w:rPr>
          <w:vertAlign w:val="superscript"/>
        </w:rPr>
        <w:t>¶</w:t>
      </w:r>
      <w:r>
        <w:t xml:space="preserve">, </w:t>
      </w:r>
      <w:r w:rsidRPr="00402F8D">
        <w:rPr>
          <w:i/>
          <w:iCs/>
        </w:rPr>
        <w:t>p</w:t>
      </w:r>
      <w:r>
        <w:t xml:space="preserve"> value from the test of heterogeneity; </w:t>
      </w:r>
      <w:r w:rsidRPr="00402F8D">
        <w:rPr>
          <w:vertAlign w:val="superscript"/>
        </w:rPr>
        <w:t>**</w:t>
      </w:r>
      <w:r>
        <w:t xml:space="preserve">, </w:t>
      </w:r>
      <w:r w:rsidRPr="00402F8D">
        <w:rPr>
          <w:i/>
          <w:iCs/>
        </w:rPr>
        <w:t>p</w:t>
      </w:r>
      <w:r>
        <w:t xml:space="preserve"> value for funnel plot asymmetry; </w:t>
      </w:r>
      <w:r w:rsidRPr="00402F8D">
        <w:rPr>
          <w:vertAlign w:val="superscript"/>
        </w:rPr>
        <w:t>††</w:t>
      </w:r>
      <w:r>
        <w:t xml:space="preserve">, </w:t>
      </w:r>
      <w:r w:rsidRPr="00402F8D">
        <w:rPr>
          <w:i/>
          <w:iCs/>
        </w:rPr>
        <w:t>p</w:t>
      </w:r>
      <w:r>
        <w:t xml:space="preserve"> value for the test of moderation effect</w:t>
      </w:r>
    </w:p>
    <w:p w14:paraId="4BF15D64" w14:textId="77777777" w:rsidR="004E0A8F" w:rsidRPr="00402F8D" w:rsidRDefault="004E0A8F" w:rsidP="004E0A8F">
      <w:pPr>
        <w:ind w:firstLine="480"/>
        <w:rPr>
          <w:rFonts w:cs="Times New Roman"/>
        </w:rPr>
      </w:pPr>
    </w:p>
    <w:p w14:paraId="059899C7" w14:textId="77777777" w:rsidR="004E0A8F" w:rsidRDefault="004E0A8F" w:rsidP="004E0A8F">
      <w:pPr>
        <w:rPr>
          <w:rFonts w:cs="Times New Roman"/>
        </w:rPr>
      </w:pPr>
      <w:r>
        <w:rPr>
          <w:rFonts w:cs="Times New Roman"/>
        </w:rPr>
        <w:br w:type="page"/>
      </w:r>
    </w:p>
    <w:p w14:paraId="4A500F9B" w14:textId="3A6E1EEE" w:rsidR="004E0A8F" w:rsidRPr="00F46068" w:rsidRDefault="004E0A8F" w:rsidP="004E0A8F">
      <w:pPr>
        <w:pStyle w:val="2"/>
      </w:pPr>
      <w:bookmarkStart w:id="9" w:name="_Toc174781598"/>
      <w:r w:rsidRPr="00F46068">
        <w:lastRenderedPageBreak/>
        <w:t xml:space="preserve">Table S11. </w:t>
      </w:r>
      <w:r w:rsidRPr="00C12B83">
        <w:rPr>
          <w:b w:val="0"/>
          <w:bCs w:val="0"/>
        </w:rPr>
        <w:t xml:space="preserve">The effect of HIIT </w:t>
      </w:r>
      <w:r w:rsidR="003A120E" w:rsidRPr="003A120E">
        <w:rPr>
          <w:rFonts w:hint="eastAsia"/>
          <w:b w:val="0"/>
          <w:bCs w:val="0"/>
          <w:sz w:val="21"/>
        </w:rPr>
        <w:t>vers</w:t>
      </w:r>
      <w:r w:rsidR="003A120E" w:rsidRPr="003A120E">
        <w:rPr>
          <w:b w:val="0"/>
          <w:bCs w:val="0"/>
          <w:sz w:val="21"/>
        </w:rPr>
        <w:t>us</w:t>
      </w:r>
      <w:r w:rsidR="003A120E" w:rsidRPr="00C12B83">
        <w:rPr>
          <w:rFonts w:hint="eastAsia"/>
          <w:b w:val="0"/>
          <w:bCs w:val="0"/>
        </w:rPr>
        <w:t xml:space="preserve"> </w:t>
      </w:r>
      <w:r w:rsidRPr="00C12B83">
        <w:rPr>
          <w:b w:val="0"/>
          <w:bCs w:val="0"/>
        </w:rPr>
        <w:t xml:space="preserve">MICT on </w:t>
      </w:r>
      <w:r w:rsidRPr="00C12B83">
        <w:rPr>
          <w:rFonts w:hint="eastAsia"/>
          <w:b w:val="0"/>
          <w:bCs w:val="0"/>
        </w:rPr>
        <w:t>athlete</w:t>
      </w:r>
      <w:r w:rsidRPr="00C12B83">
        <w:rPr>
          <w:b w:val="0"/>
          <w:bCs w:val="0"/>
        </w:rPr>
        <w:t xml:space="preserve"> oxygen uptake: subgroup and moderation meta-analysis</w:t>
      </w:r>
      <w:bookmarkEnd w:id="9"/>
    </w:p>
    <w:tbl>
      <w:tblPr>
        <w:tblW w:w="5000" w:type="pct"/>
        <w:tblLook w:val="04A0" w:firstRow="1" w:lastRow="0" w:firstColumn="1" w:lastColumn="0" w:noHBand="0" w:noVBand="1"/>
      </w:tblPr>
      <w:tblGrid>
        <w:gridCol w:w="1532"/>
        <w:gridCol w:w="852"/>
        <w:gridCol w:w="1497"/>
        <w:gridCol w:w="1010"/>
        <w:gridCol w:w="922"/>
        <w:gridCol w:w="870"/>
        <w:gridCol w:w="870"/>
        <w:gridCol w:w="753"/>
      </w:tblGrid>
      <w:tr w:rsidR="00301FCA" w:rsidRPr="00764813" w14:paraId="07CF9F04" w14:textId="77777777" w:rsidTr="00C12B83">
        <w:trPr>
          <w:trHeight w:val="283"/>
        </w:trPr>
        <w:tc>
          <w:tcPr>
            <w:tcW w:w="922" w:type="pct"/>
            <w:tcBorders>
              <w:top w:val="single" w:sz="8" w:space="0" w:color="auto"/>
              <w:left w:val="nil"/>
              <w:bottom w:val="single" w:sz="8" w:space="0" w:color="auto"/>
            </w:tcBorders>
            <w:shd w:val="clear" w:color="auto" w:fill="auto"/>
            <w:noWrap/>
            <w:vAlign w:val="center"/>
            <w:hideMark/>
          </w:tcPr>
          <w:p w14:paraId="7C737C81" w14:textId="77777777" w:rsidR="00301FCA" w:rsidRPr="00F7087F" w:rsidRDefault="00301FCA" w:rsidP="00301FCA">
            <w:pPr>
              <w:pStyle w:val="Table"/>
              <w:rPr>
                <w:rFonts w:eastAsia="宋体"/>
              </w:rPr>
            </w:pPr>
          </w:p>
        </w:tc>
        <w:tc>
          <w:tcPr>
            <w:tcW w:w="513" w:type="pct"/>
            <w:tcBorders>
              <w:top w:val="single" w:sz="8" w:space="0" w:color="auto"/>
              <w:bottom w:val="single" w:sz="8" w:space="0" w:color="auto"/>
            </w:tcBorders>
            <w:shd w:val="clear" w:color="auto" w:fill="auto"/>
            <w:noWrap/>
            <w:vAlign w:val="center"/>
            <w:hideMark/>
          </w:tcPr>
          <w:p w14:paraId="757C60D6" w14:textId="19F72826" w:rsidR="00301FCA" w:rsidRPr="00F7087F" w:rsidRDefault="00301FCA" w:rsidP="00301FCA">
            <w:pPr>
              <w:pStyle w:val="Table"/>
              <w:rPr>
                <w:rFonts w:eastAsia="宋体"/>
                <w:color w:val="000000"/>
                <w:szCs w:val="20"/>
              </w:rPr>
            </w:pPr>
            <w:r w:rsidRPr="005D5B6B">
              <w:rPr>
                <w:rFonts w:eastAsia="等线" w:cs="Times New Roman"/>
                <w:color w:val="000000"/>
                <w:kern w:val="0"/>
                <w:szCs w:val="16"/>
              </w:rPr>
              <w:t>SMD</w:t>
            </w:r>
          </w:p>
        </w:tc>
        <w:tc>
          <w:tcPr>
            <w:tcW w:w="901" w:type="pct"/>
            <w:tcBorders>
              <w:top w:val="single" w:sz="8" w:space="0" w:color="auto"/>
              <w:bottom w:val="single" w:sz="8" w:space="0" w:color="auto"/>
            </w:tcBorders>
            <w:shd w:val="clear" w:color="auto" w:fill="auto"/>
            <w:noWrap/>
            <w:vAlign w:val="center"/>
            <w:hideMark/>
          </w:tcPr>
          <w:p w14:paraId="3F9BFB3C" w14:textId="5F97121C" w:rsidR="00301FCA" w:rsidRPr="00F7087F" w:rsidRDefault="00301FCA" w:rsidP="00301FCA">
            <w:pPr>
              <w:pStyle w:val="Table"/>
              <w:rPr>
                <w:rFonts w:eastAsia="宋体"/>
                <w:color w:val="000000"/>
                <w:szCs w:val="20"/>
              </w:rPr>
            </w:pPr>
            <w:r w:rsidRPr="005D5B6B">
              <w:rPr>
                <w:rFonts w:eastAsia="等线" w:cs="Times New Roman"/>
                <w:color w:val="000000"/>
                <w:kern w:val="0"/>
                <w:szCs w:val="16"/>
              </w:rPr>
              <w:t>95%CI</w:t>
            </w:r>
            <w:r w:rsidRPr="005D5B6B">
              <w:rPr>
                <w:rFonts w:eastAsia="等线" w:cs="Times New Roman"/>
                <w:color w:val="000000"/>
                <w:kern w:val="0"/>
                <w:szCs w:val="16"/>
                <w:vertAlign w:val="superscript"/>
              </w:rPr>
              <w:t>†</w:t>
            </w:r>
          </w:p>
        </w:tc>
        <w:tc>
          <w:tcPr>
            <w:tcW w:w="608" w:type="pct"/>
            <w:tcBorders>
              <w:top w:val="single" w:sz="8" w:space="0" w:color="auto"/>
              <w:bottom w:val="single" w:sz="8" w:space="0" w:color="auto"/>
            </w:tcBorders>
            <w:shd w:val="clear" w:color="auto" w:fill="auto"/>
            <w:noWrap/>
            <w:vAlign w:val="center"/>
            <w:hideMark/>
          </w:tcPr>
          <w:p w14:paraId="5E02129F" w14:textId="0023B245" w:rsidR="00301FCA" w:rsidRPr="00F7087F" w:rsidRDefault="00301FCA" w:rsidP="00301FCA">
            <w:pPr>
              <w:pStyle w:val="Table"/>
              <w:rPr>
                <w:rFonts w:eastAsia="宋体"/>
                <w:color w:val="000000"/>
                <w:szCs w:val="20"/>
              </w:rPr>
            </w:pPr>
            <w:r w:rsidRPr="00301FCA">
              <w:rPr>
                <w:rFonts w:eastAsia="等线" w:cs="Times New Roman"/>
                <w:i/>
                <w:iCs/>
                <w:color w:val="000000"/>
                <w:kern w:val="0"/>
                <w:szCs w:val="16"/>
              </w:rPr>
              <w:t>p</w:t>
            </w:r>
            <w:r w:rsidRPr="005D5B6B">
              <w:rPr>
                <w:rFonts w:eastAsia="等线" w:cs="Times New Roman"/>
                <w:color w:val="000000"/>
                <w:kern w:val="0"/>
                <w:szCs w:val="16"/>
                <w:vertAlign w:val="subscript"/>
              </w:rPr>
              <w:t>d</w:t>
            </w:r>
            <w:r w:rsidRPr="005D5B6B">
              <w:rPr>
                <w:rFonts w:eastAsia="等线" w:cs="Times New Roman"/>
                <w:color w:val="000000"/>
                <w:kern w:val="0"/>
                <w:szCs w:val="16"/>
                <w:vertAlign w:val="superscript"/>
              </w:rPr>
              <w:t>‡</w:t>
            </w:r>
          </w:p>
        </w:tc>
        <w:tc>
          <w:tcPr>
            <w:tcW w:w="555" w:type="pct"/>
            <w:tcBorders>
              <w:top w:val="single" w:sz="8" w:space="0" w:color="auto"/>
              <w:bottom w:val="single" w:sz="8" w:space="0" w:color="auto"/>
            </w:tcBorders>
            <w:shd w:val="clear" w:color="auto" w:fill="auto"/>
            <w:noWrap/>
            <w:vAlign w:val="center"/>
            <w:hideMark/>
          </w:tcPr>
          <w:p w14:paraId="10915833" w14:textId="20BAFDB3" w:rsidR="00301FCA" w:rsidRPr="00F7087F" w:rsidRDefault="00301FCA" w:rsidP="00301FCA">
            <w:pPr>
              <w:pStyle w:val="Table"/>
              <w:rPr>
                <w:rFonts w:eastAsia="宋体"/>
                <w:color w:val="000000"/>
                <w:szCs w:val="20"/>
              </w:rPr>
            </w:pPr>
            <w:r w:rsidRPr="005D5B6B">
              <w:rPr>
                <w:rFonts w:eastAsia="等线" w:cs="Times New Roman"/>
                <w:color w:val="000000"/>
                <w:kern w:val="0"/>
                <w:szCs w:val="16"/>
              </w:rPr>
              <w:t>I</w:t>
            </w:r>
            <w:r w:rsidRPr="005D5B6B">
              <w:rPr>
                <w:rFonts w:eastAsia="等线" w:cs="Times New Roman"/>
                <w:color w:val="000000"/>
                <w:kern w:val="0"/>
                <w:szCs w:val="16"/>
                <w:vertAlign w:val="superscript"/>
              </w:rPr>
              <w:t>2</w:t>
            </w:r>
            <w:r w:rsidRPr="005D5B6B">
              <w:rPr>
                <w:rFonts w:eastAsia="等线" w:cs="Times New Roman"/>
                <w:color w:val="000000"/>
                <w:kern w:val="0"/>
                <w:szCs w:val="16"/>
              </w:rPr>
              <w:t>(</w:t>
            </w:r>
            <w:proofErr w:type="gramStart"/>
            <w:r w:rsidRPr="005D5B6B">
              <w:rPr>
                <w:rFonts w:eastAsia="等线" w:cs="Times New Roman"/>
                <w:color w:val="000000"/>
                <w:kern w:val="0"/>
                <w:szCs w:val="16"/>
              </w:rPr>
              <w:t>%)</w:t>
            </w:r>
            <w:r w:rsidRPr="005D5B6B">
              <w:rPr>
                <w:rFonts w:eastAsia="等线" w:cs="Times New Roman"/>
                <w:color w:val="000000"/>
                <w:kern w:val="0"/>
                <w:szCs w:val="16"/>
                <w:vertAlign w:val="superscript"/>
              </w:rPr>
              <w:t>§</w:t>
            </w:r>
            <w:proofErr w:type="gramEnd"/>
          </w:p>
        </w:tc>
        <w:tc>
          <w:tcPr>
            <w:tcW w:w="524" w:type="pct"/>
            <w:tcBorders>
              <w:top w:val="single" w:sz="8" w:space="0" w:color="auto"/>
              <w:bottom w:val="single" w:sz="8" w:space="0" w:color="auto"/>
            </w:tcBorders>
            <w:shd w:val="clear" w:color="auto" w:fill="auto"/>
            <w:noWrap/>
            <w:vAlign w:val="center"/>
            <w:hideMark/>
          </w:tcPr>
          <w:p w14:paraId="32F1485D" w14:textId="5C5212FF" w:rsidR="00301FCA" w:rsidRPr="00F7087F" w:rsidRDefault="00301FCA" w:rsidP="00301FCA">
            <w:pPr>
              <w:pStyle w:val="Table"/>
              <w:rPr>
                <w:rFonts w:eastAsia="宋体"/>
                <w:color w:val="000000"/>
                <w:szCs w:val="20"/>
              </w:rPr>
            </w:pPr>
            <w:r w:rsidRPr="00301FCA">
              <w:rPr>
                <w:rFonts w:eastAsia="等线" w:cs="Times New Roman"/>
                <w:i/>
                <w:iCs/>
                <w:color w:val="000000"/>
                <w:kern w:val="0"/>
                <w:szCs w:val="16"/>
              </w:rPr>
              <w:t>p</w:t>
            </w:r>
            <w:r w:rsidRPr="005D5B6B">
              <w:rPr>
                <w:rFonts w:eastAsia="等线" w:cs="Times New Roman"/>
                <w:color w:val="000000"/>
                <w:kern w:val="0"/>
                <w:szCs w:val="16"/>
                <w:vertAlign w:val="subscript"/>
              </w:rPr>
              <w:t>f</w:t>
            </w:r>
            <w:r w:rsidRPr="005D5B6B">
              <w:rPr>
                <w:rFonts w:eastAsia="等线" w:cs="Times New Roman"/>
                <w:color w:val="000000"/>
                <w:kern w:val="0"/>
                <w:szCs w:val="16"/>
                <w:vertAlign w:val="superscript"/>
              </w:rPr>
              <w:t>¶</w:t>
            </w:r>
          </w:p>
        </w:tc>
        <w:tc>
          <w:tcPr>
            <w:tcW w:w="524" w:type="pct"/>
            <w:tcBorders>
              <w:top w:val="single" w:sz="8" w:space="0" w:color="auto"/>
              <w:bottom w:val="single" w:sz="8" w:space="0" w:color="auto"/>
            </w:tcBorders>
            <w:shd w:val="clear" w:color="auto" w:fill="auto"/>
            <w:noWrap/>
            <w:vAlign w:val="center"/>
            <w:hideMark/>
          </w:tcPr>
          <w:p w14:paraId="6D71D539" w14:textId="12A38D8C" w:rsidR="00301FCA" w:rsidRPr="00F7087F" w:rsidRDefault="00301FCA" w:rsidP="00301FCA">
            <w:pPr>
              <w:pStyle w:val="Table"/>
              <w:rPr>
                <w:rFonts w:eastAsia="宋体"/>
                <w:color w:val="000000"/>
                <w:szCs w:val="20"/>
              </w:rPr>
            </w:pPr>
            <w:proofErr w:type="spellStart"/>
            <w:r w:rsidRPr="00301FCA">
              <w:rPr>
                <w:rFonts w:eastAsia="等线" w:cs="Times New Roman"/>
                <w:i/>
                <w:iCs/>
                <w:color w:val="000000"/>
                <w:kern w:val="0"/>
                <w:szCs w:val="16"/>
              </w:rPr>
              <w:t>p</w:t>
            </w:r>
            <w:r w:rsidRPr="005D5B6B">
              <w:rPr>
                <w:rFonts w:eastAsia="等线" w:cs="Times New Roman"/>
                <w:color w:val="000000"/>
                <w:kern w:val="0"/>
                <w:szCs w:val="16"/>
                <w:vertAlign w:val="subscript"/>
              </w:rPr>
              <w:t>h</w:t>
            </w:r>
            <w:proofErr w:type="spellEnd"/>
            <w:r w:rsidRPr="005D5B6B">
              <w:rPr>
                <w:rFonts w:eastAsia="等线" w:cs="Times New Roman"/>
                <w:color w:val="000000"/>
                <w:kern w:val="0"/>
                <w:szCs w:val="16"/>
                <w:vertAlign w:val="superscript"/>
              </w:rPr>
              <w:t>**</w:t>
            </w:r>
          </w:p>
        </w:tc>
        <w:tc>
          <w:tcPr>
            <w:tcW w:w="453" w:type="pct"/>
            <w:tcBorders>
              <w:top w:val="single" w:sz="8" w:space="0" w:color="auto"/>
              <w:bottom w:val="single" w:sz="8" w:space="0" w:color="auto"/>
              <w:right w:val="nil"/>
            </w:tcBorders>
            <w:shd w:val="clear" w:color="auto" w:fill="auto"/>
            <w:noWrap/>
            <w:vAlign w:val="center"/>
            <w:hideMark/>
          </w:tcPr>
          <w:p w14:paraId="430DE9D0" w14:textId="0C44CD8E" w:rsidR="00301FCA" w:rsidRPr="00F7087F" w:rsidRDefault="00301FCA" w:rsidP="00301FCA">
            <w:pPr>
              <w:pStyle w:val="Table"/>
              <w:rPr>
                <w:rFonts w:eastAsia="宋体"/>
                <w:color w:val="000000"/>
                <w:szCs w:val="20"/>
              </w:rPr>
            </w:pPr>
            <w:r w:rsidRPr="00301FCA">
              <w:rPr>
                <w:rFonts w:eastAsia="等线" w:cs="Times New Roman"/>
                <w:i/>
                <w:iCs/>
                <w:color w:val="000000"/>
                <w:kern w:val="0"/>
                <w:szCs w:val="16"/>
              </w:rPr>
              <w:t>p</w:t>
            </w:r>
            <w:r w:rsidRPr="005D5B6B">
              <w:rPr>
                <w:rFonts w:eastAsia="等线" w:cs="Times New Roman"/>
                <w:color w:val="000000"/>
                <w:kern w:val="0"/>
                <w:szCs w:val="16"/>
                <w:vertAlign w:val="subscript"/>
              </w:rPr>
              <w:t>m</w:t>
            </w:r>
            <w:r w:rsidRPr="005D5B6B">
              <w:rPr>
                <w:rFonts w:eastAsia="等线" w:cs="Times New Roman"/>
                <w:color w:val="000000"/>
                <w:kern w:val="0"/>
                <w:szCs w:val="16"/>
                <w:vertAlign w:val="superscript"/>
              </w:rPr>
              <w:t>††</w:t>
            </w:r>
          </w:p>
        </w:tc>
      </w:tr>
      <w:tr w:rsidR="004E0A8F" w:rsidRPr="00F7087F" w14:paraId="74B9835C" w14:textId="77777777" w:rsidTr="00C12B83">
        <w:trPr>
          <w:trHeight w:val="283"/>
        </w:trPr>
        <w:tc>
          <w:tcPr>
            <w:tcW w:w="5000" w:type="pct"/>
            <w:gridSpan w:val="8"/>
            <w:tcBorders>
              <w:top w:val="single" w:sz="8" w:space="0" w:color="auto"/>
              <w:left w:val="nil"/>
              <w:bottom w:val="single" w:sz="4" w:space="0" w:color="A6A6A6" w:themeColor="background1" w:themeShade="A6"/>
              <w:right w:val="nil"/>
            </w:tcBorders>
            <w:shd w:val="clear" w:color="auto" w:fill="FFFFFF"/>
            <w:noWrap/>
            <w:vAlign w:val="center"/>
            <w:hideMark/>
          </w:tcPr>
          <w:p w14:paraId="431416BF" w14:textId="77777777" w:rsidR="004E0A8F" w:rsidRPr="001158E8" w:rsidRDefault="004E0A8F" w:rsidP="002A418F">
            <w:pPr>
              <w:pStyle w:val="Table"/>
              <w:rPr>
                <w:rFonts w:eastAsia="宋体"/>
                <w:b/>
                <w:bCs/>
                <w:color w:val="000000"/>
                <w:szCs w:val="20"/>
              </w:rPr>
            </w:pPr>
            <w:r w:rsidRPr="001158E8">
              <w:rPr>
                <w:rFonts w:eastAsia="宋体"/>
                <w:b/>
                <w:bCs/>
                <w:color w:val="000000"/>
                <w:szCs w:val="20"/>
              </w:rPr>
              <w:t>Age</w:t>
            </w:r>
          </w:p>
        </w:tc>
      </w:tr>
      <w:tr w:rsidR="004E0A8F" w:rsidRPr="00764813" w14:paraId="718D6103" w14:textId="77777777" w:rsidTr="00C12B83">
        <w:trPr>
          <w:trHeight w:val="283"/>
        </w:trPr>
        <w:tc>
          <w:tcPr>
            <w:tcW w:w="92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BF168CB" w14:textId="77777777" w:rsidR="004E0A8F" w:rsidRPr="00F7087F" w:rsidRDefault="004E0A8F" w:rsidP="002A418F">
            <w:pPr>
              <w:pStyle w:val="Table"/>
              <w:ind w:firstLine="227"/>
              <w:rPr>
                <w:rFonts w:eastAsia="宋体"/>
                <w:color w:val="000000"/>
                <w:szCs w:val="20"/>
              </w:rPr>
            </w:pPr>
            <w:r w:rsidRPr="00F7087F">
              <w:rPr>
                <w:rFonts w:eastAsia="宋体"/>
                <w:color w:val="000000"/>
                <w:szCs w:val="20"/>
              </w:rPr>
              <w:t>&gt;23</w:t>
            </w:r>
          </w:p>
        </w:tc>
        <w:tc>
          <w:tcPr>
            <w:tcW w:w="513"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74DFDB3" w14:textId="77777777" w:rsidR="004E0A8F" w:rsidRPr="00F7087F" w:rsidRDefault="004E0A8F" w:rsidP="002A418F">
            <w:pPr>
              <w:pStyle w:val="Table"/>
              <w:rPr>
                <w:rFonts w:eastAsia="宋体"/>
                <w:color w:val="000000"/>
                <w:szCs w:val="20"/>
              </w:rPr>
            </w:pPr>
            <w:r w:rsidRPr="00F7087F">
              <w:rPr>
                <w:rFonts w:eastAsia="宋体"/>
                <w:color w:val="000000"/>
                <w:szCs w:val="20"/>
              </w:rPr>
              <w:t>1.1</w:t>
            </w:r>
          </w:p>
        </w:tc>
        <w:tc>
          <w:tcPr>
            <w:tcW w:w="9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60AA096" w14:textId="77777777" w:rsidR="004E0A8F" w:rsidRPr="00F7087F" w:rsidRDefault="004E0A8F" w:rsidP="002A418F">
            <w:pPr>
              <w:pStyle w:val="Table"/>
              <w:rPr>
                <w:rFonts w:eastAsia="宋体"/>
                <w:color w:val="000000"/>
                <w:szCs w:val="20"/>
              </w:rPr>
            </w:pPr>
            <w:r w:rsidRPr="00F7087F">
              <w:rPr>
                <w:rFonts w:eastAsia="宋体"/>
                <w:color w:val="000000"/>
                <w:szCs w:val="20"/>
              </w:rPr>
              <w:t>0.21</w:t>
            </w:r>
            <w:r>
              <w:rPr>
                <w:rFonts w:eastAsia="宋体"/>
                <w:color w:val="000000"/>
                <w:szCs w:val="20"/>
              </w:rPr>
              <w:t xml:space="preserve">, </w:t>
            </w:r>
            <w:r w:rsidRPr="00F7087F">
              <w:rPr>
                <w:rFonts w:eastAsia="宋体"/>
                <w:color w:val="000000"/>
                <w:szCs w:val="20"/>
              </w:rPr>
              <w:t>1.98</w:t>
            </w:r>
          </w:p>
        </w:tc>
        <w:tc>
          <w:tcPr>
            <w:tcW w:w="60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0BF44D4" w14:textId="77777777" w:rsidR="004E0A8F" w:rsidRPr="007B6F12" w:rsidRDefault="004E0A8F" w:rsidP="002A418F">
            <w:pPr>
              <w:pStyle w:val="Table"/>
              <w:rPr>
                <w:rFonts w:eastAsia="宋体"/>
                <w:b/>
                <w:color w:val="000000"/>
                <w:szCs w:val="20"/>
              </w:rPr>
            </w:pPr>
            <w:r w:rsidRPr="007B6F12">
              <w:rPr>
                <w:rFonts w:eastAsia="宋体"/>
                <w:b/>
                <w:color w:val="000000"/>
                <w:szCs w:val="20"/>
              </w:rPr>
              <w:t>0.015</w:t>
            </w:r>
          </w:p>
        </w:tc>
        <w:tc>
          <w:tcPr>
            <w:tcW w:w="55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4C0448B" w14:textId="77777777" w:rsidR="004E0A8F" w:rsidRPr="00F7087F" w:rsidRDefault="004E0A8F" w:rsidP="002A418F">
            <w:pPr>
              <w:pStyle w:val="Table"/>
              <w:rPr>
                <w:rFonts w:eastAsia="宋体"/>
                <w:color w:val="000000"/>
                <w:szCs w:val="20"/>
              </w:rPr>
            </w:pPr>
            <w:r>
              <w:rPr>
                <w:rFonts w:eastAsia="宋体"/>
                <w:color w:val="000000"/>
                <w:szCs w:val="20"/>
              </w:rPr>
              <w:t>55</w:t>
            </w:r>
          </w:p>
        </w:tc>
        <w:tc>
          <w:tcPr>
            <w:tcW w:w="524"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F1265EE" w14:textId="77777777" w:rsidR="004E0A8F" w:rsidRPr="00F7087F" w:rsidRDefault="004E0A8F" w:rsidP="002A418F">
            <w:pPr>
              <w:pStyle w:val="Table"/>
              <w:rPr>
                <w:rFonts w:eastAsia="宋体"/>
                <w:color w:val="000000"/>
                <w:szCs w:val="20"/>
              </w:rPr>
            </w:pPr>
            <w:r w:rsidRPr="00F7087F">
              <w:rPr>
                <w:rFonts w:eastAsia="宋体"/>
                <w:color w:val="000000"/>
                <w:szCs w:val="20"/>
              </w:rPr>
              <w:t>/</w:t>
            </w:r>
          </w:p>
        </w:tc>
        <w:tc>
          <w:tcPr>
            <w:tcW w:w="524"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FDD48B6" w14:textId="77777777" w:rsidR="004E0A8F" w:rsidRPr="00F7087F" w:rsidRDefault="004E0A8F" w:rsidP="002A418F">
            <w:pPr>
              <w:pStyle w:val="Table"/>
              <w:rPr>
                <w:rFonts w:eastAsia="宋体"/>
                <w:color w:val="000000"/>
                <w:szCs w:val="20"/>
              </w:rPr>
            </w:pPr>
            <w:r w:rsidRPr="00F7087F">
              <w:rPr>
                <w:rFonts w:eastAsia="宋体"/>
                <w:color w:val="000000"/>
                <w:szCs w:val="20"/>
              </w:rPr>
              <w:t>/</w:t>
            </w:r>
          </w:p>
        </w:tc>
        <w:tc>
          <w:tcPr>
            <w:tcW w:w="453" w:type="pct"/>
            <w:vMerge w:val="restar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73B1B26" w14:textId="77777777" w:rsidR="004E0A8F" w:rsidRPr="00F7087F" w:rsidRDefault="004E0A8F" w:rsidP="002A418F">
            <w:pPr>
              <w:pStyle w:val="Table"/>
              <w:rPr>
                <w:rFonts w:eastAsia="宋体"/>
                <w:color w:val="000000"/>
                <w:szCs w:val="20"/>
              </w:rPr>
            </w:pPr>
            <w:r w:rsidRPr="00F7087F">
              <w:rPr>
                <w:rFonts w:eastAsia="宋体"/>
                <w:color w:val="000000"/>
                <w:szCs w:val="20"/>
              </w:rPr>
              <w:t>0.52</w:t>
            </w:r>
          </w:p>
        </w:tc>
      </w:tr>
      <w:tr w:rsidR="004E0A8F" w:rsidRPr="00764813" w14:paraId="5ED72093" w14:textId="77777777" w:rsidTr="00C12B83">
        <w:trPr>
          <w:trHeight w:val="283"/>
        </w:trPr>
        <w:tc>
          <w:tcPr>
            <w:tcW w:w="92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7CF929F" w14:textId="77777777" w:rsidR="004E0A8F" w:rsidRPr="00F7087F" w:rsidRDefault="004E0A8F" w:rsidP="002A418F">
            <w:pPr>
              <w:pStyle w:val="Table"/>
              <w:ind w:firstLine="227"/>
              <w:rPr>
                <w:rFonts w:eastAsia="宋体"/>
                <w:color w:val="000000"/>
                <w:szCs w:val="20"/>
              </w:rPr>
            </w:pPr>
            <w:r w:rsidRPr="00F7087F">
              <w:rPr>
                <w:rFonts w:eastAsia="宋体"/>
                <w:color w:val="000000"/>
                <w:szCs w:val="20"/>
              </w:rPr>
              <w:t>19~23</w:t>
            </w:r>
          </w:p>
        </w:tc>
        <w:tc>
          <w:tcPr>
            <w:tcW w:w="513"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138B235" w14:textId="77777777" w:rsidR="004E0A8F" w:rsidRPr="00F7087F" w:rsidRDefault="004E0A8F" w:rsidP="002A418F">
            <w:pPr>
              <w:pStyle w:val="Table"/>
              <w:rPr>
                <w:rFonts w:eastAsia="宋体"/>
                <w:color w:val="000000"/>
                <w:szCs w:val="20"/>
              </w:rPr>
            </w:pPr>
            <w:r w:rsidRPr="00F7087F">
              <w:rPr>
                <w:rFonts w:eastAsia="宋体"/>
                <w:color w:val="000000"/>
                <w:szCs w:val="20"/>
              </w:rPr>
              <w:t>-0.02</w:t>
            </w:r>
          </w:p>
        </w:tc>
        <w:tc>
          <w:tcPr>
            <w:tcW w:w="9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71969EF" w14:textId="77777777" w:rsidR="004E0A8F" w:rsidRPr="00F7087F" w:rsidRDefault="004E0A8F" w:rsidP="002A418F">
            <w:pPr>
              <w:pStyle w:val="Table"/>
              <w:rPr>
                <w:rFonts w:eastAsia="宋体"/>
                <w:color w:val="000000"/>
                <w:szCs w:val="20"/>
              </w:rPr>
            </w:pPr>
            <w:r w:rsidRPr="00F7087F">
              <w:rPr>
                <w:rFonts w:eastAsia="宋体"/>
                <w:color w:val="000000"/>
                <w:szCs w:val="20"/>
              </w:rPr>
              <w:t>-1.07</w:t>
            </w:r>
            <w:r>
              <w:rPr>
                <w:rFonts w:eastAsia="宋体"/>
                <w:color w:val="000000"/>
                <w:szCs w:val="20"/>
              </w:rPr>
              <w:t xml:space="preserve">, </w:t>
            </w:r>
            <w:r w:rsidRPr="00F7087F">
              <w:rPr>
                <w:rFonts w:eastAsia="宋体"/>
                <w:color w:val="000000"/>
                <w:szCs w:val="20"/>
              </w:rPr>
              <w:t>1.03</w:t>
            </w:r>
          </w:p>
        </w:tc>
        <w:tc>
          <w:tcPr>
            <w:tcW w:w="60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5019EA8" w14:textId="77777777" w:rsidR="004E0A8F" w:rsidRPr="00F7087F" w:rsidRDefault="004E0A8F" w:rsidP="002A418F">
            <w:pPr>
              <w:pStyle w:val="Table"/>
              <w:rPr>
                <w:rFonts w:eastAsia="宋体"/>
                <w:color w:val="000000"/>
                <w:szCs w:val="20"/>
              </w:rPr>
            </w:pPr>
            <w:r w:rsidRPr="00F7087F">
              <w:rPr>
                <w:rFonts w:eastAsia="宋体"/>
                <w:color w:val="000000"/>
                <w:szCs w:val="20"/>
              </w:rPr>
              <w:t>0.974</w:t>
            </w:r>
          </w:p>
        </w:tc>
        <w:tc>
          <w:tcPr>
            <w:tcW w:w="55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A309302" w14:textId="77777777" w:rsidR="004E0A8F" w:rsidRPr="00F7087F" w:rsidRDefault="004E0A8F" w:rsidP="002A418F">
            <w:pPr>
              <w:pStyle w:val="Table"/>
              <w:rPr>
                <w:rFonts w:eastAsia="宋体"/>
                <w:color w:val="000000"/>
                <w:szCs w:val="20"/>
              </w:rPr>
            </w:pPr>
            <w:r w:rsidRPr="00F7087F">
              <w:rPr>
                <w:rFonts w:eastAsia="宋体"/>
                <w:color w:val="000000"/>
                <w:szCs w:val="20"/>
              </w:rPr>
              <w:t>0</w:t>
            </w:r>
          </w:p>
        </w:tc>
        <w:tc>
          <w:tcPr>
            <w:tcW w:w="524"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48496DC" w14:textId="77777777" w:rsidR="004E0A8F" w:rsidRPr="00F7087F" w:rsidRDefault="004E0A8F" w:rsidP="002A418F">
            <w:pPr>
              <w:pStyle w:val="Table"/>
              <w:rPr>
                <w:rFonts w:eastAsia="宋体"/>
                <w:color w:val="000000"/>
                <w:szCs w:val="20"/>
              </w:rPr>
            </w:pPr>
            <w:r w:rsidRPr="00F7087F">
              <w:rPr>
                <w:rFonts w:eastAsia="宋体"/>
                <w:color w:val="000000"/>
                <w:szCs w:val="20"/>
              </w:rPr>
              <w:t>/</w:t>
            </w:r>
          </w:p>
        </w:tc>
        <w:tc>
          <w:tcPr>
            <w:tcW w:w="524"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D9C3550" w14:textId="77777777" w:rsidR="004E0A8F" w:rsidRPr="00F7087F" w:rsidRDefault="004E0A8F" w:rsidP="002A418F">
            <w:pPr>
              <w:pStyle w:val="Table"/>
              <w:rPr>
                <w:rFonts w:eastAsia="宋体"/>
                <w:color w:val="000000"/>
                <w:szCs w:val="20"/>
              </w:rPr>
            </w:pPr>
            <w:r w:rsidRPr="00F7087F">
              <w:rPr>
                <w:rFonts w:eastAsia="宋体"/>
                <w:color w:val="000000"/>
                <w:szCs w:val="20"/>
              </w:rPr>
              <w:t>/</w:t>
            </w:r>
          </w:p>
        </w:tc>
        <w:tc>
          <w:tcPr>
            <w:tcW w:w="453" w:type="pct"/>
            <w:vMerge/>
            <w:tcBorders>
              <w:top w:val="single" w:sz="4" w:space="0" w:color="A6A6A6" w:themeColor="background1" w:themeShade="A6"/>
              <w:left w:val="nil"/>
              <w:bottom w:val="single" w:sz="4" w:space="0" w:color="A6A6A6" w:themeColor="background1" w:themeShade="A6"/>
              <w:right w:val="nil"/>
            </w:tcBorders>
            <w:vAlign w:val="center"/>
            <w:hideMark/>
          </w:tcPr>
          <w:p w14:paraId="2CB60B2A" w14:textId="77777777" w:rsidR="004E0A8F" w:rsidRPr="00F7087F" w:rsidRDefault="004E0A8F" w:rsidP="002A418F">
            <w:pPr>
              <w:pStyle w:val="Table"/>
              <w:rPr>
                <w:rFonts w:eastAsia="宋体"/>
                <w:color w:val="000000"/>
                <w:szCs w:val="20"/>
              </w:rPr>
            </w:pPr>
          </w:p>
        </w:tc>
      </w:tr>
      <w:tr w:rsidR="004E0A8F" w:rsidRPr="00764813" w14:paraId="4C3BC2D9" w14:textId="77777777" w:rsidTr="00C12B83">
        <w:trPr>
          <w:trHeight w:val="283"/>
        </w:trPr>
        <w:tc>
          <w:tcPr>
            <w:tcW w:w="92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E098AD4" w14:textId="77777777" w:rsidR="004E0A8F" w:rsidRPr="00F7087F" w:rsidRDefault="004E0A8F" w:rsidP="002A418F">
            <w:pPr>
              <w:pStyle w:val="Table"/>
              <w:ind w:firstLine="227"/>
              <w:rPr>
                <w:rFonts w:eastAsia="宋体"/>
                <w:color w:val="000000"/>
                <w:szCs w:val="20"/>
              </w:rPr>
            </w:pPr>
            <w:r w:rsidRPr="00F7087F">
              <w:rPr>
                <w:rFonts w:eastAsia="宋体"/>
                <w:color w:val="000000"/>
                <w:szCs w:val="20"/>
              </w:rPr>
              <w:t>&lt;18</w:t>
            </w:r>
          </w:p>
        </w:tc>
        <w:tc>
          <w:tcPr>
            <w:tcW w:w="513"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F1FE8A4" w14:textId="77777777" w:rsidR="004E0A8F" w:rsidRPr="00F7087F" w:rsidRDefault="004E0A8F" w:rsidP="002A418F">
            <w:pPr>
              <w:pStyle w:val="Table"/>
              <w:rPr>
                <w:rFonts w:eastAsia="宋体"/>
                <w:color w:val="000000"/>
                <w:szCs w:val="20"/>
              </w:rPr>
            </w:pPr>
            <w:r w:rsidRPr="00F7087F">
              <w:rPr>
                <w:rFonts w:eastAsia="宋体"/>
                <w:color w:val="000000"/>
                <w:szCs w:val="20"/>
              </w:rPr>
              <w:t>0.7</w:t>
            </w:r>
          </w:p>
        </w:tc>
        <w:tc>
          <w:tcPr>
            <w:tcW w:w="9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62CBEB6" w14:textId="77777777" w:rsidR="004E0A8F" w:rsidRPr="00F7087F" w:rsidRDefault="004E0A8F" w:rsidP="002A418F">
            <w:pPr>
              <w:pStyle w:val="Table"/>
              <w:rPr>
                <w:rFonts w:eastAsia="宋体"/>
                <w:color w:val="000000"/>
                <w:szCs w:val="20"/>
              </w:rPr>
            </w:pPr>
            <w:r w:rsidRPr="00F7087F">
              <w:rPr>
                <w:rFonts w:eastAsia="宋体"/>
                <w:color w:val="000000"/>
                <w:szCs w:val="20"/>
              </w:rPr>
              <w:t>-0.05</w:t>
            </w:r>
            <w:r>
              <w:rPr>
                <w:rFonts w:eastAsia="宋体"/>
                <w:color w:val="000000"/>
                <w:szCs w:val="20"/>
              </w:rPr>
              <w:t xml:space="preserve">, </w:t>
            </w:r>
            <w:r w:rsidRPr="00F7087F">
              <w:rPr>
                <w:rFonts w:eastAsia="宋体"/>
                <w:color w:val="000000"/>
                <w:szCs w:val="20"/>
              </w:rPr>
              <w:t>1.44</w:t>
            </w:r>
          </w:p>
        </w:tc>
        <w:tc>
          <w:tcPr>
            <w:tcW w:w="60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D9D0B82" w14:textId="77777777" w:rsidR="004E0A8F" w:rsidRPr="00F7087F" w:rsidRDefault="004E0A8F" w:rsidP="002A418F">
            <w:pPr>
              <w:pStyle w:val="Table"/>
              <w:rPr>
                <w:rFonts w:eastAsia="宋体"/>
                <w:color w:val="000000"/>
                <w:szCs w:val="20"/>
              </w:rPr>
            </w:pPr>
            <w:r w:rsidRPr="00F7087F">
              <w:rPr>
                <w:rFonts w:eastAsia="宋体"/>
                <w:color w:val="000000"/>
                <w:szCs w:val="20"/>
              </w:rPr>
              <w:t>0.066</w:t>
            </w:r>
          </w:p>
        </w:tc>
        <w:tc>
          <w:tcPr>
            <w:tcW w:w="55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CCF4755" w14:textId="77777777" w:rsidR="004E0A8F" w:rsidRPr="00F7087F" w:rsidRDefault="004E0A8F" w:rsidP="002A418F">
            <w:pPr>
              <w:pStyle w:val="Table"/>
              <w:rPr>
                <w:rFonts w:eastAsia="宋体"/>
                <w:color w:val="000000"/>
                <w:szCs w:val="20"/>
              </w:rPr>
            </w:pPr>
            <w:r w:rsidRPr="00F7087F">
              <w:rPr>
                <w:rFonts w:eastAsia="宋体"/>
                <w:color w:val="000000"/>
                <w:szCs w:val="20"/>
              </w:rPr>
              <w:t>55</w:t>
            </w:r>
          </w:p>
        </w:tc>
        <w:tc>
          <w:tcPr>
            <w:tcW w:w="524"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6F037D5" w14:textId="77777777" w:rsidR="004E0A8F" w:rsidRPr="00F7087F" w:rsidRDefault="004E0A8F" w:rsidP="002A418F">
            <w:pPr>
              <w:pStyle w:val="Table"/>
              <w:rPr>
                <w:rFonts w:eastAsia="宋体"/>
                <w:color w:val="000000"/>
                <w:szCs w:val="20"/>
              </w:rPr>
            </w:pPr>
            <w:r w:rsidRPr="00F7087F">
              <w:rPr>
                <w:rFonts w:eastAsia="宋体"/>
                <w:color w:val="000000"/>
                <w:szCs w:val="20"/>
              </w:rPr>
              <w:t>/</w:t>
            </w:r>
          </w:p>
        </w:tc>
        <w:tc>
          <w:tcPr>
            <w:tcW w:w="524"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89AC9CF" w14:textId="77777777" w:rsidR="004E0A8F" w:rsidRPr="00F7087F" w:rsidRDefault="004E0A8F" w:rsidP="002A418F">
            <w:pPr>
              <w:pStyle w:val="Table"/>
              <w:rPr>
                <w:rFonts w:eastAsia="宋体"/>
                <w:color w:val="000000"/>
                <w:szCs w:val="20"/>
              </w:rPr>
            </w:pPr>
            <w:r w:rsidRPr="00F7087F">
              <w:rPr>
                <w:rFonts w:eastAsia="宋体"/>
                <w:color w:val="000000"/>
                <w:szCs w:val="20"/>
              </w:rPr>
              <w:t>/</w:t>
            </w:r>
          </w:p>
        </w:tc>
        <w:tc>
          <w:tcPr>
            <w:tcW w:w="453" w:type="pct"/>
            <w:vMerge/>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53CE576" w14:textId="77777777" w:rsidR="004E0A8F" w:rsidRPr="00F7087F" w:rsidRDefault="004E0A8F" w:rsidP="002A418F">
            <w:pPr>
              <w:pStyle w:val="Table"/>
              <w:rPr>
                <w:rFonts w:eastAsia="宋体"/>
                <w:color w:val="000000"/>
                <w:szCs w:val="20"/>
              </w:rPr>
            </w:pPr>
          </w:p>
        </w:tc>
      </w:tr>
      <w:tr w:rsidR="004E0A8F" w:rsidRPr="00F7087F" w14:paraId="6D6D73A5" w14:textId="77777777" w:rsidTr="00C12B83">
        <w:trPr>
          <w:trHeight w:val="283"/>
        </w:trPr>
        <w:tc>
          <w:tcPr>
            <w:tcW w:w="5000" w:type="pct"/>
            <w:gridSpan w:val="8"/>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BAED6A6" w14:textId="77777777" w:rsidR="004E0A8F" w:rsidRPr="00F7087F" w:rsidRDefault="004E0A8F" w:rsidP="002A418F">
            <w:pPr>
              <w:pStyle w:val="Table"/>
              <w:rPr>
                <w:rFonts w:eastAsia="宋体"/>
                <w:color w:val="000000"/>
                <w:szCs w:val="20"/>
              </w:rPr>
            </w:pPr>
            <w:r w:rsidRPr="00C66298">
              <w:rPr>
                <w:rFonts w:eastAsia="宋体"/>
                <w:b/>
                <w:bCs/>
                <w:color w:val="000000"/>
              </w:rPr>
              <w:t>Training</w:t>
            </w:r>
            <w:r>
              <w:rPr>
                <w:rFonts w:eastAsia="宋体"/>
                <w:b/>
                <w:bCs/>
                <w:color w:val="000000"/>
              </w:rPr>
              <w:t xml:space="preserve"> </w:t>
            </w:r>
            <w:r w:rsidRPr="00C66298">
              <w:rPr>
                <w:rFonts w:eastAsia="宋体"/>
                <w:b/>
                <w:bCs/>
                <w:color w:val="000000"/>
              </w:rPr>
              <w:t>methods</w:t>
            </w:r>
          </w:p>
        </w:tc>
      </w:tr>
      <w:tr w:rsidR="004E0A8F" w:rsidRPr="00764813" w14:paraId="537B3B6F" w14:textId="77777777" w:rsidTr="00C12B83">
        <w:trPr>
          <w:trHeight w:val="283"/>
        </w:trPr>
        <w:tc>
          <w:tcPr>
            <w:tcW w:w="92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AFA7CE0" w14:textId="77777777" w:rsidR="004E0A8F" w:rsidRPr="00F7087F" w:rsidRDefault="004E0A8F" w:rsidP="002A418F">
            <w:pPr>
              <w:pStyle w:val="Table"/>
              <w:ind w:firstLine="227"/>
              <w:rPr>
                <w:rFonts w:eastAsia="宋体"/>
                <w:color w:val="000000"/>
                <w:szCs w:val="20"/>
              </w:rPr>
            </w:pPr>
            <w:r w:rsidRPr="00F7087F">
              <w:rPr>
                <w:rFonts w:eastAsia="宋体"/>
                <w:color w:val="000000"/>
                <w:szCs w:val="20"/>
              </w:rPr>
              <w:t>Running</w:t>
            </w:r>
          </w:p>
        </w:tc>
        <w:tc>
          <w:tcPr>
            <w:tcW w:w="513"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69561A3" w14:textId="77777777" w:rsidR="004E0A8F" w:rsidRPr="00F7087F" w:rsidRDefault="004E0A8F" w:rsidP="002A418F">
            <w:pPr>
              <w:pStyle w:val="Table"/>
              <w:rPr>
                <w:rFonts w:eastAsia="宋体"/>
                <w:color w:val="000000"/>
                <w:szCs w:val="20"/>
              </w:rPr>
            </w:pPr>
            <w:r w:rsidRPr="00F7087F">
              <w:rPr>
                <w:rFonts w:eastAsia="宋体"/>
                <w:color w:val="000000"/>
                <w:szCs w:val="20"/>
              </w:rPr>
              <w:t>1.1</w:t>
            </w:r>
          </w:p>
        </w:tc>
        <w:tc>
          <w:tcPr>
            <w:tcW w:w="9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BCF6FE5" w14:textId="77777777" w:rsidR="004E0A8F" w:rsidRPr="00F7087F" w:rsidRDefault="004E0A8F" w:rsidP="002A418F">
            <w:pPr>
              <w:pStyle w:val="Table"/>
              <w:rPr>
                <w:rFonts w:eastAsia="宋体"/>
                <w:color w:val="000000"/>
                <w:szCs w:val="20"/>
              </w:rPr>
            </w:pPr>
            <w:r w:rsidRPr="00F7087F">
              <w:rPr>
                <w:rFonts w:eastAsia="宋体"/>
                <w:color w:val="000000"/>
                <w:szCs w:val="20"/>
              </w:rPr>
              <w:t>0.21</w:t>
            </w:r>
            <w:r>
              <w:rPr>
                <w:rFonts w:eastAsia="宋体"/>
                <w:color w:val="000000"/>
                <w:szCs w:val="20"/>
              </w:rPr>
              <w:t xml:space="preserve">, </w:t>
            </w:r>
            <w:r w:rsidRPr="00F7087F">
              <w:rPr>
                <w:rFonts w:eastAsia="宋体"/>
                <w:color w:val="000000"/>
                <w:szCs w:val="20"/>
              </w:rPr>
              <w:t>1.98</w:t>
            </w:r>
          </w:p>
        </w:tc>
        <w:tc>
          <w:tcPr>
            <w:tcW w:w="60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004A18B" w14:textId="77777777" w:rsidR="004E0A8F" w:rsidRPr="007B6F12" w:rsidRDefault="004E0A8F" w:rsidP="002A418F">
            <w:pPr>
              <w:pStyle w:val="Table"/>
              <w:rPr>
                <w:rFonts w:eastAsia="宋体"/>
                <w:b/>
                <w:color w:val="000000"/>
                <w:szCs w:val="20"/>
              </w:rPr>
            </w:pPr>
            <w:r w:rsidRPr="007B6F12">
              <w:rPr>
                <w:rFonts w:eastAsia="宋体"/>
                <w:b/>
                <w:color w:val="000000"/>
                <w:szCs w:val="20"/>
              </w:rPr>
              <w:t>0.015</w:t>
            </w:r>
          </w:p>
        </w:tc>
        <w:tc>
          <w:tcPr>
            <w:tcW w:w="55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CB64D5B" w14:textId="77777777" w:rsidR="004E0A8F" w:rsidRPr="00F7087F" w:rsidRDefault="004E0A8F" w:rsidP="002A418F">
            <w:pPr>
              <w:pStyle w:val="Table"/>
              <w:rPr>
                <w:rFonts w:eastAsia="宋体"/>
                <w:color w:val="000000"/>
                <w:szCs w:val="20"/>
              </w:rPr>
            </w:pPr>
            <w:r w:rsidRPr="00F7087F">
              <w:rPr>
                <w:rFonts w:eastAsia="宋体"/>
                <w:color w:val="000000"/>
                <w:szCs w:val="20"/>
              </w:rPr>
              <w:t>55</w:t>
            </w:r>
          </w:p>
        </w:tc>
        <w:tc>
          <w:tcPr>
            <w:tcW w:w="524"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8C25933" w14:textId="77777777" w:rsidR="004E0A8F" w:rsidRPr="00F7087F" w:rsidRDefault="004E0A8F" w:rsidP="002A418F">
            <w:pPr>
              <w:pStyle w:val="Table"/>
              <w:rPr>
                <w:rFonts w:eastAsia="宋体"/>
                <w:color w:val="000000"/>
                <w:szCs w:val="20"/>
              </w:rPr>
            </w:pPr>
            <w:r w:rsidRPr="00F7087F">
              <w:rPr>
                <w:rFonts w:eastAsia="宋体"/>
                <w:color w:val="000000"/>
                <w:szCs w:val="20"/>
              </w:rPr>
              <w:t>/</w:t>
            </w:r>
          </w:p>
        </w:tc>
        <w:tc>
          <w:tcPr>
            <w:tcW w:w="524"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2E4DBC3" w14:textId="77777777" w:rsidR="004E0A8F" w:rsidRPr="00F7087F" w:rsidRDefault="004E0A8F" w:rsidP="002A418F">
            <w:pPr>
              <w:pStyle w:val="Table"/>
              <w:rPr>
                <w:rFonts w:eastAsia="宋体"/>
                <w:color w:val="000000"/>
                <w:szCs w:val="20"/>
              </w:rPr>
            </w:pPr>
            <w:r w:rsidRPr="00F7087F">
              <w:rPr>
                <w:rFonts w:eastAsia="宋体"/>
                <w:color w:val="000000"/>
                <w:szCs w:val="20"/>
              </w:rPr>
              <w:t>0.135</w:t>
            </w:r>
          </w:p>
        </w:tc>
        <w:tc>
          <w:tcPr>
            <w:tcW w:w="453" w:type="pct"/>
            <w:vMerge w:val="restar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0CF8057" w14:textId="77777777" w:rsidR="004E0A8F" w:rsidRPr="00F7087F" w:rsidRDefault="004E0A8F" w:rsidP="002A418F">
            <w:pPr>
              <w:pStyle w:val="Table"/>
              <w:rPr>
                <w:rFonts w:eastAsia="宋体"/>
                <w:color w:val="000000"/>
                <w:szCs w:val="20"/>
              </w:rPr>
            </w:pPr>
            <w:r>
              <w:rPr>
                <w:rFonts w:eastAsia="宋体" w:hint="eastAsia"/>
                <w:color w:val="000000"/>
                <w:szCs w:val="20"/>
              </w:rPr>
              <w:t>0</w:t>
            </w:r>
            <w:r>
              <w:rPr>
                <w:rFonts w:eastAsia="宋体"/>
                <w:color w:val="000000"/>
                <w:szCs w:val="20"/>
              </w:rPr>
              <w:t>.21</w:t>
            </w:r>
          </w:p>
        </w:tc>
      </w:tr>
      <w:tr w:rsidR="004E0A8F" w:rsidRPr="00764813" w14:paraId="5CBAA167" w14:textId="77777777" w:rsidTr="00C12B83">
        <w:trPr>
          <w:trHeight w:val="283"/>
        </w:trPr>
        <w:tc>
          <w:tcPr>
            <w:tcW w:w="92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9A3FA26" w14:textId="77777777" w:rsidR="004E0A8F" w:rsidRPr="00F7087F" w:rsidRDefault="004E0A8F" w:rsidP="002A418F">
            <w:pPr>
              <w:pStyle w:val="Table"/>
              <w:ind w:firstLine="227"/>
              <w:rPr>
                <w:rFonts w:eastAsia="宋体"/>
                <w:color w:val="000000"/>
                <w:szCs w:val="20"/>
              </w:rPr>
            </w:pPr>
            <w:r w:rsidRPr="00F7087F">
              <w:rPr>
                <w:rFonts w:eastAsia="宋体"/>
                <w:color w:val="000000"/>
                <w:szCs w:val="20"/>
              </w:rPr>
              <w:t>Paddling</w:t>
            </w:r>
          </w:p>
        </w:tc>
        <w:tc>
          <w:tcPr>
            <w:tcW w:w="513"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2C06210" w14:textId="77777777" w:rsidR="004E0A8F" w:rsidRPr="00F7087F" w:rsidRDefault="004E0A8F" w:rsidP="002A418F">
            <w:pPr>
              <w:pStyle w:val="Table"/>
              <w:rPr>
                <w:rFonts w:eastAsia="宋体"/>
                <w:color w:val="000000"/>
                <w:szCs w:val="20"/>
              </w:rPr>
            </w:pPr>
            <w:r w:rsidRPr="00F7087F">
              <w:rPr>
                <w:rFonts w:eastAsia="宋体"/>
                <w:color w:val="000000"/>
                <w:szCs w:val="20"/>
              </w:rPr>
              <w:t>0.46</w:t>
            </w:r>
          </w:p>
        </w:tc>
        <w:tc>
          <w:tcPr>
            <w:tcW w:w="9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97EECFD" w14:textId="77777777" w:rsidR="004E0A8F" w:rsidRPr="00F7087F" w:rsidRDefault="004E0A8F" w:rsidP="002A418F">
            <w:pPr>
              <w:pStyle w:val="Table"/>
              <w:rPr>
                <w:rFonts w:eastAsia="宋体"/>
                <w:color w:val="000000"/>
                <w:szCs w:val="20"/>
              </w:rPr>
            </w:pPr>
            <w:r w:rsidRPr="00F7087F">
              <w:rPr>
                <w:rFonts w:eastAsia="宋体"/>
                <w:color w:val="000000"/>
                <w:szCs w:val="20"/>
              </w:rPr>
              <w:t>-0.17</w:t>
            </w:r>
            <w:r>
              <w:rPr>
                <w:rFonts w:eastAsia="宋体"/>
                <w:color w:val="000000"/>
                <w:szCs w:val="20"/>
              </w:rPr>
              <w:t xml:space="preserve">, </w:t>
            </w:r>
            <w:r w:rsidRPr="00F7087F">
              <w:rPr>
                <w:rFonts w:eastAsia="宋体"/>
                <w:color w:val="000000"/>
                <w:szCs w:val="20"/>
              </w:rPr>
              <w:t>1.09</w:t>
            </w:r>
          </w:p>
        </w:tc>
        <w:tc>
          <w:tcPr>
            <w:tcW w:w="60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5564BF9" w14:textId="77777777" w:rsidR="004E0A8F" w:rsidRPr="00F7087F" w:rsidRDefault="004E0A8F" w:rsidP="002A418F">
            <w:pPr>
              <w:pStyle w:val="Table"/>
              <w:rPr>
                <w:rFonts w:eastAsia="宋体"/>
                <w:color w:val="000000"/>
                <w:szCs w:val="20"/>
              </w:rPr>
            </w:pPr>
            <w:r w:rsidRPr="00F7087F">
              <w:rPr>
                <w:rFonts w:eastAsia="宋体"/>
                <w:color w:val="000000"/>
                <w:szCs w:val="20"/>
              </w:rPr>
              <w:t>0.152</w:t>
            </w:r>
          </w:p>
        </w:tc>
        <w:tc>
          <w:tcPr>
            <w:tcW w:w="55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AAD73C9" w14:textId="77777777" w:rsidR="004E0A8F" w:rsidRPr="00F7087F" w:rsidRDefault="004E0A8F" w:rsidP="002A418F">
            <w:pPr>
              <w:pStyle w:val="Table"/>
              <w:rPr>
                <w:rFonts w:eastAsia="宋体"/>
                <w:color w:val="000000"/>
                <w:szCs w:val="20"/>
              </w:rPr>
            </w:pPr>
            <w:r w:rsidRPr="00F7087F">
              <w:rPr>
                <w:rFonts w:eastAsia="宋体"/>
                <w:color w:val="000000"/>
                <w:szCs w:val="20"/>
              </w:rPr>
              <w:t>6.5</w:t>
            </w:r>
          </w:p>
        </w:tc>
        <w:tc>
          <w:tcPr>
            <w:tcW w:w="524"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B3FC82D" w14:textId="77777777" w:rsidR="004E0A8F" w:rsidRPr="00F7087F" w:rsidRDefault="004E0A8F" w:rsidP="002A418F">
            <w:pPr>
              <w:pStyle w:val="Table"/>
              <w:rPr>
                <w:rFonts w:eastAsia="宋体"/>
                <w:color w:val="000000"/>
                <w:szCs w:val="20"/>
              </w:rPr>
            </w:pPr>
            <w:r w:rsidRPr="00F7087F">
              <w:rPr>
                <w:rFonts w:eastAsia="宋体"/>
                <w:color w:val="000000"/>
                <w:szCs w:val="20"/>
              </w:rPr>
              <w:t>0.809</w:t>
            </w:r>
          </w:p>
        </w:tc>
        <w:tc>
          <w:tcPr>
            <w:tcW w:w="524"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8EF3E3D" w14:textId="77777777" w:rsidR="004E0A8F" w:rsidRPr="00F7087F" w:rsidRDefault="004E0A8F" w:rsidP="002A418F">
            <w:pPr>
              <w:pStyle w:val="Table"/>
              <w:rPr>
                <w:rFonts w:eastAsia="宋体"/>
                <w:color w:val="000000"/>
                <w:szCs w:val="20"/>
              </w:rPr>
            </w:pPr>
            <w:r w:rsidRPr="00F7087F">
              <w:rPr>
                <w:rFonts w:eastAsia="宋体"/>
                <w:color w:val="000000"/>
                <w:szCs w:val="20"/>
              </w:rPr>
              <w:t>0.344</w:t>
            </w:r>
          </w:p>
        </w:tc>
        <w:tc>
          <w:tcPr>
            <w:tcW w:w="453" w:type="pct"/>
            <w:vMerge/>
            <w:tcBorders>
              <w:top w:val="single" w:sz="4" w:space="0" w:color="A6A6A6" w:themeColor="background1" w:themeShade="A6"/>
              <w:left w:val="nil"/>
              <w:bottom w:val="single" w:sz="4" w:space="0" w:color="A6A6A6" w:themeColor="background1" w:themeShade="A6"/>
              <w:right w:val="nil"/>
            </w:tcBorders>
            <w:vAlign w:val="center"/>
            <w:hideMark/>
          </w:tcPr>
          <w:p w14:paraId="1D338679" w14:textId="77777777" w:rsidR="004E0A8F" w:rsidRPr="00F7087F" w:rsidRDefault="004E0A8F" w:rsidP="002A418F">
            <w:pPr>
              <w:pStyle w:val="Table"/>
              <w:rPr>
                <w:rFonts w:eastAsia="宋体"/>
                <w:color w:val="000000"/>
                <w:szCs w:val="20"/>
              </w:rPr>
            </w:pPr>
          </w:p>
        </w:tc>
      </w:tr>
      <w:tr w:rsidR="004E0A8F" w:rsidRPr="00F7087F" w14:paraId="6025264A" w14:textId="77777777" w:rsidTr="00C12B83">
        <w:trPr>
          <w:trHeight w:val="283"/>
        </w:trPr>
        <w:tc>
          <w:tcPr>
            <w:tcW w:w="5000" w:type="pct"/>
            <w:gridSpan w:val="8"/>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ECED743" w14:textId="77777777" w:rsidR="004E0A8F" w:rsidRPr="00F7087F" w:rsidRDefault="004E0A8F" w:rsidP="002A418F">
            <w:pPr>
              <w:pStyle w:val="Table"/>
              <w:rPr>
                <w:rFonts w:eastAsia="宋体"/>
                <w:color w:val="000000"/>
                <w:szCs w:val="20"/>
              </w:rPr>
            </w:pPr>
            <w:r w:rsidRPr="00C66298">
              <w:rPr>
                <w:rFonts w:eastAsia="等线"/>
                <w:b/>
                <w:bCs/>
              </w:rPr>
              <w:t>Training</w:t>
            </w:r>
            <w:r>
              <w:rPr>
                <w:rFonts w:eastAsia="等线"/>
                <w:b/>
                <w:bCs/>
              </w:rPr>
              <w:t xml:space="preserve"> </w:t>
            </w:r>
            <w:r w:rsidRPr="00C66298">
              <w:rPr>
                <w:rFonts w:eastAsia="等线"/>
                <w:b/>
                <w:bCs/>
              </w:rPr>
              <w:t>regimen</w:t>
            </w:r>
          </w:p>
        </w:tc>
      </w:tr>
      <w:tr w:rsidR="004E0A8F" w:rsidRPr="00764813" w14:paraId="65B81419" w14:textId="77777777" w:rsidTr="00C12B83">
        <w:trPr>
          <w:trHeight w:val="283"/>
        </w:trPr>
        <w:tc>
          <w:tcPr>
            <w:tcW w:w="92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C3AD5F4" w14:textId="77777777" w:rsidR="004E0A8F" w:rsidRPr="00F7087F" w:rsidRDefault="004E0A8F" w:rsidP="002A418F">
            <w:pPr>
              <w:pStyle w:val="Table"/>
              <w:ind w:firstLine="227"/>
              <w:rPr>
                <w:rFonts w:eastAsia="宋体"/>
                <w:color w:val="000000"/>
                <w:szCs w:val="20"/>
              </w:rPr>
            </w:pPr>
            <w:r w:rsidRPr="00F7087F">
              <w:rPr>
                <w:rFonts w:eastAsia="宋体"/>
                <w:color w:val="000000"/>
                <w:szCs w:val="20"/>
              </w:rPr>
              <w:t>&gt;6</w:t>
            </w:r>
          </w:p>
        </w:tc>
        <w:tc>
          <w:tcPr>
            <w:tcW w:w="513"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82EA8CA" w14:textId="77777777" w:rsidR="004E0A8F" w:rsidRPr="00F7087F" w:rsidRDefault="004E0A8F" w:rsidP="002A418F">
            <w:pPr>
              <w:pStyle w:val="Table"/>
              <w:rPr>
                <w:rFonts w:eastAsia="宋体"/>
                <w:color w:val="000000"/>
                <w:szCs w:val="20"/>
              </w:rPr>
            </w:pPr>
            <w:r w:rsidRPr="00F7087F">
              <w:rPr>
                <w:rFonts w:eastAsia="宋体"/>
                <w:color w:val="000000"/>
                <w:szCs w:val="20"/>
              </w:rPr>
              <w:t>1.36</w:t>
            </w:r>
          </w:p>
        </w:tc>
        <w:tc>
          <w:tcPr>
            <w:tcW w:w="9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10E1B3C" w14:textId="77777777" w:rsidR="004E0A8F" w:rsidRPr="00F7087F" w:rsidRDefault="004E0A8F" w:rsidP="002A418F">
            <w:pPr>
              <w:pStyle w:val="Table"/>
              <w:rPr>
                <w:rFonts w:eastAsia="宋体"/>
                <w:color w:val="000000"/>
                <w:szCs w:val="20"/>
              </w:rPr>
            </w:pPr>
            <w:r w:rsidRPr="00F7087F">
              <w:rPr>
                <w:rFonts w:eastAsia="宋体"/>
                <w:color w:val="000000"/>
                <w:szCs w:val="20"/>
              </w:rPr>
              <w:t>0.77</w:t>
            </w:r>
            <w:r>
              <w:rPr>
                <w:rFonts w:eastAsia="宋体"/>
                <w:color w:val="000000"/>
                <w:szCs w:val="20"/>
              </w:rPr>
              <w:t xml:space="preserve">, </w:t>
            </w:r>
            <w:r w:rsidRPr="00F7087F">
              <w:rPr>
                <w:rFonts w:eastAsia="宋体"/>
                <w:color w:val="000000"/>
                <w:szCs w:val="20"/>
              </w:rPr>
              <w:t>1.94</w:t>
            </w:r>
          </w:p>
        </w:tc>
        <w:tc>
          <w:tcPr>
            <w:tcW w:w="60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5379C12" w14:textId="77777777" w:rsidR="004E0A8F" w:rsidRPr="007B6F12" w:rsidRDefault="004E0A8F" w:rsidP="002A418F">
            <w:pPr>
              <w:pStyle w:val="Table"/>
              <w:rPr>
                <w:rFonts w:eastAsia="宋体"/>
                <w:b/>
                <w:color w:val="000000"/>
                <w:szCs w:val="20"/>
              </w:rPr>
            </w:pPr>
            <w:r w:rsidRPr="007B6F12">
              <w:rPr>
                <w:rFonts w:eastAsia="宋体"/>
                <w:b/>
                <w:color w:val="000000"/>
                <w:szCs w:val="20"/>
              </w:rPr>
              <w:t>&lt;0.001</w:t>
            </w:r>
          </w:p>
        </w:tc>
        <w:tc>
          <w:tcPr>
            <w:tcW w:w="55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16B3F1F" w14:textId="77777777" w:rsidR="004E0A8F" w:rsidRPr="00F7087F" w:rsidRDefault="004E0A8F" w:rsidP="002A418F">
            <w:pPr>
              <w:pStyle w:val="Table"/>
              <w:rPr>
                <w:rFonts w:eastAsia="宋体"/>
                <w:color w:val="000000"/>
                <w:szCs w:val="20"/>
              </w:rPr>
            </w:pPr>
            <w:r w:rsidRPr="00F7087F">
              <w:rPr>
                <w:rFonts w:eastAsia="宋体"/>
                <w:color w:val="000000"/>
                <w:szCs w:val="20"/>
              </w:rPr>
              <w:t>0</w:t>
            </w:r>
          </w:p>
        </w:tc>
        <w:tc>
          <w:tcPr>
            <w:tcW w:w="524"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A616746" w14:textId="77777777" w:rsidR="004E0A8F" w:rsidRPr="00F7087F" w:rsidRDefault="004E0A8F" w:rsidP="002A418F">
            <w:pPr>
              <w:pStyle w:val="Table"/>
              <w:rPr>
                <w:rFonts w:eastAsia="宋体"/>
                <w:color w:val="000000"/>
                <w:szCs w:val="20"/>
              </w:rPr>
            </w:pPr>
            <w:r w:rsidRPr="00F7087F">
              <w:rPr>
                <w:rFonts w:eastAsia="宋体"/>
                <w:color w:val="000000"/>
                <w:szCs w:val="20"/>
              </w:rPr>
              <w:t>/</w:t>
            </w:r>
          </w:p>
        </w:tc>
        <w:tc>
          <w:tcPr>
            <w:tcW w:w="524"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5C3A832" w14:textId="77777777" w:rsidR="004E0A8F" w:rsidRPr="00F7087F" w:rsidRDefault="004E0A8F" w:rsidP="002A418F">
            <w:pPr>
              <w:pStyle w:val="Table"/>
              <w:rPr>
                <w:rFonts w:eastAsia="宋体"/>
                <w:color w:val="000000"/>
                <w:szCs w:val="20"/>
              </w:rPr>
            </w:pPr>
            <w:r w:rsidRPr="00F7087F">
              <w:rPr>
                <w:rFonts w:eastAsia="宋体"/>
                <w:color w:val="000000"/>
                <w:szCs w:val="20"/>
              </w:rPr>
              <w:t>0.509</w:t>
            </w:r>
          </w:p>
        </w:tc>
        <w:tc>
          <w:tcPr>
            <w:tcW w:w="453" w:type="pct"/>
            <w:vMerge w:val="restar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E184FBE" w14:textId="77777777" w:rsidR="004E0A8F" w:rsidRPr="00586227" w:rsidRDefault="004E0A8F" w:rsidP="002A418F">
            <w:pPr>
              <w:pStyle w:val="Table"/>
              <w:rPr>
                <w:rFonts w:eastAsia="宋体"/>
                <w:b/>
                <w:color w:val="000000"/>
                <w:szCs w:val="20"/>
              </w:rPr>
            </w:pPr>
            <w:r w:rsidRPr="00586227">
              <w:rPr>
                <w:rFonts w:eastAsia="宋体"/>
                <w:b/>
                <w:color w:val="000000"/>
                <w:szCs w:val="20"/>
              </w:rPr>
              <w:t>0.01</w:t>
            </w:r>
          </w:p>
        </w:tc>
      </w:tr>
      <w:tr w:rsidR="004E0A8F" w:rsidRPr="00764813" w14:paraId="1847A437" w14:textId="77777777" w:rsidTr="00C12B83">
        <w:trPr>
          <w:trHeight w:val="283"/>
        </w:trPr>
        <w:tc>
          <w:tcPr>
            <w:tcW w:w="92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1E7E862" w14:textId="77777777" w:rsidR="004E0A8F" w:rsidRPr="00F7087F" w:rsidRDefault="004E0A8F" w:rsidP="002A418F">
            <w:pPr>
              <w:pStyle w:val="Table"/>
              <w:ind w:firstLine="227"/>
              <w:rPr>
                <w:rFonts w:eastAsia="宋体"/>
                <w:color w:val="000000"/>
                <w:szCs w:val="20"/>
              </w:rPr>
            </w:pPr>
            <w:r w:rsidRPr="00F7087F">
              <w:rPr>
                <w:rFonts w:eastAsia="宋体"/>
                <w:color w:val="000000"/>
                <w:szCs w:val="20"/>
              </w:rPr>
              <w:t>3~6</w:t>
            </w:r>
          </w:p>
        </w:tc>
        <w:tc>
          <w:tcPr>
            <w:tcW w:w="513"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8CAE79F" w14:textId="77777777" w:rsidR="004E0A8F" w:rsidRPr="00F7087F" w:rsidRDefault="004E0A8F" w:rsidP="002A418F">
            <w:pPr>
              <w:pStyle w:val="Table"/>
              <w:rPr>
                <w:rFonts w:eastAsia="宋体"/>
                <w:color w:val="000000"/>
                <w:szCs w:val="20"/>
              </w:rPr>
            </w:pPr>
            <w:r w:rsidRPr="00F7087F">
              <w:rPr>
                <w:rFonts w:eastAsia="宋体"/>
                <w:color w:val="000000"/>
                <w:szCs w:val="20"/>
              </w:rPr>
              <w:t>0.31</w:t>
            </w:r>
          </w:p>
        </w:tc>
        <w:tc>
          <w:tcPr>
            <w:tcW w:w="9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B248771" w14:textId="77777777" w:rsidR="004E0A8F" w:rsidRPr="00F7087F" w:rsidRDefault="004E0A8F" w:rsidP="002A418F">
            <w:pPr>
              <w:pStyle w:val="Table"/>
              <w:rPr>
                <w:rFonts w:eastAsia="宋体"/>
                <w:color w:val="000000"/>
                <w:szCs w:val="20"/>
              </w:rPr>
            </w:pPr>
            <w:r w:rsidRPr="00F7087F">
              <w:rPr>
                <w:rFonts w:eastAsia="宋体"/>
                <w:color w:val="000000"/>
                <w:szCs w:val="20"/>
              </w:rPr>
              <w:t>-0.28</w:t>
            </w:r>
            <w:r>
              <w:rPr>
                <w:rFonts w:eastAsia="宋体"/>
                <w:color w:val="000000"/>
                <w:szCs w:val="20"/>
              </w:rPr>
              <w:t xml:space="preserve">, </w:t>
            </w:r>
            <w:r w:rsidRPr="00F7087F">
              <w:rPr>
                <w:rFonts w:eastAsia="宋体"/>
                <w:color w:val="000000"/>
                <w:szCs w:val="20"/>
              </w:rPr>
              <w:t>0.90</w:t>
            </w:r>
          </w:p>
        </w:tc>
        <w:tc>
          <w:tcPr>
            <w:tcW w:w="60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36CDB3D" w14:textId="77777777" w:rsidR="004E0A8F" w:rsidRPr="00F7087F" w:rsidRDefault="004E0A8F" w:rsidP="002A418F">
            <w:pPr>
              <w:pStyle w:val="Table"/>
              <w:rPr>
                <w:rFonts w:eastAsia="宋体"/>
                <w:color w:val="000000"/>
                <w:szCs w:val="20"/>
              </w:rPr>
            </w:pPr>
            <w:r w:rsidRPr="00F7087F">
              <w:rPr>
                <w:rFonts w:eastAsia="宋体"/>
                <w:color w:val="000000"/>
                <w:szCs w:val="20"/>
              </w:rPr>
              <w:t>0.304</w:t>
            </w:r>
          </w:p>
        </w:tc>
        <w:tc>
          <w:tcPr>
            <w:tcW w:w="55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22356D5" w14:textId="77777777" w:rsidR="004E0A8F" w:rsidRPr="00F7087F" w:rsidRDefault="004E0A8F" w:rsidP="002A418F">
            <w:pPr>
              <w:pStyle w:val="Table"/>
              <w:rPr>
                <w:rFonts w:eastAsia="宋体"/>
                <w:color w:val="000000"/>
                <w:szCs w:val="20"/>
              </w:rPr>
            </w:pPr>
            <w:r w:rsidRPr="00F7087F">
              <w:rPr>
                <w:rFonts w:eastAsia="宋体"/>
                <w:color w:val="000000"/>
                <w:szCs w:val="20"/>
              </w:rPr>
              <w:t>0</w:t>
            </w:r>
          </w:p>
        </w:tc>
        <w:tc>
          <w:tcPr>
            <w:tcW w:w="524"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0C6C82D" w14:textId="77777777" w:rsidR="004E0A8F" w:rsidRPr="00F7087F" w:rsidRDefault="004E0A8F" w:rsidP="002A418F">
            <w:pPr>
              <w:pStyle w:val="Table"/>
              <w:rPr>
                <w:rFonts w:eastAsia="宋体"/>
                <w:color w:val="000000"/>
                <w:szCs w:val="20"/>
              </w:rPr>
            </w:pPr>
            <w:r w:rsidRPr="00F7087F">
              <w:rPr>
                <w:rFonts w:eastAsia="宋体"/>
                <w:color w:val="000000"/>
                <w:szCs w:val="20"/>
              </w:rPr>
              <w:t>0.424</w:t>
            </w:r>
          </w:p>
        </w:tc>
        <w:tc>
          <w:tcPr>
            <w:tcW w:w="524"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4FA32EE" w14:textId="77777777" w:rsidR="004E0A8F" w:rsidRPr="00F7087F" w:rsidRDefault="004E0A8F" w:rsidP="002A418F">
            <w:pPr>
              <w:pStyle w:val="Table"/>
              <w:rPr>
                <w:rFonts w:eastAsia="宋体"/>
                <w:color w:val="000000"/>
                <w:szCs w:val="20"/>
              </w:rPr>
            </w:pPr>
            <w:r w:rsidRPr="00F7087F">
              <w:rPr>
                <w:rFonts w:eastAsia="宋体"/>
                <w:color w:val="000000"/>
                <w:szCs w:val="20"/>
              </w:rPr>
              <w:t>0.718</w:t>
            </w:r>
          </w:p>
        </w:tc>
        <w:tc>
          <w:tcPr>
            <w:tcW w:w="453" w:type="pct"/>
            <w:vMerge/>
            <w:tcBorders>
              <w:top w:val="single" w:sz="4" w:space="0" w:color="A6A6A6" w:themeColor="background1" w:themeShade="A6"/>
              <w:left w:val="nil"/>
              <w:bottom w:val="single" w:sz="4" w:space="0" w:color="A6A6A6" w:themeColor="background1" w:themeShade="A6"/>
              <w:right w:val="nil"/>
            </w:tcBorders>
            <w:vAlign w:val="center"/>
            <w:hideMark/>
          </w:tcPr>
          <w:p w14:paraId="0D809102" w14:textId="77777777" w:rsidR="004E0A8F" w:rsidRPr="00F7087F" w:rsidRDefault="004E0A8F" w:rsidP="002A418F">
            <w:pPr>
              <w:pStyle w:val="Table"/>
              <w:rPr>
                <w:rFonts w:eastAsia="宋体"/>
                <w:color w:val="000000"/>
                <w:szCs w:val="20"/>
              </w:rPr>
            </w:pPr>
          </w:p>
        </w:tc>
      </w:tr>
      <w:tr w:rsidR="004E0A8F" w:rsidRPr="00F7087F" w14:paraId="5DC54BD2" w14:textId="77777777" w:rsidTr="00C12B83">
        <w:trPr>
          <w:trHeight w:val="283"/>
        </w:trPr>
        <w:tc>
          <w:tcPr>
            <w:tcW w:w="5000" w:type="pct"/>
            <w:gridSpan w:val="8"/>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F738516" w14:textId="77777777" w:rsidR="004E0A8F" w:rsidRPr="00174E27" w:rsidRDefault="004E0A8F" w:rsidP="002A418F">
            <w:pPr>
              <w:pStyle w:val="Table"/>
              <w:rPr>
                <w:rFonts w:eastAsiaTheme="minorEastAsia"/>
                <w:b/>
                <w:bCs/>
              </w:rPr>
            </w:pPr>
            <w:r w:rsidRPr="00174E27">
              <w:rPr>
                <w:rFonts w:eastAsia="等线"/>
                <w:b/>
                <w:bCs/>
              </w:rPr>
              <w:t>Days per week</w:t>
            </w:r>
          </w:p>
        </w:tc>
      </w:tr>
      <w:tr w:rsidR="004E0A8F" w:rsidRPr="00764813" w14:paraId="3DF1C51F" w14:textId="77777777" w:rsidTr="00C12B83">
        <w:trPr>
          <w:trHeight w:val="283"/>
        </w:trPr>
        <w:tc>
          <w:tcPr>
            <w:tcW w:w="92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4FAA548" w14:textId="77777777" w:rsidR="004E0A8F" w:rsidRPr="00F7087F" w:rsidRDefault="004E0A8F" w:rsidP="002A418F">
            <w:pPr>
              <w:pStyle w:val="Table"/>
              <w:ind w:firstLine="227"/>
              <w:rPr>
                <w:rFonts w:eastAsia="宋体"/>
                <w:color w:val="000000"/>
                <w:szCs w:val="20"/>
              </w:rPr>
            </w:pPr>
            <w:r w:rsidRPr="00F7087F">
              <w:rPr>
                <w:rFonts w:eastAsia="宋体"/>
                <w:color w:val="000000"/>
                <w:szCs w:val="20"/>
              </w:rPr>
              <w:t>3d/Week</w:t>
            </w:r>
          </w:p>
        </w:tc>
        <w:tc>
          <w:tcPr>
            <w:tcW w:w="513"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EA3ADDF" w14:textId="77777777" w:rsidR="004E0A8F" w:rsidRPr="00F7087F" w:rsidRDefault="004E0A8F" w:rsidP="002A418F">
            <w:pPr>
              <w:pStyle w:val="Table"/>
              <w:rPr>
                <w:rFonts w:eastAsia="宋体"/>
                <w:color w:val="000000"/>
                <w:szCs w:val="20"/>
              </w:rPr>
            </w:pPr>
            <w:r w:rsidRPr="00F7087F">
              <w:rPr>
                <w:rFonts w:eastAsia="宋体"/>
                <w:color w:val="000000"/>
                <w:szCs w:val="20"/>
              </w:rPr>
              <w:t>0.49</w:t>
            </w:r>
          </w:p>
        </w:tc>
        <w:tc>
          <w:tcPr>
            <w:tcW w:w="9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8522172" w14:textId="77777777" w:rsidR="004E0A8F" w:rsidRPr="00F7087F" w:rsidRDefault="004E0A8F" w:rsidP="002A418F">
            <w:pPr>
              <w:pStyle w:val="Table"/>
              <w:rPr>
                <w:rFonts w:eastAsia="宋体"/>
                <w:color w:val="000000"/>
                <w:szCs w:val="20"/>
              </w:rPr>
            </w:pPr>
            <w:r w:rsidRPr="00F7087F">
              <w:rPr>
                <w:rFonts w:eastAsia="宋体"/>
                <w:color w:val="000000"/>
                <w:szCs w:val="20"/>
              </w:rPr>
              <w:t>-0.02</w:t>
            </w:r>
            <w:r>
              <w:rPr>
                <w:rFonts w:eastAsia="宋体"/>
                <w:color w:val="000000"/>
                <w:szCs w:val="20"/>
              </w:rPr>
              <w:t xml:space="preserve">, </w:t>
            </w:r>
            <w:r w:rsidRPr="00F7087F">
              <w:rPr>
                <w:rFonts w:eastAsia="宋体"/>
                <w:color w:val="000000"/>
                <w:szCs w:val="20"/>
              </w:rPr>
              <w:t>1.01</w:t>
            </w:r>
          </w:p>
        </w:tc>
        <w:tc>
          <w:tcPr>
            <w:tcW w:w="60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1D9FFAA" w14:textId="77777777" w:rsidR="004E0A8F" w:rsidRPr="00F7087F" w:rsidRDefault="004E0A8F" w:rsidP="002A418F">
            <w:pPr>
              <w:pStyle w:val="Table"/>
              <w:rPr>
                <w:rFonts w:eastAsia="宋体"/>
                <w:color w:val="000000"/>
                <w:szCs w:val="20"/>
              </w:rPr>
            </w:pPr>
            <w:r w:rsidRPr="00F7087F">
              <w:rPr>
                <w:rFonts w:eastAsia="宋体"/>
                <w:color w:val="000000"/>
                <w:szCs w:val="20"/>
              </w:rPr>
              <w:t>0.061;</w:t>
            </w:r>
          </w:p>
        </w:tc>
        <w:tc>
          <w:tcPr>
            <w:tcW w:w="55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331C9F1" w14:textId="77777777" w:rsidR="004E0A8F" w:rsidRPr="00F7087F" w:rsidRDefault="004E0A8F" w:rsidP="002A418F">
            <w:pPr>
              <w:pStyle w:val="Table"/>
              <w:rPr>
                <w:rFonts w:eastAsia="宋体"/>
                <w:color w:val="000000"/>
                <w:szCs w:val="20"/>
              </w:rPr>
            </w:pPr>
            <w:r w:rsidRPr="00F7087F">
              <w:rPr>
                <w:rFonts w:eastAsia="宋体"/>
                <w:color w:val="000000"/>
                <w:szCs w:val="20"/>
              </w:rPr>
              <w:t>0</w:t>
            </w:r>
          </w:p>
        </w:tc>
        <w:tc>
          <w:tcPr>
            <w:tcW w:w="524"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81CEA56" w14:textId="77777777" w:rsidR="004E0A8F" w:rsidRPr="00F7087F" w:rsidRDefault="004E0A8F" w:rsidP="002A418F">
            <w:pPr>
              <w:pStyle w:val="Table"/>
              <w:rPr>
                <w:rFonts w:eastAsia="宋体"/>
                <w:color w:val="000000"/>
                <w:szCs w:val="20"/>
              </w:rPr>
            </w:pPr>
            <w:r w:rsidRPr="00F7087F">
              <w:rPr>
                <w:rFonts w:eastAsia="宋体"/>
                <w:color w:val="000000"/>
                <w:szCs w:val="20"/>
              </w:rPr>
              <w:t>0.84</w:t>
            </w:r>
          </w:p>
        </w:tc>
        <w:tc>
          <w:tcPr>
            <w:tcW w:w="524"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856B02C" w14:textId="77777777" w:rsidR="004E0A8F" w:rsidRPr="00F7087F" w:rsidRDefault="004E0A8F" w:rsidP="002A418F">
            <w:pPr>
              <w:pStyle w:val="Table"/>
              <w:rPr>
                <w:rFonts w:eastAsia="宋体"/>
                <w:color w:val="000000"/>
                <w:szCs w:val="20"/>
              </w:rPr>
            </w:pPr>
            <w:r w:rsidRPr="00F7087F">
              <w:rPr>
                <w:rFonts w:eastAsia="宋体"/>
                <w:color w:val="000000"/>
                <w:szCs w:val="20"/>
              </w:rPr>
              <w:t>0.537</w:t>
            </w:r>
          </w:p>
        </w:tc>
        <w:tc>
          <w:tcPr>
            <w:tcW w:w="453" w:type="pct"/>
            <w:vMerge w:val="restar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0B15409" w14:textId="77777777" w:rsidR="004E0A8F" w:rsidRPr="005A7877" w:rsidRDefault="004E0A8F" w:rsidP="002A418F">
            <w:pPr>
              <w:pStyle w:val="Table"/>
              <w:rPr>
                <w:rFonts w:eastAsia="宋体"/>
                <w:b/>
                <w:bCs/>
                <w:color w:val="000000"/>
                <w:szCs w:val="20"/>
              </w:rPr>
            </w:pPr>
            <w:r w:rsidRPr="005A7877">
              <w:rPr>
                <w:rFonts w:eastAsia="宋体" w:hint="eastAsia"/>
                <w:b/>
                <w:bCs/>
                <w:color w:val="000000"/>
                <w:szCs w:val="20"/>
              </w:rPr>
              <w:t>0</w:t>
            </w:r>
            <w:r w:rsidRPr="005A7877">
              <w:rPr>
                <w:rFonts w:eastAsia="宋体"/>
                <w:b/>
                <w:bCs/>
                <w:color w:val="000000"/>
                <w:szCs w:val="20"/>
              </w:rPr>
              <w:t>.02</w:t>
            </w:r>
          </w:p>
        </w:tc>
      </w:tr>
      <w:tr w:rsidR="004E0A8F" w:rsidRPr="00764813" w14:paraId="12A29A20" w14:textId="77777777" w:rsidTr="00C12B83">
        <w:trPr>
          <w:trHeight w:val="283"/>
        </w:trPr>
        <w:tc>
          <w:tcPr>
            <w:tcW w:w="92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F2406A8" w14:textId="77777777" w:rsidR="004E0A8F" w:rsidRPr="00F7087F" w:rsidRDefault="004E0A8F" w:rsidP="002A418F">
            <w:pPr>
              <w:pStyle w:val="Table"/>
              <w:ind w:firstLine="227"/>
              <w:rPr>
                <w:rFonts w:eastAsia="宋体"/>
                <w:color w:val="000000"/>
                <w:szCs w:val="20"/>
              </w:rPr>
            </w:pPr>
            <w:r w:rsidRPr="00F7087F">
              <w:rPr>
                <w:rFonts w:eastAsia="宋体"/>
                <w:color w:val="000000"/>
                <w:szCs w:val="20"/>
              </w:rPr>
              <w:t>2d/Week</w:t>
            </w:r>
          </w:p>
        </w:tc>
        <w:tc>
          <w:tcPr>
            <w:tcW w:w="513"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420576A" w14:textId="77777777" w:rsidR="004E0A8F" w:rsidRPr="00F7087F" w:rsidRDefault="004E0A8F" w:rsidP="002A418F">
            <w:pPr>
              <w:pStyle w:val="Table"/>
              <w:rPr>
                <w:rFonts w:eastAsia="宋体"/>
                <w:color w:val="000000"/>
                <w:szCs w:val="20"/>
              </w:rPr>
            </w:pPr>
            <w:r w:rsidRPr="00F7087F">
              <w:rPr>
                <w:rFonts w:eastAsia="宋体"/>
                <w:color w:val="000000"/>
                <w:szCs w:val="20"/>
              </w:rPr>
              <w:t>1.49</w:t>
            </w:r>
          </w:p>
        </w:tc>
        <w:tc>
          <w:tcPr>
            <w:tcW w:w="9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7C64511" w14:textId="77777777" w:rsidR="004E0A8F" w:rsidRPr="00F7087F" w:rsidRDefault="004E0A8F" w:rsidP="002A418F">
            <w:pPr>
              <w:pStyle w:val="Table"/>
              <w:rPr>
                <w:rFonts w:eastAsia="宋体"/>
                <w:color w:val="000000"/>
                <w:szCs w:val="20"/>
              </w:rPr>
            </w:pPr>
            <w:r w:rsidRPr="00F7087F">
              <w:rPr>
                <w:rFonts w:eastAsia="宋体"/>
                <w:color w:val="000000"/>
                <w:szCs w:val="20"/>
              </w:rPr>
              <w:t>0.79</w:t>
            </w:r>
            <w:r>
              <w:rPr>
                <w:rFonts w:eastAsia="宋体"/>
                <w:color w:val="000000"/>
                <w:szCs w:val="20"/>
              </w:rPr>
              <w:t xml:space="preserve">, </w:t>
            </w:r>
            <w:r w:rsidRPr="00F7087F">
              <w:rPr>
                <w:rFonts w:eastAsia="宋体"/>
                <w:color w:val="000000"/>
                <w:szCs w:val="20"/>
              </w:rPr>
              <w:t>2.19</w:t>
            </w:r>
          </w:p>
        </w:tc>
        <w:tc>
          <w:tcPr>
            <w:tcW w:w="60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C54628F" w14:textId="77777777" w:rsidR="004E0A8F" w:rsidRPr="007B6F12" w:rsidRDefault="004E0A8F" w:rsidP="002A418F">
            <w:pPr>
              <w:pStyle w:val="Table"/>
              <w:rPr>
                <w:rFonts w:eastAsia="宋体"/>
                <w:color w:val="000000"/>
                <w:szCs w:val="20"/>
              </w:rPr>
            </w:pPr>
            <w:r w:rsidRPr="007B6F12">
              <w:rPr>
                <w:rFonts w:eastAsia="宋体"/>
                <w:color w:val="000000"/>
                <w:szCs w:val="20"/>
              </w:rPr>
              <w:t>&lt;0.001</w:t>
            </w:r>
          </w:p>
        </w:tc>
        <w:tc>
          <w:tcPr>
            <w:tcW w:w="55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C55E96F" w14:textId="77777777" w:rsidR="004E0A8F" w:rsidRPr="00F7087F" w:rsidRDefault="004E0A8F" w:rsidP="002A418F">
            <w:pPr>
              <w:pStyle w:val="Table"/>
              <w:rPr>
                <w:rFonts w:eastAsia="宋体"/>
                <w:color w:val="000000"/>
                <w:szCs w:val="20"/>
              </w:rPr>
            </w:pPr>
            <w:r w:rsidRPr="00F7087F">
              <w:rPr>
                <w:rFonts w:eastAsia="宋体"/>
                <w:color w:val="000000"/>
                <w:szCs w:val="20"/>
              </w:rPr>
              <w:t>0</w:t>
            </w:r>
          </w:p>
        </w:tc>
        <w:tc>
          <w:tcPr>
            <w:tcW w:w="524"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6E906DC" w14:textId="77777777" w:rsidR="004E0A8F" w:rsidRPr="00F7087F" w:rsidRDefault="004E0A8F" w:rsidP="002A418F">
            <w:pPr>
              <w:pStyle w:val="Table"/>
              <w:rPr>
                <w:rFonts w:eastAsia="宋体"/>
                <w:color w:val="000000"/>
                <w:szCs w:val="20"/>
              </w:rPr>
            </w:pPr>
            <w:r w:rsidRPr="00F7087F">
              <w:rPr>
                <w:rFonts w:eastAsia="宋体"/>
                <w:color w:val="000000"/>
                <w:szCs w:val="20"/>
              </w:rPr>
              <w:t>/</w:t>
            </w:r>
          </w:p>
        </w:tc>
        <w:tc>
          <w:tcPr>
            <w:tcW w:w="524"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4B92752" w14:textId="77777777" w:rsidR="004E0A8F" w:rsidRPr="00F7087F" w:rsidRDefault="004E0A8F" w:rsidP="002A418F">
            <w:pPr>
              <w:pStyle w:val="Table"/>
              <w:rPr>
                <w:rFonts w:eastAsia="宋体"/>
                <w:color w:val="000000"/>
                <w:szCs w:val="20"/>
              </w:rPr>
            </w:pPr>
            <w:r w:rsidRPr="00F7087F">
              <w:rPr>
                <w:rFonts w:eastAsia="宋体"/>
                <w:color w:val="000000"/>
                <w:szCs w:val="20"/>
              </w:rPr>
              <w:t>/</w:t>
            </w:r>
          </w:p>
        </w:tc>
        <w:tc>
          <w:tcPr>
            <w:tcW w:w="453" w:type="pct"/>
            <w:vMerge/>
            <w:tcBorders>
              <w:top w:val="single" w:sz="4" w:space="0" w:color="A6A6A6" w:themeColor="background1" w:themeShade="A6"/>
              <w:left w:val="nil"/>
              <w:bottom w:val="single" w:sz="4" w:space="0" w:color="A6A6A6" w:themeColor="background1" w:themeShade="A6"/>
              <w:right w:val="nil"/>
            </w:tcBorders>
            <w:vAlign w:val="center"/>
            <w:hideMark/>
          </w:tcPr>
          <w:p w14:paraId="2E26694E" w14:textId="77777777" w:rsidR="004E0A8F" w:rsidRPr="00F7087F" w:rsidRDefault="004E0A8F" w:rsidP="002A418F">
            <w:pPr>
              <w:pStyle w:val="Table"/>
              <w:rPr>
                <w:rFonts w:eastAsia="宋体"/>
                <w:color w:val="000000"/>
                <w:szCs w:val="20"/>
              </w:rPr>
            </w:pPr>
          </w:p>
        </w:tc>
      </w:tr>
      <w:tr w:rsidR="004E0A8F" w:rsidRPr="00F7087F" w14:paraId="1B2D14EF" w14:textId="77777777" w:rsidTr="00C12B83">
        <w:trPr>
          <w:trHeight w:val="283"/>
        </w:trPr>
        <w:tc>
          <w:tcPr>
            <w:tcW w:w="5000" w:type="pct"/>
            <w:gridSpan w:val="8"/>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2FF675D" w14:textId="77777777" w:rsidR="004E0A8F" w:rsidRPr="00174E27" w:rsidRDefault="004E0A8F" w:rsidP="002A418F">
            <w:pPr>
              <w:pStyle w:val="Table"/>
              <w:rPr>
                <w:rFonts w:eastAsiaTheme="minorEastAsia"/>
                <w:b/>
                <w:bCs/>
              </w:rPr>
            </w:pPr>
            <w:r>
              <w:rPr>
                <w:rFonts w:eastAsia="等线"/>
                <w:b/>
                <w:bCs/>
              </w:rPr>
              <w:t>Work‒recovery</w:t>
            </w:r>
            <w:r w:rsidRPr="00174E27">
              <w:rPr>
                <w:rFonts w:eastAsia="等线"/>
                <w:b/>
                <w:bCs/>
              </w:rPr>
              <w:t xml:space="preserve"> ratio</w:t>
            </w:r>
          </w:p>
        </w:tc>
      </w:tr>
      <w:tr w:rsidR="004E0A8F" w:rsidRPr="00764813" w14:paraId="5736D2DB" w14:textId="77777777" w:rsidTr="00C12B83">
        <w:trPr>
          <w:trHeight w:val="283"/>
        </w:trPr>
        <w:tc>
          <w:tcPr>
            <w:tcW w:w="92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B88C681" w14:textId="77777777" w:rsidR="004E0A8F" w:rsidRPr="00F7087F" w:rsidRDefault="004E0A8F" w:rsidP="002A418F">
            <w:pPr>
              <w:pStyle w:val="Table"/>
              <w:ind w:firstLine="227"/>
              <w:rPr>
                <w:rFonts w:eastAsia="宋体"/>
                <w:color w:val="000000"/>
                <w:szCs w:val="20"/>
              </w:rPr>
            </w:pPr>
            <w:r w:rsidRPr="00F7087F">
              <w:rPr>
                <w:rFonts w:eastAsia="宋体"/>
                <w:color w:val="000000"/>
                <w:szCs w:val="20"/>
              </w:rPr>
              <w:t>&lt;1</w:t>
            </w:r>
          </w:p>
        </w:tc>
        <w:tc>
          <w:tcPr>
            <w:tcW w:w="513"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9341DC1" w14:textId="77777777" w:rsidR="004E0A8F" w:rsidRPr="00F7087F" w:rsidRDefault="004E0A8F" w:rsidP="002A418F">
            <w:pPr>
              <w:pStyle w:val="Table"/>
              <w:rPr>
                <w:rFonts w:eastAsia="宋体"/>
                <w:color w:val="000000"/>
                <w:szCs w:val="20"/>
              </w:rPr>
            </w:pPr>
            <w:r w:rsidRPr="00F7087F">
              <w:rPr>
                <w:rFonts w:eastAsia="宋体"/>
                <w:color w:val="000000"/>
                <w:szCs w:val="20"/>
              </w:rPr>
              <w:t>-0.02</w:t>
            </w:r>
          </w:p>
        </w:tc>
        <w:tc>
          <w:tcPr>
            <w:tcW w:w="9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F663541" w14:textId="77777777" w:rsidR="004E0A8F" w:rsidRPr="00F7087F" w:rsidRDefault="004E0A8F" w:rsidP="002A418F">
            <w:pPr>
              <w:pStyle w:val="Table"/>
              <w:rPr>
                <w:rFonts w:eastAsia="宋体"/>
                <w:color w:val="000000"/>
                <w:szCs w:val="20"/>
              </w:rPr>
            </w:pPr>
            <w:r w:rsidRPr="00F7087F">
              <w:rPr>
                <w:rFonts w:eastAsia="宋体"/>
                <w:color w:val="000000"/>
                <w:szCs w:val="20"/>
              </w:rPr>
              <w:t>-1.07</w:t>
            </w:r>
            <w:r w:rsidRPr="00F7087F">
              <w:rPr>
                <w:rFonts w:eastAsia="宋体"/>
                <w:color w:val="000000"/>
                <w:szCs w:val="20"/>
              </w:rPr>
              <w:t>，</w:t>
            </w:r>
            <w:r w:rsidRPr="00F7087F">
              <w:rPr>
                <w:rFonts w:eastAsia="宋体"/>
                <w:color w:val="000000"/>
                <w:szCs w:val="20"/>
              </w:rPr>
              <w:t>1.03</w:t>
            </w:r>
          </w:p>
        </w:tc>
        <w:tc>
          <w:tcPr>
            <w:tcW w:w="60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F15C4AC" w14:textId="77777777" w:rsidR="004E0A8F" w:rsidRPr="00F7087F" w:rsidRDefault="004E0A8F" w:rsidP="002A418F">
            <w:pPr>
              <w:pStyle w:val="Table"/>
              <w:rPr>
                <w:rFonts w:eastAsia="宋体"/>
                <w:color w:val="000000"/>
                <w:szCs w:val="20"/>
              </w:rPr>
            </w:pPr>
            <w:r w:rsidRPr="00F7087F">
              <w:rPr>
                <w:rFonts w:eastAsia="宋体"/>
                <w:color w:val="000000"/>
                <w:szCs w:val="20"/>
              </w:rPr>
              <w:t>0.974;</w:t>
            </w:r>
          </w:p>
        </w:tc>
        <w:tc>
          <w:tcPr>
            <w:tcW w:w="55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126CDF4" w14:textId="77777777" w:rsidR="004E0A8F" w:rsidRPr="00F7087F" w:rsidRDefault="004E0A8F" w:rsidP="002A418F">
            <w:pPr>
              <w:pStyle w:val="Table"/>
              <w:rPr>
                <w:rFonts w:eastAsia="宋体"/>
                <w:color w:val="000000"/>
                <w:szCs w:val="20"/>
              </w:rPr>
            </w:pPr>
            <w:r w:rsidRPr="00F7087F">
              <w:rPr>
                <w:rFonts w:eastAsia="宋体"/>
                <w:color w:val="000000"/>
                <w:szCs w:val="20"/>
              </w:rPr>
              <w:t>0</w:t>
            </w:r>
          </w:p>
        </w:tc>
        <w:tc>
          <w:tcPr>
            <w:tcW w:w="524"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8B7F0D0" w14:textId="77777777" w:rsidR="004E0A8F" w:rsidRPr="00F7087F" w:rsidRDefault="004E0A8F" w:rsidP="002A418F">
            <w:pPr>
              <w:pStyle w:val="Table"/>
              <w:rPr>
                <w:rFonts w:eastAsia="宋体"/>
                <w:color w:val="000000"/>
                <w:szCs w:val="20"/>
              </w:rPr>
            </w:pPr>
            <w:r w:rsidRPr="00F7087F">
              <w:rPr>
                <w:rFonts w:eastAsia="宋体"/>
                <w:color w:val="000000"/>
                <w:szCs w:val="20"/>
              </w:rPr>
              <w:t>/</w:t>
            </w:r>
          </w:p>
        </w:tc>
        <w:tc>
          <w:tcPr>
            <w:tcW w:w="524"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39E6069" w14:textId="77777777" w:rsidR="004E0A8F" w:rsidRPr="00F7087F" w:rsidRDefault="004E0A8F" w:rsidP="002A418F">
            <w:pPr>
              <w:pStyle w:val="Table"/>
              <w:rPr>
                <w:rFonts w:eastAsia="宋体"/>
                <w:color w:val="000000"/>
                <w:szCs w:val="20"/>
              </w:rPr>
            </w:pPr>
            <w:r w:rsidRPr="00F7087F">
              <w:rPr>
                <w:rFonts w:eastAsia="宋体"/>
                <w:color w:val="000000"/>
                <w:szCs w:val="20"/>
              </w:rPr>
              <w:t>/</w:t>
            </w:r>
          </w:p>
        </w:tc>
        <w:tc>
          <w:tcPr>
            <w:tcW w:w="453" w:type="pct"/>
            <w:vMerge w:val="restar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DE577EF" w14:textId="77777777" w:rsidR="004E0A8F" w:rsidRPr="00F7087F" w:rsidRDefault="004E0A8F" w:rsidP="002A418F">
            <w:pPr>
              <w:pStyle w:val="Table"/>
              <w:rPr>
                <w:rFonts w:eastAsia="宋体"/>
                <w:color w:val="000000"/>
                <w:szCs w:val="20"/>
              </w:rPr>
            </w:pPr>
            <w:r w:rsidRPr="00F7087F">
              <w:rPr>
                <w:rFonts w:eastAsia="宋体"/>
                <w:color w:val="000000"/>
                <w:szCs w:val="20"/>
              </w:rPr>
              <w:t>0.74</w:t>
            </w:r>
          </w:p>
        </w:tc>
      </w:tr>
      <w:tr w:rsidR="004E0A8F" w:rsidRPr="00764813" w14:paraId="2F03FC46" w14:textId="77777777" w:rsidTr="00C12B83">
        <w:trPr>
          <w:trHeight w:val="283"/>
        </w:trPr>
        <w:tc>
          <w:tcPr>
            <w:tcW w:w="92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D43FCE3" w14:textId="77777777" w:rsidR="004E0A8F" w:rsidRPr="00F7087F" w:rsidRDefault="004E0A8F" w:rsidP="002A418F">
            <w:pPr>
              <w:pStyle w:val="Table"/>
              <w:ind w:firstLine="227"/>
              <w:rPr>
                <w:rFonts w:eastAsia="宋体"/>
                <w:color w:val="000000"/>
                <w:szCs w:val="20"/>
              </w:rPr>
            </w:pPr>
            <w:r w:rsidRPr="00F7087F">
              <w:rPr>
                <w:rFonts w:eastAsia="宋体"/>
                <w:color w:val="000000"/>
                <w:szCs w:val="20"/>
              </w:rPr>
              <w:t>1</w:t>
            </w:r>
          </w:p>
        </w:tc>
        <w:tc>
          <w:tcPr>
            <w:tcW w:w="513"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4498ECB" w14:textId="77777777" w:rsidR="004E0A8F" w:rsidRPr="00F7087F" w:rsidRDefault="004E0A8F" w:rsidP="002A418F">
            <w:pPr>
              <w:pStyle w:val="Table"/>
              <w:rPr>
                <w:rFonts w:eastAsia="宋体"/>
                <w:color w:val="000000"/>
                <w:szCs w:val="20"/>
              </w:rPr>
            </w:pPr>
            <w:r w:rsidRPr="00F7087F">
              <w:rPr>
                <w:rFonts w:eastAsia="宋体"/>
                <w:color w:val="000000"/>
                <w:szCs w:val="20"/>
              </w:rPr>
              <w:t>1.12</w:t>
            </w:r>
          </w:p>
        </w:tc>
        <w:tc>
          <w:tcPr>
            <w:tcW w:w="9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4F7E52C" w14:textId="77777777" w:rsidR="004E0A8F" w:rsidRPr="00F7087F" w:rsidRDefault="004E0A8F" w:rsidP="002A418F">
            <w:pPr>
              <w:pStyle w:val="Table"/>
              <w:rPr>
                <w:rFonts w:eastAsia="宋体"/>
                <w:color w:val="000000"/>
                <w:szCs w:val="20"/>
              </w:rPr>
            </w:pPr>
            <w:r w:rsidRPr="00F7087F">
              <w:rPr>
                <w:rFonts w:eastAsia="宋体"/>
                <w:color w:val="000000"/>
                <w:szCs w:val="20"/>
              </w:rPr>
              <w:t>0.56</w:t>
            </w:r>
            <w:r>
              <w:rPr>
                <w:rFonts w:eastAsia="宋体"/>
                <w:color w:val="000000"/>
                <w:szCs w:val="20"/>
              </w:rPr>
              <w:t xml:space="preserve">, </w:t>
            </w:r>
            <w:r w:rsidRPr="00F7087F">
              <w:rPr>
                <w:rFonts w:eastAsia="宋体"/>
                <w:color w:val="000000"/>
                <w:szCs w:val="20"/>
              </w:rPr>
              <w:t>1.69</w:t>
            </w:r>
          </w:p>
        </w:tc>
        <w:tc>
          <w:tcPr>
            <w:tcW w:w="60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51FCA9C" w14:textId="77777777" w:rsidR="004E0A8F" w:rsidRPr="007B6F12" w:rsidRDefault="004E0A8F" w:rsidP="002A418F">
            <w:pPr>
              <w:pStyle w:val="Table"/>
              <w:rPr>
                <w:rFonts w:eastAsia="宋体"/>
                <w:b/>
                <w:color w:val="000000"/>
                <w:szCs w:val="20"/>
              </w:rPr>
            </w:pPr>
            <w:r w:rsidRPr="007B6F12">
              <w:rPr>
                <w:rFonts w:eastAsia="宋体"/>
                <w:b/>
                <w:color w:val="000000"/>
                <w:szCs w:val="20"/>
              </w:rPr>
              <w:t>&lt;0.001</w:t>
            </w:r>
          </w:p>
        </w:tc>
        <w:tc>
          <w:tcPr>
            <w:tcW w:w="55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FACA5CE" w14:textId="77777777" w:rsidR="004E0A8F" w:rsidRPr="00F7087F" w:rsidRDefault="004E0A8F" w:rsidP="002A418F">
            <w:pPr>
              <w:pStyle w:val="Table"/>
              <w:rPr>
                <w:rFonts w:eastAsia="宋体"/>
                <w:color w:val="000000"/>
                <w:szCs w:val="20"/>
              </w:rPr>
            </w:pPr>
            <w:r w:rsidRPr="00F7087F">
              <w:rPr>
                <w:rFonts w:eastAsia="宋体"/>
                <w:color w:val="000000"/>
                <w:szCs w:val="20"/>
              </w:rPr>
              <w:t>19.1</w:t>
            </w:r>
          </w:p>
        </w:tc>
        <w:tc>
          <w:tcPr>
            <w:tcW w:w="524"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D618F39" w14:textId="77777777" w:rsidR="004E0A8F" w:rsidRPr="00F7087F" w:rsidRDefault="004E0A8F" w:rsidP="002A418F">
            <w:pPr>
              <w:pStyle w:val="Table"/>
              <w:rPr>
                <w:rFonts w:eastAsia="宋体"/>
                <w:color w:val="000000"/>
                <w:szCs w:val="20"/>
              </w:rPr>
            </w:pPr>
            <w:r w:rsidRPr="00F7087F">
              <w:rPr>
                <w:rFonts w:eastAsia="宋体"/>
                <w:color w:val="000000"/>
                <w:szCs w:val="20"/>
              </w:rPr>
              <w:t>0.401</w:t>
            </w:r>
          </w:p>
        </w:tc>
        <w:tc>
          <w:tcPr>
            <w:tcW w:w="524"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2C0712C" w14:textId="77777777" w:rsidR="004E0A8F" w:rsidRPr="00F7087F" w:rsidRDefault="004E0A8F" w:rsidP="002A418F">
            <w:pPr>
              <w:pStyle w:val="Table"/>
              <w:rPr>
                <w:rFonts w:eastAsia="宋体"/>
                <w:color w:val="000000"/>
                <w:szCs w:val="20"/>
              </w:rPr>
            </w:pPr>
            <w:r w:rsidRPr="00F7087F">
              <w:rPr>
                <w:rFonts w:eastAsia="宋体"/>
                <w:color w:val="000000"/>
                <w:szCs w:val="20"/>
              </w:rPr>
              <w:t>0.323</w:t>
            </w:r>
          </w:p>
        </w:tc>
        <w:tc>
          <w:tcPr>
            <w:tcW w:w="453" w:type="pct"/>
            <w:vMerge/>
            <w:tcBorders>
              <w:top w:val="single" w:sz="4" w:space="0" w:color="A6A6A6" w:themeColor="background1" w:themeShade="A6"/>
              <w:left w:val="nil"/>
              <w:bottom w:val="single" w:sz="4" w:space="0" w:color="A6A6A6" w:themeColor="background1" w:themeShade="A6"/>
              <w:right w:val="nil"/>
            </w:tcBorders>
            <w:vAlign w:val="center"/>
            <w:hideMark/>
          </w:tcPr>
          <w:p w14:paraId="3BC27B61" w14:textId="77777777" w:rsidR="004E0A8F" w:rsidRPr="00F7087F" w:rsidRDefault="004E0A8F" w:rsidP="002A418F">
            <w:pPr>
              <w:pStyle w:val="Table"/>
              <w:rPr>
                <w:rFonts w:eastAsia="宋体"/>
                <w:color w:val="000000"/>
                <w:szCs w:val="20"/>
              </w:rPr>
            </w:pPr>
          </w:p>
        </w:tc>
      </w:tr>
      <w:tr w:rsidR="004E0A8F" w:rsidRPr="00764813" w14:paraId="71694DBF" w14:textId="77777777" w:rsidTr="00C12B83">
        <w:trPr>
          <w:trHeight w:val="283"/>
        </w:trPr>
        <w:tc>
          <w:tcPr>
            <w:tcW w:w="92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6F1E092" w14:textId="77777777" w:rsidR="004E0A8F" w:rsidRPr="00F7087F" w:rsidRDefault="004E0A8F" w:rsidP="002A418F">
            <w:pPr>
              <w:pStyle w:val="Table"/>
              <w:ind w:firstLine="227"/>
              <w:rPr>
                <w:rFonts w:eastAsia="宋体"/>
                <w:color w:val="000000"/>
                <w:szCs w:val="20"/>
              </w:rPr>
            </w:pPr>
            <w:r w:rsidRPr="00F7087F">
              <w:rPr>
                <w:rFonts w:eastAsia="宋体"/>
                <w:color w:val="000000"/>
                <w:szCs w:val="20"/>
              </w:rPr>
              <w:t>&gt;1</w:t>
            </w:r>
          </w:p>
        </w:tc>
        <w:tc>
          <w:tcPr>
            <w:tcW w:w="513"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8412465" w14:textId="77777777" w:rsidR="004E0A8F" w:rsidRPr="00F7087F" w:rsidRDefault="004E0A8F" w:rsidP="002A418F">
            <w:pPr>
              <w:pStyle w:val="Table"/>
              <w:rPr>
                <w:rFonts w:eastAsia="宋体"/>
                <w:color w:val="000000"/>
                <w:szCs w:val="20"/>
              </w:rPr>
            </w:pPr>
            <w:r w:rsidRPr="00F7087F">
              <w:rPr>
                <w:rFonts w:eastAsia="宋体"/>
                <w:color w:val="000000"/>
                <w:szCs w:val="20"/>
              </w:rPr>
              <w:t>0.33</w:t>
            </w:r>
          </w:p>
        </w:tc>
        <w:tc>
          <w:tcPr>
            <w:tcW w:w="9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61E0AFD" w14:textId="77777777" w:rsidR="004E0A8F" w:rsidRPr="00F7087F" w:rsidRDefault="004E0A8F" w:rsidP="002A418F">
            <w:pPr>
              <w:pStyle w:val="Table"/>
              <w:rPr>
                <w:rFonts w:eastAsia="宋体"/>
                <w:color w:val="000000"/>
                <w:szCs w:val="20"/>
              </w:rPr>
            </w:pPr>
            <w:r w:rsidRPr="00F7087F">
              <w:rPr>
                <w:rFonts w:eastAsia="宋体"/>
                <w:color w:val="000000"/>
                <w:szCs w:val="20"/>
              </w:rPr>
              <w:t>-0.73</w:t>
            </w:r>
            <w:r>
              <w:rPr>
                <w:rFonts w:eastAsia="宋体"/>
                <w:color w:val="000000"/>
                <w:szCs w:val="20"/>
              </w:rPr>
              <w:t xml:space="preserve">, </w:t>
            </w:r>
            <w:r w:rsidRPr="00F7087F">
              <w:rPr>
                <w:rFonts w:eastAsia="宋体"/>
                <w:color w:val="000000"/>
                <w:szCs w:val="20"/>
              </w:rPr>
              <w:t>1.38</w:t>
            </w:r>
          </w:p>
        </w:tc>
        <w:tc>
          <w:tcPr>
            <w:tcW w:w="60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9984CA6" w14:textId="77777777" w:rsidR="004E0A8F" w:rsidRPr="00F7087F" w:rsidRDefault="004E0A8F" w:rsidP="002A418F">
            <w:pPr>
              <w:pStyle w:val="Table"/>
              <w:rPr>
                <w:rFonts w:eastAsia="宋体"/>
                <w:color w:val="000000"/>
                <w:szCs w:val="20"/>
              </w:rPr>
            </w:pPr>
            <w:r w:rsidRPr="00F7087F">
              <w:rPr>
                <w:rFonts w:eastAsia="宋体"/>
                <w:color w:val="000000"/>
                <w:szCs w:val="20"/>
              </w:rPr>
              <w:t>0.542</w:t>
            </w:r>
          </w:p>
        </w:tc>
        <w:tc>
          <w:tcPr>
            <w:tcW w:w="55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2C153BE" w14:textId="77777777" w:rsidR="004E0A8F" w:rsidRPr="00F7087F" w:rsidRDefault="004E0A8F" w:rsidP="002A418F">
            <w:pPr>
              <w:pStyle w:val="Table"/>
              <w:rPr>
                <w:rFonts w:eastAsia="宋体"/>
                <w:color w:val="000000"/>
                <w:szCs w:val="20"/>
              </w:rPr>
            </w:pPr>
            <w:r w:rsidRPr="00F7087F">
              <w:rPr>
                <w:rFonts w:eastAsia="宋体"/>
                <w:color w:val="000000"/>
                <w:szCs w:val="20"/>
              </w:rPr>
              <w:t>0</w:t>
            </w:r>
          </w:p>
        </w:tc>
        <w:tc>
          <w:tcPr>
            <w:tcW w:w="524"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DB69F40" w14:textId="77777777" w:rsidR="004E0A8F" w:rsidRPr="00F7087F" w:rsidRDefault="004E0A8F" w:rsidP="002A418F">
            <w:pPr>
              <w:pStyle w:val="Table"/>
              <w:rPr>
                <w:rFonts w:eastAsia="宋体"/>
                <w:color w:val="000000"/>
                <w:szCs w:val="20"/>
              </w:rPr>
            </w:pPr>
            <w:r w:rsidRPr="00F7087F">
              <w:rPr>
                <w:rFonts w:eastAsia="宋体"/>
                <w:color w:val="000000"/>
                <w:szCs w:val="20"/>
              </w:rPr>
              <w:t>/</w:t>
            </w:r>
          </w:p>
        </w:tc>
        <w:tc>
          <w:tcPr>
            <w:tcW w:w="524"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2084492" w14:textId="77777777" w:rsidR="004E0A8F" w:rsidRPr="00F7087F" w:rsidRDefault="004E0A8F" w:rsidP="002A418F">
            <w:pPr>
              <w:pStyle w:val="Table"/>
              <w:rPr>
                <w:rFonts w:eastAsia="宋体"/>
                <w:color w:val="000000"/>
                <w:szCs w:val="20"/>
              </w:rPr>
            </w:pPr>
            <w:r w:rsidRPr="00F7087F">
              <w:rPr>
                <w:rFonts w:eastAsia="宋体"/>
                <w:color w:val="000000"/>
                <w:szCs w:val="20"/>
              </w:rPr>
              <w:t>/</w:t>
            </w:r>
          </w:p>
        </w:tc>
        <w:tc>
          <w:tcPr>
            <w:tcW w:w="453" w:type="pct"/>
            <w:vMerge/>
            <w:tcBorders>
              <w:top w:val="single" w:sz="4" w:space="0" w:color="A6A6A6" w:themeColor="background1" w:themeShade="A6"/>
              <w:left w:val="nil"/>
              <w:bottom w:val="single" w:sz="4" w:space="0" w:color="A6A6A6" w:themeColor="background1" w:themeShade="A6"/>
              <w:right w:val="nil"/>
            </w:tcBorders>
            <w:vAlign w:val="center"/>
            <w:hideMark/>
          </w:tcPr>
          <w:p w14:paraId="723B8BA6" w14:textId="77777777" w:rsidR="004E0A8F" w:rsidRPr="00F7087F" w:rsidRDefault="004E0A8F" w:rsidP="002A418F">
            <w:pPr>
              <w:pStyle w:val="Table"/>
              <w:rPr>
                <w:rFonts w:eastAsia="宋体"/>
                <w:color w:val="000000"/>
                <w:szCs w:val="20"/>
              </w:rPr>
            </w:pPr>
          </w:p>
        </w:tc>
      </w:tr>
      <w:tr w:rsidR="004E0A8F" w:rsidRPr="00764813" w14:paraId="1F00C1E5" w14:textId="77777777" w:rsidTr="00C12B83">
        <w:trPr>
          <w:trHeight w:val="283"/>
        </w:trPr>
        <w:tc>
          <w:tcPr>
            <w:tcW w:w="92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FD88EB2" w14:textId="77777777" w:rsidR="004E0A8F" w:rsidRPr="00174E27" w:rsidRDefault="004E0A8F" w:rsidP="002A418F">
            <w:pPr>
              <w:pStyle w:val="Table"/>
              <w:rPr>
                <w:rFonts w:eastAsia="宋体"/>
                <w:b/>
                <w:bCs/>
                <w:color w:val="000000"/>
                <w:szCs w:val="20"/>
              </w:rPr>
            </w:pPr>
            <w:r w:rsidRPr="00174E27">
              <w:rPr>
                <w:rFonts w:eastAsia="宋体"/>
                <w:b/>
                <w:bCs/>
                <w:color w:val="000000"/>
                <w:szCs w:val="20"/>
              </w:rPr>
              <w:t>Team sport</w:t>
            </w:r>
          </w:p>
        </w:tc>
        <w:tc>
          <w:tcPr>
            <w:tcW w:w="513"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1E73BAC" w14:textId="77777777" w:rsidR="004E0A8F" w:rsidRPr="00F7087F" w:rsidRDefault="004E0A8F" w:rsidP="002A418F">
            <w:pPr>
              <w:pStyle w:val="Table"/>
              <w:rPr>
                <w:rFonts w:eastAsia="宋体"/>
                <w:color w:val="000000"/>
                <w:szCs w:val="20"/>
              </w:rPr>
            </w:pPr>
          </w:p>
        </w:tc>
        <w:tc>
          <w:tcPr>
            <w:tcW w:w="9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EE91CCF" w14:textId="77777777" w:rsidR="004E0A8F" w:rsidRPr="00F7087F" w:rsidRDefault="004E0A8F" w:rsidP="002A418F">
            <w:pPr>
              <w:pStyle w:val="Table"/>
              <w:rPr>
                <w:szCs w:val="20"/>
              </w:rPr>
            </w:pPr>
          </w:p>
        </w:tc>
        <w:tc>
          <w:tcPr>
            <w:tcW w:w="60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0031D8B" w14:textId="77777777" w:rsidR="004E0A8F" w:rsidRPr="00F7087F" w:rsidRDefault="004E0A8F" w:rsidP="002A418F">
            <w:pPr>
              <w:pStyle w:val="Table"/>
              <w:rPr>
                <w:szCs w:val="20"/>
              </w:rPr>
            </w:pPr>
          </w:p>
        </w:tc>
        <w:tc>
          <w:tcPr>
            <w:tcW w:w="55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2915083" w14:textId="77777777" w:rsidR="004E0A8F" w:rsidRPr="00F7087F" w:rsidRDefault="004E0A8F" w:rsidP="002A418F">
            <w:pPr>
              <w:pStyle w:val="Table"/>
              <w:rPr>
                <w:szCs w:val="20"/>
              </w:rPr>
            </w:pPr>
          </w:p>
        </w:tc>
        <w:tc>
          <w:tcPr>
            <w:tcW w:w="524"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BCA8476" w14:textId="77777777" w:rsidR="004E0A8F" w:rsidRPr="00F7087F" w:rsidRDefault="004E0A8F" w:rsidP="002A418F">
            <w:pPr>
              <w:pStyle w:val="Table"/>
              <w:rPr>
                <w:szCs w:val="20"/>
              </w:rPr>
            </w:pPr>
          </w:p>
        </w:tc>
        <w:tc>
          <w:tcPr>
            <w:tcW w:w="524"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34878A9" w14:textId="77777777" w:rsidR="004E0A8F" w:rsidRPr="00F7087F" w:rsidRDefault="004E0A8F" w:rsidP="002A418F">
            <w:pPr>
              <w:pStyle w:val="Table"/>
              <w:rPr>
                <w:szCs w:val="20"/>
              </w:rPr>
            </w:pPr>
          </w:p>
        </w:tc>
        <w:tc>
          <w:tcPr>
            <w:tcW w:w="453"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E49C468" w14:textId="77777777" w:rsidR="004E0A8F" w:rsidRPr="00F7087F" w:rsidRDefault="004E0A8F" w:rsidP="002A418F">
            <w:pPr>
              <w:pStyle w:val="Table"/>
              <w:rPr>
                <w:szCs w:val="20"/>
              </w:rPr>
            </w:pPr>
          </w:p>
        </w:tc>
      </w:tr>
      <w:tr w:rsidR="004E0A8F" w:rsidRPr="00764813" w14:paraId="7E11975A" w14:textId="77777777" w:rsidTr="00C12B83">
        <w:trPr>
          <w:trHeight w:val="283"/>
        </w:trPr>
        <w:tc>
          <w:tcPr>
            <w:tcW w:w="922"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B1B2842" w14:textId="3571B3CA" w:rsidR="004E0A8F" w:rsidRPr="00F94FB3" w:rsidRDefault="00C409C3" w:rsidP="002A418F">
            <w:pPr>
              <w:pStyle w:val="Table"/>
              <w:ind w:firstLine="227"/>
              <w:rPr>
                <w:rFonts w:eastAsia="宋体"/>
                <w:color w:val="000000"/>
                <w:szCs w:val="20"/>
              </w:rPr>
            </w:pPr>
            <w:r>
              <w:rPr>
                <w:rFonts w:eastAsia="等线" w:cs="Times New Roman"/>
                <w:color w:val="000000"/>
                <w:kern w:val="0"/>
                <w:szCs w:val="16"/>
              </w:rPr>
              <w:t>Non</w:t>
            </w:r>
            <w:r w:rsidRPr="005D5B6B">
              <w:rPr>
                <w:rFonts w:eastAsia="等线" w:cs="Times New Roman"/>
                <w:color w:val="000000"/>
                <w:kern w:val="0"/>
                <w:szCs w:val="16"/>
              </w:rPr>
              <w:t>team</w:t>
            </w:r>
          </w:p>
        </w:tc>
        <w:tc>
          <w:tcPr>
            <w:tcW w:w="513"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BE46369" w14:textId="77777777" w:rsidR="004E0A8F" w:rsidRPr="00F7087F" w:rsidRDefault="004E0A8F" w:rsidP="002A418F">
            <w:pPr>
              <w:pStyle w:val="Table"/>
              <w:rPr>
                <w:rFonts w:eastAsia="宋体"/>
                <w:color w:val="000000"/>
                <w:szCs w:val="20"/>
              </w:rPr>
            </w:pPr>
            <w:r w:rsidRPr="00F7087F">
              <w:rPr>
                <w:rFonts w:eastAsia="宋体"/>
                <w:color w:val="000000"/>
                <w:szCs w:val="20"/>
              </w:rPr>
              <w:t>0.78</w:t>
            </w:r>
          </w:p>
        </w:tc>
        <w:tc>
          <w:tcPr>
            <w:tcW w:w="9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3C6A1A9" w14:textId="77777777" w:rsidR="004E0A8F" w:rsidRPr="00F7087F" w:rsidRDefault="004E0A8F" w:rsidP="002A418F">
            <w:pPr>
              <w:pStyle w:val="Table"/>
              <w:rPr>
                <w:rFonts w:eastAsia="宋体"/>
                <w:color w:val="000000"/>
                <w:szCs w:val="20"/>
              </w:rPr>
            </w:pPr>
            <w:r w:rsidRPr="00F7087F">
              <w:rPr>
                <w:rFonts w:eastAsia="宋体"/>
                <w:color w:val="000000"/>
                <w:szCs w:val="20"/>
              </w:rPr>
              <w:t>0.07</w:t>
            </w:r>
            <w:r>
              <w:rPr>
                <w:rFonts w:eastAsia="宋体"/>
                <w:color w:val="000000"/>
                <w:szCs w:val="20"/>
              </w:rPr>
              <w:t xml:space="preserve">, </w:t>
            </w:r>
            <w:r w:rsidRPr="00F7087F">
              <w:rPr>
                <w:rFonts w:eastAsia="宋体"/>
                <w:color w:val="000000"/>
                <w:szCs w:val="20"/>
              </w:rPr>
              <w:t>1.49</w:t>
            </w:r>
          </w:p>
        </w:tc>
        <w:tc>
          <w:tcPr>
            <w:tcW w:w="60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634CD86" w14:textId="77777777" w:rsidR="004E0A8F" w:rsidRPr="007B6F12" w:rsidRDefault="004E0A8F" w:rsidP="002A418F">
            <w:pPr>
              <w:pStyle w:val="Table"/>
              <w:rPr>
                <w:rFonts w:eastAsia="宋体"/>
                <w:b/>
                <w:color w:val="000000"/>
                <w:szCs w:val="20"/>
              </w:rPr>
            </w:pPr>
            <w:r w:rsidRPr="007B6F12">
              <w:rPr>
                <w:rFonts w:eastAsia="宋体"/>
                <w:b/>
                <w:color w:val="000000"/>
                <w:szCs w:val="20"/>
              </w:rPr>
              <w:t>0.031</w:t>
            </w:r>
          </w:p>
        </w:tc>
        <w:tc>
          <w:tcPr>
            <w:tcW w:w="55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2BD748E" w14:textId="77777777" w:rsidR="004E0A8F" w:rsidRPr="00F7087F" w:rsidRDefault="004E0A8F" w:rsidP="002A418F">
            <w:pPr>
              <w:pStyle w:val="Table"/>
              <w:rPr>
                <w:rFonts w:eastAsia="宋体"/>
                <w:color w:val="000000"/>
                <w:szCs w:val="20"/>
              </w:rPr>
            </w:pPr>
            <w:r w:rsidRPr="00F7087F">
              <w:rPr>
                <w:rFonts w:eastAsia="宋体"/>
                <w:color w:val="000000"/>
                <w:szCs w:val="20"/>
              </w:rPr>
              <w:t>55.4</w:t>
            </w:r>
          </w:p>
        </w:tc>
        <w:tc>
          <w:tcPr>
            <w:tcW w:w="524"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92D547B" w14:textId="77777777" w:rsidR="004E0A8F" w:rsidRPr="00F7087F" w:rsidRDefault="004E0A8F" w:rsidP="002A418F">
            <w:pPr>
              <w:pStyle w:val="Table"/>
              <w:rPr>
                <w:rFonts w:eastAsia="宋体"/>
                <w:color w:val="000000"/>
                <w:szCs w:val="20"/>
              </w:rPr>
            </w:pPr>
            <w:r w:rsidRPr="00F7087F">
              <w:rPr>
                <w:rFonts w:eastAsia="宋体"/>
                <w:color w:val="000000"/>
                <w:szCs w:val="20"/>
              </w:rPr>
              <w:t>0.167</w:t>
            </w:r>
          </w:p>
        </w:tc>
        <w:tc>
          <w:tcPr>
            <w:tcW w:w="524"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B0EFE46" w14:textId="77777777" w:rsidR="004E0A8F" w:rsidRPr="00F7087F" w:rsidRDefault="004E0A8F" w:rsidP="002A418F">
            <w:pPr>
              <w:pStyle w:val="Table"/>
              <w:rPr>
                <w:rFonts w:eastAsia="宋体"/>
                <w:color w:val="000000"/>
                <w:szCs w:val="20"/>
              </w:rPr>
            </w:pPr>
            <w:r w:rsidRPr="00F7087F">
              <w:rPr>
                <w:rFonts w:eastAsia="宋体"/>
                <w:color w:val="000000"/>
                <w:szCs w:val="20"/>
              </w:rPr>
              <w:t>0.076</w:t>
            </w:r>
          </w:p>
        </w:tc>
        <w:tc>
          <w:tcPr>
            <w:tcW w:w="453" w:type="pct"/>
            <w:vMerge w:val="restar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93DAC8D" w14:textId="77777777" w:rsidR="004E0A8F" w:rsidRPr="00F7087F" w:rsidRDefault="004E0A8F" w:rsidP="002A418F">
            <w:pPr>
              <w:pStyle w:val="Table"/>
              <w:rPr>
                <w:rFonts w:eastAsia="宋体"/>
                <w:color w:val="000000"/>
                <w:szCs w:val="20"/>
              </w:rPr>
            </w:pPr>
            <w:r w:rsidRPr="00F7087F">
              <w:rPr>
                <w:rFonts w:eastAsia="宋体"/>
                <w:color w:val="000000"/>
                <w:szCs w:val="20"/>
              </w:rPr>
              <w:t>0.8</w:t>
            </w:r>
            <w:r>
              <w:rPr>
                <w:rFonts w:eastAsia="宋体"/>
                <w:color w:val="000000"/>
                <w:szCs w:val="20"/>
              </w:rPr>
              <w:t>0</w:t>
            </w:r>
          </w:p>
        </w:tc>
      </w:tr>
      <w:tr w:rsidR="004E0A8F" w:rsidRPr="00764813" w14:paraId="3F23E550" w14:textId="77777777" w:rsidTr="00C12B83">
        <w:trPr>
          <w:trHeight w:val="283"/>
        </w:trPr>
        <w:tc>
          <w:tcPr>
            <w:tcW w:w="922" w:type="pct"/>
            <w:tcBorders>
              <w:top w:val="single" w:sz="4" w:space="0" w:color="A6A6A6" w:themeColor="background1" w:themeShade="A6"/>
              <w:left w:val="nil"/>
              <w:bottom w:val="single" w:sz="8" w:space="0" w:color="auto"/>
            </w:tcBorders>
            <w:shd w:val="clear" w:color="auto" w:fill="FFFFFF"/>
            <w:noWrap/>
            <w:vAlign w:val="center"/>
            <w:hideMark/>
          </w:tcPr>
          <w:p w14:paraId="03E85AC0" w14:textId="77777777" w:rsidR="004E0A8F" w:rsidRPr="00F94FB3" w:rsidRDefault="004E0A8F" w:rsidP="002A418F">
            <w:pPr>
              <w:pStyle w:val="Table"/>
              <w:ind w:firstLine="227"/>
              <w:rPr>
                <w:rFonts w:eastAsia="宋体"/>
                <w:color w:val="000000"/>
                <w:szCs w:val="20"/>
              </w:rPr>
            </w:pPr>
            <w:r w:rsidRPr="00F94FB3">
              <w:rPr>
                <w:rFonts w:eastAsia="宋体"/>
                <w:color w:val="000000"/>
                <w:szCs w:val="20"/>
              </w:rPr>
              <w:t>Team</w:t>
            </w:r>
          </w:p>
        </w:tc>
        <w:tc>
          <w:tcPr>
            <w:tcW w:w="513" w:type="pct"/>
            <w:tcBorders>
              <w:top w:val="single" w:sz="4" w:space="0" w:color="A6A6A6" w:themeColor="background1" w:themeShade="A6"/>
              <w:bottom w:val="single" w:sz="8" w:space="0" w:color="auto"/>
            </w:tcBorders>
            <w:shd w:val="clear" w:color="auto" w:fill="FFFFFF"/>
            <w:noWrap/>
            <w:vAlign w:val="center"/>
            <w:hideMark/>
          </w:tcPr>
          <w:p w14:paraId="03EE1F64" w14:textId="77777777" w:rsidR="004E0A8F" w:rsidRPr="00F7087F" w:rsidRDefault="004E0A8F" w:rsidP="002A418F">
            <w:pPr>
              <w:pStyle w:val="Table"/>
              <w:rPr>
                <w:rFonts w:eastAsia="宋体"/>
                <w:color w:val="000000"/>
                <w:szCs w:val="20"/>
              </w:rPr>
            </w:pPr>
            <w:r>
              <w:rPr>
                <w:color w:val="000000"/>
                <w:szCs w:val="20"/>
              </w:rPr>
              <w:t>0.</w:t>
            </w:r>
            <w:r>
              <w:rPr>
                <w:rFonts w:hint="eastAsia"/>
                <w:color w:val="000000"/>
                <w:szCs w:val="20"/>
              </w:rPr>
              <w:t>57</w:t>
            </w:r>
          </w:p>
        </w:tc>
        <w:tc>
          <w:tcPr>
            <w:tcW w:w="901" w:type="pct"/>
            <w:tcBorders>
              <w:top w:val="single" w:sz="4" w:space="0" w:color="A6A6A6" w:themeColor="background1" w:themeShade="A6"/>
              <w:bottom w:val="single" w:sz="8" w:space="0" w:color="auto"/>
            </w:tcBorders>
            <w:shd w:val="clear" w:color="auto" w:fill="FFFFFF"/>
            <w:noWrap/>
            <w:vAlign w:val="center"/>
            <w:hideMark/>
          </w:tcPr>
          <w:p w14:paraId="6136F62D" w14:textId="77777777" w:rsidR="004E0A8F" w:rsidRPr="00F7087F" w:rsidRDefault="004E0A8F" w:rsidP="002A418F">
            <w:pPr>
              <w:pStyle w:val="Table"/>
              <w:rPr>
                <w:rFonts w:eastAsia="宋体"/>
                <w:color w:val="000000"/>
                <w:szCs w:val="20"/>
              </w:rPr>
            </w:pPr>
            <w:r>
              <w:rPr>
                <w:rFonts w:hint="eastAsia"/>
                <w:color w:val="000000"/>
                <w:szCs w:val="20"/>
              </w:rPr>
              <w:t>-</w:t>
            </w:r>
            <w:r>
              <w:rPr>
                <w:color w:val="000000"/>
                <w:szCs w:val="20"/>
              </w:rPr>
              <w:t>0.</w:t>
            </w:r>
            <w:r>
              <w:rPr>
                <w:rFonts w:hint="eastAsia"/>
                <w:color w:val="000000"/>
                <w:szCs w:val="20"/>
              </w:rPr>
              <w:t>40</w:t>
            </w:r>
            <w:r>
              <w:rPr>
                <w:color w:val="000000"/>
                <w:szCs w:val="20"/>
              </w:rPr>
              <w:t>, 1.</w:t>
            </w:r>
            <w:r>
              <w:rPr>
                <w:rFonts w:hint="eastAsia"/>
                <w:color w:val="000000"/>
                <w:szCs w:val="20"/>
              </w:rPr>
              <w:t>55</w:t>
            </w:r>
          </w:p>
        </w:tc>
        <w:tc>
          <w:tcPr>
            <w:tcW w:w="608" w:type="pct"/>
            <w:tcBorders>
              <w:top w:val="single" w:sz="4" w:space="0" w:color="A6A6A6" w:themeColor="background1" w:themeShade="A6"/>
              <w:bottom w:val="single" w:sz="8" w:space="0" w:color="auto"/>
            </w:tcBorders>
            <w:shd w:val="clear" w:color="auto" w:fill="FFFFFF"/>
            <w:noWrap/>
            <w:vAlign w:val="center"/>
            <w:hideMark/>
          </w:tcPr>
          <w:p w14:paraId="148EF4B1" w14:textId="77777777" w:rsidR="004E0A8F" w:rsidRPr="00F7087F" w:rsidRDefault="004E0A8F" w:rsidP="002A418F">
            <w:pPr>
              <w:pStyle w:val="Table"/>
              <w:rPr>
                <w:rFonts w:eastAsia="宋体"/>
                <w:color w:val="000000"/>
                <w:szCs w:val="20"/>
              </w:rPr>
            </w:pPr>
            <w:r>
              <w:rPr>
                <w:color w:val="000000"/>
                <w:szCs w:val="20"/>
              </w:rPr>
              <w:t>0.246;</w:t>
            </w:r>
          </w:p>
        </w:tc>
        <w:tc>
          <w:tcPr>
            <w:tcW w:w="555" w:type="pct"/>
            <w:tcBorders>
              <w:top w:val="single" w:sz="4" w:space="0" w:color="A6A6A6" w:themeColor="background1" w:themeShade="A6"/>
              <w:bottom w:val="single" w:sz="8" w:space="0" w:color="auto"/>
            </w:tcBorders>
            <w:shd w:val="clear" w:color="auto" w:fill="FFFFFF"/>
            <w:noWrap/>
            <w:vAlign w:val="center"/>
            <w:hideMark/>
          </w:tcPr>
          <w:p w14:paraId="4B4DE3B2" w14:textId="77777777" w:rsidR="004E0A8F" w:rsidRPr="00F7087F" w:rsidRDefault="004E0A8F" w:rsidP="002A418F">
            <w:pPr>
              <w:pStyle w:val="Table"/>
              <w:rPr>
                <w:rFonts w:eastAsia="宋体"/>
                <w:color w:val="000000"/>
                <w:szCs w:val="20"/>
              </w:rPr>
            </w:pPr>
            <w:r w:rsidRPr="00F7087F">
              <w:rPr>
                <w:rFonts w:eastAsia="宋体"/>
                <w:color w:val="000000"/>
                <w:szCs w:val="20"/>
              </w:rPr>
              <w:t>0</w:t>
            </w:r>
          </w:p>
        </w:tc>
        <w:tc>
          <w:tcPr>
            <w:tcW w:w="524" w:type="pct"/>
            <w:tcBorders>
              <w:top w:val="single" w:sz="4" w:space="0" w:color="A6A6A6" w:themeColor="background1" w:themeShade="A6"/>
              <w:bottom w:val="single" w:sz="8" w:space="0" w:color="auto"/>
            </w:tcBorders>
            <w:shd w:val="clear" w:color="auto" w:fill="FFFFFF"/>
            <w:noWrap/>
            <w:vAlign w:val="center"/>
            <w:hideMark/>
          </w:tcPr>
          <w:p w14:paraId="062502C0" w14:textId="77777777" w:rsidR="004E0A8F" w:rsidRPr="00F7087F" w:rsidRDefault="004E0A8F" w:rsidP="002A418F">
            <w:pPr>
              <w:pStyle w:val="Table"/>
              <w:rPr>
                <w:rFonts w:eastAsia="宋体"/>
                <w:color w:val="000000"/>
                <w:szCs w:val="20"/>
              </w:rPr>
            </w:pPr>
            <w:r w:rsidRPr="00F7087F">
              <w:rPr>
                <w:rFonts w:eastAsia="宋体"/>
                <w:color w:val="000000"/>
                <w:szCs w:val="20"/>
              </w:rPr>
              <w:t>/</w:t>
            </w:r>
          </w:p>
        </w:tc>
        <w:tc>
          <w:tcPr>
            <w:tcW w:w="524" w:type="pct"/>
            <w:tcBorders>
              <w:top w:val="single" w:sz="4" w:space="0" w:color="A6A6A6" w:themeColor="background1" w:themeShade="A6"/>
              <w:bottom w:val="single" w:sz="8" w:space="0" w:color="auto"/>
              <w:right w:val="nil"/>
            </w:tcBorders>
            <w:shd w:val="clear" w:color="auto" w:fill="FFFFFF"/>
            <w:noWrap/>
            <w:vAlign w:val="center"/>
            <w:hideMark/>
          </w:tcPr>
          <w:p w14:paraId="54E7467B" w14:textId="77777777" w:rsidR="004E0A8F" w:rsidRPr="00F7087F" w:rsidRDefault="004E0A8F" w:rsidP="002A418F">
            <w:pPr>
              <w:pStyle w:val="Table"/>
              <w:rPr>
                <w:rFonts w:eastAsia="宋体"/>
                <w:color w:val="000000"/>
                <w:szCs w:val="20"/>
              </w:rPr>
            </w:pPr>
            <w:r w:rsidRPr="00F7087F">
              <w:rPr>
                <w:rFonts w:eastAsia="宋体"/>
                <w:color w:val="000000"/>
                <w:szCs w:val="20"/>
              </w:rPr>
              <w:t>/</w:t>
            </w:r>
          </w:p>
        </w:tc>
        <w:tc>
          <w:tcPr>
            <w:tcW w:w="453" w:type="pct"/>
            <w:vMerge/>
            <w:tcBorders>
              <w:top w:val="single" w:sz="4" w:space="0" w:color="A6A6A6" w:themeColor="background1" w:themeShade="A6"/>
              <w:left w:val="nil"/>
              <w:bottom w:val="single" w:sz="8" w:space="0" w:color="auto"/>
              <w:right w:val="nil"/>
            </w:tcBorders>
            <w:vAlign w:val="center"/>
            <w:hideMark/>
          </w:tcPr>
          <w:p w14:paraId="4787C881" w14:textId="77777777" w:rsidR="004E0A8F" w:rsidRPr="00F7087F" w:rsidRDefault="004E0A8F" w:rsidP="002A418F">
            <w:pPr>
              <w:pStyle w:val="Table"/>
              <w:rPr>
                <w:rFonts w:eastAsia="宋体"/>
                <w:color w:val="000000"/>
                <w:szCs w:val="20"/>
              </w:rPr>
            </w:pPr>
          </w:p>
        </w:tc>
      </w:tr>
    </w:tbl>
    <w:p w14:paraId="5F210FD8" w14:textId="77777777" w:rsidR="004E0A8F" w:rsidRPr="00764813" w:rsidRDefault="004E0A8F" w:rsidP="004E0A8F">
      <w:pPr>
        <w:rPr>
          <w:rFonts w:cs="Times New Roman"/>
        </w:rPr>
      </w:pPr>
      <w:r>
        <w:rPr>
          <w:rFonts w:cs="Times New Roman"/>
        </w:rPr>
        <w:t>N</w:t>
      </w:r>
      <w:r>
        <w:rPr>
          <w:rFonts w:cs="Times New Roman" w:hint="eastAsia"/>
        </w:rPr>
        <w:t>ote:</w:t>
      </w:r>
      <w:r>
        <w:rPr>
          <w:rFonts w:cs="Times New Roman"/>
        </w:rPr>
        <w:t xml:space="preserve"> </w:t>
      </w:r>
      <w:r w:rsidRPr="00402F8D">
        <w:rPr>
          <w:vertAlign w:val="superscript"/>
        </w:rPr>
        <w:t>†</w:t>
      </w:r>
      <w:r>
        <w:t xml:space="preserve">, 95%CI for pooled mean difference; </w:t>
      </w:r>
      <w:r w:rsidRPr="00402F8D">
        <w:rPr>
          <w:vertAlign w:val="superscript"/>
        </w:rPr>
        <w:t>‡</w:t>
      </w:r>
      <w:r>
        <w:t xml:space="preserve">, </w:t>
      </w:r>
      <w:r w:rsidRPr="00402F8D">
        <w:rPr>
          <w:i/>
          <w:iCs/>
        </w:rPr>
        <w:t>p</w:t>
      </w:r>
      <w:r>
        <w:t xml:space="preserve"> value for pooled mean difference; </w:t>
      </w:r>
      <w:r w:rsidRPr="00402F8D">
        <w:rPr>
          <w:vertAlign w:val="superscript"/>
        </w:rPr>
        <w:t>§</w:t>
      </w:r>
      <w:r>
        <w:t>, I</w:t>
      </w:r>
      <w:r w:rsidRPr="00402F8D">
        <w:rPr>
          <w:vertAlign w:val="superscript"/>
        </w:rPr>
        <w:t>2</w:t>
      </w:r>
      <w:r>
        <w:t xml:space="preserve"> measure of heterogeneity between studies expressed as percentage; </w:t>
      </w:r>
      <w:r w:rsidRPr="00402F8D">
        <w:rPr>
          <w:vertAlign w:val="superscript"/>
        </w:rPr>
        <w:t>¶</w:t>
      </w:r>
      <w:r>
        <w:t xml:space="preserve">, </w:t>
      </w:r>
      <w:r w:rsidRPr="00402F8D">
        <w:rPr>
          <w:i/>
          <w:iCs/>
        </w:rPr>
        <w:t>p</w:t>
      </w:r>
      <w:r>
        <w:t xml:space="preserve"> value from the test of heterogeneity; </w:t>
      </w:r>
      <w:r w:rsidRPr="00402F8D">
        <w:rPr>
          <w:vertAlign w:val="superscript"/>
        </w:rPr>
        <w:t>**</w:t>
      </w:r>
      <w:r>
        <w:t xml:space="preserve">, </w:t>
      </w:r>
      <w:r w:rsidRPr="00402F8D">
        <w:rPr>
          <w:i/>
          <w:iCs/>
        </w:rPr>
        <w:t>p</w:t>
      </w:r>
      <w:r>
        <w:t xml:space="preserve"> value for funnel plot asymmetry; </w:t>
      </w:r>
      <w:r w:rsidRPr="00402F8D">
        <w:rPr>
          <w:vertAlign w:val="superscript"/>
        </w:rPr>
        <w:t>††</w:t>
      </w:r>
      <w:r>
        <w:t xml:space="preserve">, </w:t>
      </w:r>
      <w:r w:rsidRPr="00402F8D">
        <w:rPr>
          <w:i/>
          <w:iCs/>
        </w:rPr>
        <w:t>p</w:t>
      </w:r>
      <w:r>
        <w:t xml:space="preserve"> value for the test of moderation effect</w:t>
      </w:r>
    </w:p>
    <w:p w14:paraId="1269ACE2" w14:textId="77777777" w:rsidR="004E0A8F" w:rsidRDefault="004E0A8F" w:rsidP="004E0A8F">
      <w:pPr>
        <w:ind w:firstLine="480"/>
        <w:rPr>
          <w:rFonts w:cs="Times New Roman"/>
        </w:rPr>
      </w:pPr>
    </w:p>
    <w:p w14:paraId="7B1A24A7" w14:textId="77777777" w:rsidR="004E0A8F" w:rsidRDefault="004E0A8F" w:rsidP="004E0A8F">
      <w:pPr>
        <w:rPr>
          <w:rFonts w:cs="Times New Roman"/>
        </w:rPr>
      </w:pPr>
      <w:r>
        <w:rPr>
          <w:rFonts w:cs="Times New Roman"/>
        </w:rPr>
        <w:br w:type="page"/>
      </w:r>
    </w:p>
    <w:p w14:paraId="34FD109B" w14:textId="3A1D697D" w:rsidR="004E0A8F" w:rsidRPr="00F46068" w:rsidRDefault="004E0A8F" w:rsidP="004E0A8F">
      <w:pPr>
        <w:pStyle w:val="2"/>
      </w:pPr>
      <w:bookmarkStart w:id="10" w:name="_Toc174781599"/>
      <w:r w:rsidRPr="00F46068">
        <w:lastRenderedPageBreak/>
        <w:t xml:space="preserve">Table S12. </w:t>
      </w:r>
      <w:r w:rsidRPr="00C12B83">
        <w:rPr>
          <w:b w:val="0"/>
          <w:bCs w:val="0"/>
        </w:rPr>
        <w:t xml:space="preserve">The effect of SIT </w:t>
      </w:r>
      <w:r w:rsidR="003A120E" w:rsidRPr="003A120E">
        <w:rPr>
          <w:rFonts w:hint="eastAsia"/>
          <w:b w:val="0"/>
          <w:bCs w:val="0"/>
          <w:sz w:val="21"/>
        </w:rPr>
        <w:t>vers</w:t>
      </w:r>
      <w:r w:rsidR="003A120E" w:rsidRPr="003A120E">
        <w:rPr>
          <w:b w:val="0"/>
          <w:bCs w:val="0"/>
          <w:sz w:val="21"/>
        </w:rPr>
        <w:t>us</w:t>
      </w:r>
      <w:r w:rsidR="003A120E" w:rsidRPr="00C12B83">
        <w:rPr>
          <w:rFonts w:hint="eastAsia"/>
          <w:b w:val="0"/>
          <w:bCs w:val="0"/>
        </w:rPr>
        <w:t xml:space="preserve"> </w:t>
      </w:r>
      <w:r w:rsidRPr="00C12B83">
        <w:rPr>
          <w:b w:val="0"/>
          <w:bCs w:val="0"/>
        </w:rPr>
        <w:t xml:space="preserve">CON on </w:t>
      </w:r>
      <w:r w:rsidRPr="00C12B83">
        <w:rPr>
          <w:rFonts w:hint="eastAsia"/>
          <w:b w:val="0"/>
          <w:bCs w:val="0"/>
        </w:rPr>
        <w:t>athlete</w:t>
      </w:r>
      <w:r w:rsidRPr="00C12B83">
        <w:rPr>
          <w:b w:val="0"/>
          <w:bCs w:val="0"/>
        </w:rPr>
        <w:t xml:space="preserve"> oxygen uptake: subgroup and moderation meta-analysis</w:t>
      </w:r>
      <w:bookmarkEnd w:id="10"/>
    </w:p>
    <w:tbl>
      <w:tblPr>
        <w:tblW w:w="5000" w:type="pct"/>
        <w:tblLook w:val="04A0" w:firstRow="1" w:lastRow="0" w:firstColumn="1" w:lastColumn="0" w:noHBand="0" w:noVBand="1"/>
      </w:tblPr>
      <w:tblGrid>
        <w:gridCol w:w="1736"/>
        <w:gridCol w:w="832"/>
        <w:gridCol w:w="1379"/>
        <w:gridCol w:w="940"/>
        <w:gridCol w:w="924"/>
        <w:gridCol w:w="872"/>
        <w:gridCol w:w="872"/>
        <w:gridCol w:w="751"/>
      </w:tblGrid>
      <w:tr w:rsidR="00301FCA" w:rsidRPr="00EF6715" w14:paraId="41C0BA56" w14:textId="77777777" w:rsidTr="00C12B83">
        <w:trPr>
          <w:trHeight w:val="283"/>
        </w:trPr>
        <w:tc>
          <w:tcPr>
            <w:tcW w:w="1045" w:type="pct"/>
            <w:tcBorders>
              <w:top w:val="single" w:sz="8" w:space="0" w:color="auto"/>
              <w:left w:val="nil"/>
              <w:bottom w:val="single" w:sz="8" w:space="0" w:color="auto"/>
              <w:right w:val="nil"/>
            </w:tcBorders>
            <w:shd w:val="clear" w:color="auto" w:fill="auto"/>
            <w:noWrap/>
            <w:vAlign w:val="center"/>
            <w:hideMark/>
          </w:tcPr>
          <w:p w14:paraId="6B72E08C" w14:textId="77777777" w:rsidR="00301FCA" w:rsidRPr="00EF6715" w:rsidRDefault="00301FCA" w:rsidP="00301FCA">
            <w:pPr>
              <w:pStyle w:val="Table"/>
            </w:pPr>
          </w:p>
        </w:tc>
        <w:tc>
          <w:tcPr>
            <w:tcW w:w="501" w:type="pct"/>
            <w:tcBorders>
              <w:top w:val="single" w:sz="8" w:space="0" w:color="auto"/>
              <w:left w:val="nil"/>
              <w:bottom w:val="single" w:sz="8" w:space="0" w:color="auto"/>
              <w:right w:val="nil"/>
            </w:tcBorders>
            <w:shd w:val="clear" w:color="auto" w:fill="auto"/>
            <w:noWrap/>
            <w:vAlign w:val="center"/>
            <w:hideMark/>
          </w:tcPr>
          <w:p w14:paraId="311D5DAF" w14:textId="4FE829DE" w:rsidR="00301FCA" w:rsidRPr="00EF6715" w:rsidRDefault="00301FCA" w:rsidP="00301FCA">
            <w:pPr>
              <w:pStyle w:val="Table"/>
              <w:rPr>
                <w:szCs w:val="20"/>
              </w:rPr>
            </w:pPr>
            <w:r w:rsidRPr="005D5B6B">
              <w:rPr>
                <w:rFonts w:eastAsia="等线" w:cs="Times New Roman"/>
                <w:color w:val="000000"/>
                <w:kern w:val="0"/>
                <w:szCs w:val="16"/>
              </w:rPr>
              <w:t>SMD</w:t>
            </w:r>
          </w:p>
        </w:tc>
        <w:tc>
          <w:tcPr>
            <w:tcW w:w="830" w:type="pct"/>
            <w:tcBorders>
              <w:top w:val="single" w:sz="8" w:space="0" w:color="auto"/>
              <w:left w:val="nil"/>
              <w:bottom w:val="single" w:sz="8" w:space="0" w:color="auto"/>
              <w:right w:val="nil"/>
            </w:tcBorders>
            <w:shd w:val="clear" w:color="auto" w:fill="auto"/>
            <w:noWrap/>
            <w:vAlign w:val="center"/>
            <w:hideMark/>
          </w:tcPr>
          <w:p w14:paraId="4E9FE21B" w14:textId="0F125660" w:rsidR="00301FCA" w:rsidRPr="00EF6715" w:rsidRDefault="00301FCA" w:rsidP="00301FCA">
            <w:pPr>
              <w:pStyle w:val="Table"/>
              <w:rPr>
                <w:szCs w:val="20"/>
              </w:rPr>
            </w:pPr>
            <w:r w:rsidRPr="005D5B6B">
              <w:rPr>
                <w:rFonts w:eastAsia="等线" w:cs="Times New Roman"/>
                <w:color w:val="000000"/>
                <w:kern w:val="0"/>
                <w:szCs w:val="16"/>
              </w:rPr>
              <w:t>95%CI</w:t>
            </w:r>
            <w:r w:rsidRPr="005D5B6B">
              <w:rPr>
                <w:rFonts w:eastAsia="等线" w:cs="Times New Roman"/>
                <w:color w:val="000000"/>
                <w:kern w:val="0"/>
                <w:szCs w:val="16"/>
                <w:vertAlign w:val="superscript"/>
              </w:rPr>
              <w:t>†</w:t>
            </w:r>
          </w:p>
        </w:tc>
        <w:tc>
          <w:tcPr>
            <w:tcW w:w="566" w:type="pct"/>
            <w:tcBorders>
              <w:top w:val="single" w:sz="8" w:space="0" w:color="auto"/>
              <w:left w:val="nil"/>
              <w:bottom w:val="single" w:sz="8" w:space="0" w:color="auto"/>
              <w:right w:val="nil"/>
            </w:tcBorders>
            <w:shd w:val="clear" w:color="auto" w:fill="auto"/>
            <w:noWrap/>
            <w:vAlign w:val="center"/>
            <w:hideMark/>
          </w:tcPr>
          <w:p w14:paraId="66B21659" w14:textId="058E2A8A" w:rsidR="00301FCA" w:rsidRPr="00EF6715" w:rsidRDefault="00301FCA" w:rsidP="00301FCA">
            <w:pPr>
              <w:pStyle w:val="Table"/>
              <w:rPr>
                <w:szCs w:val="20"/>
              </w:rPr>
            </w:pPr>
            <w:r w:rsidRPr="00301FCA">
              <w:rPr>
                <w:rFonts w:eastAsia="等线" w:cs="Times New Roman"/>
                <w:i/>
                <w:iCs/>
                <w:color w:val="000000"/>
                <w:kern w:val="0"/>
                <w:szCs w:val="16"/>
              </w:rPr>
              <w:t>p</w:t>
            </w:r>
            <w:r w:rsidRPr="005D5B6B">
              <w:rPr>
                <w:rFonts w:eastAsia="等线" w:cs="Times New Roman"/>
                <w:color w:val="000000"/>
                <w:kern w:val="0"/>
                <w:szCs w:val="16"/>
                <w:vertAlign w:val="subscript"/>
              </w:rPr>
              <w:t>d</w:t>
            </w:r>
            <w:r w:rsidRPr="005D5B6B">
              <w:rPr>
                <w:rFonts w:eastAsia="等线" w:cs="Times New Roman"/>
                <w:color w:val="000000"/>
                <w:kern w:val="0"/>
                <w:szCs w:val="16"/>
                <w:vertAlign w:val="superscript"/>
              </w:rPr>
              <w:t>‡</w:t>
            </w:r>
          </w:p>
        </w:tc>
        <w:tc>
          <w:tcPr>
            <w:tcW w:w="556" w:type="pct"/>
            <w:tcBorders>
              <w:top w:val="single" w:sz="8" w:space="0" w:color="auto"/>
              <w:left w:val="nil"/>
              <w:bottom w:val="single" w:sz="8" w:space="0" w:color="auto"/>
              <w:right w:val="nil"/>
            </w:tcBorders>
            <w:shd w:val="clear" w:color="auto" w:fill="auto"/>
            <w:noWrap/>
            <w:vAlign w:val="center"/>
            <w:hideMark/>
          </w:tcPr>
          <w:p w14:paraId="59104DCA" w14:textId="11BBAFD0" w:rsidR="00301FCA" w:rsidRPr="00EF6715" w:rsidRDefault="00301FCA" w:rsidP="00301FCA">
            <w:pPr>
              <w:pStyle w:val="Table"/>
              <w:rPr>
                <w:szCs w:val="20"/>
              </w:rPr>
            </w:pPr>
            <w:r w:rsidRPr="005D5B6B">
              <w:rPr>
                <w:rFonts w:eastAsia="等线" w:cs="Times New Roman"/>
                <w:color w:val="000000"/>
                <w:kern w:val="0"/>
                <w:szCs w:val="16"/>
              </w:rPr>
              <w:t>I</w:t>
            </w:r>
            <w:r w:rsidRPr="005D5B6B">
              <w:rPr>
                <w:rFonts w:eastAsia="等线" w:cs="Times New Roman"/>
                <w:color w:val="000000"/>
                <w:kern w:val="0"/>
                <w:szCs w:val="16"/>
                <w:vertAlign w:val="superscript"/>
              </w:rPr>
              <w:t>2</w:t>
            </w:r>
            <w:r w:rsidRPr="005D5B6B">
              <w:rPr>
                <w:rFonts w:eastAsia="等线" w:cs="Times New Roman"/>
                <w:color w:val="000000"/>
                <w:kern w:val="0"/>
                <w:szCs w:val="16"/>
              </w:rPr>
              <w:t>(</w:t>
            </w:r>
            <w:proofErr w:type="gramStart"/>
            <w:r w:rsidRPr="005D5B6B">
              <w:rPr>
                <w:rFonts w:eastAsia="等线" w:cs="Times New Roman"/>
                <w:color w:val="000000"/>
                <w:kern w:val="0"/>
                <w:szCs w:val="16"/>
              </w:rPr>
              <w:t>%)</w:t>
            </w:r>
            <w:r w:rsidRPr="005D5B6B">
              <w:rPr>
                <w:rFonts w:eastAsia="等线" w:cs="Times New Roman"/>
                <w:color w:val="000000"/>
                <w:kern w:val="0"/>
                <w:szCs w:val="16"/>
                <w:vertAlign w:val="superscript"/>
              </w:rPr>
              <w:t>§</w:t>
            </w:r>
            <w:proofErr w:type="gramEnd"/>
          </w:p>
        </w:tc>
        <w:tc>
          <w:tcPr>
            <w:tcW w:w="525" w:type="pct"/>
            <w:tcBorders>
              <w:top w:val="single" w:sz="8" w:space="0" w:color="auto"/>
              <w:left w:val="nil"/>
              <w:bottom w:val="single" w:sz="8" w:space="0" w:color="auto"/>
              <w:right w:val="nil"/>
            </w:tcBorders>
            <w:shd w:val="clear" w:color="auto" w:fill="auto"/>
            <w:noWrap/>
            <w:vAlign w:val="center"/>
            <w:hideMark/>
          </w:tcPr>
          <w:p w14:paraId="61852914" w14:textId="0CB8A383" w:rsidR="00301FCA" w:rsidRPr="00EF6715" w:rsidRDefault="00301FCA" w:rsidP="00301FCA">
            <w:pPr>
              <w:pStyle w:val="Table"/>
              <w:rPr>
                <w:szCs w:val="20"/>
              </w:rPr>
            </w:pPr>
            <w:r w:rsidRPr="00301FCA">
              <w:rPr>
                <w:rFonts w:eastAsia="等线" w:cs="Times New Roman"/>
                <w:i/>
                <w:iCs/>
                <w:color w:val="000000"/>
                <w:kern w:val="0"/>
                <w:szCs w:val="16"/>
              </w:rPr>
              <w:t>p</w:t>
            </w:r>
            <w:r w:rsidRPr="005D5B6B">
              <w:rPr>
                <w:rFonts w:eastAsia="等线" w:cs="Times New Roman"/>
                <w:color w:val="000000"/>
                <w:kern w:val="0"/>
                <w:szCs w:val="16"/>
                <w:vertAlign w:val="subscript"/>
              </w:rPr>
              <w:t>f</w:t>
            </w:r>
            <w:r w:rsidRPr="005D5B6B">
              <w:rPr>
                <w:rFonts w:eastAsia="等线" w:cs="Times New Roman"/>
                <w:color w:val="000000"/>
                <w:kern w:val="0"/>
                <w:szCs w:val="16"/>
                <w:vertAlign w:val="superscript"/>
              </w:rPr>
              <w:t>¶</w:t>
            </w:r>
          </w:p>
        </w:tc>
        <w:tc>
          <w:tcPr>
            <w:tcW w:w="525" w:type="pct"/>
            <w:tcBorders>
              <w:top w:val="single" w:sz="8" w:space="0" w:color="auto"/>
              <w:left w:val="nil"/>
              <w:bottom w:val="single" w:sz="8" w:space="0" w:color="auto"/>
              <w:right w:val="nil"/>
            </w:tcBorders>
            <w:shd w:val="clear" w:color="auto" w:fill="auto"/>
            <w:noWrap/>
            <w:vAlign w:val="center"/>
            <w:hideMark/>
          </w:tcPr>
          <w:p w14:paraId="4C85D748" w14:textId="2E02EB1B" w:rsidR="00301FCA" w:rsidRPr="00EF6715" w:rsidRDefault="00301FCA" w:rsidP="00301FCA">
            <w:pPr>
              <w:pStyle w:val="Table"/>
              <w:rPr>
                <w:szCs w:val="20"/>
              </w:rPr>
            </w:pPr>
            <w:proofErr w:type="spellStart"/>
            <w:r w:rsidRPr="00301FCA">
              <w:rPr>
                <w:rFonts w:eastAsia="等线" w:cs="Times New Roman"/>
                <w:i/>
                <w:iCs/>
                <w:color w:val="000000"/>
                <w:kern w:val="0"/>
                <w:szCs w:val="16"/>
              </w:rPr>
              <w:t>p</w:t>
            </w:r>
            <w:r w:rsidRPr="005D5B6B">
              <w:rPr>
                <w:rFonts w:eastAsia="等线" w:cs="Times New Roman"/>
                <w:color w:val="000000"/>
                <w:kern w:val="0"/>
                <w:szCs w:val="16"/>
                <w:vertAlign w:val="subscript"/>
              </w:rPr>
              <w:t>h</w:t>
            </w:r>
            <w:proofErr w:type="spellEnd"/>
            <w:r w:rsidRPr="005D5B6B">
              <w:rPr>
                <w:rFonts w:eastAsia="等线" w:cs="Times New Roman"/>
                <w:color w:val="000000"/>
                <w:kern w:val="0"/>
                <w:szCs w:val="16"/>
                <w:vertAlign w:val="superscript"/>
              </w:rPr>
              <w:t>**</w:t>
            </w:r>
          </w:p>
        </w:tc>
        <w:tc>
          <w:tcPr>
            <w:tcW w:w="452" w:type="pct"/>
            <w:tcBorders>
              <w:top w:val="single" w:sz="8" w:space="0" w:color="auto"/>
              <w:left w:val="nil"/>
              <w:bottom w:val="single" w:sz="8" w:space="0" w:color="000000"/>
              <w:right w:val="nil"/>
            </w:tcBorders>
            <w:shd w:val="clear" w:color="auto" w:fill="auto"/>
            <w:noWrap/>
            <w:vAlign w:val="center"/>
            <w:hideMark/>
          </w:tcPr>
          <w:p w14:paraId="45A0B807" w14:textId="0D94F70D" w:rsidR="00301FCA" w:rsidRPr="00EF6715" w:rsidRDefault="00301FCA" w:rsidP="00301FCA">
            <w:pPr>
              <w:pStyle w:val="Table"/>
              <w:rPr>
                <w:szCs w:val="20"/>
              </w:rPr>
            </w:pPr>
            <w:r w:rsidRPr="00301FCA">
              <w:rPr>
                <w:rFonts w:eastAsia="等线" w:cs="Times New Roman"/>
                <w:i/>
                <w:iCs/>
                <w:color w:val="000000"/>
                <w:kern w:val="0"/>
                <w:szCs w:val="16"/>
              </w:rPr>
              <w:t>p</w:t>
            </w:r>
            <w:r w:rsidRPr="005D5B6B">
              <w:rPr>
                <w:rFonts w:eastAsia="等线" w:cs="Times New Roman"/>
                <w:color w:val="000000"/>
                <w:kern w:val="0"/>
                <w:szCs w:val="16"/>
                <w:vertAlign w:val="subscript"/>
              </w:rPr>
              <w:t>m</w:t>
            </w:r>
            <w:r w:rsidRPr="005D5B6B">
              <w:rPr>
                <w:rFonts w:eastAsia="等线" w:cs="Times New Roman"/>
                <w:color w:val="000000"/>
                <w:kern w:val="0"/>
                <w:szCs w:val="16"/>
                <w:vertAlign w:val="superscript"/>
              </w:rPr>
              <w:t>††</w:t>
            </w:r>
          </w:p>
        </w:tc>
      </w:tr>
      <w:tr w:rsidR="004E0A8F" w:rsidRPr="00EF6715" w14:paraId="74FC0BB8" w14:textId="77777777" w:rsidTr="00C12B83">
        <w:trPr>
          <w:trHeight w:val="283"/>
        </w:trPr>
        <w:tc>
          <w:tcPr>
            <w:tcW w:w="5000" w:type="pct"/>
            <w:gridSpan w:val="8"/>
            <w:tcBorders>
              <w:top w:val="single" w:sz="8" w:space="0" w:color="auto"/>
              <w:left w:val="nil"/>
              <w:bottom w:val="single" w:sz="4" w:space="0" w:color="A6A6A6" w:themeColor="background1" w:themeShade="A6"/>
              <w:right w:val="nil"/>
            </w:tcBorders>
            <w:shd w:val="clear" w:color="auto" w:fill="FFFFFF"/>
            <w:noWrap/>
            <w:vAlign w:val="center"/>
            <w:hideMark/>
          </w:tcPr>
          <w:p w14:paraId="19B94E42" w14:textId="77777777" w:rsidR="004E0A8F" w:rsidRPr="00EF6715" w:rsidRDefault="004E0A8F" w:rsidP="002A418F">
            <w:pPr>
              <w:pStyle w:val="Table"/>
              <w:rPr>
                <w:b/>
                <w:bCs/>
                <w:szCs w:val="20"/>
              </w:rPr>
            </w:pPr>
            <w:r w:rsidRPr="00EF6715">
              <w:rPr>
                <w:b/>
                <w:bCs/>
                <w:szCs w:val="20"/>
              </w:rPr>
              <w:t>Age</w:t>
            </w:r>
          </w:p>
        </w:tc>
      </w:tr>
      <w:tr w:rsidR="004E0A8F" w:rsidRPr="00EF6715" w14:paraId="2E18303B" w14:textId="77777777" w:rsidTr="00C12B83">
        <w:trPr>
          <w:trHeight w:val="283"/>
        </w:trPr>
        <w:tc>
          <w:tcPr>
            <w:tcW w:w="104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45A9892" w14:textId="77777777" w:rsidR="004E0A8F" w:rsidRPr="00EF6715" w:rsidRDefault="004E0A8F" w:rsidP="002A418F">
            <w:pPr>
              <w:pStyle w:val="Table"/>
              <w:ind w:firstLine="227"/>
              <w:rPr>
                <w:szCs w:val="20"/>
              </w:rPr>
            </w:pPr>
            <w:r w:rsidRPr="00EF6715">
              <w:rPr>
                <w:szCs w:val="20"/>
              </w:rPr>
              <w:t>&gt;23</w:t>
            </w:r>
          </w:p>
        </w:tc>
        <w:tc>
          <w:tcPr>
            <w:tcW w:w="5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29BBCEF" w14:textId="77777777" w:rsidR="004E0A8F" w:rsidRPr="00EF6715" w:rsidRDefault="004E0A8F" w:rsidP="002A418F">
            <w:pPr>
              <w:pStyle w:val="Table"/>
              <w:rPr>
                <w:szCs w:val="20"/>
              </w:rPr>
            </w:pPr>
            <w:r w:rsidRPr="00EF6715">
              <w:rPr>
                <w:szCs w:val="20"/>
              </w:rPr>
              <w:t>0.27</w:t>
            </w:r>
          </w:p>
        </w:tc>
        <w:tc>
          <w:tcPr>
            <w:tcW w:w="83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BABD086" w14:textId="77777777" w:rsidR="004E0A8F" w:rsidRPr="00EF6715" w:rsidRDefault="004E0A8F" w:rsidP="002A418F">
            <w:pPr>
              <w:pStyle w:val="Table"/>
              <w:rPr>
                <w:szCs w:val="20"/>
              </w:rPr>
            </w:pPr>
            <w:r w:rsidRPr="00EF6715">
              <w:rPr>
                <w:szCs w:val="20"/>
              </w:rPr>
              <w:t>-0.17, 0.71</w:t>
            </w:r>
          </w:p>
        </w:tc>
        <w:tc>
          <w:tcPr>
            <w:tcW w:w="56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96B8B42" w14:textId="77777777" w:rsidR="004E0A8F" w:rsidRPr="00EF6715" w:rsidRDefault="004E0A8F" w:rsidP="002A418F">
            <w:pPr>
              <w:pStyle w:val="Table"/>
              <w:rPr>
                <w:szCs w:val="20"/>
              </w:rPr>
            </w:pPr>
            <w:r w:rsidRPr="00EF6715">
              <w:rPr>
                <w:szCs w:val="20"/>
              </w:rPr>
              <w:t>0.227</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DCA3001" w14:textId="77777777" w:rsidR="004E0A8F" w:rsidRPr="00EF6715" w:rsidRDefault="004E0A8F" w:rsidP="002A418F">
            <w:pPr>
              <w:pStyle w:val="Table"/>
              <w:rPr>
                <w:szCs w:val="20"/>
              </w:rPr>
            </w:pPr>
            <w:r w:rsidRPr="00EF6715">
              <w:rPr>
                <w:szCs w:val="20"/>
              </w:rPr>
              <w:t>0</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0A065B6" w14:textId="77777777" w:rsidR="004E0A8F" w:rsidRPr="00EF6715" w:rsidRDefault="004E0A8F" w:rsidP="002A418F">
            <w:pPr>
              <w:pStyle w:val="Table"/>
              <w:rPr>
                <w:szCs w:val="20"/>
              </w:rPr>
            </w:pPr>
            <w:r w:rsidRPr="00EF6715">
              <w:rPr>
                <w:szCs w:val="20"/>
              </w:rPr>
              <w:t>0.606</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46ADEAC" w14:textId="77777777" w:rsidR="004E0A8F" w:rsidRPr="00EF6715" w:rsidRDefault="004E0A8F" w:rsidP="002A418F">
            <w:pPr>
              <w:pStyle w:val="Table"/>
              <w:rPr>
                <w:szCs w:val="20"/>
              </w:rPr>
            </w:pPr>
            <w:r w:rsidRPr="00EF6715">
              <w:rPr>
                <w:szCs w:val="20"/>
              </w:rPr>
              <w:t>0.926</w:t>
            </w:r>
          </w:p>
        </w:tc>
        <w:tc>
          <w:tcPr>
            <w:tcW w:w="452" w:type="pct"/>
            <w:vMerge w:val="restart"/>
            <w:tcBorders>
              <w:top w:val="single" w:sz="4" w:space="0" w:color="A6A6A6" w:themeColor="background1" w:themeShade="A6"/>
              <w:left w:val="nil"/>
              <w:bottom w:val="single" w:sz="8" w:space="0" w:color="AEAAAA"/>
              <w:right w:val="nil"/>
            </w:tcBorders>
            <w:shd w:val="clear" w:color="auto" w:fill="FFFFFF"/>
            <w:noWrap/>
            <w:vAlign w:val="center"/>
            <w:hideMark/>
          </w:tcPr>
          <w:p w14:paraId="12ED2103" w14:textId="77777777" w:rsidR="004E0A8F" w:rsidRPr="00EF6715" w:rsidRDefault="004E0A8F" w:rsidP="002A418F">
            <w:pPr>
              <w:pStyle w:val="Table"/>
              <w:rPr>
                <w:szCs w:val="20"/>
              </w:rPr>
            </w:pPr>
            <w:r w:rsidRPr="00EF6715">
              <w:rPr>
                <w:szCs w:val="20"/>
              </w:rPr>
              <w:t>0.67</w:t>
            </w:r>
          </w:p>
        </w:tc>
      </w:tr>
      <w:tr w:rsidR="004E0A8F" w:rsidRPr="00EF6715" w14:paraId="24444722" w14:textId="77777777" w:rsidTr="00C12B83">
        <w:trPr>
          <w:trHeight w:val="283"/>
        </w:trPr>
        <w:tc>
          <w:tcPr>
            <w:tcW w:w="104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0FF0D7D" w14:textId="77777777" w:rsidR="004E0A8F" w:rsidRPr="00EF6715" w:rsidRDefault="004E0A8F" w:rsidP="002A418F">
            <w:pPr>
              <w:pStyle w:val="Table"/>
              <w:ind w:firstLine="227"/>
              <w:rPr>
                <w:szCs w:val="20"/>
              </w:rPr>
            </w:pPr>
            <w:r w:rsidRPr="00EF6715">
              <w:rPr>
                <w:szCs w:val="20"/>
              </w:rPr>
              <w:t>19~23</w:t>
            </w:r>
          </w:p>
        </w:tc>
        <w:tc>
          <w:tcPr>
            <w:tcW w:w="5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3B56E3F" w14:textId="77777777" w:rsidR="004E0A8F" w:rsidRPr="00EF6715" w:rsidRDefault="004E0A8F" w:rsidP="002A418F">
            <w:pPr>
              <w:pStyle w:val="Table"/>
              <w:rPr>
                <w:szCs w:val="20"/>
              </w:rPr>
            </w:pPr>
            <w:r w:rsidRPr="00EF6715">
              <w:rPr>
                <w:szCs w:val="20"/>
              </w:rPr>
              <w:t>0.42</w:t>
            </w:r>
          </w:p>
        </w:tc>
        <w:tc>
          <w:tcPr>
            <w:tcW w:w="83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25327D9" w14:textId="77777777" w:rsidR="004E0A8F" w:rsidRPr="00EF6715" w:rsidRDefault="004E0A8F" w:rsidP="002A418F">
            <w:pPr>
              <w:pStyle w:val="Table"/>
              <w:rPr>
                <w:szCs w:val="20"/>
              </w:rPr>
            </w:pPr>
            <w:r w:rsidRPr="00EF6715">
              <w:rPr>
                <w:szCs w:val="20"/>
              </w:rPr>
              <w:t>-0.12, 0.97</w:t>
            </w:r>
          </w:p>
        </w:tc>
        <w:tc>
          <w:tcPr>
            <w:tcW w:w="56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B2C9C2E" w14:textId="77777777" w:rsidR="004E0A8F" w:rsidRPr="00EF6715" w:rsidRDefault="004E0A8F" w:rsidP="002A418F">
            <w:pPr>
              <w:pStyle w:val="Table"/>
              <w:rPr>
                <w:szCs w:val="20"/>
              </w:rPr>
            </w:pPr>
            <w:r w:rsidRPr="00EF6715">
              <w:rPr>
                <w:szCs w:val="20"/>
              </w:rPr>
              <w:t>0.127</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9705D36" w14:textId="77777777" w:rsidR="004E0A8F" w:rsidRPr="00EF6715" w:rsidRDefault="004E0A8F" w:rsidP="002A418F">
            <w:pPr>
              <w:pStyle w:val="Table"/>
              <w:rPr>
                <w:szCs w:val="20"/>
              </w:rPr>
            </w:pPr>
            <w:r w:rsidRPr="00EF6715">
              <w:rPr>
                <w:szCs w:val="20"/>
              </w:rPr>
              <w:t>0</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6B4CBEB" w14:textId="77777777" w:rsidR="004E0A8F" w:rsidRPr="00EF6715" w:rsidRDefault="004E0A8F" w:rsidP="002A418F">
            <w:pPr>
              <w:pStyle w:val="Table"/>
              <w:rPr>
                <w:szCs w:val="20"/>
              </w:rPr>
            </w:pPr>
            <w:r w:rsidRPr="00EF6715">
              <w:rPr>
                <w:szCs w:val="20"/>
              </w:rPr>
              <w:t>0.529</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0FFAE0B" w14:textId="77777777" w:rsidR="004E0A8F" w:rsidRPr="00EF6715" w:rsidRDefault="004E0A8F" w:rsidP="002A418F">
            <w:pPr>
              <w:pStyle w:val="Table"/>
              <w:rPr>
                <w:szCs w:val="20"/>
              </w:rPr>
            </w:pPr>
            <w:r w:rsidRPr="00EF6715">
              <w:rPr>
                <w:szCs w:val="20"/>
              </w:rPr>
              <w:t>0.509</w:t>
            </w:r>
          </w:p>
        </w:tc>
        <w:tc>
          <w:tcPr>
            <w:tcW w:w="452" w:type="pct"/>
            <w:vMerge/>
            <w:tcBorders>
              <w:top w:val="nil"/>
              <w:left w:val="nil"/>
              <w:bottom w:val="single" w:sz="4" w:space="0" w:color="A6A6A6" w:themeColor="background1" w:themeShade="A6"/>
              <w:right w:val="nil"/>
            </w:tcBorders>
            <w:vAlign w:val="center"/>
            <w:hideMark/>
          </w:tcPr>
          <w:p w14:paraId="5BC4B443" w14:textId="77777777" w:rsidR="004E0A8F" w:rsidRPr="00EF6715" w:rsidRDefault="004E0A8F" w:rsidP="002A418F">
            <w:pPr>
              <w:pStyle w:val="Table"/>
              <w:rPr>
                <w:szCs w:val="20"/>
              </w:rPr>
            </w:pPr>
          </w:p>
        </w:tc>
      </w:tr>
      <w:tr w:rsidR="004E0A8F" w:rsidRPr="00EF6715" w14:paraId="71336485" w14:textId="77777777" w:rsidTr="00C12B83">
        <w:trPr>
          <w:trHeight w:val="283"/>
        </w:trPr>
        <w:tc>
          <w:tcPr>
            <w:tcW w:w="5000" w:type="pct"/>
            <w:gridSpan w:val="8"/>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A69A031" w14:textId="77777777" w:rsidR="004E0A8F" w:rsidRPr="00EF6715" w:rsidRDefault="004E0A8F" w:rsidP="002A418F">
            <w:pPr>
              <w:pStyle w:val="Table"/>
              <w:rPr>
                <w:szCs w:val="20"/>
              </w:rPr>
            </w:pPr>
            <w:r w:rsidRPr="00EF6715">
              <w:rPr>
                <w:rFonts w:eastAsia="宋体"/>
                <w:b/>
                <w:bCs/>
              </w:rPr>
              <w:t>Training methods</w:t>
            </w:r>
          </w:p>
        </w:tc>
      </w:tr>
      <w:tr w:rsidR="004E0A8F" w:rsidRPr="00EF6715" w14:paraId="102F3368" w14:textId="77777777" w:rsidTr="00C12B83">
        <w:trPr>
          <w:trHeight w:val="283"/>
        </w:trPr>
        <w:tc>
          <w:tcPr>
            <w:tcW w:w="104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BA431A9" w14:textId="77777777" w:rsidR="004E0A8F" w:rsidRPr="00EF6715" w:rsidRDefault="004E0A8F" w:rsidP="002A418F">
            <w:pPr>
              <w:pStyle w:val="Table"/>
              <w:ind w:firstLine="227"/>
              <w:rPr>
                <w:szCs w:val="20"/>
              </w:rPr>
            </w:pPr>
            <w:r w:rsidRPr="00EF6715">
              <w:rPr>
                <w:szCs w:val="20"/>
              </w:rPr>
              <w:t>Swimming</w:t>
            </w:r>
          </w:p>
        </w:tc>
        <w:tc>
          <w:tcPr>
            <w:tcW w:w="5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511F73D" w14:textId="77777777" w:rsidR="004E0A8F" w:rsidRPr="00EF6715" w:rsidRDefault="004E0A8F" w:rsidP="002A418F">
            <w:pPr>
              <w:pStyle w:val="Table"/>
              <w:rPr>
                <w:szCs w:val="20"/>
              </w:rPr>
            </w:pPr>
            <w:r w:rsidRPr="00EF6715">
              <w:rPr>
                <w:szCs w:val="20"/>
              </w:rPr>
              <w:t>-0.23</w:t>
            </w:r>
          </w:p>
        </w:tc>
        <w:tc>
          <w:tcPr>
            <w:tcW w:w="83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D46A6A4" w14:textId="77777777" w:rsidR="004E0A8F" w:rsidRPr="00EF6715" w:rsidRDefault="004E0A8F" w:rsidP="002A418F">
            <w:pPr>
              <w:pStyle w:val="Table"/>
              <w:rPr>
                <w:szCs w:val="20"/>
              </w:rPr>
            </w:pPr>
            <w:r w:rsidRPr="00EF6715">
              <w:rPr>
                <w:szCs w:val="20"/>
              </w:rPr>
              <w:t>-1.02, 0.56</w:t>
            </w:r>
          </w:p>
        </w:tc>
        <w:tc>
          <w:tcPr>
            <w:tcW w:w="56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A73C65A" w14:textId="77777777" w:rsidR="004E0A8F" w:rsidRPr="00EF6715" w:rsidRDefault="004E0A8F" w:rsidP="002A418F">
            <w:pPr>
              <w:pStyle w:val="Table"/>
              <w:rPr>
                <w:szCs w:val="20"/>
              </w:rPr>
            </w:pPr>
            <w:r w:rsidRPr="00EF6715">
              <w:rPr>
                <w:szCs w:val="20"/>
              </w:rPr>
              <w:t>0.574;</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68D76A9" w14:textId="77777777" w:rsidR="004E0A8F" w:rsidRPr="00EF6715" w:rsidRDefault="004E0A8F" w:rsidP="002A418F">
            <w:pPr>
              <w:pStyle w:val="Table"/>
              <w:rPr>
                <w:szCs w:val="20"/>
              </w:rPr>
            </w:pPr>
            <w:r w:rsidRPr="00EF6715">
              <w:rPr>
                <w:szCs w:val="20"/>
              </w:rPr>
              <w:t>0</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C0E16EC" w14:textId="77777777" w:rsidR="004E0A8F" w:rsidRPr="00EF6715" w:rsidRDefault="004E0A8F" w:rsidP="002A418F">
            <w:pPr>
              <w:pStyle w:val="Table"/>
              <w:rPr>
                <w:szCs w:val="20"/>
              </w:rPr>
            </w:pPr>
            <w:r w:rsidRPr="00EF6715">
              <w:rPr>
                <w:szCs w:val="20"/>
              </w:rPr>
              <w:t>/</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3923A4C" w14:textId="77777777" w:rsidR="004E0A8F" w:rsidRPr="00EF6715" w:rsidRDefault="004E0A8F" w:rsidP="002A418F">
            <w:pPr>
              <w:pStyle w:val="Table"/>
              <w:rPr>
                <w:szCs w:val="20"/>
              </w:rPr>
            </w:pPr>
            <w:r w:rsidRPr="00EF6715">
              <w:rPr>
                <w:szCs w:val="20"/>
              </w:rPr>
              <w:t>/</w:t>
            </w:r>
          </w:p>
        </w:tc>
        <w:tc>
          <w:tcPr>
            <w:tcW w:w="452" w:type="pct"/>
            <w:vMerge w:val="restart"/>
            <w:tcBorders>
              <w:top w:val="nil"/>
              <w:left w:val="nil"/>
              <w:bottom w:val="nil"/>
              <w:right w:val="nil"/>
            </w:tcBorders>
            <w:shd w:val="clear" w:color="auto" w:fill="FFFFFF"/>
            <w:noWrap/>
            <w:vAlign w:val="center"/>
            <w:hideMark/>
          </w:tcPr>
          <w:p w14:paraId="1BD331EE" w14:textId="77777777" w:rsidR="004E0A8F" w:rsidRPr="00EF6715" w:rsidRDefault="004E0A8F" w:rsidP="002A418F">
            <w:pPr>
              <w:pStyle w:val="Table"/>
              <w:rPr>
                <w:szCs w:val="20"/>
              </w:rPr>
            </w:pPr>
            <w:r w:rsidRPr="00EF6715">
              <w:rPr>
                <w:szCs w:val="20"/>
              </w:rPr>
              <w:t>0.27</w:t>
            </w:r>
          </w:p>
        </w:tc>
      </w:tr>
      <w:tr w:rsidR="004E0A8F" w:rsidRPr="00EF6715" w14:paraId="5D266DC3" w14:textId="77777777" w:rsidTr="00C12B83">
        <w:trPr>
          <w:trHeight w:val="283"/>
        </w:trPr>
        <w:tc>
          <w:tcPr>
            <w:tcW w:w="104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DD3DC3E" w14:textId="77777777" w:rsidR="004E0A8F" w:rsidRPr="00EF6715" w:rsidRDefault="004E0A8F" w:rsidP="002A418F">
            <w:pPr>
              <w:pStyle w:val="Table"/>
              <w:ind w:firstLine="227"/>
              <w:rPr>
                <w:szCs w:val="20"/>
              </w:rPr>
            </w:pPr>
            <w:r w:rsidRPr="00EF6715">
              <w:rPr>
                <w:szCs w:val="20"/>
              </w:rPr>
              <w:t>Paddling</w:t>
            </w:r>
          </w:p>
        </w:tc>
        <w:tc>
          <w:tcPr>
            <w:tcW w:w="5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3B530F5" w14:textId="77777777" w:rsidR="004E0A8F" w:rsidRPr="00EF6715" w:rsidRDefault="004E0A8F" w:rsidP="002A418F">
            <w:pPr>
              <w:pStyle w:val="Table"/>
              <w:rPr>
                <w:szCs w:val="20"/>
              </w:rPr>
            </w:pPr>
            <w:r w:rsidRPr="00EF6715">
              <w:rPr>
                <w:szCs w:val="20"/>
              </w:rPr>
              <w:t>0.49</w:t>
            </w:r>
          </w:p>
        </w:tc>
        <w:tc>
          <w:tcPr>
            <w:tcW w:w="83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923F95A" w14:textId="77777777" w:rsidR="004E0A8F" w:rsidRPr="00EF6715" w:rsidRDefault="004E0A8F" w:rsidP="002A418F">
            <w:pPr>
              <w:pStyle w:val="Table"/>
              <w:rPr>
                <w:szCs w:val="20"/>
              </w:rPr>
            </w:pPr>
            <w:r w:rsidRPr="00EF6715">
              <w:rPr>
                <w:szCs w:val="20"/>
              </w:rPr>
              <w:t>-0.21, 1.19</w:t>
            </w:r>
          </w:p>
        </w:tc>
        <w:tc>
          <w:tcPr>
            <w:tcW w:w="56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421BD14" w14:textId="77777777" w:rsidR="004E0A8F" w:rsidRPr="00EF6715" w:rsidRDefault="004E0A8F" w:rsidP="002A418F">
            <w:pPr>
              <w:pStyle w:val="Table"/>
              <w:rPr>
                <w:szCs w:val="20"/>
              </w:rPr>
            </w:pPr>
            <w:r w:rsidRPr="00EF6715">
              <w:rPr>
                <w:szCs w:val="20"/>
              </w:rPr>
              <w:t>0.172</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D5F5166" w14:textId="77777777" w:rsidR="004E0A8F" w:rsidRPr="00EF6715" w:rsidRDefault="004E0A8F" w:rsidP="002A418F">
            <w:pPr>
              <w:pStyle w:val="Table"/>
              <w:rPr>
                <w:szCs w:val="20"/>
              </w:rPr>
            </w:pPr>
            <w:r w:rsidRPr="00EF6715">
              <w:rPr>
                <w:szCs w:val="20"/>
              </w:rPr>
              <w:t>0</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CC2AB8A" w14:textId="77777777" w:rsidR="004E0A8F" w:rsidRPr="00EF6715" w:rsidRDefault="004E0A8F" w:rsidP="002A418F">
            <w:pPr>
              <w:pStyle w:val="Table"/>
              <w:rPr>
                <w:szCs w:val="20"/>
              </w:rPr>
            </w:pPr>
            <w:r w:rsidRPr="00EF6715">
              <w:rPr>
                <w:szCs w:val="20"/>
              </w:rPr>
              <w:t>/</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33BC624" w14:textId="77777777" w:rsidR="004E0A8F" w:rsidRPr="00EF6715" w:rsidRDefault="004E0A8F" w:rsidP="002A418F">
            <w:pPr>
              <w:pStyle w:val="Table"/>
              <w:rPr>
                <w:szCs w:val="20"/>
              </w:rPr>
            </w:pPr>
            <w:r w:rsidRPr="00EF6715">
              <w:rPr>
                <w:szCs w:val="20"/>
              </w:rPr>
              <w:t>0.848</w:t>
            </w:r>
          </w:p>
        </w:tc>
        <w:tc>
          <w:tcPr>
            <w:tcW w:w="452" w:type="pct"/>
            <w:vMerge/>
            <w:tcBorders>
              <w:top w:val="nil"/>
              <w:left w:val="nil"/>
              <w:bottom w:val="nil"/>
              <w:right w:val="nil"/>
            </w:tcBorders>
            <w:vAlign w:val="center"/>
            <w:hideMark/>
          </w:tcPr>
          <w:p w14:paraId="372D3A68" w14:textId="77777777" w:rsidR="004E0A8F" w:rsidRPr="00EF6715" w:rsidRDefault="004E0A8F" w:rsidP="002A418F">
            <w:pPr>
              <w:pStyle w:val="Table"/>
              <w:rPr>
                <w:szCs w:val="20"/>
              </w:rPr>
            </w:pPr>
          </w:p>
        </w:tc>
      </w:tr>
      <w:tr w:rsidR="004E0A8F" w:rsidRPr="00EF6715" w14:paraId="18705D7B" w14:textId="77777777" w:rsidTr="00C12B83">
        <w:trPr>
          <w:trHeight w:val="283"/>
        </w:trPr>
        <w:tc>
          <w:tcPr>
            <w:tcW w:w="104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64DC4B5" w14:textId="77777777" w:rsidR="004E0A8F" w:rsidRPr="00EF6715" w:rsidRDefault="004E0A8F" w:rsidP="002A418F">
            <w:pPr>
              <w:pStyle w:val="Table"/>
              <w:ind w:firstLine="227"/>
              <w:rPr>
                <w:szCs w:val="20"/>
              </w:rPr>
            </w:pPr>
            <w:r w:rsidRPr="00EF6715">
              <w:rPr>
                <w:szCs w:val="20"/>
              </w:rPr>
              <w:t>Cycling</w:t>
            </w:r>
          </w:p>
        </w:tc>
        <w:tc>
          <w:tcPr>
            <w:tcW w:w="5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08018B1" w14:textId="77777777" w:rsidR="004E0A8F" w:rsidRPr="00EF6715" w:rsidRDefault="004E0A8F" w:rsidP="002A418F">
            <w:pPr>
              <w:pStyle w:val="Table"/>
              <w:rPr>
                <w:szCs w:val="20"/>
              </w:rPr>
            </w:pPr>
            <w:r w:rsidRPr="00EF6715">
              <w:rPr>
                <w:szCs w:val="20"/>
              </w:rPr>
              <w:t>0.45</w:t>
            </w:r>
          </w:p>
        </w:tc>
        <w:tc>
          <w:tcPr>
            <w:tcW w:w="83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D3FF5FA" w14:textId="77777777" w:rsidR="004E0A8F" w:rsidRPr="00EF6715" w:rsidRDefault="004E0A8F" w:rsidP="002A418F">
            <w:pPr>
              <w:pStyle w:val="Table"/>
              <w:rPr>
                <w:szCs w:val="20"/>
              </w:rPr>
            </w:pPr>
            <w:r w:rsidRPr="00EF6715">
              <w:rPr>
                <w:szCs w:val="20"/>
              </w:rPr>
              <w:t>0.00, 0.90</w:t>
            </w:r>
          </w:p>
        </w:tc>
        <w:tc>
          <w:tcPr>
            <w:tcW w:w="56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9CC29B9" w14:textId="77777777" w:rsidR="004E0A8F" w:rsidRPr="00EF6715" w:rsidRDefault="004E0A8F" w:rsidP="002A418F">
            <w:pPr>
              <w:pStyle w:val="Table"/>
              <w:rPr>
                <w:szCs w:val="20"/>
              </w:rPr>
            </w:pPr>
            <w:r w:rsidRPr="00EF6715">
              <w:rPr>
                <w:szCs w:val="20"/>
              </w:rPr>
              <w:t>0.051</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86976FF" w14:textId="77777777" w:rsidR="004E0A8F" w:rsidRPr="00EF6715" w:rsidRDefault="004E0A8F" w:rsidP="002A418F">
            <w:pPr>
              <w:pStyle w:val="Table"/>
              <w:rPr>
                <w:szCs w:val="20"/>
              </w:rPr>
            </w:pPr>
            <w:r w:rsidRPr="00EF6715">
              <w:rPr>
                <w:szCs w:val="20"/>
              </w:rPr>
              <w:t>0</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106F7D8" w14:textId="77777777" w:rsidR="004E0A8F" w:rsidRPr="00EF6715" w:rsidRDefault="004E0A8F" w:rsidP="002A418F">
            <w:pPr>
              <w:pStyle w:val="Table"/>
              <w:rPr>
                <w:szCs w:val="20"/>
              </w:rPr>
            </w:pPr>
            <w:r w:rsidRPr="00EF6715">
              <w:rPr>
                <w:szCs w:val="20"/>
              </w:rPr>
              <w:t>0.618</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35EDFD3" w14:textId="77777777" w:rsidR="004E0A8F" w:rsidRPr="00EF6715" w:rsidRDefault="004E0A8F" w:rsidP="002A418F">
            <w:pPr>
              <w:pStyle w:val="Table"/>
              <w:rPr>
                <w:szCs w:val="20"/>
              </w:rPr>
            </w:pPr>
            <w:r w:rsidRPr="00EF6715">
              <w:rPr>
                <w:szCs w:val="20"/>
              </w:rPr>
              <w:t>0.97</w:t>
            </w:r>
          </w:p>
        </w:tc>
        <w:tc>
          <w:tcPr>
            <w:tcW w:w="452" w:type="pct"/>
            <w:vMerge/>
            <w:tcBorders>
              <w:top w:val="nil"/>
              <w:left w:val="nil"/>
              <w:bottom w:val="nil"/>
              <w:right w:val="nil"/>
            </w:tcBorders>
            <w:vAlign w:val="center"/>
            <w:hideMark/>
          </w:tcPr>
          <w:p w14:paraId="19BD9100" w14:textId="77777777" w:rsidR="004E0A8F" w:rsidRPr="00EF6715" w:rsidRDefault="004E0A8F" w:rsidP="002A418F">
            <w:pPr>
              <w:pStyle w:val="Table"/>
              <w:rPr>
                <w:szCs w:val="20"/>
              </w:rPr>
            </w:pPr>
          </w:p>
        </w:tc>
      </w:tr>
      <w:tr w:rsidR="004E0A8F" w:rsidRPr="00EF6715" w14:paraId="1F4FD30A" w14:textId="77777777" w:rsidTr="00C12B83">
        <w:trPr>
          <w:trHeight w:val="283"/>
        </w:trPr>
        <w:tc>
          <w:tcPr>
            <w:tcW w:w="5000" w:type="pct"/>
            <w:gridSpan w:val="8"/>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9BEFF2B" w14:textId="77777777" w:rsidR="004E0A8F" w:rsidRPr="00EF6715" w:rsidRDefault="004E0A8F" w:rsidP="002A418F">
            <w:pPr>
              <w:pStyle w:val="Table"/>
              <w:rPr>
                <w:szCs w:val="20"/>
              </w:rPr>
            </w:pPr>
            <w:r w:rsidRPr="00EF6715">
              <w:rPr>
                <w:rFonts w:eastAsia="等线"/>
                <w:b/>
                <w:bCs/>
              </w:rPr>
              <w:t>Training regimen</w:t>
            </w:r>
          </w:p>
        </w:tc>
      </w:tr>
      <w:tr w:rsidR="004E0A8F" w:rsidRPr="00EF6715" w14:paraId="1E7A6454" w14:textId="77777777" w:rsidTr="00C12B83">
        <w:trPr>
          <w:trHeight w:val="283"/>
        </w:trPr>
        <w:tc>
          <w:tcPr>
            <w:tcW w:w="104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45FE5DF" w14:textId="77777777" w:rsidR="004E0A8F" w:rsidRPr="00EF6715" w:rsidRDefault="004E0A8F" w:rsidP="002A418F">
            <w:pPr>
              <w:pStyle w:val="Table"/>
              <w:ind w:firstLine="227"/>
              <w:rPr>
                <w:szCs w:val="20"/>
              </w:rPr>
            </w:pPr>
            <w:r w:rsidRPr="00EF6715">
              <w:rPr>
                <w:szCs w:val="20"/>
              </w:rPr>
              <w:t>&gt;6</w:t>
            </w:r>
          </w:p>
        </w:tc>
        <w:tc>
          <w:tcPr>
            <w:tcW w:w="5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E028189" w14:textId="77777777" w:rsidR="004E0A8F" w:rsidRPr="00EF6715" w:rsidRDefault="004E0A8F" w:rsidP="002A418F">
            <w:pPr>
              <w:pStyle w:val="Table"/>
              <w:rPr>
                <w:szCs w:val="20"/>
              </w:rPr>
            </w:pPr>
            <w:r w:rsidRPr="00EF6715">
              <w:rPr>
                <w:szCs w:val="20"/>
              </w:rPr>
              <w:t>0.22</w:t>
            </w:r>
          </w:p>
        </w:tc>
        <w:tc>
          <w:tcPr>
            <w:tcW w:w="83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13069B1" w14:textId="77777777" w:rsidR="004E0A8F" w:rsidRPr="00EF6715" w:rsidRDefault="004E0A8F" w:rsidP="002A418F">
            <w:pPr>
              <w:pStyle w:val="Table"/>
              <w:rPr>
                <w:szCs w:val="20"/>
              </w:rPr>
            </w:pPr>
            <w:r w:rsidRPr="00EF6715">
              <w:rPr>
                <w:szCs w:val="20"/>
              </w:rPr>
              <w:t>-0.26, 0.70</w:t>
            </w:r>
          </w:p>
        </w:tc>
        <w:tc>
          <w:tcPr>
            <w:tcW w:w="56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9538E21" w14:textId="77777777" w:rsidR="004E0A8F" w:rsidRPr="00EF6715" w:rsidRDefault="004E0A8F" w:rsidP="002A418F">
            <w:pPr>
              <w:pStyle w:val="Table"/>
              <w:rPr>
                <w:szCs w:val="20"/>
              </w:rPr>
            </w:pPr>
            <w:r w:rsidRPr="00EF6715">
              <w:rPr>
                <w:szCs w:val="20"/>
              </w:rPr>
              <w:t>0.376</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580783C" w14:textId="77777777" w:rsidR="004E0A8F" w:rsidRPr="00EF6715" w:rsidRDefault="004E0A8F" w:rsidP="002A418F">
            <w:pPr>
              <w:pStyle w:val="Table"/>
              <w:rPr>
                <w:szCs w:val="20"/>
              </w:rPr>
            </w:pPr>
            <w:r w:rsidRPr="00EF6715">
              <w:rPr>
                <w:szCs w:val="20"/>
              </w:rPr>
              <w:t>3.7</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C914D2A" w14:textId="77777777" w:rsidR="004E0A8F" w:rsidRPr="00EF6715" w:rsidRDefault="004E0A8F" w:rsidP="002A418F">
            <w:pPr>
              <w:pStyle w:val="Table"/>
              <w:rPr>
                <w:szCs w:val="20"/>
              </w:rPr>
            </w:pPr>
            <w:r w:rsidRPr="00EF6715">
              <w:rPr>
                <w:szCs w:val="20"/>
              </w:rPr>
              <w:t>0.964</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D4A4D60" w14:textId="77777777" w:rsidR="004E0A8F" w:rsidRPr="00EF6715" w:rsidRDefault="004E0A8F" w:rsidP="002A418F">
            <w:pPr>
              <w:pStyle w:val="Table"/>
              <w:rPr>
                <w:szCs w:val="20"/>
              </w:rPr>
            </w:pPr>
            <w:r w:rsidRPr="00EF6715">
              <w:rPr>
                <w:szCs w:val="20"/>
              </w:rPr>
              <w:t>0.39</w:t>
            </w:r>
          </w:p>
        </w:tc>
        <w:tc>
          <w:tcPr>
            <w:tcW w:w="452" w:type="pct"/>
            <w:vMerge w:val="restart"/>
            <w:tcBorders>
              <w:top w:val="nil"/>
              <w:left w:val="nil"/>
              <w:bottom w:val="single" w:sz="8" w:space="0" w:color="AEAAAA"/>
              <w:right w:val="nil"/>
            </w:tcBorders>
            <w:shd w:val="clear" w:color="auto" w:fill="FFFFFF"/>
            <w:noWrap/>
            <w:vAlign w:val="center"/>
            <w:hideMark/>
          </w:tcPr>
          <w:p w14:paraId="5687454C" w14:textId="77777777" w:rsidR="004E0A8F" w:rsidRPr="00EF6715" w:rsidRDefault="004E0A8F" w:rsidP="002A418F">
            <w:pPr>
              <w:pStyle w:val="Table"/>
              <w:rPr>
                <w:szCs w:val="20"/>
              </w:rPr>
            </w:pPr>
            <w:r w:rsidRPr="00EF6715">
              <w:rPr>
                <w:szCs w:val="20"/>
              </w:rPr>
              <w:t>0.67</w:t>
            </w:r>
          </w:p>
        </w:tc>
      </w:tr>
      <w:tr w:rsidR="004E0A8F" w:rsidRPr="00EF6715" w14:paraId="6764EDB8" w14:textId="77777777" w:rsidTr="00C12B83">
        <w:trPr>
          <w:trHeight w:val="283"/>
        </w:trPr>
        <w:tc>
          <w:tcPr>
            <w:tcW w:w="104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867BDAF" w14:textId="77777777" w:rsidR="004E0A8F" w:rsidRPr="00EF6715" w:rsidRDefault="004E0A8F" w:rsidP="002A418F">
            <w:pPr>
              <w:pStyle w:val="Table"/>
              <w:ind w:firstLine="227"/>
              <w:rPr>
                <w:szCs w:val="20"/>
              </w:rPr>
            </w:pPr>
            <w:r w:rsidRPr="00EF6715">
              <w:rPr>
                <w:szCs w:val="20"/>
              </w:rPr>
              <w:t>3~6</w:t>
            </w:r>
          </w:p>
        </w:tc>
        <w:tc>
          <w:tcPr>
            <w:tcW w:w="5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EE4D43E" w14:textId="77777777" w:rsidR="004E0A8F" w:rsidRPr="00EF6715" w:rsidRDefault="004E0A8F" w:rsidP="002A418F">
            <w:pPr>
              <w:pStyle w:val="Table"/>
              <w:rPr>
                <w:szCs w:val="20"/>
              </w:rPr>
            </w:pPr>
            <w:r w:rsidRPr="00EF6715">
              <w:rPr>
                <w:szCs w:val="20"/>
              </w:rPr>
              <w:t>0.56</w:t>
            </w:r>
          </w:p>
        </w:tc>
        <w:tc>
          <w:tcPr>
            <w:tcW w:w="83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BAF170E" w14:textId="77777777" w:rsidR="004E0A8F" w:rsidRPr="00EF6715" w:rsidRDefault="004E0A8F" w:rsidP="002A418F">
            <w:pPr>
              <w:pStyle w:val="Table"/>
              <w:rPr>
                <w:szCs w:val="20"/>
              </w:rPr>
            </w:pPr>
            <w:r w:rsidRPr="00EF6715">
              <w:rPr>
                <w:szCs w:val="20"/>
              </w:rPr>
              <w:t>-0.44, 1.56</w:t>
            </w:r>
          </w:p>
        </w:tc>
        <w:tc>
          <w:tcPr>
            <w:tcW w:w="56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7144756" w14:textId="77777777" w:rsidR="004E0A8F" w:rsidRPr="00EF6715" w:rsidRDefault="004E0A8F" w:rsidP="002A418F">
            <w:pPr>
              <w:pStyle w:val="Table"/>
              <w:rPr>
                <w:szCs w:val="20"/>
              </w:rPr>
            </w:pPr>
            <w:r w:rsidRPr="00EF6715">
              <w:rPr>
                <w:szCs w:val="20"/>
              </w:rPr>
              <w:t>0.272:</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0015A28" w14:textId="77777777" w:rsidR="004E0A8F" w:rsidRPr="00EF6715" w:rsidRDefault="004E0A8F" w:rsidP="002A418F">
            <w:pPr>
              <w:pStyle w:val="Table"/>
              <w:rPr>
                <w:szCs w:val="20"/>
              </w:rPr>
            </w:pPr>
            <w:r w:rsidRPr="00EF6715">
              <w:rPr>
                <w:szCs w:val="20"/>
              </w:rPr>
              <w:t>0</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EEC4E94" w14:textId="77777777" w:rsidR="004E0A8F" w:rsidRPr="00EF6715" w:rsidRDefault="004E0A8F" w:rsidP="002A418F">
            <w:pPr>
              <w:pStyle w:val="Table"/>
              <w:rPr>
                <w:szCs w:val="20"/>
              </w:rPr>
            </w:pPr>
            <w:r w:rsidRPr="00EF6715">
              <w:rPr>
                <w:szCs w:val="20"/>
              </w:rPr>
              <w:t>/</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A8F5763" w14:textId="77777777" w:rsidR="004E0A8F" w:rsidRPr="00EF6715" w:rsidRDefault="004E0A8F" w:rsidP="002A418F">
            <w:pPr>
              <w:pStyle w:val="Table"/>
              <w:rPr>
                <w:szCs w:val="20"/>
              </w:rPr>
            </w:pPr>
            <w:r w:rsidRPr="00EF6715">
              <w:rPr>
                <w:szCs w:val="20"/>
              </w:rPr>
              <w:t>1</w:t>
            </w:r>
          </w:p>
        </w:tc>
        <w:tc>
          <w:tcPr>
            <w:tcW w:w="452" w:type="pct"/>
            <w:vMerge/>
            <w:tcBorders>
              <w:top w:val="nil"/>
              <w:left w:val="nil"/>
              <w:bottom w:val="single" w:sz="8" w:space="0" w:color="AEAAAA"/>
              <w:right w:val="nil"/>
            </w:tcBorders>
            <w:vAlign w:val="center"/>
            <w:hideMark/>
          </w:tcPr>
          <w:p w14:paraId="48184D93" w14:textId="77777777" w:rsidR="004E0A8F" w:rsidRPr="00EF6715" w:rsidRDefault="004E0A8F" w:rsidP="002A418F">
            <w:pPr>
              <w:pStyle w:val="Table"/>
              <w:rPr>
                <w:szCs w:val="20"/>
              </w:rPr>
            </w:pPr>
          </w:p>
        </w:tc>
      </w:tr>
      <w:tr w:rsidR="004E0A8F" w:rsidRPr="00EF6715" w14:paraId="4739A6FD" w14:textId="77777777" w:rsidTr="00C12B83">
        <w:trPr>
          <w:trHeight w:val="283"/>
        </w:trPr>
        <w:tc>
          <w:tcPr>
            <w:tcW w:w="104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600AC93" w14:textId="77777777" w:rsidR="004E0A8F" w:rsidRPr="00EF6715" w:rsidRDefault="004E0A8F" w:rsidP="002A418F">
            <w:pPr>
              <w:pStyle w:val="Table"/>
              <w:ind w:firstLine="227"/>
              <w:rPr>
                <w:szCs w:val="20"/>
              </w:rPr>
            </w:pPr>
            <w:r w:rsidRPr="00EF6715">
              <w:rPr>
                <w:szCs w:val="20"/>
              </w:rPr>
              <w:t>&lt;3</w:t>
            </w:r>
          </w:p>
        </w:tc>
        <w:tc>
          <w:tcPr>
            <w:tcW w:w="5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2E93921" w14:textId="77777777" w:rsidR="004E0A8F" w:rsidRPr="00EF6715" w:rsidRDefault="004E0A8F" w:rsidP="002A418F">
            <w:pPr>
              <w:pStyle w:val="Table"/>
              <w:rPr>
                <w:szCs w:val="20"/>
              </w:rPr>
            </w:pPr>
            <w:r w:rsidRPr="00EF6715">
              <w:rPr>
                <w:szCs w:val="20"/>
              </w:rPr>
              <w:t>0.37</w:t>
            </w:r>
          </w:p>
        </w:tc>
        <w:tc>
          <w:tcPr>
            <w:tcW w:w="83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8416388" w14:textId="77777777" w:rsidR="004E0A8F" w:rsidRPr="00EF6715" w:rsidRDefault="004E0A8F" w:rsidP="002A418F">
            <w:pPr>
              <w:pStyle w:val="Table"/>
              <w:rPr>
                <w:szCs w:val="20"/>
              </w:rPr>
            </w:pPr>
            <w:r w:rsidRPr="00EF6715">
              <w:rPr>
                <w:szCs w:val="20"/>
              </w:rPr>
              <w:t>-0.28, 1.02</w:t>
            </w:r>
          </w:p>
        </w:tc>
        <w:tc>
          <w:tcPr>
            <w:tcW w:w="56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F942942" w14:textId="77777777" w:rsidR="004E0A8F" w:rsidRPr="00EF6715" w:rsidRDefault="004E0A8F" w:rsidP="002A418F">
            <w:pPr>
              <w:pStyle w:val="Table"/>
              <w:rPr>
                <w:szCs w:val="20"/>
              </w:rPr>
            </w:pPr>
            <w:r w:rsidRPr="00EF6715">
              <w:rPr>
                <w:szCs w:val="20"/>
              </w:rPr>
              <w:t>0.268</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1FF9315" w14:textId="77777777" w:rsidR="004E0A8F" w:rsidRPr="00EF6715" w:rsidRDefault="004E0A8F" w:rsidP="002A418F">
            <w:pPr>
              <w:pStyle w:val="Table"/>
              <w:rPr>
                <w:szCs w:val="20"/>
              </w:rPr>
            </w:pPr>
            <w:r w:rsidRPr="00EF6715">
              <w:rPr>
                <w:szCs w:val="20"/>
              </w:rPr>
              <w:t>0</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4BA58C3" w14:textId="77777777" w:rsidR="004E0A8F" w:rsidRPr="00EF6715" w:rsidRDefault="004E0A8F" w:rsidP="002A418F">
            <w:pPr>
              <w:pStyle w:val="Table"/>
              <w:rPr>
                <w:szCs w:val="20"/>
              </w:rPr>
            </w:pPr>
            <w:r w:rsidRPr="00EF6715">
              <w:rPr>
                <w:szCs w:val="20"/>
              </w:rPr>
              <w:t>/</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BEBD2EE" w14:textId="77777777" w:rsidR="004E0A8F" w:rsidRPr="00EF6715" w:rsidRDefault="004E0A8F" w:rsidP="002A418F">
            <w:pPr>
              <w:pStyle w:val="Table"/>
              <w:rPr>
                <w:szCs w:val="20"/>
              </w:rPr>
            </w:pPr>
            <w:r w:rsidRPr="00EF6715">
              <w:rPr>
                <w:szCs w:val="20"/>
              </w:rPr>
              <w:t>0.816</w:t>
            </w:r>
          </w:p>
        </w:tc>
        <w:tc>
          <w:tcPr>
            <w:tcW w:w="452" w:type="pct"/>
            <w:vMerge/>
            <w:tcBorders>
              <w:top w:val="nil"/>
              <w:left w:val="nil"/>
              <w:bottom w:val="single" w:sz="4" w:space="0" w:color="A6A6A6" w:themeColor="background1" w:themeShade="A6"/>
              <w:right w:val="nil"/>
            </w:tcBorders>
            <w:vAlign w:val="center"/>
            <w:hideMark/>
          </w:tcPr>
          <w:p w14:paraId="2107E71A" w14:textId="77777777" w:rsidR="004E0A8F" w:rsidRPr="00EF6715" w:rsidRDefault="004E0A8F" w:rsidP="002A418F">
            <w:pPr>
              <w:pStyle w:val="Table"/>
              <w:rPr>
                <w:szCs w:val="20"/>
              </w:rPr>
            </w:pPr>
          </w:p>
        </w:tc>
      </w:tr>
      <w:tr w:rsidR="004E0A8F" w:rsidRPr="00EF6715" w14:paraId="5A2FF200" w14:textId="77777777" w:rsidTr="00C12B83">
        <w:trPr>
          <w:trHeight w:val="283"/>
        </w:trPr>
        <w:tc>
          <w:tcPr>
            <w:tcW w:w="5000" w:type="pct"/>
            <w:gridSpan w:val="8"/>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9C809E3" w14:textId="77777777" w:rsidR="004E0A8F" w:rsidRPr="00EF6715" w:rsidRDefault="004E0A8F" w:rsidP="002A418F">
            <w:pPr>
              <w:pStyle w:val="Table"/>
              <w:rPr>
                <w:szCs w:val="20"/>
              </w:rPr>
            </w:pPr>
            <w:r w:rsidRPr="00EF6715">
              <w:rPr>
                <w:rFonts w:eastAsia="等线"/>
                <w:b/>
                <w:bCs/>
              </w:rPr>
              <w:t>Days per week</w:t>
            </w:r>
          </w:p>
        </w:tc>
      </w:tr>
      <w:tr w:rsidR="004E0A8F" w:rsidRPr="00EF6715" w14:paraId="0A1F100A" w14:textId="77777777" w:rsidTr="00C12B83">
        <w:trPr>
          <w:trHeight w:val="283"/>
        </w:trPr>
        <w:tc>
          <w:tcPr>
            <w:tcW w:w="104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C63CE1A" w14:textId="77777777" w:rsidR="004E0A8F" w:rsidRPr="00EF6715" w:rsidRDefault="004E0A8F" w:rsidP="002A418F">
            <w:pPr>
              <w:pStyle w:val="Table"/>
              <w:ind w:firstLine="227"/>
              <w:rPr>
                <w:szCs w:val="20"/>
              </w:rPr>
            </w:pPr>
            <w:r w:rsidRPr="00EF6715">
              <w:rPr>
                <w:szCs w:val="20"/>
              </w:rPr>
              <w:t>&gt;3d/Week</w:t>
            </w:r>
          </w:p>
        </w:tc>
        <w:tc>
          <w:tcPr>
            <w:tcW w:w="5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BE6AF10" w14:textId="77777777" w:rsidR="004E0A8F" w:rsidRPr="00EF6715" w:rsidRDefault="004E0A8F" w:rsidP="002A418F">
            <w:pPr>
              <w:pStyle w:val="Table"/>
              <w:rPr>
                <w:szCs w:val="20"/>
              </w:rPr>
            </w:pPr>
            <w:r w:rsidRPr="00EF6715">
              <w:rPr>
                <w:szCs w:val="20"/>
              </w:rPr>
              <w:t>0.37</w:t>
            </w:r>
          </w:p>
        </w:tc>
        <w:tc>
          <w:tcPr>
            <w:tcW w:w="83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BD6B6C6" w14:textId="77777777" w:rsidR="004E0A8F" w:rsidRPr="00EF6715" w:rsidRDefault="004E0A8F" w:rsidP="002A418F">
            <w:pPr>
              <w:pStyle w:val="Table"/>
              <w:rPr>
                <w:szCs w:val="20"/>
              </w:rPr>
            </w:pPr>
            <w:r w:rsidRPr="00EF6715">
              <w:rPr>
                <w:szCs w:val="20"/>
              </w:rPr>
              <w:t>-0.28, 1.02</w:t>
            </w:r>
          </w:p>
        </w:tc>
        <w:tc>
          <w:tcPr>
            <w:tcW w:w="56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72ED272" w14:textId="77777777" w:rsidR="004E0A8F" w:rsidRPr="00EF6715" w:rsidRDefault="004E0A8F" w:rsidP="002A418F">
            <w:pPr>
              <w:pStyle w:val="Table"/>
              <w:rPr>
                <w:szCs w:val="20"/>
              </w:rPr>
            </w:pPr>
            <w:r w:rsidRPr="00EF6715">
              <w:rPr>
                <w:szCs w:val="20"/>
              </w:rPr>
              <w:t>0.268;</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A4C5DD1" w14:textId="77777777" w:rsidR="004E0A8F" w:rsidRPr="00EF6715" w:rsidRDefault="004E0A8F" w:rsidP="002A418F">
            <w:pPr>
              <w:pStyle w:val="Table"/>
              <w:rPr>
                <w:szCs w:val="20"/>
              </w:rPr>
            </w:pPr>
            <w:r w:rsidRPr="00EF6715">
              <w:rPr>
                <w:szCs w:val="20"/>
              </w:rPr>
              <w:t>0</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EB80540" w14:textId="77777777" w:rsidR="004E0A8F" w:rsidRPr="00EF6715" w:rsidRDefault="004E0A8F" w:rsidP="002A418F">
            <w:pPr>
              <w:pStyle w:val="Table"/>
              <w:rPr>
                <w:szCs w:val="20"/>
              </w:rPr>
            </w:pPr>
            <w:r w:rsidRPr="00EF6715">
              <w:rPr>
                <w:szCs w:val="20"/>
              </w:rPr>
              <w:t>/</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4AE386D" w14:textId="77777777" w:rsidR="004E0A8F" w:rsidRPr="00EF6715" w:rsidRDefault="004E0A8F" w:rsidP="002A418F">
            <w:pPr>
              <w:pStyle w:val="Table"/>
              <w:rPr>
                <w:szCs w:val="20"/>
              </w:rPr>
            </w:pPr>
            <w:r w:rsidRPr="00EF6715">
              <w:rPr>
                <w:szCs w:val="20"/>
              </w:rPr>
              <w:t>0.816</w:t>
            </w:r>
          </w:p>
        </w:tc>
        <w:tc>
          <w:tcPr>
            <w:tcW w:w="452" w:type="pct"/>
            <w:vMerge w:val="restart"/>
            <w:tcBorders>
              <w:top w:val="nil"/>
              <w:left w:val="nil"/>
              <w:bottom w:val="single" w:sz="8" w:space="0" w:color="AEAAAA"/>
              <w:right w:val="nil"/>
            </w:tcBorders>
            <w:shd w:val="clear" w:color="auto" w:fill="FFFFFF"/>
            <w:noWrap/>
            <w:vAlign w:val="center"/>
            <w:hideMark/>
          </w:tcPr>
          <w:p w14:paraId="1AB76EB7" w14:textId="77777777" w:rsidR="004E0A8F" w:rsidRPr="00EF6715" w:rsidRDefault="004E0A8F" w:rsidP="002A418F">
            <w:pPr>
              <w:pStyle w:val="Table"/>
              <w:rPr>
                <w:szCs w:val="20"/>
              </w:rPr>
            </w:pPr>
            <w:r w:rsidRPr="00EF6715">
              <w:rPr>
                <w:szCs w:val="20"/>
              </w:rPr>
              <w:t>0.48</w:t>
            </w:r>
          </w:p>
        </w:tc>
      </w:tr>
      <w:tr w:rsidR="004E0A8F" w:rsidRPr="00EF6715" w14:paraId="79C86BBE" w14:textId="77777777" w:rsidTr="00C12B83">
        <w:trPr>
          <w:trHeight w:val="283"/>
        </w:trPr>
        <w:tc>
          <w:tcPr>
            <w:tcW w:w="104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4B713E4" w14:textId="77777777" w:rsidR="004E0A8F" w:rsidRPr="00EF6715" w:rsidRDefault="004E0A8F" w:rsidP="002A418F">
            <w:pPr>
              <w:pStyle w:val="Table"/>
              <w:ind w:firstLine="227"/>
              <w:rPr>
                <w:szCs w:val="20"/>
              </w:rPr>
            </w:pPr>
            <w:r w:rsidRPr="00EF6715">
              <w:rPr>
                <w:szCs w:val="20"/>
              </w:rPr>
              <w:t>3d/Week</w:t>
            </w:r>
          </w:p>
        </w:tc>
        <w:tc>
          <w:tcPr>
            <w:tcW w:w="5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E82FDE0" w14:textId="77777777" w:rsidR="004E0A8F" w:rsidRPr="00EF6715" w:rsidRDefault="004E0A8F" w:rsidP="002A418F">
            <w:pPr>
              <w:pStyle w:val="Table"/>
              <w:rPr>
                <w:szCs w:val="20"/>
              </w:rPr>
            </w:pPr>
            <w:r w:rsidRPr="00EF6715">
              <w:rPr>
                <w:szCs w:val="20"/>
              </w:rPr>
              <w:t>0.49</w:t>
            </w:r>
          </w:p>
        </w:tc>
        <w:tc>
          <w:tcPr>
            <w:tcW w:w="83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252515D" w14:textId="77777777" w:rsidR="004E0A8F" w:rsidRPr="00EF6715" w:rsidRDefault="004E0A8F" w:rsidP="002A418F">
            <w:pPr>
              <w:pStyle w:val="Table"/>
              <w:rPr>
                <w:szCs w:val="20"/>
              </w:rPr>
            </w:pPr>
            <w:r w:rsidRPr="00EF6715">
              <w:rPr>
                <w:szCs w:val="20"/>
              </w:rPr>
              <w:t>-0.02.0.99</w:t>
            </w:r>
          </w:p>
        </w:tc>
        <w:tc>
          <w:tcPr>
            <w:tcW w:w="56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B085892" w14:textId="77777777" w:rsidR="004E0A8F" w:rsidRPr="00EF6715" w:rsidRDefault="004E0A8F" w:rsidP="002A418F">
            <w:pPr>
              <w:pStyle w:val="Table"/>
              <w:rPr>
                <w:szCs w:val="20"/>
              </w:rPr>
            </w:pPr>
            <w:r w:rsidRPr="00EF6715">
              <w:rPr>
                <w:szCs w:val="20"/>
              </w:rPr>
              <w:t>0.059</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A3A8F36" w14:textId="77777777" w:rsidR="004E0A8F" w:rsidRPr="00EF6715" w:rsidRDefault="004E0A8F" w:rsidP="002A418F">
            <w:pPr>
              <w:pStyle w:val="Table"/>
              <w:rPr>
                <w:szCs w:val="20"/>
              </w:rPr>
            </w:pPr>
            <w:r w:rsidRPr="00EF6715">
              <w:rPr>
                <w:szCs w:val="20"/>
              </w:rPr>
              <w:t>0</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394F0F9" w14:textId="77777777" w:rsidR="004E0A8F" w:rsidRPr="00EF6715" w:rsidRDefault="004E0A8F" w:rsidP="002A418F">
            <w:pPr>
              <w:pStyle w:val="Table"/>
              <w:rPr>
                <w:szCs w:val="20"/>
              </w:rPr>
            </w:pPr>
            <w:r w:rsidRPr="00EF6715">
              <w:rPr>
                <w:szCs w:val="20"/>
              </w:rPr>
              <w:t>0.922</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3ED3894" w14:textId="77777777" w:rsidR="004E0A8F" w:rsidRPr="00EF6715" w:rsidRDefault="004E0A8F" w:rsidP="002A418F">
            <w:pPr>
              <w:pStyle w:val="Table"/>
              <w:rPr>
                <w:szCs w:val="20"/>
              </w:rPr>
            </w:pPr>
            <w:r w:rsidRPr="00EF6715">
              <w:rPr>
                <w:szCs w:val="20"/>
              </w:rPr>
              <w:t>0.981</w:t>
            </w:r>
          </w:p>
        </w:tc>
        <w:tc>
          <w:tcPr>
            <w:tcW w:w="452" w:type="pct"/>
            <w:vMerge/>
            <w:tcBorders>
              <w:top w:val="nil"/>
              <w:left w:val="nil"/>
              <w:bottom w:val="single" w:sz="8" w:space="0" w:color="AEAAAA"/>
              <w:right w:val="nil"/>
            </w:tcBorders>
            <w:vAlign w:val="center"/>
            <w:hideMark/>
          </w:tcPr>
          <w:p w14:paraId="4EA0617A" w14:textId="77777777" w:rsidR="004E0A8F" w:rsidRPr="00EF6715" w:rsidRDefault="004E0A8F" w:rsidP="002A418F">
            <w:pPr>
              <w:pStyle w:val="Table"/>
              <w:rPr>
                <w:szCs w:val="20"/>
              </w:rPr>
            </w:pPr>
          </w:p>
        </w:tc>
      </w:tr>
      <w:tr w:rsidR="004E0A8F" w:rsidRPr="00EF6715" w14:paraId="5255AD69" w14:textId="77777777" w:rsidTr="00C12B83">
        <w:trPr>
          <w:trHeight w:val="283"/>
        </w:trPr>
        <w:tc>
          <w:tcPr>
            <w:tcW w:w="104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8DA63D8" w14:textId="77777777" w:rsidR="004E0A8F" w:rsidRPr="00EF6715" w:rsidRDefault="004E0A8F" w:rsidP="002A418F">
            <w:pPr>
              <w:pStyle w:val="Table"/>
              <w:ind w:firstLine="227"/>
              <w:rPr>
                <w:szCs w:val="20"/>
              </w:rPr>
            </w:pPr>
            <w:r w:rsidRPr="00EF6715">
              <w:rPr>
                <w:szCs w:val="20"/>
              </w:rPr>
              <w:t>2d/Week</w:t>
            </w:r>
          </w:p>
        </w:tc>
        <w:tc>
          <w:tcPr>
            <w:tcW w:w="5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D3506DA" w14:textId="77777777" w:rsidR="004E0A8F" w:rsidRPr="00EF6715" w:rsidRDefault="004E0A8F" w:rsidP="002A418F">
            <w:pPr>
              <w:pStyle w:val="Table"/>
              <w:rPr>
                <w:szCs w:val="20"/>
              </w:rPr>
            </w:pPr>
            <w:r w:rsidRPr="00EF6715">
              <w:rPr>
                <w:szCs w:val="20"/>
              </w:rPr>
              <w:t>0.08</w:t>
            </w:r>
          </w:p>
        </w:tc>
        <w:tc>
          <w:tcPr>
            <w:tcW w:w="83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6548135" w14:textId="77777777" w:rsidR="004E0A8F" w:rsidRPr="00EF6715" w:rsidRDefault="004E0A8F" w:rsidP="002A418F">
            <w:pPr>
              <w:pStyle w:val="Table"/>
              <w:rPr>
                <w:szCs w:val="20"/>
              </w:rPr>
            </w:pPr>
            <w:r w:rsidRPr="00EF6715">
              <w:rPr>
                <w:szCs w:val="20"/>
              </w:rPr>
              <w:t>-0.76, 0.92</w:t>
            </w:r>
          </w:p>
        </w:tc>
        <w:tc>
          <w:tcPr>
            <w:tcW w:w="56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2EDA7F2" w14:textId="77777777" w:rsidR="004E0A8F" w:rsidRPr="00EF6715" w:rsidRDefault="004E0A8F" w:rsidP="002A418F">
            <w:pPr>
              <w:pStyle w:val="Table"/>
              <w:rPr>
                <w:szCs w:val="20"/>
              </w:rPr>
            </w:pPr>
            <w:r w:rsidRPr="00EF6715">
              <w:rPr>
                <w:szCs w:val="20"/>
              </w:rPr>
              <w:t>0.851</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250B2A6" w14:textId="77777777" w:rsidR="004E0A8F" w:rsidRPr="00EF6715" w:rsidRDefault="004E0A8F" w:rsidP="002A418F">
            <w:pPr>
              <w:pStyle w:val="Table"/>
              <w:rPr>
                <w:szCs w:val="20"/>
              </w:rPr>
            </w:pPr>
            <w:r w:rsidRPr="00EF6715">
              <w:rPr>
                <w:szCs w:val="20"/>
              </w:rPr>
              <w:t>28.1</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CE26BF0" w14:textId="77777777" w:rsidR="004E0A8F" w:rsidRPr="00EF6715" w:rsidRDefault="004E0A8F" w:rsidP="002A418F">
            <w:pPr>
              <w:pStyle w:val="Table"/>
              <w:rPr>
                <w:szCs w:val="20"/>
              </w:rPr>
            </w:pPr>
            <w:r w:rsidRPr="00EF6715">
              <w:rPr>
                <w:szCs w:val="20"/>
              </w:rPr>
              <w:t>/</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553A3AA" w14:textId="77777777" w:rsidR="004E0A8F" w:rsidRPr="00EF6715" w:rsidRDefault="004E0A8F" w:rsidP="002A418F">
            <w:pPr>
              <w:pStyle w:val="Table"/>
              <w:rPr>
                <w:szCs w:val="20"/>
              </w:rPr>
            </w:pPr>
            <w:r w:rsidRPr="00EF6715">
              <w:rPr>
                <w:szCs w:val="20"/>
              </w:rPr>
              <w:t>0.238</w:t>
            </w:r>
          </w:p>
        </w:tc>
        <w:tc>
          <w:tcPr>
            <w:tcW w:w="452" w:type="pct"/>
            <w:vMerge/>
            <w:tcBorders>
              <w:top w:val="nil"/>
              <w:left w:val="nil"/>
              <w:bottom w:val="single" w:sz="4" w:space="0" w:color="A6A6A6" w:themeColor="background1" w:themeShade="A6"/>
              <w:right w:val="nil"/>
            </w:tcBorders>
            <w:vAlign w:val="center"/>
            <w:hideMark/>
          </w:tcPr>
          <w:p w14:paraId="14BA838E" w14:textId="77777777" w:rsidR="004E0A8F" w:rsidRPr="00EF6715" w:rsidRDefault="004E0A8F" w:rsidP="002A418F">
            <w:pPr>
              <w:pStyle w:val="Table"/>
              <w:rPr>
                <w:szCs w:val="20"/>
              </w:rPr>
            </w:pPr>
          </w:p>
        </w:tc>
      </w:tr>
      <w:tr w:rsidR="004E0A8F" w:rsidRPr="00EF6715" w14:paraId="2C2F0588" w14:textId="77777777" w:rsidTr="00C12B83">
        <w:trPr>
          <w:trHeight w:val="283"/>
        </w:trPr>
        <w:tc>
          <w:tcPr>
            <w:tcW w:w="5000" w:type="pct"/>
            <w:gridSpan w:val="8"/>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BEA7248" w14:textId="77777777" w:rsidR="004E0A8F" w:rsidRPr="00EF6715" w:rsidRDefault="004E0A8F" w:rsidP="002A418F">
            <w:pPr>
              <w:pStyle w:val="Table"/>
              <w:rPr>
                <w:szCs w:val="20"/>
              </w:rPr>
            </w:pPr>
            <w:r>
              <w:rPr>
                <w:rFonts w:eastAsia="等线"/>
                <w:b/>
                <w:bCs/>
              </w:rPr>
              <w:t>Work‒recovery</w:t>
            </w:r>
            <w:r w:rsidRPr="00EF6715">
              <w:rPr>
                <w:rFonts w:eastAsia="等线"/>
                <w:b/>
                <w:bCs/>
              </w:rPr>
              <w:t xml:space="preserve"> ratio</w:t>
            </w:r>
          </w:p>
        </w:tc>
      </w:tr>
      <w:tr w:rsidR="004E0A8F" w:rsidRPr="00EF6715" w14:paraId="371A6E1E" w14:textId="77777777" w:rsidTr="00C12B83">
        <w:trPr>
          <w:trHeight w:val="283"/>
        </w:trPr>
        <w:tc>
          <w:tcPr>
            <w:tcW w:w="104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2F3EFED" w14:textId="77777777" w:rsidR="004E0A8F" w:rsidRPr="00EF6715" w:rsidRDefault="004E0A8F" w:rsidP="002A418F">
            <w:pPr>
              <w:pStyle w:val="Table"/>
              <w:ind w:firstLine="227"/>
              <w:rPr>
                <w:szCs w:val="20"/>
              </w:rPr>
            </w:pPr>
            <w:r w:rsidRPr="00EF6715">
              <w:rPr>
                <w:szCs w:val="20"/>
              </w:rPr>
              <w:t>&gt;1</w:t>
            </w:r>
          </w:p>
        </w:tc>
        <w:tc>
          <w:tcPr>
            <w:tcW w:w="5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3480F73" w14:textId="77777777" w:rsidR="004E0A8F" w:rsidRPr="00EF6715" w:rsidRDefault="004E0A8F" w:rsidP="002A418F">
            <w:pPr>
              <w:pStyle w:val="Table"/>
              <w:rPr>
                <w:szCs w:val="20"/>
              </w:rPr>
            </w:pPr>
            <w:r w:rsidRPr="00EF6715">
              <w:rPr>
                <w:szCs w:val="20"/>
              </w:rPr>
              <w:t>0.48</w:t>
            </w:r>
          </w:p>
        </w:tc>
        <w:tc>
          <w:tcPr>
            <w:tcW w:w="83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E8552AA" w14:textId="77777777" w:rsidR="004E0A8F" w:rsidRPr="00EF6715" w:rsidRDefault="004E0A8F" w:rsidP="002A418F">
            <w:pPr>
              <w:pStyle w:val="Table"/>
              <w:rPr>
                <w:szCs w:val="20"/>
              </w:rPr>
            </w:pPr>
            <w:r w:rsidRPr="00EF6715">
              <w:rPr>
                <w:szCs w:val="20"/>
              </w:rPr>
              <w:t>-0.25, 1.21</w:t>
            </w:r>
          </w:p>
        </w:tc>
        <w:tc>
          <w:tcPr>
            <w:tcW w:w="56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BC14430" w14:textId="77777777" w:rsidR="004E0A8F" w:rsidRPr="00EF6715" w:rsidRDefault="004E0A8F" w:rsidP="002A418F">
            <w:pPr>
              <w:pStyle w:val="Table"/>
              <w:rPr>
                <w:szCs w:val="20"/>
              </w:rPr>
            </w:pPr>
            <w:r w:rsidRPr="00EF6715">
              <w:rPr>
                <w:szCs w:val="20"/>
              </w:rPr>
              <w:t>0.194</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061BCBB" w14:textId="77777777" w:rsidR="004E0A8F" w:rsidRPr="00EF6715" w:rsidRDefault="004E0A8F" w:rsidP="002A418F">
            <w:pPr>
              <w:pStyle w:val="Table"/>
              <w:rPr>
                <w:szCs w:val="20"/>
              </w:rPr>
            </w:pPr>
            <w:r w:rsidRPr="00EF6715">
              <w:rPr>
                <w:szCs w:val="20"/>
              </w:rPr>
              <w:t>0</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0921CDC" w14:textId="77777777" w:rsidR="004E0A8F" w:rsidRPr="00EF6715" w:rsidRDefault="004E0A8F" w:rsidP="002A418F">
            <w:pPr>
              <w:pStyle w:val="Table"/>
              <w:rPr>
                <w:szCs w:val="20"/>
              </w:rPr>
            </w:pPr>
            <w:r w:rsidRPr="00EF6715">
              <w:rPr>
                <w:szCs w:val="20"/>
              </w:rPr>
              <w:t>/</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06A1656" w14:textId="77777777" w:rsidR="004E0A8F" w:rsidRPr="00EF6715" w:rsidRDefault="004E0A8F" w:rsidP="002A418F">
            <w:pPr>
              <w:pStyle w:val="Table"/>
              <w:rPr>
                <w:szCs w:val="20"/>
              </w:rPr>
            </w:pPr>
            <w:r w:rsidRPr="00EF6715">
              <w:rPr>
                <w:szCs w:val="20"/>
              </w:rPr>
              <w:t>/</w:t>
            </w:r>
          </w:p>
        </w:tc>
        <w:tc>
          <w:tcPr>
            <w:tcW w:w="452" w:type="pct"/>
            <w:vMerge w:val="restart"/>
            <w:tcBorders>
              <w:top w:val="nil"/>
              <w:left w:val="nil"/>
              <w:bottom w:val="single" w:sz="8" w:space="0" w:color="AEAAAA"/>
              <w:right w:val="nil"/>
            </w:tcBorders>
            <w:shd w:val="clear" w:color="auto" w:fill="FFFFFF"/>
            <w:noWrap/>
            <w:vAlign w:val="center"/>
            <w:hideMark/>
          </w:tcPr>
          <w:p w14:paraId="60E7C917" w14:textId="77777777" w:rsidR="004E0A8F" w:rsidRPr="00EF6715" w:rsidRDefault="004E0A8F" w:rsidP="002A418F">
            <w:pPr>
              <w:pStyle w:val="Table"/>
              <w:rPr>
                <w:szCs w:val="20"/>
              </w:rPr>
            </w:pPr>
            <w:r w:rsidRPr="00EF6715">
              <w:rPr>
                <w:szCs w:val="20"/>
              </w:rPr>
              <w:t>0.47</w:t>
            </w:r>
          </w:p>
        </w:tc>
      </w:tr>
      <w:tr w:rsidR="004E0A8F" w:rsidRPr="00EF6715" w14:paraId="4C3DF999" w14:textId="77777777" w:rsidTr="00C12B83">
        <w:trPr>
          <w:trHeight w:val="283"/>
        </w:trPr>
        <w:tc>
          <w:tcPr>
            <w:tcW w:w="104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BFF4AEB" w14:textId="77777777" w:rsidR="004E0A8F" w:rsidRPr="00EF6715" w:rsidRDefault="004E0A8F" w:rsidP="002A418F">
            <w:pPr>
              <w:pStyle w:val="Table"/>
              <w:ind w:firstLine="227"/>
              <w:rPr>
                <w:szCs w:val="20"/>
              </w:rPr>
            </w:pPr>
            <w:r w:rsidRPr="00EF6715">
              <w:rPr>
                <w:szCs w:val="20"/>
              </w:rPr>
              <w:t>1:02</w:t>
            </w:r>
          </w:p>
        </w:tc>
        <w:tc>
          <w:tcPr>
            <w:tcW w:w="5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BE9E0ED" w14:textId="77777777" w:rsidR="004E0A8F" w:rsidRPr="00EF6715" w:rsidRDefault="004E0A8F" w:rsidP="002A418F">
            <w:pPr>
              <w:pStyle w:val="Table"/>
              <w:rPr>
                <w:szCs w:val="20"/>
              </w:rPr>
            </w:pPr>
            <w:r w:rsidRPr="00EF6715">
              <w:rPr>
                <w:szCs w:val="20"/>
              </w:rPr>
              <w:t>0.49</w:t>
            </w:r>
          </w:p>
        </w:tc>
        <w:tc>
          <w:tcPr>
            <w:tcW w:w="83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666CFD8" w14:textId="77777777" w:rsidR="004E0A8F" w:rsidRPr="00EF6715" w:rsidRDefault="004E0A8F" w:rsidP="002A418F">
            <w:pPr>
              <w:pStyle w:val="Table"/>
              <w:rPr>
                <w:szCs w:val="20"/>
              </w:rPr>
            </w:pPr>
            <w:r w:rsidRPr="00EF6715">
              <w:rPr>
                <w:szCs w:val="20"/>
              </w:rPr>
              <w:t>-0.21, 1.19</w:t>
            </w:r>
          </w:p>
        </w:tc>
        <w:tc>
          <w:tcPr>
            <w:tcW w:w="56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14072F4" w14:textId="77777777" w:rsidR="004E0A8F" w:rsidRPr="00EF6715" w:rsidRDefault="004E0A8F" w:rsidP="002A418F">
            <w:pPr>
              <w:pStyle w:val="Table"/>
              <w:rPr>
                <w:szCs w:val="20"/>
              </w:rPr>
            </w:pPr>
            <w:r w:rsidRPr="00EF6715">
              <w:rPr>
                <w:szCs w:val="20"/>
              </w:rPr>
              <w:t>0.172</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086BA2E" w14:textId="77777777" w:rsidR="004E0A8F" w:rsidRPr="00EF6715" w:rsidRDefault="004E0A8F" w:rsidP="002A418F">
            <w:pPr>
              <w:pStyle w:val="Table"/>
              <w:rPr>
                <w:szCs w:val="20"/>
              </w:rPr>
            </w:pPr>
            <w:r w:rsidRPr="00EF6715">
              <w:rPr>
                <w:szCs w:val="20"/>
              </w:rPr>
              <w:t>0</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BA151C1" w14:textId="77777777" w:rsidR="004E0A8F" w:rsidRPr="00EF6715" w:rsidRDefault="004E0A8F" w:rsidP="002A418F">
            <w:pPr>
              <w:pStyle w:val="Table"/>
              <w:rPr>
                <w:szCs w:val="20"/>
              </w:rPr>
            </w:pPr>
            <w:r w:rsidRPr="00EF6715">
              <w:rPr>
                <w:szCs w:val="20"/>
              </w:rPr>
              <w:t>/</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6CA00D3" w14:textId="77777777" w:rsidR="004E0A8F" w:rsidRPr="00EF6715" w:rsidRDefault="004E0A8F" w:rsidP="002A418F">
            <w:pPr>
              <w:pStyle w:val="Table"/>
              <w:rPr>
                <w:szCs w:val="20"/>
              </w:rPr>
            </w:pPr>
            <w:r w:rsidRPr="00EF6715">
              <w:rPr>
                <w:szCs w:val="20"/>
              </w:rPr>
              <w:t>0.848</w:t>
            </w:r>
          </w:p>
        </w:tc>
        <w:tc>
          <w:tcPr>
            <w:tcW w:w="452" w:type="pct"/>
            <w:vMerge/>
            <w:tcBorders>
              <w:top w:val="nil"/>
              <w:left w:val="nil"/>
              <w:bottom w:val="single" w:sz="8" w:space="0" w:color="AEAAAA"/>
              <w:right w:val="nil"/>
            </w:tcBorders>
            <w:vAlign w:val="center"/>
            <w:hideMark/>
          </w:tcPr>
          <w:p w14:paraId="4E8E82D5" w14:textId="77777777" w:rsidR="004E0A8F" w:rsidRPr="00EF6715" w:rsidRDefault="004E0A8F" w:rsidP="002A418F">
            <w:pPr>
              <w:pStyle w:val="Table"/>
              <w:rPr>
                <w:szCs w:val="20"/>
              </w:rPr>
            </w:pPr>
          </w:p>
        </w:tc>
      </w:tr>
      <w:tr w:rsidR="004E0A8F" w:rsidRPr="00EF6715" w14:paraId="643767B5" w14:textId="77777777" w:rsidTr="00C12B83">
        <w:trPr>
          <w:trHeight w:val="283"/>
        </w:trPr>
        <w:tc>
          <w:tcPr>
            <w:tcW w:w="104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09D42B8" w14:textId="77777777" w:rsidR="004E0A8F" w:rsidRPr="00EF6715" w:rsidRDefault="004E0A8F" w:rsidP="002A418F">
            <w:pPr>
              <w:pStyle w:val="Table"/>
              <w:ind w:firstLine="227"/>
              <w:rPr>
                <w:szCs w:val="20"/>
              </w:rPr>
            </w:pPr>
            <w:r w:rsidRPr="00EF6715">
              <w:rPr>
                <w:szCs w:val="20"/>
              </w:rPr>
              <w:t>&lt;1:3</w:t>
            </w:r>
          </w:p>
        </w:tc>
        <w:tc>
          <w:tcPr>
            <w:tcW w:w="5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C15420B" w14:textId="77777777" w:rsidR="004E0A8F" w:rsidRPr="00EF6715" w:rsidRDefault="004E0A8F" w:rsidP="002A418F">
            <w:pPr>
              <w:pStyle w:val="Table"/>
              <w:rPr>
                <w:szCs w:val="20"/>
              </w:rPr>
            </w:pPr>
            <w:r w:rsidRPr="00EF6715">
              <w:rPr>
                <w:szCs w:val="20"/>
              </w:rPr>
              <w:t>0.2</w:t>
            </w:r>
          </w:p>
        </w:tc>
        <w:tc>
          <w:tcPr>
            <w:tcW w:w="83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693787D" w14:textId="77777777" w:rsidR="004E0A8F" w:rsidRPr="00EF6715" w:rsidRDefault="004E0A8F" w:rsidP="002A418F">
            <w:pPr>
              <w:pStyle w:val="Table"/>
              <w:rPr>
                <w:szCs w:val="20"/>
              </w:rPr>
            </w:pPr>
            <w:r w:rsidRPr="00EF6715">
              <w:rPr>
                <w:szCs w:val="20"/>
              </w:rPr>
              <w:t>-0.27, 0.67</w:t>
            </w:r>
          </w:p>
        </w:tc>
        <w:tc>
          <w:tcPr>
            <w:tcW w:w="56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282263F" w14:textId="77777777" w:rsidR="004E0A8F" w:rsidRPr="00EF6715" w:rsidRDefault="004E0A8F" w:rsidP="002A418F">
            <w:pPr>
              <w:pStyle w:val="Table"/>
              <w:rPr>
                <w:szCs w:val="20"/>
              </w:rPr>
            </w:pPr>
            <w:r w:rsidRPr="00EF6715">
              <w:rPr>
                <w:szCs w:val="20"/>
              </w:rPr>
              <w:t>0.398</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601FDF9" w14:textId="77777777" w:rsidR="004E0A8F" w:rsidRPr="00EF6715" w:rsidRDefault="004E0A8F" w:rsidP="002A418F">
            <w:pPr>
              <w:pStyle w:val="Table"/>
              <w:rPr>
                <w:szCs w:val="20"/>
              </w:rPr>
            </w:pPr>
            <w:r w:rsidRPr="00EF6715">
              <w:rPr>
                <w:szCs w:val="20"/>
              </w:rPr>
              <w:t>0</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5793769" w14:textId="77777777" w:rsidR="004E0A8F" w:rsidRPr="00EF6715" w:rsidRDefault="004E0A8F" w:rsidP="002A418F">
            <w:pPr>
              <w:pStyle w:val="Table"/>
              <w:rPr>
                <w:szCs w:val="20"/>
              </w:rPr>
            </w:pPr>
            <w:r w:rsidRPr="00EF6715">
              <w:rPr>
                <w:szCs w:val="20"/>
              </w:rPr>
              <w:t>0.177</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64F9E05" w14:textId="77777777" w:rsidR="004E0A8F" w:rsidRPr="00EF6715" w:rsidRDefault="004E0A8F" w:rsidP="002A418F">
            <w:pPr>
              <w:pStyle w:val="Table"/>
              <w:rPr>
                <w:szCs w:val="20"/>
              </w:rPr>
            </w:pPr>
            <w:r w:rsidRPr="00EF6715">
              <w:rPr>
                <w:szCs w:val="20"/>
              </w:rPr>
              <w:t>0.58</w:t>
            </w:r>
          </w:p>
        </w:tc>
        <w:tc>
          <w:tcPr>
            <w:tcW w:w="452" w:type="pct"/>
            <w:vMerge/>
            <w:tcBorders>
              <w:top w:val="nil"/>
              <w:left w:val="nil"/>
              <w:bottom w:val="nil"/>
              <w:right w:val="nil"/>
            </w:tcBorders>
            <w:vAlign w:val="center"/>
            <w:hideMark/>
          </w:tcPr>
          <w:p w14:paraId="476E0EB7" w14:textId="77777777" w:rsidR="004E0A8F" w:rsidRPr="00EF6715" w:rsidRDefault="004E0A8F" w:rsidP="002A418F">
            <w:pPr>
              <w:pStyle w:val="Table"/>
              <w:rPr>
                <w:szCs w:val="20"/>
              </w:rPr>
            </w:pPr>
          </w:p>
        </w:tc>
      </w:tr>
      <w:tr w:rsidR="004E0A8F" w:rsidRPr="00EF6715" w14:paraId="441F5859" w14:textId="77777777" w:rsidTr="00C12B83">
        <w:trPr>
          <w:trHeight w:val="283"/>
        </w:trPr>
        <w:tc>
          <w:tcPr>
            <w:tcW w:w="104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3C9273CE" w14:textId="77777777" w:rsidR="004E0A8F" w:rsidRPr="00EF6715" w:rsidRDefault="004E0A8F" w:rsidP="002A418F">
            <w:pPr>
              <w:pStyle w:val="Table"/>
              <w:rPr>
                <w:szCs w:val="20"/>
              </w:rPr>
            </w:pPr>
            <w:r w:rsidRPr="00174E27">
              <w:rPr>
                <w:rFonts w:eastAsia="宋体"/>
                <w:b/>
                <w:bCs/>
                <w:color w:val="000000"/>
                <w:szCs w:val="20"/>
              </w:rPr>
              <w:t>Team sport</w:t>
            </w:r>
          </w:p>
        </w:tc>
        <w:tc>
          <w:tcPr>
            <w:tcW w:w="5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597172A3" w14:textId="77777777" w:rsidR="004E0A8F" w:rsidRPr="00EF6715" w:rsidRDefault="004E0A8F" w:rsidP="002A418F">
            <w:pPr>
              <w:pStyle w:val="Table"/>
              <w:rPr>
                <w:szCs w:val="20"/>
              </w:rPr>
            </w:pPr>
          </w:p>
        </w:tc>
        <w:tc>
          <w:tcPr>
            <w:tcW w:w="83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7047B805" w14:textId="77777777" w:rsidR="004E0A8F" w:rsidRPr="00EF6715" w:rsidRDefault="004E0A8F" w:rsidP="002A418F">
            <w:pPr>
              <w:pStyle w:val="Table"/>
              <w:rPr>
                <w:szCs w:val="20"/>
              </w:rPr>
            </w:pPr>
          </w:p>
        </w:tc>
        <w:tc>
          <w:tcPr>
            <w:tcW w:w="56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0A6B8BBC" w14:textId="77777777" w:rsidR="004E0A8F" w:rsidRPr="00EF6715" w:rsidRDefault="004E0A8F" w:rsidP="002A418F">
            <w:pPr>
              <w:pStyle w:val="Table"/>
              <w:rPr>
                <w:szCs w:val="20"/>
              </w:rPr>
            </w:pP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5ADC5EC5" w14:textId="77777777" w:rsidR="004E0A8F" w:rsidRPr="00EF6715" w:rsidRDefault="004E0A8F" w:rsidP="002A418F">
            <w:pPr>
              <w:pStyle w:val="Table"/>
              <w:rPr>
                <w:szCs w:val="20"/>
              </w:rPr>
            </w:pP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532CA39A" w14:textId="77777777" w:rsidR="004E0A8F" w:rsidRPr="00EF6715" w:rsidRDefault="004E0A8F" w:rsidP="002A418F">
            <w:pPr>
              <w:pStyle w:val="Table"/>
              <w:rPr>
                <w:szCs w:val="20"/>
              </w:rPr>
            </w:pP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728D2455" w14:textId="77777777" w:rsidR="004E0A8F" w:rsidRPr="00EF6715" w:rsidRDefault="004E0A8F" w:rsidP="002A418F">
            <w:pPr>
              <w:pStyle w:val="Table"/>
              <w:rPr>
                <w:szCs w:val="20"/>
              </w:rPr>
            </w:pPr>
          </w:p>
        </w:tc>
        <w:tc>
          <w:tcPr>
            <w:tcW w:w="452" w:type="pct"/>
            <w:tcBorders>
              <w:top w:val="nil"/>
              <w:left w:val="nil"/>
              <w:bottom w:val="nil"/>
              <w:right w:val="nil"/>
            </w:tcBorders>
            <w:vAlign w:val="center"/>
          </w:tcPr>
          <w:p w14:paraId="2BB7C578" w14:textId="77777777" w:rsidR="004E0A8F" w:rsidRPr="00EF6715" w:rsidRDefault="004E0A8F" w:rsidP="002A418F">
            <w:pPr>
              <w:pStyle w:val="Table"/>
              <w:rPr>
                <w:szCs w:val="20"/>
              </w:rPr>
            </w:pPr>
          </w:p>
        </w:tc>
      </w:tr>
      <w:tr w:rsidR="004E0A8F" w:rsidRPr="00EF6715" w14:paraId="251A41CE" w14:textId="77777777" w:rsidTr="00C12B83">
        <w:trPr>
          <w:trHeight w:val="283"/>
        </w:trPr>
        <w:tc>
          <w:tcPr>
            <w:tcW w:w="104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018D1A50" w14:textId="52E3401B" w:rsidR="004E0A8F" w:rsidRPr="00EF6715" w:rsidRDefault="00C409C3" w:rsidP="002A418F">
            <w:pPr>
              <w:pStyle w:val="Table"/>
              <w:ind w:firstLine="227"/>
              <w:rPr>
                <w:szCs w:val="20"/>
              </w:rPr>
            </w:pPr>
            <w:r>
              <w:rPr>
                <w:rFonts w:eastAsia="等线" w:cs="Times New Roman"/>
                <w:color w:val="000000"/>
                <w:kern w:val="0"/>
                <w:szCs w:val="16"/>
              </w:rPr>
              <w:t>Non</w:t>
            </w:r>
            <w:r w:rsidRPr="005D5B6B">
              <w:rPr>
                <w:rFonts w:eastAsia="等线" w:cs="Times New Roman"/>
                <w:color w:val="000000"/>
                <w:kern w:val="0"/>
                <w:szCs w:val="16"/>
              </w:rPr>
              <w:t>team</w:t>
            </w:r>
          </w:p>
        </w:tc>
        <w:tc>
          <w:tcPr>
            <w:tcW w:w="501"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1D372995" w14:textId="77777777" w:rsidR="004E0A8F" w:rsidRPr="00EF6715" w:rsidRDefault="004E0A8F" w:rsidP="002A418F">
            <w:pPr>
              <w:pStyle w:val="Table"/>
              <w:rPr>
                <w:szCs w:val="20"/>
              </w:rPr>
            </w:pPr>
            <w:r w:rsidRPr="00CB2740">
              <w:rPr>
                <w:szCs w:val="20"/>
              </w:rPr>
              <w:t>0.29</w:t>
            </w:r>
          </w:p>
        </w:tc>
        <w:tc>
          <w:tcPr>
            <w:tcW w:w="83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68430DA6" w14:textId="77777777" w:rsidR="004E0A8F" w:rsidRPr="00EF6715" w:rsidRDefault="004E0A8F" w:rsidP="002A418F">
            <w:pPr>
              <w:pStyle w:val="Table"/>
              <w:rPr>
                <w:szCs w:val="20"/>
              </w:rPr>
            </w:pPr>
            <w:r w:rsidRPr="000419F8">
              <w:rPr>
                <w:szCs w:val="20"/>
              </w:rPr>
              <w:t>-0.10, 0.68</w:t>
            </w:r>
          </w:p>
        </w:tc>
        <w:tc>
          <w:tcPr>
            <w:tcW w:w="56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6F6F7A72" w14:textId="77777777" w:rsidR="004E0A8F" w:rsidRPr="00EF6715" w:rsidRDefault="004E0A8F" w:rsidP="002A418F">
            <w:pPr>
              <w:pStyle w:val="Table"/>
              <w:rPr>
                <w:szCs w:val="20"/>
              </w:rPr>
            </w:pPr>
            <w:r w:rsidRPr="000419F8">
              <w:rPr>
                <w:szCs w:val="20"/>
              </w:rPr>
              <w:t>0.144</w:t>
            </w:r>
          </w:p>
        </w:tc>
        <w:tc>
          <w:tcPr>
            <w:tcW w:w="556"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22B9678B" w14:textId="77777777" w:rsidR="004E0A8F" w:rsidRPr="00EF6715" w:rsidRDefault="004E0A8F" w:rsidP="002A418F">
            <w:pPr>
              <w:pStyle w:val="Table"/>
              <w:rPr>
                <w:szCs w:val="20"/>
              </w:rPr>
            </w:pPr>
            <w:r w:rsidRPr="000419F8">
              <w:rPr>
                <w:szCs w:val="20"/>
              </w:rPr>
              <w:t>0</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3DC60A5A" w14:textId="77777777" w:rsidR="004E0A8F" w:rsidRPr="00EF6715" w:rsidRDefault="004E0A8F" w:rsidP="002A418F">
            <w:pPr>
              <w:pStyle w:val="Table"/>
              <w:rPr>
                <w:szCs w:val="20"/>
              </w:rPr>
            </w:pPr>
            <w:r w:rsidRPr="008A02A0">
              <w:rPr>
                <w:szCs w:val="20"/>
              </w:rPr>
              <w:t>0.784</w:t>
            </w:r>
          </w:p>
        </w:tc>
        <w:tc>
          <w:tcPr>
            <w:tcW w:w="52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7187E3C7" w14:textId="77777777" w:rsidR="004E0A8F" w:rsidRPr="008A02A0" w:rsidRDefault="004E0A8F" w:rsidP="002A418F">
            <w:pPr>
              <w:pStyle w:val="Table"/>
              <w:rPr>
                <w:rFonts w:eastAsiaTheme="minorEastAsia"/>
                <w:szCs w:val="20"/>
              </w:rPr>
            </w:pPr>
            <w:r w:rsidRPr="008A02A0">
              <w:rPr>
                <w:rFonts w:eastAsiaTheme="minorEastAsia"/>
                <w:szCs w:val="20"/>
              </w:rPr>
              <w:t>0.043</w:t>
            </w:r>
          </w:p>
        </w:tc>
        <w:tc>
          <w:tcPr>
            <w:tcW w:w="452" w:type="pct"/>
            <w:vMerge w:val="restart"/>
            <w:tcBorders>
              <w:top w:val="nil"/>
              <w:left w:val="nil"/>
              <w:right w:val="nil"/>
            </w:tcBorders>
            <w:vAlign w:val="center"/>
          </w:tcPr>
          <w:p w14:paraId="053A3545" w14:textId="77777777" w:rsidR="004E0A8F" w:rsidRPr="00EF6715" w:rsidRDefault="004E0A8F" w:rsidP="002A418F">
            <w:pPr>
              <w:pStyle w:val="Table"/>
              <w:rPr>
                <w:szCs w:val="20"/>
              </w:rPr>
            </w:pPr>
            <w:r w:rsidRPr="000419F8">
              <w:rPr>
                <w:szCs w:val="20"/>
              </w:rPr>
              <w:t>0.65</w:t>
            </w:r>
          </w:p>
        </w:tc>
      </w:tr>
      <w:tr w:rsidR="004E0A8F" w:rsidRPr="00EF6715" w14:paraId="50E5ECE1" w14:textId="77777777" w:rsidTr="00C12B83">
        <w:trPr>
          <w:trHeight w:val="283"/>
        </w:trPr>
        <w:tc>
          <w:tcPr>
            <w:tcW w:w="1045" w:type="pct"/>
            <w:tcBorders>
              <w:top w:val="single" w:sz="4" w:space="0" w:color="A6A6A6" w:themeColor="background1" w:themeShade="A6"/>
              <w:left w:val="nil"/>
              <w:bottom w:val="single" w:sz="8" w:space="0" w:color="auto"/>
              <w:right w:val="nil"/>
            </w:tcBorders>
            <w:shd w:val="clear" w:color="auto" w:fill="FFFFFF"/>
            <w:noWrap/>
            <w:vAlign w:val="center"/>
          </w:tcPr>
          <w:p w14:paraId="7B5B35FA" w14:textId="77777777" w:rsidR="004E0A8F" w:rsidRPr="00EF6715" w:rsidRDefault="004E0A8F" w:rsidP="002A418F">
            <w:pPr>
              <w:pStyle w:val="Table"/>
              <w:ind w:firstLine="227"/>
              <w:rPr>
                <w:szCs w:val="20"/>
              </w:rPr>
            </w:pPr>
            <w:r w:rsidRPr="00F94FB3">
              <w:rPr>
                <w:rFonts w:eastAsia="宋体"/>
                <w:color w:val="000000"/>
                <w:szCs w:val="20"/>
              </w:rPr>
              <w:t>Team</w:t>
            </w:r>
          </w:p>
        </w:tc>
        <w:tc>
          <w:tcPr>
            <w:tcW w:w="501" w:type="pct"/>
            <w:tcBorders>
              <w:top w:val="single" w:sz="4" w:space="0" w:color="A6A6A6" w:themeColor="background1" w:themeShade="A6"/>
              <w:left w:val="nil"/>
              <w:bottom w:val="single" w:sz="8" w:space="0" w:color="auto"/>
              <w:right w:val="nil"/>
            </w:tcBorders>
            <w:shd w:val="clear" w:color="auto" w:fill="FFFFFF"/>
            <w:noWrap/>
            <w:vAlign w:val="center"/>
          </w:tcPr>
          <w:p w14:paraId="7532B639" w14:textId="77777777" w:rsidR="004E0A8F" w:rsidRPr="00EF6715" w:rsidRDefault="004E0A8F" w:rsidP="002A418F">
            <w:pPr>
              <w:pStyle w:val="Table"/>
              <w:rPr>
                <w:szCs w:val="20"/>
              </w:rPr>
            </w:pPr>
            <w:r w:rsidRPr="000419F8">
              <w:rPr>
                <w:szCs w:val="20"/>
              </w:rPr>
              <w:t>0.48</w:t>
            </w:r>
          </w:p>
        </w:tc>
        <w:tc>
          <w:tcPr>
            <w:tcW w:w="830" w:type="pct"/>
            <w:tcBorders>
              <w:top w:val="single" w:sz="4" w:space="0" w:color="A6A6A6" w:themeColor="background1" w:themeShade="A6"/>
              <w:left w:val="nil"/>
              <w:bottom w:val="single" w:sz="8" w:space="0" w:color="auto"/>
              <w:right w:val="nil"/>
            </w:tcBorders>
            <w:shd w:val="clear" w:color="auto" w:fill="FFFFFF"/>
            <w:noWrap/>
            <w:vAlign w:val="center"/>
          </w:tcPr>
          <w:p w14:paraId="35859308" w14:textId="77777777" w:rsidR="004E0A8F" w:rsidRPr="00EF6715" w:rsidRDefault="004E0A8F" w:rsidP="002A418F">
            <w:pPr>
              <w:pStyle w:val="Table"/>
              <w:rPr>
                <w:szCs w:val="20"/>
              </w:rPr>
            </w:pPr>
            <w:r w:rsidRPr="000419F8">
              <w:rPr>
                <w:szCs w:val="20"/>
              </w:rPr>
              <w:t>-0.25 ,1.21</w:t>
            </w:r>
          </w:p>
        </w:tc>
        <w:tc>
          <w:tcPr>
            <w:tcW w:w="566" w:type="pct"/>
            <w:tcBorders>
              <w:top w:val="single" w:sz="4" w:space="0" w:color="A6A6A6" w:themeColor="background1" w:themeShade="A6"/>
              <w:left w:val="nil"/>
              <w:bottom w:val="single" w:sz="8" w:space="0" w:color="auto"/>
              <w:right w:val="nil"/>
            </w:tcBorders>
            <w:shd w:val="clear" w:color="auto" w:fill="FFFFFF"/>
            <w:noWrap/>
            <w:vAlign w:val="center"/>
          </w:tcPr>
          <w:p w14:paraId="60666A27" w14:textId="77777777" w:rsidR="004E0A8F" w:rsidRPr="00EF6715" w:rsidRDefault="004E0A8F" w:rsidP="002A418F">
            <w:pPr>
              <w:pStyle w:val="Table"/>
              <w:rPr>
                <w:szCs w:val="20"/>
              </w:rPr>
            </w:pPr>
            <w:r w:rsidRPr="000419F8">
              <w:rPr>
                <w:szCs w:val="20"/>
              </w:rPr>
              <w:t>0.194</w:t>
            </w:r>
          </w:p>
        </w:tc>
        <w:tc>
          <w:tcPr>
            <w:tcW w:w="556" w:type="pct"/>
            <w:tcBorders>
              <w:top w:val="single" w:sz="4" w:space="0" w:color="A6A6A6" w:themeColor="background1" w:themeShade="A6"/>
              <w:left w:val="nil"/>
              <w:bottom w:val="single" w:sz="8" w:space="0" w:color="auto"/>
              <w:right w:val="nil"/>
            </w:tcBorders>
            <w:shd w:val="clear" w:color="auto" w:fill="FFFFFF"/>
            <w:noWrap/>
            <w:vAlign w:val="center"/>
          </w:tcPr>
          <w:p w14:paraId="5403489D" w14:textId="77777777" w:rsidR="004E0A8F" w:rsidRPr="00EF6715" w:rsidRDefault="004E0A8F" w:rsidP="002A418F">
            <w:pPr>
              <w:pStyle w:val="Table"/>
              <w:rPr>
                <w:szCs w:val="20"/>
              </w:rPr>
            </w:pPr>
            <w:r w:rsidRPr="000419F8">
              <w:rPr>
                <w:szCs w:val="20"/>
              </w:rPr>
              <w:t>0</w:t>
            </w:r>
          </w:p>
        </w:tc>
        <w:tc>
          <w:tcPr>
            <w:tcW w:w="525" w:type="pct"/>
            <w:tcBorders>
              <w:top w:val="single" w:sz="4" w:space="0" w:color="A6A6A6" w:themeColor="background1" w:themeShade="A6"/>
              <w:left w:val="nil"/>
              <w:bottom w:val="single" w:sz="8" w:space="0" w:color="auto"/>
              <w:right w:val="nil"/>
            </w:tcBorders>
            <w:shd w:val="clear" w:color="auto" w:fill="FFFFFF"/>
            <w:noWrap/>
            <w:vAlign w:val="center"/>
          </w:tcPr>
          <w:p w14:paraId="1D057ED6" w14:textId="77777777" w:rsidR="004E0A8F" w:rsidRPr="000419F8" w:rsidRDefault="004E0A8F" w:rsidP="002A418F">
            <w:pPr>
              <w:pStyle w:val="Table"/>
              <w:rPr>
                <w:rFonts w:eastAsiaTheme="minorEastAsia"/>
                <w:szCs w:val="20"/>
              </w:rPr>
            </w:pPr>
            <w:r>
              <w:rPr>
                <w:rFonts w:eastAsiaTheme="minorEastAsia" w:hint="eastAsia"/>
                <w:szCs w:val="20"/>
              </w:rPr>
              <w:t>/</w:t>
            </w:r>
          </w:p>
        </w:tc>
        <w:tc>
          <w:tcPr>
            <w:tcW w:w="525" w:type="pct"/>
            <w:tcBorders>
              <w:top w:val="single" w:sz="4" w:space="0" w:color="A6A6A6" w:themeColor="background1" w:themeShade="A6"/>
              <w:left w:val="nil"/>
              <w:bottom w:val="single" w:sz="8" w:space="0" w:color="auto"/>
              <w:right w:val="nil"/>
            </w:tcBorders>
            <w:shd w:val="clear" w:color="auto" w:fill="FFFFFF"/>
            <w:noWrap/>
            <w:vAlign w:val="center"/>
          </w:tcPr>
          <w:p w14:paraId="76DF9C60" w14:textId="77777777" w:rsidR="004E0A8F" w:rsidRPr="000419F8" w:rsidRDefault="004E0A8F" w:rsidP="002A418F">
            <w:pPr>
              <w:pStyle w:val="Table"/>
              <w:rPr>
                <w:rFonts w:eastAsiaTheme="minorEastAsia"/>
                <w:szCs w:val="20"/>
              </w:rPr>
            </w:pPr>
            <w:r>
              <w:rPr>
                <w:rFonts w:eastAsiaTheme="minorEastAsia" w:hint="eastAsia"/>
                <w:szCs w:val="20"/>
              </w:rPr>
              <w:t>/</w:t>
            </w:r>
          </w:p>
        </w:tc>
        <w:tc>
          <w:tcPr>
            <w:tcW w:w="452" w:type="pct"/>
            <w:vMerge/>
            <w:tcBorders>
              <w:left w:val="nil"/>
              <w:bottom w:val="single" w:sz="8" w:space="0" w:color="auto"/>
              <w:right w:val="nil"/>
            </w:tcBorders>
            <w:vAlign w:val="center"/>
          </w:tcPr>
          <w:p w14:paraId="7B7EF766" w14:textId="77777777" w:rsidR="004E0A8F" w:rsidRPr="00EF6715" w:rsidRDefault="004E0A8F" w:rsidP="002A418F">
            <w:pPr>
              <w:pStyle w:val="Table"/>
              <w:rPr>
                <w:szCs w:val="20"/>
              </w:rPr>
            </w:pPr>
          </w:p>
        </w:tc>
      </w:tr>
    </w:tbl>
    <w:p w14:paraId="1FBD5213" w14:textId="77777777" w:rsidR="004E0A8F" w:rsidRPr="00764813" w:rsidRDefault="004E0A8F" w:rsidP="004E0A8F">
      <w:pPr>
        <w:rPr>
          <w:rFonts w:cs="Times New Roman"/>
        </w:rPr>
      </w:pPr>
      <w:r>
        <w:rPr>
          <w:rFonts w:cs="Times New Roman"/>
        </w:rPr>
        <w:t>N</w:t>
      </w:r>
      <w:r>
        <w:rPr>
          <w:rFonts w:cs="Times New Roman" w:hint="eastAsia"/>
        </w:rPr>
        <w:t>ote:</w:t>
      </w:r>
      <w:r>
        <w:rPr>
          <w:rFonts w:cs="Times New Roman"/>
        </w:rPr>
        <w:t xml:space="preserve"> </w:t>
      </w:r>
      <w:r w:rsidRPr="00402F8D">
        <w:rPr>
          <w:vertAlign w:val="superscript"/>
        </w:rPr>
        <w:t>†</w:t>
      </w:r>
      <w:r>
        <w:t xml:space="preserve">, 95%CI for pooled mean difference; </w:t>
      </w:r>
      <w:r w:rsidRPr="00402F8D">
        <w:rPr>
          <w:vertAlign w:val="superscript"/>
        </w:rPr>
        <w:t>‡</w:t>
      </w:r>
      <w:r>
        <w:t xml:space="preserve">, </w:t>
      </w:r>
      <w:r w:rsidRPr="00402F8D">
        <w:rPr>
          <w:i/>
          <w:iCs/>
        </w:rPr>
        <w:t>p</w:t>
      </w:r>
      <w:r>
        <w:t xml:space="preserve"> value for pooled mean difference; </w:t>
      </w:r>
      <w:r w:rsidRPr="00402F8D">
        <w:rPr>
          <w:vertAlign w:val="superscript"/>
        </w:rPr>
        <w:t>§</w:t>
      </w:r>
      <w:r>
        <w:t>, I</w:t>
      </w:r>
      <w:r w:rsidRPr="00402F8D">
        <w:rPr>
          <w:vertAlign w:val="superscript"/>
        </w:rPr>
        <w:t>2</w:t>
      </w:r>
      <w:r>
        <w:t xml:space="preserve"> measure of heterogeneity between studies expressed as percentage; </w:t>
      </w:r>
      <w:r w:rsidRPr="00402F8D">
        <w:rPr>
          <w:vertAlign w:val="superscript"/>
        </w:rPr>
        <w:t>¶</w:t>
      </w:r>
      <w:r>
        <w:t xml:space="preserve">, </w:t>
      </w:r>
      <w:r w:rsidRPr="00402F8D">
        <w:rPr>
          <w:i/>
          <w:iCs/>
        </w:rPr>
        <w:t>p</w:t>
      </w:r>
      <w:r>
        <w:t xml:space="preserve"> value from the test of heterogeneity; </w:t>
      </w:r>
      <w:r w:rsidRPr="00402F8D">
        <w:rPr>
          <w:vertAlign w:val="superscript"/>
        </w:rPr>
        <w:t>**</w:t>
      </w:r>
      <w:r>
        <w:t xml:space="preserve">, </w:t>
      </w:r>
      <w:r w:rsidRPr="00402F8D">
        <w:rPr>
          <w:i/>
          <w:iCs/>
        </w:rPr>
        <w:t>p</w:t>
      </w:r>
      <w:r>
        <w:t xml:space="preserve"> value for funnel plot asymmetry; </w:t>
      </w:r>
      <w:r w:rsidRPr="00402F8D">
        <w:rPr>
          <w:vertAlign w:val="superscript"/>
        </w:rPr>
        <w:t>††</w:t>
      </w:r>
      <w:r>
        <w:t xml:space="preserve">, </w:t>
      </w:r>
      <w:r w:rsidRPr="00402F8D">
        <w:rPr>
          <w:i/>
          <w:iCs/>
        </w:rPr>
        <w:t>p</w:t>
      </w:r>
      <w:r>
        <w:t xml:space="preserve"> value for the test of moderation effect</w:t>
      </w:r>
    </w:p>
    <w:p w14:paraId="3D0270AE" w14:textId="77777777" w:rsidR="004E0A8F" w:rsidRPr="00402F8D" w:rsidRDefault="004E0A8F" w:rsidP="004E0A8F">
      <w:pPr>
        <w:ind w:firstLine="480"/>
        <w:rPr>
          <w:rFonts w:cs="Times New Roman"/>
        </w:rPr>
      </w:pPr>
    </w:p>
    <w:p w14:paraId="21A98B85" w14:textId="77777777" w:rsidR="004E0A8F" w:rsidRDefault="004E0A8F" w:rsidP="004E0A8F">
      <w:pPr>
        <w:rPr>
          <w:rFonts w:cs="Times New Roman"/>
        </w:rPr>
      </w:pPr>
      <w:r>
        <w:rPr>
          <w:rFonts w:cs="Times New Roman"/>
        </w:rPr>
        <w:br w:type="page"/>
      </w:r>
    </w:p>
    <w:p w14:paraId="005A2BA9" w14:textId="50DD425E" w:rsidR="004E0A8F" w:rsidRPr="00F46068" w:rsidRDefault="004E0A8F" w:rsidP="004E0A8F">
      <w:pPr>
        <w:pStyle w:val="2"/>
      </w:pPr>
      <w:bookmarkStart w:id="11" w:name="_Toc174781600"/>
      <w:r w:rsidRPr="00F46068">
        <w:lastRenderedPageBreak/>
        <w:t xml:space="preserve">Table S13. </w:t>
      </w:r>
      <w:r w:rsidRPr="00C12B83">
        <w:rPr>
          <w:b w:val="0"/>
          <w:bCs w:val="0"/>
        </w:rPr>
        <w:t xml:space="preserve">The effect of SIT </w:t>
      </w:r>
      <w:r w:rsidR="003A120E" w:rsidRPr="003A120E">
        <w:rPr>
          <w:rFonts w:hint="eastAsia"/>
          <w:b w:val="0"/>
          <w:bCs w:val="0"/>
          <w:sz w:val="21"/>
        </w:rPr>
        <w:t>vers</w:t>
      </w:r>
      <w:r w:rsidR="003A120E" w:rsidRPr="003A120E">
        <w:rPr>
          <w:b w:val="0"/>
          <w:bCs w:val="0"/>
          <w:sz w:val="21"/>
        </w:rPr>
        <w:t>us</w:t>
      </w:r>
      <w:r w:rsidR="003A120E" w:rsidRPr="00C12B83">
        <w:rPr>
          <w:rFonts w:hint="eastAsia"/>
          <w:b w:val="0"/>
          <w:bCs w:val="0"/>
        </w:rPr>
        <w:t xml:space="preserve"> </w:t>
      </w:r>
      <w:r w:rsidRPr="00C12B83">
        <w:rPr>
          <w:b w:val="0"/>
          <w:bCs w:val="0"/>
        </w:rPr>
        <w:t xml:space="preserve">MICT on </w:t>
      </w:r>
      <w:r w:rsidRPr="00C12B83">
        <w:rPr>
          <w:rFonts w:hint="eastAsia"/>
          <w:b w:val="0"/>
          <w:bCs w:val="0"/>
        </w:rPr>
        <w:t>athlete</w:t>
      </w:r>
      <w:r w:rsidRPr="00C12B83">
        <w:rPr>
          <w:b w:val="0"/>
          <w:bCs w:val="0"/>
        </w:rPr>
        <w:t xml:space="preserve"> oxygen uptake: subgroup and moderation meta-analysis</w:t>
      </w:r>
      <w:bookmarkEnd w:id="11"/>
    </w:p>
    <w:tbl>
      <w:tblPr>
        <w:tblW w:w="5000" w:type="pct"/>
        <w:tblLook w:val="04A0" w:firstRow="1" w:lastRow="0" w:firstColumn="1" w:lastColumn="0" w:noHBand="0" w:noVBand="1"/>
      </w:tblPr>
      <w:tblGrid>
        <w:gridCol w:w="1673"/>
        <w:gridCol w:w="859"/>
        <w:gridCol w:w="1387"/>
        <w:gridCol w:w="947"/>
        <w:gridCol w:w="930"/>
        <w:gridCol w:w="877"/>
        <w:gridCol w:w="877"/>
        <w:gridCol w:w="756"/>
      </w:tblGrid>
      <w:tr w:rsidR="00301FCA" w:rsidRPr="00EF6715" w14:paraId="2236685A" w14:textId="77777777" w:rsidTr="00C12B83">
        <w:trPr>
          <w:trHeight w:val="283"/>
        </w:trPr>
        <w:tc>
          <w:tcPr>
            <w:tcW w:w="1007" w:type="pct"/>
            <w:tcBorders>
              <w:top w:val="single" w:sz="8" w:space="0" w:color="auto"/>
              <w:left w:val="nil"/>
              <w:bottom w:val="single" w:sz="8" w:space="0" w:color="auto"/>
              <w:right w:val="nil"/>
            </w:tcBorders>
            <w:shd w:val="clear" w:color="auto" w:fill="auto"/>
            <w:noWrap/>
            <w:vAlign w:val="center"/>
            <w:hideMark/>
          </w:tcPr>
          <w:p w14:paraId="1E49AAAB" w14:textId="77777777" w:rsidR="00301FCA" w:rsidRPr="00EF6715" w:rsidRDefault="00301FCA" w:rsidP="00301FCA">
            <w:pPr>
              <w:pStyle w:val="Table"/>
            </w:pPr>
          </w:p>
        </w:tc>
        <w:tc>
          <w:tcPr>
            <w:tcW w:w="517" w:type="pct"/>
            <w:tcBorders>
              <w:top w:val="single" w:sz="8" w:space="0" w:color="auto"/>
              <w:left w:val="nil"/>
              <w:bottom w:val="single" w:sz="8" w:space="0" w:color="auto"/>
              <w:right w:val="nil"/>
            </w:tcBorders>
            <w:shd w:val="clear" w:color="auto" w:fill="auto"/>
            <w:noWrap/>
            <w:vAlign w:val="center"/>
            <w:hideMark/>
          </w:tcPr>
          <w:p w14:paraId="0B252569" w14:textId="0F15C0A3" w:rsidR="00301FCA" w:rsidRPr="00EF6715" w:rsidRDefault="00301FCA" w:rsidP="00301FCA">
            <w:pPr>
              <w:pStyle w:val="Table"/>
            </w:pPr>
            <w:r w:rsidRPr="005D5B6B">
              <w:rPr>
                <w:rFonts w:eastAsia="等线" w:cs="Times New Roman"/>
                <w:color w:val="000000"/>
                <w:kern w:val="0"/>
                <w:szCs w:val="16"/>
              </w:rPr>
              <w:t>SMD</w:t>
            </w:r>
          </w:p>
        </w:tc>
        <w:tc>
          <w:tcPr>
            <w:tcW w:w="835" w:type="pct"/>
            <w:tcBorders>
              <w:top w:val="single" w:sz="8" w:space="0" w:color="auto"/>
              <w:left w:val="nil"/>
              <w:bottom w:val="single" w:sz="8" w:space="0" w:color="auto"/>
              <w:right w:val="nil"/>
            </w:tcBorders>
            <w:shd w:val="clear" w:color="auto" w:fill="auto"/>
            <w:noWrap/>
            <w:vAlign w:val="center"/>
            <w:hideMark/>
          </w:tcPr>
          <w:p w14:paraId="2B18F35B" w14:textId="22AD672A" w:rsidR="00301FCA" w:rsidRPr="00EF6715" w:rsidRDefault="00301FCA" w:rsidP="00301FCA">
            <w:pPr>
              <w:pStyle w:val="Table"/>
            </w:pPr>
            <w:r w:rsidRPr="005D5B6B">
              <w:rPr>
                <w:rFonts w:eastAsia="等线" w:cs="Times New Roman"/>
                <w:color w:val="000000"/>
                <w:kern w:val="0"/>
                <w:szCs w:val="16"/>
              </w:rPr>
              <w:t>95%CI</w:t>
            </w:r>
            <w:r w:rsidRPr="005D5B6B">
              <w:rPr>
                <w:rFonts w:eastAsia="等线" w:cs="Times New Roman"/>
                <w:color w:val="000000"/>
                <w:kern w:val="0"/>
                <w:szCs w:val="16"/>
                <w:vertAlign w:val="superscript"/>
              </w:rPr>
              <w:t>†</w:t>
            </w:r>
          </w:p>
        </w:tc>
        <w:tc>
          <w:tcPr>
            <w:tcW w:w="570" w:type="pct"/>
            <w:tcBorders>
              <w:top w:val="single" w:sz="8" w:space="0" w:color="auto"/>
              <w:left w:val="nil"/>
              <w:bottom w:val="single" w:sz="8" w:space="0" w:color="auto"/>
              <w:right w:val="nil"/>
            </w:tcBorders>
            <w:shd w:val="clear" w:color="auto" w:fill="auto"/>
            <w:noWrap/>
            <w:vAlign w:val="center"/>
            <w:hideMark/>
          </w:tcPr>
          <w:p w14:paraId="773CA519" w14:textId="5B16A16A" w:rsidR="00301FCA" w:rsidRPr="00EF6715" w:rsidRDefault="00301FCA" w:rsidP="00301FCA">
            <w:pPr>
              <w:pStyle w:val="Table"/>
            </w:pPr>
            <w:r w:rsidRPr="00301FCA">
              <w:rPr>
                <w:rFonts w:eastAsia="等线" w:cs="Times New Roman"/>
                <w:i/>
                <w:iCs/>
                <w:color w:val="000000"/>
                <w:kern w:val="0"/>
                <w:szCs w:val="16"/>
              </w:rPr>
              <w:t>p</w:t>
            </w:r>
            <w:r w:rsidRPr="005D5B6B">
              <w:rPr>
                <w:rFonts w:eastAsia="等线" w:cs="Times New Roman"/>
                <w:color w:val="000000"/>
                <w:kern w:val="0"/>
                <w:szCs w:val="16"/>
                <w:vertAlign w:val="subscript"/>
              </w:rPr>
              <w:t>d</w:t>
            </w:r>
            <w:r w:rsidRPr="005D5B6B">
              <w:rPr>
                <w:rFonts w:eastAsia="等线" w:cs="Times New Roman"/>
                <w:color w:val="000000"/>
                <w:kern w:val="0"/>
                <w:szCs w:val="16"/>
                <w:vertAlign w:val="superscript"/>
              </w:rPr>
              <w:t>‡</w:t>
            </w:r>
          </w:p>
        </w:tc>
        <w:tc>
          <w:tcPr>
            <w:tcW w:w="560" w:type="pct"/>
            <w:tcBorders>
              <w:top w:val="single" w:sz="8" w:space="0" w:color="auto"/>
              <w:left w:val="nil"/>
              <w:bottom w:val="single" w:sz="8" w:space="0" w:color="auto"/>
              <w:right w:val="nil"/>
            </w:tcBorders>
            <w:shd w:val="clear" w:color="auto" w:fill="auto"/>
            <w:noWrap/>
            <w:vAlign w:val="center"/>
            <w:hideMark/>
          </w:tcPr>
          <w:p w14:paraId="6C96B561" w14:textId="1518EEB5" w:rsidR="00301FCA" w:rsidRPr="00EF6715" w:rsidRDefault="00301FCA" w:rsidP="00301FCA">
            <w:pPr>
              <w:pStyle w:val="Table"/>
            </w:pPr>
            <w:r w:rsidRPr="005D5B6B">
              <w:rPr>
                <w:rFonts w:eastAsia="等线" w:cs="Times New Roman"/>
                <w:color w:val="000000"/>
                <w:kern w:val="0"/>
                <w:szCs w:val="16"/>
              </w:rPr>
              <w:t>I</w:t>
            </w:r>
            <w:r w:rsidRPr="005D5B6B">
              <w:rPr>
                <w:rFonts w:eastAsia="等线" w:cs="Times New Roman"/>
                <w:color w:val="000000"/>
                <w:kern w:val="0"/>
                <w:szCs w:val="16"/>
                <w:vertAlign w:val="superscript"/>
              </w:rPr>
              <w:t>2</w:t>
            </w:r>
            <w:r w:rsidRPr="005D5B6B">
              <w:rPr>
                <w:rFonts w:eastAsia="等线" w:cs="Times New Roman"/>
                <w:color w:val="000000"/>
                <w:kern w:val="0"/>
                <w:szCs w:val="16"/>
              </w:rPr>
              <w:t>(</w:t>
            </w:r>
            <w:proofErr w:type="gramStart"/>
            <w:r w:rsidRPr="005D5B6B">
              <w:rPr>
                <w:rFonts w:eastAsia="等线" w:cs="Times New Roman"/>
                <w:color w:val="000000"/>
                <w:kern w:val="0"/>
                <w:szCs w:val="16"/>
              </w:rPr>
              <w:t>%)</w:t>
            </w:r>
            <w:r w:rsidRPr="005D5B6B">
              <w:rPr>
                <w:rFonts w:eastAsia="等线" w:cs="Times New Roman"/>
                <w:color w:val="000000"/>
                <w:kern w:val="0"/>
                <w:szCs w:val="16"/>
                <w:vertAlign w:val="superscript"/>
              </w:rPr>
              <w:t>§</w:t>
            </w:r>
            <w:proofErr w:type="gramEnd"/>
          </w:p>
        </w:tc>
        <w:tc>
          <w:tcPr>
            <w:tcW w:w="528" w:type="pct"/>
            <w:tcBorders>
              <w:top w:val="single" w:sz="8" w:space="0" w:color="auto"/>
              <w:left w:val="nil"/>
              <w:bottom w:val="single" w:sz="8" w:space="0" w:color="auto"/>
              <w:right w:val="nil"/>
            </w:tcBorders>
            <w:shd w:val="clear" w:color="auto" w:fill="auto"/>
            <w:noWrap/>
            <w:vAlign w:val="center"/>
            <w:hideMark/>
          </w:tcPr>
          <w:p w14:paraId="6CB92978" w14:textId="6F360AED" w:rsidR="00301FCA" w:rsidRPr="00EF6715" w:rsidRDefault="00301FCA" w:rsidP="00301FCA">
            <w:pPr>
              <w:pStyle w:val="Table"/>
            </w:pPr>
            <w:r w:rsidRPr="00301FCA">
              <w:rPr>
                <w:rFonts w:eastAsia="等线" w:cs="Times New Roman"/>
                <w:i/>
                <w:iCs/>
                <w:color w:val="000000"/>
                <w:kern w:val="0"/>
                <w:szCs w:val="16"/>
              </w:rPr>
              <w:t>p</w:t>
            </w:r>
            <w:r w:rsidRPr="005D5B6B">
              <w:rPr>
                <w:rFonts w:eastAsia="等线" w:cs="Times New Roman"/>
                <w:color w:val="000000"/>
                <w:kern w:val="0"/>
                <w:szCs w:val="16"/>
                <w:vertAlign w:val="subscript"/>
              </w:rPr>
              <w:t>f</w:t>
            </w:r>
            <w:r w:rsidRPr="005D5B6B">
              <w:rPr>
                <w:rFonts w:eastAsia="等线" w:cs="Times New Roman"/>
                <w:color w:val="000000"/>
                <w:kern w:val="0"/>
                <w:szCs w:val="16"/>
                <w:vertAlign w:val="superscript"/>
              </w:rPr>
              <w:t>¶</w:t>
            </w:r>
          </w:p>
        </w:tc>
        <w:tc>
          <w:tcPr>
            <w:tcW w:w="528" w:type="pct"/>
            <w:tcBorders>
              <w:top w:val="single" w:sz="8" w:space="0" w:color="auto"/>
              <w:left w:val="nil"/>
              <w:bottom w:val="single" w:sz="8" w:space="0" w:color="auto"/>
              <w:right w:val="nil"/>
            </w:tcBorders>
            <w:shd w:val="clear" w:color="auto" w:fill="auto"/>
            <w:noWrap/>
            <w:vAlign w:val="center"/>
            <w:hideMark/>
          </w:tcPr>
          <w:p w14:paraId="1678DBB4" w14:textId="5ACCF8FB" w:rsidR="00301FCA" w:rsidRPr="00EF6715" w:rsidRDefault="00301FCA" w:rsidP="00301FCA">
            <w:pPr>
              <w:pStyle w:val="Table"/>
            </w:pPr>
            <w:proofErr w:type="spellStart"/>
            <w:r w:rsidRPr="00301FCA">
              <w:rPr>
                <w:rFonts w:eastAsia="等线" w:cs="Times New Roman"/>
                <w:i/>
                <w:iCs/>
                <w:color w:val="000000"/>
                <w:kern w:val="0"/>
                <w:szCs w:val="16"/>
              </w:rPr>
              <w:t>p</w:t>
            </w:r>
            <w:r w:rsidRPr="005D5B6B">
              <w:rPr>
                <w:rFonts w:eastAsia="等线" w:cs="Times New Roman"/>
                <w:color w:val="000000"/>
                <w:kern w:val="0"/>
                <w:szCs w:val="16"/>
                <w:vertAlign w:val="subscript"/>
              </w:rPr>
              <w:t>h</w:t>
            </w:r>
            <w:proofErr w:type="spellEnd"/>
            <w:r w:rsidRPr="005D5B6B">
              <w:rPr>
                <w:rFonts w:eastAsia="等线" w:cs="Times New Roman"/>
                <w:color w:val="000000"/>
                <w:kern w:val="0"/>
                <w:szCs w:val="16"/>
                <w:vertAlign w:val="superscript"/>
              </w:rPr>
              <w:t>**</w:t>
            </w:r>
          </w:p>
        </w:tc>
        <w:tc>
          <w:tcPr>
            <w:tcW w:w="455" w:type="pct"/>
            <w:tcBorders>
              <w:top w:val="single" w:sz="8" w:space="0" w:color="auto"/>
              <w:left w:val="nil"/>
              <w:bottom w:val="single" w:sz="8" w:space="0" w:color="auto"/>
              <w:right w:val="nil"/>
            </w:tcBorders>
            <w:shd w:val="clear" w:color="auto" w:fill="auto"/>
            <w:noWrap/>
            <w:vAlign w:val="center"/>
            <w:hideMark/>
          </w:tcPr>
          <w:p w14:paraId="35914CA7" w14:textId="1F309512" w:rsidR="00301FCA" w:rsidRPr="00EF6715" w:rsidRDefault="00301FCA" w:rsidP="00301FCA">
            <w:pPr>
              <w:pStyle w:val="Table"/>
            </w:pPr>
            <w:r w:rsidRPr="00301FCA">
              <w:rPr>
                <w:rFonts w:eastAsia="等线" w:cs="Times New Roman"/>
                <w:i/>
                <w:iCs/>
                <w:color w:val="000000"/>
                <w:kern w:val="0"/>
                <w:szCs w:val="16"/>
              </w:rPr>
              <w:t>p</w:t>
            </w:r>
            <w:r w:rsidRPr="005D5B6B">
              <w:rPr>
                <w:rFonts w:eastAsia="等线" w:cs="Times New Roman"/>
                <w:color w:val="000000"/>
                <w:kern w:val="0"/>
                <w:szCs w:val="16"/>
                <w:vertAlign w:val="subscript"/>
              </w:rPr>
              <w:t>m</w:t>
            </w:r>
            <w:r w:rsidRPr="005D5B6B">
              <w:rPr>
                <w:rFonts w:eastAsia="等线" w:cs="Times New Roman"/>
                <w:color w:val="000000"/>
                <w:kern w:val="0"/>
                <w:szCs w:val="16"/>
                <w:vertAlign w:val="superscript"/>
              </w:rPr>
              <w:t>††</w:t>
            </w:r>
          </w:p>
        </w:tc>
      </w:tr>
      <w:tr w:rsidR="004E0A8F" w:rsidRPr="00EF6715" w14:paraId="7B89045A" w14:textId="77777777" w:rsidTr="00C12B83">
        <w:trPr>
          <w:trHeight w:val="283"/>
        </w:trPr>
        <w:tc>
          <w:tcPr>
            <w:tcW w:w="5000" w:type="pct"/>
            <w:gridSpan w:val="8"/>
            <w:tcBorders>
              <w:top w:val="single" w:sz="8" w:space="0" w:color="auto"/>
              <w:left w:val="nil"/>
              <w:bottom w:val="single" w:sz="4" w:space="0" w:color="A6A6A6" w:themeColor="background1" w:themeShade="A6"/>
              <w:right w:val="nil"/>
            </w:tcBorders>
            <w:shd w:val="clear" w:color="auto" w:fill="FFFFFF"/>
            <w:noWrap/>
            <w:vAlign w:val="center"/>
            <w:hideMark/>
          </w:tcPr>
          <w:p w14:paraId="1C4E1BB1" w14:textId="77777777" w:rsidR="004E0A8F" w:rsidRPr="00EF6715" w:rsidRDefault="004E0A8F" w:rsidP="002A418F">
            <w:pPr>
              <w:pStyle w:val="Table"/>
            </w:pPr>
            <w:r w:rsidRPr="00EF6715">
              <w:rPr>
                <w:b/>
                <w:bCs/>
                <w:szCs w:val="20"/>
              </w:rPr>
              <w:t>Age</w:t>
            </w:r>
          </w:p>
        </w:tc>
      </w:tr>
      <w:tr w:rsidR="004E0A8F" w:rsidRPr="00EF6715" w14:paraId="297252B8" w14:textId="77777777" w:rsidTr="00C12B83">
        <w:trPr>
          <w:trHeight w:val="283"/>
        </w:trPr>
        <w:tc>
          <w:tcPr>
            <w:tcW w:w="10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278F398" w14:textId="77777777" w:rsidR="004E0A8F" w:rsidRPr="00EF6715" w:rsidRDefault="004E0A8F" w:rsidP="002A418F">
            <w:pPr>
              <w:pStyle w:val="Table"/>
              <w:ind w:firstLine="227"/>
            </w:pPr>
            <w:r w:rsidRPr="00EF6715">
              <w:t>&gt;23</w:t>
            </w:r>
          </w:p>
        </w:tc>
        <w:tc>
          <w:tcPr>
            <w:tcW w:w="51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525F4A6" w14:textId="77777777" w:rsidR="004E0A8F" w:rsidRPr="00EF6715" w:rsidRDefault="004E0A8F" w:rsidP="002A418F">
            <w:pPr>
              <w:pStyle w:val="Table"/>
            </w:pPr>
            <w:r w:rsidRPr="00EF6715">
              <w:t>0.31</w:t>
            </w:r>
          </w:p>
        </w:tc>
        <w:tc>
          <w:tcPr>
            <w:tcW w:w="83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C274366" w14:textId="77777777" w:rsidR="004E0A8F" w:rsidRPr="00EF6715" w:rsidRDefault="004E0A8F" w:rsidP="002A418F">
            <w:pPr>
              <w:pStyle w:val="Table"/>
            </w:pPr>
            <w:r w:rsidRPr="00EF6715">
              <w:t>-0.35, 0.97</w:t>
            </w:r>
          </w:p>
        </w:tc>
        <w:tc>
          <w:tcPr>
            <w:tcW w:w="57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9515149" w14:textId="77777777" w:rsidR="004E0A8F" w:rsidRPr="00EF6715" w:rsidRDefault="004E0A8F" w:rsidP="002A418F">
            <w:pPr>
              <w:pStyle w:val="Table"/>
            </w:pPr>
            <w:r w:rsidRPr="00EF6715">
              <w:t>0.359</w:t>
            </w:r>
          </w:p>
        </w:tc>
        <w:tc>
          <w:tcPr>
            <w:tcW w:w="56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FA81DF6" w14:textId="77777777" w:rsidR="004E0A8F" w:rsidRPr="00EF6715" w:rsidRDefault="004E0A8F" w:rsidP="002A418F">
            <w:pPr>
              <w:pStyle w:val="Table"/>
            </w:pPr>
            <w:r w:rsidRPr="00EF6715">
              <w:t>0</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F9221EF" w14:textId="77777777" w:rsidR="004E0A8F" w:rsidRPr="00EF6715" w:rsidRDefault="004E0A8F" w:rsidP="002A418F">
            <w:pPr>
              <w:pStyle w:val="Table"/>
            </w:pPr>
            <w:r w:rsidRPr="00EF6715">
              <w:t>/</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42CB72D" w14:textId="77777777" w:rsidR="004E0A8F" w:rsidRPr="00EF6715" w:rsidRDefault="004E0A8F" w:rsidP="002A418F">
            <w:pPr>
              <w:pStyle w:val="Table"/>
            </w:pPr>
            <w:r w:rsidRPr="00EF6715">
              <w:t>0.87</w:t>
            </w:r>
          </w:p>
        </w:tc>
        <w:tc>
          <w:tcPr>
            <w:tcW w:w="455" w:type="pct"/>
            <w:vMerge w:val="restar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27BFBA9" w14:textId="77777777" w:rsidR="004E0A8F" w:rsidRPr="00EF6715" w:rsidRDefault="004E0A8F" w:rsidP="002A418F">
            <w:pPr>
              <w:pStyle w:val="Table"/>
            </w:pPr>
            <w:r w:rsidRPr="00EF6715">
              <w:t>0.74</w:t>
            </w:r>
          </w:p>
        </w:tc>
      </w:tr>
      <w:tr w:rsidR="004E0A8F" w:rsidRPr="00EF6715" w14:paraId="0A8EDDCD" w14:textId="77777777" w:rsidTr="00C12B83">
        <w:trPr>
          <w:trHeight w:val="283"/>
        </w:trPr>
        <w:tc>
          <w:tcPr>
            <w:tcW w:w="10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1DC2BE5" w14:textId="77777777" w:rsidR="004E0A8F" w:rsidRPr="00EF6715" w:rsidRDefault="004E0A8F" w:rsidP="002A418F">
            <w:pPr>
              <w:pStyle w:val="Table"/>
              <w:ind w:firstLine="227"/>
            </w:pPr>
            <w:r w:rsidRPr="00EF6715">
              <w:t>19~23</w:t>
            </w:r>
          </w:p>
        </w:tc>
        <w:tc>
          <w:tcPr>
            <w:tcW w:w="51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68CBBDF" w14:textId="77777777" w:rsidR="004E0A8F" w:rsidRPr="00EF6715" w:rsidRDefault="004E0A8F" w:rsidP="002A418F">
            <w:pPr>
              <w:pStyle w:val="Table"/>
            </w:pPr>
            <w:r w:rsidRPr="00EF6715">
              <w:t>0.36</w:t>
            </w:r>
          </w:p>
        </w:tc>
        <w:tc>
          <w:tcPr>
            <w:tcW w:w="83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0101F06" w14:textId="77777777" w:rsidR="004E0A8F" w:rsidRPr="00EF6715" w:rsidRDefault="004E0A8F" w:rsidP="002A418F">
            <w:pPr>
              <w:pStyle w:val="Table"/>
            </w:pPr>
            <w:r w:rsidRPr="00EF6715">
              <w:t>-0.11, 0.84</w:t>
            </w:r>
          </w:p>
        </w:tc>
        <w:tc>
          <w:tcPr>
            <w:tcW w:w="57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582E7D1" w14:textId="77777777" w:rsidR="004E0A8F" w:rsidRPr="00EF6715" w:rsidRDefault="004E0A8F" w:rsidP="002A418F">
            <w:pPr>
              <w:pStyle w:val="Table"/>
            </w:pPr>
            <w:r w:rsidRPr="00EF6715">
              <w:t>0.133</w:t>
            </w:r>
          </w:p>
        </w:tc>
        <w:tc>
          <w:tcPr>
            <w:tcW w:w="56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A04376F" w14:textId="77777777" w:rsidR="004E0A8F" w:rsidRPr="00EF6715" w:rsidRDefault="004E0A8F" w:rsidP="002A418F">
            <w:pPr>
              <w:pStyle w:val="Table"/>
            </w:pPr>
            <w:r w:rsidRPr="00EF6715">
              <w:t>0</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ECF7690" w14:textId="77777777" w:rsidR="004E0A8F" w:rsidRPr="00EF6715" w:rsidRDefault="004E0A8F" w:rsidP="002A418F">
            <w:pPr>
              <w:pStyle w:val="Table"/>
            </w:pPr>
            <w:r w:rsidRPr="00EF6715">
              <w:t>0.802</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80458F8" w14:textId="77777777" w:rsidR="004E0A8F" w:rsidRPr="00EF6715" w:rsidRDefault="004E0A8F" w:rsidP="002A418F">
            <w:pPr>
              <w:pStyle w:val="Table"/>
            </w:pPr>
            <w:r w:rsidRPr="00EF6715">
              <w:t>0.996</w:t>
            </w:r>
          </w:p>
        </w:tc>
        <w:tc>
          <w:tcPr>
            <w:tcW w:w="455" w:type="pct"/>
            <w:vMerge/>
            <w:tcBorders>
              <w:top w:val="single" w:sz="4" w:space="0" w:color="A6A6A6" w:themeColor="background1" w:themeShade="A6"/>
              <w:left w:val="nil"/>
              <w:bottom w:val="single" w:sz="4" w:space="0" w:color="A6A6A6" w:themeColor="background1" w:themeShade="A6"/>
              <w:right w:val="nil"/>
            </w:tcBorders>
            <w:vAlign w:val="center"/>
            <w:hideMark/>
          </w:tcPr>
          <w:p w14:paraId="29D5CFBA" w14:textId="77777777" w:rsidR="004E0A8F" w:rsidRPr="00EF6715" w:rsidRDefault="004E0A8F" w:rsidP="002A418F">
            <w:pPr>
              <w:pStyle w:val="Table"/>
            </w:pPr>
          </w:p>
        </w:tc>
      </w:tr>
      <w:tr w:rsidR="004E0A8F" w:rsidRPr="00EF6715" w14:paraId="3A1C5B3E" w14:textId="77777777" w:rsidTr="00C12B83">
        <w:trPr>
          <w:trHeight w:val="283"/>
        </w:trPr>
        <w:tc>
          <w:tcPr>
            <w:tcW w:w="10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5DFC309" w14:textId="77777777" w:rsidR="004E0A8F" w:rsidRPr="00EF6715" w:rsidRDefault="004E0A8F" w:rsidP="002A418F">
            <w:pPr>
              <w:pStyle w:val="Table"/>
              <w:ind w:firstLine="227"/>
            </w:pPr>
            <w:r w:rsidRPr="00EF6715">
              <w:t>&lt;18</w:t>
            </w:r>
          </w:p>
        </w:tc>
        <w:tc>
          <w:tcPr>
            <w:tcW w:w="51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44A07A4" w14:textId="77777777" w:rsidR="004E0A8F" w:rsidRPr="00EF6715" w:rsidRDefault="004E0A8F" w:rsidP="002A418F">
            <w:pPr>
              <w:pStyle w:val="Table"/>
            </w:pPr>
            <w:r w:rsidRPr="00EF6715">
              <w:t>0.45</w:t>
            </w:r>
          </w:p>
        </w:tc>
        <w:tc>
          <w:tcPr>
            <w:tcW w:w="83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713CA1C" w14:textId="77777777" w:rsidR="004E0A8F" w:rsidRPr="00EF6715" w:rsidRDefault="004E0A8F" w:rsidP="002A418F">
            <w:pPr>
              <w:pStyle w:val="Table"/>
            </w:pPr>
            <w:r w:rsidRPr="00EF6715">
              <w:t>-0.08, 0.98</w:t>
            </w:r>
          </w:p>
        </w:tc>
        <w:tc>
          <w:tcPr>
            <w:tcW w:w="57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D3D8277" w14:textId="77777777" w:rsidR="004E0A8F" w:rsidRPr="00EF6715" w:rsidRDefault="004E0A8F" w:rsidP="002A418F">
            <w:pPr>
              <w:pStyle w:val="Table"/>
            </w:pPr>
            <w:r w:rsidRPr="00EF6715">
              <w:t>0.099</w:t>
            </w:r>
          </w:p>
        </w:tc>
        <w:tc>
          <w:tcPr>
            <w:tcW w:w="56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BC2F775" w14:textId="77777777" w:rsidR="004E0A8F" w:rsidRPr="00EF6715" w:rsidRDefault="004E0A8F" w:rsidP="002A418F">
            <w:pPr>
              <w:pStyle w:val="Table"/>
            </w:pPr>
            <w:r w:rsidRPr="00EF6715">
              <w:t>0</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19C1062" w14:textId="77777777" w:rsidR="004E0A8F" w:rsidRPr="00EF6715" w:rsidRDefault="004E0A8F" w:rsidP="002A418F">
            <w:pPr>
              <w:pStyle w:val="Table"/>
            </w:pPr>
            <w:r w:rsidRPr="00EF6715">
              <w:t>/</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B2D4104" w14:textId="77777777" w:rsidR="004E0A8F" w:rsidRPr="00EF6715" w:rsidRDefault="004E0A8F" w:rsidP="002A418F">
            <w:pPr>
              <w:pStyle w:val="Table"/>
            </w:pPr>
            <w:r w:rsidRPr="00EF6715">
              <w:t>/</w:t>
            </w:r>
          </w:p>
        </w:tc>
        <w:tc>
          <w:tcPr>
            <w:tcW w:w="45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223FFE3" w14:textId="77777777" w:rsidR="004E0A8F" w:rsidRPr="00EF6715" w:rsidRDefault="004E0A8F" w:rsidP="002A418F">
            <w:pPr>
              <w:pStyle w:val="Table"/>
            </w:pPr>
          </w:p>
        </w:tc>
      </w:tr>
      <w:tr w:rsidR="004E0A8F" w:rsidRPr="00EF6715" w14:paraId="2D249FAA" w14:textId="77777777" w:rsidTr="00C12B83">
        <w:trPr>
          <w:trHeight w:val="283"/>
        </w:trPr>
        <w:tc>
          <w:tcPr>
            <w:tcW w:w="5000" w:type="pct"/>
            <w:gridSpan w:val="8"/>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CE520B5" w14:textId="77777777" w:rsidR="004E0A8F" w:rsidRPr="00EF6715" w:rsidRDefault="004E0A8F" w:rsidP="002A418F">
            <w:pPr>
              <w:pStyle w:val="Table"/>
            </w:pPr>
            <w:r w:rsidRPr="00EF6715">
              <w:rPr>
                <w:rFonts w:eastAsia="宋体"/>
                <w:b/>
                <w:bCs/>
              </w:rPr>
              <w:t>Training methods</w:t>
            </w:r>
          </w:p>
        </w:tc>
      </w:tr>
      <w:tr w:rsidR="004E0A8F" w:rsidRPr="00EF6715" w14:paraId="666CC6B6" w14:textId="77777777" w:rsidTr="00C12B83">
        <w:trPr>
          <w:trHeight w:val="283"/>
        </w:trPr>
        <w:tc>
          <w:tcPr>
            <w:tcW w:w="10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10E036A" w14:textId="77777777" w:rsidR="004E0A8F" w:rsidRPr="00EF6715" w:rsidRDefault="004E0A8F" w:rsidP="002A418F">
            <w:pPr>
              <w:pStyle w:val="Table"/>
              <w:ind w:firstLine="227"/>
            </w:pPr>
            <w:r w:rsidRPr="00EF6715">
              <w:t>Cycling</w:t>
            </w:r>
          </w:p>
        </w:tc>
        <w:tc>
          <w:tcPr>
            <w:tcW w:w="51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1A5DE5D" w14:textId="77777777" w:rsidR="004E0A8F" w:rsidRPr="00EF6715" w:rsidRDefault="004E0A8F" w:rsidP="002A418F">
            <w:pPr>
              <w:pStyle w:val="Table"/>
            </w:pPr>
            <w:r w:rsidRPr="00EF6715">
              <w:t>0.45</w:t>
            </w:r>
          </w:p>
        </w:tc>
        <w:tc>
          <w:tcPr>
            <w:tcW w:w="83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3505C25" w14:textId="77777777" w:rsidR="004E0A8F" w:rsidRPr="00EF6715" w:rsidRDefault="004E0A8F" w:rsidP="002A418F">
            <w:pPr>
              <w:pStyle w:val="Table"/>
            </w:pPr>
            <w:r w:rsidRPr="00EF6715">
              <w:t>-0.08, 0.98</w:t>
            </w:r>
          </w:p>
        </w:tc>
        <w:tc>
          <w:tcPr>
            <w:tcW w:w="57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CEBC06D" w14:textId="77777777" w:rsidR="004E0A8F" w:rsidRPr="00EF6715" w:rsidRDefault="004E0A8F" w:rsidP="002A418F">
            <w:pPr>
              <w:pStyle w:val="Table"/>
            </w:pPr>
            <w:r w:rsidRPr="00EF6715">
              <w:t>0.099</w:t>
            </w:r>
          </w:p>
        </w:tc>
        <w:tc>
          <w:tcPr>
            <w:tcW w:w="56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B41C5ED" w14:textId="77777777" w:rsidR="004E0A8F" w:rsidRPr="00EF6715" w:rsidRDefault="004E0A8F" w:rsidP="002A418F">
            <w:pPr>
              <w:pStyle w:val="Table"/>
            </w:pPr>
            <w:r w:rsidRPr="00EF6715">
              <w:t>0</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552F502" w14:textId="77777777" w:rsidR="004E0A8F" w:rsidRPr="00EF6715" w:rsidRDefault="004E0A8F" w:rsidP="002A418F">
            <w:pPr>
              <w:pStyle w:val="Table"/>
            </w:pPr>
            <w:r w:rsidRPr="00EF6715">
              <w:t>/</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A8E1462" w14:textId="77777777" w:rsidR="004E0A8F" w:rsidRPr="00EF6715" w:rsidRDefault="004E0A8F" w:rsidP="002A418F">
            <w:pPr>
              <w:pStyle w:val="Table"/>
            </w:pPr>
            <w:r w:rsidRPr="00EF6715">
              <w:t>/</w:t>
            </w:r>
          </w:p>
        </w:tc>
        <w:tc>
          <w:tcPr>
            <w:tcW w:w="455" w:type="pct"/>
            <w:vMerge w:val="restar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7B0D874" w14:textId="77777777" w:rsidR="004E0A8F" w:rsidRPr="00EF6715" w:rsidRDefault="004E0A8F" w:rsidP="002A418F">
            <w:pPr>
              <w:pStyle w:val="Table"/>
            </w:pPr>
            <w:r w:rsidRPr="00EF6715">
              <w:t>0.9</w:t>
            </w:r>
          </w:p>
        </w:tc>
      </w:tr>
      <w:tr w:rsidR="004E0A8F" w:rsidRPr="00EF6715" w14:paraId="5A1EFD71" w14:textId="77777777" w:rsidTr="00C12B83">
        <w:trPr>
          <w:trHeight w:val="283"/>
        </w:trPr>
        <w:tc>
          <w:tcPr>
            <w:tcW w:w="10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6101585" w14:textId="77777777" w:rsidR="004E0A8F" w:rsidRPr="00EF6715" w:rsidRDefault="004E0A8F" w:rsidP="002A418F">
            <w:pPr>
              <w:pStyle w:val="Table"/>
              <w:ind w:firstLine="227"/>
            </w:pPr>
            <w:r w:rsidRPr="00EF6715">
              <w:t>Running</w:t>
            </w:r>
          </w:p>
        </w:tc>
        <w:tc>
          <w:tcPr>
            <w:tcW w:w="51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216949D" w14:textId="77777777" w:rsidR="004E0A8F" w:rsidRPr="00EF6715" w:rsidRDefault="004E0A8F" w:rsidP="002A418F">
            <w:pPr>
              <w:pStyle w:val="Table"/>
            </w:pPr>
            <w:r w:rsidRPr="00EF6715">
              <w:t>0.31</w:t>
            </w:r>
          </w:p>
        </w:tc>
        <w:tc>
          <w:tcPr>
            <w:tcW w:w="83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7502A46" w14:textId="77777777" w:rsidR="004E0A8F" w:rsidRPr="00EF6715" w:rsidRDefault="004E0A8F" w:rsidP="002A418F">
            <w:pPr>
              <w:pStyle w:val="Table"/>
            </w:pPr>
            <w:r w:rsidRPr="00EF6715">
              <w:t>-0.14, 0.77</w:t>
            </w:r>
          </w:p>
        </w:tc>
        <w:tc>
          <w:tcPr>
            <w:tcW w:w="57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9726DBB" w14:textId="77777777" w:rsidR="004E0A8F" w:rsidRPr="00EF6715" w:rsidRDefault="004E0A8F" w:rsidP="002A418F">
            <w:pPr>
              <w:pStyle w:val="Table"/>
            </w:pPr>
            <w:r w:rsidRPr="00EF6715">
              <w:t>0.177:</w:t>
            </w:r>
          </w:p>
        </w:tc>
        <w:tc>
          <w:tcPr>
            <w:tcW w:w="56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5E8A8E1" w14:textId="77777777" w:rsidR="004E0A8F" w:rsidRPr="00EF6715" w:rsidRDefault="004E0A8F" w:rsidP="002A418F">
            <w:pPr>
              <w:pStyle w:val="Table"/>
            </w:pPr>
            <w:r w:rsidRPr="00EF6715">
              <w:t>0</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9A382A6" w14:textId="77777777" w:rsidR="004E0A8F" w:rsidRPr="00EF6715" w:rsidRDefault="004E0A8F" w:rsidP="002A418F">
            <w:pPr>
              <w:pStyle w:val="Table"/>
            </w:pPr>
            <w:r w:rsidRPr="00EF6715">
              <w:t>0.691</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0D7FC03" w14:textId="77777777" w:rsidR="004E0A8F" w:rsidRPr="00EF6715" w:rsidRDefault="004E0A8F" w:rsidP="002A418F">
            <w:pPr>
              <w:pStyle w:val="Table"/>
            </w:pPr>
            <w:r w:rsidRPr="00EF6715">
              <w:t>0.998</w:t>
            </w:r>
          </w:p>
        </w:tc>
        <w:tc>
          <w:tcPr>
            <w:tcW w:w="455" w:type="pct"/>
            <w:vMerge/>
            <w:tcBorders>
              <w:top w:val="single" w:sz="4" w:space="0" w:color="A6A6A6" w:themeColor="background1" w:themeShade="A6"/>
              <w:left w:val="nil"/>
              <w:bottom w:val="single" w:sz="4" w:space="0" w:color="A6A6A6" w:themeColor="background1" w:themeShade="A6"/>
              <w:right w:val="nil"/>
            </w:tcBorders>
            <w:vAlign w:val="center"/>
            <w:hideMark/>
          </w:tcPr>
          <w:p w14:paraId="08EBD38A" w14:textId="77777777" w:rsidR="004E0A8F" w:rsidRPr="00EF6715" w:rsidRDefault="004E0A8F" w:rsidP="002A418F">
            <w:pPr>
              <w:pStyle w:val="Table"/>
            </w:pPr>
          </w:p>
        </w:tc>
      </w:tr>
      <w:tr w:rsidR="004E0A8F" w:rsidRPr="00EF6715" w14:paraId="4D282629" w14:textId="77777777" w:rsidTr="00C12B83">
        <w:trPr>
          <w:trHeight w:val="283"/>
        </w:trPr>
        <w:tc>
          <w:tcPr>
            <w:tcW w:w="10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1EDCD9C" w14:textId="77777777" w:rsidR="004E0A8F" w:rsidRPr="00EF6715" w:rsidRDefault="004E0A8F" w:rsidP="002A418F">
            <w:pPr>
              <w:pStyle w:val="Table"/>
              <w:ind w:firstLine="227"/>
            </w:pPr>
            <w:r w:rsidRPr="00EF6715">
              <w:t>Paddling</w:t>
            </w:r>
          </w:p>
        </w:tc>
        <w:tc>
          <w:tcPr>
            <w:tcW w:w="51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AF5D9A6" w14:textId="77777777" w:rsidR="004E0A8F" w:rsidRPr="00EF6715" w:rsidRDefault="004E0A8F" w:rsidP="002A418F">
            <w:pPr>
              <w:pStyle w:val="Table"/>
            </w:pPr>
            <w:r w:rsidRPr="00EF6715">
              <w:t>0.42</w:t>
            </w:r>
          </w:p>
        </w:tc>
        <w:tc>
          <w:tcPr>
            <w:tcW w:w="83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4AB986F" w14:textId="77777777" w:rsidR="004E0A8F" w:rsidRPr="00EF6715" w:rsidRDefault="004E0A8F" w:rsidP="002A418F">
            <w:pPr>
              <w:pStyle w:val="Table"/>
            </w:pPr>
            <w:r w:rsidRPr="00EF6715">
              <w:t>-0.30, 1.15</w:t>
            </w:r>
          </w:p>
        </w:tc>
        <w:tc>
          <w:tcPr>
            <w:tcW w:w="57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603C013" w14:textId="77777777" w:rsidR="004E0A8F" w:rsidRPr="00EF6715" w:rsidRDefault="004E0A8F" w:rsidP="002A418F">
            <w:pPr>
              <w:pStyle w:val="Table"/>
            </w:pPr>
            <w:r w:rsidRPr="00EF6715">
              <w:t>0.251</w:t>
            </w:r>
          </w:p>
        </w:tc>
        <w:tc>
          <w:tcPr>
            <w:tcW w:w="56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8EC8C5D" w14:textId="77777777" w:rsidR="004E0A8F" w:rsidRPr="00EF6715" w:rsidRDefault="004E0A8F" w:rsidP="002A418F">
            <w:pPr>
              <w:pStyle w:val="Table"/>
            </w:pPr>
            <w:r w:rsidRPr="00EF6715">
              <w:t>0</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5D1C877" w14:textId="77777777" w:rsidR="004E0A8F" w:rsidRPr="00EF6715" w:rsidRDefault="004E0A8F" w:rsidP="002A418F">
            <w:pPr>
              <w:pStyle w:val="Table"/>
            </w:pPr>
            <w:r w:rsidRPr="00EF6715">
              <w:t>/</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C0460A8" w14:textId="77777777" w:rsidR="004E0A8F" w:rsidRPr="00EF6715" w:rsidRDefault="004E0A8F" w:rsidP="002A418F">
            <w:pPr>
              <w:pStyle w:val="Table"/>
            </w:pPr>
            <w:r w:rsidRPr="00EF6715">
              <w:t>0.903</w:t>
            </w:r>
          </w:p>
        </w:tc>
        <w:tc>
          <w:tcPr>
            <w:tcW w:w="455" w:type="pct"/>
            <w:vMerge/>
            <w:tcBorders>
              <w:top w:val="single" w:sz="4" w:space="0" w:color="A6A6A6" w:themeColor="background1" w:themeShade="A6"/>
              <w:left w:val="nil"/>
              <w:bottom w:val="single" w:sz="4" w:space="0" w:color="A6A6A6" w:themeColor="background1" w:themeShade="A6"/>
              <w:right w:val="nil"/>
            </w:tcBorders>
            <w:vAlign w:val="center"/>
            <w:hideMark/>
          </w:tcPr>
          <w:p w14:paraId="7EFD0EA7" w14:textId="77777777" w:rsidR="004E0A8F" w:rsidRPr="00EF6715" w:rsidRDefault="004E0A8F" w:rsidP="002A418F">
            <w:pPr>
              <w:pStyle w:val="Table"/>
            </w:pPr>
          </w:p>
        </w:tc>
      </w:tr>
      <w:tr w:rsidR="004E0A8F" w:rsidRPr="00EF6715" w14:paraId="57230547" w14:textId="77777777" w:rsidTr="00C12B83">
        <w:trPr>
          <w:trHeight w:val="283"/>
        </w:trPr>
        <w:tc>
          <w:tcPr>
            <w:tcW w:w="5000" w:type="pct"/>
            <w:gridSpan w:val="8"/>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84CD8BA" w14:textId="77777777" w:rsidR="004E0A8F" w:rsidRPr="00EF6715" w:rsidRDefault="004E0A8F" w:rsidP="002A418F">
            <w:pPr>
              <w:pStyle w:val="Table"/>
            </w:pPr>
            <w:r w:rsidRPr="00EF6715">
              <w:rPr>
                <w:rFonts w:eastAsia="等线"/>
                <w:b/>
                <w:bCs/>
              </w:rPr>
              <w:t>Training regimen</w:t>
            </w:r>
          </w:p>
        </w:tc>
      </w:tr>
      <w:tr w:rsidR="004E0A8F" w:rsidRPr="00EF6715" w14:paraId="76979BD5" w14:textId="77777777" w:rsidTr="00C12B83">
        <w:trPr>
          <w:trHeight w:val="283"/>
        </w:trPr>
        <w:tc>
          <w:tcPr>
            <w:tcW w:w="10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58E46FD" w14:textId="77777777" w:rsidR="004E0A8F" w:rsidRPr="00EF6715" w:rsidRDefault="004E0A8F" w:rsidP="002A418F">
            <w:pPr>
              <w:pStyle w:val="Table"/>
              <w:ind w:firstLine="227"/>
            </w:pPr>
            <w:r w:rsidRPr="00EF6715">
              <w:t>&gt;6</w:t>
            </w:r>
          </w:p>
        </w:tc>
        <w:tc>
          <w:tcPr>
            <w:tcW w:w="51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E463BB6" w14:textId="77777777" w:rsidR="004E0A8F" w:rsidRPr="00EF6715" w:rsidRDefault="004E0A8F" w:rsidP="002A418F">
            <w:pPr>
              <w:pStyle w:val="Table"/>
            </w:pPr>
            <w:r w:rsidRPr="00EF6715">
              <w:t>0.4</w:t>
            </w:r>
          </w:p>
        </w:tc>
        <w:tc>
          <w:tcPr>
            <w:tcW w:w="83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76DB339" w14:textId="77777777" w:rsidR="004E0A8F" w:rsidRPr="00EF6715" w:rsidRDefault="004E0A8F" w:rsidP="002A418F">
            <w:pPr>
              <w:pStyle w:val="Table"/>
            </w:pPr>
            <w:r w:rsidRPr="00EF6715">
              <w:t>-0.24, 1.04</w:t>
            </w:r>
          </w:p>
        </w:tc>
        <w:tc>
          <w:tcPr>
            <w:tcW w:w="57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6816028" w14:textId="77777777" w:rsidR="004E0A8F" w:rsidRPr="00EF6715" w:rsidRDefault="004E0A8F" w:rsidP="002A418F">
            <w:pPr>
              <w:pStyle w:val="Table"/>
            </w:pPr>
            <w:r w:rsidRPr="00EF6715">
              <w:t>0.225</w:t>
            </w:r>
          </w:p>
        </w:tc>
        <w:tc>
          <w:tcPr>
            <w:tcW w:w="56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C52BF31" w14:textId="77777777" w:rsidR="004E0A8F" w:rsidRPr="00EF6715" w:rsidRDefault="004E0A8F" w:rsidP="002A418F">
            <w:pPr>
              <w:pStyle w:val="Table"/>
            </w:pPr>
            <w:r w:rsidRPr="00EF6715">
              <w:t>0</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D7D7A6A" w14:textId="77777777" w:rsidR="004E0A8F" w:rsidRPr="00EF6715" w:rsidRDefault="004E0A8F" w:rsidP="002A418F">
            <w:pPr>
              <w:pStyle w:val="Table"/>
            </w:pPr>
            <w:r w:rsidRPr="00EF6715">
              <w:t>/</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1CE1684" w14:textId="77777777" w:rsidR="004E0A8F" w:rsidRPr="00EF6715" w:rsidRDefault="004E0A8F" w:rsidP="002A418F">
            <w:pPr>
              <w:pStyle w:val="Table"/>
            </w:pPr>
            <w:r w:rsidRPr="00EF6715">
              <w:t>0.858</w:t>
            </w:r>
          </w:p>
        </w:tc>
        <w:tc>
          <w:tcPr>
            <w:tcW w:w="455" w:type="pct"/>
            <w:vMerge w:val="restar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A428FE8" w14:textId="77777777" w:rsidR="004E0A8F" w:rsidRPr="00EF6715" w:rsidRDefault="004E0A8F" w:rsidP="002A418F">
            <w:pPr>
              <w:pStyle w:val="Table"/>
            </w:pPr>
            <w:r w:rsidRPr="00EF6715">
              <w:t>0.67</w:t>
            </w:r>
          </w:p>
        </w:tc>
      </w:tr>
      <w:tr w:rsidR="004E0A8F" w:rsidRPr="00EF6715" w14:paraId="44E428DF" w14:textId="77777777" w:rsidTr="00C12B83">
        <w:trPr>
          <w:trHeight w:val="283"/>
        </w:trPr>
        <w:tc>
          <w:tcPr>
            <w:tcW w:w="10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1423171" w14:textId="77777777" w:rsidR="004E0A8F" w:rsidRPr="00EF6715" w:rsidRDefault="004E0A8F" w:rsidP="002A418F">
            <w:pPr>
              <w:pStyle w:val="Table"/>
              <w:ind w:firstLine="227"/>
            </w:pPr>
            <w:r w:rsidRPr="00EF6715">
              <w:t>3~6</w:t>
            </w:r>
          </w:p>
        </w:tc>
        <w:tc>
          <w:tcPr>
            <w:tcW w:w="51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36F87A7" w14:textId="77777777" w:rsidR="004E0A8F" w:rsidRPr="00EF6715" w:rsidRDefault="004E0A8F" w:rsidP="002A418F">
            <w:pPr>
              <w:pStyle w:val="Table"/>
            </w:pPr>
            <w:r w:rsidRPr="00EF6715">
              <w:t>0.4</w:t>
            </w:r>
          </w:p>
        </w:tc>
        <w:tc>
          <w:tcPr>
            <w:tcW w:w="83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8B3F612" w14:textId="77777777" w:rsidR="004E0A8F" w:rsidRPr="00EF6715" w:rsidRDefault="004E0A8F" w:rsidP="002A418F">
            <w:pPr>
              <w:pStyle w:val="Table"/>
            </w:pPr>
            <w:r w:rsidRPr="00EF6715">
              <w:t>-0.02, 0.83</w:t>
            </w:r>
          </w:p>
        </w:tc>
        <w:tc>
          <w:tcPr>
            <w:tcW w:w="57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AF3F9AA" w14:textId="77777777" w:rsidR="004E0A8F" w:rsidRPr="00EF6715" w:rsidRDefault="004E0A8F" w:rsidP="002A418F">
            <w:pPr>
              <w:pStyle w:val="Table"/>
            </w:pPr>
            <w:r w:rsidRPr="00EF6715">
              <w:t>0.063</w:t>
            </w:r>
          </w:p>
        </w:tc>
        <w:tc>
          <w:tcPr>
            <w:tcW w:w="56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CBDC29A" w14:textId="77777777" w:rsidR="004E0A8F" w:rsidRPr="00EF6715" w:rsidRDefault="004E0A8F" w:rsidP="002A418F">
            <w:pPr>
              <w:pStyle w:val="Table"/>
            </w:pPr>
            <w:r w:rsidRPr="00EF6715">
              <w:t>0</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6DF719A" w14:textId="77777777" w:rsidR="004E0A8F" w:rsidRPr="00EF6715" w:rsidRDefault="004E0A8F" w:rsidP="002A418F">
            <w:pPr>
              <w:pStyle w:val="Table"/>
            </w:pPr>
            <w:r w:rsidRPr="00EF6715">
              <w:t>0.236</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515EAE7" w14:textId="77777777" w:rsidR="004E0A8F" w:rsidRPr="00EF6715" w:rsidRDefault="004E0A8F" w:rsidP="002A418F">
            <w:pPr>
              <w:pStyle w:val="Table"/>
            </w:pPr>
            <w:r w:rsidRPr="00EF6715">
              <w:t>0.96</w:t>
            </w:r>
          </w:p>
        </w:tc>
        <w:tc>
          <w:tcPr>
            <w:tcW w:w="455" w:type="pct"/>
            <w:vMerge/>
            <w:tcBorders>
              <w:top w:val="single" w:sz="4" w:space="0" w:color="A6A6A6" w:themeColor="background1" w:themeShade="A6"/>
              <w:left w:val="nil"/>
              <w:bottom w:val="single" w:sz="4" w:space="0" w:color="A6A6A6" w:themeColor="background1" w:themeShade="A6"/>
              <w:right w:val="nil"/>
            </w:tcBorders>
            <w:vAlign w:val="center"/>
            <w:hideMark/>
          </w:tcPr>
          <w:p w14:paraId="34E15E1C" w14:textId="77777777" w:rsidR="004E0A8F" w:rsidRPr="00EF6715" w:rsidRDefault="004E0A8F" w:rsidP="002A418F">
            <w:pPr>
              <w:pStyle w:val="Table"/>
            </w:pPr>
          </w:p>
        </w:tc>
      </w:tr>
      <w:tr w:rsidR="004E0A8F" w:rsidRPr="00EF6715" w14:paraId="03A496D3" w14:textId="77777777" w:rsidTr="00C12B83">
        <w:trPr>
          <w:trHeight w:val="283"/>
        </w:trPr>
        <w:tc>
          <w:tcPr>
            <w:tcW w:w="10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000BE8B" w14:textId="77777777" w:rsidR="004E0A8F" w:rsidRPr="00EF6715" w:rsidRDefault="004E0A8F" w:rsidP="002A418F">
            <w:pPr>
              <w:pStyle w:val="Table"/>
              <w:ind w:firstLine="227"/>
            </w:pPr>
            <w:r w:rsidRPr="00EF6715">
              <w:t>&lt;3</w:t>
            </w:r>
          </w:p>
        </w:tc>
        <w:tc>
          <w:tcPr>
            <w:tcW w:w="51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79A9192" w14:textId="77777777" w:rsidR="004E0A8F" w:rsidRPr="00EF6715" w:rsidRDefault="004E0A8F" w:rsidP="002A418F">
            <w:pPr>
              <w:pStyle w:val="Table"/>
            </w:pPr>
            <w:r w:rsidRPr="00EF6715">
              <w:t>0.26</w:t>
            </w:r>
          </w:p>
        </w:tc>
        <w:tc>
          <w:tcPr>
            <w:tcW w:w="83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FCF54EC" w14:textId="77777777" w:rsidR="004E0A8F" w:rsidRPr="00EF6715" w:rsidRDefault="004E0A8F" w:rsidP="002A418F">
            <w:pPr>
              <w:pStyle w:val="Table"/>
            </w:pPr>
            <w:r w:rsidRPr="00EF6715">
              <w:t>-0.58, 1.11</w:t>
            </w:r>
          </w:p>
        </w:tc>
        <w:tc>
          <w:tcPr>
            <w:tcW w:w="57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FF9C2EB" w14:textId="77777777" w:rsidR="004E0A8F" w:rsidRPr="00EF6715" w:rsidRDefault="004E0A8F" w:rsidP="002A418F">
            <w:pPr>
              <w:pStyle w:val="Table"/>
            </w:pPr>
            <w:r w:rsidRPr="00EF6715">
              <w:t>0.537</w:t>
            </w:r>
          </w:p>
        </w:tc>
        <w:tc>
          <w:tcPr>
            <w:tcW w:w="56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BB77B66" w14:textId="77777777" w:rsidR="004E0A8F" w:rsidRPr="00EF6715" w:rsidRDefault="004E0A8F" w:rsidP="002A418F">
            <w:pPr>
              <w:pStyle w:val="Table"/>
            </w:pPr>
            <w:r w:rsidRPr="00EF6715">
              <w:t>0</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905E394" w14:textId="77777777" w:rsidR="004E0A8F" w:rsidRPr="00EF6715" w:rsidRDefault="004E0A8F" w:rsidP="002A418F">
            <w:pPr>
              <w:pStyle w:val="Table"/>
            </w:pPr>
            <w:r w:rsidRPr="00EF6715">
              <w:t>/</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1F8716C" w14:textId="77777777" w:rsidR="004E0A8F" w:rsidRPr="00EF6715" w:rsidRDefault="004E0A8F" w:rsidP="002A418F">
            <w:pPr>
              <w:pStyle w:val="Table"/>
            </w:pPr>
            <w:r w:rsidRPr="00EF6715">
              <w:t>/</w:t>
            </w:r>
          </w:p>
        </w:tc>
        <w:tc>
          <w:tcPr>
            <w:tcW w:w="455" w:type="pct"/>
            <w:vMerge/>
            <w:tcBorders>
              <w:top w:val="single" w:sz="4" w:space="0" w:color="A6A6A6" w:themeColor="background1" w:themeShade="A6"/>
              <w:left w:val="nil"/>
              <w:bottom w:val="single" w:sz="4" w:space="0" w:color="A6A6A6" w:themeColor="background1" w:themeShade="A6"/>
              <w:right w:val="nil"/>
            </w:tcBorders>
            <w:vAlign w:val="center"/>
            <w:hideMark/>
          </w:tcPr>
          <w:p w14:paraId="3323E8BE" w14:textId="77777777" w:rsidR="004E0A8F" w:rsidRPr="00EF6715" w:rsidRDefault="004E0A8F" w:rsidP="002A418F">
            <w:pPr>
              <w:pStyle w:val="Table"/>
            </w:pPr>
          </w:p>
        </w:tc>
      </w:tr>
      <w:tr w:rsidR="004E0A8F" w:rsidRPr="00EF6715" w14:paraId="54E26F98" w14:textId="77777777" w:rsidTr="00C12B83">
        <w:trPr>
          <w:trHeight w:val="283"/>
        </w:trPr>
        <w:tc>
          <w:tcPr>
            <w:tcW w:w="5000" w:type="pct"/>
            <w:gridSpan w:val="8"/>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C3ABFF1" w14:textId="77777777" w:rsidR="004E0A8F" w:rsidRPr="00EF6715" w:rsidRDefault="004E0A8F" w:rsidP="002A418F">
            <w:pPr>
              <w:pStyle w:val="Table"/>
            </w:pPr>
            <w:r w:rsidRPr="00EF6715">
              <w:rPr>
                <w:rFonts w:eastAsia="等线"/>
                <w:b/>
                <w:bCs/>
              </w:rPr>
              <w:t>Days per week</w:t>
            </w:r>
          </w:p>
        </w:tc>
      </w:tr>
      <w:tr w:rsidR="004E0A8F" w:rsidRPr="00EF6715" w14:paraId="1B96E20C" w14:textId="77777777" w:rsidTr="00C12B83">
        <w:trPr>
          <w:trHeight w:val="283"/>
        </w:trPr>
        <w:tc>
          <w:tcPr>
            <w:tcW w:w="10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DDFFB67" w14:textId="77777777" w:rsidR="004E0A8F" w:rsidRPr="00EF6715" w:rsidRDefault="004E0A8F" w:rsidP="002A418F">
            <w:pPr>
              <w:pStyle w:val="Table"/>
              <w:ind w:firstLine="227"/>
            </w:pPr>
            <w:r w:rsidRPr="00EF6715">
              <w:t>&gt;3d/Week</w:t>
            </w:r>
          </w:p>
        </w:tc>
        <w:tc>
          <w:tcPr>
            <w:tcW w:w="51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4BC6872" w14:textId="77777777" w:rsidR="004E0A8F" w:rsidRPr="00EF6715" w:rsidRDefault="004E0A8F" w:rsidP="002A418F">
            <w:pPr>
              <w:pStyle w:val="Table"/>
            </w:pPr>
            <w:r w:rsidRPr="00EF6715">
              <w:t>0.35</w:t>
            </w:r>
          </w:p>
        </w:tc>
        <w:tc>
          <w:tcPr>
            <w:tcW w:w="83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AFFC8F0" w14:textId="77777777" w:rsidR="004E0A8F" w:rsidRPr="00EF6715" w:rsidRDefault="004E0A8F" w:rsidP="002A418F">
            <w:pPr>
              <w:pStyle w:val="Table"/>
            </w:pPr>
            <w:r w:rsidRPr="00EF6715">
              <w:t>-0.49, 1.19</w:t>
            </w:r>
          </w:p>
        </w:tc>
        <w:tc>
          <w:tcPr>
            <w:tcW w:w="57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1CC6BC4" w14:textId="77777777" w:rsidR="004E0A8F" w:rsidRPr="00EF6715" w:rsidRDefault="004E0A8F" w:rsidP="002A418F">
            <w:pPr>
              <w:pStyle w:val="Table"/>
            </w:pPr>
            <w:r w:rsidRPr="00EF6715">
              <w:t>0.418</w:t>
            </w:r>
          </w:p>
        </w:tc>
        <w:tc>
          <w:tcPr>
            <w:tcW w:w="56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A4F0A1C" w14:textId="77777777" w:rsidR="004E0A8F" w:rsidRPr="00EF6715" w:rsidRDefault="004E0A8F" w:rsidP="002A418F">
            <w:pPr>
              <w:pStyle w:val="Table"/>
            </w:pPr>
            <w:r w:rsidRPr="00EF6715">
              <w:t>0</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54387BA" w14:textId="77777777" w:rsidR="004E0A8F" w:rsidRPr="00EF6715" w:rsidRDefault="004E0A8F" w:rsidP="002A418F">
            <w:pPr>
              <w:pStyle w:val="Table"/>
            </w:pPr>
            <w:r w:rsidRPr="00EF6715">
              <w:t>/</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ABA9CD9" w14:textId="77777777" w:rsidR="004E0A8F" w:rsidRPr="00EF6715" w:rsidRDefault="004E0A8F" w:rsidP="002A418F">
            <w:pPr>
              <w:pStyle w:val="Table"/>
            </w:pPr>
            <w:r w:rsidRPr="00EF6715">
              <w:t>/</w:t>
            </w:r>
          </w:p>
        </w:tc>
        <w:tc>
          <w:tcPr>
            <w:tcW w:w="455" w:type="pct"/>
            <w:vMerge w:val="restar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420061A" w14:textId="77777777" w:rsidR="004E0A8F" w:rsidRPr="00EF6715" w:rsidRDefault="004E0A8F" w:rsidP="002A418F">
            <w:pPr>
              <w:pStyle w:val="Table"/>
            </w:pPr>
            <w:r w:rsidRPr="00EF6715">
              <w:t>0.94</w:t>
            </w:r>
          </w:p>
        </w:tc>
      </w:tr>
      <w:tr w:rsidR="004E0A8F" w:rsidRPr="00EF6715" w14:paraId="2ACCBA03" w14:textId="77777777" w:rsidTr="00C12B83">
        <w:trPr>
          <w:trHeight w:val="283"/>
        </w:trPr>
        <w:tc>
          <w:tcPr>
            <w:tcW w:w="10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66AAE98" w14:textId="77777777" w:rsidR="004E0A8F" w:rsidRPr="00EF6715" w:rsidRDefault="004E0A8F" w:rsidP="002A418F">
            <w:pPr>
              <w:pStyle w:val="Table"/>
              <w:ind w:firstLine="227"/>
            </w:pPr>
            <w:r w:rsidRPr="00EF6715">
              <w:t>3d/Week</w:t>
            </w:r>
          </w:p>
        </w:tc>
        <w:tc>
          <w:tcPr>
            <w:tcW w:w="51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5B8B497" w14:textId="77777777" w:rsidR="004E0A8F" w:rsidRPr="00EF6715" w:rsidRDefault="004E0A8F" w:rsidP="002A418F">
            <w:pPr>
              <w:pStyle w:val="Table"/>
            </w:pPr>
            <w:r w:rsidRPr="00EF6715">
              <w:t>0.4</w:t>
            </w:r>
          </w:p>
        </w:tc>
        <w:tc>
          <w:tcPr>
            <w:tcW w:w="83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9F4E79C" w14:textId="77777777" w:rsidR="004E0A8F" w:rsidRPr="00EF6715" w:rsidRDefault="004E0A8F" w:rsidP="002A418F">
            <w:pPr>
              <w:pStyle w:val="Table"/>
            </w:pPr>
            <w:r w:rsidRPr="00EF6715">
              <w:t>0.02.0.78</w:t>
            </w:r>
          </w:p>
        </w:tc>
        <w:tc>
          <w:tcPr>
            <w:tcW w:w="57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36634F3" w14:textId="77777777" w:rsidR="004E0A8F" w:rsidRPr="00EF6715" w:rsidRDefault="004E0A8F" w:rsidP="002A418F">
            <w:pPr>
              <w:pStyle w:val="Table"/>
              <w:rPr>
                <w:b/>
                <w:bCs/>
              </w:rPr>
            </w:pPr>
            <w:r w:rsidRPr="00EF6715">
              <w:rPr>
                <w:b/>
                <w:bCs/>
              </w:rPr>
              <w:t>0.038</w:t>
            </w:r>
          </w:p>
        </w:tc>
        <w:tc>
          <w:tcPr>
            <w:tcW w:w="56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30A099F" w14:textId="77777777" w:rsidR="004E0A8F" w:rsidRPr="00EF6715" w:rsidRDefault="004E0A8F" w:rsidP="002A418F">
            <w:pPr>
              <w:pStyle w:val="Table"/>
            </w:pPr>
            <w:r w:rsidRPr="00EF6715">
              <w:t>0</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31FED34" w14:textId="77777777" w:rsidR="004E0A8F" w:rsidRPr="00EF6715" w:rsidRDefault="004E0A8F" w:rsidP="002A418F">
            <w:pPr>
              <w:pStyle w:val="Table"/>
            </w:pPr>
            <w:r w:rsidRPr="00EF6715">
              <w:t>0.613</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ADBD8EF" w14:textId="77777777" w:rsidR="004E0A8F" w:rsidRPr="00EF6715" w:rsidRDefault="004E0A8F" w:rsidP="002A418F">
            <w:pPr>
              <w:pStyle w:val="Table"/>
            </w:pPr>
            <w:r w:rsidRPr="00EF6715">
              <w:t>0.985</w:t>
            </w:r>
          </w:p>
        </w:tc>
        <w:tc>
          <w:tcPr>
            <w:tcW w:w="455" w:type="pct"/>
            <w:vMerge/>
            <w:tcBorders>
              <w:top w:val="single" w:sz="4" w:space="0" w:color="A6A6A6" w:themeColor="background1" w:themeShade="A6"/>
              <w:left w:val="nil"/>
              <w:bottom w:val="single" w:sz="4" w:space="0" w:color="A6A6A6" w:themeColor="background1" w:themeShade="A6"/>
              <w:right w:val="nil"/>
            </w:tcBorders>
            <w:vAlign w:val="center"/>
            <w:hideMark/>
          </w:tcPr>
          <w:p w14:paraId="2F1DF1A9" w14:textId="77777777" w:rsidR="004E0A8F" w:rsidRPr="00EF6715" w:rsidRDefault="004E0A8F" w:rsidP="002A418F">
            <w:pPr>
              <w:pStyle w:val="Table"/>
            </w:pPr>
          </w:p>
        </w:tc>
      </w:tr>
      <w:tr w:rsidR="004E0A8F" w:rsidRPr="00EF6715" w14:paraId="40A97E8C" w14:textId="77777777" w:rsidTr="00C12B83">
        <w:trPr>
          <w:trHeight w:val="283"/>
        </w:trPr>
        <w:tc>
          <w:tcPr>
            <w:tcW w:w="10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B08C1DC" w14:textId="77777777" w:rsidR="004E0A8F" w:rsidRPr="00EF6715" w:rsidRDefault="004E0A8F" w:rsidP="002A418F">
            <w:pPr>
              <w:pStyle w:val="Table"/>
              <w:ind w:firstLine="227"/>
            </w:pPr>
            <w:r w:rsidRPr="00EF6715">
              <w:t>2d/Week</w:t>
            </w:r>
          </w:p>
        </w:tc>
        <w:tc>
          <w:tcPr>
            <w:tcW w:w="51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A01D44F" w14:textId="77777777" w:rsidR="004E0A8F" w:rsidRPr="00EF6715" w:rsidRDefault="004E0A8F" w:rsidP="002A418F">
            <w:pPr>
              <w:pStyle w:val="Table"/>
            </w:pPr>
            <w:r w:rsidRPr="00EF6715">
              <w:t>0.32</w:t>
            </w:r>
          </w:p>
        </w:tc>
        <w:tc>
          <w:tcPr>
            <w:tcW w:w="83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33ACE29" w14:textId="77777777" w:rsidR="004E0A8F" w:rsidRPr="00EF6715" w:rsidRDefault="004E0A8F" w:rsidP="002A418F">
            <w:pPr>
              <w:pStyle w:val="Table"/>
            </w:pPr>
            <w:r w:rsidRPr="00EF6715">
              <w:t>-0.38, 1.03</w:t>
            </w:r>
          </w:p>
        </w:tc>
        <w:tc>
          <w:tcPr>
            <w:tcW w:w="57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203F793" w14:textId="77777777" w:rsidR="004E0A8F" w:rsidRPr="00EF6715" w:rsidRDefault="004E0A8F" w:rsidP="002A418F">
            <w:pPr>
              <w:pStyle w:val="Table"/>
            </w:pPr>
            <w:r w:rsidRPr="00EF6715">
              <w:t>0.37</w:t>
            </w:r>
          </w:p>
        </w:tc>
        <w:tc>
          <w:tcPr>
            <w:tcW w:w="56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D3DA5D5" w14:textId="77777777" w:rsidR="004E0A8F" w:rsidRPr="00EF6715" w:rsidRDefault="004E0A8F" w:rsidP="002A418F">
            <w:pPr>
              <w:pStyle w:val="Table"/>
            </w:pPr>
            <w:r w:rsidRPr="00EF6715">
              <w:t>0</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10FB7A4" w14:textId="77777777" w:rsidR="004E0A8F" w:rsidRPr="00EF6715" w:rsidRDefault="004E0A8F" w:rsidP="002A418F">
            <w:pPr>
              <w:pStyle w:val="Table"/>
            </w:pPr>
            <w:r w:rsidRPr="00EF6715">
              <w:t>/</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304F18E" w14:textId="77777777" w:rsidR="004E0A8F" w:rsidRPr="00EF6715" w:rsidRDefault="004E0A8F" w:rsidP="002A418F">
            <w:pPr>
              <w:pStyle w:val="Table"/>
            </w:pPr>
            <w:r w:rsidRPr="00EF6715">
              <w:t>0.928</w:t>
            </w:r>
          </w:p>
        </w:tc>
        <w:tc>
          <w:tcPr>
            <w:tcW w:w="455" w:type="pct"/>
            <w:vMerge/>
            <w:tcBorders>
              <w:top w:val="single" w:sz="4" w:space="0" w:color="A6A6A6" w:themeColor="background1" w:themeShade="A6"/>
              <w:left w:val="nil"/>
              <w:bottom w:val="single" w:sz="4" w:space="0" w:color="A6A6A6" w:themeColor="background1" w:themeShade="A6"/>
              <w:right w:val="nil"/>
            </w:tcBorders>
            <w:vAlign w:val="center"/>
            <w:hideMark/>
          </w:tcPr>
          <w:p w14:paraId="4FB3D2C4" w14:textId="77777777" w:rsidR="004E0A8F" w:rsidRPr="00EF6715" w:rsidRDefault="004E0A8F" w:rsidP="002A418F">
            <w:pPr>
              <w:pStyle w:val="Table"/>
            </w:pPr>
          </w:p>
        </w:tc>
      </w:tr>
      <w:tr w:rsidR="004E0A8F" w:rsidRPr="00EF6715" w14:paraId="645FBE12" w14:textId="77777777" w:rsidTr="00C12B83">
        <w:trPr>
          <w:trHeight w:val="283"/>
        </w:trPr>
        <w:tc>
          <w:tcPr>
            <w:tcW w:w="5000" w:type="pct"/>
            <w:gridSpan w:val="8"/>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168966D" w14:textId="77777777" w:rsidR="004E0A8F" w:rsidRPr="00EF6715" w:rsidRDefault="004E0A8F" w:rsidP="002A418F">
            <w:pPr>
              <w:pStyle w:val="Table"/>
            </w:pPr>
            <w:r>
              <w:rPr>
                <w:rFonts w:eastAsia="等线"/>
                <w:b/>
                <w:bCs/>
              </w:rPr>
              <w:t>Work‒recovery</w:t>
            </w:r>
            <w:r w:rsidRPr="00EF6715">
              <w:rPr>
                <w:rFonts w:eastAsia="等线"/>
                <w:b/>
                <w:bCs/>
              </w:rPr>
              <w:t xml:space="preserve"> ratio</w:t>
            </w:r>
          </w:p>
        </w:tc>
      </w:tr>
      <w:tr w:rsidR="004E0A8F" w:rsidRPr="00EF6715" w14:paraId="21085BB8" w14:textId="77777777" w:rsidTr="00C12B83">
        <w:trPr>
          <w:trHeight w:val="283"/>
        </w:trPr>
        <w:tc>
          <w:tcPr>
            <w:tcW w:w="10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480B96A6" w14:textId="77777777" w:rsidR="004E0A8F" w:rsidRPr="00EF6715" w:rsidRDefault="004E0A8F" w:rsidP="002A418F">
            <w:pPr>
              <w:pStyle w:val="Table"/>
              <w:ind w:firstLine="227"/>
            </w:pPr>
            <w:r w:rsidRPr="00EF6715">
              <w:t>&lt;1:3</w:t>
            </w:r>
          </w:p>
        </w:tc>
        <w:tc>
          <w:tcPr>
            <w:tcW w:w="51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F9F3D89" w14:textId="77777777" w:rsidR="004E0A8F" w:rsidRPr="00EF6715" w:rsidRDefault="004E0A8F" w:rsidP="002A418F">
            <w:pPr>
              <w:pStyle w:val="Table"/>
            </w:pPr>
            <w:r w:rsidRPr="00EF6715">
              <w:t>0.47</w:t>
            </w:r>
          </w:p>
        </w:tc>
        <w:tc>
          <w:tcPr>
            <w:tcW w:w="83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1B08ABCE" w14:textId="77777777" w:rsidR="004E0A8F" w:rsidRPr="00EF6715" w:rsidRDefault="004E0A8F" w:rsidP="002A418F">
            <w:pPr>
              <w:pStyle w:val="Table"/>
            </w:pPr>
            <w:r w:rsidRPr="00EF6715">
              <w:t>-0.53, 1.46</w:t>
            </w:r>
          </w:p>
        </w:tc>
        <w:tc>
          <w:tcPr>
            <w:tcW w:w="57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36B3BB34" w14:textId="77777777" w:rsidR="004E0A8F" w:rsidRPr="00EF6715" w:rsidRDefault="004E0A8F" w:rsidP="002A418F">
            <w:pPr>
              <w:pStyle w:val="Table"/>
            </w:pPr>
            <w:r w:rsidRPr="00EF6715">
              <w:t>0.357</w:t>
            </w:r>
          </w:p>
        </w:tc>
        <w:tc>
          <w:tcPr>
            <w:tcW w:w="56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8218AAA" w14:textId="77777777" w:rsidR="004E0A8F" w:rsidRPr="00EF6715" w:rsidRDefault="004E0A8F" w:rsidP="002A418F">
            <w:pPr>
              <w:pStyle w:val="Table"/>
            </w:pPr>
            <w:r w:rsidRPr="00EF6715">
              <w:t>0</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29D16E41" w14:textId="77777777" w:rsidR="004E0A8F" w:rsidRPr="00EF6715" w:rsidRDefault="004E0A8F" w:rsidP="002A418F">
            <w:pPr>
              <w:pStyle w:val="Table"/>
            </w:pPr>
            <w:r w:rsidRPr="00EF6715">
              <w:t>/</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627F8CED" w14:textId="77777777" w:rsidR="004E0A8F" w:rsidRPr="00EF6715" w:rsidRDefault="004E0A8F" w:rsidP="002A418F">
            <w:pPr>
              <w:pStyle w:val="Table"/>
            </w:pPr>
            <w:r w:rsidRPr="00EF6715">
              <w:t>/</w:t>
            </w:r>
          </w:p>
        </w:tc>
        <w:tc>
          <w:tcPr>
            <w:tcW w:w="455" w:type="pct"/>
            <w:vMerge w:val="restar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24E4DB8" w14:textId="77777777" w:rsidR="004E0A8F" w:rsidRPr="00EF6715" w:rsidRDefault="004E0A8F" w:rsidP="002A418F">
            <w:pPr>
              <w:pStyle w:val="Table"/>
            </w:pPr>
            <w:r w:rsidRPr="00EF6715">
              <w:t>0.86</w:t>
            </w:r>
          </w:p>
        </w:tc>
      </w:tr>
      <w:tr w:rsidR="004E0A8F" w:rsidRPr="00EF6715" w14:paraId="12304AF4" w14:textId="77777777" w:rsidTr="00C12B83">
        <w:trPr>
          <w:trHeight w:val="283"/>
        </w:trPr>
        <w:tc>
          <w:tcPr>
            <w:tcW w:w="10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8B36D72" w14:textId="77777777" w:rsidR="004E0A8F" w:rsidRPr="00EF6715" w:rsidRDefault="004E0A8F" w:rsidP="002A418F">
            <w:pPr>
              <w:pStyle w:val="Table"/>
              <w:ind w:firstLine="227"/>
            </w:pPr>
            <w:r w:rsidRPr="00EF6715">
              <w:t>1:2</w:t>
            </w:r>
          </w:p>
        </w:tc>
        <w:tc>
          <w:tcPr>
            <w:tcW w:w="51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67A92D1" w14:textId="77777777" w:rsidR="004E0A8F" w:rsidRPr="00EF6715" w:rsidRDefault="004E0A8F" w:rsidP="002A418F">
            <w:pPr>
              <w:pStyle w:val="Table"/>
            </w:pPr>
            <w:r w:rsidRPr="00EF6715">
              <w:t>0.37</w:t>
            </w:r>
          </w:p>
        </w:tc>
        <w:tc>
          <w:tcPr>
            <w:tcW w:w="83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575F450D" w14:textId="77777777" w:rsidR="004E0A8F" w:rsidRPr="00EF6715" w:rsidRDefault="004E0A8F" w:rsidP="002A418F">
            <w:pPr>
              <w:pStyle w:val="Table"/>
            </w:pPr>
            <w:r w:rsidRPr="00EF6715">
              <w:t>0.04, 0.70</w:t>
            </w:r>
          </w:p>
        </w:tc>
        <w:tc>
          <w:tcPr>
            <w:tcW w:w="57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CE8D790" w14:textId="77777777" w:rsidR="004E0A8F" w:rsidRPr="00EF6715" w:rsidRDefault="004E0A8F" w:rsidP="002A418F">
            <w:pPr>
              <w:pStyle w:val="Table"/>
              <w:rPr>
                <w:b/>
                <w:bCs/>
              </w:rPr>
            </w:pPr>
            <w:r w:rsidRPr="00EF6715">
              <w:rPr>
                <w:b/>
                <w:bCs/>
              </w:rPr>
              <w:t>0.027</w:t>
            </w:r>
          </w:p>
        </w:tc>
        <w:tc>
          <w:tcPr>
            <w:tcW w:w="56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BA2B955" w14:textId="77777777" w:rsidR="004E0A8F" w:rsidRPr="00EF6715" w:rsidRDefault="004E0A8F" w:rsidP="002A418F">
            <w:pPr>
              <w:pStyle w:val="Table"/>
            </w:pPr>
            <w:r w:rsidRPr="00EF6715">
              <w:t>0</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7CACBBD4" w14:textId="77777777" w:rsidR="004E0A8F" w:rsidRPr="00EF6715" w:rsidRDefault="004E0A8F" w:rsidP="002A418F">
            <w:pPr>
              <w:pStyle w:val="Table"/>
            </w:pPr>
            <w:r w:rsidRPr="00EF6715">
              <w:t>0.1</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hideMark/>
          </w:tcPr>
          <w:p w14:paraId="09AEBEF0" w14:textId="77777777" w:rsidR="004E0A8F" w:rsidRPr="00EF6715" w:rsidRDefault="004E0A8F" w:rsidP="002A418F">
            <w:pPr>
              <w:pStyle w:val="Table"/>
            </w:pPr>
            <w:r w:rsidRPr="00EF6715">
              <w:t>0.999</w:t>
            </w:r>
          </w:p>
        </w:tc>
        <w:tc>
          <w:tcPr>
            <w:tcW w:w="455" w:type="pct"/>
            <w:vMerge/>
            <w:tcBorders>
              <w:top w:val="single" w:sz="4" w:space="0" w:color="A6A6A6" w:themeColor="background1" w:themeShade="A6"/>
              <w:left w:val="nil"/>
              <w:bottom w:val="single" w:sz="4" w:space="0" w:color="A6A6A6" w:themeColor="background1" w:themeShade="A6"/>
              <w:right w:val="nil"/>
            </w:tcBorders>
            <w:vAlign w:val="center"/>
            <w:hideMark/>
          </w:tcPr>
          <w:p w14:paraId="0FDFA7AD" w14:textId="77777777" w:rsidR="004E0A8F" w:rsidRPr="00EF6715" w:rsidRDefault="004E0A8F" w:rsidP="002A418F">
            <w:pPr>
              <w:pStyle w:val="Table"/>
            </w:pPr>
          </w:p>
        </w:tc>
      </w:tr>
      <w:tr w:rsidR="004E0A8F" w:rsidRPr="00EF6715" w14:paraId="0758A8BC" w14:textId="77777777" w:rsidTr="00C12B83">
        <w:trPr>
          <w:trHeight w:val="283"/>
        </w:trPr>
        <w:tc>
          <w:tcPr>
            <w:tcW w:w="10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61B82178" w14:textId="77777777" w:rsidR="004E0A8F" w:rsidRPr="00EF6715" w:rsidRDefault="004E0A8F" w:rsidP="002A418F">
            <w:pPr>
              <w:pStyle w:val="Table"/>
            </w:pPr>
            <w:r w:rsidRPr="00174E27">
              <w:rPr>
                <w:rFonts w:eastAsia="宋体"/>
                <w:b/>
                <w:bCs/>
                <w:color w:val="000000"/>
                <w:szCs w:val="20"/>
              </w:rPr>
              <w:t>Team sport</w:t>
            </w:r>
          </w:p>
        </w:tc>
        <w:tc>
          <w:tcPr>
            <w:tcW w:w="51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6FE8E696" w14:textId="77777777" w:rsidR="004E0A8F" w:rsidRPr="00EF6715" w:rsidRDefault="004E0A8F" w:rsidP="002A418F">
            <w:pPr>
              <w:pStyle w:val="Table"/>
            </w:pPr>
          </w:p>
        </w:tc>
        <w:tc>
          <w:tcPr>
            <w:tcW w:w="83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54E2FB35" w14:textId="77777777" w:rsidR="004E0A8F" w:rsidRPr="00EF6715" w:rsidRDefault="004E0A8F" w:rsidP="002A418F">
            <w:pPr>
              <w:pStyle w:val="Table"/>
            </w:pPr>
          </w:p>
        </w:tc>
        <w:tc>
          <w:tcPr>
            <w:tcW w:w="57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22CBFDB1" w14:textId="77777777" w:rsidR="004E0A8F" w:rsidRPr="00EF6715" w:rsidRDefault="004E0A8F" w:rsidP="002A418F">
            <w:pPr>
              <w:pStyle w:val="Table"/>
              <w:rPr>
                <w:b/>
                <w:bCs/>
              </w:rPr>
            </w:pPr>
          </w:p>
        </w:tc>
        <w:tc>
          <w:tcPr>
            <w:tcW w:w="56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06D03630" w14:textId="77777777" w:rsidR="004E0A8F" w:rsidRPr="00EF6715" w:rsidRDefault="004E0A8F" w:rsidP="002A418F">
            <w:pPr>
              <w:pStyle w:val="Table"/>
            </w:pP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7CBB7C77" w14:textId="77777777" w:rsidR="004E0A8F" w:rsidRPr="00EF6715" w:rsidRDefault="004E0A8F" w:rsidP="002A418F">
            <w:pPr>
              <w:pStyle w:val="Table"/>
            </w:pP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3FA2E7CD" w14:textId="77777777" w:rsidR="004E0A8F" w:rsidRPr="00EF6715" w:rsidRDefault="004E0A8F" w:rsidP="002A418F">
            <w:pPr>
              <w:pStyle w:val="Table"/>
            </w:pPr>
          </w:p>
        </w:tc>
        <w:tc>
          <w:tcPr>
            <w:tcW w:w="455" w:type="pct"/>
            <w:tcBorders>
              <w:top w:val="single" w:sz="4" w:space="0" w:color="A6A6A6" w:themeColor="background1" w:themeShade="A6"/>
              <w:left w:val="nil"/>
              <w:bottom w:val="single" w:sz="4" w:space="0" w:color="A6A6A6" w:themeColor="background1" w:themeShade="A6"/>
              <w:right w:val="nil"/>
            </w:tcBorders>
            <w:vAlign w:val="center"/>
          </w:tcPr>
          <w:p w14:paraId="67A38600" w14:textId="77777777" w:rsidR="004E0A8F" w:rsidRPr="00EF6715" w:rsidRDefault="004E0A8F" w:rsidP="002A418F">
            <w:pPr>
              <w:pStyle w:val="Table"/>
            </w:pPr>
          </w:p>
        </w:tc>
      </w:tr>
      <w:tr w:rsidR="004E0A8F" w:rsidRPr="00EF6715" w14:paraId="6968F55C" w14:textId="77777777" w:rsidTr="00C12B83">
        <w:trPr>
          <w:trHeight w:val="283"/>
        </w:trPr>
        <w:tc>
          <w:tcPr>
            <w:tcW w:w="100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6F4DFC00" w14:textId="0D27E0A7" w:rsidR="004E0A8F" w:rsidRPr="00EF6715" w:rsidRDefault="00C409C3" w:rsidP="002A418F">
            <w:pPr>
              <w:pStyle w:val="Table"/>
              <w:ind w:firstLine="227"/>
            </w:pPr>
            <w:r>
              <w:rPr>
                <w:rFonts w:eastAsia="等线" w:cs="Times New Roman"/>
                <w:color w:val="000000"/>
                <w:kern w:val="0"/>
                <w:szCs w:val="16"/>
              </w:rPr>
              <w:t>Non</w:t>
            </w:r>
            <w:r w:rsidRPr="005D5B6B">
              <w:rPr>
                <w:rFonts w:eastAsia="等线" w:cs="Times New Roman"/>
                <w:color w:val="000000"/>
                <w:kern w:val="0"/>
                <w:szCs w:val="16"/>
              </w:rPr>
              <w:t>team</w:t>
            </w:r>
          </w:p>
        </w:tc>
        <w:tc>
          <w:tcPr>
            <w:tcW w:w="517"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1DC985B0" w14:textId="77777777" w:rsidR="004E0A8F" w:rsidRPr="00EF6715" w:rsidRDefault="004E0A8F" w:rsidP="002A418F">
            <w:pPr>
              <w:pStyle w:val="Table"/>
            </w:pPr>
            <w:r w:rsidRPr="00000DC1">
              <w:t>0.39</w:t>
            </w:r>
          </w:p>
        </w:tc>
        <w:tc>
          <w:tcPr>
            <w:tcW w:w="835"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571A63D0" w14:textId="77777777" w:rsidR="004E0A8F" w:rsidRPr="00EF6715" w:rsidRDefault="004E0A8F" w:rsidP="002A418F">
            <w:pPr>
              <w:pStyle w:val="Table"/>
            </w:pPr>
            <w:r w:rsidRPr="00000DC1">
              <w:t>-0.16, 0.94</w:t>
            </w:r>
          </w:p>
        </w:tc>
        <w:tc>
          <w:tcPr>
            <w:tcW w:w="57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2A740937" w14:textId="77777777" w:rsidR="004E0A8F" w:rsidRPr="00E862E1" w:rsidRDefault="004E0A8F" w:rsidP="002A418F">
            <w:pPr>
              <w:pStyle w:val="Table"/>
            </w:pPr>
            <w:r w:rsidRPr="00E862E1">
              <w:t>0.162</w:t>
            </w:r>
          </w:p>
        </w:tc>
        <w:tc>
          <w:tcPr>
            <w:tcW w:w="560"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409256FA" w14:textId="77777777" w:rsidR="004E0A8F" w:rsidRPr="00EF6715" w:rsidRDefault="004E0A8F" w:rsidP="002A418F">
            <w:pPr>
              <w:pStyle w:val="Table"/>
            </w:pPr>
            <w:r w:rsidRPr="00E862E1">
              <w:t>0</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491F800C" w14:textId="77777777" w:rsidR="004E0A8F" w:rsidRPr="00EF6715" w:rsidRDefault="004E0A8F" w:rsidP="002A418F">
            <w:pPr>
              <w:pStyle w:val="Table"/>
            </w:pPr>
            <w:r w:rsidRPr="008C4455">
              <w:t>0.634</w:t>
            </w:r>
          </w:p>
        </w:tc>
        <w:tc>
          <w:tcPr>
            <w:tcW w:w="528" w:type="pct"/>
            <w:tcBorders>
              <w:top w:val="single" w:sz="4" w:space="0" w:color="A6A6A6" w:themeColor="background1" w:themeShade="A6"/>
              <w:left w:val="nil"/>
              <w:bottom w:val="single" w:sz="4" w:space="0" w:color="A6A6A6" w:themeColor="background1" w:themeShade="A6"/>
              <w:right w:val="nil"/>
            </w:tcBorders>
            <w:shd w:val="clear" w:color="auto" w:fill="FFFFFF"/>
            <w:noWrap/>
            <w:vAlign w:val="center"/>
          </w:tcPr>
          <w:p w14:paraId="58803449" w14:textId="77777777" w:rsidR="004E0A8F" w:rsidRPr="00602C44" w:rsidRDefault="004E0A8F" w:rsidP="002A418F">
            <w:pPr>
              <w:pStyle w:val="Table"/>
              <w:rPr>
                <w:rFonts w:eastAsiaTheme="minorEastAsia"/>
              </w:rPr>
            </w:pPr>
            <w:r w:rsidRPr="00602C44">
              <w:rPr>
                <w:rFonts w:eastAsiaTheme="minorEastAsia"/>
              </w:rPr>
              <w:t>0.983</w:t>
            </w:r>
          </w:p>
        </w:tc>
        <w:tc>
          <w:tcPr>
            <w:tcW w:w="455" w:type="pct"/>
            <w:vMerge w:val="restart"/>
            <w:tcBorders>
              <w:top w:val="single" w:sz="4" w:space="0" w:color="A6A6A6" w:themeColor="background1" w:themeShade="A6"/>
              <w:left w:val="nil"/>
              <w:right w:val="nil"/>
            </w:tcBorders>
            <w:vAlign w:val="center"/>
          </w:tcPr>
          <w:p w14:paraId="4962ABE3" w14:textId="77777777" w:rsidR="004E0A8F" w:rsidRPr="00EF6715" w:rsidRDefault="004E0A8F" w:rsidP="002A418F">
            <w:pPr>
              <w:pStyle w:val="Table"/>
            </w:pPr>
            <w:r w:rsidRPr="00E862E1">
              <w:t>0.96</w:t>
            </w:r>
          </w:p>
        </w:tc>
      </w:tr>
      <w:tr w:rsidR="004E0A8F" w:rsidRPr="00EF6715" w14:paraId="0548631F" w14:textId="77777777" w:rsidTr="00C12B83">
        <w:trPr>
          <w:trHeight w:val="283"/>
        </w:trPr>
        <w:tc>
          <w:tcPr>
            <w:tcW w:w="1007" w:type="pct"/>
            <w:tcBorders>
              <w:top w:val="single" w:sz="4" w:space="0" w:color="A6A6A6" w:themeColor="background1" w:themeShade="A6"/>
              <w:left w:val="nil"/>
              <w:bottom w:val="single" w:sz="8" w:space="0" w:color="auto"/>
              <w:right w:val="nil"/>
            </w:tcBorders>
            <w:shd w:val="clear" w:color="auto" w:fill="FFFFFF"/>
            <w:noWrap/>
            <w:vAlign w:val="center"/>
          </w:tcPr>
          <w:p w14:paraId="7A99B8B7" w14:textId="77777777" w:rsidR="004E0A8F" w:rsidRPr="00EF6715" w:rsidRDefault="004E0A8F" w:rsidP="002A418F">
            <w:pPr>
              <w:pStyle w:val="Table"/>
              <w:ind w:firstLine="227"/>
            </w:pPr>
            <w:r w:rsidRPr="00F94FB3">
              <w:rPr>
                <w:rFonts w:eastAsia="宋体"/>
                <w:color w:val="000000"/>
                <w:szCs w:val="20"/>
              </w:rPr>
              <w:t>Team</w:t>
            </w:r>
          </w:p>
        </w:tc>
        <w:tc>
          <w:tcPr>
            <w:tcW w:w="517" w:type="pct"/>
            <w:tcBorders>
              <w:top w:val="single" w:sz="4" w:space="0" w:color="A6A6A6" w:themeColor="background1" w:themeShade="A6"/>
              <w:left w:val="nil"/>
              <w:bottom w:val="single" w:sz="8" w:space="0" w:color="auto"/>
              <w:right w:val="nil"/>
            </w:tcBorders>
            <w:shd w:val="clear" w:color="auto" w:fill="FFFFFF"/>
            <w:noWrap/>
            <w:vAlign w:val="center"/>
          </w:tcPr>
          <w:p w14:paraId="76502CB4" w14:textId="77777777" w:rsidR="004E0A8F" w:rsidRPr="00EF6715" w:rsidRDefault="004E0A8F" w:rsidP="002A418F">
            <w:pPr>
              <w:pStyle w:val="Table"/>
            </w:pPr>
            <w:r w:rsidRPr="00E862E1">
              <w:t>0.37</w:t>
            </w:r>
          </w:p>
        </w:tc>
        <w:tc>
          <w:tcPr>
            <w:tcW w:w="835" w:type="pct"/>
            <w:tcBorders>
              <w:top w:val="single" w:sz="4" w:space="0" w:color="A6A6A6" w:themeColor="background1" w:themeShade="A6"/>
              <w:left w:val="nil"/>
              <w:bottom w:val="single" w:sz="8" w:space="0" w:color="auto"/>
              <w:right w:val="nil"/>
            </w:tcBorders>
            <w:shd w:val="clear" w:color="auto" w:fill="FFFFFF"/>
            <w:noWrap/>
            <w:vAlign w:val="center"/>
          </w:tcPr>
          <w:p w14:paraId="7CCFE8B4" w14:textId="77777777" w:rsidR="004E0A8F" w:rsidRPr="00EF6715" w:rsidRDefault="004E0A8F" w:rsidP="002A418F">
            <w:pPr>
              <w:pStyle w:val="Table"/>
            </w:pPr>
            <w:r w:rsidRPr="00E862E1">
              <w:t>-0.00,</w:t>
            </w:r>
            <w:r>
              <w:t xml:space="preserve"> </w:t>
            </w:r>
            <w:r w:rsidRPr="00E862E1">
              <w:t>0.75</w:t>
            </w:r>
          </w:p>
        </w:tc>
        <w:tc>
          <w:tcPr>
            <w:tcW w:w="570" w:type="pct"/>
            <w:tcBorders>
              <w:top w:val="single" w:sz="4" w:space="0" w:color="A6A6A6" w:themeColor="background1" w:themeShade="A6"/>
              <w:left w:val="nil"/>
              <w:bottom w:val="single" w:sz="8" w:space="0" w:color="auto"/>
              <w:right w:val="nil"/>
            </w:tcBorders>
            <w:shd w:val="clear" w:color="auto" w:fill="FFFFFF"/>
            <w:noWrap/>
            <w:vAlign w:val="center"/>
          </w:tcPr>
          <w:p w14:paraId="4F1F3035" w14:textId="77777777" w:rsidR="004E0A8F" w:rsidRPr="00BB21DB" w:rsidRDefault="004E0A8F" w:rsidP="002A418F">
            <w:pPr>
              <w:pStyle w:val="Table"/>
            </w:pPr>
            <w:r w:rsidRPr="00BB21DB">
              <w:t>0.053</w:t>
            </w:r>
          </w:p>
        </w:tc>
        <w:tc>
          <w:tcPr>
            <w:tcW w:w="560" w:type="pct"/>
            <w:tcBorders>
              <w:top w:val="single" w:sz="4" w:space="0" w:color="A6A6A6" w:themeColor="background1" w:themeShade="A6"/>
              <w:left w:val="nil"/>
              <w:bottom w:val="single" w:sz="8" w:space="0" w:color="auto"/>
              <w:right w:val="nil"/>
            </w:tcBorders>
            <w:shd w:val="clear" w:color="auto" w:fill="FFFFFF"/>
            <w:noWrap/>
            <w:vAlign w:val="center"/>
          </w:tcPr>
          <w:p w14:paraId="7A8953F7" w14:textId="77777777" w:rsidR="004E0A8F" w:rsidRPr="00EF6715" w:rsidRDefault="004E0A8F" w:rsidP="002A418F">
            <w:pPr>
              <w:pStyle w:val="Table"/>
            </w:pPr>
            <w:r w:rsidRPr="00BB21DB">
              <w:t>0.</w:t>
            </w:r>
          </w:p>
        </w:tc>
        <w:tc>
          <w:tcPr>
            <w:tcW w:w="528" w:type="pct"/>
            <w:tcBorders>
              <w:top w:val="single" w:sz="4" w:space="0" w:color="A6A6A6" w:themeColor="background1" w:themeShade="A6"/>
              <w:left w:val="nil"/>
              <w:bottom w:val="single" w:sz="8" w:space="0" w:color="auto"/>
              <w:right w:val="nil"/>
            </w:tcBorders>
            <w:shd w:val="clear" w:color="auto" w:fill="FFFFFF"/>
            <w:noWrap/>
            <w:vAlign w:val="center"/>
          </w:tcPr>
          <w:p w14:paraId="01672E75" w14:textId="77777777" w:rsidR="004E0A8F" w:rsidRPr="00EF6715" w:rsidRDefault="004E0A8F" w:rsidP="002A418F">
            <w:pPr>
              <w:pStyle w:val="Table"/>
            </w:pPr>
            <w:r w:rsidRPr="008C4455">
              <w:t>0.177</w:t>
            </w:r>
          </w:p>
        </w:tc>
        <w:tc>
          <w:tcPr>
            <w:tcW w:w="528" w:type="pct"/>
            <w:tcBorders>
              <w:top w:val="single" w:sz="4" w:space="0" w:color="A6A6A6" w:themeColor="background1" w:themeShade="A6"/>
              <w:left w:val="nil"/>
              <w:bottom w:val="single" w:sz="8" w:space="0" w:color="auto"/>
              <w:right w:val="nil"/>
            </w:tcBorders>
            <w:shd w:val="clear" w:color="auto" w:fill="FFFFFF"/>
            <w:noWrap/>
            <w:vAlign w:val="center"/>
          </w:tcPr>
          <w:p w14:paraId="6E6DFE91" w14:textId="77777777" w:rsidR="004E0A8F" w:rsidRPr="00EF6715" w:rsidRDefault="004E0A8F" w:rsidP="002A418F">
            <w:pPr>
              <w:pStyle w:val="Table"/>
            </w:pPr>
            <w:r w:rsidRPr="00F016B6">
              <w:t>0.983</w:t>
            </w:r>
          </w:p>
        </w:tc>
        <w:tc>
          <w:tcPr>
            <w:tcW w:w="455" w:type="pct"/>
            <w:vMerge/>
            <w:tcBorders>
              <w:left w:val="nil"/>
              <w:bottom w:val="single" w:sz="8" w:space="0" w:color="auto"/>
              <w:right w:val="nil"/>
            </w:tcBorders>
            <w:vAlign w:val="center"/>
          </w:tcPr>
          <w:p w14:paraId="0CCBE622" w14:textId="77777777" w:rsidR="004E0A8F" w:rsidRPr="00EF6715" w:rsidRDefault="004E0A8F" w:rsidP="002A418F">
            <w:pPr>
              <w:pStyle w:val="Table"/>
            </w:pPr>
          </w:p>
        </w:tc>
      </w:tr>
    </w:tbl>
    <w:p w14:paraId="450F5BA7" w14:textId="77777777" w:rsidR="004E0A8F" w:rsidRPr="00764813" w:rsidRDefault="004E0A8F" w:rsidP="004E0A8F">
      <w:pPr>
        <w:rPr>
          <w:rFonts w:cs="Times New Roman"/>
        </w:rPr>
      </w:pPr>
      <w:r>
        <w:rPr>
          <w:rFonts w:cs="Times New Roman"/>
        </w:rPr>
        <w:t>N</w:t>
      </w:r>
      <w:r>
        <w:rPr>
          <w:rFonts w:cs="Times New Roman" w:hint="eastAsia"/>
        </w:rPr>
        <w:t>ote:</w:t>
      </w:r>
      <w:r>
        <w:rPr>
          <w:rFonts w:cs="Times New Roman"/>
        </w:rPr>
        <w:t xml:space="preserve"> </w:t>
      </w:r>
      <w:r w:rsidRPr="00402F8D">
        <w:rPr>
          <w:vertAlign w:val="superscript"/>
        </w:rPr>
        <w:t>†</w:t>
      </w:r>
      <w:r>
        <w:t xml:space="preserve">, 95%CI for pooled mean difference; </w:t>
      </w:r>
      <w:r w:rsidRPr="00402F8D">
        <w:rPr>
          <w:vertAlign w:val="superscript"/>
        </w:rPr>
        <w:t>‡</w:t>
      </w:r>
      <w:r>
        <w:t xml:space="preserve">, </w:t>
      </w:r>
      <w:r w:rsidRPr="00402F8D">
        <w:rPr>
          <w:i/>
          <w:iCs/>
        </w:rPr>
        <w:t>p</w:t>
      </w:r>
      <w:r>
        <w:t xml:space="preserve"> value for pooled mean difference; </w:t>
      </w:r>
      <w:r w:rsidRPr="00402F8D">
        <w:rPr>
          <w:vertAlign w:val="superscript"/>
        </w:rPr>
        <w:t>§</w:t>
      </w:r>
      <w:r>
        <w:t>, I</w:t>
      </w:r>
      <w:r w:rsidRPr="00402F8D">
        <w:rPr>
          <w:vertAlign w:val="superscript"/>
        </w:rPr>
        <w:t>2</w:t>
      </w:r>
      <w:r>
        <w:t xml:space="preserve"> measure of heterogeneity between studies expressed as percentage; </w:t>
      </w:r>
      <w:r w:rsidRPr="00402F8D">
        <w:rPr>
          <w:vertAlign w:val="superscript"/>
        </w:rPr>
        <w:t>¶</w:t>
      </w:r>
      <w:r>
        <w:t xml:space="preserve">, </w:t>
      </w:r>
      <w:r w:rsidRPr="00402F8D">
        <w:rPr>
          <w:i/>
          <w:iCs/>
        </w:rPr>
        <w:t>p</w:t>
      </w:r>
      <w:r>
        <w:t xml:space="preserve"> value from the test of heterogeneity; </w:t>
      </w:r>
      <w:r w:rsidRPr="00402F8D">
        <w:rPr>
          <w:vertAlign w:val="superscript"/>
        </w:rPr>
        <w:t>**</w:t>
      </w:r>
      <w:r>
        <w:t xml:space="preserve">, </w:t>
      </w:r>
      <w:r w:rsidRPr="00402F8D">
        <w:rPr>
          <w:i/>
          <w:iCs/>
        </w:rPr>
        <w:t>p</w:t>
      </w:r>
      <w:r>
        <w:t xml:space="preserve"> value for funnel plot asymmetry; </w:t>
      </w:r>
      <w:r w:rsidRPr="00402F8D">
        <w:rPr>
          <w:vertAlign w:val="superscript"/>
        </w:rPr>
        <w:t>††</w:t>
      </w:r>
      <w:r>
        <w:t xml:space="preserve">, </w:t>
      </w:r>
      <w:r w:rsidRPr="00402F8D">
        <w:rPr>
          <w:i/>
          <w:iCs/>
        </w:rPr>
        <w:t>p</w:t>
      </w:r>
      <w:r>
        <w:t xml:space="preserve"> value for the test of moderation effect</w:t>
      </w:r>
    </w:p>
    <w:p w14:paraId="793BE2C4" w14:textId="77777777" w:rsidR="004E0A8F" w:rsidRPr="00402F8D" w:rsidRDefault="004E0A8F" w:rsidP="004E0A8F">
      <w:pPr>
        <w:ind w:firstLine="480"/>
        <w:rPr>
          <w:rFonts w:cs="Times New Roman"/>
        </w:rPr>
      </w:pPr>
    </w:p>
    <w:p w14:paraId="097775E3" w14:textId="77777777" w:rsidR="004E0A8F" w:rsidRPr="00764813" w:rsidRDefault="004E0A8F" w:rsidP="004E0A8F">
      <w:pPr>
        <w:ind w:firstLine="480"/>
        <w:rPr>
          <w:rFonts w:cs="Times New Roman"/>
        </w:rPr>
      </w:pPr>
    </w:p>
    <w:p w14:paraId="46F24288" w14:textId="77777777" w:rsidR="004E0A8F" w:rsidRDefault="004E0A8F" w:rsidP="004E0A8F">
      <w:pPr>
        <w:rPr>
          <w:rFonts w:cs="Times New Roman"/>
        </w:rPr>
      </w:pPr>
      <w:r>
        <w:rPr>
          <w:rFonts w:cs="Times New Roman"/>
        </w:rPr>
        <w:br w:type="page"/>
      </w:r>
    </w:p>
    <w:p w14:paraId="56EF36AB" w14:textId="26C4A8ED" w:rsidR="004E0A8F" w:rsidRPr="00F46068" w:rsidRDefault="004E0A8F" w:rsidP="004E0A8F">
      <w:pPr>
        <w:pStyle w:val="2"/>
      </w:pPr>
      <w:bookmarkStart w:id="12" w:name="_Toc174781601"/>
      <w:r w:rsidRPr="00F46068">
        <w:lastRenderedPageBreak/>
        <w:t xml:space="preserve">Table S14. </w:t>
      </w:r>
      <w:r w:rsidRPr="00C12B83">
        <w:rPr>
          <w:b w:val="0"/>
          <w:bCs w:val="0"/>
        </w:rPr>
        <w:t xml:space="preserve">The effect of HIIT </w:t>
      </w:r>
      <w:r w:rsidR="003A120E" w:rsidRPr="003A120E">
        <w:rPr>
          <w:rFonts w:hint="eastAsia"/>
          <w:b w:val="0"/>
          <w:bCs w:val="0"/>
          <w:sz w:val="21"/>
        </w:rPr>
        <w:t>vers</w:t>
      </w:r>
      <w:r w:rsidR="003A120E" w:rsidRPr="003A120E">
        <w:rPr>
          <w:b w:val="0"/>
          <w:bCs w:val="0"/>
          <w:sz w:val="21"/>
        </w:rPr>
        <w:t>us</w:t>
      </w:r>
      <w:r w:rsidR="003A120E" w:rsidRPr="00C12B83">
        <w:rPr>
          <w:rFonts w:hint="eastAsia"/>
          <w:b w:val="0"/>
          <w:bCs w:val="0"/>
        </w:rPr>
        <w:t xml:space="preserve"> </w:t>
      </w:r>
      <w:r w:rsidRPr="00C12B83">
        <w:rPr>
          <w:b w:val="0"/>
          <w:bCs w:val="0"/>
        </w:rPr>
        <w:t xml:space="preserve">SIT on </w:t>
      </w:r>
      <w:r w:rsidRPr="00C12B83">
        <w:rPr>
          <w:rFonts w:hint="eastAsia"/>
          <w:b w:val="0"/>
          <w:bCs w:val="0"/>
        </w:rPr>
        <w:t>athlete</w:t>
      </w:r>
      <w:r w:rsidRPr="00C12B83">
        <w:rPr>
          <w:b w:val="0"/>
          <w:bCs w:val="0"/>
        </w:rPr>
        <w:t xml:space="preserve"> oxygen uptake: subgroup and moderation meta-analysis</w:t>
      </w:r>
      <w:bookmarkEnd w:id="12"/>
    </w:p>
    <w:tbl>
      <w:tblPr>
        <w:tblW w:w="5000" w:type="pct"/>
        <w:tblLook w:val="04A0" w:firstRow="1" w:lastRow="0" w:firstColumn="1" w:lastColumn="0" w:noHBand="0" w:noVBand="1"/>
      </w:tblPr>
      <w:tblGrid>
        <w:gridCol w:w="1599"/>
        <w:gridCol w:w="820"/>
        <w:gridCol w:w="1404"/>
        <w:gridCol w:w="973"/>
        <w:gridCol w:w="977"/>
        <w:gridCol w:w="841"/>
        <w:gridCol w:w="841"/>
        <w:gridCol w:w="851"/>
      </w:tblGrid>
      <w:tr w:rsidR="00301FCA" w:rsidRPr="00B4256B" w14:paraId="0AE2026E" w14:textId="77777777" w:rsidTr="00622BD2">
        <w:trPr>
          <w:trHeight w:val="283"/>
        </w:trPr>
        <w:tc>
          <w:tcPr>
            <w:tcW w:w="963" w:type="pct"/>
            <w:tcBorders>
              <w:top w:val="single" w:sz="8" w:space="0" w:color="auto"/>
              <w:left w:val="nil"/>
              <w:bottom w:val="single" w:sz="8" w:space="0" w:color="auto"/>
              <w:right w:val="nil"/>
            </w:tcBorders>
            <w:shd w:val="clear" w:color="auto" w:fill="auto"/>
            <w:noWrap/>
            <w:vAlign w:val="center"/>
            <w:hideMark/>
          </w:tcPr>
          <w:p w14:paraId="3211211A" w14:textId="77777777" w:rsidR="00301FCA" w:rsidRPr="00B4256B" w:rsidRDefault="00301FCA" w:rsidP="00301FCA">
            <w:pPr>
              <w:pStyle w:val="Table"/>
              <w:rPr>
                <w:rFonts w:eastAsia="等线"/>
              </w:rPr>
            </w:pPr>
          </w:p>
        </w:tc>
        <w:tc>
          <w:tcPr>
            <w:tcW w:w="494" w:type="pct"/>
            <w:tcBorders>
              <w:top w:val="single" w:sz="8" w:space="0" w:color="auto"/>
              <w:left w:val="nil"/>
              <w:bottom w:val="single" w:sz="8" w:space="0" w:color="auto"/>
              <w:right w:val="nil"/>
            </w:tcBorders>
            <w:shd w:val="clear" w:color="auto" w:fill="auto"/>
            <w:noWrap/>
            <w:vAlign w:val="center"/>
            <w:hideMark/>
          </w:tcPr>
          <w:p w14:paraId="562FBA43" w14:textId="4C4E2E6F" w:rsidR="00301FCA" w:rsidRPr="00B4256B" w:rsidRDefault="00301FCA" w:rsidP="00301FCA">
            <w:pPr>
              <w:pStyle w:val="Table"/>
              <w:rPr>
                <w:rFonts w:eastAsia="等线"/>
              </w:rPr>
            </w:pPr>
            <w:r w:rsidRPr="005D5B6B">
              <w:rPr>
                <w:rFonts w:eastAsia="等线" w:cs="Times New Roman"/>
                <w:color w:val="000000"/>
                <w:kern w:val="0"/>
                <w:szCs w:val="16"/>
              </w:rPr>
              <w:t>SMD</w:t>
            </w:r>
          </w:p>
        </w:tc>
        <w:tc>
          <w:tcPr>
            <w:tcW w:w="845" w:type="pct"/>
            <w:tcBorders>
              <w:top w:val="single" w:sz="8" w:space="0" w:color="auto"/>
              <w:left w:val="nil"/>
              <w:bottom w:val="single" w:sz="8" w:space="0" w:color="auto"/>
              <w:right w:val="nil"/>
            </w:tcBorders>
            <w:shd w:val="clear" w:color="auto" w:fill="auto"/>
            <w:noWrap/>
            <w:vAlign w:val="center"/>
            <w:hideMark/>
          </w:tcPr>
          <w:p w14:paraId="000971B0" w14:textId="49AB99DE" w:rsidR="00301FCA" w:rsidRPr="00B4256B" w:rsidRDefault="00301FCA" w:rsidP="00301FCA">
            <w:pPr>
              <w:pStyle w:val="Table"/>
              <w:rPr>
                <w:rFonts w:eastAsia="等线"/>
              </w:rPr>
            </w:pPr>
            <w:r w:rsidRPr="005D5B6B">
              <w:rPr>
                <w:rFonts w:eastAsia="等线" w:cs="Times New Roman"/>
                <w:color w:val="000000"/>
                <w:kern w:val="0"/>
                <w:szCs w:val="16"/>
              </w:rPr>
              <w:t>95%CI</w:t>
            </w:r>
            <w:r w:rsidRPr="005D5B6B">
              <w:rPr>
                <w:rFonts w:eastAsia="等线" w:cs="Times New Roman"/>
                <w:color w:val="000000"/>
                <w:kern w:val="0"/>
                <w:szCs w:val="16"/>
                <w:vertAlign w:val="superscript"/>
              </w:rPr>
              <w:t>†</w:t>
            </w:r>
          </w:p>
        </w:tc>
        <w:tc>
          <w:tcPr>
            <w:tcW w:w="586" w:type="pct"/>
            <w:tcBorders>
              <w:top w:val="single" w:sz="8" w:space="0" w:color="auto"/>
              <w:left w:val="nil"/>
              <w:bottom w:val="single" w:sz="8" w:space="0" w:color="auto"/>
              <w:right w:val="nil"/>
            </w:tcBorders>
            <w:shd w:val="clear" w:color="auto" w:fill="auto"/>
            <w:noWrap/>
            <w:vAlign w:val="center"/>
            <w:hideMark/>
          </w:tcPr>
          <w:p w14:paraId="055B1C25" w14:textId="02D38AC6" w:rsidR="00301FCA" w:rsidRPr="00B4256B" w:rsidRDefault="00301FCA" w:rsidP="00301FCA">
            <w:pPr>
              <w:pStyle w:val="Table"/>
              <w:rPr>
                <w:rFonts w:eastAsia="等线"/>
              </w:rPr>
            </w:pPr>
            <w:r w:rsidRPr="00301FCA">
              <w:rPr>
                <w:rFonts w:eastAsia="等线" w:cs="Times New Roman"/>
                <w:i/>
                <w:iCs/>
                <w:color w:val="000000"/>
                <w:kern w:val="0"/>
                <w:szCs w:val="16"/>
              </w:rPr>
              <w:t>p</w:t>
            </w:r>
            <w:r w:rsidRPr="005D5B6B">
              <w:rPr>
                <w:rFonts w:eastAsia="等线" w:cs="Times New Roman"/>
                <w:color w:val="000000"/>
                <w:kern w:val="0"/>
                <w:szCs w:val="16"/>
                <w:vertAlign w:val="subscript"/>
              </w:rPr>
              <w:t>d</w:t>
            </w:r>
            <w:r w:rsidRPr="005D5B6B">
              <w:rPr>
                <w:rFonts w:eastAsia="等线" w:cs="Times New Roman"/>
                <w:color w:val="000000"/>
                <w:kern w:val="0"/>
                <w:szCs w:val="16"/>
                <w:vertAlign w:val="superscript"/>
              </w:rPr>
              <w:t>‡</w:t>
            </w:r>
          </w:p>
        </w:tc>
        <w:tc>
          <w:tcPr>
            <w:tcW w:w="588" w:type="pct"/>
            <w:tcBorders>
              <w:top w:val="single" w:sz="8" w:space="0" w:color="auto"/>
              <w:left w:val="nil"/>
              <w:bottom w:val="single" w:sz="8" w:space="0" w:color="auto"/>
              <w:right w:val="nil"/>
            </w:tcBorders>
            <w:shd w:val="clear" w:color="auto" w:fill="auto"/>
            <w:noWrap/>
            <w:vAlign w:val="center"/>
            <w:hideMark/>
          </w:tcPr>
          <w:p w14:paraId="13537B8E" w14:textId="2009F3A5" w:rsidR="00301FCA" w:rsidRPr="00B4256B" w:rsidRDefault="00301FCA" w:rsidP="00301FCA">
            <w:pPr>
              <w:pStyle w:val="Table"/>
              <w:rPr>
                <w:rFonts w:eastAsia="等线"/>
              </w:rPr>
            </w:pPr>
            <w:r w:rsidRPr="005D5B6B">
              <w:rPr>
                <w:rFonts w:eastAsia="等线" w:cs="Times New Roman"/>
                <w:color w:val="000000"/>
                <w:kern w:val="0"/>
                <w:szCs w:val="16"/>
              </w:rPr>
              <w:t>I</w:t>
            </w:r>
            <w:r w:rsidRPr="005D5B6B">
              <w:rPr>
                <w:rFonts w:eastAsia="等线" w:cs="Times New Roman"/>
                <w:color w:val="000000"/>
                <w:kern w:val="0"/>
                <w:szCs w:val="16"/>
                <w:vertAlign w:val="superscript"/>
              </w:rPr>
              <w:t>2</w:t>
            </w:r>
            <w:r w:rsidRPr="005D5B6B">
              <w:rPr>
                <w:rFonts w:eastAsia="等线" w:cs="Times New Roman"/>
                <w:color w:val="000000"/>
                <w:kern w:val="0"/>
                <w:szCs w:val="16"/>
              </w:rPr>
              <w:t>(</w:t>
            </w:r>
            <w:proofErr w:type="gramStart"/>
            <w:r w:rsidRPr="005D5B6B">
              <w:rPr>
                <w:rFonts w:eastAsia="等线" w:cs="Times New Roman"/>
                <w:color w:val="000000"/>
                <w:kern w:val="0"/>
                <w:szCs w:val="16"/>
              </w:rPr>
              <w:t>%)</w:t>
            </w:r>
            <w:r w:rsidRPr="005D5B6B">
              <w:rPr>
                <w:rFonts w:eastAsia="等线" w:cs="Times New Roman"/>
                <w:color w:val="000000"/>
                <w:kern w:val="0"/>
                <w:szCs w:val="16"/>
                <w:vertAlign w:val="superscript"/>
              </w:rPr>
              <w:t>§</w:t>
            </w:r>
            <w:proofErr w:type="gramEnd"/>
          </w:p>
        </w:tc>
        <w:tc>
          <w:tcPr>
            <w:tcW w:w="506" w:type="pct"/>
            <w:tcBorders>
              <w:top w:val="single" w:sz="8" w:space="0" w:color="auto"/>
              <w:left w:val="nil"/>
              <w:bottom w:val="single" w:sz="8" w:space="0" w:color="auto"/>
              <w:right w:val="nil"/>
            </w:tcBorders>
            <w:shd w:val="clear" w:color="auto" w:fill="auto"/>
            <w:noWrap/>
            <w:vAlign w:val="center"/>
            <w:hideMark/>
          </w:tcPr>
          <w:p w14:paraId="04B7BBFE" w14:textId="56AED950" w:rsidR="00301FCA" w:rsidRPr="00B4256B" w:rsidRDefault="00301FCA" w:rsidP="00301FCA">
            <w:pPr>
              <w:pStyle w:val="Table"/>
              <w:rPr>
                <w:rFonts w:eastAsia="等线"/>
              </w:rPr>
            </w:pPr>
            <w:r w:rsidRPr="00301FCA">
              <w:rPr>
                <w:rFonts w:eastAsia="等线" w:cs="Times New Roman"/>
                <w:i/>
                <w:iCs/>
                <w:color w:val="000000"/>
                <w:kern w:val="0"/>
                <w:szCs w:val="16"/>
              </w:rPr>
              <w:t>p</w:t>
            </w:r>
            <w:r w:rsidRPr="005D5B6B">
              <w:rPr>
                <w:rFonts w:eastAsia="等线" w:cs="Times New Roman"/>
                <w:color w:val="000000"/>
                <w:kern w:val="0"/>
                <w:szCs w:val="16"/>
                <w:vertAlign w:val="subscript"/>
              </w:rPr>
              <w:t>f</w:t>
            </w:r>
            <w:r w:rsidRPr="005D5B6B">
              <w:rPr>
                <w:rFonts w:eastAsia="等线" w:cs="Times New Roman"/>
                <w:color w:val="000000"/>
                <w:kern w:val="0"/>
                <w:szCs w:val="16"/>
                <w:vertAlign w:val="superscript"/>
              </w:rPr>
              <w:t>¶</w:t>
            </w:r>
          </w:p>
        </w:tc>
        <w:tc>
          <w:tcPr>
            <w:tcW w:w="506" w:type="pct"/>
            <w:tcBorders>
              <w:top w:val="single" w:sz="8" w:space="0" w:color="auto"/>
              <w:left w:val="nil"/>
              <w:bottom w:val="single" w:sz="8" w:space="0" w:color="auto"/>
              <w:right w:val="nil"/>
            </w:tcBorders>
            <w:shd w:val="clear" w:color="auto" w:fill="auto"/>
            <w:noWrap/>
            <w:vAlign w:val="center"/>
            <w:hideMark/>
          </w:tcPr>
          <w:p w14:paraId="17B3B28C" w14:textId="30F1FD85" w:rsidR="00301FCA" w:rsidRPr="00B4256B" w:rsidRDefault="00301FCA" w:rsidP="00301FCA">
            <w:pPr>
              <w:pStyle w:val="Table"/>
              <w:rPr>
                <w:rFonts w:eastAsia="等线"/>
              </w:rPr>
            </w:pPr>
            <w:proofErr w:type="spellStart"/>
            <w:r w:rsidRPr="00301FCA">
              <w:rPr>
                <w:rFonts w:eastAsia="等线" w:cs="Times New Roman"/>
                <w:i/>
                <w:iCs/>
                <w:color w:val="000000"/>
                <w:kern w:val="0"/>
                <w:szCs w:val="16"/>
              </w:rPr>
              <w:t>p</w:t>
            </w:r>
            <w:r w:rsidRPr="005D5B6B">
              <w:rPr>
                <w:rFonts w:eastAsia="等线" w:cs="Times New Roman"/>
                <w:color w:val="000000"/>
                <w:kern w:val="0"/>
                <w:szCs w:val="16"/>
                <w:vertAlign w:val="subscript"/>
              </w:rPr>
              <w:t>h</w:t>
            </w:r>
            <w:proofErr w:type="spellEnd"/>
            <w:r w:rsidRPr="005D5B6B">
              <w:rPr>
                <w:rFonts w:eastAsia="等线" w:cs="Times New Roman"/>
                <w:color w:val="000000"/>
                <w:kern w:val="0"/>
                <w:szCs w:val="16"/>
                <w:vertAlign w:val="superscript"/>
              </w:rPr>
              <w:t>**</w:t>
            </w:r>
          </w:p>
        </w:tc>
        <w:tc>
          <w:tcPr>
            <w:tcW w:w="512" w:type="pct"/>
            <w:tcBorders>
              <w:top w:val="single" w:sz="8" w:space="0" w:color="auto"/>
              <w:left w:val="nil"/>
              <w:bottom w:val="single" w:sz="8" w:space="0" w:color="000000"/>
              <w:right w:val="nil"/>
            </w:tcBorders>
            <w:shd w:val="clear" w:color="auto" w:fill="auto"/>
            <w:noWrap/>
            <w:vAlign w:val="center"/>
            <w:hideMark/>
          </w:tcPr>
          <w:p w14:paraId="63D559C7" w14:textId="2B5A69E1" w:rsidR="00301FCA" w:rsidRPr="00B4256B" w:rsidRDefault="00301FCA" w:rsidP="00301FCA">
            <w:pPr>
              <w:pStyle w:val="Table"/>
              <w:rPr>
                <w:rFonts w:eastAsia="等线"/>
              </w:rPr>
            </w:pPr>
            <w:r w:rsidRPr="00301FCA">
              <w:rPr>
                <w:rFonts w:eastAsia="等线" w:cs="Times New Roman"/>
                <w:i/>
                <w:iCs/>
                <w:color w:val="000000"/>
                <w:kern w:val="0"/>
                <w:szCs w:val="16"/>
              </w:rPr>
              <w:t>p</w:t>
            </w:r>
            <w:r w:rsidRPr="005D5B6B">
              <w:rPr>
                <w:rFonts w:eastAsia="等线" w:cs="Times New Roman"/>
                <w:color w:val="000000"/>
                <w:kern w:val="0"/>
                <w:szCs w:val="16"/>
                <w:vertAlign w:val="subscript"/>
              </w:rPr>
              <w:t>m</w:t>
            </w:r>
            <w:r w:rsidRPr="005D5B6B">
              <w:rPr>
                <w:rFonts w:eastAsia="等线" w:cs="Times New Roman"/>
                <w:color w:val="000000"/>
                <w:kern w:val="0"/>
                <w:szCs w:val="16"/>
                <w:vertAlign w:val="superscript"/>
              </w:rPr>
              <w:t>††</w:t>
            </w:r>
          </w:p>
        </w:tc>
      </w:tr>
      <w:tr w:rsidR="004E0A8F" w:rsidRPr="00B4256B" w14:paraId="2CB97538" w14:textId="77777777" w:rsidTr="00622BD2">
        <w:trPr>
          <w:trHeight w:val="283"/>
        </w:trPr>
        <w:tc>
          <w:tcPr>
            <w:tcW w:w="5000" w:type="pct"/>
            <w:gridSpan w:val="8"/>
            <w:tcBorders>
              <w:top w:val="single" w:sz="8" w:space="0" w:color="auto"/>
              <w:left w:val="nil"/>
              <w:bottom w:val="single" w:sz="4" w:space="0" w:color="A6A6A6" w:themeColor="background1" w:themeShade="A6"/>
              <w:right w:val="nil"/>
            </w:tcBorders>
            <w:shd w:val="clear" w:color="000000" w:fill="FFFFFF"/>
            <w:noWrap/>
            <w:vAlign w:val="center"/>
            <w:hideMark/>
          </w:tcPr>
          <w:p w14:paraId="1B83DCC7" w14:textId="77777777" w:rsidR="004E0A8F" w:rsidRPr="00E13EA2" w:rsidRDefault="004E0A8F" w:rsidP="002A418F">
            <w:pPr>
              <w:pStyle w:val="Table"/>
              <w:rPr>
                <w:rFonts w:eastAsia="等线"/>
                <w:b/>
                <w:bCs/>
              </w:rPr>
            </w:pPr>
            <w:r w:rsidRPr="00E13EA2">
              <w:rPr>
                <w:rFonts w:eastAsia="等线"/>
                <w:b/>
                <w:bCs/>
              </w:rPr>
              <w:t>Age</w:t>
            </w:r>
          </w:p>
        </w:tc>
      </w:tr>
      <w:tr w:rsidR="004E0A8F" w:rsidRPr="00B4256B" w14:paraId="25F3577B" w14:textId="77777777" w:rsidTr="00622BD2">
        <w:trPr>
          <w:trHeight w:val="283"/>
        </w:trPr>
        <w:tc>
          <w:tcPr>
            <w:tcW w:w="963"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61D29E4A" w14:textId="77777777" w:rsidR="004E0A8F" w:rsidRPr="00B4256B" w:rsidRDefault="004E0A8F" w:rsidP="002A418F">
            <w:pPr>
              <w:pStyle w:val="Table"/>
              <w:ind w:firstLine="227"/>
              <w:rPr>
                <w:rFonts w:eastAsia="等线"/>
              </w:rPr>
            </w:pPr>
            <w:r w:rsidRPr="00B4256B">
              <w:rPr>
                <w:rFonts w:eastAsia="等线"/>
              </w:rPr>
              <w:t>&gt;23</w:t>
            </w:r>
          </w:p>
        </w:tc>
        <w:tc>
          <w:tcPr>
            <w:tcW w:w="494"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680F5885" w14:textId="77777777" w:rsidR="004E0A8F" w:rsidRPr="00B4256B" w:rsidRDefault="004E0A8F" w:rsidP="002A418F">
            <w:pPr>
              <w:pStyle w:val="Table"/>
              <w:rPr>
                <w:rFonts w:eastAsia="等线"/>
              </w:rPr>
            </w:pPr>
            <w:r w:rsidRPr="00B4256B">
              <w:rPr>
                <w:rFonts w:eastAsia="等线"/>
              </w:rPr>
              <w:t>-0.09</w:t>
            </w:r>
          </w:p>
        </w:tc>
        <w:tc>
          <w:tcPr>
            <w:tcW w:w="845"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2FC3C5C7" w14:textId="77777777" w:rsidR="004E0A8F" w:rsidRPr="00B4256B" w:rsidRDefault="004E0A8F" w:rsidP="002A418F">
            <w:pPr>
              <w:pStyle w:val="Table"/>
              <w:rPr>
                <w:rFonts w:eastAsia="等线"/>
              </w:rPr>
            </w:pPr>
            <w:r w:rsidRPr="00B4256B">
              <w:rPr>
                <w:rFonts w:eastAsia="等线"/>
              </w:rPr>
              <w:t>-0.91</w:t>
            </w:r>
            <w:r>
              <w:rPr>
                <w:rFonts w:eastAsia="等线"/>
              </w:rPr>
              <w:t xml:space="preserve">, </w:t>
            </w:r>
            <w:r w:rsidRPr="00B4256B">
              <w:rPr>
                <w:rFonts w:eastAsia="等线"/>
              </w:rPr>
              <w:t>0.72</w:t>
            </w:r>
          </w:p>
        </w:tc>
        <w:tc>
          <w:tcPr>
            <w:tcW w:w="58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04872682" w14:textId="77777777" w:rsidR="004E0A8F" w:rsidRPr="00B4256B" w:rsidRDefault="004E0A8F" w:rsidP="002A418F">
            <w:pPr>
              <w:pStyle w:val="Table"/>
              <w:rPr>
                <w:rFonts w:eastAsia="等线"/>
              </w:rPr>
            </w:pPr>
            <w:r w:rsidRPr="00B4256B">
              <w:rPr>
                <w:rFonts w:eastAsia="等线"/>
              </w:rPr>
              <w:t>0.91</w:t>
            </w:r>
          </w:p>
        </w:tc>
        <w:tc>
          <w:tcPr>
            <w:tcW w:w="588"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4FDCFA14" w14:textId="77777777" w:rsidR="004E0A8F" w:rsidRPr="00B4256B" w:rsidRDefault="004E0A8F" w:rsidP="002A418F">
            <w:pPr>
              <w:pStyle w:val="Table"/>
              <w:rPr>
                <w:rFonts w:eastAsia="等线"/>
              </w:rPr>
            </w:pPr>
            <w:r w:rsidRPr="00B4256B">
              <w:rPr>
                <w:rFonts w:eastAsia="等线"/>
              </w:rPr>
              <w:t>0</w:t>
            </w:r>
          </w:p>
        </w:tc>
        <w:tc>
          <w:tcPr>
            <w:tcW w:w="50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6B72BB96" w14:textId="77777777" w:rsidR="004E0A8F" w:rsidRPr="00B4256B" w:rsidRDefault="004E0A8F" w:rsidP="002A418F">
            <w:pPr>
              <w:pStyle w:val="Table"/>
              <w:rPr>
                <w:rFonts w:eastAsia="等线"/>
              </w:rPr>
            </w:pPr>
            <w:r w:rsidRPr="00B4256B">
              <w:rPr>
                <w:rFonts w:eastAsia="等线"/>
              </w:rPr>
              <w:t>/</w:t>
            </w:r>
          </w:p>
        </w:tc>
        <w:tc>
          <w:tcPr>
            <w:tcW w:w="50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2B936008" w14:textId="77777777" w:rsidR="004E0A8F" w:rsidRPr="00B4256B" w:rsidRDefault="004E0A8F" w:rsidP="002A418F">
            <w:pPr>
              <w:pStyle w:val="Table"/>
              <w:rPr>
                <w:rFonts w:eastAsia="等线"/>
              </w:rPr>
            </w:pPr>
            <w:r w:rsidRPr="00B4256B">
              <w:rPr>
                <w:rFonts w:eastAsia="等线"/>
              </w:rPr>
              <w:t>/</w:t>
            </w:r>
          </w:p>
        </w:tc>
        <w:tc>
          <w:tcPr>
            <w:tcW w:w="512" w:type="pct"/>
            <w:vMerge w:val="restart"/>
            <w:tcBorders>
              <w:top w:val="single" w:sz="4" w:space="0" w:color="A6A6A6" w:themeColor="background1" w:themeShade="A6"/>
              <w:left w:val="nil"/>
              <w:right w:val="nil"/>
            </w:tcBorders>
            <w:shd w:val="clear" w:color="000000" w:fill="FFFFFF"/>
            <w:noWrap/>
            <w:vAlign w:val="center"/>
            <w:hideMark/>
          </w:tcPr>
          <w:p w14:paraId="4FD7D42B" w14:textId="77777777" w:rsidR="004E0A8F" w:rsidRPr="00B4256B" w:rsidRDefault="004E0A8F" w:rsidP="002A418F">
            <w:pPr>
              <w:pStyle w:val="Table"/>
              <w:rPr>
                <w:rFonts w:eastAsia="等线"/>
              </w:rPr>
            </w:pPr>
            <w:r w:rsidRPr="00B4256B">
              <w:rPr>
                <w:rFonts w:eastAsia="等线"/>
              </w:rPr>
              <w:t>0.78</w:t>
            </w:r>
          </w:p>
        </w:tc>
      </w:tr>
      <w:tr w:rsidR="004E0A8F" w:rsidRPr="00B4256B" w14:paraId="41898B79" w14:textId="77777777" w:rsidTr="00622BD2">
        <w:trPr>
          <w:trHeight w:val="283"/>
        </w:trPr>
        <w:tc>
          <w:tcPr>
            <w:tcW w:w="963"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036FC5B5" w14:textId="77777777" w:rsidR="004E0A8F" w:rsidRPr="00B4256B" w:rsidRDefault="004E0A8F" w:rsidP="002A418F">
            <w:pPr>
              <w:pStyle w:val="Table"/>
              <w:ind w:firstLine="227"/>
              <w:rPr>
                <w:rFonts w:eastAsia="等线"/>
              </w:rPr>
            </w:pPr>
            <w:r w:rsidRPr="00B4256B">
              <w:rPr>
                <w:rFonts w:eastAsia="等线"/>
              </w:rPr>
              <w:t>19~23</w:t>
            </w:r>
          </w:p>
        </w:tc>
        <w:tc>
          <w:tcPr>
            <w:tcW w:w="494"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720050D2" w14:textId="77777777" w:rsidR="004E0A8F" w:rsidRPr="00B4256B" w:rsidRDefault="004E0A8F" w:rsidP="002A418F">
            <w:pPr>
              <w:pStyle w:val="Table"/>
              <w:rPr>
                <w:rFonts w:eastAsia="等线"/>
              </w:rPr>
            </w:pPr>
            <w:r w:rsidRPr="00B4256B">
              <w:rPr>
                <w:rFonts w:eastAsia="等线"/>
              </w:rPr>
              <w:t>0.72</w:t>
            </w:r>
          </w:p>
        </w:tc>
        <w:tc>
          <w:tcPr>
            <w:tcW w:w="845"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11297E9B" w14:textId="77777777" w:rsidR="004E0A8F" w:rsidRPr="00B4256B" w:rsidRDefault="004E0A8F" w:rsidP="002A418F">
            <w:pPr>
              <w:pStyle w:val="Table"/>
              <w:rPr>
                <w:rFonts w:eastAsia="等线"/>
              </w:rPr>
            </w:pPr>
            <w:r w:rsidRPr="00B4256B">
              <w:rPr>
                <w:rFonts w:eastAsia="等线"/>
              </w:rPr>
              <w:t>-1.06</w:t>
            </w:r>
            <w:r>
              <w:rPr>
                <w:rFonts w:eastAsia="等线"/>
              </w:rPr>
              <w:t xml:space="preserve">, </w:t>
            </w:r>
            <w:r w:rsidRPr="00B4256B">
              <w:rPr>
                <w:rFonts w:eastAsia="等线"/>
              </w:rPr>
              <w:t>2.50</w:t>
            </w:r>
          </w:p>
        </w:tc>
        <w:tc>
          <w:tcPr>
            <w:tcW w:w="58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7FEAAC96" w14:textId="77777777" w:rsidR="004E0A8F" w:rsidRPr="00B4256B" w:rsidRDefault="004E0A8F" w:rsidP="002A418F">
            <w:pPr>
              <w:pStyle w:val="Table"/>
              <w:rPr>
                <w:rFonts w:eastAsia="等线"/>
              </w:rPr>
            </w:pPr>
            <w:r w:rsidRPr="00B4256B">
              <w:rPr>
                <w:rFonts w:eastAsia="等线"/>
              </w:rPr>
              <w:t>0.429</w:t>
            </w:r>
          </w:p>
        </w:tc>
        <w:tc>
          <w:tcPr>
            <w:tcW w:w="588"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68EC041B" w14:textId="77777777" w:rsidR="004E0A8F" w:rsidRPr="00B4256B" w:rsidRDefault="004E0A8F" w:rsidP="002A418F">
            <w:pPr>
              <w:pStyle w:val="Table"/>
              <w:rPr>
                <w:rFonts w:eastAsia="等线"/>
              </w:rPr>
            </w:pPr>
            <w:r w:rsidRPr="00B4256B">
              <w:rPr>
                <w:rFonts w:eastAsia="等线"/>
              </w:rPr>
              <w:t>82.40</w:t>
            </w:r>
          </w:p>
        </w:tc>
        <w:tc>
          <w:tcPr>
            <w:tcW w:w="50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41666556" w14:textId="77777777" w:rsidR="004E0A8F" w:rsidRPr="00B4256B" w:rsidRDefault="004E0A8F" w:rsidP="002A418F">
            <w:pPr>
              <w:pStyle w:val="Table"/>
              <w:rPr>
                <w:rFonts w:eastAsia="等线"/>
              </w:rPr>
            </w:pPr>
            <w:r w:rsidRPr="00B4256B">
              <w:rPr>
                <w:rFonts w:eastAsia="等线"/>
              </w:rPr>
              <w:t>/</w:t>
            </w:r>
          </w:p>
        </w:tc>
        <w:tc>
          <w:tcPr>
            <w:tcW w:w="5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04A72CE" w14:textId="77777777" w:rsidR="004E0A8F" w:rsidRPr="00B4256B" w:rsidRDefault="004E0A8F" w:rsidP="002A418F">
            <w:pPr>
              <w:pStyle w:val="Table"/>
              <w:rPr>
                <w:rFonts w:eastAsia="等线"/>
              </w:rPr>
            </w:pPr>
            <w:r w:rsidRPr="00B4256B">
              <w:rPr>
                <w:rFonts w:eastAsia="等线"/>
              </w:rPr>
              <w:t>0.017</w:t>
            </w:r>
          </w:p>
        </w:tc>
        <w:tc>
          <w:tcPr>
            <w:tcW w:w="512" w:type="pct"/>
            <w:vMerge/>
            <w:tcBorders>
              <w:left w:val="nil"/>
              <w:right w:val="nil"/>
            </w:tcBorders>
            <w:vAlign w:val="center"/>
            <w:hideMark/>
          </w:tcPr>
          <w:p w14:paraId="13230528" w14:textId="77777777" w:rsidR="004E0A8F" w:rsidRPr="00B4256B" w:rsidRDefault="004E0A8F" w:rsidP="002A418F">
            <w:pPr>
              <w:pStyle w:val="Table"/>
              <w:rPr>
                <w:rFonts w:eastAsia="等线"/>
              </w:rPr>
            </w:pPr>
          </w:p>
        </w:tc>
      </w:tr>
      <w:tr w:rsidR="004E0A8F" w:rsidRPr="00B4256B" w14:paraId="7FF40E93" w14:textId="77777777" w:rsidTr="00622BD2">
        <w:trPr>
          <w:trHeight w:val="283"/>
        </w:trPr>
        <w:tc>
          <w:tcPr>
            <w:tcW w:w="963"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54B886C9" w14:textId="77777777" w:rsidR="004E0A8F" w:rsidRPr="00B4256B" w:rsidRDefault="004E0A8F" w:rsidP="002A418F">
            <w:pPr>
              <w:pStyle w:val="Table"/>
              <w:ind w:firstLine="227"/>
              <w:rPr>
                <w:rFonts w:eastAsia="等线"/>
              </w:rPr>
            </w:pPr>
            <w:r w:rsidRPr="00B4256B">
              <w:rPr>
                <w:rFonts w:eastAsia="等线"/>
              </w:rPr>
              <w:t>&lt;18</w:t>
            </w:r>
          </w:p>
        </w:tc>
        <w:tc>
          <w:tcPr>
            <w:tcW w:w="494"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4617A117" w14:textId="77777777" w:rsidR="004E0A8F" w:rsidRPr="00B4256B" w:rsidRDefault="004E0A8F" w:rsidP="002A418F">
            <w:pPr>
              <w:pStyle w:val="Table"/>
              <w:rPr>
                <w:rFonts w:eastAsia="等线"/>
              </w:rPr>
            </w:pPr>
            <w:r w:rsidRPr="00B4256B">
              <w:rPr>
                <w:rFonts w:eastAsia="等线"/>
              </w:rPr>
              <w:t>-0.06</w:t>
            </w:r>
          </w:p>
        </w:tc>
        <w:tc>
          <w:tcPr>
            <w:tcW w:w="845"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138BC18E" w14:textId="77777777" w:rsidR="004E0A8F" w:rsidRPr="00B4256B" w:rsidRDefault="004E0A8F" w:rsidP="002A418F">
            <w:pPr>
              <w:pStyle w:val="Table"/>
              <w:rPr>
                <w:rFonts w:eastAsia="等线"/>
              </w:rPr>
            </w:pPr>
            <w:r w:rsidRPr="00B4256B">
              <w:rPr>
                <w:rFonts w:eastAsia="等线"/>
              </w:rPr>
              <w:t>-1.11</w:t>
            </w:r>
            <w:r>
              <w:rPr>
                <w:rFonts w:eastAsia="等线"/>
              </w:rPr>
              <w:t xml:space="preserve">, </w:t>
            </w:r>
            <w:r w:rsidRPr="00B4256B">
              <w:rPr>
                <w:rFonts w:eastAsia="等线"/>
              </w:rPr>
              <w:t>0.99</w:t>
            </w:r>
          </w:p>
        </w:tc>
        <w:tc>
          <w:tcPr>
            <w:tcW w:w="58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738D2206" w14:textId="77777777" w:rsidR="004E0A8F" w:rsidRPr="00B4256B" w:rsidRDefault="004E0A8F" w:rsidP="002A418F">
            <w:pPr>
              <w:pStyle w:val="Table"/>
              <w:rPr>
                <w:rFonts w:eastAsia="等线"/>
              </w:rPr>
            </w:pPr>
            <w:r w:rsidRPr="00B4256B">
              <w:rPr>
                <w:rFonts w:eastAsia="等线"/>
              </w:rPr>
              <w:t>0.066</w:t>
            </w:r>
          </w:p>
        </w:tc>
        <w:tc>
          <w:tcPr>
            <w:tcW w:w="588"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085F3E4A" w14:textId="77777777" w:rsidR="004E0A8F" w:rsidRPr="00B4256B" w:rsidRDefault="004E0A8F" w:rsidP="002A418F">
            <w:pPr>
              <w:pStyle w:val="Table"/>
              <w:rPr>
                <w:rFonts w:eastAsia="等线"/>
              </w:rPr>
            </w:pPr>
            <w:r w:rsidRPr="00B4256B">
              <w:rPr>
                <w:rFonts w:eastAsia="等线"/>
              </w:rPr>
              <w:t>38.30</w:t>
            </w:r>
          </w:p>
        </w:tc>
        <w:tc>
          <w:tcPr>
            <w:tcW w:w="50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48E544F8" w14:textId="77777777" w:rsidR="004E0A8F" w:rsidRPr="00B4256B" w:rsidRDefault="004E0A8F" w:rsidP="002A418F">
            <w:pPr>
              <w:pStyle w:val="Table"/>
              <w:rPr>
                <w:rFonts w:eastAsia="等线"/>
              </w:rPr>
            </w:pPr>
            <w:r w:rsidRPr="00B4256B">
              <w:rPr>
                <w:rFonts w:eastAsia="等线"/>
              </w:rPr>
              <w:t>/</w:t>
            </w:r>
          </w:p>
        </w:tc>
        <w:tc>
          <w:tcPr>
            <w:tcW w:w="5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E93BEC1" w14:textId="77777777" w:rsidR="004E0A8F" w:rsidRPr="00B4256B" w:rsidRDefault="004E0A8F" w:rsidP="002A418F">
            <w:pPr>
              <w:pStyle w:val="Table"/>
              <w:rPr>
                <w:rFonts w:eastAsia="等线"/>
              </w:rPr>
            </w:pPr>
            <w:r w:rsidRPr="00B4256B">
              <w:rPr>
                <w:rFonts w:eastAsia="等线"/>
              </w:rPr>
              <w:t>0.203</w:t>
            </w:r>
          </w:p>
        </w:tc>
        <w:tc>
          <w:tcPr>
            <w:tcW w:w="512" w:type="pct"/>
            <w:vMerge/>
            <w:tcBorders>
              <w:left w:val="nil"/>
              <w:bottom w:val="single" w:sz="4" w:space="0" w:color="A6A6A6" w:themeColor="background1" w:themeShade="A6"/>
              <w:right w:val="nil"/>
            </w:tcBorders>
            <w:shd w:val="clear" w:color="000000" w:fill="FFFFFF"/>
            <w:noWrap/>
            <w:vAlign w:val="center"/>
            <w:hideMark/>
          </w:tcPr>
          <w:p w14:paraId="2509B1BB" w14:textId="77777777" w:rsidR="004E0A8F" w:rsidRPr="00B4256B" w:rsidRDefault="004E0A8F" w:rsidP="002A418F">
            <w:pPr>
              <w:pStyle w:val="Table"/>
              <w:rPr>
                <w:rFonts w:eastAsia="等线"/>
              </w:rPr>
            </w:pPr>
          </w:p>
        </w:tc>
      </w:tr>
      <w:tr w:rsidR="004E0A8F" w:rsidRPr="00B4256B" w14:paraId="3E7B3079" w14:textId="77777777" w:rsidTr="00622BD2">
        <w:trPr>
          <w:trHeight w:val="283"/>
        </w:trPr>
        <w:tc>
          <w:tcPr>
            <w:tcW w:w="5000" w:type="pct"/>
            <w:gridSpan w:val="8"/>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50E00DB8" w14:textId="77777777" w:rsidR="004E0A8F" w:rsidRPr="00B4256B" w:rsidRDefault="004E0A8F" w:rsidP="002A418F">
            <w:pPr>
              <w:pStyle w:val="Table"/>
              <w:rPr>
                <w:rFonts w:eastAsia="等线"/>
              </w:rPr>
            </w:pPr>
            <w:r w:rsidRPr="00C66298">
              <w:rPr>
                <w:rFonts w:eastAsia="宋体"/>
                <w:b/>
                <w:bCs/>
                <w:color w:val="000000"/>
              </w:rPr>
              <w:t>Training</w:t>
            </w:r>
            <w:r>
              <w:rPr>
                <w:rFonts w:eastAsia="宋体"/>
                <w:b/>
                <w:bCs/>
                <w:color w:val="000000"/>
              </w:rPr>
              <w:t xml:space="preserve"> </w:t>
            </w:r>
            <w:r w:rsidRPr="00C66298">
              <w:rPr>
                <w:rFonts w:eastAsia="宋体"/>
                <w:b/>
                <w:bCs/>
                <w:color w:val="000000"/>
              </w:rPr>
              <w:t>methods</w:t>
            </w:r>
          </w:p>
        </w:tc>
      </w:tr>
      <w:tr w:rsidR="004E0A8F" w:rsidRPr="00B4256B" w14:paraId="5307A795" w14:textId="77777777" w:rsidTr="00622BD2">
        <w:trPr>
          <w:trHeight w:val="283"/>
        </w:trPr>
        <w:tc>
          <w:tcPr>
            <w:tcW w:w="963"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16FF69A0" w14:textId="77777777" w:rsidR="004E0A8F" w:rsidRPr="00B4256B" w:rsidRDefault="004E0A8F" w:rsidP="002A418F">
            <w:pPr>
              <w:pStyle w:val="Table"/>
              <w:ind w:firstLine="227"/>
              <w:rPr>
                <w:rFonts w:eastAsia="等线"/>
              </w:rPr>
            </w:pPr>
            <w:r w:rsidRPr="00B4256B">
              <w:rPr>
                <w:rFonts w:eastAsia="等线"/>
              </w:rPr>
              <w:t>cycling</w:t>
            </w:r>
          </w:p>
        </w:tc>
        <w:tc>
          <w:tcPr>
            <w:tcW w:w="494"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5F83E688" w14:textId="77777777" w:rsidR="004E0A8F" w:rsidRPr="00B4256B" w:rsidRDefault="004E0A8F" w:rsidP="002A418F">
            <w:pPr>
              <w:pStyle w:val="Table"/>
              <w:rPr>
                <w:rFonts w:eastAsia="等线"/>
              </w:rPr>
            </w:pPr>
            <w:r w:rsidRPr="00B4256B">
              <w:rPr>
                <w:rFonts w:eastAsia="等线"/>
              </w:rPr>
              <w:t>-0.44</w:t>
            </w:r>
          </w:p>
        </w:tc>
        <w:tc>
          <w:tcPr>
            <w:tcW w:w="845"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622FCD37" w14:textId="77777777" w:rsidR="004E0A8F" w:rsidRPr="00B4256B" w:rsidRDefault="004E0A8F" w:rsidP="002A418F">
            <w:pPr>
              <w:pStyle w:val="Table"/>
              <w:rPr>
                <w:rFonts w:eastAsia="等线"/>
              </w:rPr>
            </w:pPr>
            <w:r w:rsidRPr="00B4256B">
              <w:rPr>
                <w:rFonts w:eastAsia="等线"/>
              </w:rPr>
              <w:t>-1.23</w:t>
            </w:r>
            <w:r>
              <w:rPr>
                <w:rFonts w:eastAsia="等线"/>
              </w:rPr>
              <w:t xml:space="preserve">, </w:t>
            </w:r>
            <w:r w:rsidRPr="00B4256B">
              <w:rPr>
                <w:rFonts w:eastAsia="等线"/>
              </w:rPr>
              <w:t>0.34</w:t>
            </w:r>
          </w:p>
        </w:tc>
        <w:tc>
          <w:tcPr>
            <w:tcW w:w="58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5EE0A0B4" w14:textId="77777777" w:rsidR="004E0A8F" w:rsidRPr="00B4256B" w:rsidRDefault="004E0A8F" w:rsidP="002A418F">
            <w:pPr>
              <w:pStyle w:val="Table"/>
              <w:rPr>
                <w:rFonts w:eastAsia="等线"/>
              </w:rPr>
            </w:pPr>
            <w:r w:rsidRPr="00B4256B">
              <w:rPr>
                <w:rFonts w:eastAsia="等线"/>
              </w:rPr>
              <w:t>0.266</w:t>
            </w:r>
          </w:p>
        </w:tc>
        <w:tc>
          <w:tcPr>
            <w:tcW w:w="588"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6A81FE8B" w14:textId="77777777" w:rsidR="004E0A8F" w:rsidRPr="00B4256B" w:rsidRDefault="004E0A8F" w:rsidP="002A418F">
            <w:pPr>
              <w:pStyle w:val="Table"/>
              <w:rPr>
                <w:rFonts w:eastAsia="等线"/>
              </w:rPr>
            </w:pPr>
            <w:r w:rsidRPr="00B4256B">
              <w:rPr>
                <w:rFonts w:eastAsia="等线"/>
              </w:rPr>
              <w:t>0</w:t>
            </w:r>
          </w:p>
        </w:tc>
        <w:tc>
          <w:tcPr>
            <w:tcW w:w="5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80EFC94" w14:textId="77777777" w:rsidR="004E0A8F" w:rsidRPr="00B4256B" w:rsidRDefault="004E0A8F" w:rsidP="002A418F">
            <w:pPr>
              <w:pStyle w:val="Table"/>
              <w:rPr>
                <w:rFonts w:eastAsia="等线"/>
              </w:rPr>
            </w:pPr>
            <w:r w:rsidRPr="00B4256B">
              <w:rPr>
                <w:rFonts w:eastAsia="等线"/>
              </w:rPr>
              <w:t>/</w:t>
            </w:r>
          </w:p>
        </w:tc>
        <w:tc>
          <w:tcPr>
            <w:tcW w:w="5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1FC8AB1" w14:textId="77777777" w:rsidR="004E0A8F" w:rsidRPr="00B4256B" w:rsidRDefault="004E0A8F" w:rsidP="002A418F">
            <w:pPr>
              <w:pStyle w:val="Table"/>
              <w:rPr>
                <w:rFonts w:eastAsia="等线"/>
              </w:rPr>
            </w:pPr>
            <w:r w:rsidRPr="00B4256B">
              <w:rPr>
                <w:rFonts w:eastAsia="等线"/>
              </w:rPr>
              <w:t>0.698</w:t>
            </w:r>
          </w:p>
        </w:tc>
        <w:tc>
          <w:tcPr>
            <w:tcW w:w="512" w:type="pct"/>
            <w:vMerge w:val="restart"/>
            <w:tcBorders>
              <w:top w:val="single" w:sz="4" w:space="0" w:color="A6A6A6" w:themeColor="background1" w:themeShade="A6"/>
              <w:left w:val="nil"/>
              <w:right w:val="nil"/>
            </w:tcBorders>
            <w:shd w:val="clear" w:color="000000" w:fill="FFFFFF"/>
            <w:noWrap/>
            <w:vAlign w:val="center"/>
            <w:hideMark/>
          </w:tcPr>
          <w:p w14:paraId="2061625F" w14:textId="77777777" w:rsidR="004E0A8F" w:rsidRPr="00B4256B" w:rsidRDefault="004E0A8F" w:rsidP="002A418F">
            <w:pPr>
              <w:pStyle w:val="Table"/>
              <w:rPr>
                <w:rFonts w:eastAsia="等线"/>
              </w:rPr>
            </w:pPr>
            <w:r w:rsidRPr="00B4256B">
              <w:rPr>
                <w:rFonts w:eastAsia="等线" w:hint="eastAsia"/>
              </w:rPr>
              <w:t>0.54</w:t>
            </w:r>
          </w:p>
        </w:tc>
      </w:tr>
      <w:tr w:rsidR="004E0A8F" w:rsidRPr="00B4256B" w14:paraId="4937A91C" w14:textId="77777777" w:rsidTr="00622BD2">
        <w:trPr>
          <w:trHeight w:val="283"/>
        </w:trPr>
        <w:tc>
          <w:tcPr>
            <w:tcW w:w="963"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67B4ED7F" w14:textId="77777777" w:rsidR="004E0A8F" w:rsidRPr="00B4256B" w:rsidRDefault="004E0A8F" w:rsidP="002A418F">
            <w:pPr>
              <w:pStyle w:val="Table"/>
              <w:ind w:firstLine="227"/>
              <w:rPr>
                <w:rFonts w:eastAsia="等线"/>
              </w:rPr>
            </w:pPr>
            <w:r w:rsidRPr="00B4256B">
              <w:rPr>
                <w:rFonts w:eastAsia="等线"/>
              </w:rPr>
              <w:t>Paddling</w:t>
            </w:r>
          </w:p>
        </w:tc>
        <w:tc>
          <w:tcPr>
            <w:tcW w:w="494"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23081055" w14:textId="77777777" w:rsidR="004E0A8F" w:rsidRPr="00B4256B" w:rsidRDefault="004E0A8F" w:rsidP="002A418F">
            <w:pPr>
              <w:pStyle w:val="Table"/>
              <w:rPr>
                <w:rFonts w:eastAsia="等线"/>
              </w:rPr>
            </w:pPr>
            <w:r w:rsidRPr="00B4256B">
              <w:rPr>
                <w:rFonts w:eastAsia="等线"/>
              </w:rPr>
              <w:t>-0.06</w:t>
            </w:r>
          </w:p>
        </w:tc>
        <w:tc>
          <w:tcPr>
            <w:tcW w:w="845"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076755A3" w14:textId="77777777" w:rsidR="004E0A8F" w:rsidRPr="00B4256B" w:rsidRDefault="004E0A8F" w:rsidP="002A418F">
            <w:pPr>
              <w:pStyle w:val="Table"/>
              <w:rPr>
                <w:rFonts w:eastAsia="等线"/>
              </w:rPr>
            </w:pPr>
            <w:r w:rsidRPr="00B4256B">
              <w:rPr>
                <w:rFonts w:eastAsia="等线"/>
              </w:rPr>
              <w:t>-1.11</w:t>
            </w:r>
            <w:r>
              <w:rPr>
                <w:rFonts w:eastAsia="等线"/>
              </w:rPr>
              <w:t xml:space="preserve">, </w:t>
            </w:r>
            <w:r w:rsidRPr="00B4256B">
              <w:rPr>
                <w:rFonts w:eastAsia="等线"/>
              </w:rPr>
              <w:t>0.99</w:t>
            </w:r>
          </w:p>
        </w:tc>
        <w:tc>
          <w:tcPr>
            <w:tcW w:w="58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224D1001" w14:textId="77777777" w:rsidR="004E0A8F" w:rsidRPr="00B4256B" w:rsidRDefault="004E0A8F" w:rsidP="002A418F">
            <w:pPr>
              <w:pStyle w:val="Table"/>
              <w:rPr>
                <w:rFonts w:eastAsia="等线"/>
              </w:rPr>
            </w:pPr>
            <w:r w:rsidRPr="00B4256B">
              <w:rPr>
                <w:rFonts w:eastAsia="等线"/>
              </w:rPr>
              <w:t>0.91</w:t>
            </w:r>
          </w:p>
        </w:tc>
        <w:tc>
          <w:tcPr>
            <w:tcW w:w="588"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016BBC47" w14:textId="77777777" w:rsidR="004E0A8F" w:rsidRPr="00B4256B" w:rsidRDefault="004E0A8F" w:rsidP="002A418F">
            <w:pPr>
              <w:pStyle w:val="Table"/>
              <w:rPr>
                <w:rFonts w:eastAsia="宋体"/>
              </w:rPr>
            </w:pPr>
            <w:r w:rsidRPr="00B4256B">
              <w:rPr>
                <w:rFonts w:eastAsia="宋体" w:hint="eastAsia"/>
              </w:rPr>
              <w:t>/</w:t>
            </w:r>
          </w:p>
        </w:tc>
        <w:tc>
          <w:tcPr>
            <w:tcW w:w="50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1D228EF7" w14:textId="77777777" w:rsidR="004E0A8F" w:rsidRPr="00B4256B" w:rsidRDefault="004E0A8F" w:rsidP="002A418F">
            <w:pPr>
              <w:pStyle w:val="Table"/>
              <w:rPr>
                <w:rFonts w:eastAsia="等线"/>
              </w:rPr>
            </w:pPr>
            <w:r w:rsidRPr="00B4256B">
              <w:rPr>
                <w:rFonts w:eastAsia="等线"/>
              </w:rPr>
              <w:t>/</w:t>
            </w:r>
          </w:p>
        </w:tc>
        <w:tc>
          <w:tcPr>
            <w:tcW w:w="50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51D362C9" w14:textId="77777777" w:rsidR="004E0A8F" w:rsidRPr="00B4256B" w:rsidRDefault="004E0A8F" w:rsidP="002A418F">
            <w:pPr>
              <w:pStyle w:val="Table"/>
              <w:rPr>
                <w:rFonts w:eastAsia="等线"/>
              </w:rPr>
            </w:pPr>
            <w:r w:rsidRPr="00B4256B">
              <w:rPr>
                <w:rFonts w:eastAsia="等线"/>
              </w:rPr>
              <w:t>/</w:t>
            </w:r>
          </w:p>
        </w:tc>
        <w:tc>
          <w:tcPr>
            <w:tcW w:w="512" w:type="pct"/>
            <w:vMerge/>
            <w:tcBorders>
              <w:left w:val="nil"/>
              <w:right w:val="nil"/>
            </w:tcBorders>
            <w:vAlign w:val="center"/>
            <w:hideMark/>
          </w:tcPr>
          <w:p w14:paraId="3581A22F" w14:textId="77777777" w:rsidR="004E0A8F" w:rsidRPr="00B4256B" w:rsidRDefault="004E0A8F" w:rsidP="002A418F">
            <w:pPr>
              <w:pStyle w:val="Table"/>
              <w:rPr>
                <w:rFonts w:eastAsia="等线"/>
              </w:rPr>
            </w:pPr>
          </w:p>
        </w:tc>
      </w:tr>
      <w:tr w:rsidR="004E0A8F" w:rsidRPr="00B4256B" w14:paraId="388F8EE6" w14:textId="77777777" w:rsidTr="00622BD2">
        <w:trPr>
          <w:trHeight w:val="283"/>
        </w:trPr>
        <w:tc>
          <w:tcPr>
            <w:tcW w:w="963"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775F6E4F" w14:textId="77777777" w:rsidR="004E0A8F" w:rsidRPr="00B4256B" w:rsidRDefault="004E0A8F" w:rsidP="002A418F">
            <w:pPr>
              <w:pStyle w:val="Table"/>
              <w:ind w:firstLine="227"/>
              <w:rPr>
                <w:rFonts w:eastAsia="等线"/>
              </w:rPr>
            </w:pPr>
            <w:r w:rsidRPr="00B4256B">
              <w:rPr>
                <w:rFonts w:eastAsia="等线"/>
              </w:rPr>
              <w:t>running</w:t>
            </w:r>
          </w:p>
        </w:tc>
        <w:tc>
          <w:tcPr>
            <w:tcW w:w="494"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317D66B" w14:textId="77777777" w:rsidR="004E0A8F" w:rsidRPr="00B4256B" w:rsidRDefault="004E0A8F" w:rsidP="002A418F">
            <w:pPr>
              <w:pStyle w:val="Table"/>
              <w:rPr>
                <w:rFonts w:eastAsia="等线"/>
              </w:rPr>
            </w:pPr>
            <w:r w:rsidRPr="00B4256B">
              <w:rPr>
                <w:rFonts w:eastAsia="等线" w:hint="eastAsia"/>
              </w:rPr>
              <w:t>0.91</w:t>
            </w:r>
          </w:p>
        </w:tc>
        <w:tc>
          <w:tcPr>
            <w:tcW w:w="84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4899B50" w14:textId="77777777" w:rsidR="004E0A8F" w:rsidRPr="00B4256B" w:rsidRDefault="004E0A8F" w:rsidP="002A418F">
            <w:pPr>
              <w:pStyle w:val="Table"/>
              <w:rPr>
                <w:rFonts w:eastAsia="等线"/>
              </w:rPr>
            </w:pPr>
            <w:r w:rsidRPr="00B4256B">
              <w:rPr>
                <w:rFonts w:eastAsia="等线" w:hint="eastAsia"/>
              </w:rPr>
              <w:t>-0.36</w:t>
            </w:r>
            <w:r>
              <w:rPr>
                <w:rFonts w:eastAsia="等线" w:hint="eastAsia"/>
              </w:rPr>
              <w:t xml:space="preserve">, </w:t>
            </w:r>
            <w:r w:rsidRPr="00B4256B">
              <w:rPr>
                <w:rFonts w:eastAsia="等线" w:hint="eastAsia"/>
              </w:rPr>
              <w:t>2.19]</w:t>
            </w:r>
          </w:p>
        </w:tc>
        <w:tc>
          <w:tcPr>
            <w:tcW w:w="58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E18411B" w14:textId="77777777" w:rsidR="004E0A8F" w:rsidRPr="00B4256B" w:rsidRDefault="004E0A8F" w:rsidP="002A418F">
            <w:pPr>
              <w:pStyle w:val="Table"/>
              <w:rPr>
                <w:rFonts w:eastAsia="等线"/>
              </w:rPr>
            </w:pPr>
            <w:r w:rsidRPr="00B4256B">
              <w:rPr>
                <w:rFonts w:eastAsia="等线" w:hint="eastAsia"/>
              </w:rPr>
              <w:t>0.16</w:t>
            </w:r>
          </w:p>
        </w:tc>
        <w:tc>
          <w:tcPr>
            <w:tcW w:w="58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38651A5" w14:textId="77777777" w:rsidR="004E0A8F" w:rsidRPr="00B4256B" w:rsidRDefault="004E0A8F" w:rsidP="002A418F">
            <w:pPr>
              <w:pStyle w:val="Table"/>
              <w:rPr>
                <w:rFonts w:eastAsia="等线"/>
              </w:rPr>
            </w:pPr>
            <w:r w:rsidRPr="00B4256B">
              <w:rPr>
                <w:rFonts w:eastAsia="等线" w:hint="eastAsia"/>
              </w:rPr>
              <w:t>79.3</w:t>
            </w:r>
          </w:p>
        </w:tc>
        <w:tc>
          <w:tcPr>
            <w:tcW w:w="5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2F7008E" w14:textId="77777777" w:rsidR="004E0A8F" w:rsidRPr="00B4256B" w:rsidRDefault="004E0A8F" w:rsidP="002A418F">
            <w:pPr>
              <w:pStyle w:val="Table"/>
              <w:rPr>
                <w:rFonts w:eastAsia="等线"/>
              </w:rPr>
            </w:pPr>
          </w:p>
        </w:tc>
        <w:tc>
          <w:tcPr>
            <w:tcW w:w="5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8DD2AB8" w14:textId="77777777" w:rsidR="004E0A8F" w:rsidRPr="00B4256B" w:rsidRDefault="004E0A8F" w:rsidP="002A418F">
            <w:pPr>
              <w:pStyle w:val="Table"/>
              <w:rPr>
                <w:rFonts w:eastAsia="等线"/>
              </w:rPr>
            </w:pPr>
            <w:r w:rsidRPr="00B4256B">
              <w:rPr>
                <w:rFonts w:eastAsia="等线"/>
              </w:rPr>
              <w:t>0.028</w:t>
            </w:r>
          </w:p>
        </w:tc>
        <w:tc>
          <w:tcPr>
            <w:tcW w:w="512" w:type="pct"/>
            <w:vMerge/>
            <w:tcBorders>
              <w:left w:val="nil"/>
              <w:bottom w:val="single" w:sz="4" w:space="0" w:color="A6A6A6" w:themeColor="background1" w:themeShade="A6"/>
              <w:right w:val="nil"/>
            </w:tcBorders>
            <w:shd w:val="clear" w:color="000000" w:fill="FFFFFF"/>
            <w:noWrap/>
            <w:vAlign w:val="center"/>
            <w:hideMark/>
          </w:tcPr>
          <w:p w14:paraId="17BC943C" w14:textId="77777777" w:rsidR="004E0A8F" w:rsidRPr="00B4256B" w:rsidRDefault="004E0A8F" w:rsidP="002A418F">
            <w:pPr>
              <w:pStyle w:val="Table"/>
              <w:rPr>
                <w:rFonts w:eastAsia="等线"/>
              </w:rPr>
            </w:pPr>
          </w:p>
        </w:tc>
      </w:tr>
      <w:tr w:rsidR="004E0A8F" w:rsidRPr="00B4256B" w14:paraId="5757C571" w14:textId="77777777" w:rsidTr="00622BD2">
        <w:trPr>
          <w:trHeight w:val="283"/>
        </w:trPr>
        <w:tc>
          <w:tcPr>
            <w:tcW w:w="5000" w:type="pct"/>
            <w:gridSpan w:val="8"/>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7669E3DE" w14:textId="77777777" w:rsidR="004E0A8F" w:rsidRPr="00B4256B" w:rsidRDefault="004E0A8F" w:rsidP="002A418F">
            <w:pPr>
              <w:pStyle w:val="Table"/>
              <w:rPr>
                <w:rFonts w:eastAsia="等线"/>
              </w:rPr>
            </w:pPr>
            <w:r w:rsidRPr="00C66298">
              <w:rPr>
                <w:rFonts w:eastAsia="等线"/>
                <w:b/>
                <w:bCs/>
              </w:rPr>
              <w:t>Training</w:t>
            </w:r>
            <w:r>
              <w:rPr>
                <w:rFonts w:eastAsia="等线"/>
                <w:b/>
                <w:bCs/>
              </w:rPr>
              <w:t xml:space="preserve"> </w:t>
            </w:r>
            <w:r w:rsidRPr="00C66298">
              <w:rPr>
                <w:rFonts w:eastAsia="等线"/>
                <w:b/>
                <w:bCs/>
              </w:rPr>
              <w:t>regimen</w:t>
            </w:r>
          </w:p>
        </w:tc>
      </w:tr>
      <w:tr w:rsidR="004E0A8F" w:rsidRPr="00B4256B" w14:paraId="719FA0C5" w14:textId="77777777" w:rsidTr="00622BD2">
        <w:trPr>
          <w:trHeight w:val="283"/>
        </w:trPr>
        <w:tc>
          <w:tcPr>
            <w:tcW w:w="963"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5D3E5B63" w14:textId="77777777" w:rsidR="004E0A8F" w:rsidRPr="00B4256B" w:rsidRDefault="004E0A8F" w:rsidP="002A418F">
            <w:pPr>
              <w:pStyle w:val="Table"/>
              <w:ind w:firstLine="227"/>
              <w:rPr>
                <w:rFonts w:eastAsia="等线"/>
              </w:rPr>
            </w:pPr>
            <w:r w:rsidRPr="00B4256B">
              <w:rPr>
                <w:rFonts w:eastAsia="等线"/>
              </w:rPr>
              <w:t>&gt;6</w:t>
            </w:r>
          </w:p>
        </w:tc>
        <w:tc>
          <w:tcPr>
            <w:tcW w:w="494"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3C44CEEA" w14:textId="77777777" w:rsidR="004E0A8F" w:rsidRPr="00B4256B" w:rsidRDefault="004E0A8F" w:rsidP="002A418F">
            <w:pPr>
              <w:pStyle w:val="Table"/>
              <w:rPr>
                <w:rFonts w:eastAsia="等线"/>
              </w:rPr>
            </w:pPr>
            <w:r w:rsidRPr="00B4256B">
              <w:rPr>
                <w:rFonts w:eastAsia="等线"/>
              </w:rPr>
              <w:t>-0.09</w:t>
            </w:r>
          </w:p>
        </w:tc>
        <w:tc>
          <w:tcPr>
            <w:tcW w:w="845"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36C2BAB4" w14:textId="77777777" w:rsidR="004E0A8F" w:rsidRPr="00B4256B" w:rsidRDefault="004E0A8F" w:rsidP="002A418F">
            <w:pPr>
              <w:pStyle w:val="Table"/>
              <w:rPr>
                <w:rFonts w:eastAsia="等线"/>
              </w:rPr>
            </w:pPr>
            <w:r w:rsidRPr="00B4256B">
              <w:rPr>
                <w:rFonts w:eastAsia="等线"/>
              </w:rPr>
              <w:t>-0.91</w:t>
            </w:r>
            <w:r>
              <w:rPr>
                <w:rFonts w:eastAsia="等线"/>
              </w:rPr>
              <w:t xml:space="preserve">, </w:t>
            </w:r>
            <w:r w:rsidRPr="00B4256B">
              <w:rPr>
                <w:rFonts w:eastAsia="等线"/>
              </w:rPr>
              <w:t>0.72</w:t>
            </w:r>
          </w:p>
        </w:tc>
        <w:tc>
          <w:tcPr>
            <w:tcW w:w="58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6781611B" w14:textId="77777777" w:rsidR="004E0A8F" w:rsidRPr="00B4256B" w:rsidRDefault="004E0A8F" w:rsidP="002A418F">
            <w:pPr>
              <w:pStyle w:val="Table"/>
              <w:rPr>
                <w:rFonts w:eastAsia="等线"/>
              </w:rPr>
            </w:pPr>
            <w:r w:rsidRPr="00B4256B">
              <w:rPr>
                <w:rFonts w:eastAsia="等线"/>
              </w:rPr>
              <w:t>0.82</w:t>
            </w:r>
          </w:p>
        </w:tc>
        <w:tc>
          <w:tcPr>
            <w:tcW w:w="588"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69774137" w14:textId="77777777" w:rsidR="004E0A8F" w:rsidRPr="00B4256B" w:rsidRDefault="004E0A8F" w:rsidP="002A418F">
            <w:pPr>
              <w:pStyle w:val="Table"/>
              <w:rPr>
                <w:rFonts w:eastAsia="等线"/>
              </w:rPr>
            </w:pPr>
            <w:r w:rsidRPr="00B4256B">
              <w:rPr>
                <w:rFonts w:eastAsia="等线"/>
              </w:rPr>
              <w:t>38.3</w:t>
            </w:r>
          </w:p>
        </w:tc>
        <w:tc>
          <w:tcPr>
            <w:tcW w:w="5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F0DD737" w14:textId="77777777" w:rsidR="004E0A8F" w:rsidRPr="00B4256B" w:rsidRDefault="004E0A8F" w:rsidP="002A418F">
            <w:pPr>
              <w:pStyle w:val="Table"/>
              <w:rPr>
                <w:rFonts w:eastAsia="等线"/>
              </w:rPr>
            </w:pPr>
            <w:r w:rsidRPr="00B4256B">
              <w:rPr>
                <w:rFonts w:eastAsia="等线"/>
              </w:rPr>
              <w:t>/</w:t>
            </w:r>
          </w:p>
        </w:tc>
        <w:tc>
          <w:tcPr>
            <w:tcW w:w="5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1061299" w14:textId="77777777" w:rsidR="004E0A8F" w:rsidRPr="00B4256B" w:rsidRDefault="004E0A8F" w:rsidP="002A418F">
            <w:pPr>
              <w:pStyle w:val="Table"/>
              <w:rPr>
                <w:rFonts w:eastAsia="等线"/>
              </w:rPr>
            </w:pPr>
            <w:r w:rsidRPr="00B4256B">
              <w:rPr>
                <w:rFonts w:eastAsia="等线"/>
              </w:rPr>
              <w:t>0.203</w:t>
            </w:r>
          </w:p>
        </w:tc>
        <w:tc>
          <w:tcPr>
            <w:tcW w:w="512" w:type="pct"/>
            <w:vMerge w:val="restar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11046B93" w14:textId="77777777" w:rsidR="004E0A8F" w:rsidRPr="00B4256B" w:rsidRDefault="004E0A8F" w:rsidP="002A418F">
            <w:pPr>
              <w:pStyle w:val="Table"/>
              <w:rPr>
                <w:rFonts w:eastAsia="等线"/>
              </w:rPr>
            </w:pPr>
            <w:r w:rsidRPr="00B4256B">
              <w:rPr>
                <w:rFonts w:eastAsia="等线"/>
              </w:rPr>
              <w:t>0.45</w:t>
            </w:r>
          </w:p>
        </w:tc>
      </w:tr>
      <w:tr w:rsidR="004E0A8F" w:rsidRPr="00B4256B" w14:paraId="03F7A4F1" w14:textId="77777777" w:rsidTr="00622BD2">
        <w:trPr>
          <w:trHeight w:val="283"/>
        </w:trPr>
        <w:tc>
          <w:tcPr>
            <w:tcW w:w="963"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13E79284" w14:textId="77777777" w:rsidR="004E0A8F" w:rsidRPr="00B4256B" w:rsidRDefault="004E0A8F" w:rsidP="002A418F">
            <w:pPr>
              <w:pStyle w:val="Table"/>
              <w:ind w:firstLine="227"/>
              <w:rPr>
                <w:rFonts w:eastAsia="等线"/>
              </w:rPr>
            </w:pPr>
            <w:r w:rsidRPr="00B4256B">
              <w:rPr>
                <w:rFonts w:eastAsia="等线"/>
              </w:rPr>
              <w:t>3~6</w:t>
            </w:r>
          </w:p>
        </w:tc>
        <w:tc>
          <w:tcPr>
            <w:tcW w:w="494"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35EC89A0" w14:textId="77777777" w:rsidR="004E0A8F" w:rsidRPr="00B4256B" w:rsidRDefault="004E0A8F" w:rsidP="002A418F">
            <w:pPr>
              <w:pStyle w:val="Table"/>
              <w:rPr>
                <w:rFonts w:eastAsia="等线"/>
              </w:rPr>
            </w:pPr>
            <w:r w:rsidRPr="00B4256B">
              <w:rPr>
                <w:rFonts w:eastAsia="等线"/>
              </w:rPr>
              <w:t>0.48</w:t>
            </w:r>
          </w:p>
        </w:tc>
        <w:tc>
          <w:tcPr>
            <w:tcW w:w="845"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4E689764" w14:textId="77777777" w:rsidR="004E0A8F" w:rsidRPr="00B4256B" w:rsidRDefault="004E0A8F" w:rsidP="002A418F">
            <w:pPr>
              <w:pStyle w:val="Table"/>
              <w:rPr>
                <w:rFonts w:eastAsia="等线"/>
              </w:rPr>
            </w:pPr>
            <w:r w:rsidRPr="00B4256B">
              <w:rPr>
                <w:rFonts w:eastAsia="等线"/>
              </w:rPr>
              <w:t>-0.70</w:t>
            </w:r>
            <w:r>
              <w:rPr>
                <w:rFonts w:eastAsia="等线"/>
              </w:rPr>
              <w:t xml:space="preserve">, </w:t>
            </w:r>
            <w:r w:rsidRPr="00B4256B">
              <w:rPr>
                <w:rFonts w:eastAsia="等线"/>
              </w:rPr>
              <w:t>1.66</w:t>
            </w:r>
          </w:p>
        </w:tc>
        <w:tc>
          <w:tcPr>
            <w:tcW w:w="58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1D84B01F" w14:textId="77777777" w:rsidR="004E0A8F" w:rsidRPr="00B4256B" w:rsidRDefault="004E0A8F" w:rsidP="002A418F">
            <w:pPr>
              <w:pStyle w:val="Table"/>
              <w:rPr>
                <w:rFonts w:eastAsia="等线"/>
              </w:rPr>
            </w:pPr>
            <w:r w:rsidRPr="00B4256B">
              <w:rPr>
                <w:rFonts w:eastAsia="等线"/>
              </w:rPr>
              <w:t>0.425</w:t>
            </w:r>
          </w:p>
        </w:tc>
        <w:tc>
          <w:tcPr>
            <w:tcW w:w="588"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0665521B" w14:textId="77777777" w:rsidR="004E0A8F" w:rsidRPr="00B4256B" w:rsidRDefault="004E0A8F" w:rsidP="002A418F">
            <w:pPr>
              <w:pStyle w:val="Table"/>
              <w:rPr>
                <w:rFonts w:eastAsia="等线"/>
              </w:rPr>
            </w:pPr>
            <w:r w:rsidRPr="00B4256B">
              <w:rPr>
                <w:rFonts w:eastAsia="等线"/>
              </w:rPr>
              <w:t>74.50</w:t>
            </w:r>
          </w:p>
        </w:tc>
        <w:tc>
          <w:tcPr>
            <w:tcW w:w="5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80B9C2A" w14:textId="77777777" w:rsidR="004E0A8F" w:rsidRPr="00B4256B" w:rsidRDefault="004E0A8F" w:rsidP="002A418F">
            <w:pPr>
              <w:pStyle w:val="Table"/>
              <w:rPr>
                <w:rFonts w:eastAsia="等线"/>
              </w:rPr>
            </w:pPr>
            <w:r w:rsidRPr="00B4256B">
              <w:rPr>
                <w:rFonts w:eastAsia="等线"/>
              </w:rPr>
              <w:t>0.232</w:t>
            </w:r>
          </w:p>
        </w:tc>
        <w:tc>
          <w:tcPr>
            <w:tcW w:w="5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072E699" w14:textId="77777777" w:rsidR="004E0A8F" w:rsidRPr="00B4256B" w:rsidRDefault="004E0A8F" w:rsidP="002A418F">
            <w:pPr>
              <w:pStyle w:val="Table"/>
              <w:rPr>
                <w:rFonts w:eastAsia="等线"/>
              </w:rPr>
            </w:pPr>
            <w:r w:rsidRPr="00B4256B">
              <w:rPr>
                <w:rFonts w:eastAsia="等线"/>
              </w:rPr>
              <w:t>0.014</w:t>
            </w:r>
          </w:p>
        </w:tc>
        <w:tc>
          <w:tcPr>
            <w:tcW w:w="512" w:type="pct"/>
            <w:vMerge/>
            <w:tcBorders>
              <w:top w:val="single" w:sz="4" w:space="0" w:color="A6A6A6" w:themeColor="background1" w:themeShade="A6"/>
              <w:left w:val="nil"/>
              <w:bottom w:val="single" w:sz="4" w:space="0" w:color="A6A6A6" w:themeColor="background1" w:themeShade="A6"/>
              <w:right w:val="nil"/>
            </w:tcBorders>
            <w:vAlign w:val="center"/>
            <w:hideMark/>
          </w:tcPr>
          <w:p w14:paraId="030578CB" w14:textId="77777777" w:rsidR="004E0A8F" w:rsidRPr="00B4256B" w:rsidRDefault="004E0A8F" w:rsidP="002A418F">
            <w:pPr>
              <w:pStyle w:val="Table"/>
              <w:rPr>
                <w:rFonts w:eastAsia="等线"/>
              </w:rPr>
            </w:pPr>
          </w:p>
        </w:tc>
      </w:tr>
      <w:tr w:rsidR="004E0A8F" w:rsidRPr="00B4256B" w14:paraId="0B02A74E" w14:textId="77777777" w:rsidTr="00622BD2">
        <w:trPr>
          <w:trHeight w:val="283"/>
        </w:trPr>
        <w:tc>
          <w:tcPr>
            <w:tcW w:w="5000" w:type="pct"/>
            <w:gridSpan w:val="8"/>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4E7F76F0" w14:textId="77777777" w:rsidR="004E0A8F" w:rsidRPr="00B4256B" w:rsidRDefault="004E0A8F" w:rsidP="002A418F">
            <w:pPr>
              <w:pStyle w:val="Table"/>
              <w:rPr>
                <w:rFonts w:eastAsia="等线"/>
              </w:rPr>
            </w:pPr>
            <w:r w:rsidRPr="00174E27">
              <w:rPr>
                <w:rFonts w:eastAsia="等线"/>
                <w:b/>
                <w:bCs/>
              </w:rPr>
              <w:t>Days</w:t>
            </w:r>
            <w:r>
              <w:rPr>
                <w:rFonts w:eastAsia="等线"/>
                <w:b/>
                <w:bCs/>
              </w:rPr>
              <w:t xml:space="preserve"> </w:t>
            </w:r>
            <w:r w:rsidRPr="00174E27">
              <w:rPr>
                <w:rFonts w:eastAsia="等线"/>
                <w:b/>
                <w:bCs/>
              </w:rPr>
              <w:t>per</w:t>
            </w:r>
            <w:r>
              <w:rPr>
                <w:rFonts w:eastAsia="等线"/>
                <w:b/>
                <w:bCs/>
              </w:rPr>
              <w:t xml:space="preserve"> </w:t>
            </w:r>
            <w:r w:rsidRPr="00174E27">
              <w:rPr>
                <w:rFonts w:eastAsia="等线"/>
                <w:b/>
                <w:bCs/>
              </w:rPr>
              <w:t>week</w:t>
            </w:r>
          </w:p>
        </w:tc>
      </w:tr>
      <w:tr w:rsidR="004E0A8F" w:rsidRPr="00B4256B" w14:paraId="38448D71" w14:textId="77777777" w:rsidTr="00622BD2">
        <w:trPr>
          <w:trHeight w:val="283"/>
        </w:trPr>
        <w:tc>
          <w:tcPr>
            <w:tcW w:w="963"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7FD90285" w14:textId="77777777" w:rsidR="004E0A8F" w:rsidRPr="00B4256B" w:rsidRDefault="004E0A8F" w:rsidP="002A418F">
            <w:pPr>
              <w:pStyle w:val="Table"/>
              <w:ind w:firstLine="227"/>
              <w:rPr>
                <w:rFonts w:eastAsia="等线"/>
              </w:rPr>
            </w:pPr>
            <w:r w:rsidRPr="00B4256B">
              <w:rPr>
                <w:rFonts w:eastAsia="等线"/>
              </w:rPr>
              <w:t>&gt;3d/Week</w:t>
            </w:r>
          </w:p>
        </w:tc>
        <w:tc>
          <w:tcPr>
            <w:tcW w:w="494"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4342A872" w14:textId="77777777" w:rsidR="004E0A8F" w:rsidRPr="00B4256B" w:rsidRDefault="004E0A8F" w:rsidP="002A418F">
            <w:pPr>
              <w:pStyle w:val="Table"/>
              <w:rPr>
                <w:rFonts w:eastAsia="等线"/>
              </w:rPr>
            </w:pPr>
            <w:r w:rsidRPr="00B4256B">
              <w:rPr>
                <w:rFonts w:eastAsia="等线"/>
              </w:rPr>
              <w:t>0.27</w:t>
            </w:r>
          </w:p>
        </w:tc>
        <w:tc>
          <w:tcPr>
            <w:tcW w:w="845"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6F44E844" w14:textId="77777777" w:rsidR="004E0A8F" w:rsidRPr="00B4256B" w:rsidRDefault="004E0A8F" w:rsidP="002A418F">
            <w:pPr>
              <w:pStyle w:val="Table"/>
              <w:rPr>
                <w:rFonts w:eastAsia="等线"/>
              </w:rPr>
            </w:pPr>
            <w:r w:rsidRPr="00B4256B">
              <w:rPr>
                <w:rFonts w:eastAsia="等线"/>
              </w:rPr>
              <w:t>-0.54</w:t>
            </w:r>
            <w:r>
              <w:rPr>
                <w:rFonts w:eastAsia="等线"/>
              </w:rPr>
              <w:t xml:space="preserve">, </w:t>
            </w:r>
            <w:r w:rsidRPr="00B4256B">
              <w:rPr>
                <w:rFonts w:eastAsia="等线"/>
              </w:rPr>
              <w:t>1.07</w:t>
            </w:r>
          </w:p>
        </w:tc>
        <w:tc>
          <w:tcPr>
            <w:tcW w:w="58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418F6427" w14:textId="77777777" w:rsidR="004E0A8F" w:rsidRPr="00B4256B" w:rsidRDefault="004E0A8F" w:rsidP="002A418F">
            <w:pPr>
              <w:pStyle w:val="Table"/>
              <w:rPr>
                <w:rFonts w:eastAsia="等线"/>
              </w:rPr>
            </w:pPr>
            <w:r w:rsidRPr="00B4256B">
              <w:rPr>
                <w:rFonts w:eastAsia="等线"/>
              </w:rPr>
              <w:t>0.515</w:t>
            </w:r>
          </w:p>
        </w:tc>
        <w:tc>
          <w:tcPr>
            <w:tcW w:w="588"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3501F1ED" w14:textId="77777777" w:rsidR="004E0A8F" w:rsidRPr="00B4256B" w:rsidRDefault="004E0A8F" w:rsidP="002A418F">
            <w:pPr>
              <w:pStyle w:val="Table"/>
              <w:rPr>
                <w:rFonts w:eastAsia="等线"/>
              </w:rPr>
            </w:pPr>
            <w:r w:rsidRPr="00B4256B">
              <w:rPr>
                <w:rFonts w:eastAsia="等线"/>
              </w:rPr>
              <w:t>0</w:t>
            </w:r>
          </w:p>
        </w:tc>
        <w:tc>
          <w:tcPr>
            <w:tcW w:w="50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26AAEF0F" w14:textId="77777777" w:rsidR="004E0A8F" w:rsidRPr="00B4256B" w:rsidRDefault="004E0A8F" w:rsidP="002A418F">
            <w:pPr>
              <w:pStyle w:val="Table"/>
              <w:rPr>
                <w:rFonts w:eastAsia="等线"/>
              </w:rPr>
            </w:pPr>
            <w:r w:rsidRPr="00B4256B">
              <w:rPr>
                <w:rFonts w:eastAsia="等线"/>
              </w:rPr>
              <w:t>/</w:t>
            </w:r>
          </w:p>
        </w:tc>
        <w:tc>
          <w:tcPr>
            <w:tcW w:w="50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06A1E3C0" w14:textId="77777777" w:rsidR="004E0A8F" w:rsidRPr="00B4256B" w:rsidRDefault="004E0A8F" w:rsidP="002A418F">
            <w:pPr>
              <w:pStyle w:val="Table"/>
              <w:rPr>
                <w:rFonts w:eastAsia="等线"/>
              </w:rPr>
            </w:pPr>
            <w:r w:rsidRPr="00B4256B">
              <w:rPr>
                <w:rFonts w:eastAsia="等线"/>
              </w:rPr>
              <w:t>/</w:t>
            </w:r>
          </w:p>
        </w:tc>
        <w:tc>
          <w:tcPr>
            <w:tcW w:w="512" w:type="pct"/>
            <w:vMerge w:val="restar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0BAAF34D" w14:textId="77777777" w:rsidR="004E0A8F" w:rsidRPr="00B4256B" w:rsidRDefault="004E0A8F" w:rsidP="002A418F">
            <w:pPr>
              <w:pStyle w:val="Table"/>
              <w:rPr>
                <w:rFonts w:eastAsia="等线"/>
              </w:rPr>
            </w:pPr>
            <w:r w:rsidRPr="00B4256B">
              <w:rPr>
                <w:rFonts w:eastAsia="等线" w:hint="eastAsia"/>
              </w:rPr>
              <w:t>0.96</w:t>
            </w:r>
          </w:p>
        </w:tc>
      </w:tr>
      <w:tr w:rsidR="004E0A8F" w:rsidRPr="00B4256B" w14:paraId="35B96BB7" w14:textId="77777777" w:rsidTr="00622BD2">
        <w:trPr>
          <w:trHeight w:val="283"/>
        </w:trPr>
        <w:tc>
          <w:tcPr>
            <w:tcW w:w="963"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38F2F1EE" w14:textId="77777777" w:rsidR="004E0A8F" w:rsidRPr="00B4256B" w:rsidRDefault="004E0A8F" w:rsidP="002A418F">
            <w:pPr>
              <w:pStyle w:val="Table"/>
              <w:ind w:firstLine="227"/>
              <w:rPr>
                <w:rFonts w:eastAsia="等线"/>
              </w:rPr>
            </w:pPr>
            <w:r w:rsidRPr="00B4256B">
              <w:rPr>
                <w:rFonts w:eastAsia="等线"/>
              </w:rPr>
              <w:t>3d/Week</w:t>
            </w:r>
          </w:p>
        </w:tc>
        <w:tc>
          <w:tcPr>
            <w:tcW w:w="494"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5B38150C" w14:textId="77777777" w:rsidR="004E0A8F" w:rsidRPr="00B4256B" w:rsidRDefault="004E0A8F" w:rsidP="002A418F">
            <w:pPr>
              <w:pStyle w:val="Table"/>
              <w:rPr>
                <w:rFonts w:eastAsia="等线"/>
              </w:rPr>
            </w:pPr>
            <w:r w:rsidRPr="00B4256B">
              <w:rPr>
                <w:rFonts w:eastAsia="等线"/>
              </w:rPr>
              <w:t>0.22</w:t>
            </w:r>
          </w:p>
        </w:tc>
        <w:tc>
          <w:tcPr>
            <w:tcW w:w="845"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118C422E" w14:textId="77777777" w:rsidR="004E0A8F" w:rsidRPr="00B4256B" w:rsidRDefault="004E0A8F" w:rsidP="002A418F">
            <w:pPr>
              <w:pStyle w:val="Table"/>
              <w:rPr>
                <w:rFonts w:eastAsia="等线"/>
              </w:rPr>
            </w:pPr>
            <w:r w:rsidRPr="00B4256B">
              <w:rPr>
                <w:rFonts w:eastAsia="等线"/>
              </w:rPr>
              <w:t>-0.78</w:t>
            </w:r>
            <w:r>
              <w:rPr>
                <w:rFonts w:eastAsia="等线"/>
              </w:rPr>
              <w:t xml:space="preserve">, </w:t>
            </w:r>
            <w:r w:rsidRPr="00B4256B">
              <w:rPr>
                <w:rFonts w:eastAsia="等线"/>
              </w:rPr>
              <w:t>1.22</w:t>
            </w:r>
          </w:p>
        </w:tc>
        <w:tc>
          <w:tcPr>
            <w:tcW w:w="58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4CD3A9DD" w14:textId="77777777" w:rsidR="004E0A8F" w:rsidRPr="00B4256B" w:rsidRDefault="004E0A8F" w:rsidP="002A418F">
            <w:pPr>
              <w:pStyle w:val="Table"/>
              <w:rPr>
                <w:rFonts w:eastAsia="等线"/>
              </w:rPr>
            </w:pPr>
            <w:r w:rsidRPr="00B4256B">
              <w:rPr>
                <w:rFonts w:eastAsia="等线"/>
              </w:rPr>
              <w:t>0.671</w:t>
            </w:r>
          </w:p>
        </w:tc>
        <w:tc>
          <w:tcPr>
            <w:tcW w:w="588"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6F28643D" w14:textId="77777777" w:rsidR="004E0A8F" w:rsidRPr="00B4256B" w:rsidRDefault="004E0A8F" w:rsidP="002A418F">
            <w:pPr>
              <w:pStyle w:val="Table"/>
              <w:rPr>
                <w:rFonts w:eastAsia="等线"/>
              </w:rPr>
            </w:pPr>
            <w:r w:rsidRPr="00B4256B">
              <w:rPr>
                <w:rFonts w:eastAsia="等线"/>
              </w:rPr>
              <w:t>73.9</w:t>
            </w:r>
          </w:p>
        </w:tc>
        <w:tc>
          <w:tcPr>
            <w:tcW w:w="5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B9A7A02" w14:textId="77777777" w:rsidR="004E0A8F" w:rsidRPr="00B4256B" w:rsidRDefault="004E0A8F" w:rsidP="002A418F">
            <w:pPr>
              <w:pStyle w:val="Table"/>
              <w:rPr>
                <w:rFonts w:eastAsia="等线"/>
              </w:rPr>
            </w:pPr>
            <w:r w:rsidRPr="00B4256B">
              <w:rPr>
                <w:rFonts w:eastAsia="等线"/>
              </w:rPr>
              <w:t>0.212</w:t>
            </w:r>
          </w:p>
        </w:tc>
        <w:tc>
          <w:tcPr>
            <w:tcW w:w="50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04796AF" w14:textId="77777777" w:rsidR="004E0A8F" w:rsidRPr="00B4256B" w:rsidRDefault="004E0A8F" w:rsidP="002A418F">
            <w:pPr>
              <w:pStyle w:val="Table"/>
              <w:rPr>
                <w:rFonts w:eastAsia="等线"/>
              </w:rPr>
            </w:pPr>
            <w:r w:rsidRPr="00B4256B">
              <w:rPr>
                <w:rFonts w:eastAsia="等线"/>
              </w:rPr>
              <w:t>0.004</w:t>
            </w:r>
          </w:p>
        </w:tc>
        <w:tc>
          <w:tcPr>
            <w:tcW w:w="512" w:type="pct"/>
            <w:vMerge/>
            <w:tcBorders>
              <w:top w:val="single" w:sz="4" w:space="0" w:color="A6A6A6" w:themeColor="background1" w:themeShade="A6"/>
              <w:left w:val="nil"/>
              <w:bottom w:val="single" w:sz="4" w:space="0" w:color="A6A6A6" w:themeColor="background1" w:themeShade="A6"/>
              <w:right w:val="nil"/>
            </w:tcBorders>
            <w:vAlign w:val="center"/>
            <w:hideMark/>
          </w:tcPr>
          <w:p w14:paraId="056CB070" w14:textId="77777777" w:rsidR="004E0A8F" w:rsidRPr="00B4256B" w:rsidRDefault="004E0A8F" w:rsidP="002A418F">
            <w:pPr>
              <w:pStyle w:val="Table"/>
              <w:rPr>
                <w:rFonts w:eastAsia="等线"/>
              </w:rPr>
            </w:pPr>
          </w:p>
        </w:tc>
      </w:tr>
      <w:tr w:rsidR="004E0A8F" w:rsidRPr="00B4256B" w14:paraId="58F50081" w14:textId="77777777" w:rsidTr="00622BD2">
        <w:trPr>
          <w:trHeight w:val="283"/>
        </w:trPr>
        <w:tc>
          <w:tcPr>
            <w:tcW w:w="5000" w:type="pct"/>
            <w:gridSpan w:val="8"/>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256619B5" w14:textId="77777777" w:rsidR="004E0A8F" w:rsidRPr="00B4256B" w:rsidRDefault="004E0A8F" w:rsidP="002A418F">
            <w:pPr>
              <w:pStyle w:val="Table"/>
              <w:rPr>
                <w:rFonts w:eastAsia="等线"/>
              </w:rPr>
            </w:pPr>
            <w:r>
              <w:rPr>
                <w:rFonts w:eastAsia="等线"/>
                <w:b/>
                <w:bCs/>
              </w:rPr>
              <w:t xml:space="preserve">Work‒recovery </w:t>
            </w:r>
            <w:r w:rsidRPr="00174E27">
              <w:rPr>
                <w:rFonts w:eastAsia="等线"/>
                <w:b/>
                <w:bCs/>
              </w:rPr>
              <w:t>ratio</w:t>
            </w:r>
            <w:r w:rsidRPr="00B4256B">
              <w:rPr>
                <w:rFonts w:eastAsia="等线"/>
              </w:rPr>
              <w:t xml:space="preserve"> </w:t>
            </w:r>
            <w:r w:rsidRPr="00E13EA2">
              <w:rPr>
                <w:rFonts w:eastAsia="等线"/>
                <w:b/>
                <w:bCs/>
              </w:rPr>
              <w:t>of HIIT</w:t>
            </w:r>
          </w:p>
        </w:tc>
      </w:tr>
      <w:tr w:rsidR="004E0A8F" w:rsidRPr="00B4256B" w14:paraId="338E8B85" w14:textId="77777777" w:rsidTr="00622BD2">
        <w:trPr>
          <w:trHeight w:val="283"/>
        </w:trPr>
        <w:tc>
          <w:tcPr>
            <w:tcW w:w="963"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4A214734" w14:textId="77777777" w:rsidR="004E0A8F" w:rsidRPr="00B4256B" w:rsidRDefault="004E0A8F" w:rsidP="002A418F">
            <w:pPr>
              <w:pStyle w:val="Table"/>
              <w:ind w:firstLine="227"/>
              <w:rPr>
                <w:rFonts w:eastAsia="等线"/>
              </w:rPr>
            </w:pPr>
            <w:r w:rsidRPr="00B4256B">
              <w:rPr>
                <w:rFonts w:eastAsia="等线"/>
              </w:rPr>
              <w:t>&lt;1</w:t>
            </w:r>
          </w:p>
        </w:tc>
        <w:tc>
          <w:tcPr>
            <w:tcW w:w="494"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79B576C5" w14:textId="77777777" w:rsidR="004E0A8F" w:rsidRPr="00B4256B" w:rsidRDefault="004E0A8F" w:rsidP="002A418F">
            <w:pPr>
              <w:pStyle w:val="Table"/>
              <w:rPr>
                <w:rFonts w:eastAsia="等线"/>
              </w:rPr>
            </w:pPr>
            <w:r w:rsidRPr="00B4256B">
              <w:rPr>
                <w:rFonts w:eastAsia="等线"/>
              </w:rPr>
              <w:t>0.15</w:t>
            </w:r>
          </w:p>
        </w:tc>
        <w:tc>
          <w:tcPr>
            <w:tcW w:w="845"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419A5E73" w14:textId="77777777" w:rsidR="004E0A8F" w:rsidRPr="00B4256B" w:rsidRDefault="004E0A8F" w:rsidP="002A418F">
            <w:pPr>
              <w:pStyle w:val="Table"/>
              <w:rPr>
                <w:rFonts w:eastAsia="等线"/>
              </w:rPr>
            </w:pPr>
            <w:r w:rsidRPr="00B4256B">
              <w:rPr>
                <w:rFonts w:eastAsia="等线"/>
              </w:rPr>
              <w:t>-0.49</w:t>
            </w:r>
            <w:r>
              <w:rPr>
                <w:rFonts w:eastAsia="等线"/>
              </w:rPr>
              <w:t xml:space="preserve">, </w:t>
            </w:r>
            <w:r w:rsidRPr="00B4256B">
              <w:rPr>
                <w:rFonts w:eastAsia="等线"/>
              </w:rPr>
              <w:t>0.79</w:t>
            </w:r>
          </w:p>
        </w:tc>
        <w:tc>
          <w:tcPr>
            <w:tcW w:w="58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5A26376B" w14:textId="77777777" w:rsidR="004E0A8F" w:rsidRPr="00B4256B" w:rsidRDefault="004E0A8F" w:rsidP="002A418F">
            <w:pPr>
              <w:pStyle w:val="Table"/>
              <w:rPr>
                <w:rFonts w:eastAsia="等线"/>
              </w:rPr>
            </w:pPr>
            <w:r w:rsidRPr="00B4256B">
              <w:rPr>
                <w:rFonts w:eastAsia="等线"/>
              </w:rPr>
              <w:t>0.655</w:t>
            </w:r>
          </w:p>
        </w:tc>
        <w:tc>
          <w:tcPr>
            <w:tcW w:w="588"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0728F551" w14:textId="77777777" w:rsidR="004E0A8F" w:rsidRPr="00B4256B" w:rsidRDefault="004E0A8F" w:rsidP="002A418F">
            <w:pPr>
              <w:pStyle w:val="Table"/>
              <w:rPr>
                <w:rFonts w:eastAsia="等线"/>
              </w:rPr>
            </w:pPr>
            <w:r w:rsidRPr="00B4256B">
              <w:rPr>
                <w:rFonts w:eastAsia="等线"/>
              </w:rPr>
              <w:t>0</w:t>
            </w:r>
          </w:p>
        </w:tc>
        <w:tc>
          <w:tcPr>
            <w:tcW w:w="50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4957D80D" w14:textId="77777777" w:rsidR="004E0A8F" w:rsidRPr="00B4256B" w:rsidRDefault="004E0A8F" w:rsidP="002A418F">
            <w:pPr>
              <w:pStyle w:val="Table"/>
              <w:rPr>
                <w:rFonts w:eastAsia="等线"/>
              </w:rPr>
            </w:pPr>
            <w:r w:rsidRPr="00B4256B">
              <w:rPr>
                <w:rFonts w:eastAsia="等线"/>
              </w:rPr>
              <w:t>/</w:t>
            </w:r>
          </w:p>
        </w:tc>
        <w:tc>
          <w:tcPr>
            <w:tcW w:w="50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4A084A55" w14:textId="77777777" w:rsidR="004E0A8F" w:rsidRPr="00B4256B" w:rsidRDefault="004E0A8F" w:rsidP="002A418F">
            <w:pPr>
              <w:pStyle w:val="Table"/>
              <w:rPr>
                <w:rFonts w:eastAsia="等线"/>
              </w:rPr>
            </w:pPr>
            <w:r w:rsidRPr="00B4256B">
              <w:rPr>
                <w:rFonts w:eastAsia="等线"/>
              </w:rPr>
              <w:t>0.626</w:t>
            </w:r>
          </w:p>
        </w:tc>
        <w:tc>
          <w:tcPr>
            <w:tcW w:w="512" w:type="pct"/>
            <w:vMerge w:val="restar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3B187007" w14:textId="77777777" w:rsidR="004E0A8F" w:rsidRPr="00B4256B" w:rsidRDefault="004E0A8F" w:rsidP="002A418F">
            <w:pPr>
              <w:pStyle w:val="Table"/>
              <w:rPr>
                <w:rFonts w:eastAsia="等线"/>
              </w:rPr>
            </w:pPr>
            <w:r w:rsidRPr="00B4256B">
              <w:rPr>
                <w:rFonts w:eastAsia="等线"/>
              </w:rPr>
              <w:t>0.65</w:t>
            </w:r>
          </w:p>
        </w:tc>
      </w:tr>
      <w:tr w:rsidR="004E0A8F" w:rsidRPr="00B4256B" w14:paraId="04B01E1B" w14:textId="77777777" w:rsidTr="00622BD2">
        <w:trPr>
          <w:trHeight w:val="283"/>
        </w:trPr>
        <w:tc>
          <w:tcPr>
            <w:tcW w:w="963"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7E8B3206" w14:textId="77777777" w:rsidR="004E0A8F" w:rsidRPr="00B4256B" w:rsidRDefault="004E0A8F" w:rsidP="002A418F">
            <w:pPr>
              <w:pStyle w:val="Table"/>
              <w:ind w:firstLine="227"/>
              <w:rPr>
                <w:rFonts w:eastAsia="等线"/>
              </w:rPr>
            </w:pPr>
            <w:r w:rsidRPr="00B4256B">
              <w:rPr>
                <w:rFonts w:eastAsia="等线"/>
              </w:rPr>
              <w:t>1</w:t>
            </w:r>
          </w:p>
        </w:tc>
        <w:tc>
          <w:tcPr>
            <w:tcW w:w="494"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3D0AFFAC" w14:textId="77777777" w:rsidR="004E0A8F" w:rsidRPr="00B4256B" w:rsidRDefault="004E0A8F" w:rsidP="002A418F">
            <w:pPr>
              <w:pStyle w:val="Table"/>
              <w:rPr>
                <w:rFonts w:eastAsia="等线"/>
              </w:rPr>
            </w:pPr>
            <w:r w:rsidRPr="00B4256B">
              <w:rPr>
                <w:rFonts w:eastAsia="等线"/>
              </w:rPr>
              <w:t>-0.25</w:t>
            </w:r>
          </w:p>
        </w:tc>
        <w:tc>
          <w:tcPr>
            <w:tcW w:w="845"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69FF4E1C" w14:textId="77777777" w:rsidR="004E0A8F" w:rsidRPr="00B4256B" w:rsidRDefault="004E0A8F" w:rsidP="002A418F">
            <w:pPr>
              <w:pStyle w:val="Table"/>
              <w:rPr>
                <w:rFonts w:eastAsia="等线"/>
              </w:rPr>
            </w:pPr>
            <w:r w:rsidRPr="00B4256B">
              <w:rPr>
                <w:rFonts w:eastAsia="等线"/>
              </w:rPr>
              <w:t>-1.50</w:t>
            </w:r>
            <w:r>
              <w:rPr>
                <w:rFonts w:eastAsia="等线"/>
              </w:rPr>
              <w:t xml:space="preserve">, </w:t>
            </w:r>
            <w:r w:rsidRPr="00B4256B">
              <w:rPr>
                <w:rFonts w:eastAsia="等线"/>
              </w:rPr>
              <w:t>0.99</w:t>
            </w:r>
          </w:p>
        </w:tc>
        <w:tc>
          <w:tcPr>
            <w:tcW w:w="58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02648635" w14:textId="77777777" w:rsidR="004E0A8F" w:rsidRPr="00B4256B" w:rsidRDefault="004E0A8F" w:rsidP="002A418F">
            <w:pPr>
              <w:pStyle w:val="Table"/>
              <w:rPr>
                <w:rFonts w:eastAsia="等线"/>
              </w:rPr>
            </w:pPr>
            <w:r w:rsidRPr="00B4256B">
              <w:rPr>
                <w:rFonts w:eastAsia="等线"/>
              </w:rPr>
              <w:t>0.69</w:t>
            </w:r>
          </w:p>
        </w:tc>
        <w:tc>
          <w:tcPr>
            <w:tcW w:w="588"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657D404C" w14:textId="77777777" w:rsidR="004E0A8F" w:rsidRPr="00B4256B" w:rsidRDefault="004E0A8F" w:rsidP="002A418F">
            <w:pPr>
              <w:pStyle w:val="Table"/>
              <w:rPr>
                <w:rFonts w:eastAsia="等线"/>
              </w:rPr>
            </w:pPr>
            <w:r w:rsidRPr="00B4256B">
              <w:rPr>
                <w:rFonts w:eastAsia="等线"/>
              </w:rPr>
              <w:t>0</w:t>
            </w:r>
          </w:p>
        </w:tc>
        <w:tc>
          <w:tcPr>
            <w:tcW w:w="50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1118816D" w14:textId="77777777" w:rsidR="004E0A8F" w:rsidRPr="00B4256B" w:rsidRDefault="004E0A8F" w:rsidP="002A418F">
            <w:pPr>
              <w:pStyle w:val="Table"/>
              <w:rPr>
                <w:rFonts w:eastAsia="等线"/>
              </w:rPr>
            </w:pPr>
            <w:r w:rsidRPr="00B4256B">
              <w:rPr>
                <w:rFonts w:eastAsia="等线"/>
              </w:rPr>
              <w:t>0.212</w:t>
            </w:r>
          </w:p>
        </w:tc>
        <w:tc>
          <w:tcPr>
            <w:tcW w:w="50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7429E698" w14:textId="77777777" w:rsidR="004E0A8F" w:rsidRPr="00B4256B" w:rsidRDefault="004E0A8F" w:rsidP="002A418F">
            <w:pPr>
              <w:pStyle w:val="Table"/>
              <w:rPr>
                <w:rFonts w:eastAsia="等线"/>
              </w:rPr>
            </w:pPr>
            <w:r w:rsidRPr="00B4256B">
              <w:rPr>
                <w:rFonts w:eastAsia="等线"/>
              </w:rPr>
              <w:t>/</w:t>
            </w:r>
          </w:p>
        </w:tc>
        <w:tc>
          <w:tcPr>
            <w:tcW w:w="512" w:type="pct"/>
            <w:vMerge/>
            <w:tcBorders>
              <w:top w:val="single" w:sz="4" w:space="0" w:color="A6A6A6" w:themeColor="background1" w:themeShade="A6"/>
              <w:left w:val="nil"/>
              <w:bottom w:val="single" w:sz="4" w:space="0" w:color="A6A6A6" w:themeColor="background1" w:themeShade="A6"/>
              <w:right w:val="nil"/>
            </w:tcBorders>
            <w:vAlign w:val="center"/>
            <w:hideMark/>
          </w:tcPr>
          <w:p w14:paraId="068057AC" w14:textId="77777777" w:rsidR="004E0A8F" w:rsidRPr="00B4256B" w:rsidRDefault="004E0A8F" w:rsidP="002A418F">
            <w:pPr>
              <w:pStyle w:val="Table"/>
              <w:rPr>
                <w:rFonts w:eastAsia="等线"/>
              </w:rPr>
            </w:pPr>
          </w:p>
        </w:tc>
      </w:tr>
      <w:tr w:rsidR="004E0A8F" w:rsidRPr="00B4256B" w14:paraId="6E53194D" w14:textId="77777777" w:rsidTr="00622BD2">
        <w:trPr>
          <w:trHeight w:val="283"/>
        </w:trPr>
        <w:tc>
          <w:tcPr>
            <w:tcW w:w="963"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737FA342" w14:textId="77777777" w:rsidR="004E0A8F" w:rsidRPr="00B4256B" w:rsidRDefault="004E0A8F" w:rsidP="002A418F">
            <w:pPr>
              <w:pStyle w:val="Table"/>
              <w:ind w:firstLine="227"/>
              <w:rPr>
                <w:rFonts w:eastAsia="等线"/>
              </w:rPr>
            </w:pPr>
            <w:r w:rsidRPr="00B4256B">
              <w:rPr>
                <w:rFonts w:eastAsia="等线"/>
              </w:rPr>
              <w:t>&gt;1</w:t>
            </w:r>
          </w:p>
        </w:tc>
        <w:tc>
          <w:tcPr>
            <w:tcW w:w="494"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02A716B0" w14:textId="77777777" w:rsidR="004E0A8F" w:rsidRPr="00B4256B" w:rsidRDefault="004E0A8F" w:rsidP="002A418F">
            <w:pPr>
              <w:pStyle w:val="Table"/>
              <w:rPr>
                <w:rFonts w:eastAsia="等线"/>
              </w:rPr>
            </w:pPr>
            <w:r w:rsidRPr="00B4256B">
              <w:rPr>
                <w:rFonts w:eastAsia="等线"/>
              </w:rPr>
              <w:t>0.52</w:t>
            </w:r>
          </w:p>
        </w:tc>
        <w:tc>
          <w:tcPr>
            <w:tcW w:w="845"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5F1E0D37" w14:textId="77777777" w:rsidR="004E0A8F" w:rsidRPr="00B4256B" w:rsidRDefault="004E0A8F" w:rsidP="002A418F">
            <w:pPr>
              <w:pStyle w:val="Table"/>
              <w:rPr>
                <w:rFonts w:eastAsia="等线"/>
              </w:rPr>
            </w:pPr>
            <w:r w:rsidRPr="00B4256B">
              <w:rPr>
                <w:rFonts w:eastAsia="等线"/>
              </w:rPr>
              <w:t>-1.58</w:t>
            </w:r>
            <w:r>
              <w:rPr>
                <w:rFonts w:eastAsia="等线"/>
              </w:rPr>
              <w:t xml:space="preserve">, </w:t>
            </w:r>
            <w:r w:rsidRPr="00B4256B">
              <w:rPr>
                <w:rFonts w:eastAsia="等线"/>
              </w:rPr>
              <w:t>2.62</w:t>
            </w:r>
          </w:p>
        </w:tc>
        <w:tc>
          <w:tcPr>
            <w:tcW w:w="58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1EEDE86D" w14:textId="77777777" w:rsidR="004E0A8F" w:rsidRPr="00B4256B" w:rsidRDefault="004E0A8F" w:rsidP="002A418F">
            <w:pPr>
              <w:pStyle w:val="Table"/>
              <w:rPr>
                <w:rFonts w:eastAsia="等线"/>
              </w:rPr>
            </w:pPr>
            <w:r w:rsidRPr="00B4256B">
              <w:rPr>
                <w:rFonts w:eastAsia="等线"/>
              </w:rPr>
              <w:t>0.627</w:t>
            </w:r>
          </w:p>
        </w:tc>
        <w:tc>
          <w:tcPr>
            <w:tcW w:w="588"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27FA683A" w14:textId="77777777" w:rsidR="004E0A8F" w:rsidRPr="00B4256B" w:rsidRDefault="004E0A8F" w:rsidP="002A418F">
            <w:pPr>
              <w:pStyle w:val="Table"/>
              <w:rPr>
                <w:rFonts w:eastAsia="等线"/>
              </w:rPr>
            </w:pPr>
            <w:r w:rsidRPr="00B4256B">
              <w:rPr>
                <w:rFonts w:eastAsia="等线"/>
              </w:rPr>
              <w:t>90.30</w:t>
            </w:r>
          </w:p>
        </w:tc>
        <w:tc>
          <w:tcPr>
            <w:tcW w:w="50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4C7D4F9D" w14:textId="77777777" w:rsidR="004E0A8F" w:rsidRPr="00B4256B" w:rsidRDefault="004E0A8F" w:rsidP="002A418F">
            <w:pPr>
              <w:pStyle w:val="Table"/>
              <w:rPr>
                <w:rFonts w:eastAsia="等线"/>
              </w:rPr>
            </w:pPr>
            <w:r w:rsidRPr="00B4256B">
              <w:rPr>
                <w:rFonts w:eastAsia="等线"/>
              </w:rPr>
              <w:t>/</w:t>
            </w:r>
          </w:p>
        </w:tc>
        <w:tc>
          <w:tcPr>
            <w:tcW w:w="50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7E640C01" w14:textId="77777777" w:rsidR="004E0A8F" w:rsidRPr="00B4256B" w:rsidRDefault="004E0A8F" w:rsidP="002A418F">
            <w:pPr>
              <w:pStyle w:val="Table"/>
              <w:rPr>
                <w:rFonts w:eastAsia="等线"/>
              </w:rPr>
            </w:pPr>
            <w:r w:rsidRPr="00B4256B">
              <w:rPr>
                <w:rFonts w:eastAsia="等线"/>
              </w:rPr>
              <w:t>0.001</w:t>
            </w:r>
          </w:p>
        </w:tc>
        <w:tc>
          <w:tcPr>
            <w:tcW w:w="512" w:type="pct"/>
            <w:vMerge/>
            <w:tcBorders>
              <w:top w:val="single" w:sz="4" w:space="0" w:color="A6A6A6" w:themeColor="background1" w:themeShade="A6"/>
              <w:left w:val="nil"/>
              <w:bottom w:val="single" w:sz="4" w:space="0" w:color="A6A6A6" w:themeColor="background1" w:themeShade="A6"/>
              <w:right w:val="nil"/>
            </w:tcBorders>
            <w:vAlign w:val="center"/>
            <w:hideMark/>
          </w:tcPr>
          <w:p w14:paraId="5F2D77A0" w14:textId="77777777" w:rsidR="004E0A8F" w:rsidRPr="00B4256B" w:rsidRDefault="004E0A8F" w:rsidP="002A418F">
            <w:pPr>
              <w:pStyle w:val="Table"/>
              <w:rPr>
                <w:rFonts w:eastAsia="等线"/>
              </w:rPr>
            </w:pPr>
          </w:p>
        </w:tc>
      </w:tr>
      <w:tr w:rsidR="004E0A8F" w:rsidRPr="00B4256B" w14:paraId="3655BCB8" w14:textId="77777777" w:rsidTr="00622BD2">
        <w:trPr>
          <w:trHeight w:val="283"/>
        </w:trPr>
        <w:tc>
          <w:tcPr>
            <w:tcW w:w="5000" w:type="pct"/>
            <w:gridSpan w:val="8"/>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04FE998F" w14:textId="77777777" w:rsidR="004E0A8F" w:rsidRPr="00B4256B" w:rsidRDefault="004E0A8F" w:rsidP="002A418F">
            <w:pPr>
              <w:pStyle w:val="Table"/>
              <w:rPr>
                <w:rFonts w:eastAsia="等线"/>
              </w:rPr>
            </w:pPr>
            <w:r>
              <w:rPr>
                <w:rFonts w:eastAsia="等线"/>
                <w:b/>
                <w:bCs/>
              </w:rPr>
              <w:t xml:space="preserve">Work‒recovery </w:t>
            </w:r>
            <w:r w:rsidRPr="00174E27">
              <w:rPr>
                <w:rFonts w:eastAsia="等线"/>
                <w:b/>
                <w:bCs/>
              </w:rPr>
              <w:t>ratio</w:t>
            </w:r>
            <w:r w:rsidRPr="00B4256B">
              <w:rPr>
                <w:rFonts w:eastAsia="等线"/>
              </w:rPr>
              <w:t xml:space="preserve"> </w:t>
            </w:r>
            <w:r w:rsidRPr="00E13EA2">
              <w:rPr>
                <w:rFonts w:eastAsia="等线"/>
                <w:b/>
                <w:bCs/>
              </w:rPr>
              <w:t xml:space="preserve">of </w:t>
            </w:r>
            <w:r>
              <w:rPr>
                <w:rFonts w:eastAsia="等线"/>
                <w:b/>
                <w:bCs/>
              </w:rPr>
              <w:t>S</w:t>
            </w:r>
            <w:r w:rsidRPr="00E13EA2">
              <w:rPr>
                <w:rFonts w:eastAsia="等线"/>
                <w:b/>
                <w:bCs/>
              </w:rPr>
              <w:t>IT</w:t>
            </w:r>
          </w:p>
        </w:tc>
      </w:tr>
      <w:tr w:rsidR="004E0A8F" w:rsidRPr="00B4256B" w14:paraId="4BD737D5" w14:textId="77777777" w:rsidTr="00622BD2">
        <w:trPr>
          <w:trHeight w:val="283"/>
        </w:trPr>
        <w:tc>
          <w:tcPr>
            <w:tcW w:w="963"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1235BA69" w14:textId="77777777" w:rsidR="004E0A8F" w:rsidRPr="00B4256B" w:rsidRDefault="004E0A8F" w:rsidP="002A418F">
            <w:pPr>
              <w:pStyle w:val="Table"/>
              <w:ind w:firstLine="227"/>
              <w:rPr>
                <w:rFonts w:eastAsia="等线"/>
              </w:rPr>
            </w:pPr>
            <w:r w:rsidRPr="00B4256B">
              <w:rPr>
                <w:rFonts w:eastAsia="等线"/>
              </w:rPr>
              <w:t>&gt;1</w:t>
            </w:r>
          </w:p>
        </w:tc>
        <w:tc>
          <w:tcPr>
            <w:tcW w:w="494"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323D0046" w14:textId="77777777" w:rsidR="004E0A8F" w:rsidRPr="00B4256B" w:rsidRDefault="004E0A8F" w:rsidP="002A418F">
            <w:pPr>
              <w:pStyle w:val="Table"/>
              <w:rPr>
                <w:rFonts w:eastAsia="等线"/>
              </w:rPr>
            </w:pPr>
            <w:r w:rsidRPr="00B4256B">
              <w:rPr>
                <w:rFonts w:eastAsia="等线"/>
              </w:rPr>
              <w:t>-0.57</w:t>
            </w:r>
          </w:p>
        </w:tc>
        <w:tc>
          <w:tcPr>
            <w:tcW w:w="845"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694044C2" w14:textId="77777777" w:rsidR="004E0A8F" w:rsidRPr="00B4256B" w:rsidRDefault="004E0A8F" w:rsidP="002A418F">
            <w:pPr>
              <w:pStyle w:val="Table"/>
              <w:rPr>
                <w:rFonts w:eastAsia="等线"/>
              </w:rPr>
            </w:pPr>
            <w:r w:rsidRPr="00B4256B">
              <w:rPr>
                <w:rFonts w:eastAsia="等线"/>
              </w:rPr>
              <w:t>1.58</w:t>
            </w:r>
            <w:r>
              <w:rPr>
                <w:rFonts w:eastAsia="等线"/>
              </w:rPr>
              <w:t xml:space="preserve">, </w:t>
            </w:r>
            <w:r w:rsidRPr="00B4256B">
              <w:rPr>
                <w:rFonts w:eastAsia="等线"/>
              </w:rPr>
              <w:t>0.44</w:t>
            </w:r>
          </w:p>
        </w:tc>
        <w:tc>
          <w:tcPr>
            <w:tcW w:w="58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619AC3AE" w14:textId="77777777" w:rsidR="004E0A8F" w:rsidRPr="00B4256B" w:rsidRDefault="004E0A8F" w:rsidP="002A418F">
            <w:pPr>
              <w:pStyle w:val="Table"/>
              <w:rPr>
                <w:rFonts w:eastAsia="等线"/>
              </w:rPr>
            </w:pPr>
            <w:r w:rsidRPr="00B4256B">
              <w:rPr>
                <w:rFonts w:eastAsia="等线"/>
              </w:rPr>
              <w:t>0.268</w:t>
            </w:r>
          </w:p>
        </w:tc>
        <w:tc>
          <w:tcPr>
            <w:tcW w:w="588"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0951D80F" w14:textId="77777777" w:rsidR="004E0A8F" w:rsidRPr="00B4256B" w:rsidRDefault="004E0A8F" w:rsidP="002A418F">
            <w:pPr>
              <w:pStyle w:val="Table"/>
              <w:rPr>
                <w:rFonts w:eastAsia="等线"/>
              </w:rPr>
            </w:pPr>
            <w:r w:rsidRPr="00B4256B">
              <w:rPr>
                <w:rFonts w:eastAsia="等线"/>
              </w:rPr>
              <w:t>0</w:t>
            </w:r>
          </w:p>
        </w:tc>
        <w:tc>
          <w:tcPr>
            <w:tcW w:w="506" w:type="pct"/>
            <w:tcBorders>
              <w:top w:val="single" w:sz="4" w:space="0" w:color="A6A6A6" w:themeColor="background1" w:themeShade="A6"/>
              <w:left w:val="nil"/>
              <w:bottom w:val="single" w:sz="4" w:space="0" w:color="A6A6A6" w:themeColor="background1" w:themeShade="A6"/>
              <w:right w:val="nil"/>
            </w:tcBorders>
            <w:shd w:val="clear" w:color="000000" w:fill="FFFFFF"/>
            <w:noWrap/>
            <w:hideMark/>
          </w:tcPr>
          <w:p w14:paraId="23DA75DE" w14:textId="77777777" w:rsidR="004E0A8F" w:rsidRPr="00B4256B" w:rsidRDefault="004E0A8F" w:rsidP="002A418F">
            <w:pPr>
              <w:pStyle w:val="Table"/>
              <w:rPr>
                <w:rFonts w:eastAsia="等线"/>
              </w:rPr>
            </w:pPr>
            <w:r w:rsidRPr="00A75DC6">
              <w:rPr>
                <w:rFonts w:eastAsia="等线" w:hint="eastAsia"/>
              </w:rPr>
              <w:t>/</w:t>
            </w:r>
          </w:p>
        </w:tc>
        <w:tc>
          <w:tcPr>
            <w:tcW w:w="506" w:type="pct"/>
            <w:tcBorders>
              <w:top w:val="single" w:sz="4" w:space="0" w:color="A6A6A6" w:themeColor="background1" w:themeShade="A6"/>
              <w:left w:val="nil"/>
              <w:bottom w:val="single" w:sz="4" w:space="0" w:color="A6A6A6" w:themeColor="background1" w:themeShade="A6"/>
              <w:right w:val="nil"/>
            </w:tcBorders>
            <w:shd w:val="clear" w:color="000000" w:fill="FFFFFF"/>
            <w:noWrap/>
            <w:hideMark/>
          </w:tcPr>
          <w:p w14:paraId="0EE884E4" w14:textId="77777777" w:rsidR="004E0A8F" w:rsidRPr="00B4256B" w:rsidRDefault="004E0A8F" w:rsidP="002A418F">
            <w:pPr>
              <w:pStyle w:val="Table"/>
              <w:rPr>
                <w:rFonts w:eastAsia="等线"/>
              </w:rPr>
            </w:pPr>
            <w:r w:rsidRPr="00371964">
              <w:rPr>
                <w:rFonts w:eastAsia="等线" w:hint="eastAsia"/>
              </w:rPr>
              <w:t>/</w:t>
            </w:r>
          </w:p>
        </w:tc>
        <w:tc>
          <w:tcPr>
            <w:tcW w:w="512" w:type="pct"/>
            <w:vMerge w:val="restar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093EDDFF" w14:textId="77777777" w:rsidR="004E0A8F" w:rsidRPr="00B4256B" w:rsidRDefault="004E0A8F" w:rsidP="002A418F">
            <w:pPr>
              <w:pStyle w:val="Table"/>
              <w:rPr>
                <w:rFonts w:eastAsia="等线"/>
              </w:rPr>
            </w:pPr>
            <w:r w:rsidRPr="00B4256B">
              <w:rPr>
                <w:rFonts w:eastAsia="等线"/>
              </w:rPr>
              <w:t>0.94</w:t>
            </w:r>
          </w:p>
        </w:tc>
      </w:tr>
      <w:tr w:rsidR="004E0A8F" w:rsidRPr="00B4256B" w14:paraId="4FEE23FD" w14:textId="77777777" w:rsidTr="00622BD2">
        <w:trPr>
          <w:trHeight w:val="283"/>
        </w:trPr>
        <w:tc>
          <w:tcPr>
            <w:tcW w:w="963"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1A85C910" w14:textId="77777777" w:rsidR="004E0A8F" w:rsidRPr="00B4256B" w:rsidRDefault="004E0A8F" w:rsidP="002A418F">
            <w:pPr>
              <w:pStyle w:val="Table"/>
              <w:ind w:firstLine="227"/>
              <w:rPr>
                <w:rFonts w:eastAsia="等线"/>
              </w:rPr>
            </w:pPr>
            <w:r w:rsidRPr="00B4256B">
              <w:rPr>
                <w:rFonts w:eastAsia="等线"/>
              </w:rPr>
              <w:t>1:2</w:t>
            </w:r>
          </w:p>
        </w:tc>
        <w:tc>
          <w:tcPr>
            <w:tcW w:w="494"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197F26C2" w14:textId="77777777" w:rsidR="004E0A8F" w:rsidRPr="00B4256B" w:rsidRDefault="004E0A8F" w:rsidP="002A418F">
            <w:pPr>
              <w:pStyle w:val="Table"/>
              <w:rPr>
                <w:rFonts w:eastAsia="等线"/>
              </w:rPr>
            </w:pPr>
            <w:r w:rsidRPr="00B4256B">
              <w:rPr>
                <w:rFonts w:eastAsia="等线"/>
              </w:rPr>
              <w:t>1.57</w:t>
            </w:r>
          </w:p>
        </w:tc>
        <w:tc>
          <w:tcPr>
            <w:tcW w:w="845"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3DFE9FF1" w14:textId="77777777" w:rsidR="004E0A8F" w:rsidRPr="00B4256B" w:rsidRDefault="004E0A8F" w:rsidP="002A418F">
            <w:pPr>
              <w:pStyle w:val="Table"/>
              <w:rPr>
                <w:rFonts w:eastAsia="等线"/>
              </w:rPr>
            </w:pPr>
            <w:r w:rsidRPr="00B4256B">
              <w:rPr>
                <w:rFonts w:eastAsia="等线"/>
              </w:rPr>
              <w:t>0.73</w:t>
            </w:r>
            <w:r>
              <w:rPr>
                <w:rFonts w:eastAsia="等线"/>
              </w:rPr>
              <w:t xml:space="preserve">, </w:t>
            </w:r>
            <w:r w:rsidRPr="00B4256B">
              <w:rPr>
                <w:rFonts w:eastAsia="等线"/>
              </w:rPr>
              <w:t>2.41</w:t>
            </w:r>
          </w:p>
        </w:tc>
        <w:tc>
          <w:tcPr>
            <w:tcW w:w="58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6C4AB49E" w14:textId="77777777" w:rsidR="004E0A8F" w:rsidRPr="00E54146" w:rsidRDefault="004E0A8F" w:rsidP="002A418F">
            <w:pPr>
              <w:pStyle w:val="Table"/>
              <w:rPr>
                <w:rFonts w:eastAsia="等线"/>
                <w:b/>
                <w:bCs/>
              </w:rPr>
            </w:pPr>
            <w:r w:rsidRPr="00E54146">
              <w:rPr>
                <w:rFonts w:eastAsia="等线"/>
                <w:b/>
                <w:bCs/>
              </w:rPr>
              <w:t>&lt;0.001</w:t>
            </w:r>
          </w:p>
        </w:tc>
        <w:tc>
          <w:tcPr>
            <w:tcW w:w="588"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090009F6" w14:textId="77777777" w:rsidR="004E0A8F" w:rsidRPr="00B4256B" w:rsidRDefault="004E0A8F" w:rsidP="002A418F">
            <w:pPr>
              <w:pStyle w:val="Table"/>
              <w:rPr>
                <w:rFonts w:eastAsia="等线"/>
              </w:rPr>
            </w:pPr>
            <w:r w:rsidRPr="00B4256B">
              <w:rPr>
                <w:rFonts w:eastAsia="等线"/>
              </w:rPr>
              <w:t>0</w:t>
            </w:r>
          </w:p>
        </w:tc>
        <w:tc>
          <w:tcPr>
            <w:tcW w:w="506" w:type="pct"/>
            <w:tcBorders>
              <w:top w:val="single" w:sz="4" w:space="0" w:color="A6A6A6" w:themeColor="background1" w:themeShade="A6"/>
              <w:left w:val="nil"/>
              <w:bottom w:val="single" w:sz="4" w:space="0" w:color="A6A6A6" w:themeColor="background1" w:themeShade="A6"/>
              <w:right w:val="nil"/>
            </w:tcBorders>
            <w:shd w:val="clear" w:color="000000" w:fill="FFFFFF"/>
            <w:noWrap/>
            <w:hideMark/>
          </w:tcPr>
          <w:p w14:paraId="618ADFE2" w14:textId="77777777" w:rsidR="004E0A8F" w:rsidRPr="00B4256B" w:rsidRDefault="004E0A8F" w:rsidP="002A418F">
            <w:pPr>
              <w:pStyle w:val="Table"/>
              <w:rPr>
                <w:rFonts w:eastAsia="等线"/>
              </w:rPr>
            </w:pPr>
            <w:r w:rsidRPr="00A75DC6">
              <w:rPr>
                <w:rFonts w:eastAsia="等线" w:hint="eastAsia"/>
              </w:rPr>
              <w:t>/</w:t>
            </w:r>
          </w:p>
        </w:tc>
        <w:tc>
          <w:tcPr>
            <w:tcW w:w="506" w:type="pct"/>
            <w:tcBorders>
              <w:top w:val="single" w:sz="4" w:space="0" w:color="A6A6A6" w:themeColor="background1" w:themeShade="A6"/>
              <w:left w:val="nil"/>
              <w:bottom w:val="single" w:sz="4" w:space="0" w:color="A6A6A6" w:themeColor="background1" w:themeShade="A6"/>
              <w:right w:val="nil"/>
            </w:tcBorders>
            <w:shd w:val="clear" w:color="000000" w:fill="FFFFFF"/>
            <w:noWrap/>
            <w:hideMark/>
          </w:tcPr>
          <w:p w14:paraId="27BBBFD0" w14:textId="77777777" w:rsidR="004E0A8F" w:rsidRPr="00B4256B" w:rsidRDefault="004E0A8F" w:rsidP="002A418F">
            <w:pPr>
              <w:pStyle w:val="Table"/>
              <w:rPr>
                <w:rFonts w:eastAsia="等线"/>
              </w:rPr>
            </w:pPr>
            <w:r w:rsidRPr="00371964">
              <w:rPr>
                <w:rFonts w:eastAsia="等线" w:hint="eastAsia"/>
              </w:rPr>
              <w:t>/</w:t>
            </w:r>
          </w:p>
        </w:tc>
        <w:tc>
          <w:tcPr>
            <w:tcW w:w="512" w:type="pct"/>
            <w:vMerge/>
            <w:tcBorders>
              <w:top w:val="single" w:sz="4" w:space="0" w:color="A6A6A6" w:themeColor="background1" w:themeShade="A6"/>
              <w:left w:val="nil"/>
              <w:bottom w:val="single" w:sz="4" w:space="0" w:color="A6A6A6" w:themeColor="background1" w:themeShade="A6"/>
              <w:right w:val="nil"/>
            </w:tcBorders>
            <w:vAlign w:val="center"/>
            <w:hideMark/>
          </w:tcPr>
          <w:p w14:paraId="68BA58D0" w14:textId="77777777" w:rsidR="004E0A8F" w:rsidRPr="00B4256B" w:rsidRDefault="004E0A8F" w:rsidP="002A418F">
            <w:pPr>
              <w:pStyle w:val="Table"/>
              <w:rPr>
                <w:rFonts w:eastAsia="等线"/>
              </w:rPr>
            </w:pPr>
          </w:p>
        </w:tc>
      </w:tr>
      <w:tr w:rsidR="004E0A8F" w:rsidRPr="00B4256B" w14:paraId="25DA0F06" w14:textId="77777777" w:rsidTr="00622BD2">
        <w:trPr>
          <w:trHeight w:val="283"/>
        </w:trPr>
        <w:tc>
          <w:tcPr>
            <w:tcW w:w="963"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7DE7877C" w14:textId="77777777" w:rsidR="004E0A8F" w:rsidRPr="00B4256B" w:rsidRDefault="004E0A8F" w:rsidP="002A418F">
            <w:pPr>
              <w:pStyle w:val="Table"/>
              <w:ind w:firstLine="227"/>
              <w:rPr>
                <w:rFonts w:eastAsia="等线"/>
              </w:rPr>
            </w:pPr>
            <w:r w:rsidRPr="00B4256B">
              <w:rPr>
                <w:rFonts w:eastAsia="等线"/>
              </w:rPr>
              <w:t>1:3</w:t>
            </w:r>
          </w:p>
        </w:tc>
        <w:tc>
          <w:tcPr>
            <w:tcW w:w="494"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36459370" w14:textId="77777777" w:rsidR="004E0A8F" w:rsidRPr="00B4256B" w:rsidRDefault="004E0A8F" w:rsidP="002A418F">
            <w:pPr>
              <w:pStyle w:val="Table"/>
              <w:rPr>
                <w:rFonts w:eastAsia="等线"/>
              </w:rPr>
            </w:pPr>
            <w:r w:rsidRPr="00B4256B">
              <w:rPr>
                <w:rFonts w:eastAsia="等线"/>
              </w:rPr>
              <w:t>0.06</w:t>
            </w:r>
          </w:p>
        </w:tc>
        <w:tc>
          <w:tcPr>
            <w:tcW w:w="845"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2635FF0A" w14:textId="77777777" w:rsidR="004E0A8F" w:rsidRPr="00B4256B" w:rsidRDefault="004E0A8F" w:rsidP="002A418F">
            <w:pPr>
              <w:pStyle w:val="Table"/>
              <w:rPr>
                <w:rFonts w:eastAsia="等线"/>
              </w:rPr>
            </w:pPr>
            <w:r w:rsidRPr="00B4256B">
              <w:rPr>
                <w:rFonts w:eastAsia="等线"/>
              </w:rPr>
              <w:t>-0.51</w:t>
            </w:r>
            <w:r>
              <w:rPr>
                <w:rFonts w:eastAsia="等线"/>
              </w:rPr>
              <w:t xml:space="preserve">, </w:t>
            </w:r>
            <w:r w:rsidRPr="00B4256B">
              <w:rPr>
                <w:rFonts w:eastAsia="等线"/>
              </w:rPr>
              <w:t>0.63</w:t>
            </w:r>
          </w:p>
        </w:tc>
        <w:tc>
          <w:tcPr>
            <w:tcW w:w="58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0085E3D3" w14:textId="77777777" w:rsidR="004E0A8F" w:rsidRPr="00B4256B" w:rsidRDefault="004E0A8F" w:rsidP="002A418F">
            <w:pPr>
              <w:pStyle w:val="Table"/>
              <w:rPr>
                <w:rFonts w:eastAsia="等线"/>
              </w:rPr>
            </w:pPr>
            <w:r w:rsidRPr="00B4256B">
              <w:rPr>
                <w:rFonts w:eastAsia="等线"/>
              </w:rPr>
              <w:t>0.829</w:t>
            </w:r>
          </w:p>
        </w:tc>
        <w:tc>
          <w:tcPr>
            <w:tcW w:w="588"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2B81CA2E" w14:textId="77777777" w:rsidR="004E0A8F" w:rsidRPr="00B4256B" w:rsidRDefault="004E0A8F" w:rsidP="002A418F">
            <w:pPr>
              <w:pStyle w:val="Table"/>
              <w:rPr>
                <w:rFonts w:eastAsia="等线"/>
              </w:rPr>
            </w:pPr>
            <w:r w:rsidRPr="00B4256B">
              <w:rPr>
                <w:rFonts w:eastAsia="等线"/>
              </w:rPr>
              <w:t>0</w:t>
            </w:r>
          </w:p>
        </w:tc>
        <w:tc>
          <w:tcPr>
            <w:tcW w:w="50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2D3606DA" w14:textId="77777777" w:rsidR="004E0A8F" w:rsidRPr="00B4256B" w:rsidRDefault="004E0A8F" w:rsidP="002A418F">
            <w:pPr>
              <w:pStyle w:val="Table"/>
              <w:rPr>
                <w:rFonts w:eastAsia="等线"/>
              </w:rPr>
            </w:pPr>
            <w:r w:rsidRPr="00B4256B">
              <w:rPr>
                <w:rFonts w:eastAsia="等线"/>
              </w:rPr>
              <w:t>0.053</w:t>
            </w:r>
          </w:p>
        </w:tc>
        <w:tc>
          <w:tcPr>
            <w:tcW w:w="50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0CB1AAC2" w14:textId="77777777" w:rsidR="004E0A8F" w:rsidRPr="00B4256B" w:rsidRDefault="004E0A8F" w:rsidP="002A418F">
            <w:pPr>
              <w:pStyle w:val="Table"/>
              <w:rPr>
                <w:rFonts w:eastAsia="等线"/>
              </w:rPr>
            </w:pPr>
            <w:r w:rsidRPr="00B4256B">
              <w:rPr>
                <w:rFonts w:eastAsia="等线"/>
              </w:rPr>
              <w:t>0.759</w:t>
            </w:r>
          </w:p>
        </w:tc>
        <w:tc>
          <w:tcPr>
            <w:tcW w:w="512" w:type="pct"/>
            <w:vMerge/>
            <w:tcBorders>
              <w:top w:val="single" w:sz="4" w:space="0" w:color="A6A6A6" w:themeColor="background1" w:themeShade="A6"/>
              <w:left w:val="nil"/>
              <w:bottom w:val="single" w:sz="4" w:space="0" w:color="A6A6A6" w:themeColor="background1" w:themeShade="A6"/>
              <w:right w:val="nil"/>
            </w:tcBorders>
            <w:vAlign w:val="center"/>
            <w:hideMark/>
          </w:tcPr>
          <w:p w14:paraId="16F0903C" w14:textId="77777777" w:rsidR="004E0A8F" w:rsidRPr="00B4256B" w:rsidRDefault="004E0A8F" w:rsidP="002A418F">
            <w:pPr>
              <w:pStyle w:val="Table"/>
              <w:rPr>
                <w:rFonts w:eastAsia="等线"/>
              </w:rPr>
            </w:pPr>
          </w:p>
        </w:tc>
      </w:tr>
      <w:tr w:rsidR="004E0A8F" w:rsidRPr="00B4256B" w14:paraId="5DA321C5" w14:textId="77777777" w:rsidTr="00622BD2">
        <w:trPr>
          <w:trHeight w:val="283"/>
        </w:trPr>
        <w:tc>
          <w:tcPr>
            <w:tcW w:w="5000" w:type="pct"/>
            <w:gridSpan w:val="8"/>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397F245F" w14:textId="77777777" w:rsidR="004E0A8F" w:rsidRPr="00B4256B" w:rsidRDefault="004E0A8F" w:rsidP="002A418F">
            <w:pPr>
              <w:pStyle w:val="Table"/>
              <w:rPr>
                <w:rFonts w:eastAsia="等线"/>
              </w:rPr>
            </w:pPr>
            <w:r w:rsidRPr="00174E27">
              <w:rPr>
                <w:rFonts w:eastAsia="宋体"/>
                <w:b/>
                <w:bCs/>
                <w:color w:val="000000"/>
                <w:szCs w:val="20"/>
              </w:rPr>
              <w:t>Team sport</w:t>
            </w:r>
          </w:p>
        </w:tc>
      </w:tr>
      <w:tr w:rsidR="004E0A8F" w:rsidRPr="00B4256B" w14:paraId="3045917E" w14:textId="77777777" w:rsidTr="00622BD2">
        <w:trPr>
          <w:trHeight w:val="283"/>
        </w:trPr>
        <w:tc>
          <w:tcPr>
            <w:tcW w:w="963"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56536F36" w14:textId="76624B7D" w:rsidR="004E0A8F" w:rsidRPr="00B4256B" w:rsidRDefault="00C409C3" w:rsidP="002A418F">
            <w:pPr>
              <w:pStyle w:val="Table"/>
              <w:ind w:firstLine="227"/>
              <w:rPr>
                <w:rFonts w:eastAsia="等线"/>
              </w:rPr>
            </w:pPr>
            <w:r>
              <w:rPr>
                <w:rFonts w:eastAsia="等线" w:cs="Times New Roman"/>
                <w:color w:val="000000"/>
                <w:kern w:val="0"/>
                <w:szCs w:val="16"/>
              </w:rPr>
              <w:t>Non</w:t>
            </w:r>
            <w:r w:rsidRPr="005D5B6B">
              <w:rPr>
                <w:rFonts w:eastAsia="等线" w:cs="Times New Roman"/>
                <w:color w:val="000000"/>
                <w:kern w:val="0"/>
                <w:szCs w:val="16"/>
              </w:rPr>
              <w:t>team</w:t>
            </w:r>
          </w:p>
        </w:tc>
        <w:tc>
          <w:tcPr>
            <w:tcW w:w="494"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59DE52FE" w14:textId="77777777" w:rsidR="004E0A8F" w:rsidRPr="00B4256B" w:rsidRDefault="004E0A8F" w:rsidP="002A418F">
            <w:pPr>
              <w:pStyle w:val="Table"/>
              <w:rPr>
                <w:rFonts w:eastAsia="等线"/>
              </w:rPr>
            </w:pPr>
            <w:r w:rsidRPr="00B4256B">
              <w:rPr>
                <w:rFonts w:eastAsia="等线"/>
              </w:rPr>
              <w:t>-0.14</w:t>
            </w:r>
          </w:p>
        </w:tc>
        <w:tc>
          <w:tcPr>
            <w:tcW w:w="845"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4122B516" w14:textId="77777777" w:rsidR="004E0A8F" w:rsidRPr="00B4256B" w:rsidRDefault="004E0A8F" w:rsidP="002A418F">
            <w:pPr>
              <w:pStyle w:val="Table"/>
              <w:rPr>
                <w:rFonts w:eastAsia="等线"/>
              </w:rPr>
            </w:pPr>
            <w:r w:rsidRPr="00B4256B">
              <w:rPr>
                <w:rFonts w:eastAsia="等线"/>
              </w:rPr>
              <w:t>-0.94</w:t>
            </w:r>
            <w:r>
              <w:rPr>
                <w:rFonts w:eastAsia="等线"/>
              </w:rPr>
              <w:t xml:space="preserve">, </w:t>
            </w:r>
            <w:r w:rsidRPr="00B4256B">
              <w:rPr>
                <w:rFonts w:eastAsia="等线"/>
              </w:rPr>
              <w:t>0.66</w:t>
            </w:r>
          </w:p>
        </w:tc>
        <w:tc>
          <w:tcPr>
            <w:tcW w:w="58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6B89EC86" w14:textId="77777777" w:rsidR="004E0A8F" w:rsidRPr="00B4256B" w:rsidRDefault="004E0A8F" w:rsidP="002A418F">
            <w:pPr>
              <w:pStyle w:val="Table"/>
              <w:rPr>
                <w:rFonts w:eastAsia="等线"/>
              </w:rPr>
            </w:pPr>
            <w:r w:rsidRPr="00B4256B">
              <w:rPr>
                <w:rFonts w:eastAsia="等线"/>
              </w:rPr>
              <w:t>0.731</w:t>
            </w:r>
          </w:p>
        </w:tc>
        <w:tc>
          <w:tcPr>
            <w:tcW w:w="588"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2543C139" w14:textId="77777777" w:rsidR="004E0A8F" w:rsidRPr="00B4256B" w:rsidRDefault="004E0A8F" w:rsidP="002A418F">
            <w:pPr>
              <w:pStyle w:val="Table"/>
              <w:rPr>
                <w:rFonts w:eastAsia="等线"/>
              </w:rPr>
            </w:pPr>
            <w:r w:rsidRPr="00B4256B">
              <w:rPr>
                <w:rFonts w:eastAsia="等线"/>
              </w:rPr>
              <w:t>0</w:t>
            </w:r>
          </w:p>
        </w:tc>
        <w:tc>
          <w:tcPr>
            <w:tcW w:w="50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33587AF4" w14:textId="77777777" w:rsidR="004E0A8F" w:rsidRPr="00B4256B" w:rsidRDefault="004E0A8F" w:rsidP="002A418F">
            <w:pPr>
              <w:pStyle w:val="Table"/>
              <w:rPr>
                <w:rFonts w:eastAsia="等线"/>
              </w:rPr>
            </w:pPr>
            <w:r>
              <w:rPr>
                <w:rFonts w:eastAsia="等线" w:hint="eastAsia"/>
              </w:rPr>
              <w:t>/</w:t>
            </w:r>
          </w:p>
        </w:tc>
        <w:tc>
          <w:tcPr>
            <w:tcW w:w="506" w:type="pc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6471B4E9" w14:textId="77777777" w:rsidR="004E0A8F" w:rsidRPr="00B4256B" w:rsidRDefault="004E0A8F" w:rsidP="002A418F">
            <w:pPr>
              <w:pStyle w:val="Table"/>
              <w:rPr>
                <w:rFonts w:eastAsia="等线"/>
              </w:rPr>
            </w:pPr>
            <w:r>
              <w:rPr>
                <w:rFonts w:eastAsia="等线" w:hint="eastAsia"/>
              </w:rPr>
              <w:t>/</w:t>
            </w:r>
          </w:p>
        </w:tc>
        <w:tc>
          <w:tcPr>
            <w:tcW w:w="512" w:type="pct"/>
            <w:vMerge w:val="restart"/>
            <w:tcBorders>
              <w:top w:val="single" w:sz="4" w:space="0" w:color="A6A6A6" w:themeColor="background1" w:themeShade="A6"/>
              <w:left w:val="nil"/>
              <w:bottom w:val="single" w:sz="4" w:space="0" w:color="A6A6A6" w:themeColor="background1" w:themeShade="A6"/>
              <w:right w:val="nil"/>
            </w:tcBorders>
            <w:shd w:val="clear" w:color="000000" w:fill="FFFFFF"/>
            <w:noWrap/>
            <w:vAlign w:val="center"/>
            <w:hideMark/>
          </w:tcPr>
          <w:p w14:paraId="7936396A" w14:textId="77777777" w:rsidR="004E0A8F" w:rsidRPr="00B4256B" w:rsidRDefault="004E0A8F" w:rsidP="002A418F">
            <w:pPr>
              <w:pStyle w:val="Table"/>
              <w:rPr>
                <w:rFonts w:eastAsia="等线"/>
              </w:rPr>
            </w:pPr>
            <w:r w:rsidRPr="00B4256B">
              <w:rPr>
                <w:rFonts w:eastAsia="等线"/>
              </w:rPr>
              <w:t>0.48</w:t>
            </w:r>
          </w:p>
        </w:tc>
      </w:tr>
      <w:tr w:rsidR="004E0A8F" w:rsidRPr="00B4256B" w14:paraId="3B65AD65" w14:textId="77777777" w:rsidTr="00622BD2">
        <w:trPr>
          <w:trHeight w:val="283"/>
        </w:trPr>
        <w:tc>
          <w:tcPr>
            <w:tcW w:w="963" w:type="pct"/>
            <w:tcBorders>
              <w:top w:val="single" w:sz="4" w:space="0" w:color="A6A6A6" w:themeColor="background1" w:themeShade="A6"/>
              <w:left w:val="nil"/>
              <w:bottom w:val="single" w:sz="8" w:space="0" w:color="auto"/>
              <w:right w:val="nil"/>
            </w:tcBorders>
            <w:shd w:val="clear" w:color="000000" w:fill="FFFFFF"/>
            <w:noWrap/>
            <w:vAlign w:val="center"/>
            <w:hideMark/>
          </w:tcPr>
          <w:p w14:paraId="77EB5D85" w14:textId="77777777" w:rsidR="004E0A8F" w:rsidRPr="00B4256B" w:rsidRDefault="004E0A8F" w:rsidP="002A418F">
            <w:pPr>
              <w:pStyle w:val="Table"/>
              <w:ind w:firstLine="227"/>
              <w:rPr>
                <w:rFonts w:eastAsia="等线"/>
              </w:rPr>
            </w:pPr>
            <w:r w:rsidRPr="00B4256B">
              <w:rPr>
                <w:rFonts w:eastAsia="等线"/>
              </w:rPr>
              <w:t>Team</w:t>
            </w:r>
          </w:p>
        </w:tc>
        <w:tc>
          <w:tcPr>
            <w:tcW w:w="494" w:type="pct"/>
            <w:tcBorders>
              <w:top w:val="single" w:sz="4" w:space="0" w:color="A6A6A6" w:themeColor="background1" w:themeShade="A6"/>
              <w:left w:val="nil"/>
              <w:bottom w:val="single" w:sz="8" w:space="0" w:color="auto"/>
              <w:right w:val="nil"/>
            </w:tcBorders>
            <w:shd w:val="clear" w:color="000000" w:fill="FFFFFF"/>
            <w:noWrap/>
            <w:vAlign w:val="center"/>
            <w:hideMark/>
          </w:tcPr>
          <w:p w14:paraId="1B6FB3DA" w14:textId="77777777" w:rsidR="004E0A8F" w:rsidRPr="00B4256B" w:rsidRDefault="004E0A8F" w:rsidP="002A418F">
            <w:pPr>
              <w:pStyle w:val="Table"/>
              <w:rPr>
                <w:rFonts w:eastAsia="等线"/>
              </w:rPr>
            </w:pPr>
            <w:r w:rsidRPr="00B4256B">
              <w:rPr>
                <w:rFonts w:eastAsia="等线"/>
              </w:rPr>
              <w:t>0.45</w:t>
            </w:r>
          </w:p>
        </w:tc>
        <w:tc>
          <w:tcPr>
            <w:tcW w:w="845" w:type="pct"/>
            <w:tcBorders>
              <w:top w:val="single" w:sz="4" w:space="0" w:color="A6A6A6" w:themeColor="background1" w:themeShade="A6"/>
              <w:left w:val="nil"/>
              <w:bottom w:val="single" w:sz="8" w:space="0" w:color="auto"/>
              <w:right w:val="nil"/>
            </w:tcBorders>
            <w:shd w:val="clear" w:color="000000" w:fill="FFFFFF"/>
            <w:noWrap/>
            <w:vAlign w:val="center"/>
            <w:hideMark/>
          </w:tcPr>
          <w:p w14:paraId="2753617A" w14:textId="77777777" w:rsidR="004E0A8F" w:rsidRPr="00B4256B" w:rsidRDefault="004E0A8F" w:rsidP="002A418F">
            <w:pPr>
              <w:pStyle w:val="Table"/>
              <w:rPr>
                <w:rFonts w:eastAsia="等线"/>
              </w:rPr>
            </w:pPr>
            <w:r w:rsidRPr="00B4256B">
              <w:rPr>
                <w:rFonts w:eastAsia="等线"/>
              </w:rPr>
              <w:t>-0.76</w:t>
            </w:r>
            <w:r>
              <w:rPr>
                <w:rFonts w:eastAsia="等线"/>
              </w:rPr>
              <w:t xml:space="preserve">, </w:t>
            </w:r>
            <w:r w:rsidRPr="00B4256B">
              <w:rPr>
                <w:rFonts w:eastAsia="等线"/>
              </w:rPr>
              <w:t>1.65</w:t>
            </w:r>
          </w:p>
        </w:tc>
        <w:tc>
          <w:tcPr>
            <w:tcW w:w="586" w:type="pct"/>
            <w:tcBorders>
              <w:top w:val="single" w:sz="4" w:space="0" w:color="A6A6A6" w:themeColor="background1" w:themeShade="A6"/>
              <w:left w:val="nil"/>
              <w:bottom w:val="single" w:sz="8" w:space="0" w:color="auto"/>
              <w:right w:val="nil"/>
            </w:tcBorders>
            <w:shd w:val="clear" w:color="000000" w:fill="FFFFFF"/>
            <w:noWrap/>
            <w:vAlign w:val="center"/>
            <w:hideMark/>
          </w:tcPr>
          <w:p w14:paraId="44CF5066" w14:textId="77777777" w:rsidR="004E0A8F" w:rsidRPr="00B4256B" w:rsidRDefault="004E0A8F" w:rsidP="002A418F">
            <w:pPr>
              <w:pStyle w:val="Table"/>
              <w:rPr>
                <w:rFonts w:eastAsia="等线"/>
              </w:rPr>
            </w:pPr>
            <w:r w:rsidRPr="00B4256B">
              <w:rPr>
                <w:rFonts w:eastAsia="等线"/>
              </w:rPr>
              <w:t>0.470</w:t>
            </w:r>
          </w:p>
        </w:tc>
        <w:tc>
          <w:tcPr>
            <w:tcW w:w="588" w:type="pct"/>
            <w:tcBorders>
              <w:top w:val="single" w:sz="4" w:space="0" w:color="A6A6A6" w:themeColor="background1" w:themeShade="A6"/>
              <w:left w:val="nil"/>
              <w:bottom w:val="single" w:sz="8" w:space="0" w:color="auto"/>
              <w:right w:val="nil"/>
            </w:tcBorders>
            <w:shd w:val="clear" w:color="000000" w:fill="FFFFFF"/>
            <w:noWrap/>
            <w:vAlign w:val="center"/>
            <w:hideMark/>
          </w:tcPr>
          <w:p w14:paraId="604C330B" w14:textId="77777777" w:rsidR="004E0A8F" w:rsidRPr="00B4256B" w:rsidRDefault="004E0A8F" w:rsidP="002A418F">
            <w:pPr>
              <w:pStyle w:val="Table"/>
              <w:rPr>
                <w:rFonts w:eastAsia="等线"/>
              </w:rPr>
            </w:pPr>
            <w:r w:rsidRPr="00B4256B">
              <w:rPr>
                <w:rFonts w:eastAsia="等线"/>
              </w:rPr>
              <w:t>82.30</w:t>
            </w:r>
          </w:p>
        </w:tc>
        <w:tc>
          <w:tcPr>
            <w:tcW w:w="506" w:type="pct"/>
            <w:tcBorders>
              <w:top w:val="single" w:sz="4" w:space="0" w:color="A6A6A6" w:themeColor="background1" w:themeShade="A6"/>
              <w:left w:val="nil"/>
              <w:bottom w:val="single" w:sz="8" w:space="0" w:color="auto"/>
              <w:right w:val="nil"/>
            </w:tcBorders>
            <w:shd w:val="clear" w:color="auto" w:fill="auto"/>
            <w:noWrap/>
            <w:vAlign w:val="center"/>
            <w:hideMark/>
          </w:tcPr>
          <w:p w14:paraId="664F0C9A" w14:textId="77777777" w:rsidR="004E0A8F" w:rsidRPr="00B4256B" w:rsidRDefault="004E0A8F" w:rsidP="002A418F">
            <w:pPr>
              <w:pStyle w:val="Table"/>
              <w:rPr>
                <w:rFonts w:eastAsia="等线"/>
              </w:rPr>
            </w:pPr>
            <w:r w:rsidRPr="00B4256B">
              <w:rPr>
                <w:rFonts w:eastAsia="等线"/>
              </w:rPr>
              <w:t>0.562</w:t>
            </w:r>
          </w:p>
        </w:tc>
        <w:tc>
          <w:tcPr>
            <w:tcW w:w="506" w:type="pct"/>
            <w:tcBorders>
              <w:top w:val="single" w:sz="4" w:space="0" w:color="A6A6A6" w:themeColor="background1" w:themeShade="A6"/>
              <w:left w:val="nil"/>
              <w:bottom w:val="single" w:sz="8" w:space="0" w:color="auto"/>
              <w:right w:val="nil"/>
            </w:tcBorders>
            <w:shd w:val="clear" w:color="000000" w:fill="FFFFFF"/>
            <w:noWrap/>
            <w:vAlign w:val="center"/>
            <w:hideMark/>
          </w:tcPr>
          <w:p w14:paraId="01A36776" w14:textId="77777777" w:rsidR="004E0A8F" w:rsidRPr="00B4256B" w:rsidRDefault="004E0A8F" w:rsidP="002A418F">
            <w:pPr>
              <w:pStyle w:val="Table"/>
              <w:rPr>
                <w:rFonts w:eastAsia="等线"/>
              </w:rPr>
            </w:pPr>
            <w:r w:rsidRPr="00B4256B">
              <w:rPr>
                <w:rFonts w:eastAsia="等线"/>
              </w:rPr>
              <w:t>0.004</w:t>
            </w:r>
          </w:p>
        </w:tc>
        <w:tc>
          <w:tcPr>
            <w:tcW w:w="512" w:type="pct"/>
            <w:vMerge/>
            <w:tcBorders>
              <w:top w:val="single" w:sz="4" w:space="0" w:color="A6A6A6" w:themeColor="background1" w:themeShade="A6"/>
              <w:left w:val="nil"/>
              <w:bottom w:val="single" w:sz="8" w:space="0" w:color="auto"/>
              <w:right w:val="nil"/>
            </w:tcBorders>
            <w:vAlign w:val="center"/>
            <w:hideMark/>
          </w:tcPr>
          <w:p w14:paraId="74C4C27A" w14:textId="77777777" w:rsidR="004E0A8F" w:rsidRPr="00B4256B" w:rsidRDefault="004E0A8F" w:rsidP="002A418F">
            <w:pPr>
              <w:pStyle w:val="Table"/>
              <w:rPr>
                <w:rFonts w:eastAsia="等线"/>
              </w:rPr>
            </w:pPr>
          </w:p>
        </w:tc>
      </w:tr>
    </w:tbl>
    <w:p w14:paraId="46B9D06F" w14:textId="77777777" w:rsidR="004E0A8F" w:rsidRDefault="004E0A8F" w:rsidP="004E0A8F">
      <w:r>
        <w:rPr>
          <w:rFonts w:cs="Times New Roman"/>
        </w:rPr>
        <w:t>N</w:t>
      </w:r>
      <w:r>
        <w:rPr>
          <w:rFonts w:cs="Times New Roman" w:hint="eastAsia"/>
        </w:rPr>
        <w:t>ote:</w:t>
      </w:r>
      <w:r>
        <w:rPr>
          <w:rFonts w:cs="Times New Roman"/>
        </w:rPr>
        <w:t xml:space="preserve"> </w:t>
      </w:r>
      <w:r w:rsidRPr="00402F8D">
        <w:rPr>
          <w:vertAlign w:val="superscript"/>
        </w:rPr>
        <w:t>†</w:t>
      </w:r>
      <w:r>
        <w:t xml:space="preserve">, 95%CI for pooled mean difference; </w:t>
      </w:r>
      <w:r w:rsidRPr="00402F8D">
        <w:rPr>
          <w:vertAlign w:val="superscript"/>
        </w:rPr>
        <w:t>‡</w:t>
      </w:r>
      <w:r>
        <w:t xml:space="preserve">, </w:t>
      </w:r>
      <w:r w:rsidRPr="00402F8D">
        <w:rPr>
          <w:i/>
          <w:iCs/>
        </w:rPr>
        <w:t>p</w:t>
      </w:r>
      <w:r>
        <w:t xml:space="preserve"> value for pooled mean difference; </w:t>
      </w:r>
      <w:r w:rsidRPr="00402F8D">
        <w:rPr>
          <w:vertAlign w:val="superscript"/>
        </w:rPr>
        <w:t>§</w:t>
      </w:r>
      <w:r>
        <w:t>, I</w:t>
      </w:r>
      <w:r w:rsidRPr="00402F8D">
        <w:rPr>
          <w:vertAlign w:val="superscript"/>
        </w:rPr>
        <w:t>2</w:t>
      </w:r>
      <w:r>
        <w:t xml:space="preserve"> measure of heterogeneity between studies expressed as percentage; </w:t>
      </w:r>
      <w:r w:rsidRPr="00402F8D">
        <w:rPr>
          <w:vertAlign w:val="superscript"/>
        </w:rPr>
        <w:t>¶</w:t>
      </w:r>
      <w:r>
        <w:t xml:space="preserve">, </w:t>
      </w:r>
      <w:r w:rsidRPr="00402F8D">
        <w:rPr>
          <w:i/>
          <w:iCs/>
        </w:rPr>
        <w:t>p</w:t>
      </w:r>
      <w:r>
        <w:t xml:space="preserve"> value from the test of heterogeneity; </w:t>
      </w:r>
      <w:r w:rsidRPr="00402F8D">
        <w:rPr>
          <w:vertAlign w:val="superscript"/>
        </w:rPr>
        <w:t>**</w:t>
      </w:r>
      <w:r>
        <w:t xml:space="preserve">, </w:t>
      </w:r>
      <w:r w:rsidRPr="00402F8D">
        <w:rPr>
          <w:i/>
          <w:iCs/>
        </w:rPr>
        <w:t>p</w:t>
      </w:r>
      <w:r>
        <w:t xml:space="preserve"> value for funnel plot asymmetry; </w:t>
      </w:r>
      <w:r w:rsidRPr="00402F8D">
        <w:rPr>
          <w:vertAlign w:val="superscript"/>
        </w:rPr>
        <w:t>††</w:t>
      </w:r>
      <w:r>
        <w:t xml:space="preserve">, </w:t>
      </w:r>
      <w:r w:rsidRPr="00402F8D">
        <w:rPr>
          <w:i/>
          <w:iCs/>
        </w:rPr>
        <w:t>p</w:t>
      </w:r>
      <w:r>
        <w:t xml:space="preserve"> value for the test of moderation effect</w:t>
      </w:r>
    </w:p>
    <w:p w14:paraId="617E1CDF" w14:textId="77777777" w:rsidR="004E0A8F" w:rsidRDefault="004E0A8F" w:rsidP="004E0A8F">
      <w:r>
        <w:br w:type="page"/>
      </w:r>
    </w:p>
    <w:p w14:paraId="3E267C17" w14:textId="77777777" w:rsidR="004E0A8F" w:rsidRPr="00F46068" w:rsidRDefault="004E0A8F" w:rsidP="004E0A8F">
      <w:pPr>
        <w:pStyle w:val="2"/>
        <w:rPr>
          <w:rFonts w:eastAsia="等线"/>
        </w:rPr>
      </w:pPr>
      <w:bookmarkStart w:id="13" w:name="_Toc174781602"/>
      <w:r w:rsidRPr="00F46068">
        <w:lastRenderedPageBreak/>
        <w:t>T</w:t>
      </w:r>
      <w:r w:rsidRPr="00F46068">
        <w:rPr>
          <w:rFonts w:hint="eastAsia"/>
        </w:rPr>
        <w:t>able</w:t>
      </w:r>
      <w:r w:rsidRPr="00F46068">
        <w:t xml:space="preserve"> S15. </w:t>
      </w:r>
      <w:r w:rsidRPr="00622BD2">
        <w:rPr>
          <w:b w:val="0"/>
          <w:bCs w:val="0"/>
        </w:rPr>
        <w:t xml:space="preserve">Dose‒response effects of training method on oxygen uptake: meta-regression coefficients from the </w:t>
      </w:r>
      <w:proofErr w:type="spellStart"/>
      <w:r w:rsidRPr="00622BD2">
        <w:rPr>
          <w:b w:val="0"/>
          <w:bCs w:val="0"/>
        </w:rPr>
        <w:t>AICc</w:t>
      </w:r>
      <w:proofErr w:type="spellEnd"/>
      <w:r w:rsidRPr="00622BD2">
        <w:rPr>
          <w:b w:val="0"/>
          <w:bCs w:val="0"/>
        </w:rPr>
        <w:t xml:space="preserve"> for the linear, quadratic, and cubic models</w:t>
      </w:r>
      <w:bookmarkEnd w:id="13"/>
    </w:p>
    <w:tbl>
      <w:tblPr>
        <w:tblW w:w="5000" w:type="pct"/>
        <w:tblLook w:val="04A0" w:firstRow="1" w:lastRow="0" w:firstColumn="1" w:lastColumn="0" w:noHBand="0" w:noVBand="1"/>
      </w:tblPr>
      <w:tblGrid>
        <w:gridCol w:w="2114"/>
        <w:gridCol w:w="606"/>
        <w:gridCol w:w="1002"/>
        <w:gridCol w:w="723"/>
        <w:gridCol w:w="1062"/>
        <w:gridCol w:w="547"/>
        <w:gridCol w:w="661"/>
        <w:gridCol w:w="819"/>
        <w:gridCol w:w="772"/>
      </w:tblGrid>
      <w:tr w:rsidR="004E0A8F" w:rsidRPr="00DB50D6" w14:paraId="03997CF5" w14:textId="77777777" w:rsidTr="00C12B83">
        <w:trPr>
          <w:trHeight w:val="283"/>
        </w:trPr>
        <w:tc>
          <w:tcPr>
            <w:tcW w:w="1273" w:type="pct"/>
            <w:tcBorders>
              <w:top w:val="single" w:sz="8" w:space="0" w:color="auto"/>
              <w:left w:val="nil"/>
              <w:bottom w:val="single" w:sz="8" w:space="0" w:color="auto"/>
              <w:right w:val="nil"/>
            </w:tcBorders>
            <w:shd w:val="clear" w:color="auto" w:fill="auto"/>
            <w:noWrap/>
            <w:vAlign w:val="center"/>
            <w:hideMark/>
          </w:tcPr>
          <w:p w14:paraId="65735977" w14:textId="77777777" w:rsidR="004E0A8F" w:rsidRPr="00DB50D6" w:rsidRDefault="004E0A8F" w:rsidP="002A418F">
            <w:pPr>
              <w:pStyle w:val="Table"/>
              <w:rPr>
                <w:rFonts w:eastAsia="等线"/>
              </w:rPr>
            </w:pPr>
          </w:p>
        </w:tc>
        <w:tc>
          <w:tcPr>
            <w:tcW w:w="365" w:type="pct"/>
            <w:tcBorders>
              <w:top w:val="single" w:sz="8" w:space="0" w:color="auto"/>
              <w:left w:val="nil"/>
              <w:bottom w:val="single" w:sz="8" w:space="0" w:color="auto"/>
              <w:right w:val="nil"/>
            </w:tcBorders>
            <w:shd w:val="clear" w:color="auto" w:fill="auto"/>
            <w:noWrap/>
            <w:vAlign w:val="center"/>
            <w:hideMark/>
          </w:tcPr>
          <w:p w14:paraId="153C25A4" w14:textId="77777777" w:rsidR="004E0A8F" w:rsidRPr="00DB50D6" w:rsidRDefault="004E0A8F" w:rsidP="002A418F">
            <w:pPr>
              <w:pStyle w:val="Table"/>
              <w:rPr>
                <w:rFonts w:eastAsia="等线"/>
              </w:rPr>
            </w:pPr>
            <w:r w:rsidRPr="00DB50D6">
              <w:rPr>
                <w:rFonts w:eastAsia="等线" w:hint="eastAsia"/>
              </w:rPr>
              <w:t>b</w:t>
            </w:r>
            <w:r w:rsidRPr="005E7644">
              <w:rPr>
                <w:rFonts w:eastAsia="等线" w:hint="eastAsia"/>
                <w:vertAlign w:val="subscript"/>
              </w:rPr>
              <w:t>0</w:t>
            </w:r>
            <w:r w:rsidRPr="00DB50D6">
              <w:rPr>
                <w:rFonts w:eastAsia="等线" w:hint="eastAsia"/>
              </w:rPr>
              <w:t>*</w:t>
            </w:r>
          </w:p>
        </w:tc>
        <w:tc>
          <w:tcPr>
            <w:tcW w:w="603" w:type="pct"/>
            <w:tcBorders>
              <w:top w:val="single" w:sz="8" w:space="0" w:color="auto"/>
              <w:left w:val="nil"/>
              <w:bottom w:val="single" w:sz="8" w:space="0" w:color="auto"/>
              <w:right w:val="nil"/>
            </w:tcBorders>
            <w:shd w:val="clear" w:color="auto" w:fill="auto"/>
            <w:noWrap/>
            <w:vAlign w:val="center"/>
            <w:hideMark/>
          </w:tcPr>
          <w:p w14:paraId="3F7CBE46" w14:textId="77777777" w:rsidR="004E0A8F" w:rsidRPr="00DB50D6" w:rsidRDefault="004E0A8F" w:rsidP="002A418F">
            <w:pPr>
              <w:pStyle w:val="Table"/>
              <w:rPr>
                <w:rFonts w:cs="Times New Roman"/>
                <w:sz w:val="20"/>
                <w:szCs w:val="20"/>
              </w:rPr>
            </w:pPr>
            <w:r w:rsidRPr="00DB50D6">
              <w:rPr>
                <w:rFonts w:eastAsia="等线" w:hint="eastAsia"/>
              </w:rPr>
              <w:t>95%CI</w:t>
            </w:r>
            <w:r w:rsidRPr="00F079EE">
              <w:rPr>
                <w:rFonts w:eastAsia="等线" w:hint="eastAsia"/>
                <w:vertAlign w:val="superscript"/>
              </w:rPr>
              <w:t>†</w:t>
            </w:r>
          </w:p>
        </w:tc>
        <w:tc>
          <w:tcPr>
            <w:tcW w:w="435" w:type="pct"/>
            <w:tcBorders>
              <w:top w:val="single" w:sz="8" w:space="0" w:color="auto"/>
              <w:left w:val="nil"/>
              <w:bottom w:val="single" w:sz="8" w:space="0" w:color="auto"/>
              <w:right w:val="nil"/>
            </w:tcBorders>
            <w:shd w:val="clear" w:color="auto" w:fill="auto"/>
            <w:noWrap/>
            <w:vAlign w:val="center"/>
            <w:hideMark/>
          </w:tcPr>
          <w:p w14:paraId="2F9C5806" w14:textId="77777777" w:rsidR="004E0A8F" w:rsidRPr="00F079EE" w:rsidRDefault="004E0A8F" w:rsidP="002A418F">
            <w:pPr>
              <w:pStyle w:val="Table"/>
              <w:rPr>
                <w:rFonts w:eastAsia="等线"/>
                <w:vertAlign w:val="superscript"/>
              </w:rPr>
            </w:pPr>
            <w:r w:rsidRPr="00DB50D6">
              <w:rPr>
                <w:rFonts w:eastAsia="等线" w:hint="eastAsia"/>
              </w:rPr>
              <w:t>b</w:t>
            </w:r>
            <w:r w:rsidRPr="005E7644">
              <w:rPr>
                <w:rFonts w:eastAsia="等线" w:hint="eastAsia"/>
                <w:vertAlign w:val="subscript"/>
              </w:rPr>
              <w:t>1</w:t>
            </w:r>
            <w:r w:rsidRPr="00F079EE">
              <w:rPr>
                <w:rFonts w:eastAsia="等线" w:hint="eastAsia"/>
                <w:vertAlign w:val="superscript"/>
              </w:rPr>
              <w:t>‡</w:t>
            </w:r>
          </w:p>
        </w:tc>
        <w:tc>
          <w:tcPr>
            <w:tcW w:w="639" w:type="pct"/>
            <w:tcBorders>
              <w:top w:val="single" w:sz="8" w:space="0" w:color="auto"/>
              <w:left w:val="nil"/>
              <w:bottom w:val="single" w:sz="8" w:space="0" w:color="auto"/>
              <w:right w:val="nil"/>
            </w:tcBorders>
            <w:shd w:val="clear" w:color="auto" w:fill="auto"/>
            <w:noWrap/>
            <w:vAlign w:val="center"/>
            <w:hideMark/>
          </w:tcPr>
          <w:p w14:paraId="1BE9BACB" w14:textId="08495042" w:rsidR="004E0A8F" w:rsidRPr="00DB50D6" w:rsidRDefault="004E0A8F" w:rsidP="002A418F">
            <w:pPr>
              <w:pStyle w:val="Table"/>
              <w:rPr>
                <w:rFonts w:cs="Times New Roman"/>
                <w:sz w:val="20"/>
                <w:szCs w:val="20"/>
              </w:rPr>
            </w:pPr>
            <w:r w:rsidRPr="00DB50D6">
              <w:rPr>
                <w:rFonts w:eastAsia="等线" w:hint="eastAsia"/>
              </w:rPr>
              <w:t>95%</w:t>
            </w:r>
            <w:r w:rsidR="00301FCA">
              <w:rPr>
                <w:rFonts w:eastAsia="等线" w:hint="eastAsia"/>
              </w:rPr>
              <w:t xml:space="preserve"> </w:t>
            </w:r>
            <w:r w:rsidRPr="00DB50D6">
              <w:rPr>
                <w:rFonts w:eastAsia="等线" w:hint="eastAsia"/>
              </w:rPr>
              <w:t>CI</w:t>
            </w:r>
            <w:r w:rsidRPr="00F079EE">
              <w:rPr>
                <w:rFonts w:eastAsia="等线" w:hint="eastAsia"/>
                <w:vertAlign w:val="superscript"/>
              </w:rPr>
              <w:t>§</w:t>
            </w:r>
          </w:p>
        </w:tc>
        <w:tc>
          <w:tcPr>
            <w:tcW w:w="329" w:type="pct"/>
            <w:tcBorders>
              <w:top w:val="single" w:sz="8" w:space="0" w:color="auto"/>
              <w:left w:val="nil"/>
              <w:bottom w:val="single" w:sz="8" w:space="0" w:color="auto"/>
              <w:right w:val="nil"/>
            </w:tcBorders>
            <w:shd w:val="clear" w:color="auto" w:fill="auto"/>
            <w:noWrap/>
            <w:vAlign w:val="center"/>
            <w:hideMark/>
          </w:tcPr>
          <w:p w14:paraId="70AFC4B3" w14:textId="24AB6B11" w:rsidR="004E0A8F" w:rsidRPr="00DB50D6" w:rsidRDefault="00301FCA" w:rsidP="002A418F">
            <w:pPr>
              <w:pStyle w:val="Table"/>
              <w:rPr>
                <w:rFonts w:cs="Times New Roman"/>
                <w:sz w:val="20"/>
                <w:szCs w:val="20"/>
              </w:rPr>
            </w:pPr>
            <w:r w:rsidRPr="00301FCA">
              <w:rPr>
                <w:rFonts w:eastAsia="等线" w:hint="eastAsia"/>
                <w:i/>
                <w:iCs/>
              </w:rPr>
              <w:t>p</w:t>
            </w:r>
            <w:r w:rsidR="004E0A8F" w:rsidRPr="00F079EE">
              <w:rPr>
                <w:rFonts w:ascii="宋体" w:eastAsia="宋体" w:hAnsi="宋体" w:hint="eastAsia"/>
                <w:szCs w:val="16"/>
                <w:vertAlign w:val="superscript"/>
              </w:rPr>
              <w:t>∥</w:t>
            </w:r>
          </w:p>
        </w:tc>
        <w:tc>
          <w:tcPr>
            <w:tcW w:w="398" w:type="pct"/>
            <w:tcBorders>
              <w:top w:val="single" w:sz="8" w:space="0" w:color="auto"/>
              <w:left w:val="nil"/>
              <w:bottom w:val="single" w:sz="8" w:space="0" w:color="auto"/>
              <w:right w:val="nil"/>
            </w:tcBorders>
            <w:shd w:val="clear" w:color="auto" w:fill="auto"/>
            <w:noWrap/>
            <w:vAlign w:val="center"/>
            <w:hideMark/>
          </w:tcPr>
          <w:p w14:paraId="221A07C2" w14:textId="77777777" w:rsidR="004E0A8F" w:rsidRPr="00DB50D6" w:rsidRDefault="004E0A8F" w:rsidP="002A418F">
            <w:pPr>
              <w:pStyle w:val="Table"/>
              <w:rPr>
                <w:rFonts w:cs="Times New Roman"/>
                <w:sz w:val="20"/>
                <w:szCs w:val="20"/>
              </w:rPr>
            </w:pPr>
            <w:proofErr w:type="spellStart"/>
            <w:r w:rsidRPr="00DB50D6">
              <w:rPr>
                <w:rFonts w:eastAsia="等线" w:hint="eastAsia"/>
              </w:rPr>
              <w:t>AICc</w:t>
            </w:r>
            <w:proofErr w:type="spellEnd"/>
            <w:r w:rsidRPr="00F079EE">
              <w:rPr>
                <w:rFonts w:eastAsia="等线" w:hint="eastAsia"/>
                <w:vertAlign w:val="superscript"/>
              </w:rPr>
              <w:t>¶</w:t>
            </w:r>
          </w:p>
        </w:tc>
        <w:tc>
          <w:tcPr>
            <w:tcW w:w="493" w:type="pct"/>
            <w:tcBorders>
              <w:top w:val="single" w:sz="8" w:space="0" w:color="auto"/>
              <w:left w:val="nil"/>
              <w:bottom w:val="single" w:sz="8" w:space="0" w:color="auto"/>
              <w:right w:val="nil"/>
            </w:tcBorders>
            <w:shd w:val="clear" w:color="auto" w:fill="auto"/>
            <w:noWrap/>
            <w:vAlign w:val="center"/>
            <w:hideMark/>
          </w:tcPr>
          <w:p w14:paraId="5BA85359" w14:textId="77777777" w:rsidR="004E0A8F" w:rsidRPr="00DB50D6" w:rsidRDefault="004E0A8F" w:rsidP="002A418F">
            <w:pPr>
              <w:pStyle w:val="Table"/>
              <w:rPr>
                <w:rFonts w:cs="Times New Roman"/>
                <w:sz w:val="20"/>
                <w:szCs w:val="20"/>
              </w:rPr>
            </w:pPr>
            <w:r w:rsidRPr="00DB50D6">
              <w:rPr>
                <w:rFonts w:eastAsia="等线" w:hint="eastAsia"/>
              </w:rPr>
              <w:t>AICc</w:t>
            </w:r>
            <w:r w:rsidRPr="000A71C2">
              <w:rPr>
                <w:rFonts w:eastAsia="等线" w:hint="eastAsia"/>
                <w:vertAlign w:val="subscript"/>
              </w:rPr>
              <w:t>2</w:t>
            </w:r>
            <w:r w:rsidRPr="00F079EE">
              <w:rPr>
                <w:rFonts w:eastAsia="等线" w:hint="eastAsia"/>
                <w:vertAlign w:val="superscript"/>
              </w:rPr>
              <w:t>**</w:t>
            </w:r>
          </w:p>
        </w:tc>
        <w:tc>
          <w:tcPr>
            <w:tcW w:w="466" w:type="pct"/>
            <w:tcBorders>
              <w:top w:val="single" w:sz="8" w:space="0" w:color="auto"/>
              <w:left w:val="nil"/>
              <w:bottom w:val="single" w:sz="8" w:space="0" w:color="auto"/>
              <w:right w:val="nil"/>
            </w:tcBorders>
            <w:shd w:val="clear" w:color="auto" w:fill="auto"/>
            <w:noWrap/>
            <w:vAlign w:val="center"/>
            <w:hideMark/>
          </w:tcPr>
          <w:p w14:paraId="63926E2C" w14:textId="77777777" w:rsidR="004E0A8F" w:rsidRPr="00DB50D6" w:rsidRDefault="004E0A8F" w:rsidP="002A418F">
            <w:pPr>
              <w:pStyle w:val="Table"/>
              <w:rPr>
                <w:rFonts w:cs="Times New Roman"/>
                <w:sz w:val="20"/>
                <w:szCs w:val="20"/>
              </w:rPr>
            </w:pPr>
            <w:r w:rsidRPr="00DB50D6">
              <w:rPr>
                <w:rFonts w:eastAsia="等线" w:hint="eastAsia"/>
              </w:rPr>
              <w:t>AICc</w:t>
            </w:r>
            <w:r w:rsidRPr="000A71C2">
              <w:rPr>
                <w:rFonts w:eastAsia="等线" w:hint="eastAsia"/>
                <w:vertAlign w:val="subscript"/>
              </w:rPr>
              <w:t>3</w:t>
            </w:r>
            <w:r w:rsidRPr="00F079EE">
              <w:rPr>
                <w:rFonts w:eastAsia="等线" w:hint="eastAsia"/>
                <w:vertAlign w:val="superscript"/>
              </w:rPr>
              <w:t>††</w:t>
            </w:r>
          </w:p>
        </w:tc>
      </w:tr>
      <w:tr w:rsidR="004E0A8F" w:rsidRPr="00DB50D6" w14:paraId="131DB56C" w14:textId="77777777" w:rsidTr="00C12B83">
        <w:trPr>
          <w:trHeight w:val="283"/>
        </w:trPr>
        <w:tc>
          <w:tcPr>
            <w:tcW w:w="1273" w:type="pct"/>
            <w:tcBorders>
              <w:top w:val="single" w:sz="8" w:space="0" w:color="auto"/>
              <w:left w:val="nil"/>
              <w:bottom w:val="single" w:sz="4" w:space="0" w:color="A6A6A6" w:themeColor="background1" w:themeShade="A6"/>
              <w:right w:val="nil"/>
            </w:tcBorders>
            <w:shd w:val="clear" w:color="auto" w:fill="auto"/>
            <w:noWrap/>
            <w:vAlign w:val="center"/>
            <w:hideMark/>
          </w:tcPr>
          <w:p w14:paraId="325B76DB" w14:textId="77777777" w:rsidR="004E0A8F" w:rsidRPr="00C81234" w:rsidRDefault="004E0A8F" w:rsidP="002A418F">
            <w:pPr>
              <w:pStyle w:val="Table"/>
              <w:rPr>
                <w:rFonts w:cs="Times New Roman"/>
                <w:b/>
                <w:bCs/>
                <w:sz w:val="20"/>
                <w:szCs w:val="20"/>
              </w:rPr>
            </w:pPr>
            <w:r w:rsidRPr="00C81234">
              <w:rPr>
                <w:rFonts w:eastAsia="等线" w:hint="eastAsia"/>
                <w:b/>
                <w:bCs/>
              </w:rPr>
              <w:t>RST</w:t>
            </w:r>
          </w:p>
        </w:tc>
        <w:tc>
          <w:tcPr>
            <w:tcW w:w="365" w:type="pct"/>
            <w:tcBorders>
              <w:top w:val="single" w:sz="8" w:space="0" w:color="auto"/>
              <w:left w:val="nil"/>
              <w:bottom w:val="single" w:sz="4" w:space="0" w:color="A6A6A6" w:themeColor="background1" w:themeShade="A6"/>
              <w:right w:val="nil"/>
            </w:tcBorders>
            <w:shd w:val="clear" w:color="auto" w:fill="auto"/>
            <w:noWrap/>
            <w:vAlign w:val="center"/>
          </w:tcPr>
          <w:p w14:paraId="79EB7DB5" w14:textId="77777777" w:rsidR="004E0A8F" w:rsidRPr="00DB50D6" w:rsidRDefault="004E0A8F" w:rsidP="002A418F">
            <w:pPr>
              <w:pStyle w:val="Table"/>
              <w:rPr>
                <w:rFonts w:eastAsia="等线"/>
              </w:rPr>
            </w:pPr>
          </w:p>
        </w:tc>
        <w:tc>
          <w:tcPr>
            <w:tcW w:w="603" w:type="pct"/>
            <w:tcBorders>
              <w:top w:val="single" w:sz="8" w:space="0" w:color="auto"/>
              <w:left w:val="nil"/>
              <w:bottom w:val="single" w:sz="4" w:space="0" w:color="A6A6A6" w:themeColor="background1" w:themeShade="A6"/>
              <w:right w:val="nil"/>
            </w:tcBorders>
            <w:shd w:val="clear" w:color="auto" w:fill="auto"/>
            <w:noWrap/>
            <w:vAlign w:val="center"/>
          </w:tcPr>
          <w:p w14:paraId="5A4273E6" w14:textId="77777777" w:rsidR="004E0A8F" w:rsidRPr="00DB50D6" w:rsidRDefault="004E0A8F" w:rsidP="002A418F">
            <w:pPr>
              <w:pStyle w:val="Table"/>
              <w:rPr>
                <w:rFonts w:eastAsia="等线"/>
              </w:rPr>
            </w:pPr>
          </w:p>
        </w:tc>
        <w:tc>
          <w:tcPr>
            <w:tcW w:w="435" w:type="pct"/>
            <w:tcBorders>
              <w:top w:val="single" w:sz="8" w:space="0" w:color="auto"/>
              <w:left w:val="nil"/>
              <w:bottom w:val="single" w:sz="4" w:space="0" w:color="A6A6A6" w:themeColor="background1" w:themeShade="A6"/>
              <w:right w:val="nil"/>
            </w:tcBorders>
            <w:shd w:val="clear" w:color="auto" w:fill="auto"/>
            <w:noWrap/>
            <w:vAlign w:val="center"/>
          </w:tcPr>
          <w:p w14:paraId="4265352B" w14:textId="77777777" w:rsidR="004E0A8F" w:rsidRPr="00DB50D6" w:rsidRDefault="004E0A8F" w:rsidP="002A418F">
            <w:pPr>
              <w:pStyle w:val="Table"/>
              <w:rPr>
                <w:rFonts w:eastAsia="等线"/>
              </w:rPr>
            </w:pPr>
          </w:p>
        </w:tc>
        <w:tc>
          <w:tcPr>
            <w:tcW w:w="639" w:type="pct"/>
            <w:tcBorders>
              <w:top w:val="single" w:sz="8" w:space="0" w:color="auto"/>
              <w:left w:val="nil"/>
              <w:bottom w:val="single" w:sz="4" w:space="0" w:color="A6A6A6" w:themeColor="background1" w:themeShade="A6"/>
              <w:right w:val="nil"/>
            </w:tcBorders>
            <w:shd w:val="clear" w:color="auto" w:fill="auto"/>
            <w:noWrap/>
            <w:vAlign w:val="center"/>
          </w:tcPr>
          <w:p w14:paraId="3FB57AB4" w14:textId="77777777" w:rsidR="004E0A8F" w:rsidRPr="00DB50D6" w:rsidRDefault="004E0A8F" w:rsidP="002A418F">
            <w:pPr>
              <w:pStyle w:val="Table"/>
              <w:rPr>
                <w:rFonts w:eastAsia="等线"/>
              </w:rPr>
            </w:pPr>
          </w:p>
        </w:tc>
        <w:tc>
          <w:tcPr>
            <w:tcW w:w="329" w:type="pct"/>
            <w:tcBorders>
              <w:top w:val="single" w:sz="8" w:space="0" w:color="auto"/>
              <w:left w:val="nil"/>
              <w:bottom w:val="single" w:sz="4" w:space="0" w:color="A6A6A6" w:themeColor="background1" w:themeShade="A6"/>
              <w:right w:val="nil"/>
            </w:tcBorders>
            <w:shd w:val="clear" w:color="auto" w:fill="auto"/>
            <w:noWrap/>
            <w:vAlign w:val="center"/>
          </w:tcPr>
          <w:p w14:paraId="30311B31" w14:textId="77777777" w:rsidR="004E0A8F" w:rsidRPr="00DB50D6" w:rsidRDefault="004E0A8F" w:rsidP="002A418F">
            <w:pPr>
              <w:pStyle w:val="Table"/>
              <w:rPr>
                <w:rFonts w:eastAsia="等线"/>
              </w:rPr>
            </w:pPr>
          </w:p>
        </w:tc>
        <w:tc>
          <w:tcPr>
            <w:tcW w:w="398" w:type="pct"/>
            <w:tcBorders>
              <w:top w:val="single" w:sz="8" w:space="0" w:color="auto"/>
              <w:left w:val="nil"/>
              <w:bottom w:val="single" w:sz="4" w:space="0" w:color="A6A6A6" w:themeColor="background1" w:themeShade="A6"/>
              <w:right w:val="nil"/>
            </w:tcBorders>
            <w:shd w:val="clear" w:color="auto" w:fill="auto"/>
            <w:noWrap/>
            <w:vAlign w:val="center"/>
          </w:tcPr>
          <w:p w14:paraId="66ECEB6F" w14:textId="77777777" w:rsidR="004E0A8F" w:rsidRPr="00DB50D6" w:rsidRDefault="004E0A8F" w:rsidP="002A418F">
            <w:pPr>
              <w:pStyle w:val="Table"/>
              <w:rPr>
                <w:rFonts w:eastAsia="等线"/>
              </w:rPr>
            </w:pPr>
          </w:p>
        </w:tc>
        <w:tc>
          <w:tcPr>
            <w:tcW w:w="493" w:type="pct"/>
            <w:tcBorders>
              <w:top w:val="single" w:sz="8" w:space="0" w:color="auto"/>
              <w:left w:val="nil"/>
              <w:bottom w:val="single" w:sz="4" w:space="0" w:color="A6A6A6" w:themeColor="background1" w:themeShade="A6"/>
              <w:right w:val="nil"/>
            </w:tcBorders>
            <w:shd w:val="clear" w:color="auto" w:fill="auto"/>
            <w:noWrap/>
            <w:vAlign w:val="center"/>
          </w:tcPr>
          <w:p w14:paraId="2A10E9DA" w14:textId="77777777" w:rsidR="004E0A8F" w:rsidRPr="00DB50D6" w:rsidRDefault="004E0A8F" w:rsidP="002A418F">
            <w:pPr>
              <w:pStyle w:val="Table"/>
              <w:rPr>
                <w:rFonts w:eastAsia="等线"/>
              </w:rPr>
            </w:pPr>
          </w:p>
        </w:tc>
        <w:tc>
          <w:tcPr>
            <w:tcW w:w="466" w:type="pct"/>
            <w:tcBorders>
              <w:top w:val="single" w:sz="8" w:space="0" w:color="auto"/>
              <w:left w:val="nil"/>
              <w:bottom w:val="single" w:sz="4" w:space="0" w:color="A6A6A6" w:themeColor="background1" w:themeShade="A6"/>
              <w:right w:val="nil"/>
            </w:tcBorders>
            <w:shd w:val="clear" w:color="auto" w:fill="auto"/>
            <w:noWrap/>
            <w:vAlign w:val="center"/>
          </w:tcPr>
          <w:p w14:paraId="65E81294" w14:textId="77777777" w:rsidR="004E0A8F" w:rsidRPr="00DB50D6" w:rsidRDefault="004E0A8F" w:rsidP="002A418F">
            <w:pPr>
              <w:pStyle w:val="Table"/>
              <w:rPr>
                <w:rFonts w:eastAsia="等线"/>
              </w:rPr>
            </w:pPr>
          </w:p>
        </w:tc>
      </w:tr>
      <w:tr w:rsidR="004E0A8F" w:rsidRPr="00DB50D6" w14:paraId="02F20246" w14:textId="77777777" w:rsidTr="00C12B83">
        <w:trPr>
          <w:trHeight w:val="283"/>
        </w:trPr>
        <w:tc>
          <w:tcPr>
            <w:tcW w:w="127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5C5BB29" w14:textId="77777777" w:rsidR="004E0A8F" w:rsidRPr="00DB50D6" w:rsidRDefault="004E0A8F" w:rsidP="002A418F">
            <w:pPr>
              <w:pStyle w:val="Table"/>
              <w:ind w:firstLine="227"/>
              <w:rPr>
                <w:rFonts w:eastAsia="等线"/>
              </w:rPr>
            </w:pPr>
            <w:r w:rsidRPr="00DB50D6">
              <w:rPr>
                <w:rFonts w:eastAsia="等线"/>
              </w:rPr>
              <w:t>Age</w:t>
            </w:r>
          </w:p>
        </w:tc>
        <w:tc>
          <w:tcPr>
            <w:tcW w:w="36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DAA064F" w14:textId="77777777" w:rsidR="004E0A8F" w:rsidRPr="00DB50D6" w:rsidRDefault="004E0A8F" w:rsidP="002A418F">
            <w:pPr>
              <w:pStyle w:val="Table"/>
              <w:rPr>
                <w:rFonts w:eastAsia="等线"/>
              </w:rPr>
            </w:pPr>
            <w:r w:rsidRPr="00DB50D6">
              <w:rPr>
                <w:rFonts w:eastAsia="等线" w:hint="eastAsia"/>
              </w:rPr>
              <w:t>1.84</w:t>
            </w:r>
          </w:p>
        </w:tc>
        <w:tc>
          <w:tcPr>
            <w:tcW w:w="60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EC0ECA0" w14:textId="77777777" w:rsidR="004E0A8F" w:rsidRPr="00DB50D6" w:rsidRDefault="004E0A8F" w:rsidP="002A418F">
            <w:pPr>
              <w:pStyle w:val="Table"/>
              <w:rPr>
                <w:rFonts w:eastAsia="等线"/>
              </w:rPr>
            </w:pPr>
            <w:r w:rsidRPr="00DB50D6">
              <w:rPr>
                <w:rFonts w:eastAsia="等线" w:hint="eastAsia"/>
              </w:rPr>
              <w:t>-1.42</w:t>
            </w:r>
            <w:r>
              <w:rPr>
                <w:rFonts w:eastAsia="等线" w:hint="eastAsia"/>
              </w:rPr>
              <w:t xml:space="preserve">, </w:t>
            </w:r>
            <w:r w:rsidRPr="00DB50D6">
              <w:rPr>
                <w:rFonts w:eastAsia="等线" w:hint="eastAsia"/>
              </w:rPr>
              <w:t>5.10</w:t>
            </w:r>
          </w:p>
        </w:tc>
        <w:tc>
          <w:tcPr>
            <w:tcW w:w="43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A428D7F" w14:textId="77777777" w:rsidR="004E0A8F" w:rsidRPr="00DB50D6" w:rsidRDefault="004E0A8F" w:rsidP="002A418F">
            <w:pPr>
              <w:pStyle w:val="Table"/>
              <w:rPr>
                <w:rFonts w:eastAsia="等线"/>
              </w:rPr>
            </w:pPr>
            <w:r w:rsidRPr="00DB50D6">
              <w:rPr>
                <w:rFonts w:eastAsia="等线" w:hint="eastAsia"/>
              </w:rPr>
              <w:t>-0.06</w:t>
            </w:r>
          </w:p>
        </w:tc>
        <w:tc>
          <w:tcPr>
            <w:tcW w:w="63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63AECAC" w14:textId="77777777" w:rsidR="004E0A8F" w:rsidRPr="00DB50D6" w:rsidRDefault="004E0A8F" w:rsidP="002A418F">
            <w:pPr>
              <w:pStyle w:val="Table"/>
              <w:rPr>
                <w:rFonts w:eastAsia="等线"/>
              </w:rPr>
            </w:pPr>
            <w:r w:rsidRPr="00DB50D6">
              <w:rPr>
                <w:rFonts w:eastAsia="等线" w:hint="eastAsia"/>
              </w:rPr>
              <w:t>-0.22</w:t>
            </w:r>
            <w:r>
              <w:rPr>
                <w:rFonts w:eastAsia="等线" w:hint="eastAsia"/>
              </w:rPr>
              <w:t xml:space="preserve">, </w:t>
            </w:r>
            <w:r w:rsidRPr="00DB50D6">
              <w:rPr>
                <w:rFonts w:eastAsia="等线" w:hint="eastAsia"/>
              </w:rPr>
              <w:t>0.10</w:t>
            </w:r>
          </w:p>
        </w:tc>
        <w:tc>
          <w:tcPr>
            <w:tcW w:w="32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D964A6B" w14:textId="77777777" w:rsidR="004E0A8F" w:rsidRPr="00DB50D6" w:rsidRDefault="004E0A8F" w:rsidP="002A418F">
            <w:pPr>
              <w:pStyle w:val="Table"/>
              <w:rPr>
                <w:rFonts w:eastAsia="等线"/>
              </w:rPr>
            </w:pPr>
            <w:r w:rsidRPr="00DB50D6">
              <w:rPr>
                <w:rFonts w:eastAsia="等线" w:hint="eastAsia"/>
              </w:rPr>
              <w:t>0.45</w:t>
            </w:r>
          </w:p>
        </w:tc>
        <w:tc>
          <w:tcPr>
            <w:tcW w:w="39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9B1ACBB" w14:textId="77777777" w:rsidR="004E0A8F" w:rsidRPr="00DB50D6" w:rsidRDefault="004E0A8F" w:rsidP="002A418F">
            <w:pPr>
              <w:pStyle w:val="Table"/>
              <w:rPr>
                <w:rFonts w:eastAsia="等线"/>
              </w:rPr>
            </w:pPr>
            <w:r w:rsidRPr="00DB50D6">
              <w:rPr>
                <w:rFonts w:eastAsia="等线" w:hint="eastAsia"/>
              </w:rPr>
              <w:t>23.85</w:t>
            </w:r>
          </w:p>
        </w:tc>
        <w:tc>
          <w:tcPr>
            <w:tcW w:w="49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03C752D" w14:textId="77777777" w:rsidR="004E0A8F" w:rsidRPr="00DB50D6" w:rsidRDefault="004E0A8F" w:rsidP="002A418F">
            <w:pPr>
              <w:pStyle w:val="Table"/>
              <w:rPr>
                <w:rFonts w:eastAsia="等线"/>
              </w:rPr>
            </w:pPr>
            <w:r w:rsidRPr="00DB50D6">
              <w:rPr>
                <w:rFonts w:eastAsia="等线" w:hint="eastAsia"/>
              </w:rPr>
              <w:t>53.66</w:t>
            </w:r>
          </w:p>
        </w:tc>
        <w:tc>
          <w:tcPr>
            <w:tcW w:w="46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A6800C2" w14:textId="77777777" w:rsidR="004E0A8F" w:rsidRPr="00DB50D6" w:rsidRDefault="004E0A8F" w:rsidP="002A418F">
            <w:pPr>
              <w:pStyle w:val="Table"/>
              <w:rPr>
                <w:rFonts w:eastAsia="等线"/>
              </w:rPr>
            </w:pPr>
            <w:r w:rsidRPr="00DB50D6">
              <w:rPr>
                <w:rFonts w:eastAsia="等线" w:hint="eastAsia"/>
              </w:rPr>
              <w:t>74.84</w:t>
            </w:r>
          </w:p>
        </w:tc>
      </w:tr>
      <w:tr w:rsidR="004E0A8F" w:rsidRPr="00DB50D6" w14:paraId="4DD75940" w14:textId="77777777" w:rsidTr="00C12B83">
        <w:trPr>
          <w:trHeight w:val="283"/>
        </w:trPr>
        <w:tc>
          <w:tcPr>
            <w:tcW w:w="127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94DEB35" w14:textId="77777777" w:rsidR="004E0A8F" w:rsidRPr="00DB50D6" w:rsidRDefault="004E0A8F" w:rsidP="002A418F">
            <w:pPr>
              <w:pStyle w:val="Table"/>
              <w:ind w:firstLine="227"/>
              <w:rPr>
                <w:rFonts w:eastAsia="等线"/>
              </w:rPr>
            </w:pPr>
            <w:r w:rsidRPr="009A6C14">
              <w:rPr>
                <w:rFonts w:eastAsia="等线"/>
              </w:rPr>
              <w:t>Training regimen</w:t>
            </w:r>
          </w:p>
        </w:tc>
        <w:tc>
          <w:tcPr>
            <w:tcW w:w="36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D451770" w14:textId="77777777" w:rsidR="004E0A8F" w:rsidRPr="00DB50D6" w:rsidRDefault="004E0A8F" w:rsidP="002A418F">
            <w:pPr>
              <w:pStyle w:val="Table"/>
              <w:rPr>
                <w:rFonts w:eastAsia="等线"/>
              </w:rPr>
            </w:pPr>
            <w:r w:rsidRPr="00DB50D6">
              <w:rPr>
                <w:rFonts w:eastAsia="等线" w:hint="eastAsia"/>
              </w:rPr>
              <w:t>1.31</w:t>
            </w:r>
          </w:p>
        </w:tc>
        <w:tc>
          <w:tcPr>
            <w:tcW w:w="60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EA10399" w14:textId="77777777" w:rsidR="004E0A8F" w:rsidRPr="00DB50D6" w:rsidRDefault="004E0A8F" w:rsidP="002A418F">
            <w:pPr>
              <w:pStyle w:val="Table"/>
              <w:rPr>
                <w:rFonts w:eastAsia="等线"/>
              </w:rPr>
            </w:pPr>
            <w:r w:rsidRPr="00DB50D6">
              <w:rPr>
                <w:rFonts w:eastAsia="等线" w:hint="eastAsia"/>
              </w:rPr>
              <w:t>-0.43</w:t>
            </w:r>
            <w:r>
              <w:rPr>
                <w:rFonts w:eastAsia="等线" w:hint="eastAsia"/>
              </w:rPr>
              <w:t xml:space="preserve">, </w:t>
            </w:r>
            <w:r w:rsidRPr="00DB50D6">
              <w:rPr>
                <w:rFonts w:eastAsia="等线" w:hint="eastAsia"/>
              </w:rPr>
              <w:t>3.05</w:t>
            </w:r>
          </w:p>
        </w:tc>
        <w:tc>
          <w:tcPr>
            <w:tcW w:w="43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213CB3D" w14:textId="77777777" w:rsidR="004E0A8F" w:rsidRPr="00DB50D6" w:rsidRDefault="004E0A8F" w:rsidP="002A418F">
            <w:pPr>
              <w:pStyle w:val="Table"/>
              <w:rPr>
                <w:rFonts w:eastAsia="等线"/>
              </w:rPr>
            </w:pPr>
            <w:r w:rsidRPr="00DB50D6">
              <w:rPr>
                <w:rFonts w:eastAsia="等线" w:hint="eastAsia"/>
              </w:rPr>
              <w:t>-0.12</w:t>
            </w:r>
          </w:p>
        </w:tc>
        <w:tc>
          <w:tcPr>
            <w:tcW w:w="63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C68C804" w14:textId="77777777" w:rsidR="004E0A8F" w:rsidRPr="00DB50D6" w:rsidRDefault="004E0A8F" w:rsidP="002A418F">
            <w:pPr>
              <w:pStyle w:val="Table"/>
              <w:rPr>
                <w:rFonts w:eastAsia="等线"/>
              </w:rPr>
            </w:pPr>
            <w:r w:rsidRPr="00DB50D6">
              <w:rPr>
                <w:rFonts w:eastAsia="等线" w:hint="eastAsia"/>
              </w:rPr>
              <w:t>-0.40</w:t>
            </w:r>
            <w:r>
              <w:rPr>
                <w:rFonts w:eastAsia="等线" w:hint="eastAsia"/>
              </w:rPr>
              <w:t xml:space="preserve">, </w:t>
            </w:r>
            <w:r w:rsidRPr="00DB50D6">
              <w:rPr>
                <w:rFonts w:eastAsia="等线" w:hint="eastAsia"/>
              </w:rPr>
              <w:t>0.16</w:t>
            </w:r>
          </w:p>
        </w:tc>
        <w:tc>
          <w:tcPr>
            <w:tcW w:w="32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ACE07AA" w14:textId="77777777" w:rsidR="004E0A8F" w:rsidRPr="00DB50D6" w:rsidRDefault="004E0A8F" w:rsidP="002A418F">
            <w:pPr>
              <w:pStyle w:val="Table"/>
              <w:rPr>
                <w:rFonts w:eastAsia="等线"/>
              </w:rPr>
            </w:pPr>
            <w:r w:rsidRPr="00DB50D6">
              <w:rPr>
                <w:rFonts w:eastAsia="等线" w:hint="eastAsia"/>
              </w:rPr>
              <w:t>0.40</w:t>
            </w:r>
          </w:p>
        </w:tc>
        <w:tc>
          <w:tcPr>
            <w:tcW w:w="39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D08BFCD" w14:textId="77777777" w:rsidR="004E0A8F" w:rsidRPr="00DB50D6" w:rsidRDefault="004E0A8F" w:rsidP="002A418F">
            <w:pPr>
              <w:pStyle w:val="Table"/>
              <w:rPr>
                <w:rFonts w:eastAsia="等线"/>
              </w:rPr>
            </w:pPr>
            <w:r w:rsidRPr="00DB50D6">
              <w:rPr>
                <w:rFonts w:eastAsia="等线" w:hint="eastAsia"/>
              </w:rPr>
              <w:t>23.76</w:t>
            </w:r>
          </w:p>
        </w:tc>
        <w:tc>
          <w:tcPr>
            <w:tcW w:w="49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3B2FA69" w14:textId="77777777" w:rsidR="004E0A8F" w:rsidRPr="00DB50D6" w:rsidRDefault="004E0A8F" w:rsidP="002A418F">
            <w:pPr>
              <w:pStyle w:val="Table"/>
              <w:rPr>
                <w:rFonts w:eastAsia="等线"/>
              </w:rPr>
            </w:pPr>
            <w:r w:rsidRPr="00DB50D6">
              <w:rPr>
                <w:rFonts w:eastAsia="等线" w:hint="eastAsia"/>
              </w:rPr>
              <w:t>53.36</w:t>
            </w:r>
          </w:p>
        </w:tc>
        <w:tc>
          <w:tcPr>
            <w:tcW w:w="46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43D46F0" w14:textId="77777777" w:rsidR="004E0A8F" w:rsidRPr="00DB50D6" w:rsidRDefault="004E0A8F" w:rsidP="002A418F">
            <w:pPr>
              <w:pStyle w:val="Table"/>
              <w:rPr>
                <w:rFonts w:eastAsia="等线"/>
              </w:rPr>
            </w:pPr>
            <w:r w:rsidRPr="00DB50D6">
              <w:rPr>
                <w:rFonts w:eastAsia="等线" w:hint="eastAsia"/>
              </w:rPr>
              <w:t>71.41</w:t>
            </w:r>
          </w:p>
        </w:tc>
      </w:tr>
      <w:tr w:rsidR="004E0A8F" w:rsidRPr="00DB50D6" w14:paraId="201E59BB" w14:textId="77777777" w:rsidTr="00C12B83">
        <w:trPr>
          <w:trHeight w:val="283"/>
        </w:trPr>
        <w:tc>
          <w:tcPr>
            <w:tcW w:w="127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987D3F3" w14:textId="77777777" w:rsidR="004E0A8F" w:rsidRPr="00DB50D6" w:rsidRDefault="004E0A8F" w:rsidP="002A418F">
            <w:pPr>
              <w:pStyle w:val="Table"/>
              <w:ind w:firstLine="227"/>
              <w:rPr>
                <w:rFonts w:eastAsia="等线"/>
              </w:rPr>
            </w:pPr>
            <w:r>
              <w:rPr>
                <w:rFonts w:eastAsia="等线"/>
              </w:rPr>
              <w:t>Days</w:t>
            </w:r>
            <w:r w:rsidRPr="00E1387D">
              <w:rPr>
                <w:rFonts w:eastAsia="等线"/>
              </w:rPr>
              <w:t xml:space="preserve"> per week</w:t>
            </w:r>
          </w:p>
        </w:tc>
        <w:tc>
          <w:tcPr>
            <w:tcW w:w="36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ADAFA1A" w14:textId="77777777" w:rsidR="004E0A8F" w:rsidRPr="00DB50D6" w:rsidRDefault="004E0A8F" w:rsidP="002A418F">
            <w:pPr>
              <w:pStyle w:val="Table"/>
              <w:rPr>
                <w:rFonts w:eastAsia="等线"/>
              </w:rPr>
            </w:pPr>
            <w:r w:rsidRPr="00DB50D6">
              <w:rPr>
                <w:rFonts w:eastAsia="等线" w:hint="eastAsia"/>
              </w:rPr>
              <w:t>-0.14</w:t>
            </w:r>
          </w:p>
        </w:tc>
        <w:tc>
          <w:tcPr>
            <w:tcW w:w="60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DB995B4" w14:textId="77777777" w:rsidR="004E0A8F" w:rsidRPr="00DB50D6" w:rsidRDefault="004E0A8F" w:rsidP="002A418F">
            <w:pPr>
              <w:pStyle w:val="Table"/>
              <w:rPr>
                <w:rFonts w:eastAsia="等线"/>
              </w:rPr>
            </w:pPr>
            <w:r w:rsidRPr="00DB50D6">
              <w:rPr>
                <w:rFonts w:eastAsia="等线" w:hint="eastAsia"/>
              </w:rPr>
              <w:t>-1.61</w:t>
            </w:r>
            <w:r>
              <w:rPr>
                <w:rFonts w:eastAsia="等线" w:hint="eastAsia"/>
              </w:rPr>
              <w:t xml:space="preserve">, </w:t>
            </w:r>
            <w:r w:rsidRPr="00DB50D6">
              <w:rPr>
                <w:rFonts w:eastAsia="等线" w:hint="eastAsia"/>
              </w:rPr>
              <w:t>1.34</w:t>
            </w:r>
          </w:p>
        </w:tc>
        <w:tc>
          <w:tcPr>
            <w:tcW w:w="43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3B1078F" w14:textId="77777777" w:rsidR="004E0A8F" w:rsidRPr="00DB50D6" w:rsidRDefault="004E0A8F" w:rsidP="002A418F">
            <w:pPr>
              <w:pStyle w:val="Table"/>
              <w:rPr>
                <w:rFonts w:eastAsia="等线"/>
              </w:rPr>
            </w:pPr>
            <w:r w:rsidRPr="00DB50D6">
              <w:rPr>
                <w:rFonts w:eastAsia="等线" w:hint="eastAsia"/>
              </w:rPr>
              <w:t>0.26</w:t>
            </w:r>
          </w:p>
        </w:tc>
        <w:tc>
          <w:tcPr>
            <w:tcW w:w="63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97BEBBE" w14:textId="77777777" w:rsidR="004E0A8F" w:rsidRPr="00DB50D6" w:rsidRDefault="004E0A8F" w:rsidP="002A418F">
            <w:pPr>
              <w:pStyle w:val="Table"/>
              <w:rPr>
                <w:rFonts w:eastAsia="等线"/>
              </w:rPr>
            </w:pPr>
            <w:r w:rsidRPr="00DB50D6">
              <w:rPr>
                <w:rFonts w:eastAsia="等线" w:hint="eastAsia"/>
              </w:rPr>
              <w:t>-0.26</w:t>
            </w:r>
            <w:r>
              <w:rPr>
                <w:rFonts w:eastAsia="等线" w:hint="eastAsia"/>
              </w:rPr>
              <w:t xml:space="preserve">, </w:t>
            </w:r>
            <w:r w:rsidRPr="00DB50D6">
              <w:rPr>
                <w:rFonts w:eastAsia="等线" w:hint="eastAsia"/>
              </w:rPr>
              <w:t>0.77</w:t>
            </w:r>
          </w:p>
        </w:tc>
        <w:tc>
          <w:tcPr>
            <w:tcW w:w="32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20F95FD" w14:textId="77777777" w:rsidR="004E0A8F" w:rsidRPr="00DB50D6" w:rsidRDefault="004E0A8F" w:rsidP="002A418F">
            <w:pPr>
              <w:pStyle w:val="Table"/>
              <w:rPr>
                <w:rFonts w:eastAsia="等线"/>
              </w:rPr>
            </w:pPr>
            <w:r w:rsidRPr="00DB50D6">
              <w:rPr>
                <w:rFonts w:eastAsia="等线" w:hint="eastAsia"/>
              </w:rPr>
              <w:t>0.33</w:t>
            </w:r>
          </w:p>
        </w:tc>
        <w:tc>
          <w:tcPr>
            <w:tcW w:w="39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AF9ED10" w14:textId="77777777" w:rsidR="004E0A8F" w:rsidRPr="00DB50D6" w:rsidRDefault="004E0A8F" w:rsidP="002A418F">
            <w:pPr>
              <w:pStyle w:val="Table"/>
              <w:rPr>
                <w:rFonts w:eastAsia="等线"/>
              </w:rPr>
            </w:pPr>
            <w:r w:rsidRPr="00DB50D6">
              <w:rPr>
                <w:rFonts w:eastAsia="等线" w:hint="eastAsia"/>
              </w:rPr>
              <w:t>23.40</w:t>
            </w:r>
          </w:p>
        </w:tc>
        <w:tc>
          <w:tcPr>
            <w:tcW w:w="49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1087D12" w14:textId="77777777" w:rsidR="004E0A8F" w:rsidRPr="00DB50D6" w:rsidRDefault="004E0A8F" w:rsidP="002A418F">
            <w:pPr>
              <w:pStyle w:val="Table"/>
              <w:rPr>
                <w:rFonts w:eastAsia="等线"/>
              </w:rPr>
            </w:pPr>
            <w:r w:rsidRPr="00DB50D6">
              <w:rPr>
                <w:rFonts w:eastAsia="等线" w:hint="eastAsia"/>
              </w:rPr>
              <w:t>52.54</w:t>
            </w:r>
          </w:p>
        </w:tc>
        <w:tc>
          <w:tcPr>
            <w:tcW w:w="46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DB2D191" w14:textId="77777777" w:rsidR="004E0A8F" w:rsidRPr="00DB50D6" w:rsidRDefault="004E0A8F" w:rsidP="002A418F">
            <w:pPr>
              <w:pStyle w:val="Table"/>
              <w:rPr>
                <w:rFonts w:eastAsia="等线"/>
              </w:rPr>
            </w:pPr>
            <w:r w:rsidRPr="00DB50D6">
              <w:rPr>
                <w:rFonts w:eastAsia="等线" w:hint="eastAsia"/>
              </w:rPr>
              <w:t>52.54</w:t>
            </w:r>
          </w:p>
        </w:tc>
      </w:tr>
      <w:tr w:rsidR="004E0A8F" w:rsidRPr="00DB50D6" w14:paraId="70F517B7" w14:textId="77777777" w:rsidTr="00C12B83">
        <w:trPr>
          <w:trHeight w:val="283"/>
        </w:trPr>
        <w:tc>
          <w:tcPr>
            <w:tcW w:w="127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7651B4C" w14:textId="77777777" w:rsidR="004E0A8F" w:rsidRPr="00DB50D6" w:rsidRDefault="004E0A8F" w:rsidP="002A418F">
            <w:pPr>
              <w:pStyle w:val="Table"/>
              <w:ind w:firstLine="227"/>
              <w:rPr>
                <w:rFonts w:eastAsia="等线"/>
              </w:rPr>
            </w:pPr>
            <w:r w:rsidRPr="00E1387D">
              <w:rPr>
                <w:rFonts w:eastAsia="等线"/>
              </w:rPr>
              <w:t>Repetitions per session</w:t>
            </w:r>
          </w:p>
        </w:tc>
        <w:tc>
          <w:tcPr>
            <w:tcW w:w="36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CD50D93" w14:textId="77777777" w:rsidR="004E0A8F" w:rsidRPr="00DB50D6" w:rsidRDefault="004E0A8F" w:rsidP="002A418F">
            <w:pPr>
              <w:pStyle w:val="Table"/>
              <w:rPr>
                <w:rFonts w:eastAsia="等线"/>
              </w:rPr>
            </w:pPr>
            <w:r w:rsidRPr="00DB50D6">
              <w:rPr>
                <w:rFonts w:eastAsia="等线" w:hint="eastAsia"/>
              </w:rPr>
              <w:t>0.73</w:t>
            </w:r>
          </w:p>
        </w:tc>
        <w:tc>
          <w:tcPr>
            <w:tcW w:w="60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4768782" w14:textId="77777777" w:rsidR="004E0A8F" w:rsidRPr="00DB50D6" w:rsidRDefault="004E0A8F" w:rsidP="002A418F">
            <w:pPr>
              <w:pStyle w:val="Table"/>
              <w:rPr>
                <w:rFonts w:eastAsia="等线"/>
              </w:rPr>
            </w:pPr>
            <w:r w:rsidRPr="00DB50D6">
              <w:rPr>
                <w:rFonts w:eastAsia="等线" w:hint="eastAsia"/>
              </w:rPr>
              <w:t>-0.11</w:t>
            </w:r>
            <w:r>
              <w:rPr>
                <w:rFonts w:eastAsia="等线" w:hint="eastAsia"/>
              </w:rPr>
              <w:t xml:space="preserve">, </w:t>
            </w:r>
            <w:r w:rsidRPr="00DB50D6">
              <w:rPr>
                <w:rFonts w:eastAsia="等线" w:hint="eastAsia"/>
              </w:rPr>
              <w:t>1.57</w:t>
            </w:r>
          </w:p>
        </w:tc>
        <w:tc>
          <w:tcPr>
            <w:tcW w:w="43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2396E87" w14:textId="77777777" w:rsidR="004E0A8F" w:rsidRPr="00DB50D6" w:rsidRDefault="004E0A8F" w:rsidP="002A418F">
            <w:pPr>
              <w:pStyle w:val="Table"/>
              <w:rPr>
                <w:rFonts w:eastAsia="等线"/>
              </w:rPr>
            </w:pPr>
            <w:r w:rsidRPr="00DB50D6">
              <w:rPr>
                <w:rFonts w:eastAsia="等线" w:hint="eastAsia"/>
              </w:rPr>
              <w:t>-0.01</w:t>
            </w:r>
          </w:p>
        </w:tc>
        <w:tc>
          <w:tcPr>
            <w:tcW w:w="63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05204E3" w14:textId="77777777" w:rsidR="004E0A8F" w:rsidRPr="00DB50D6" w:rsidRDefault="004E0A8F" w:rsidP="002A418F">
            <w:pPr>
              <w:pStyle w:val="Table"/>
              <w:rPr>
                <w:rFonts w:eastAsia="等线"/>
              </w:rPr>
            </w:pPr>
            <w:r w:rsidRPr="00DB50D6">
              <w:rPr>
                <w:rFonts w:eastAsia="等线" w:hint="eastAsia"/>
              </w:rPr>
              <w:t>-0.06</w:t>
            </w:r>
            <w:r>
              <w:rPr>
                <w:rFonts w:eastAsia="等线" w:hint="eastAsia"/>
              </w:rPr>
              <w:t xml:space="preserve">, </w:t>
            </w:r>
            <w:r w:rsidRPr="00DB50D6">
              <w:rPr>
                <w:rFonts w:eastAsia="等线" w:hint="eastAsia"/>
              </w:rPr>
              <w:t>0.04</w:t>
            </w:r>
          </w:p>
        </w:tc>
        <w:tc>
          <w:tcPr>
            <w:tcW w:w="32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5925C1F" w14:textId="77777777" w:rsidR="004E0A8F" w:rsidRPr="00DB50D6" w:rsidRDefault="004E0A8F" w:rsidP="002A418F">
            <w:pPr>
              <w:pStyle w:val="Table"/>
              <w:rPr>
                <w:rFonts w:eastAsia="等线"/>
              </w:rPr>
            </w:pPr>
            <w:r w:rsidRPr="00DB50D6">
              <w:rPr>
                <w:rFonts w:eastAsia="等线" w:hint="eastAsia"/>
              </w:rPr>
              <w:t>0.71</w:t>
            </w:r>
          </w:p>
        </w:tc>
        <w:tc>
          <w:tcPr>
            <w:tcW w:w="39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AE4DB12" w14:textId="77777777" w:rsidR="004E0A8F" w:rsidRPr="00DB50D6" w:rsidRDefault="004E0A8F" w:rsidP="002A418F">
            <w:pPr>
              <w:pStyle w:val="Table"/>
              <w:rPr>
                <w:rFonts w:eastAsia="等线"/>
              </w:rPr>
            </w:pPr>
            <w:r w:rsidRPr="00DB50D6">
              <w:rPr>
                <w:rFonts w:eastAsia="等线" w:hint="eastAsia"/>
              </w:rPr>
              <w:t>24.15</w:t>
            </w:r>
          </w:p>
        </w:tc>
        <w:tc>
          <w:tcPr>
            <w:tcW w:w="49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8B4F1CB" w14:textId="77777777" w:rsidR="004E0A8F" w:rsidRPr="00DB50D6" w:rsidRDefault="004E0A8F" w:rsidP="002A418F">
            <w:pPr>
              <w:pStyle w:val="Table"/>
              <w:rPr>
                <w:rFonts w:eastAsia="等线"/>
              </w:rPr>
            </w:pPr>
            <w:r w:rsidRPr="00DB50D6">
              <w:rPr>
                <w:rFonts w:eastAsia="等线" w:hint="eastAsia"/>
              </w:rPr>
              <w:t>52.80</w:t>
            </w:r>
          </w:p>
        </w:tc>
        <w:tc>
          <w:tcPr>
            <w:tcW w:w="46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0ACD1B0" w14:textId="77777777" w:rsidR="004E0A8F" w:rsidRPr="00DB50D6" w:rsidRDefault="004E0A8F" w:rsidP="002A418F">
            <w:pPr>
              <w:pStyle w:val="Table"/>
              <w:rPr>
                <w:rFonts w:eastAsia="等线"/>
              </w:rPr>
            </w:pPr>
            <w:r w:rsidRPr="00DB50D6">
              <w:rPr>
                <w:rFonts w:eastAsia="等线" w:hint="eastAsia"/>
              </w:rPr>
              <w:t>74.44</w:t>
            </w:r>
          </w:p>
        </w:tc>
      </w:tr>
      <w:tr w:rsidR="004E0A8F" w:rsidRPr="00DB50D6" w14:paraId="7D331B04" w14:textId="77777777" w:rsidTr="00C12B83">
        <w:trPr>
          <w:trHeight w:val="283"/>
        </w:trPr>
        <w:tc>
          <w:tcPr>
            <w:tcW w:w="127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59BABF7" w14:textId="77777777" w:rsidR="004E0A8F" w:rsidRPr="00DB50D6" w:rsidRDefault="004E0A8F" w:rsidP="002A418F">
            <w:pPr>
              <w:pStyle w:val="Table"/>
              <w:ind w:firstLine="227"/>
              <w:rPr>
                <w:rFonts w:eastAsia="等线"/>
              </w:rPr>
            </w:pPr>
            <w:r w:rsidRPr="0096724A">
              <w:rPr>
                <w:rFonts w:eastAsia="等线"/>
              </w:rPr>
              <w:t>Interval duration</w:t>
            </w:r>
          </w:p>
        </w:tc>
        <w:tc>
          <w:tcPr>
            <w:tcW w:w="36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020C62C" w14:textId="77777777" w:rsidR="004E0A8F" w:rsidRPr="00DB50D6" w:rsidRDefault="004E0A8F" w:rsidP="002A418F">
            <w:pPr>
              <w:pStyle w:val="Table"/>
              <w:rPr>
                <w:rFonts w:eastAsia="等线"/>
              </w:rPr>
            </w:pPr>
            <w:r w:rsidRPr="00DB50D6">
              <w:rPr>
                <w:rFonts w:eastAsia="等线" w:hint="eastAsia"/>
              </w:rPr>
              <w:t>1.19</w:t>
            </w:r>
          </w:p>
        </w:tc>
        <w:tc>
          <w:tcPr>
            <w:tcW w:w="60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45F5C9A" w14:textId="77777777" w:rsidR="004E0A8F" w:rsidRPr="00DB50D6" w:rsidRDefault="004E0A8F" w:rsidP="002A418F">
            <w:pPr>
              <w:pStyle w:val="Table"/>
              <w:rPr>
                <w:rFonts w:eastAsia="等线"/>
              </w:rPr>
            </w:pPr>
            <w:r w:rsidRPr="00DB50D6">
              <w:rPr>
                <w:rFonts w:eastAsia="等线" w:hint="eastAsia"/>
              </w:rPr>
              <w:t>-0.51</w:t>
            </w:r>
            <w:r>
              <w:rPr>
                <w:rFonts w:eastAsia="等线" w:hint="eastAsia"/>
              </w:rPr>
              <w:t xml:space="preserve">, </w:t>
            </w:r>
            <w:r w:rsidRPr="00DB50D6">
              <w:rPr>
                <w:rFonts w:eastAsia="等线" w:hint="eastAsia"/>
              </w:rPr>
              <w:t>2.88</w:t>
            </w:r>
          </w:p>
        </w:tc>
        <w:tc>
          <w:tcPr>
            <w:tcW w:w="43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97058E3" w14:textId="77777777" w:rsidR="004E0A8F" w:rsidRPr="00DB50D6" w:rsidRDefault="004E0A8F" w:rsidP="002A418F">
            <w:pPr>
              <w:pStyle w:val="Table"/>
              <w:rPr>
                <w:rFonts w:eastAsia="等线"/>
              </w:rPr>
            </w:pPr>
            <w:r w:rsidRPr="00DB50D6">
              <w:rPr>
                <w:rFonts w:eastAsia="等线" w:hint="eastAsia"/>
              </w:rPr>
              <w:t>-0.02</w:t>
            </w:r>
          </w:p>
        </w:tc>
        <w:tc>
          <w:tcPr>
            <w:tcW w:w="63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60EC73F" w14:textId="77777777" w:rsidR="004E0A8F" w:rsidRPr="00DB50D6" w:rsidRDefault="004E0A8F" w:rsidP="002A418F">
            <w:pPr>
              <w:pStyle w:val="Table"/>
              <w:rPr>
                <w:rFonts w:eastAsia="等线"/>
              </w:rPr>
            </w:pPr>
            <w:r w:rsidRPr="00DB50D6">
              <w:rPr>
                <w:rFonts w:eastAsia="等线" w:hint="eastAsia"/>
              </w:rPr>
              <w:t>-0.06</w:t>
            </w:r>
            <w:r>
              <w:rPr>
                <w:rFonts w:eastAsia="等线" w:hint="eastAsia"/>
              </w:rPr>
              <w:t xml:space="preserve">, </w:t>
            </w:r>
            <w:r w:rsidRPr="00DB50D6">
              <w:rPr>
                <w:rFonts w:eastAsia="等线" w:hint="eastAsia"/>
              </w:rPr>
              <w:t>0.03</w:t>
            </w:r>
          </w:p>
        </w:tc>
        <w:tc>
          <w:tcPr>
            <w:tcW w:w="32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FFE7A00" w14:textId="77777777" w:rsidR="004E0A8F" w:rsidRPr="00DB50D6" w:rsidRDefault="004E0A8F" w:rsidP="002A418F">
            <w:pPr>
              <w:pStyle w:val="Table"/>
              <w:rPr>
                <w:rFonts w:eastAsia="等线"/>
              </w:rPr>
            </w:pPr>
            <w:r w:rsidRPr="00DB50D6">
              <w:rPr>
                <w:rFonts w:eastAsia="等线" w:hint="eastAsia"/>
              </w:rPr>
              <w:t>0.48</w:t>
            </w:r>
          </w:p>
        </w:tc>
        <w:tc>
          <w:tcPr>
            <w:tcW w:w="39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09B4217" w14:textId="77777777" w:rsidR="004E0A8F" w:rsidRPr="00DB50D6" w:rsidRDefault="004E0A8F" w:rsidP="002A418F">
            <w:pPr>
              <w:pStyle w:val="Table"/>
              <w:rPr>
                <w:rFonts w:eastAsia="等线"/>
              </w:rPr>
            </w:pPr>
            <w:r w:rsidRPr="00DB50D6">
              <w:rPr>
                <w:rFonts w:eastAsia="等线" w:hint="eastAsia"/>
              </w:rPr>
              <w:t>74.44</w:t>
            </w:r>
          </w:p>
        </w:tc>
        <w:tc>
          <w:tcPr>
            <w:tcW w:w="49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F43625E" w14:textId="77777777" w:rsidR="004E0A8F" w:rsidRPr="00DB50D6" w:rsidRDefault="004E0A8F" w:rsidP="002A418F">
            <w:pPr>
              <w:pStyle w:val="Table"/>
              <w:rPr>
                <w:rFonts w:eastAsia="等线"/>
              </w:rPr>
            </w:pPr>
            <w:r w:rsidRPr="00DB50D6">
              <w:rPr>
                <w:rFonts w:eastAsia="等线" w:hint="eastAsia"/>
              </w:rPr>
              <w:t>53.41</w:t>
            </w:r>
          </w:p>
        </w:tc>
        <w:tc>
          <w:tcPr>
            <w:tcW w:w="46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7218D36" w14:textId="77777777" w:rsidR="004E0A8F" w:rsidRPr="00DB50D6" w:rsidRDefault="004E0A8F" w:rsidP="002A418F">
            <w:pPr>
              <w:pStyle w:val="Table"/>
              <w:rPr>
                <w:rFonts w:eastAsia="等线"/>
              </w:rPr>
            </w:pPr>
            <w:r w:rsidRPr="00DB50D6">
              <w:rPr>
                <w:rFonts w:eastAsia="等线" w:hint="eastAsia"/>
              </w:rPr>
              <w:t>74.70</w:t>
            </w:r>
          </w:p>
        </w:tc>
      </w:tr>
      <w:tr w:rsidR="004E0A8F" w:rsidRPr="00DB50D6" w14:paraId="1516046F" w14:textId="77777777" w:rsidTr="00C12B83">
        <w:trPr>
          <w:trHeight w:val="283"/>
        </w:trPr>
        <w:tc>
          <w:tcPr>
            <w:tcW w:w="127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CA076D2" w14:textId="77777777" w:rsidR="004E0A8F" w:rsidRPr="00DB50D6" w:rsidRDefault="004E0A8F" w:rsidP="002A418F">
            <w:pPr>
              <w:pStyle w:val="Table"/>
              <w:ind w:firstLine="227"/>
              <w:rPr>
                <w:rFonts w:eastAsia="等线"/>
              </w:rPr>
            </w:pPr>
            <w:r w:rsidRPr="0096724A">
              <w:rPr>
                <w:rFonts w:eastAsia="等线"/>
              </w:rPr>
              <w:t>Duration of recovery</w:t>
            </w:r>
          </w:p>
        </w:tc>
        <w:tc>
          <w:tcPr>
            <w:tcW w:w="36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2FB0E43" w14:textId="77777777" w:rsidR="004E0A8F" w:rsidRPr="00DB50D6" w:rsidRDefault="004E0A8F" w:rsidP="002A418F">
            <w:pPr>
              <w:pStyle w:val="Table"/>
              <w:rPr>
                <w:rFonts w:eastAsia="等线"/>
              </w:rPr>
            </w:pPr>
            <w:r w:rsidRPr="00DB50D6">
              <w:rPr>
                <w:rFonts w:eastAsia="等线" w:hint="eastAsia"/>
              </w:rPr>
              <w:t>1.10</w:t>
            </w:r>
          </w:p>
        </w:tc>
        <w:tc>
          <w:tcPr>
            <w:tcW w:w="60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45EEE1E" w14:textId="77777777" w:rsidR="004E0A8F" w:rsidRPr="00DB50D6" w:rsidRDefault="004E0A8F" w:rsidP="002A418F">
            <w:pPr>
              <w:pStyle w:val="Table"/>
              <w:rPr>
                <w:rFonts w:eastAsia="等线"/>
              </w:rPr>
            </w:pPr>
            <w:r w:rsidRPr="00DB50D6">
              <w:rPr>
                <w:rFonts w:eastAsia="等线" w:hint="eastAsia"/>
              </w:rPr>
              <w:t>-0.08</w:t>
            </w:r>
            <w:r>
              <w:rPr>
                <w:rFonts w:eastAsia="等线" w:hint="eastAsia"/>
              </w:rPr>
              <w:t xml:space="preserve">, </w:t>
            </w:r>
            <w:r w:rsidRPr="00DB50D6">
              <w:rPr>
                <w:rFonts w:eastAsia="等线" w:hint="eastAsia"/>
              </w:rPr>
              <w:t>2.29</w:t>
            </w:r>
          </w:p>
        </w:tc>
        <w:tc>
          <w:tcPr>
            <w:tcW w:w="43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8E1BD35" w14:textId="77777777" w:rsidR="004E0A8F" w:rsidRPr="00DB50D6" w:rsidRDefault="004E0A8F" w:rsidP="002A418F">
            <w:pPr>
              <w:pStyle w:val="Table"/>
              <w:rPr>
                <w:rFonts w:eastAsia="等线"/>
              </w:rPr>
            </w:pPr>
            <w:r w:rsidRPr="00DB50D6">
              <w:rPr>
                <w:rFonts w:eastAsia="等线" w:hint="eastAsia"/>
              </w:rPr>
              <w:t>-0.03</w:t>
            </w:r>
          </w:p>
        </w:tc>
        <w:tc>
          <w:tcPr>
            <w:tcW w:w="63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7245899" w14:textId="77777777" w:rsidR="004E0A8F" w:rsidRPr="00DB50D6" w:rsidRDefault="004E0A8F" w:rsidP="002A418F">
            <w:pPr>
              <w:pStyle w:val="Table"/>
              <w:rPr>
                <w:rFonts w:eastAsia="等线"/>
              </w:rPr>
            </w:pPr>
            <w:r w:rsidRPr="00DB50D6">
              <w:rPr>
                <w:rFonts w:eastAsia="等线" w:hint="eastAsia"/>
              </w:rPr>
              <w:t>-0.10</w:t>
            </w:r>
            <w:r>
              <w:rPr>
                <w:rFonts w:eastAsia="等线" w:hint="eastAsia"/>
              </w:rPr>
              <w:t xml:space="preserve">, </w:t>
            </w:r>
            <w:r w:rsidRPr="00DB50D6">
              <w:rPr>
                <w:rFonts w:eastAsia="等线" w:hint="eastAsia"/>
              </w:rPr>
              <w:t>0.04</w:t>
            </w:r>
          </w:p>
        </w:tc>
        <w:tc>
          <w:tcPr>
            <w:tcW w:w="32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8679DDB" w14:textId="77777777" w:rsidR="004E0A8F" w:rsidRPr="00DB50D6" w:rsidRDefault="004E0A8F" w:rsidP="002A418F">
            <w:pPr>
              <w:pStyle w:val="Table"/>
              <w:rPr>
                <w:rFonts w:eastAsia="等线"/>
              </w:rPr>
            </w:pPr>
            <w:r w:rsidRPr="00DB50D6">
              <w:rPr>
                <w:rFonts w:eastAsia="等线" w:hint="eastAsia"/>
              </w:rPr>
              <w:t>0.37</w:t>
            </w:r>
          </w:p>
        </w:tc>
        <w:tc>
          <w:tcPr>
            <w:tcW w:w="39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A1F9DD7" w14:textId="77777777" w:rsidR="004E0A8F" w:rsidRPr="00DB50D6" w:rsidRDefault="004E0A8F" w:rsidP="002A418F">
            <w:pPr>
              <w:pStyle w:val="Table"/>
              <w:rPr>
                <w:rFonts w:eastAsia="等线"/>
              </w:rPr>
            </w:pPr>
            <w:r w:rsidRPr="00DB50D6">
              <w:rPr>
                <w:rFonts w:eastAsia="等线" w:hint="eastAsia"/>
              </w:rPr>
              <w:t>23.63</w:t>
            </w:r>
          </w:p>
        </w:tc>
        <w:tc>
          <w:tcPr>
            <w:tcW w:w="49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9F745A8" w14:textId="77777777" w:rsidR="004E0A8F" w:rsidRPr="00DB50D6" w:rsidRDefault="004E0A8F" w:rsidP="002A418F">
            <w:pPr>
              <w:pStyle w:val="Table"/>
              <w:rPr>
                <w:rFonts w:eastAsia="等线"/>
              </w:rPr>
            </w:pPr>
            <w:r w:rsidRPr="00DB50D6">
              <w:rPr>
                <w:rFonts w:eastAsia="等线" w:hint="eastAsia"/>
              </w:rPr>
              <w:t>53.34</w:t>
            </w:r>
          </w:p>
        </w:tc>
        <w:tc>
          <w:tcPr>
            <w:tcW w:w="46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E37FDF3" w14:textId="77777777" w:rsidR="004E0A8F" w:rsidRPr="00DB50D6" w:rsidRDefault="004E0A8F" w:rsidP="002A418F">
            <w:pPr>
              <w:pStyle w:val="Table"/>
              <w:rPr>
                <w:rFonts w:eastAsia="等线"/>
              </w:rPr>
            </w:pPr>
            <w:r w:rsidRPr="00DB50D6">
              <w:rPr>
                <w:rFonts w:eastAsia="等线" w:hint="eastAsia"/>
              </w:rPr>
              <w:t>53.34</w:t>
            </w:r>
          </w:p>
        </w:tc>
      </w:tr>
      <w:tr w:rsidR="004E0A8F" w:rsidRPr="00DB50D6" w14:paraId="25757BCF" w14:textId="77777777" w:rsidTr="00C12B83">
        <w:trPr>
          <w:trHeight w:val="283"/>
        </w:trPr>
        <w:tc>
          <w:tcPr>
            <w:tcW w:w="127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8B4CFCC" w14:textId="77777777" w:rsidR="004E0A8F" w:rsidRPr="00DB50D6" w:rsidRDefault="004E0A8F" w:rsidP="002A418F">
            <w:pPr>
              <w:pStyle w:val="Table"/>
              <w:ind w:firstLine="227"/>
              <w:rPr>
                <w:rFonts w:eastAsia="等线"/>
              </w:rPr>
            </w:pPr>
            <w:r>
              <w:rPr>
                <w:rFonts w:eastAsia="等线"/>
              </w:rPr>
              <w:t>Work‒recovery</w:t>
            </w:r>
            <w:r w:rsidRPr="0096724A">
              <w:rPr>
                <w:rFonts w:eastAsia="等线"/>
              </w:rPr>
              <w:t xml:space="preserve"> ratio</w:t>
            </w:r>
          </w:p>
        </w:tc>
        <w:tc>
          <w:tcPr>
            <w:tcW w:w="36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B9484CD" w14:textId="77777777" w:rsidR="004E0A8F" w:rsidRPr="00DB50D6" w:rsidRDefault="004E0A8F" w:rsidP="002A418F">
            <w:pPr>
              <w:pStyle w:val="Table"/>
              <w:rPr>
                <w:rFonts w:eastAsia="等线"/>
              </w:rPr>
            </w:pPr>
            <w:r w:rsidRPr="00DB50D6">
              <w:rPr>
                <w:rFonts w:eastAsia="等线" w:hint="eastAsia"/>
              </w:rPr>
              <w:t>0.40</w:t>
            </w:r>
          </w:p>
        </w:tc>
        <w:tc>
          <w:tcPr>
            <w:tcW w:w="60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BB76F16" w14:textId="77777777" w:rsidR="004E0A8F" w:rsidRPr="00DB50D6" w:rsidRDefault="004E0A8F" w:rsidP="002A418F">
            <w:pPr>
              <w:pStyle w:val="Table"/>
              <w:rPr>
                <w:rFonts w:eastAsia="等线"/>
              </w:rPr>
            </w:pPr>
            <w:r w:rsidRPr="00DB50D6">
              <w:rPr>
                <w:rFonts w:eastAsia="等线" w:hint="eastAsia"/>
              </w:rPr>
              <w:t>-0.40</w:t>
            </w:r>
            <w:r>
              <w:rPr>
                <w:rFonts w:eastAsia="等线" w:hint="eastAsia"/>
              </w:rPr>
              <w:t xml:space="preserve">, </w:t>
            </w:r>
            <w:r w:rsidRPr="00DB50D6">
              <w:rPr>
                <w:rFonts w:eastAsia="等线" w:hint="eastAsia"/>
              </w:rPr>
              <w:t>1.20</w:t>
            </w:r>
          </w:p>
        </w:tc>
        <w:tc>
          <w:tcPr>
            <w:tcW w:w="43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72D64D4" w14:textId="77777777" w:rsidR="004E0A8F" w:rsidRPr="00DB50D6" w:rsidRDefault="004E0A8F" w:rsidP="002A418F">
            <w:pPr>
              <w:pStyle w:val="Table"/>
              <w:rPr>
                <w:rFonts w:eastAsia="等线"/>
              </w:rPr>
            </w:pPr>
            <w:r w:rsidRPr="00DB50D6">
              <w:rPr>
                <w:rFonts w:eastAsia="等线" w:hint="eastAsia"/>
              </w:rPr>
              <w:t>0.61</w:t>
            </w:r>
          </w:p>
        </w:tc>
        <w:tc>
          <w:tcPr>
            <w:tcW w:w="63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381D794" w14:textId="77777777" w:rsidR="004E0A8F" w:rsidRPr="00DB50D6" w:rsidRDefault="004E0A8F" w:rsidP="002A418F">
            <w:pPr>
              <w:pStyle w:val="Table"/>
              <w:rPr>
                <w:rFonts w:eastAsia="等线"/>
              </w:rPr>
            </w:pPr>
            <w:r w:rsidRPr="00DB50D6">
              <w:rPr>
                <w:rFonts w:eastAsia="等线" w:hint="eastAsia"/>
              </w:rPr>
              <w:t>-1.88</w:t>
            </w:r>
            <w:r>
              <w:rPr>
                <w:rFonts w:eastAsia="等线" w:hint="eastAsia"/>
              </w:rPr>
              <w:t xml:space="preserve">, </w:t>
            </w:r>
            <w:r w:rsidRPr="00DB50D6">
              <w:rPr>
                <w:rFonts w:eastAsia="等线" w:hint="eastAsia"/>
              </w:rPr>
              <w:t>3.10</w:t>
            </w:r>
          </w:p>
        </w:tc>
        <w:tc>
          <w:tcPr>
            <w:tcW w:w="32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7383C4F" w14:textId="77777777" w:rsidR="004E0A8F" w:rsidRPr="00DB50D6" w:rsidRDefault="004E0A8F" w:rsidP="002A418F">
            <w:pPr>
              <w:pStyle w:val="Table"/>
              <w:rPr>
                <w:rFonts w:eastAsia="等线"/>
              </w:rPr>
            </w:pPr>
            <w:r w:rsidRPr="00DB50D6">
              <w:rPr>
                <w:rFonts w:eastAsia="等线" w:hint="eastAsia"/>
              </w:rPr>
              <w:t>0.63</w:t>
            </w:r>
          </w:p>
        </w:tc>
        <w:tc>
          <w:tcPr>
            <w:tcW w:w="39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36E59A0" w14:textId="77777777" w:rsidR="004E0A8F" w:rsidRPr="00DB50D6" w:rsidRDefault="004E0A8F" w:rsidP="002A418F">
            <w:pPr>
              <w:pStyle w:val="Table"/>
              <w:rPr>
                <w:rFonts w:eastAsia="等线"/>
              </w:rPr>
            </w:pPr>
            <w:r w:rsidRPr="00DB50D6">
              <w:rPr>
                <w:rFonts w:eastAsia="等线" w:hint="eastAsia"/>
              </w:rPr>
              <w:t>23.63</w:t>
            </w:r>
          </w:p>
        </w:tc>
        <w:tc>
          <w:tcPr>
            <w:tcW w:w="49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B710813" w14:textId="77777777" w:rsidR="004E0A8F" w:rsidRPr="00DB50D6" w:rsidRDefault="004E0A8F" w:rsidP="002A418F">
            <w:pPr>
              <w:pStyle w:val="Table"/>
              <w:rPr>
                <w:rFonts w:eastAsia="等线"/>
              </w:rPr>
            </w:pPr>
            <w:r w:rsidRPr="00DB50D6">
              <w:rPr>
                <w:rFonts w:eastAsia="等线" w:hint="eastAsia"/>
              </w:rPr>
              <w:t>53.31</w:t>
            </w:r>
          </w:p>
        </w:tc>
        <w:tc>
          <w:tcPr>
            <w:tcW w:w="46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A4F762E" w14:textId="77777777" w:rsidR="004E0A8F" w:rsidRPr="00DB50D6" w:rsidRDefault="004E0A8F" w:rsidP="002A418F">
            <w:pPr>
              <w:pStyle w:val="Table"/>
              <w:rPr>
                <w:rFonts w:eastAsia="等线"/>
              </w:rPr>
            </w:pPr>
            <w:r w:rsidRPr="00DB50D6">
              <w:rPr>
                <w:rFonts w:eastAsia="等线" w:hint="eastAsia"/>
              </w:rPr>
              <w:t>53.31</w:t>
            </w:r>
          </w:p>
        </w:tc>
      </w:tr>
      <w:tr w:rsidR="004E0A8F" w:rsidRPr="00DB50D6" w14:paraId="309E57B1" w14:textId="77777777" w:rsidTr="00C12B83">
        <w:trPr>
          <w:trHeight w:val="283"/>
        </w:trPr>
        <w:tc>
          <w:tcPr>
            <w:tcW w:w="127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71B7769" w14:textId="77777777" w:rsidR="004E0A8F" w:rsidRPr="00C81234" w:rsidRDefault="004E0A8F" w:rsidP="002A418F">
            <w:pPr>
              <w:pStyle w:val="Table"/>
              <w:rPr>
                <w:rFonts w:eastAsia="等线"/>
                <w:b/>
                <w:bCs/>
              </w:rPr>
            </w:pPr>
            <w:r w:rsidRPr="00C81234">
              <w:rPr>
                <w:rFonts w:eastAsia="等线" w:hint="eastAsia"/>
                <w:b/>
                <w:bCs/>
              </w:rPr>
              <w:t>HIIT</w:t>
            </w:r>
          </w:p>
        </w:tc>
        <w:tc>
          <w:tcPr>
            <w:tcW w:w="36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3C0CE5C" w14:textId="77777777" w:rsidR="004E0A8F" w:rsidRPr="00DB50D6" w:rsidRDefault="004E0A8F" w:rsidP="002A418F">
            <w:pPr>
              <w:pStyle w:val="Table"/>
              <w:rPr>
                <w:rFonts w:eastAsia="等线"/>
              </w:rPr>
            </w:pPr>
          </w:p>
        </w:tc>
        <w:tc>
          <w:tcPr>
            <w:tcW w:w="60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6B989BE" w14:textId="77777777" w:rsidR="004E0A8F" w:rsidRPr="00DB50D6" w:rsidRDefault="004E0A8F" w:rsidP="002A418F">
            <w:pPr>
              <w:pStyle w:val="Table"/>
              <w:rPr>
                <w:rFonts w:cs="Times New Roman"/>
                <w:sz w:val="20"/>
                <w:szCs w:val="20"/>
              </w:rPr>
            </w:pPr>
          </w:p>
        </w:tc>
        <w:tc>
          <w:tcPr>
            <w:tcW w:w="43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6E6348F" w14:textId="77777777" w:rsidR="004E0A8F" w:rsidRPr="00DB50D6" w:rsidRDefault="004E0A8F" w:rsidP="002A418F">
            <w:pPr>
              <w:pStyle w:val="Table"/>
              <w:rPr>
                <w:rFonts w:cs="Times New Roman"/>
                <w:sz w:val="20"/>
                <w:szCs w:val="20"/>
              </w:rPr>
            </w:pPr>
          </w:p>
        </w:tc>
        <w:tc>
          <w:tcPr>
            <w:tcW w:w="63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87B3994" w14:textId="77777777" w:rsidR="004E0A8F" w:rsidRPr="00DB50D6" w:rsidRDefault="004E0A8F" w:rsidP="002A418F">
            <w:pPr>
              <w:pStyle w:val="Table"/>
              <w:rPr>
                <w:rFonts w:cs="Times New Roman"/>
                <w:sz w:val="20"/>
                <w:szCs w:val="20"/>
              </w:rPr>
            </w:pPr>
          </w:p>
        </w:tc>
        <w:tc>
          <w:tcPr>
            <w:tcW w:w="32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A5C9E41" w14:textId="77777777" w:rsidR="004E0A8F" w:rsidRPr="00DB50D6" w:rsidRDefault="004E0A8F" w:rsidP="002A418F">
            <w:pPr>
              <w:pStyle w:val="Table"/>
              <w:rPr>
                <w:rFonts w:cs="Times New Roman"/>
                <w:sz w:val="20"/>
                <w:szCs w:val="20"/>
              </w:rPr>
            </w:pPr>
          </w:p>
        </w:tc>
        <w:tc>
          <w:tcPr>
            <w:tcW w:w="39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E302C5B" w14:textId="77777777" w:rsidR="004E0A8F" w:rsidRPr="00DB50D6" w:rsidRDefault="004E0A8F" w:rsidP="002A418F">
            <w:pPr>
              <w:pStyle w:val="Table"/>
              <w:rPr>
                <w:rFonts w:cs="Times New Roman"/>
                <w:sz w:val="20"/>
                <w:szCs w:val="20"/>
              </w:rPr>
            </w:pPr>
          </w:p>
        </w:tc>
        <w:tc>
          <w:tcPr>
            <w:tcW w:w="49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9228BEE" w14:textId="77777777" w:rsidR="004E0A8F" w:rsidRPr="00DB50D6" w:rsidRDefault="004E0A8F" w:rsidP="002A418F">
            <w:pPr>
              <w:pStyle w:val="Table"/>
              <w:rPr>
                <w:rFonts w:cs="Times New Roman"/>
                <w:sz w:val="20"/>
                <w:szCs w:val="20"/>
              </w:rPr>
            </w:pPr>
          </w:p>
        </w:tc>
        <w:tc>
          <w:tcPr>
            <w:tcW w:w="46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D5F0061" w14:textId="77777777" w:rsidR="004E0A8F" w:rsidRPr="00DB50D6" w:rsidRDefault="004E0A8F" w:rsidP="002A418F">
            <w:pPr>
              <w:pStyle w:val="Table"/>
              <w:rPr>
                <w:rFonts w:cs="Times New Roman"/>
                <w:sz w:val="20"/>
                <w:szCs w:val="20"/>
              </w:rPr>
            </w:pPr>
          </w:p>
        </w:tc>
      </w:tr>
      <w:tr w:rsidR="004E0A8F" w:rsidRPr="00DB50D6" w14:paraId="7F09111A" w14:textId="77777777" w:rsidTr="00C12B83">
        <w:trPr>
          <w:trHeight w:val="283"/>
        </w:trPr>
        <w:tc>
          <w:tcPr>
            <w:tcW w:w="127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596DB98" w14:textId="77777777" w:rsidR="004E0A8F" w:rsidRPr="00DB50D6" w:rsidRDefault="004E0A8F" w:rsidP="002A418F">
            <w:pPr>
              <w:pStyle w:val="Table"/>
              <w:ind w:firstLine="227"/>
              <w:rPr>
                <w:rFonts w:eastAsia="等线"/>
              </w:rPr>
            </w:pPr>
            <w:r w:rsidRPr="00DB50D6">
              <w:rPr>
                <w:rFonts w:eastAsia="等线"/>
              </w:rPr>
              <w:t>Age</w:t>
            </w:r>
          </w:p>
        </w:tc>
        <w:tc>
          <w:tcPr>
            <w:tcW w:w="36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7733C32" w14:textId="77777777" w:rsidR="004E0A8F" w:rsidRPr="00DB50D6" w:rsidRDefault="004E0A8F" w:rsidP="002A418F">
            <w:pPr>
              <w:pStyle w:val="Table"/>
              <w:rPr>
                <w:rFonts w:eastAsia="等线"/>
              </w:rPr>
            </w:pPr>
            <w:r w:rsidRPr="00DB50D6">
              <w:rPr>
                <w:rFonts w:eastAsia="等线" w:hint="eastAsia"/>
              </w:rPr>
              <w:t>0.86</w:t>
            </w:r>
          </w:p>
        </w:tc>
        <w:tc>
          <w:tcPr>
            <w:tcW w:w="60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AD92C2C" w14:textId="77777777" w:rsidR="004E0A8F" w:rsidRPr="00DB50D6" w:rsidRDefault="004E0A8F" w:rsidP="002A418F">
            <w:pPr>
              <w:pStyle w:val="Table"/>
              <w:rPr>
                <w:rFonts w:eastAsia="等线"/>
              </w:rPr>
            </w:pPr>
            <w:r w:rsidRPr="00DB50D6">
              <w:rPr>
                <w:rFonts w:eastAsia="等线" w:hint="eastAsia"/>
              </w:rPr>
              <w:t>-0.67</w:t>
            </w:r>
            <w:r>
              <w:rPr>
                <w:rFonts w:eastAsia="等线" w:hint="eastAsia"/>
              </w:rPr>
              <w:t xml:space="preserve">, </w:t>
            </w:r>
            <w:r w:rsidRPr="00DB50D6">
              <w:rPr>
                <w:rFonts w:eastAsia="等线" w:hint="eastAsia"/>
              </w:rPr>
              <w:t>2.38</w:t>
            </w:r>
          </w:p>
        </w:tc>
        <w:tc>
          <w:tcPr>
            <w:tcW w:w="43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8805DF0" w14:textId="77777777" w:rsidR="004E0A8F" w:rsidRPr="00DB50D6" w:rsidRDefault="004E0A8F" w:rsidP="002A418F">
            <w:pPr>
              <w:pStyle w:val="Table"/>
              <w:rPr>
                <w:rFonts w:eastAsia="等线"/>
              </w:rPr>
            </w:pPr>
            <w:r w:rsidRPr="00DB50D6">
              <w:rPr>
                <w:rFonts w:eastAsia="等线" w:hint="eastAsia"/>
              </w:rPr>
              <w:t>-0.01</w:t>
            </w:r>
          </w:p>
        </w:tc>
        <w:tc>
          <w:tcPr>
            <w:tcW w:w="63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FA0A4BE" w14:textId="77777777" w:rsidR="004E0A8F" w:rsidRPr="00DB50D6" w:rsidRDefault="004E0A8F" w:rsidP="002A418F">
            <w:pPr>
              <w:pStyle w:val="Table"/>
              <w:rPr>
                <w:rFonts w:eastAsia="等线"/>
              </w:rPr>
            </w:pPr>
            <w:r w:rsidRPr="00DB50D6">
              <w:rPr>
                <w:rFonts w:eastAsia="等线" w:hint="eastAsia"/>
              </w:rPr>
              <w:t>-0.09</w:t>
            </w:r>
            <w:r>
              <w:rPr>
                <w:rFonts w:eastAsia="等线" w:hint="eastAsia"/>
              </w:rPr>
              <w:t xml:space="preserve">, </w:t>
            </w:r>
            <w:r w:rsidRPr="00DB50D6">
              <w:rPr>
                <w:rFonts w:eastAsia="等线" w:hint="eastAsia"/>
              </w:rPr>
              <w:t>0.06</w:t>
            </w:r>
          </w:p>
        </w:tc>
        <w:tc>
          <w:tcPr>
            <w:tcW w:w="32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0DCDDB8" w14:textId="77777777" w:rsidR="004E0A8F" w:rsidRPr="00DB50D6" w:rsidRDefault="004E0A8F" w:rsidP="002A418F">
            <w:pPr>
              <w:pStyle w:val="Table"/>
              <w:rPr>
                <w:rFonts w:eastAsia="等线"/>
              </w:rPr>
            </w:pPr>
            <w:r w:rsidRPr="00DB50D6">
              <w:rPr>
                <w:rFonts w:eastAsia="等线" w:hint="eastAsia"/>
              </w:rPr>
              <w:t>0.7</w:t>
            </w:r>
            <w:r>
              <w:rPr>
                <w:rFonts w:eastAsia="等线"/>
              </w:rPr>
              <w:t>0</w:t>
            </w:r>
          </w:p>
        </w:tc>
        <w:tc>
          <w:tcPr>
            <w:tcW w:w="39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432CDBC" w14:textId="77777777" w:rsidR="004E0A8F" w:rsidRPr="00DB50D6" w:rsidRDefault="004E0A8F" w:rsidP="002A418F">
            <w:pPr>
              <w:pStyle w:val="Table"/>
              <w:rPr>
                <w:rFonts w:eastAsia="等线"/>
              </w:rPr>
            </w:pPr>
            <w:r w:rsidRPr="00DB50D6">
              <w:rPr>
                <w:rFonts w:eastAsia="等线" w:hint="eastAsia"/>
              </w:rPr>
              <w:t>35.84</w:t>
            </w:r>
          </w:p>
        </w:tc>
        <w:tc>
          <w:tcPr>
            <w:tcW w:w="49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C0B82BC" w14:textId="77777777" w:rsidR="004E0A8F" w:rsidRPr="00DB50D6" w:rsidRDefault="004E0A8F" w:rsidP="002A418F">
            <w:pPr>
              <w:pStyle w:val="Table"/>
              <w:rPr>
                <w:rFonts w:eastAsia="等线"/>
              </w:rPr>
            </w:pPr>
            <w:r w:rsidRPr="00DB50D6">
              <w:rPr>
                <w:rFonts w:eastAsia="等线" w:hint="eastAsia"/>
              </w:rPr>
              <w:t>39.06</w:t>
            </w:r>
          </w:p>
        </w:tc>
        <w:tc>
          <w:tcPr>
            <w:tcW w:w="46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0A32D2E" w14:textId="77777777" w:rsidR="004E0A8F" w:rsidRPr="00DB50D6" w:rsidRDefault="004E0A8F" w:rsidP="002A418F">
            <w:pPr>
              <w:pStyle w:val="Table"/>
              <w:rPr>
                <w:rFonts w:eastAsia="等线"/>
              </w:rPr>
            </w:pPr>
            <w:r w:rsidRPr="00DB50D6">
              <w:rPr>
                <w:rFonts w:eastAsia="等线" w:hint="eastAsia"/>
              </w:rPr>
              <w:t>43.79</w:t>
            </w:r>
          </w:p>
        </w:tc>
      </w:tr>
      <w:tr w:rsidR="004E0A8F" w:rsidRPr="00DB50D6" w14:paraId="3430E424" w14:textId="77777777" w:rsidTr="00C12B83">
        <w:trPr>
          <w:trHeight w:val="283"/>
        </w:trPr>
        <w:tc>
          <w:tcPr>
            <w:tcW w:w="127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9E21905" w14:textId="77777777" w:rsidR="004E0A8F" w:rsidRPr="00DB50D6" w:rsidRDefault="004E0A8F" w:rsidP="002A418F">
            <w:pPr>
              <w:pStyle w:val="Table"/>
              <w:ind w:firstLine="227"/>
              <w:rPr>
                <w:rFonts w:eastAsia="等线"/>
              </w:rPr>
            </w:pPr>
            <w:r w:rsidRPr="009A6C14">
              <w:rPr>
                <w:rFonts w:eastAsia="等线"/>
              </w:rPr>
              <w:t>Training regimen</w:t>
            </w:r>
          </w:p>
        </w:tc>
        <w:tc>
          <w:tcPr>
            <w:tcW w:w="36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1E690FD" w14:textId="77777777" w:rsidR="004E0A8F" w:rsidRPr="00DB50D6" w:rsidRDefault="004E0A8F" w:rsidP="002A418F">
            <w:pPr>
              <w:pStyle w:val="Table"/>
              <w:rPr>
                <w:rFonts w:eastAsia="等线"/>
              </w:rPr>
            </w:pPr>
            <w:r w:rsidRPr="00DB50D6">
              <w:rPr>
                <w:rFonts w:eastAsia="等线" w:hint="eastAsia"/>
              </w:rPr>
              <w:t>0.48</w:t>
            </w:r>
          </w:p>
        </w:tc>
        <w:tc>
          <w:tcPr>
            <w:tcW w:w="60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554E7EA" w14:textId="77777777" w:rsidR="004E0A8F" w:rsidRPr="00DB50D6" w:rsidRDefault="004E0A8F" w:rsidP="002A418F">
            <w:pPr>
              <w:pStyle w:val="Table"/>
              <w:rPr>
                <w:rFonts w:eastAsia="等线"/>
              </w:rPr>
            </w:pPr>
            <w:r w:rsidRPr="00DB50D6">
              <w:rPr>
                <w:rFonts w:eastAsia="等线" w:hint="eastAsia"/>
              </w:rPr>
              <w:t>-0.33</w:t>
            </w:r>
            <w:r>
              <w:rPr>
                <w:rFonts w:eastAsia="等线" w:hint="eastAsia"/>
              </w:rPr>
              <w:t xml:space="preserve">, </w:t>
            </w:r>
            <w:r w:rsidRPr="00DB50D6">
              <w:rPr>
                <w:rFonts w:eastAsia="等线" w:hint="eastAsia"/>
              </w:rPr>
              <w:t>1.28</w:t>
            </w:r>
          </w:p>
        </w:tc>
        <w:tc>
          <w:tcPr>
            <w:tcW w:w="43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551EA14" w14:textId="77777777" w:rsidR="004E0A8F" w:rsidRPr="00DB50D6" w:rsidRDefault="004E0A8F" w:rsidP="002A418F">
            <w:pPr>
              <w:pStyle w:val="Table"/>
              <w:rPr>
                <w:rFonts w:eastAsia="等线"/>
              </w:rPr>
            </w:pPr>
            <w:r w:rsidRPr="00DB50D6">
              <w:rPr>
                <w:rFonts w:eastAsia="等线" w:hint="eastAsia"/>
              </w:rPr>
              <w:t>0.02</w:t>
            </w:r>
          </w:p>
        </w:tc>
        <w:tc>
          <w:tcPr>
            <w:tcW w:w="63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28DD497" w14:textId="77777777" w:rsidR="004E0A8F" w:rsidRPr="00DB50D6" w:rsidRDefault="004E0A8F" w:rsidP="002A418F">
            <w:pPr>
              <w:pStyle w:val="Table"/>
              <w:rPr>
                <w:rFonts w:eastAsia="等线"/>
              </w:rPr>
            </w:pPr>
            <w:r w:rsidRPr="00DB50D6">
              <w:rPr>
                <w:rFonts w:eastAsia="等线" w:hint="eastAsia"/>
              </w:rPr>
              <w:t>-0.12</w:t>
            </w:r>
            <w:r>
              <w:rPr>
                <w:rFonts w:eastAsia="等线" w:hint="eastAsia"/>
              </w:rPr>
              <w:t xml:space="preserve">, </w:t>
            </w:r>
            <w:r w:rsidRPr="00DB50D6">
              <w:rPr>
                <w:rFonts w:eastAsia="等线" w:hint="eastAsia"/>
              </w:rPr>
              <w:t>0.15</w:t>
            </w:r>
          </w:p>
        </w:tc>
        <w:tc>
          <w:tcPr>
            <w:tcW w:w="32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62157BC" w14:textId="77777777" w:rsidR="004E0A8F" w:rsidRPr="00DB50D6" w:rsidRDefault="004E0A8F" w:rsidP="002A418F">
            <w:pPr>
              <w:pStyle w:val="Table"/>
              <w:rPr>
                <w:rFonts w:eastAsia="等线"/>
              </w:rPr>
            </w:pPr>
            <w:r w:rsidRPr="00DB50D6">
              <w:rPr>
                <w:rFonts w:eastAsia="等线" w:hint="eastAsia"/>
              </w:rPr>
              <w:t>0.82</w:t>
            </w:r>
          </w:p>
        </w:tc>
        <w:tc>
          <w:tcPr>
            <w:tcW w:w="39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82F8796" w14:textId="77777777" w:rsidR="004E0A8F" w:rsidRPr="00DB50D6" w:rsidRDefault="004E0A8F" w:rsidP="002A418F">
            <w:pPr>
              <w:pStyle w:val="Table"/>
              <w:rPr>
                <w:rFonts w:eastAsia="等线"/>
              </w:rPr>
            </w:pPr>
            <w:r w:rsidRPr="00DB50D6">
              <w:rPr>
                <w:rFonts w:eastAsia="等线" w:hint="eastAsia"/>
              </w:rPr>
              <w:t>35.88</w:t>
            </w:r>
          </w:p>
        </w:tc>
        <w:tc>
          <w:tcPr>
            <w:tcW w:w="49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271597D" w14:textId="77777777" w:rsidR="004E0A8F" w:rsidRPr="00DB50D6" w:rsidRDefault="004E0A8F" w:rsidP="002A418F">
            <w:pPr>
              <w:pStyle w:val="Table"/>
              <w:rPr>
                <w:rFonts w:eastAsia="等线"/>
              </w:rPr>
            </w:pPr>
            <w:r w:rsidRPr="00DB50D6">
              <w:rPr>
                <w:rFonts w:eastAsia="等线" w:hint="eastAsia"/>
              </w:rPr>
              <w:t>37.78</w:t>
            </w:r>
          </w:p>
        </w:tc>
        <w:tc>
          <w:tcPr>
            <w:tcW w:w="46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182DBA4" w14:textId="77777777" w:rsidR="004E0A8F" w:rsidRPr="00DB50D6" w:rsidRDefault="004E0A8F" w:rsidP="002A418F">
            <w:pPr>
              <w:pStyle w:val="Table"/>
              <w:rPr>
                <w:rFonts w:eastAsia="等线"/>
              </w:rPr>
            </w:pPr>
            <w:r w:rsidRPr="00DB50D6">
              <w:rPr>
                <w:rFonts w:eastAsia="等线" w:hint="eastAsia"/>
              </w:rPr>
              <w:t>42.82</w:t>
            </w:r>
          </w:p>
        </w:tc>
      </w:tr>
      <w:tr w:rsidR="004E0A8F" w:rsidRPr="00DB50D6" w14:paraId="03DFBDE3" w14:textId="77777777" w:rsidTr="00C12B83">
        <w:trPr>
          <w:trHeight w:val="283"/>
        </w:trPr>
        <w:tc>
          <w:tcPr>
            <w:tcW w:w="127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2AD1072" w14:textId="77777777" w:rsidR="004E0A8F" w:rsidRPr="00DB50D6" w:rsidRDefault="004E0A8F" w:rsidP="002A418F">
            <w:pPr>
              <w:pStyle w:val="Table"/>
              <w:ind w:firstLine="227"/>
              <w:rPr>
                <w:rFonts w:eastAsia="等线"/>
              </w:rPr>
            </w:pPr>
            <w:r>
              <w:rPr>
                <w:rFonts w:eastAsia="等线"/>
              </w:rPr>
              <w:t>Days</w:t>
            </w:r>
            <w:r w:rsidRPr="00E1387D">
              <w:rPr>
                <w:rFonts w:eastAsia="等线"/>
              </w:rPr>
              <w:t xml:space="preserve"> per week</w:t>
            </w:r>
          </w:p>
        </w:tc>
        <w:tc>
          <w:tcPr>
            <w:tcW w:w="36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45CB74F" w14:textId="77777777" w:rsidR="004E0A8F" w:rsidRPr="00DB50D6" w:rsidRDefault="004E0A8F" w:rsidP="002A418F">
            <w:pPr>
              <w:pStyle w:val="Table"/>
              <w:rPr>
                <w:rFonts w:eastAsia="等线"/>
              </w:rPr>
            </w:pPr>
            <w:r w:rsidRPr="00DB50D6">
              <w:rPr>
                <w:rFonts w:eastAsia="等线" w:hint="eastAsia"/>
              </w:rPr>
              <w:t>0.89</w:t>
            </w:r>
          </w:p>
        </w:tc>
        <w:tc>
          <w:tcPr>
            <w:tcW w:w="60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3F13FFF" w14:textId="77777777" w:rsidR="004E0A8F" w:rsidRPr="00DB50D6" w:rsidRDefault="004E0A8F" w:rsidP="002A418F">
            <w:pPr>
              <w:pStyle w:val="Table"/>
              <w:rPr>
                <w:rFonts w:eastAsia="等线"/>
              </w:rPr>
            </w:pPr>
            <w:r w:rsidRPr="00DB50D6">
              <w:rPr>
                <w:rFonts w:eastAsia="等线" w:hint="eastAsia"/>
              </w:rPr>
              <w:t>0.14</w:t>
            </w:r>
            <w:r>
              <w:rPr>
                <w:rFonts w:eastAsia="等线" w:hint="eastAsia"/>
              </w:rPr>
              <w:t xml:space="preserve">, </w:t>
            </w:r>
            <w:r w:rsidRPr="00DB50D6">
              <w:rPr>
                <w:rFonts w:eastAsia="等线" w:hint="eastAsia"/>
              </w:rPr>
              <w:t>1.64</w:t>
            </w:r>
          </w:p>
        </w:tc>
        <w:tc>
          <w:tcPr>
            <w:tcW w:w="43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930DB7F" w14:textId="77777777" w:rsidR="004E0A8F" w:rsidRPr="00DB50D6" w:rsidRDefault="004E0A8F" w:rsidP="002A418F">
            <w:pPr>
              <w:pStyle w:val="Table"/>
              <w:rPr>
                <w:rFonts w:eastAsia="等线"/>
              </w:rPr>
            </w:pPr>
            <w:r w:rsidRPr="00DB50D6">
              <w:rPr>
                <w:rFonts w:eastAsia="等线" w:hint="eastAsia"/>
              </w:rPr>
              <w:t>-0.16</w:t>
            </w:r>
          </w:p>
        </w:tc>
        <w:tc>
          <w:tcPr>
            <w:tcW w:w="63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2618A60" w14:textId="77777777" w:rsidR="004E0A8F" w:rsidRPr="00DB50D6" w:rsidRDefault="004E0A8F" w:rsidP="002A418F">
            <w:pPr>
              <w:pStyle w:val="Table"/>
              <w:rPr>
                <w:rFonts w:eastAsia="等线"/>
              </w:rPr>
            </w:pPr>
            <w:r w:rsidRPr="00DB50D6">
              <w:rPr>
                <w:rFonts w:eastAsia="等线" w:hint="eastAsia"/>
              </w:rPr>
              <w:t>-0.50</w:t>
            </w:r>
            <w:r>
              <w:rPr>
                <w:rFonts w:eastAsia="等线" w:hint="eastAsia"/>
              </w:rPr>
              <w:t xml:space="preserve">, </w:t>
            </w:r>
            <w:r w:rsidRPr="00DB50D6">
              <w:rPr>
                <w:rFonts w:eastAsia="等线" w:hint="eastAsia"/>
              </w:rPr>
              <w:t>0.18</w:t>
            </w:r>
          </w:p>
        </w:tc>
        <w:tc>
          <w:tcPr>
            <w:tcW w:w="32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3066CA7" w14:textId="77777777" w:rsidR="004E0A8F" w:rsidRPr="00DB50D6" w:rsidRDefault="004E0A8F" w:rsidP="002A418F">
            <w:pPr>
              <w:pStyle w:val="Table"/>
              <w:rPr>
                <w:rFonts w:eastAsia="等线"/>
              </w:rPr>
            </w:pPr>
            <w:r w:rsidRPr="00DB50D6">
              <w:rPr>
                <w:rFonts w:eastAsia="等线" w:hint="eastAsia"/>
              </w:rPr>
              <w:t>0.36</w:t>
            </w:r>
          </w:p>
        </w:tc>
        <w:tc>
          <w:tcPr>
            <w:tcW w:w="39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8830C1A" w14:textId="77777777" w:rsidR="004E0A8F" w:rsidRPr="00DB50D6" w:rsidRDefault="004E0A8F" w:rsidP="002A418F">
            <w:pPr>
              <w:pStyle w:val="Table"/>
              <w:rPr>
                <w:rFonts w:eastAsia="等线"/>
              </w:rPr>
            </w:pPr>
            <w:r w:rsidRPr="00DB50D6">
              <w:rPr>
                <w:rFonts w:eastAsia="等线" w:hint="eastAsia"/>
              </w:rPr>
              <w:t>35.15</w:t>
            </w:r>
          </w:p>
        </w:tc>
        <w:tc>
          <w:tcPr>
            <w:tcW w:w="49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673F538" w14:textId="77777777" w:rsidR="004E0A8F" w:rsidRPr="00DB50D6" w:rsidRDefault="004E0A8F" w:rsidP="002A418F">
            <w:pPr>
              <w:pStyle w:val="Table"/>
              <w:rPr>
                <w:rFonts w:eastAsia="等线"/>
              </w:rPr>
            </w:pPr>
            <w:r w:rsidRPr="00DB50D6">
              <w:rPr>
                <w:rFonts w:eastAsia="等线" w:hint="eastAsia"/>
              </w:rPr>
              <w:t>38.52</w:t>
            </w:r>
          </w:p>
        </w:tc>
        <w:tc>
          <w:tcPr>
            <w:tcW w:w="46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99352E3" w14:textId="77777777" w:rsidR="004E0A8F" w:rsidRPr="00DB50D6" w:rsidRDefault="004E0A8F" w:rsidP="002A418F">
            <w:pPr>
              <w:pStyle w:val="Table"/>
              <w:rPr>
                <w:rFonts w:eastAsia="等线"/>
              </w:rPr>
            </w:pPr>
            <w:r w:rsidRPr="00DB50D6">
              <w:rPr>
                <w:rFonts w:eastAsia="等线" w:hint="eastAsia"/>
              </w:rPr>
              <w:t>43.63</w:t>
            </w:r>
          </w:p>
        </w:tc>
      </w:tr>
      <w:tr w:rsidR="004E0A8F" w:rsidRPr="00DB50D6" w14:paraId="0A357EC0" w14:textId="77777777" w:rsidTr="00C12B83">
        <w:trPr>
          <w:trHeight w:val="283"/>
        </w:trPr>
        <w:tc>
          <w:tcPr>
            <w:tcW w:w="127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98464C3" w14:textId="77777777" w:rsidR="004E0A8F" w:rsidRPr="00DB50D6" w:rsidRDefault="004E0A8F" w:rsidP="002A418F">
            <w:pPr>
              <w:pStyle w:val="Table"/>
              <w:ind w:firstLine="227"/>
              <w:rPr>
                <w:rFonts w:eastAsia="等线"/>
              </w:rPr>
            </w:pPr>
            <w:r w:rsidRPr="00E1387D">
              <w:rPr>
                <w:rFonts w:eastAsia="等线"/>
              </w:rPr>
              <w:t>Repetitions per session</w:t>
            </w:r>
          </w:p>
        </w:tc>
        <w:tc>
          <w:tcPr>
            <w:tcW w:w="36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71A68A1" w14:textId="77777777" w:rsidR="004E0A8F" w:rsidRPr="00DB50D6" w:rsidRDefault="004E0A8F" w:rsidP="002A418F">
            <w:pPr>
              <w:pStyle w:val="Table"/>
              <w:rPr>
                <w:rFonts w:eastAsia="等线"/>
              </w:rPr>
            </w:pPr>
            <w:r w:rsidRPr="00DB50D6">
              <w:rPr>
                <w:rFonts w:eastAsia="等线" w:hint="eastAsia"/>
              </w:rPr>
              <w:t>0.51</w:t>
            </w:r>
          </w:p>
        </w:tc>
        <w:tc>
          <w:tcPr>
            <w:tcW w:w="60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B2CAF85" w14:textId="77777777" w:rsidR="004E0A8F" w:rsidRPr="00DB50D6" w:rsidRDefault="004E0A8F" w:rsidP="002A418F">
            <w:pPr>
              <w:pStyle w:val="Table"/>
              <w:rPr>
                <w:rFonts w:eastAsia="等线"/>
              </w:rPr>
            </w:pPr>
            <w:r w:rsidRPr="00DB50D6">
              <w:rPr>
                <w:rFonts w:eastAsia="等线" w:hint="eastAsia"/>
              </w:rPr>
              <w:t>-0.06</w:t>
            </w:r>
            <w:r>
              <w:rPr>
                <w:rFonts w:eastAsia="等线" w:hint="eastAsia"/>
              </w:rPr>
              <w:t xml:space="preserve">, </w:t>
            </w:r>
            <w:r w:rsidRPr="00DB50D6">
              <w:rPr>
                <w:rFonts w:eastAsia="等线" w:hint="eastAsia"/>
              </w:rPr>
              <w:t>1.08</w:t>
            </w:r>
          </w:p>
        </w:tc>
        <w:tc>
          <w:tcPr>
            <w:tcW w:w="43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C5662A6" w14:textId="77777777" w:rsidR="004E0A8F" w:rsidRPr="00DB50D6" w:rsidRDefault="004E0A8F" w:rsidP="002A418F">
            <w:pPr>
              <w:pStyle w:val="Table"/>
              <w:rPr>
                <w:rFonts w:eastAsia="等线"/>
              </w:rPr>
            </w:pPr>
            <w:r w:rsidRPr="00DB50D6">
              <w:rPr>
                <w:rFonts w:eastAsia="等线" w:hint="eastAsia"/>
              </w:rPr>
              <w:t>0.01</w:t>
            </w:r>
          </w:p>
        </w:tc>
        <w:tc>
          <w:tcPr>
            <w:tcW w:w="63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9135245" w14:textId="77777777" w:rsidR="004E0A8F" w:rsidRPr="00DB50D6" w:rsidRDefault="004E0A8F" w:rsidP="002A418F">
            <w:pPr>
              <w:pStyle w:val="Table"/>
              <w:rPr>
                <w:rFonts w:eastAsia="等线"/>
              </w:rPr>
            </w:pPr>
            <w:r w:rsidRPr="00DB50D6">
              <w:rPr>
                <w:rFonts w:eastAsia="等线" w:hint="eastAsia"/>
              </w:rPr>
              <w:t>-0.05</w:t>
            </w:r>
            <w:r>
              <w:rPr>
                <w:rFonts w:eastAsia="等线" w:hint="eastAsia"/>
              </w:rPr>
              <w:t xml:space="preserve">, </w:t>
            </w:r>
            <w:r w:rsidRPr="00DB50D6">
              <w:rPr>
                <w:rFonts w:eastAsia="等线" w:hint="eastAsia"/>
              </w:rPr>
              <w:t>0.06</w:t>
            </w:r>
          </w:p>
        </w:tc>
        <w:tc>
          <w:tcPr>
            <w:tcW w:w="32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5480458" w14:textId="77777777" w:rsidR="004E0A8F" w:rsidRPr="00DB50D6" w:rsidRDefault="004E0A8F" w:rsidP="002A418F">
            <w:pPr>
              <w:pStyle w:val="Table"/>
              <w:rPr>
                <w:rFonts w:eastAsia="等线"/>
              </w:rPr>
            </w:pPr>
            <w:r w:rsidRPr="00DB50D6">
              <w:rPr>
                <w:rFonts w:eastAsia="等线" w:hint="eastAsia"/>
              </w:rPr>
              <w:t>0.77</w:t>
            </w:r>
          </w:p>
        </w:tc>
        <w:tc>
          <w:tcPr>
            <w:tcW w:w="39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6DB97A8" w14:textId="77777777" w:rsidR="004E0A8F" w:rsidRPr="00DB50D6" w:rsidRDefault="004E0A8F" w:rsidP="002A418F">
            <w:pPr>
              <w:pStyle w:val="Table"/>
              <w:rPr>
                <w:rFonts w:eastAsia="等线"/>
              </w:rPr>
            </w:pPr>
            <w:r w:rsidRPr="00DB50D6">
              <w:rPr>
                <w:rFonts w:eastAsia="等线" w:hint="eastAsia"/>
              </w:rPr>
              <w:t>35.01</w:t>
            </w:r>
          </w:p>
        </w:tc>
        <w:tc>
          <w:tcPr>
            <w:tcW w:w="49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155F340" w14:textId="77777777" w:rsidR="004E0A8F" w:rsidRPr="00DB50D6" w:rsidRDefault="004E0A8F" w:rsidP="002A418F">
            <w:pPr>
              <w:pStyle w:val="Table"/>
              <w:rPr>
                <w:rFonts w:eastAsia="等线"/>
              </w:rPr>
            </w:pPr>
            <w:r w:rsidRPr="00DB50D6">
              <w:rPr>
                <w:rFonts w:eastAsia="等线" w:hint="eastAsia"/>
              </w:rPr>
              <w:t>38.44</w:t>
            </w:r>
          </w:p>
        </w:tc>
        <w:tc>
          <w:tcPr>
            <w:tcW w:w="46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961DBAF" w14:textId="77777777" w:rsidR="004E0A8F" w:rsidRPr="00DB50D6" w:rsidRDefault="004E0A8F" w:rsidP="002A418F">
            <w:pPr>
              <w:pStyle w:val="Table"/>
              <w:rPr>
                <w:rFonts w:eastAsia="等线"/>
              </w:rPr>
            </w:pPr>
            <w:r w:rsidRPr="00DB50D6">
              <w:rPr>
                <w:rFonts w:eastAsia="等线" w:hint="eastAsia"/>
              </w:rPr>
              <w:t>44.48</w:t>
            </w:r>
          </w:p>
        </w:tc>
      </w:tr>
      <w:tr w:rsidR="004E0A8F" w:rsidRPr="00DB50D6" w14:paraId="47440764" w14:textId="77777777" w:rsidTr="00C12B83">
        <w:trPr>
          <w:trHeight w:val="283"/>
        </w:trPr>
        <w:tc>
          <w:tcPr>
            <w:tcW w:w="127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14C4BBD" w14:textId="77777777" w:rsidR="004E0A8F" w:rsidRPr="00DB50D6" w:rsidRDefault="004E0A8F" w:rsidP="002A418F">
            <w:pPr>
              <w:pStyle w:val="Table"/>
              <w:ind w:firstLine="227"/>
              <w:rPr>
                <w:rFonts w:eastAsia="等线"/>
              </w:rPr>
            </w:pPr>
            <w:r w:rsidRPr="0096724A">
              <w:rPr>
                <w:rFonts w:eastAsia="等线"/>
              </w:rPr>
              <w:t>Interval duration</w:t>
            </w:r>
          </w:p>
        </w:tc>
        <w:tc>
          <w:tcPr>
            <w:tcW w:w="36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7027026" w14:textId="77777777" w:rsidR="004E0A8F" w:rsidRPr="00DB50D6" w:rsidRDefault="004E0A8F" w:rsidP="002A418F">
            <w:pPr>
              <w:pStyle w:val="Table"/>
              <w:rPr>
                <w:rFonts w:eastAsia="等线"/>
              </w:rPr>
            </w:pPr>
            <w:r w:rsidRPr="00DB50D6">
              <w:rPr>
                <w:rFonts w:eastAsia="等线" w:hint="eastAsia"/>
              </w:rPr>
              <w:t>0.34</w:t>
            </w:r>
          </w:p>
        </w:tc>
        <w:tc>
          <w:tcPr>
            <w:tcW w:w="60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3951728" w14:textId="77777777" w:rsidR="004E0A8F" w:rsidRPr="00DB50D6" w:rsidRDefault="004E0A8F" w:rsidP="002A418F">
            <w:pPr>
              <w:pStyle w:val="Table"/>
              <w:rPr>
                <w:rFonts w:eastAsia="等线"/>
              </w:rPr>
            </w:pPr>
            <w:r w:rsidRPr="00DB50D6">
              <w:rPr>
                <w:rFonts w:eastAsia="等线" w:hint="eastAsia"/>
              </w:rPr>
              <w:t>-0.38</w:t>
            </w:r>
            <w:r>
              <w:rPr>
                <w:rFonts w:eastAsia="等线" w:hint="eastAsia"/>
              </w:rPr>
              <w:t xml:space="preserve">, </w:t>
            </w:r>
            <w:r w:rsidRPr="00DB50D6">
              <w:rPr>
                <w:rFonts w:eastAsia="等线" w:hint="eastAsia"/>
              </w:rPr>
              <w:t>1.06</w:t>
            </w:r>
          </w:p>
        </w:tc>
        <w:tc>
          <w:tcPr>
            <w:tcW w:w="43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9A61999" w14:textId="77777777" w:rsidR="004E0A8F" w:rsidRPr="00DB50D6" w:rsidRDefault="004E0A8F" w:rsidP="002A418F">
            <w:pPr>
              <w:pStyle w:val="Table"/>
              <w:rPr>
                <w:rFonts w:eastAsia="等线"/>
              </w:rPr>
            </w:pPr>
            <w:r w:rsidRPr="00DB50D6">
              <w:rPr>
                <w:rFonts w:eastAsia="等线" w:hint="eastAsia"/>
              </w:rPr>
              <w:t>0</w:t>
            </w:r>
          </w:p>
        </w:tc>
        <w:tc>
          <w:tcPr>
            <w:tcW w:w="63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430C1AB" w14:textId="77777777" w:rsidR="004E0A8F" w:rsidRPr="00DB50D6" w:rsidRDefault="004E0A8F" w:rsidP="002A418F">
            <w:pPr>
              <w:pStyle w:val="Table"/>
              <w:rPr>
                <w:rFonts w:eastAsia="等线"/>
              </w:rPr>
            </w:pPr>
            <w:r w:rsidRPr="00DB50D6">
              <w:rPr>
                <w:rFonts w:eastAsia="等线" w:hint="eastAsia"/>
              </w:rPr>
              <w:t>0.00</w:t>
            </w:r>
            <w:r>
              <w:rPr>
                <w:rFonts w:eastAsia="等线" w:hint="eastAsia"/>
              </w:rPr>
              <w:t xml:space="preserve">, </w:t>
            </w:r>
            <w:r w:rsidRPr="00DB50D6">
              <w:rPr>
                <w:rFonts w:eastAsia="等线" w:hint="eastAsia"/>
              </w:rPr>
              <w:t>0.01</w:t>
            </w:r>
          </w:p>
        </w:tc>
        <w:tc>
          <w:tcPr>
            <w:tcW w:w="32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D82BB13" w14:textId="77777777" w:rsidR="004E0A8F" w:rsidRPr="00DB50D6" w:rsidRDefault="004E0A8F" w:rsidP="002A418F">
            <w:pPr>
              <w:pStyle w:val="Table"/>
              <w:rPr>
                <w:rFonts w:eastAsia="等线"/>
              </w:rPr>
            </w:pPr>
            <w:r w:rsidRPr="00DB50D6">
              <w:rPr>
                <w:rFonts w:eastAsia="等线" w:hint="eastAsia"/>
              </w:rPr>
              <w:t>0.48</w:t>
            </w:r>
          </w:p>
        </w:tc>
        <w:tc>
          <w:tcPr>
            <w:tcW w:w="39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B4FAEB4" w14:textId="77777777" w:rsidR="004E0A8F" w:rsidRPr="00DB50D6" w:rsidRDefault="004E0A8F" w:rsidP="002A418F">
            <w:pPr>
              <w:pStyle w:val="Table"/>
              <w:rPr>
                <w:rFonts w:eastAsia="等线"/>
              </w:rPr>
            </w:pPr>
            <w:r w:rsidRPr="00DB50D6">
              <w:rPr>
                <w:rFonts w:eastAsia="等线" w:hint="eastAsia"/>
              </w:rPr>
              <w:t>33.20</w:t>
            </w:r>
          </w:p>
        </w:tc>
        <w:tc>
          <w:tcPr>
            <w:tcW w:w="49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AEE1153" w14:textId="77777777" w:rsidR="004E0A8F" w:rsidRPr="00DB50D6" w:rsidRDefault="004E0A8F" w:rsidP="002A418F">
            <w:pPr>
              <w:pStyle w:val="Table"/>
              <w:rPr>
                <w:rFonts w:eastAsia="等线"/>
              </w:rPr>
            </w:pPr>
            <w:r w:rsidRPr="00DB50D6">
              <w:rPr>
                <w:rFonts w:eastAsia="等线" w:hint="eastAsia"/>
              </w:rPr>
              <w:t>37.17</w:t>
            </w:r>
          </w:p>
        </w:tc>
        <w:tc>
          <w:tcPr>
            <w:tcW w:w="46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A1B6024" w14:textId="77777777" w:rsidR="004E0A8F" w:rsidRPr="00DB50D6" w:rsidRDefault="004E0A8F" w:rsidP="002A418F">
            <w:pPr>
              <w:pStyle w:val="Table"/>
              <w:rPr>
                <w:rFonts w:eastAsia="等线"/>
              </w:rPr>
            </w:pPr>
            <w:r w:rsidRPr="00DB50D6">
              <w:rPr>
                <w:rFonts w:eastAsia="等线" w:hint="eastAsia"/>
              </w:rPr>
              <w:t>41.25</w:t>
            </w:r>
          </w:p>
        </w:tc>
      </w:tr>
      <w:tr w:rsidR="004E0A8F" w:rsidRPr="00DB50D6" w14:paraId="07E50D58" w14:textId="77777777" w:rsidTr="00C12B83">
        <w:trPr>
          <w:trHeight w:val="283"/>
        </w:trPr>
        <w:tc>
          <w:tcPr>
            <w:tcW w:w="127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7DC57A7" w14:textId="77777777" w:rsidR="004E0A8F" w:rsidRPr="00DB50D6" w:rsidRDefault="004E0A8F" w:rsidP="002A418F">
            <w:pPr>
              <w:pStyle w:val="Table"/>
              <w:ind w:firstLine="227"/>
              <w:rPr>
                <w:rFonts w:eastAsia="等线"/>
              </w:rPr>
            </w:pPr>
            <w:r w:rsidRPr="0096724A">
              <w:rPr>
                <w:rFonts w:eastAsia="等线"/>
              </w:rPr>
              <w:t>Duration of recovery</w:t>
            </w:r>
          </w:p>
        </w:tc>
        <w:tc>
          <w:tcPr>
            <w:tcW w:w="36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B1B70B7" w14:textId="77777777" w:rsidR="004E0A8F" w:rsidRPr="00DB50D6" w:rsidRDefault="004E0A8F" w:rsidP="002A418F">
            <w:pPr>
              <w:pStyle w:val="Table"/>
              <w:rPr>
                <w:rFonts w:eastAsia="等线"/>
              </w:rPr>
            </w:pPr>
            <w:r w:rsidRPr="00DB50D6">
              <w:rPr>
                <w:rFonts w:eastAsia="等线" w:hint="eastAsia"/>
              </w:rPr>
              <w:t>0.65</w:t>
            </w:r>
          </w:p>
        </w:tc>
        <w:tc>
          <w:tcPr>
            <w:tcW w:w="60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6C00E85" w14:textId="77777777" w:rsidR="004E0A8F" w:rsidRPr="00DB50D6" w:rsidRDefault="004E0A8F" w:rsidP="002A418F">
            <w:pPr>
              <w:pStyle w:val="Table"/>
              <w:rPr>
                <w:rFonts w:eastAsia="等线"/>
              </w:rPr>
            </w:pPr>
            <w:r w:rsidRPr="00DB50D6">
              <w:rPr>
                <w:rFonts w:eastAsia="等线" w:hint="eastAsia"/>
              </w:rPr>
              <w:t>-0.17</w:t>
            </w:r>
            <w:r>
              <w:rPr>
                <w:rFonts w:eastAsia="等线" w:hint="eastAsia"/>
              </w:rPr>
              <w:t xml:space="preserve">, </w:t>
            </w:r>
            <w:r w:rsidRPr="00DB50D6">
              <w:rPr>
                <w:rFonts w:eastAsia="等线" w:hint="eastAsia"/>
              </w:rPr>
              <w:t>1.47</w:t>
            </w:r>
          </w:p>
        </w:tc>
        <w:tc>
          <w:tcPr>
            <w:tcW w:w="43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0F9EFD6" w14:textId="77777777" w:rsidR="004E0A8F" w:rsidRPr="00DB50D6" w:rsidRDefault="004E0A8F" w:rsidP="002A418F">
            <w:pPr>
              <w:pStyle w:val="Table"/>
              <w:rPr>
                <w:rFonts w:eastAsia="等线"/>
              </w:rPr>
            </w:pPr>
            <w:r w:rsidRPr="00DB50D6">
              <w:rPr>
                <w:rFonts w:eastAsia="等线" w:hint="eastAsia"/>
              </w:rPr>
              <w:t>0</w:t>
            </w:r>
          </w:p>
        </w:tc>
        <w:tc>
          <w:tcPr>
            <w:tcW w:w="63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F72D7AF" w14:textId="77777777" w:rsidR="004E0A8F" w:rsidRPr="00DB50D6" w:rsidRDefault="004E0A8F" w:rsidP="002A418F">
            <w:pPr>
              <w:pStyle w:val="Table"/>
              <w:rPr>
                <w:rFonts w:eastAsia="等线"/>
              </w:rPr>
            </w:pPr>
            <w:r w:rsidRPr="00DB50D6">
              <w:rPr>
                <w:rFonts w:eastAsia="等线" w:hint="eastAsia"/>
              </w:rPr>
              <w:t>0.00</w:t>
            </w:r>
            <w:r>
              <w:rPr>
                <w:rFonts w:eastAsia="等线" w:hint="eastAsia"/>
              </w:rPr>
              <w:t xml:space="preserve">, </w:t>
            </w:r>
            <w:r w:rsidRPr="00DB50D6">
              <w:rPr>
                <w:rFonts w:eastAsia="等线" w:hint="eastAsia"/>
              </w:rPr>
              <w:t>0.00</w:t>
            </w:r>
          </w:p>
        </w:tc>
        <w:tc>
          <w:tcPr>
            <w:tcW w:w="32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3C920A1" w14:textId="77777777" w:rsidR="004E0A8F" w:rsidRPr="00DB50D6" w:rsidRDefault="004E0A8F" w:rsidP="002A418F">
            <w:pPr>
              <w:pStyle w:val="Table"/>
              <w:rPr>
                <w:rFonts w:eastAsia="等线"/>
              </w:rPr>
            </w:pPr>
            <w:r w:rsidRPr="00DB50D6">
              <w:rPr>
                <w:rFonts w:eastAsia="等线" w:hint="eastAsia"/>
              </w:rPr>
              <w:t>0.84</w:t>
            </w:r>
          </w:p>
        </w:tc>
        <w:tc>
          <w:tcPr>
            <w:tcW w:w="39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5F581FA" w14:textId="77777777" w:rsidR="004E0A8F" w:rsidRPr="00DB50D6" w:rsidRDefault="004E0A8F" w:rsidP="002A418F">
            <w:pPr>
              <w:pStyle w:val="Table"/>
              <w:rPr>
                <w:rFonts w:eastAsia="等线"/>
              </w:rPr>
            </w:pPr>
            <w:r w:rsidRPr="00DB50D6">
              <w:rPr>
                <w:rFonts w:eastAsia="等线" w:hint="eastAsia"/>
              </w:rPr>
              <w:t>33.58</w:t>
            </w:r>
          </w:p>
        </w:tc>
        <w:tc>
          <w:tcPr>
            <w:tcW w:w="49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6882437" w14:textId="77777777" w:rsidR="004E0A8F" w:rsidRPr="00DB50D6" w:rsidRDefault="004E0A8F" w:rsidP="002A418F">
            <w:pPr>
              <w:pStyle w:val="Table"/>
              <w:rPr>
                <w:rFonts w:eastAsia="等线"/>
              </w:rPr>
            </w:pPr>
            <w:r w:rsidRPr="00DB50D6">
              <w:rPr>
                <w:rFonts w:eastAsia="等线" w:hint="eastAsia"/>
              </w:rPr>
              <w:t>36.36</w:t>
            </w:r>
          </w:p>
        </w:tc>
        <w:tc>
          <w:tcPr>
            <w:tcW w:w="46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FE24E5C" w14:textId="77777777" w:rsidR="004E0A8F" w:rsidRPr="00DB50D6" w:rsidRDefault="004E0A8F" w:rsidP="002A418F">
            <w:pPr>
              <w:pStyle w:val="Table"/>
              <w:rPr>
                <w:rFonts w:eastAsia="等线"/>
              </w:rPr>
            </w:pPr>
            <w:r w:rsidRPr="00DB50D6">
              <w:rPr>
                <w:rFonts w:eastAsia="等线" w:hint="eastAsia"/>
              </w:rPr>
              <w:t>42.80</w:t>
            </w:r>
          </w:p>
        </w:tc>
      </w:tr>
      <w:tr w:rsidR="004E0A8F" w:rsidRPr="00DB50D6" w14:paraId="32599B4B" w14:textId="77777777" w:rsidTr="00C12B83">
        <w:trPr>
          <w:trHeight w:val="283"/>
        </w:trPr>
        <w:tc>
          <w:tcPr>
            <w:tcW w:w="127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93DAE59" w14:textId="77777777" w:rsidR="004E0A8F" w:rsidRPr="00DB50D6" w:rsidRDefault="004E0A8F" w:rsidP="002A418F">
            <w:pPr>
              <w:pStyle w:val="Table"/>
              <w:ind w:firstLine="227"/>
              <w:rPr>
                <w:rFonts w:eastAsia="等线"/>
              </w:rPr>
            </w:pPr>
            <w:r>
              <w:rPr>
                <w:rFonts w:eastAsia="等线"/>
              </w:rPr>
              <w:t>Work‒recovery</w:t>
            </w:r>
            <w:r w:rsidRPr="0096724A">
              <w:rPr>
                <w:rFonts w:eastAsia="等线"/>
              </w:rPr>
              <w:t xml:space="preserve"> ratio</w:t>
            </w:r>
          </w:p>
        </w:tc>
        <w:tc>
          <w:tcPr>
            <w:tcW w:w="36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E56942D" w14:textId="77777777" w:rsidR="004E0A8F" w:rsidRPr="00DB50D6" w:rsidRDefault="004E0A8F" w:rsidP="002A418F">
            <w:pPr>
              <w:pStyle w:val="Table"/>
              <w:rPr>
                <w:rFonts w:eastAsia="等线"/>
              </w:rPr>
            </w:pPr>
            <w:r w:rsidRPr="00DB50D6">
              <w:rPr>
                <w:rFonts w:eastAsia="等线" w:hint="eastAsia"/>
              </w:rPr>
              <w:t>0.44</w:t>
            </w:r>
          </w:p>
        </w:tc>
        <w:tc>
          <w:tcPr>
            <w:tcW w:w="60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A7F6853" w14:textId="77777777" w:rsidR="004E0A8F" w:rsidRPr="00DB50D6" w:rsidRDefault="004E0A8F" w:rsidP="002A418F">
            <w:pPr>
              <w:pStyle w:val="Table"/>
              <w:rPr>
                <w:rFonts w:eastAsia="等线"/>
              </w:rPr>
            </w:pPr>
            <w:r w:rsidRPr="00DB50D6">
              <w:rPr>
                <w:rFonts w:eastAsia="等线" w:hint="eastAsia"/>
              </w:rPr>
              <w:t>-0.39</w:t>
            </w:r>
            <w:r>
              <w:rPr>
                <w:rFonts w:eastAsia="等线" w:hint="eastAsia"/>
              </w:rPr>
              <w:t xml:space="preserve">, </w:t>
            </w:r>
            <w:r w:rsidRPr="00DB50D6">
              <w:rPr>
                <w:rFonts w:eastAsia="等线" w:hint="eastAsia"/>
              </w:rPr>
              <w:t>1.26</w:t>
            </w:r>
          </w:p>
        </w:tc>
        <w:tc>
          <w:tcPr>
            <w:tcW w:w="43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4D21A29" w14:textId="77777777" w:rsidR="004E0A8F" w:rsidRPr="00DB50D6" w:rsidRDefault="004E0A8F" w:rsidP="002A418F">
            <w:pPr>
              <w:pStyle w:val="Table"/>
              <w:rPr>
                <w:rFonts w:eastAsia="等线"/>
              </w:rPr>
            </w:pPr>
            <w:r w:rsidRPr="00DB50D6">
              <w:rPr>
                <w:rFonts w:eastAsia="等线" w:hint="eastAsia"/>
              </w:rPr>
              <w:t>0.12</w:t>
            </w:r>
          </w:p>
        </w:tc>
        <w:tc>
          <w:tcPr>
            <w:tcW w:w="63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B4260D8" w14:textId="77777777" w:rsidR="004E0A8F" w:rsidRPr="00DB50D6" w:rsidRDefault="004E0A8F" w:rsidP="002A418F">
            <w:pPr>
              <w:pStyle w:val="Table"/>
              <w:rPr>
                <w:rFonts w:eastAsia="等线"/>
              </w:rPr>
            </w:pPr>
            <w:r w:rsidRPr="00DB50D6">
              <w:rPr>
                <w:rFonts w:eastAsia="等线" w:hint="eastAsia"/>
              </w:rPr>
              <w:t>-0.56</w:t>
            </w:r>
            <w:r>
              <w:rPr>
                <w:rFonts w:eastAsia="等线" w:hint="eastAsia"/>
              </w:rPr>
              <w:t xml:space="preserve">, </w:t>
            </w:r>
            <w:r w:rsidRPr="00DB50D6">
              <w:rPr>
                <w:rFonts w:eastAsia="等线" w:hint="eastAsia"/>
              </w:rPr>
              <w:t>0.80</w:t>
            </w:r>
          </w:p>
        </w:tc>
        <w:tc>
          <w:tcPr>
            <w:tcW w:w="32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C8A4963" w14:textId="77777777" w:rsidR="004E0A8F" w:rsidRPr="00DB50D6" w:rsidRDefault="004E0A8F" w:rsidP="002A418F">
            <w:pPr>
              <w:pStyle w:val="Table"/>
              <w:rPr>
                <w:rFonts w:eastAsia="等线"/>
              </w:rPr>
            </w:pPr>
            <w:r w:rsidRPr="00DB50D6">
              <w:rPr>
                <w:rFonts w:eastAsia="等线" w:hint="eastAsia"/>
              </w:rPr>
              <w:t>0.73</w:t>
            </w:r>
          </w:p>
        </w:tc>
        <w:tc>
          <w:tcPr>
            <w:tcW w:w="39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02E2BD1" w14:textId="77777777" w:rsidR="004E0A8F" w:rsidRPr="00DB50D6" w:rsidRDefault="004E0A8F" w:rsidP="002A418F">
            <w:pPr>
              <w:pStyle w:val="Table"/>
              <w:rPr>
                <w:rFonts w:eastAsia="等线"/>
              </w:rPr>
            </w:pPr>
            <w:r w:rsidRPr="00DB50D6">
              <w:rPr>
                <w:rFonts w:eastAsia="等线" w:hint="eastAsia"/>
              </w:rPr>
              <w:t>33.50</w:t>
            </w:r>
          </w:p>
        </w:tc>
        <w:tc>
          <w:tcPr>
            <w:tcW w:w="49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653A407" w14:textId="77777777" w:rsidR="004E0A8F" w:rsidRPr="00DB50D6" w:rsidRDefault="004E0A8F" w:rsidP="002A418F">
            <w:pPr>
              <w:pStyle w:val="Table"/>
              <w:rPr>
                <w:rFonts w:eastAsia="等线"/>
              </w:rPr>
            </w:pPr>
            <w:r w:rsidRPr="00DB50D6">
              <w:rPr>
                <w:rFonts w:eastAsia="等线" w:hint="eastAsia"/>
              </w:rPr>
              <w:t>36.82</w:t>
            </w:r>
          </w:p>
        </w:tc>
        <w:tc>
          <w:tcPr>
            <w:tcW w:w="46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1C875BC" w14:textId="77777777" w:rsidR="004E0A8F" w:rsidRPr="00DB50D6" w:rsidRDefault="004E0A8F" w:rsidP="002A418F">
            <w:pPr>
              <w:pStyle w:val="Table"/>
              <w:rPr>
                <w:rFonts w:eastAsia="等线"/>
              </w:rPr>
            </w:pPr>
            <w:r w:rsidRPr="00DB50D6">
              <w:rPr>
                <w:rFonts w:eastAsia="等线" w:hint="eastAsia"/>
              </w:rPr>
              <w:t>43.71</w:t>
            </w:r>
          </w:p>
        </w:tc>
      </w:tr>
      <w:tr w:rsidR="004E0A8F" w:rsidRPr="00DB50D6" w14:paraId="77FF4F36" w14:textId="77777777" w:rsidTr="00C12B83">
        <w:trPr>
          <w:trHeight w:val="283"/>
        </w:trPr>
        <w:tc>
          <w:tcPr>
            <w:tcW w:w="127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2A75899" w14:textId="77777777" w:rsidR="004E0A8F" w:rsidRPr="00C81234" w:rsidRDefault="004E0A8F" w:rsidP="002A418F">
            <w:pPr>
              <w:pStyle w:val="Table"/>
              <w:rPr>
                <w:rFonts w:eastAsia="等线"/>
                <w:b/>
                <w:bCs/>
              </w:rPr>
            </w:pPr>
            <w:r w:rsidRPr="00C81234">
              <w:rPr>
                <w:rFonts w:eastAsia="等线" w:hint="eastAsia"/>
                <w:b/>
                <w:bCs/>
              </w:rPr>
              <w:t>SIT</w:t>
            </w:r>
          </w:p>
        </w:tc>
        <w:tc>
          <w:tcPr>
            <w:tcW w:w="36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8FEC2F1" w14:textId="77777777" w:rsidR="004E0A8F" w:rsidRPr="00DB50D6" w:rsidRDefault="004E0A8F" w:rsidP="002A418F">
            <w:pPr>
              <w:pStyle w:val="Table"/>
              <w:rPr>
                <w:rFonts w:eastAsia="等线"/>
              </w:rPr>
            </w:pPr>
          </w:p>
        </w:tc>
        <w:tc>
          <w:tcPr>
            <w:tcW w:w="60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0897DD4" w14:textId="77777777" w:rsidR="004E0A8F" w:rsidRPr="00DB50D6" w:rsidRDefault="004E0A8F" w:rsidP="002A418F">
            <w:pPr>
              <w:pStyle w:val="Table"/>
              <w:rPr>
                <w:rFonts w:cs="Times New Roman"/>
                <w:sz w:val="20"/>
                <w:szCs w:val="20"/>
              </w:rPr>
            </w:pPr>
          </w:p>
        </w:tc>
        <w:tc>
          <w:tcPr>
            <w:tcW w:w="43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5AD0587" w14:textId="77777777" w:rsidR="004E0A8F" w:rsidRPr="00DB50D6" w:rsidRDefault="004E0A8F" w:rsidP="002A418F">
            <w:pPr>
              <w:pStyle w:val="Table"/>
              <w:rPr>
                <w:rFonts w:cs="Times New Roman"/>
                <w:sz w:val="20"/>
                <w:szCs w:val="20"/>
              </w:rPr>
            </w:pPr>
          </w:p>
        </w:tc>
        <w:tc>
          <w:tcPr>
            <w:tcW w:w="63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9BA123E" w14:textId="77777777" w:rsidR="004E0A8F" w:rsidRPr="00DB50D6" w:rsidRDefault="004E0A8F" w:rsidP="002A418F">
            <w:pPr>
              <w:pStyle w:val="Table"/>
              <w:rPr>
                <w:rFonts w:cs="Times New Roman"/>
                <w:sz w:val="20"/>
                <w:szCs w:val="20"/>
              </w:rPr>
            </w:pPr>
          </w:p>
        </w:tc>
        <w:tc>
          <w:tcPr>
            <w:tcW w:w="32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25A944A" w14:textId="77777777" w:rsidR="004E0A8F" w:rsidRPr="00DB50D6" w:rsidRDefault="004E0A8F" w:rsidP="002A418F">
            <w:pPr>
              <w:pStyle w:val="Table"/>
              <w:rPr>
                <w:rFonts w:cs="Times New Roman"/>
                <w:sz w:val="20"/>
                <w:szCs w:val="20"/>
              </w:rPr>
            </w:pPr>
          </w:p>
        </w:tc>
        <w:tc>
          <w:tcPr>
            <w:tcW w:w="39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7F7A477" w14:textId="77777777" w:rsidR="004E0A8F" w:rsidRPr="00DB50D6" w:rsidRDefault="004E0A8F" w:rsidP="002A418F">
            <w:pPr>
              <w:pStyle w:val="Table"/>
              <w:rPr>
                <w:rFonts w:cs="Times New Roman"/>
                <w:sz w:val="20"/>
                <w:szCs w:val="20"/>
              </w:rPr>
            </w:pPr>
          </w:p>
        </w:tc>
        <w:tc>
          <w:tcPr>
            <w:tcW w:w="49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26D2AF1" w14:textId="77777777" w:rsidR="004E0A8F" w:rsidRPr="00DB50D6" w:rsidRDefault="004E0A8F" w:rsidP="002A418F">
            <w:pPr>
              <w:pStyle w:val="Table"/>
              <w:rPr>
                <w:rFonts w:cs="Times New Roman"/>
                <w:sz w:val="20"/>
                <w:szCs w:val="20"/>
              </w:rPr>
            </w:pPr>
          </w:p>
        </w:tc>
        <w:tc>
          <w:tcPr>
            <w:tcW w:w="46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11544DB" w14:textId="77777777" w:rsidR="004E0A8F" w:rsidRPr="00DB50D6" w:rsidRDefault="004E0A8F" w:rsidP="002A418F">
            <w:pPr>
              <w:pStyle w:val="Table"/>
              <w:rPr>
                <w:rFonts w:cs="Times New Roman"/>
                <w:sz w:val="20"/>
                <w:szCs w:val="20"/>
              </w:rPr>
            </w:pPr>
          </w:p>
        </w:tc>
      </w:tr>
      <w:tr w:rsidR="004E0A8F" w:rsidRPr="00DB50D6" w14:paraId="0472C3BA" w14:textId="77777777" w:rsidTr="00C12B83">
        <w:trPr>
          <w:trHeight w:val="283"/>
        </w:trPr>
        <w:tc>
          <w:tcPr>
            <w:tcW w:w="127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88EB9AA" w14:textId="77777777" w:rsidR="004E0A8F" w:rsidRPr="00DB50D6" w:rsidRDefault="004E0A8F" w:rsidP="002A418F">
            <w:pPr>
              <w:pStyle w:val="Table"/>
              <w:ind w:firstLine="227"/>
              <w:rPr>
                <w:rFonts w:eastAsia="等线"/>
              </w:rPr>
            </w:pPr>
            <w:r w:rsidRPr="00DB50D6">
              <w:rPr>
                <w:rFonts w:eastAsia="等线"/>
              </w:rPr>
              <w:t>Age</w:t>
            </w:r>
          </w:p>
        </w:tc>
        <w:tc>
          <w:tcPr>
            <w:tcW w:w="36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67569BA" w14:textId="77777777" w:rsidR="004E0A8F" w:rsidRPr="00DB50D6" w:rsidRDefault="004E0A8F" w:rsidP="002A418F">
            <w:pPr>
              <w:pStyle w:val="Table"/>
              <w:rPr>
                <w:rFonts w:eastAsia="等线"/>
              </w:rPr>
            </w:pPr>
            <w:r w:rsidRPr="00DB50D6">
              <w:rPr>
                <w:rFonts w:eastAsia="等线" w:hint="eastAsia"/>
              </w:rPr>
              <w:t>-0.22</w:t>
            </w:r>
          </w:p>
        </w:tc>
        <w:tc>
          <w:tcPr>
            <w:tcW w:w="60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165DC89" w14:textId="77777777" w:rsidR="004E0A8F" w:rsidRPr="00DB50D6" w:rsidRDefault="004E0A8F" w:rsidP="002A418F">
            <w:pPr>
              <w:pStyle w:val="Table"/>
              <w:rPr>
                <w:rFonts w:eastAsia="等线"/>
              </w:rPr>
            </w:pPr>
            <w:r w:rsidRPr="00DB50D6">
              <w:rPr>
                <w:rFonts w:eastAsia="等线" w:hint="eastAsia"/>
              </w:rPr>
              <w:t>-1.39</w:t>
            </w:r>
            <w:r>
              <w:rPr>
                <w:rFonts w:eastAsia="等线" w:hint="eastAsia"/>
              </w:rPr>
              <w:t xml:space="preserve">, </w:t>
            </w:r>
            <w:r w:rsidRPr="00DB50D6">
              <w:rPr>
                <w:rFonts w:eastAsia="等线" w:hint="eastAsia"/>
              </w:rPr>
              <w:t>0.94</w:t>
            </w:r>
          </w:p>
        </w:tc>
        <w:tc>
          <w:tcPr>
            <w:tcW w:w="43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BCA570D" w14:textId="77777777" w:rsidR="004E0A8F" w:rsidRPr="00DB50D6" w:rsidRDefault="004E0A8F" w:rsidP="002A418F">
            <w:pPr>
              <w:pStyle w:val="Table"/>
              <w:rPr>
                <w:rFonts w:eastAsia="等线"/>
              </w:rPr>
            </w:pPr>
            <w:r w:rsidRPr="00DB50D6">
              <w:rPr>
                <w:rFonts w:eastAsia="等线" w:hint="eastAsia"/>
              </w:rPr>
              <w:t>0.02</w:t>
            </w:r>
          </w:p>
        </w:tc>
        <w:tc>
          <w:tcPr>
            <w:tcW w:w="63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C7A5B0D" w14:textId="77777777" w:rsidR="004E0A8F" w:rsidRPr="00DB50D6" w:rsidRDefault="004E0A8F" w:rsidP="002A418F">
            <w:pPr>
              <w:pStyle w:val="Table"/>
              <w:rPr>
                <w:rFonts w:eastAsia="等线"/>
              </w:rPr>
            </w:pPr>
            <w:r w:rsidRPr="00DB50D6">
              <w:rPr>
                <w:rFonts w:eastAsia="等线" w:hint="eastAsia"/>
              </w:rPr>
              <w:t>-0.03</w:t>
            </w:r>
            <w:r>
              <w:rPr>
                <w:rFonts w:eastAsia="等线" w:hint="eastAsia"/>
              </w:rPr>
              <w:t xml:space="preserve">, </w:t>
            </w:r>
            <w:r w:rsidRPr="00DB50D6">
              <w:rPr>
                <w:rFonts w:eastAsia="等线" w:hint="eastAsia"/>
              </w:rPr>
              <w:t>0.07</w:t>
            </w:r>
          </w:p>
        </w:tc>
        <w:tc>
          <w:tcPr>
            <w:tcW w:w="32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D03C694" w14:textId="77777777" w:rsidR="004E0A8F" w:rsidRPr="00DB50D6" w:rsidRDefault="004E0A8F" w:rsidP="002A418F">
            <w:pPr>
              <w:pStyle w:val="Table"/>
              <w:rPr>
                <w:rFonts w:eastAsia="等线"/>
              </w:rPr>
            </w:pPr>
            <w:r w:rsidRPr="00DB50D6">
              <w:rPr>
                <w:rFonts w:eastAsia="等线" w:hint="eastAsia"/>
              </w:rPr>
              <w:t>0.47</w:t>
            </w:r>
          </w:p>
        </w:tc>
        <w:tc>
          <w:tcPr>
            <w:tcW w:w="39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4E61932" w14:textId="77777777" w:rsidR="004E0A8F" w:rsidRPr="00DB50D6" w:rsidRDefault="004E0A8F" w:rsidP="002A418F">
            <w:pPr>
              <w:pStyle w:val="Table"/>
              <w:rPr>
                <w:rFonts w:eastAsia="等线"/>
              </w:rPr>
            </w:pPr>
            <w:r w:rsidRPr="00DB50D6">
              <w:rPr>
                <w:rFonts w:eastAsia="等线" w:hint="eastAsia"/>
              </w:rPr>
              <w:t>32.39</w:t>
            </w:r>
          </w:p>
        </w:tc>
        <w:tc>
          <w:tcPr>
            <w:tcW w:w="49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A616FB3" w14:textId="77777777" w:rsidR="004E0A8F" w:rsidRPr="00DB50D6" w:rsidRDefault="004E0A8F" w:rsidP="002A418F">
            <w:pPr>
              <w:pStyle w:val="Table"/>
              <w:rPr>
                <w:rFonts w:eastAsia="等线"/>
              </w:rPr>
            </w:pPr>
            <w:r w:rsidRPr="00DB50D6">
              <w:rPr>
                <w:rFonts w:eastAsia="等线" w:hint="eastAsia"/>
              </w:rPr>
              <w:t>36.23</w:t>
            </w:r>
          </w:p>
        </w:tc>
        <w:tc>
          <w:tcPr>
            <w:tcW w:w="46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7070C62" w14:textId="77777777" w:rsidR="004E0A8F" w:rsidRPr="00DB50D6" w:rsidRDefault="004E0A8F" w:rsidP="002A418F">
            <w:pPr>
              <w:pStyle w:val="Table"/>
              <w:rPr>
                <w:rFonts w:eastAsia="等线"/>
              </w:rPr>
            </w:pPr>
            <w:r w:rsidRPr="00DB50D6">
              <w:rPr>
                <w:rFonts w:eastAsia="等线" w:hint="eastAsia"/>
              </w:rPr>
              <w:t>41.80</w:t>
            </w:r>
          </w:p>
        </w:tc>
      </w:tr>
      <w:tr w:rsidR="004E0A8F" w:rsidRPr="00DB50D6" w14:paraId="5963346B" w14:textId="77777777" w:rsidTr="00C12B83">
        <w:trPr>
          <w:trHeight w:val="283"/>
        </w:trPr>
        <w:tc>
          <w:tcPr>
            <w:tcW w:w="127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1CB6BEB" w14:textId="77777777" w:rsidR="004E0A8F" w:rsidRPr="00DB50D6" w:rsidRDefault="004E0A8F" w:rsidP="002A418F">
            <w:pPr>
              <w:pStyle w:val="Table"/>
              <w:ind w:firstLine="227"/>
              <w:rPr>
                <w:rFonts w:eastAsia="等线"/>
              </w:rPr>
            </w:pPr>
            <w:r w:rsidRPr="009A6C14">
              <w:rPr>
                <w:rFonts w:eastAsia="等线"/>
              </w:rPr>
              <w:t>Training regimen</w:t>
            </w:r>
          </w:p>
        </w:tc>
        <w:tc>
          <w:tcPr>
            <w:tcW w:w="36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3F7FCCD" w14:textId="77777777" w:rsidR="004E0A8F" w:rsidRPr="00DB50D6" w:rsidRDefault="004E0A8F" w:rsidP="002A418F">
            <w:pPr>
              <w:pStyle w:val="Table"/>
              <w:rPr>
                <w:rFonts w:eastAsia="等线"/>
              </w:rPr>
            </w:pPr>
            <w:r w:rsidRPr="00DB50D6">
              <w:rPr>
                <w:rFonts w:eastAsia="等线" w:hint="eastAsia"/>
              </w:rPr>
              <w:t>0.22</w:t>
            </w:r>
          </w:p>
        </w:tc>
        <w:tc>
          <w:tcPr>
            <w:tcW w:w="60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BAA0390" w14:textId="77777777" w:rsidR="004E0A8F" w:rsidRPr="00DB50D6" w:rsidRDefault="004E0A8F" w:rsidP="002A418F">
            <w:pPr>
              <w:pStyle w:val="Table"/>
              <w:rPr>
                <w:rFonts w:eastAsia="等线"/>
              </w:rPr>
            </w:pPr>
            <w:r w:rsidRPr="00DB50D6">
              <w:rPr>
                <w:rFonts w:eastAsia="等线" w:hint="eastAsia"/>
              </w:rPr>
              <w:t>-0.35</w:t>
            </w:r>
            <w:r>
              <w:rPr>
                <w:rFonts w:eastAsia="等线" w:hint="eastAsia"/>
              </w:rPr>
              <w:t xml:space="preserve">, </w:t>
            </w:r>
            <w:r w:rsidRPr="00DB50D6">
              <w:rPr>
                <w:rFonts w:eastAsia="等线" w:hint="eastAsia"/>
              </w:rPr>
              <w:t>0.79</w:t>
            </w:r>
          </w:p>
        </w:tc>
        <w:tc>
          <w:tcPr>
            <w:tcW w:w="43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45782E7" w14:textId="77777777" w:rsidR="004E0A8F" w:rsidRPr="00DB50D6" w:rsidRDefault="004E0A8F" w:rsidP="002A418F">
            <w:pPr>
              <w:pStyle w:val="Table"/>
              <w:rPr>
                <w:rFonts w:eastAsia="等线"/>
              </w:rPr>
            </w:pPr>
            <w:r w:rsidRPr="00DB50D6">
              <w:rPr>
                <w:rFonts w:eastAsia="等线" w:hint="eastAsia"/>
              </w:rPr>
              <w:t>-0.01</w:t>
            </w:r>
          </w:p>
        </w:tc>
        <w:tc>
          <w:tcPr>
            <w:tcW w:w="63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C45BEB8" w14:textId="77777777" w:rsidR="004E0A8F" w:rsidRPr="00DB50D6" w:rsidRDefault="004E0A8F" w:rsidP="002A418F">
            <w:pPr>
              <w:pStyle w:val="Table"/>
              <w:rPr>
                <w:rFonts w:eastAsia="等线"/>
              </w:rPr>
            </w:pPr>
            <w:r w:rsidRPr="00DB50D6">
              <w:rPr>
                <w:rFonts w:eastAsia="等线" w:hint="eastAsia"/>
              </w:rPr>
              <w:t>-0.09</w:t>
            </w:r>
            <w:r>
              <w:rPr>
                <w:rFonts w:eastAsia="等线" w:hint="eastAsia"/>
              </w:rPr>
              <w:t xml:space="preserve">, </w:t>
            </w:r>
            <w:r w:rsidRPr="00DB50D6">
              <w:rPr>
                <w:rFonts w:eastAsia="等线" w:hint="eastAsia"/>
              </w:rPr>
              <w:t>0.08</w:t>
            </w:r>
          </w:p>
        </w:tc>
        <w:tc>
          <w:tcPr>
            <w:tcW w:w="32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AB27AC6" w14:textId="77777777" w:rsidR="004E0A8F" w:rsidRPr="00DB50D6" w:rsidRDefault="004E0A8F" w:rsidP="002A418F">
            <w:pPr>
              <w:pStyle w:val="Table"/>
              <w:rPr>
                <w:rFonts w:eastAsia="等线"/>
              </w:rPr>
            </w:pPr>
            <w:r w:rsidRPr="00DB50D6">
              <w:rPr>
                <w:rFonts w:eastAsia="等线" w:hint="eastAsia"/>
              </w:rPr>
              <w:t>0.91</w:t>
            </w:r>
          </w:p>
        </w:tc>
        <w:tc>
          <w:tcPr>
            <w:tcW w:w="39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C1CE748" w14:textId="77777777" w:rsidR="004E0A8F" w:rsidRPr="00DB50D6" w:rsidRDefault="004E0A8F" w:rsidP="002A418F">
            <w:pPr>
              <w:pStyle w:val="Table"/>
              <w:rPr>
                <w:rFonts w:eastAsia="等线"/>
              </w:rPr>
            </w:pPr>
            <w:r w:rsidRPr="00DB50D6">
              <w:rPr>
                <w:rFonts w:eastAsia="等线" w:hint="eastAsia"/>
              </w:rPr>
              <w:t>32.88</w:t>
            </w:r>
          </w:p>
        </w:tc>
        <w:tc>
          <w:tcPr>
            <w:tcW w:w="49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BE17778" w14:textId="77777777" w:rsidR="004E0A8F" w:rsidRPr="00DB50D6" w:rsidRDefault="004E0A8F" w:rsidP="002A418F">
            <w:pPr>
              <w:pStyle w:val="Table"/>
              <w:rPr>
                <w:rFonts w:eastAsia="等线"/>
              </w:rPr>
            </w:pPr>
            <w:r w:rsidRPr="00DB50D6">
              <w:rPr>
                <w:rFonts w:eastAsia="等线" w:hint="eastAsia"/>
              </w:rPr>
              <w:t>36.66</w:t>
            </w:r>
          </w:p>
        </w:tc>
        <w:tc>
          <w:tcPr>
            <w:tcW w:w="46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3B106EB" w14:textId="77777777" w:rsidR="004E0A8F" w:rsidRPr="00DB50D6" w:rsidRDefault="004E0A8F" w:rsidP="002A418F">
            <w:pPr>
              <w:pStyle w:val="Table"/>
              <w:rPr>
                <w:rFonts w:eastAsia="等线"/>
              </w:rPr>
            </w:pPr>
            <w:r w:rsidRPr="00DB50D6">
              <w:rPr>
                <w:rFonts w:eastAsia="等线" w:hint="eastAsia"/>
              </w:rPr>
              <w:t>41.50</w:t>
            </w:r>
          </w:p>
        </w:tc>
      </w:tr>
      <w:tr w:rsidR="004E0A8F" w:rsidRPr="00DB50D6" w14:paraId="53D2B94D" w14:textId="77777777" w:rsidTr="00C12B83">
        <w:trPr>
          <w:trHeight w:val="283"/>
        </w:trPr>
        <w:tc>
          <w:tcPr>
            <w:tcW w:w="127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DDEDEE9" w14:textId="77777777" w:rsidR="004E0A8F" w:rsidRPr="00DB50D6" w:rsidRDefault="004E0A8F" w:rsidP="002A418F">
            <w:pPr>
              <w:pStyle w:val="Table"/>
              <w:ind w:firstLine="227"/>
              <w:rPr>
                <w:rFonts w:eastAsia="等线"/>
              </w:rPr>
            </w:pPr>
            <w:r>
              <w:rPr>
                <w:rFonts w:eastAsia="等线"/>
              </w:rPr>
              <w:t>Days</w:t>
            </w:r>
            <w:r w:rsidRPr="00E1387D">
              <w:rPr>
                <w:rFonts w:eastAsia="等线"/>
              </w:rPr>
              <w:t xml:space="preserve"> per week</w:t>
            </w:r>
          </w:p>
        </w:tc>
        <w:tc>
          <w:tcPr>
            <w:tcW w:w="36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A1A7C03" w14:textId="77777777" w:rsidR="004E0A8F" w:rsidRPr="00DB50D6" w:rsidRDefault="004E0A8F" w:rsidP="002A418F">
            <w:pPr>
              <w:pStyle w:val="Table"/>
              <w:rPr>
                <w:rFonts w:eastAsia="等线"/>
              </w:rPr>
            </w:pPr>
            <w:r w:rsidRPr="00DB50D6">
              <w:rPr>
                <w:rFonts w:eastAsia="等线" w:hint="eastAsia"/>
              </w:rPr>
              <w:t>0.09</w:t>
            </w:r>
          </w:p>
        </w:tc>
        <w:tc>
          <w:tcPr>
            <w:tcW w:w="60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5148A74" w14:textId="77777777" w:rsidR="004E0A8F" w:rsidRPr="00DB50D6" w:rsidRDefault="004E0A8F" w:rsidP="002A418F">
            <w:pPr>
              <w:pStyle w:val="Table"/>
              <w:rPr>
                <w:rFonts w:eastAsia="等线"/>
              </w:rPr>
            </w:pPr>
            <w:r w:rsidRPr="00DB50D6">
              <w:rPr>
                <w:rFonts w:eastAsia="等线" w:hint="eastAsia"/>
              </w:rPr>
              <w:t>-0.64</w:t>
            </w:r>
            <w:r>
              <w:rPr>
                <w:rFonts w:eastAsia="等线" w:hint="eastAsia"/>
              </w:rPr>
              <w:t xml:space="preserve">, </w:t>
            </w:r>
            <w:r w:rsidRPr="00DB50D6">
              <w:rPr>
                <w:rFonts w:eastAsia="等线" w:hint="eastAsia"/>
              </w:rPr>
              <w:t>0.83</w:t>
            </w:r>
          </w:p>
        </w:tc>
        <w:tc>
          <w:tcPr>
            <w:tcW w:w="43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0107EA6" w14:textId="77777777" w:rsidR="004E0A8F" w:rsidRPr="00DB50D6" w:rsidRDefault="004E0A8F" w:rsidP="002A418F">
            <w:pPr>
              <w:pStyle w:val="Table"/>
              <w:rPr>
                <w:rFonts w:eastAsia="等线"/>
              </w:rPr>
            </w:pPr>
            <w:r w:rsidRPr="00DB50D6">
              <w:rPr>
                <w:rFonts w:eastAsia="等线" w:hint="eastAsia"/>
              </w:rPr>
              <w:t>0.03</w:t>
            </w:r>
          </w:p>
        </w:tc>
        <w:tc>
          <w:tcPr>
            <w:tcW w:w="63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3D77F77" w14:textId="77777777" w:rsidR="004E0A8F" w:rsidRPr="00DB50D6" w:rsidRDefault="004E0A8F" w:rsidP="002A418F">
            <w:pPr>
              <w:pStyle w:val="Table"/>
              <w:rPr>
                <w:rFonts w:eastAsia="等线"/>
              </w:rPr>
            </w:pPr>
            <w:r w:rsidRPr="00DB50D6">
              <w:rPr>
                <w:rFonts w:eastAsia="等线" w:hint="eastAsia"/>
              </w:rPr>
              <w:t>-0.17</w:t>
            </w:r>
            <w:r>
              <w:rPr>
                <w:rFonts w:eastAsia="等线" w:hint="eastAsia"/>
              </w:rPr>
              <w:t xml:space="preserve">, </w:t>
            </w:r>
            <w:r w:rsidRPr="00DB50D6">
              <w:rPr>
                <w:rFonts w:eastAsia="等线" w:hint="eastAsia"/>
              </w:rPr>
              <w:t>0.23</w:t>
            </w:r>
          </w:p>
        </w:tc>
        <w:tc>
          <w:tcPr>
            <w:tcW w:w="32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D41FE47" w14:textId="77777777" w:rsidR="004E0A8F" w:rsidRPr="00DB50D6" w:rsidRDefault="004E0A8F" w:rsidP="002A418F">
            <w:pPr>
              <w:pStyle w:val="Table"/>
              <w:rPr>
                <w:rFonts w:eastAsia="等线"/>
              </w:rPr>
            </w:pPr>
            <w:r w:rsidRPr="00DB50D6">
              <w:rPr>
                <w:rFonts w:eastAsia="等线" w:hint="eastAsia"/>
              </w:rPr>
              <w:t>0.78</w:t>
            </w:r>
          </w:p>
        </w:tc>
        <w:tc>
          <w:tcPr>
            <w:tcW w:w="39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7C4C1FC" w14:textId="77777777" w:rsidR="004E0A8F" w:rsidRPr="00DB50D6" w:rsidRDefault="004E0A8F" w:rsidP="002A418F">
            <w:pPr>
              <w:pStyle w:val="Table"/>
              <w:rPr>
                <w:rFonts w:eastAsia="等线"/>
              </w:rPr>
            </w:pPr>
            <w:r w:rsidRPr="00DB50D6">
              <w:rPr>
                <w:rFonts w:eastAsia="等线" w:hint="eastAsia"/>
              </w:rPr>
              <w:t>32.73</w:t>
            </w:r>
          </w:p>
        </w:tc>
        <w:tc>
          <w:tcPr>
            <w:tcW w:w="49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252B25F" w14:textId="77777777" w:rsidR="004E0A8F" w:rsidRPr="00DB50D6" w:rsidRDefault="004E0A8F" w:rsidP="002A418F">
            <w:pPr>
              <w:pStyle w:val="Table"/>
              <w:rPr>
                <w:rFonts w:eastAsia="等线"/>
              </w:rPr>
            </w:pPr>
            <w:r w:rsidRPr="00DB50D6">
              <w:rPr>
                <w:rFonts w:eastAsia="等线" w:hint="eastAsia"/>
              </w:rPr>
              <w:t>36.33</w:t>
            </w:r>
          </w:p>
        </w:tc>
        <w:tc>
          <w:tcPr>
            <w:tcW w:w="46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991A77A" w14:textId="77777777" w:rsidR="004E0A8F" w:rsidRPr="00DB50D6" w:rsidRDefault="004E0A8F" w:rsidP="002A418F">
            <w:pPr>
              <w:pStyle w:val="Table"/>
              <w:rPr>
                <w:rFonts w:eastAsia="等线"/>
              </w:rPr>
            </w:pPr>
            <w:r w:rsidRPr="00DB50D6">
              <w:rPr>
                <w:rFonts w:eastAsia="等线" w:hint="eastAsia"/>
              </w:rPr>
              <w:t>42.42</w:t>
            </w:r>
          </w:p>
        </w:tc>
      </w:tr>
      <w:tr w:rsidR="004E0A8F" w:rsidRPr="00DB50D6" w14:paraId="5D1CF92E" w14:textId="77777777" w:rsidTr="00C12B83">
        <w:trPr>
          <w:trHeight w:val="283"/>
        </w:trPr>
        <w:tc>
          <w:tcPr>
            <w:tcW w:w="127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61BB1D6" w14:textId="77777777" w:rsidR="004E0A8F" w:rsidRPr="00DB50D6" w:rsidRDefault="004E0A8F" w:rsidP="002A418F">
            <w:pPr>
              <w:pStyle w:val="Table"/>
              <w:ind w:firstLine="227"/>
              <w:rPr>
                <w:rFonts w:eastAsia="等线"/>
              </w:rPr>
            </w:pPr>
            <w:r w:rsidRPr="00C81234">
              <w:rPr>
                <w:rFonts w:eastAsia="等线"/>
              </w:rPr>
              <w:t>Warm-up duration</w:t>
            </w:r>
          </w:p>
        </w:tc>
        <w:tc>
          <w:tcPr>
            <w:tcW w:w="36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F824A09" w14:textId="77777777" w:rsidR="004E0A8F" w:rsidRPr="00DB50D6" w:rsidRDefault="004E0A8F" w:rsidP="002A418F">
            <w:pPr>
              <w:pStyle w:val="Table"/>
              <w:rPr>
                <w:rFonts w:eastAsia="等线"/>
              </w:rPr>
            </w:pPr>
            <w:r w:rsidRPr="00DB50D6">
              <w:rPr>
                <w:rFonts w:eastAsia="等线" w:hint="eastAsia"/>
              </w:rPr>
              <w:t>1.01</w:t>
            </w:r>
          </w:p>
        </w:tc>
        <w:tc>
          <w:tcPr>
            <w:tcW w:w="60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45F3FAB" w14:textId="77777777" w:rsidR="004E0A8F" w:rsidRPr="00DB50D6" w:rsidRDefault="004E0A8F" w:rsidP="002A418F">
            <w:pPr>
              <w:pStyle w:val="Table"/>
              <w:rPr>
                <w:rFonts w:eastAsia="等线"/>
              </w:rPr>
            </w:pPr>
            <w:r w:rsidRPr="00DB50D6">
              <w:rPr>
                <w:rFonts w:eastAsia="等线" w:hint="eastAsia"/>
              </w:rPr>
              <w:t>-0.06</w:t>
            </w:r>
            <w:r>
              <w:rPr>
                <w:rFonts w:eastAsia="等线" w:hint="eastAsia"/>
              </w:rPr>
              <w:t xml:space="preserve">, </w:t>
            </w:r>
            <w:r w:rsidRPr="00DB50D6">
              <w:rPr>
                <w:rFonts w:eastAsia="等线" w:hint="eastAsia"/>
              </w:rPr>
              <w:t>2.08</w:t>
            </w:r>
          </w:p>
        </w:tc>
        <w:tc>
          <w:tcPr>
            <w:tcW w:w="43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51A5B77" w14:textId="77777777" w:rsidR="004E0A8F" w:rsidRPr="00DB50D6" w:rsidRDefault="004E0A8F" w:rsidP="002A418F">
            <w:pPr>
              <w:pStyle w:val="Table"/>
              <w:rPr>
                <w:rFonts w:eastAsia="等线"/>
              </w:rPr>
            </w:pPr>
            <w:r w:rsidRPr="00DB50D6">
              <w:rPr>
                <w:rFonts w:eastAsia="等线" w:hint="eastAsia"/>
              </w:rPr>
              <w:t>0.01</w:t>
            </w:r>
          </w:p>
        </w:tc>
        <w:tc>
          <w:tcPr>
            <w:tcW w:w="63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F339DA0" w14:textId="77777777" w:rsidR="004E0A8F" w:rsidRPr="00DB50D6" w:rsidRDefault="004E0A8F" w:rsidP="002A418F">
            <w:pPr>
              <w:pStyle w:val="Table"/>
              <w:rPr>
                <w:rFonts w:eastAsia="等线"/>
              </w:rPr>
            </w:pPr>
            <w:r w:rsidRPr="00DB50D6">
              <w:rPr>
                <w:rFonts w:eastAsia="等线" w:hint="eastAsia"/>
              </w:rPr>
              <w:t>-0.00</w:t>
            </w:r>
            <w:r>
              <w:rPr>
                <w:rFonts w:eastAsia="等线" w:hint="eastAsia"/>
              </w:rPr>
              <w:t xml:space="preserve">, </w:t>
            </w:r>
            <w:r w:rsidRPr="00DB50D6">
              <w:rPr>
                <w:rFonts w:eastAsia="等线" w:hint="eastAsia"/>
              </w:rPr>
              <w:t>0.01</w:t>
            </w:r>
          </w:p>
        </w:tc>
        <w:tc>
          <w:tcPr>
            <w:tcW w:w="32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A32E235" w14:textId="77777777" w:rsidR="004E0A8F" w:rsidRPr="00DB50D6" w:rsidRDefault="004E0A8F" w:rsidP="002A418F">
            <w:pPr>
              <w:pStyle w:val="Table"/>
              <w:rPr>
                <w:rFonts w:eastAsia="等线"/>
              </w:rPr>
            </w:pPr>
            <w:r w:rsidRPr="00DB50D6">
              <w:rPr>
                <w:rFonts w:eastAsia="等线" w:hint="eastAsia"/>
              </w:rPr>
              <w:t>0.87</w:t>
            </w:r>
          </w:p>
        </w:tc>
        <w:tc>
          <w:tcPr>
            <w:tcW w:w="39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D1CF85A" w14:textId="77777777" w:rsidR="004E0A8F" w:rsidRPr="00DB50D6" w:rsidRDefault="004E0A8F" w:rsidP="002A418F">
            <w:pPr>
              <w:pStyle w:val="Table"/>
              <w:rPr>
                <w:rFonts w:eastAsia="等线"/>
              </w:rPr>
            </w:pPr>
            <w:r w:rsidRPr="00DB50D6">
              <w:rPr>
                <w:rFonts w:eastAsia="等线" w:hint="eastAsia"/>
              </w:rPr>
              <w:t>26.85</w:t>
            </w:r>
          </w:p>
        </w:tc>
        <w:tc>
          <w:tcPr>
            <w:tcW w:w="49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B705A28" w14:textId="77777777" w:rsidR="004E0A8F" w:rsidRPr="00DB50D6" w:rsidRDefault="004E0A8F" w:rsidP="002A418F">
            <w:pPr>
              <w:pStyle w:val="Table"/>
              <w:rPr>
                <w:rFonts w:eastAsia="等线"/>
              </w:rPr>
            </w:pPr>
            <w:r w:rsidRPr="00DB50D6">
              <w:rPr>
                <w:rFonts w:eastAsia="等线" w:hint="eastAsia"/>
              </w:rPr>
              <w:t>34.33</w:t>
            </w:r>
          </w:p>
        </w:tc>
        <w:tc>
          <w:tcPr>
            <w:tcW w:w="46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03F729E" w14:textId="77777777" w:rsidR="004E0A8F" w:rsidRPr="00DB50D6" w:rsidRDefault="004E0A8F" w:rsidP="002A418F">
            <w:pPr>
              <w:pStyle w:val="Table"/>
              <w:rPr>
                <w:rFonts w:eastAsia="等线"/>
              </w:rPr>
            </w:pPr>
            <w:r w:rsidRPr="00DB50D6">
              <w:rPr>
                <w:rFonts w:eastAsia="等线" w:hint="eastAsia"/>
              </w:rPr>
              <w:t>72.27</w:t>
            </w:r>
          </w:p>
        </w:tc>
      </w:tr>
      <w:tr w:rsidR="004E0A8F" w:rsidRPr="00DB50D6" w14:paraId="18F9FE83" w14:textId="77777777" w:rsidTr="00C12B83">
        <w:trPr>
          <w:trHeight w:val="283"/>
        </w:trPr>
        <w:tc>
          <w:tcPr>
            <w:tcW w:w="127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B903520" w14:textId="77777777" w:rsidR="004E0A8F" w:rsidRPr="00DB50D6" w:rsidRDefault="004E0A8F" w:rsidP="002A418F">
            <w:pPr>
              <w:pStyle w:val="Table"/>
              <w:ind w:firstLine="227"/>
              <w:rPr>
                <w:rFonts w:eastAsia="等线"/>
              </w:rPr>
            </w:pPr>
            <w:r w:rsidRPr="00E1387D">
              <w:rPr>
                <w:rFonts w:eastAsia="等线"/>
              </w:rPr>
              <w:t>Repetitions per session</w:t>
            </w:r>
          </w:p>
        </w:tc>
        <w:tc>
          <w:tcPr>
            <w:tcW w:w="36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652D72E" w14:textId="77777777" w:rsidR="004E0A8F" w:rsidRPr="00DB50D6" w:rsidRDefault="004E0A8F" w:rsidP="002A418F">
            <w:pPr>
              <w:pStyle w:val="Table"/>
              <w:rPr>
                <w:rFonts w:eastAsia="等线"/>
              </w:rPr>
            </w:pPr>
            <w:r w:rsidRPr="00DB50D6">
              <w:rPr>
                <w:rFonts w:eastAsia="等线" w:hint="eastAsia"/>
              </w:rPr>
              <w:t>0.44</w:t>
            </w:r>
          </w:p>
        </w:tc>
        <w:tc>
          <w:tcPr>
            <w:tcW w:w="60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315CF49" w14:textId="77777777" w:rsidR="004E0A8F" w:rsidRPr="00DB50D6" w:rsidRDefault="004E0A8F" w:rsidP="002A418F">
            <w:pPr>
              <w:pStyle w:val="Table"/>
              <w:rPr>
                <w:rFonts w:eastAsia="等线"/>
              </w:rPr>
            </w:pPr>
            <w:r w:rsidRPr="00DB50D6">
              <w:rPr>
                <w:rFonts w:eastAsia="等线" w:hint="eastAsia"/>
              </w:rPr>
              <w:t>0.10</w:t>
            </w:r>
            <w:r>
              <w:rPr>
                <w:rFonts w:eastAsia="等线" w:hint="eastAsia"/>
              </w:rPr>
              <w:t xml:space="preserve">, </w:t>
            </w:r>
            <w:r w:rsidRPr="00DB50D6">
              <w:rPr>
                <w:rFonts w:eastAsia="等线" w:hint="eastAsia"/>
              </w:rPr>
              <w:t>0.78</w:t>
            </w:r>
          </w:p>
        </w:tc>
        <w:tc>
          <w:tcPr>
            <w:tcW w:w="43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6BDF99E" w14:textId="77777777" w:rsidR="004E0A8F" w:rsidRPr="00DB50D6" w:rsidRDefault="004E0A8F" w:rsidP="002A418F">
            <w:pPr>
              <w:pStyle w:val="Table"/>
              <w:rPr>
                <w:rFonts w:eastAsia="等线"/>
              </w:rPr>
            </w:pPr>
            <w:r w:rsidRPr="00DB50D6">
              <w:rPr>
                <w:rFonts w:eastAsia="等线" w:hint="eastAsia"/>
              </w:rPr>
              <w:t>-0.01</w:t>
            </w:r>
          </w:p>
        </w:tc>
        <w:tc>
          <w:tcPr>
            <w:tcW w:w="63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11DCA8F" w14:textId="77777777" w:rsidR="004E0A8F" w:rsidRPr="00DB50D6" w:rsidRDefault="004E0A8F" w:rsidP="002A418F">
            <w:pPr>
              <w:pStyle w:val="Table"/>
              <w:rPr>
                <w:rFonts w:eastAsia="等线"/>
              </w:rPr>
            </w:pPr>
            <w:r w:rsidRPr="00DB50D6">
              <w:rPr>
                <w:rFonts w:eastAsia="等线" w:hint="eastAsia"/>
              </w:rPr>
              <w:t>-0.03</w:t>
            </w:r>
            <w:r>
              <w:rPr>
                <w:rFonts w:eastAsia="等线" w:hint="eastAsia"/>
              </w:rPr>
              <w:t xml:space="preserve">, </w:t>
            </w:r>
            <w:r w:rsidRPr="00DB50D6">
              <w:rPr>
                <w:rFonts w:eastAsia="等线" w:hint="eastAsia"/>
              </w:rPr>
              <w:t>-0.01</w:t>
            </w:r>
          </w:p>
        </w:tc>
        <w:tc>
          <w:tcPr>
            <w:tcW w:w="32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EF0B794" w14:textId="77777777" w:rsidR="004E0A8F" w:rsidRPr="00BF12E3" w:rsidRDefault="004E0A8F" w:rsidP="002A418F">
            <w:pPr>
              <w:pStyle w:val="Table"/>
              <w:rPr>
                <w:rFonts w:eastAsia="等线"/>
                <w:b/>
                <w:bCs/>
              </w:rPr>
            </w:pPr>
            <w:r w:rsidRPr="00BF12E3">
              <w:rPr>
                <w:rFonts w:eastAsia="等线" w:hint="eastAsia"/>
                <w:b/>
                <w:bCs/>
              </w:rPr>
              <w:t>0.03</w:t>
            </w:r>
          </w:p>
        </w:tc>
        <w:tc>
          <w:tcPr>
            <w:tcW w:w="39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3BF6442" w14:textId="77777777" w:rsidR="004E0A8F" w:rsidRPr="00DB50D6" w:rsidRDefault="004E0A8F" w:rsidP="002A418F">
            <w:pPr>
              <w:pStyle w:val="Table"/>
              <w:rPr>
                <w:rFonts w:eastAsia="等线"/>
              </w:rPr>
            </w:pPr>
            <w:r w:rsidRPr="00DB50D6">
              <w:rPr>
                <w:rFonts w:eastAsia="等线" w:hint="eastAsia"/>
              </w:rPr>
              <w:t>29.19</w:t>
            </w:r>
          </w:p>
        </w:tc>
        <w:tc>
          <w:tcPr>
            <w:tcW w:w="49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0761A5C" w14:textId="77777777" w:rsidR="004E0A8F" w:rsidRPr="00DB50D6" w:rsidRDefault="004E0A8F" w:rsidP="002A418F">
            <w:pPr>
              <w:pStyle w:val="Table"/>
              <w:rPr>
                <w:rFonts w:eastAsia="等线"/>
              </w:rPr>
            </w:pPr>
            <w:r w:rsidRPr="00DB50D6">
              <w:rPr>
                <w:rFonts w:eastAsia="等线" w:hint="eastAsia"/>
              </w:rPr>
              <w:t>33.22</w:t>
            </w:r>
          </w:p>
        </w:tc>
        <w:tc>
          <w:tcPr>
            <w:tcW w:w="46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DDE01DC" w14:textId="77777777" w:rsidR="004E0A8F" w:rsidRPr="00DB50D6" w:rsidRDefault="004E0A8F" w:rsidP="002A418F">
            <w:pPr>
              <w:pStyle w:val="Table"/>
              <w:rPr>
                <w:rFonts w:eastAsia="等线"/>
              </w:rPr>
            </w:pPr>
            <w:r w:rsidRPr="00DB50D6">
              <w:rPr>
                <w:rFonts w:eastAsia="等线" w:hint="eastAsia"/>
              </w:rPr>
              <w:t>33.43</w:t>
            </w:r>
          </w:p>
        </w:tc>
      </w:tr>
      <w:tr w:rsidR="004E0A8F" w:rsidRPr="00DB50D6" w14:paraId="040A4201" w14:textId="77777777" w:rsidTr="00C12B83">
        <w:trPr>
          <w:trHeight w:val="283"/>
        </w:trPr>
        <w:tc>
          <w:tcPr>
            <w:tcW w:w="127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9A593CC" w14:textId="77777777" w:rsidR="004E0A8F" w:rsidRPr="00DB50D6" w:rsidRDefault="004E0A8F" w:rsidP="002A418F">
            <w:pPr>
              <w:pStyle w:val="Table"/>
              <w:ind w:firstLine="227"/>
              <w:rPr>
                <w:rFonts w:eastAsia="等线"/>
              </w:rPr>
            </w:pPr>
            <w:r w:rsidRPr="0096724A">
              <w:rPr>
                <w:rFonts w:eastAsia="等线"/>
              </w:rPr>
              <w:t>Interval duration</w:t>
            </w:r>
          </w:p>
        </w:tc>
        <w:tc>
          <w:tcPr>
            <w:tcW w:w="36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023D964" w14:textId="77777777" w:rsidR="004E0A8F" w:rsidRPr="00DB50D6" w:rsidRDefault="004E0A8F" w:rsidP="002A418F">
            <w:pPr>
              <w:pStyle w:val="Table"/>
              <w:rPr>
                <w:rFonts w:eastAsia="等线"/>
              </w:rPr>
            </w:pPr>
            <w:r w:rsidRPr="00DB50D6">
              <w:rPr>
                <w:rFonts w:eastAsia="等线" w:hint="eastAsia"/>
              </w:rPr>
              <w:t>-0.1</w:t>
            </w:r>
            <w:r>
              <w:rPr>
                <w:rFonts w:eastAsia="等线"/>
              </w:rPr>
              <w:t>8</w:t>
            </w:r>
          </w:p>
        </w:tc>
        <w:tc>
          <w:tcPr>
            <w:tcW w:w="60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A57BAD4" w14:textId="77777777" w:rsidR="004E0A8F" w:rsidRPr="00DB50D6" w:rsidRDefault="004E0A8F" w:rsidP="002A418F">
            <w:pPr>
              <w:pStyle w:val="Table"/>
              <w:rPr>
                <w:rFonts w:eastAsia="等线"/>
              </w:rPr>
            </w:pPr>
            <w:r w:rsidRPr="00DB50D6">
              <w:rPr>
                <w:rFonts w:eastAsia="等线" w:hint="eastAsia"/>
              </w:rPr>
              <w:t>-0.9</w:t>
            </w:r>
            <w:r>
              <w:rPr>
                <w:rFonts w:eastAsia="等线"/>
              </w:rPr>
              <w:t>5</w:t>
            </w:r>
            <w:r>
              <w:rPr>
                <w:rFonts w:eastAsia="等线" w:hint="eastAsia"/>
              </w:rPr>
              <w:t xml:space="preserve">, </w:t>
            </w:r>
            <w:r w:rsidRPr="00DB50D6">
              <w:rPr>
                <w:rFonts w:eastAsia="等线" w:hint="eastAsia"/>
              </w:rPr>
              <w:t>0.5</w:t>
            </w:r>
            <w:r>
              <w:rPr>
                <w:rFonts w:eastAsia="等线"/>
              </w:rPr>
              <w:t>9</w:t>
            </w:r>
          </w:p>
        </w:tc>
        <w:tc>
          <w:tcPr>
            <w:tcW w:w="43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2A72745" w14:textId="77777777" w:rsidR="004E0A8F" w:rsidRPr="00DB50D6" w:rsidRDefault="004E0A8F" w:rsidP="002A418F">
            <w:pPr>
              <w:pStyle w:val="Table"/>
              <w:rPr>
                <w:rFonts w:eastAsia="等线"/>
              </w:rPr>
            </w:pPr>
            <w:r w:rsidRPr="00DB50D6">
              <w:rPr>
                <w:rFonts w:eastAsia="等线" w:hint="eastAsia"/>
              </w:rPr>
              <w:t>0.0461</w:t>
            </w:r>
          </w:p>
        </w:tc>
        <w:tc>
          <w:tcPr>
            <w:tcW w:w="63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19A23C8" w14:textId="77777777" w:rsidR="004E0A8F" w:rsidRPr="00DB50D6" w:rsidRDefault="004E0A8F" w:rsidP="002A418F">
            <w:pPr>
              <w:pStyle w:val="Table"/>
              <w:rPr>
                <w:rFonts w:eastAsia="等线"/>
              </w:rPr>
            </w:pPr>
            <w:r w:rsidRPr="00DB50D6">
              <w:rPr>
                <w:rFonts w:eastAsia="等线" w:hint="eastAsia"/>
              </w:rPr>
              <w:t>-0.0</w:t>
            </w:r>
            <w:r>
              <w:rPr>
                <w:rFonts w:eastAsia="等线"/>
              </w:rPr>
              <w:t>1</w:t>
            </w:r>
            <w:r>
              <w:rPr>
                <w:rFonts w:eastAsia="等线" w:hint="eastAsia"/>
              </w:rPr>
              <w:t xml:space="preserve">, </w:t>
            </w:r>
            <w:r w:rsidRPr="00DB50D6">
              <w:rPr>
                <w:rFonts w:eastAsia="等线" w:hint="eastAsia"/>
              </w:rPr>
              <w:t>0.09</w:t>
            </w:r>
          </w:p>
        </w:tc>
        <w:tc>
          <w:tcPr>
            <w:tcW w:w="32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15BA5D1" w14:textId="77777777" w:rsidR="004E0A8F" w:rsidRPr="00DB50D6" w:rsidRDefault="004E0A8F" w:rsidP="002A418F">
            <w:pPr>
              <w:pStyle w:val="Table"/>
              <w:rPr>
                <w:rFonts w:eastAsia="等线"/>
              </w:rPr>
            </w:pPr>
            <w:r w:rsidRPr="00DB50D6">
              <w:rPr>
                <w:rFonts w:eastAsia="等线" w:hint="eastAsia"/>
              </w:rPr>
              <w:t>0.13</w:t>
            </w:r>
          </w:p>
        </w:tc>
        <w:tc>
          <w:tcPr>
            <w:tcW w:w="39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3F544ED" w14:textId="77777777" w:rsidR="004E0A8F" w:rsidRPr="00DB50D6" w:rsidRDefault="004E0A8F" w:rsidP="002A418F">
            <w:pPr>
              <w:pStyle w:val="Table"/>
              <w:rPr>
                <w:rFonts w:eastAsia="等线"/>
              </w:rPr>
            </w:pPr>
            <w:r w:rsidRPr="00DB50D6">
              <w:rPr>
                <w:rFonts w:eastAsia="等线" w:hint="eastAsia"/>
              </w:rPr>
              <w:t>30.67</w:t>
            </w:r>
          </w:p>
        </w:tc>
        <w:tc>
          <w:tcPr>
            <w:tcW w:w="49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36217A1" w14:textId="77777777" w:rsidR="004E0A8F" w:rsidRPr="00DB50D6" w:rsidRDefault="004E0A8F" w:rsidP="002A418F">
            <w:pPr>
              <w:pStyle w:val="Table"/>
              <w:rPr>
                <w:rFonts w:eastAsia="等线"/>
              </w:rPr>
            </w:pPr>
            <w:r w:rsidRPr="00DB50D6">
              <w:rPr>
                <w:rFonts w:eastAsia="等线" w:hint="eastAsia"/>
              </w:rPr>
              <w:t>29.49</w:t>
            </w:r>
          </w:p>
        </w:tc>
        <w:tc>
          <w:tcPr>
            <w:tcW w:w="46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5316C07" w14:textId="77777777" w:rsidR="004E0A8F" w:rsidRPr="00DB50D6" w:rsidRDefault="004E0A8F" w:rsidP="002A418F">
            <w:pPr>
              <w:pStyle w:val="Table"/>
              <w:rPr>
                <w:rFonts w:eastAsia="等线"/>
              </w:rPr>
            </w:pPr>
            <w:r w:rsidRPr="00DB50D6">
              <w:rPr>
                <w:rFonts w:eastAsia="等线" w:hint="eastAsia"/>
              </w:rPr>
              <w:t>34.85</w:t>
            </w:r>
          </w:p>
        </w:tc>
      </w:tr>
      <w:tr w:rsidR="004E0A8F" w:rsidRPr="00DB50D6" w14:paraId="4C6559FD" w14:textId="77777777" w:rsidTr="00C12B83">
        <w:trPr>
          <w:trHeight w:val="283"/>
        </w:trPr>
        <w:tc>
          <w:tcPr>
            <w:tcW w:w="127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tcPr>
          <w:p w14:paraId="1892E4C7" w14:textId="77777777" w:rsidR="004E0A8F" w:rsidRPr="00DB50D6" w:rsidRDefault="004E0A8F" w:rsidP="002A418F">
            <w:pPr>
              <w:pStyle w:val="Table"/>
              <w:ind w:firstLine="227"/>
              <w:rPr>
                <w:rFonts w:eastAsia="等线"/>
              </w:rPr>
            </w:pPr>
            <w:r w:rsidRPr="0096724A">
              <w:rPr>
                <w:rFonts w:eastAsia="等线"/>
              </w:rPr>
              <w:t>Interval duration</w:t>
            </w:r>
            <w:r>
              <w:rPr>
                <w:rFonts w:eastAsia="等线"/>
              </w:rPr>
              <w:t xml:space="preserve"> ^ 2</w:t>
            </w:r>
          </w:p>
        </w:tc>
        <w:tc>
          <w:tcPr>
            <w:tcW w:w="36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565F538C" w14:textId="77777777" w:rsidR="004E0A8F" w:rsidRPr="00DB50D6" w:rsidRDefault="004E0A8F" w:rsidP="002A418F">
            <w:pPr>
              <w:pStyle w:val="Table"/>
              <w:rPr>
                <w:rFonts w:eastAsia="等线"/>
              </w:rPr>
            </w:pPr>
            <w:r w:rsidRPr="00DB50D6">
              <w:rPr>
                <w:rFonts w:eastAsia="等线" w:hint="eastAsia"/>
              </w:rPr>
              <w:t>-0.1</w:t>
            </w:r>
            <w:r>
              <w:rPr>
                <w:rFonts w:eastAsia="等线"/>
              </w:rPr>
              <w:t>8</w:t>
            </w:r>
          </w:p>
        </w:tc>
        <w:tc>
          <w:tcPr>
            <w:tcW w:w="60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21516F9" w14:textId="77777777" w:rsidR="004E0A8F" w:rsidRPr="00DB50D6" w:rsidRDefault="004E0A8F" w:rsidP="002A418F">
            <w:pPr>
              <w:pStyle w:val="Table"/>
              <w:rPr>
                <w:rFonts w:eastAsia="等线"/>
              </w:rPr>
            </w:pPr>
            <w:r w:rsidRPr="00DB50D6">
              <w:rPr>
                <w:rFonts w:eastAsia="等线" w:hint="eastAsia"/>
              </w:rPr>
              <w:t>-0.9</w:t>
            </w:r>
            <w:r>
              <w:rPr>
                <w:rFonts w:eastAsia="等线"/>
              </w:rPr>
              <w:t>5</w:t>
            </w:r>
            <w:r>
              <w:rPr>
                <w:rFonts w:eastAsia="等线" w:hint="eastAsia"/>
              </w:rPr>
              <w:t xml:space="preserve">, </w:t>
            </w:r>
            <w:r w:rsidRPr="00DB50D6">
              <w:rPr>
                <w:rFonts w:eastAsia="等线" w:hint="eastAsia"/>
              </w:rPr>
              <w:t>0.5</w:t>
            </w:r>
            <w:r>
              <w:rPr>
                <w:rFonts w:eastAsia="等线"/>
              </w:rPr>
              <w:t>9</w:t>
            </w:r>
          </w:p>
        </w:tc>
        <w:tc>
          <w:tcPr>
            <w:tcW w:w="43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E1F24A1" w14:textId="77777777" w:rsidR="004E0A8F" w:rsidRPr="00DB50D6" w:rsidRDefault="004E0A8F" w:rsidP="002A418F">
            <w:pPr>
              <w:pStyle w:val="Table"/>
              <w:rPr>
                <w:rFonts w:eastAsia="等线"/>
              </w:rPr>
            </w:pPr>
            <w:r w:rsidRPr="00DB50D6">
              <w:rPr>
                <w:rFonts w:eastAsia="等线" w:hint="eastAsia"/>
              </w:rPr>
              <w:t>-0.01</w:t>
            </w:r>
          </w:p>
        </w:tc>
        <w:tc>
          <w:tcPr>
            <w:tcW w:w="63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2BCCE39F" w14:textId="77777777" w:rsidR="004E0A8F" w:rsidRPr="00DB50D6" w:rsidRDefault="004E0A8F" w:rsidP="002A418F">
            <w:pPr>
              <w:pStyle w:val="Table"/>
              <w:rPr>
                <w:rFonts w:eastAsia="等线"/>
              </w:rPr>
            </w:pPr>
            <w:r w:rsidRPr="00DB50D6">
              <w:rPr>
                <w:rFonts w:eastAsia="等线" w:hint="eastAsia"/>
              </w:rPr>
              <w:t>-0.0</w:t>
            </w:r>
            <w:r>
              <w:rPr>
                <w:rFonts w:eastAsia="等线"/>
              </w:rPr>
              <w:t>1</w:t>
            </w:r>
            <w:r>
              <w:rPr>
                <w:rFonts w:eastAsia="等线" w:hint="eastAsia"/>
              </w:rPr>
              <w:t xml:space="preserve">, </w:t>
            </w:r>
            <w:r w:rsidRPr="00DB50D6">
              <w:rPr>
                <w:rFonts w:eastAsia="等线" w:hint="eastAsia"/>
              </w:rPr>
              <w:t>-0.00</w:t>
            </w:r>
          </w:p>
        </w:tc>
        <w:tc>
          <w:tcPr>
            <w:tcW w:w="32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E4507E7" w14:textId="77777777" w:rsidR="004E0A8F" w:rsidRPr="00BF12E3" w:rsidRDefault="004E0A8F" w:rsidP="002A418F">
            <w:pPr>
              <w:pStyle w:val="Table"/>
              <w:rPr>
                <w:rFonts w:eastAsia="等线"/>
                <w:b/>
                <w:bCs/>
              </w:rPr>
            </w:pPr>
            <w:r w:rsidRPr="00BF12E3">
              <w:rPr>
                <w:rFonts w:eastAsia="等线" w:hint="eastAsia"/>
                <w:b/>
                <w:bCs/>
              </w:rPr>
              <w:t>0.01</w:t>
            </w:r>
          </w:p>
        </w:tc>
        <w:tc>
          <w:tcPr>
            <w:tcW w:w="39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94D0B26" w14:textId="77777777" w:rsidR="004E0A8F" w:rsidRPr="00DB50D6" w:rsidRDefault="004E0A8F" w:rsidP="002A418F">
            <w:pPr>
              <w:pStyle w:val="Table"/>
              <w:rPr>
                <w:rFonts w:eastAsia="等线"/>
              </w:rPr>
            </w:pPr>
          </w:p>
        </w:tc>
        <w:tc>
          <w:tcPr>
            <w:tcW w:w="49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BB18FBD" w14:textId="77777777" w:rsidR="004E0A8F" w:rsidRPr="00BF12E3" w:rsidRDefault="004E0A8F" w:rsidP="002A418F">
            <w:pPr>
              <w:pStyle w:val="Table"/>
              <w:rPr>
                <w:rFonts w:eastAsiaTheme="minorEastAsia" w:cs="Times New Roman"/>
                <w:sz w:val="20"/>
                <w:szCs w:val="20"/>
              </w:rPr>
            </w:pPr>
            <w:r>
              <w:rPr>
                <w:rFonts w:eastAsiaTheme="minorEastAsia" w:cs="Times New Roman" w:hint="eastAsia"/>
                <w:sz w:val="20"/>
                <w:szCs w:val="20"/>
              </w:rPr>
              <w:t>/</w:t>
            </w:r>
          </w:p>
        </w:tc>
        <w:tc>
          <w:tcPr>
            <w:tcW w:w="46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75E424D1" w14:textId="77777777" w:rsidR="004E0A8F" w:rsidRPr="00DB50D6" w:rsidRDefault="004E0A8F" w:rsidP="002A418F">
            <w:pPr>
              <w:pStyle w:val="Table"/>
              <w:rPr>
                <w:rFonts w:cs="Times New Roman"/>
                <w:sz w:val="20"/>
                <w:szCs w:val="20"/>
              </w:rPr>
            </w:pPr>
          </w:p>
        </w:tc>
      </w:tr>
      <w:tr w:rsidR="004E0A8F" w:rsidRPr="00DB50D6" w14:paraId="0220FADB" w14:textId="77777777" w:rsidTr="00C12B83">
        <w:trPr>
          <w:trHeight w:val="283"/>
        </w:trPr>
        <w:tc>
          <w:tcPr>
            <w:tcW w:w="127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73A26AF" w14:textId="77777777" w:rsidR="004E0A8F" w:rsidRPr="00DB50D6" w:rsidRDefault="004E0A8F" w:rsidP="002A418F">
            <w:pPr>
              <w:pStyle w:val="Table"/>
              <w:ind w:firstLine="227"/>
              <w:rPr>
                <w:rFonts w:eastAsia="等线"/>
              </w:rPr>
            </w:pPr>
            <w:r w:rsidRPr="0096724A">
              <w:rPr>
                <w:rFonts w:eastAsia="等线"/>
              </w:rPr>
              <w:t>Duration of recovery</w:t>
            </w:r>
          </w:p>
        </w:tc>
        <w:tc>
          <w:tcPr>
            <w:tcW w:w="36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CEAF75E" w14:textId="77777777" w:rsidR="004E0A8F" w:rsidRPr="00DB50D6" w:rsidRDefault="004E0A8F" w:rsidP="002A418F">
            <w:pPr>
              <w:pStyle w:val="Table"/>
              <w:rPr>
                <w:rFonts w:eastAsia="等线"/>
              </w:rPr>
            </w:pPr>
            <w:r w:rsidRPr="00DB50D6">
              <w:rPr>
                <w:rFonts w:eastAsia="等线" w:hint="eastAsia"/>
              </w:rPr>
              <w:t>0.25</w:t>
            </w:r>
          </w:p>
        </w:tc>
        <w:tc>
          <w:tcPr>
            <w:tcW w:w="60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1D20AB4A" w14:textId="77777777" w:rsidR="004E0A8F" w:rsidRPr="00DB50D6" w:rsidRDefault="004E0A8F" w:rsidP="002A418F">
            <w:pPr>
              <w:pStyle w:val="Table"/>
              <w:rPr>
                <w:rFonts w:eastAsia="等线"/>
              </w:rPr>
            </w:pPr>
            <w:r w:rsidRPr="00DB50D6">
              <w:rPr>
                <w:rFonts w:eastAsia="等线" w:hint="eastAsia"/>
              </w:rPr>
              <w:t>-0.29</w:t>
            </w:r>
            <w:r>
              <w:rPr>
                <w:rFonts w:eastAsia="等线" w:hint="eastAsia"/>
              </w:rPr>
              <w:t xml:space="preserve">, </w:t>
            </w:r>
            <w:r w:rsidRPr="00DB50D6">
              <w:rPr>
                <w:rFonts w:eastAsia="等线" w:hint="eastAsia"/>
              </w:rPr>
              <w:t>0.80</w:t>
            </w:r>
          </w:p>
        </w:tc>
        <w:tc>
          <w:tcPr>
            <w:tcW w:w="435"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957FD11" w14:textId="77777777" w:rsidR="004E0A8F" w:rsidRPr="00DB50D6" w:rsidRDefault="004E0A8F" w:rsidP="002A418F">
            <w:pPr>
              <w:pStyle w:val="Table"/>
              <w:rPr>
                <w:rFonts w:eastAsia="等线"/>
              </w:rPr>
            </w:pPr>
            <w:r w:rsidRPr="00DB50D6">
              <w:rPr>
                <w:rFonts w:eastAsia="等线" w:hint="eastAsia"/>
              </w:rPr>
              <w:t>-0.01</w:t>
            </w:r>
          </w:p>
        </w:tc>
        <w:tc>
          <w:tcPr>
            <w:tcW w:w="63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0F943E16" w14:textId="77777777" w:rsidR="004E0A8F" w:rsidRPr="00DB50D6" w:rsidRDefault="004E0A8F" w:rsidP="002A418F">
            <w:pPr>
              <w:pStyle w:val="Table"/>
              <w:rPr>
                <w:rFonts w:eastAsia="等线"/>
              </w:rPr>
            </w:pPr>
            <w:r w:rsidRPr="00DB50D6">
              <w:rPr>
                <w:rFonts w:eastAsia="等线" w:hint="eastAsia"/>
              </w:rPr>
              <w:t>-0.01</w:t>
            </w:r>
            <w:r>
              <w:rPr>
                <w:rFonts w:eastAsia="等线" w:hint="eastAsia"/>
              </w:rPr>
              <w:t xml:space="preserve">, </w:t>
            </w:r>
            <w:r w:rsidRPr="00DB50D6">
              <w:rPr>
                <w:rFonts w:eastAsia="等线" w:hint="eastAsia"/>
              </w:rPr>
              <w:t>0.01</w:t>
            </w:r>
          </w:p>
        </w:tc>
        <w:tc>
          <w:tcPr>
            <w:tcW w:w="329"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451E7B5A" w14:textId="77777777" w:rsidR="004E0A8F" w:rsidRPr="00DB50D6" w:rsidRDefault="004E0A8F" w:rsidP="002A418F">
            <w:pPr>
              <w:pStyle w:val="Table"/>
              <w:rPr>
                <w:rFonts w:eastAsia="等线"/>
              </w:rPr>
            </w:pPr>
            <w:r w:rsidRPr="00DB50D6">
              <w:rPr>
                <w:rFonts w:eastAsia="等线" w:hint="eastAsia"/>
              </w:rPr>
              <w:t>0.78</w:t>
            </w:r>
          </w:p>
        </w:tc>
        <w:tc>
          <w:tcPr>
            <w:tcW w:w="398"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3D6F0FBA" w14:textId="77777777" w:rsidR="004E0A8F" w:rsidRPr="00DB50D6" w:rsidRDefault="004E0A8F" w:rsidP="002A418F">
            <w:pPr>
              <w:pStyle w:val="Table"/>
              <w:rPr>
                <w:rFonts w:eastAsia="等线"/>
              </w:rPr>
            </w:pPr>
            <w:r w:rsidRPr="00DB50D6">
              <w:rPr>
                <w:rFonts w:eastAsia="等线" w:hint="eastAsia"/>
              </w:rPr>
              <w:t>34.85</w:t>
            </w:r>
          </w:p>
        </w:tc>
        <w:tc>
          <w:tcPr>
            <w:tcW w:w="493"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8BB18DA" w14:textId="77777777" w:rsidR="004E0A8F" w:rsidRPr="00DB50D6" w:rsidRDefault="004E0A8F" w:rsidP="002A418F">
            <w:pPr>
              <w:pStyle w:val="Table"/>
              <w:rPr>
                <w:rFonts w:eastAsia="等线"/>
              </w:rPr>
            </w:pPr>
            <w:r w:rsidRPr="00DB50D6">
              <w:rPr>
                <w:rFonts w:eastAsia="等线" w:hint="eastAsia"/>
              </w:rPr>
              <w:t>35.31</w:t>
            </w:r>
          </w:p>
        </w:tc>
        <w:tc>
          <w:tcPr>
            <w:tcW w:w="466" w:type="pct"/>
            <w:tcBorders>
              <w:top w:val="single" w:sz="4" w:space="0" w:color="A6A6A6" w:themeColor="background1" w:themeShade="A6"/>
              <w:left w:val="nil"/>
              <w:bottom w:val="single" w:sz="4" w:space="0" w:color="A6A6A6" w:themeColor="background1" w:themeShade="A6"/>
              <w:right w:val="nil"/>
            </w:tcBorders>
            <w:shd w:val="clear" w:color="auto" w:fill="auto"/>
            <w:noWrap/>
            <w:vAlign w:val="center"/>
            <w:hideMark/>
          </w:tcPr>
          <w:p w14:paraId="6CB54B91" w14:textId="77777777" w:rsidR="004E0A8F" w:rsidRPr="00DB50D6" w:rsidRDefault="004E0A8F" w:rsidP="002A418F">
            <w:pPr>
              <w:pStyle w:val="Table"/>
              <w:rPr>
                <w:rFonts w:eastAsia="等线"/>
              </w:rPr>
            </w:pPr>
            <w:r w:rsidRPr="00DB50D6">
              <w:rPr>
                <w:rFonts w:eastAsia="等线" w:hint="eastAsia"/>
              </w:rPr>
              <w:t>39.90</w:t>
            </w:r>
          </w:p>
        </w:tc>
      </w:tr>
      <w:tr w:rsidR="004E0A8F" w:rsidRPr="00DB50D6" w14:paraId="30EFD98F" w14:textId="77777777" w:rsidTr="00C12B83">
        <w:trPr>
          <w:trHeight w:val="283"/>
        </w:trPr>
        <w:tc>
          <w:tcPr>
            <w:tcW w:w="1273" w:type="pct"/>
            <w:tcBorders>
              <w:top w:val="single" w:sz="4" w:space="0" w:color="A6A6A6" w:themeColor="background1" w:themeShade="A6"/>
              <w:left w:val="nil"/>
              <w:bottom w:val="single" w:sz="8" w:space="0" w:color="auto"/>
              <w:right w:val="nil"/>
            </w:tcBorders>
            <w:shd w:val="clear" w:color="auto" w:fill="auto"/>
            <w:noWrap/>
            <w:vAlign w:val="center"/>
            <w:hideMark/>
          </w:tcPr>
          <w:p w14:paraId="46445CBB" w14:textId="77777777" w:rsidR="004E0A8F" w:rsidRPr="00DB50D6" w:rsidRDefault="004E0A8F" w:rsidP="002A418F">
            <w:pPr>
              <w:pStyle w:val="Table"/>
              <w:ind w:firstLine="227"/>
              <w:rPr>
                <w:rFonts w:eastAsia="等线"/>
              </w:rPr>
            </w:pPr>
            <w:r>
              <w:rPr>
                <w:rFonts w:eastAsia="等线"/>
              </w:rPr>
              <w:t>Work‒recovery</w:t>
            </w:r>
            <w:r w:rsidRPr="0096724A">
              <w:rPr>
                <w:rFonts w:eastAsia="等线"/>
              </w:rPr>
              <w:t xml:space="preserve"> ratio</w:t>
            </w:r>
          </w:p>
        </w:tc>
        <w:tc>
          <w:tcPr>
            <w:tcW w:w="365" w:type="pct"/>
            <w:tcBorders>
              <w:top w:val="single" w:sz="4" w:space="0" w:color="A6A6A6" w:themeColor="background1" w:themeShade="A6"/>
              <w:left w:val="nil"/>
              <w:bottom w:val="single" w:sz="8" w:space="0" w:color="auto"/>
              <w:right w:val="nil"/>
            </w:tcBorders>
            <w:shd w:val="clear" w:color="auto" w:fill="auto"/>
            <w:noWrap/>
            <w:vAlign w:val="center"/>
            <w:hideMark/>
          </w:tcPr>
          <w:p w14:paraId="47A63C1D" w14:textId="77777777" w:rsidR="004E0A8F" w:rsidRPr="00DB50D6" w:rsidRDefault="004E0A8F" w:rsidP="002A418F">
            <w:pPr>
              <w:pStyle w:val="Table"/>
              <w:rPr>
                <w:rFonts w:eastAsia="等线"/>
              </w:rPr>
            </w:pPr>
            <w:r w:rsidRPr="00DB50D6">
              <w:rPr>
                <w:rFonts w:eastAsia="等线" w:hint="eastAsia"/>
              </w:rPr>
              <w:t>0.16</w:t>
            </w:r>
          </w:p>
        </w:tc>
        <w:tc>
          <w:tcPr>
            <w:tcW w:w="603" w:type="pct"/>
            <w:tcBorders>
              <w:top w:val="single" w:sz="4" w:space="0" w:color="A6A6A6" w:themeColor="background1" w:themeShade="A6"/>
              <w:left w:val="nil"/>
              <w:bottom w:val="single" w:sz="8" w:space="0" w:color="auto"/>
              <w:right w:val="nil"/>
            </w:tcBorders>
            <w:shd w:val="clear" w:color="auto" w:fill="auto"/>
            <w:noWrap/>
            <w:vAlign w:val="center"/>
            <w:hideMark/>
          </w:tcPr>
          <w:p w14:paraId="4F5D0EA2" w14:textId="77777777" w:rsidR="004E0A8F" w:rsidRPr="00DB50D6" w:rsidRDefault="004E0A8F" w:rsidP="002A418F">
            <w:pPr>
              <w:pStyle w:val="Table"/>
              <w:rPr>
                <w:rFonts w:eastAsia="等线"/>
              </w:rPr>
            </w:pPr>
            <w:r w:rsidRPr="00DB50D6">
              <w:rPr>
                <w:rFonts w:eastAsia="等线" w:hint="eastAsia"/>
              </w:rPr>
              <w:t>-0.24</w:t>
            </w:r>
            <w:r>
              <w:rPr>
                <w:rFonts w:eastAsia="等线" w:hint="eastAsia"/>
              </w:rPr>
              <w:t xml:space="preserve">, </w:t>
            </w:r>
            <w:r w:rsidRPr="00DB50D6">
              <w:rPr>
                <w:rFonts w:eastAsia="等线" w:hint="eastAsia"/>
              </w:rPr>
              <w:t>0.56</w:t>
            </w:r>
          </w:p>
        </w:tc>
        <w:tc>
          <w:tcPr>
            <w:tcW w:w="435" w:type="pct"/>
            <w:tcBorders>
              <w:top w:val="single" w:sz="4" w:space="0" w:color="A6A6A6" w:themeColor="background1" w:themeShade="A6"/>
              <w:left w:val="nil"/>
              <w:bottom w:val="single" w:sz="8" w:space="0" w:color="auto"/>
              <w:right w:val="nil"/>
            </w:tcBorders>
            <w:shd w:val="clear" w:color="auto" w:fill="auto"/>
            <w:noWrap/>
            <w:vAlign w:val="center"/>
            <w:hideMark/>
          </w:tcPr>
          <w:p w14:paraId="40073E7C" w14:textId="77777777" w:rsidR="004E0A8F" w:rsidRPr="00DB50D6" w:rsidRDefault="004E0A8F" w:rsidP="002A418F">
            <w:pPr>
              <w:pStyle w:val="Table"/>
              <w:rPr>
                <w:rFonts w:eastAsia="等线"/>
              </w:rPr>
            </w:pPr>
            <w:r w:rsidRPr="00DB50D6">
              <w:rPr>
                <w:rFonts w:eastAsia="等线" w:hint="eastAsia"/>
              </w:rPr>
              <w:t>0.07</w:t>
            </w:r>
          </w:p>
        </w:tc>
        <w:tc>
          <w:tcPr>
            <w:tcW w:w="639" w:type="pct"/>
            <w:tcBorders>
              <w:top w:val="single" w:sz="4" w:space="0" w:color="A6A6A6" w:themeColor="background1" w:themeShade="A6"/>
              <w:left w:val="nil"/>
              <w:bottom w:val="single" w:sz="8" w:space="0" w:color="auto"/>
              <w:right w:val="nil"/>
            </w:tcBorders>
            <w:shd w:val="clear" w:color="auto" w:fill="auto"/>
            <w:noWrap/>
            <w:vAlign w:val="center"/>
            <w:hideMark/>
          </w:tcPr>
          <w:p w14:paraId="70F4E885" w14:textId="77777777" w:rsidR="004E0A8F" w:rsidRPr="00DB50D6" w:rsidRDefault="004E0A8F" w:rsidP="002A418F">
            <w:pPr>
              <w:pStyle w:val="Table"/>
              <w:rPr>
                <w:rFonts w:eastAsia="等线"/>
              </w:rPr>
            </w:pPr>
            <w:r w:rsidRPr="00DB50D6">
              <w:rPr>
                <w:rFonts w:eastAsia="等线" w:hint="eastAsia"/>
              </w:rPr>
              <w:t>-0.54</w:t>
            </w:r>
            <w:r>
              <w:rPr>
                <w:rFonts w:eastAsia="等线" w:hint="eastAsia"/>
              </w:rPr>
              <w:t xml:space="preserve">, </w:t>
            </w:r>
            <w:r w:rsidRPr="00DB50D6">
              <w:rPr>
                <w:rFonts w:eastAsia="等线" w:hint="eastAsia"/>
              </w:rPr>
              <w:t>0.68</w:t>
            </w:r>
          </w:p>
        </w:tc>
        <w:tc>
          <w:tcPr>
            <w:tcW w:w="329" w:type="pct"/>
            <w:tcBorders>
              <w:top w:val="single" w:sz="4" w:space="0" w:color="A6A6A6" w:themeColor="background1" w:themeShade="A6"/>
              <w:left w:val="nil"/>
              <w:bottom w:val="single" w:sz="8" w:space="0" w:color="auto"/>
              <w:right w:val="nil"/>
            </w:tcBorders>
            <w:shd w:val="clear" w:color="auto" w:fill="auto"/>
            <w:noWrap/>
            <w:vAlign w:val="center"/>
            <w:hideMark/>
          </w:tcPr>
          <w:p w14:paraId="7E892F79" w14:textId="77777777" w:rsidR="004E0A8F" w:rsidRPr="00DB50D6" w:rsidRDefault="004E0A8F" w:rsidP="002A418F">
            <w:pPr>
              <w:pStyle w:val="Table"/>
              <w:rPr>
                <w:rFonts w:eastAsia="等线"/>
              </w:rPr>
            </w:pPr>
            <w:r w:rsidRPr="00DB50D6">
              <w:rPr>
                <w:rFonts w:eastAsia="等线" w:hint="eastAsia"/>
              </w:rPr>
              <w:t>0.83</w:t>
            </w:r>
          </w:p>
        </w:tc>
        <w:tc>
          <w:tcPr>
            <w:tcW w:w="398" w:type="pct"/>
            <w:tcBorders>
              <w:top w:val="single" w:sz="4" w:space="0" w:color="A6A6A6" w:themeColor="background1" w:themeShade="A6"/>
              <w:left w:val="nil"/>
              <w:bottom w:val="single" w:sz="8" w:space="0" w:color="auto"/>
              <w:right w:val="nil"/>
            </w:tcBorders>
            <w:shd w:val="clear" w:color="auto" w:fill="auto"/>
            <w:noWrap/>
            <w:vAlign w:val="center"/>
            <w:hideMark/>
          </w:tcPr>
          <w:p w14:paraId="6FEF2A38" w14:textId="77777777" w:rsidR="004E0A8F" w:rsidRPr="00DB50D6" w:rsidRDefault="004E0A8F" w:rsidP="002A418F">
            <w:pPr>
              <w:pStyle w:val="Table"/>
              <w:rPr>
                <w:rFonts w:eastAsia="等线"/>
              </w:rPr>
            </w:pPr>
            <w:r w:rsidRPr="00DB50D6">
              <w:rPr>
                <w:rFonts w:eastAsia="等线" w:hint="eastAsia"/>
              </w:rPr>
              <w:t>32.74</w:t>
            </w:r>
          </w:p>
        </w:tc>
        <w:tc>
          <w:tcPr>
            <w:tcW w:w="493" w:type="pct"/>
            <w:tcBorders>
              <w:top w:val="single" w:sz="4" w:space="0" w:color="A6A6A6" w:themeColor="background1" w:themeShade="A6"/>
              <w:left w:val="nil"/>
              <w:bottom w:val="single" w:sz="8" w:space="0" w:color="auto"/>
              <w:right w:val="nil"/>
            </w:tcBorders>
            <w:shd w:val="clear" w:color="auto" w:fill="auto"/>
            <w:noWrap/>
            <w:vAlign w:val="center"/>
            <w:hideMark/>
          </w:tcPr>
          <w:p w14:paraId="45338A86" w14:textId="77777777" w:rsidR="004E0A8F" w:rsidRPr="00DB50D6" w:rsidRDefault="004E0A8F" w:rsidP="002A418F">
            <w:pPr>
              <w:pStyle w:val="Table"/>
              <w:rPr>
                <w:rFonts w:eastAsia="等线"/>
              </w:rPr>
            </w:pPr>
            <w:r w:rsidRPr="00DB50D6">
              <w:rPr>
                <w:rFonts w:eastAsia="等线" w:hint="eastAsia"/>
              </w:rPr>
              <w:t>36.01</w:t>
            </w:r>
          </w:p>
        </w:tc>
        <w:tc>
          <w:tcPr>
            <w:tcW w:w="466" w:type="pct"/>
            <w:tcBorders>
              <w:top w:val="single" w:sz="4" w:space="0" w:color="A6A6A6" w:themeColor="background1" w:themeShade="A6"/>
              <w:left w:val="nil"/>
              <w:bottom w:val="single" w:sz="8" w:space="0" w:color="auto"/>
              <w:right w:val="nil"/>
            </w:tcBorders>
            <w:shd w:val="clear" w:color="auto" w:fill="auto"/>
            <w:noWrap/>
            <w:vAlign w:val="center"/>
            <w:hideMark/>
          </w:tcPr>
          <w:p w14:paraId="65560AF9" w14:textId="77777777" w:rsidR="004E0A8F" w:rsidRPr="00DB50D6" w:rsidRDefault="004E0A8F" w:rsidP="002A418F">
            <w:pPr>
              <w:pStyle w:val="Table"/>
              <w:rPr>
                <w:rFonts w:eastAsia="等线"/>
              </w:rPr>
            </w:pPr>
            <w:r w:rsidRPr="00DB50D6">
              <w:rPr>
                <w:rFonts w:eastAsia="等线" w:hint="eastAsia"/>
              </w:rPr>
              <w:t>41.91</w:t>
            </w:r>
          </w:p>
        </w:tc>
      </w:tr>
    </w:tbl>
    <w:p w14:paraId="7C7A1A63" w14:textId="54858B4C" w:rsidR="004E0A8F" w:rsidRDefault="004E0A8F" w:rsidP="004E0A8F">
      <w:pPr>
        <w:pStyle w:val="Tablenote"/>
        <w:rPr>
          <w:rFonts w:eastAsia="等线"/>
        </w:rPr>
      </w:pPr>
      <w:r>
        <w:rPr>
          <w:rFonts w:eastAsia="等线"/>
        </w:rPr>
        <w:t>N</w:t>
      </w:r>
      <w:r>
        <w:rPr>
          <w:rFonts w:eastAsia="等线" w:hint="eastAsia"/>
        </w:rPr>
        <w:t>ote:</w:t>
      </w:r>
      <w:r>
        <w:rPr>
          <w:rFonts w:eastAsia="等线"/>
        </w:rPr>
        <w:t xml:space="preserve"> </w:t>
      </w:r>
      <w:r w:rsidRPr="001C44BE">
        <w:rPr>
          <w:vertAlign w:val="superscript"/>
        </w:rPr>
        <w:t>*</w:t>
      </w:r>
      <w:r>
        <w:t xml:space="preserve">, Intercept; </w:t>
      </w:r>
      <w:r w:rsidRPr="001C44BE">
        <w:rPr>
          <w:vertAlign w:val="superscript"/>
        </w:rPr>
        <w:t>†</w:t>
      </w:r>
      <w:r>
        <w:t xml:space="preserve"> , 95% CI for b</w:t>
      </w:r>
      <w:r w:rsidRPr="001C44BE">
        <w:rPr>
          <w:vertAlign w:val="subscript"/>
        </w:rPr>
        <w:t>0</w:t>
      </w:r>
      <w:r>
        <w:t xml:space="preserve">; </w:t>
      </w:r>
      <w:r w:rsidRPr="00D6188E">
        <w:rPr>
          <w:vertAlign w:val="superscript"/>
        </w:rPr>
        <w:t>‡</w:t>
      </w:r>
      <w:r>
        <w:t xml:space="preserve">, </w:t>
      </w:r>
      <w:proofErr w:type="spellStart"/>
      <w:r>
        <w:t>Unstandardised</w:t>
      </w:r>
      <w:proofErr w:type="spellEnd"/>
      <w:r>
        <w:t xml:space="preserve"> regression coefficient; </w:t>
      </w:r>
      <w:r w:rsidRPr="00D6188E">
        <w:rPr>
          <w:vertAlign w:val="superscript"/>
        </w:rPr>
        <w:t>§</w:t>
      </w:r>
      <w:r>
        <w:t>, 95% CI for b</w:t>
      </w:r>
      <w:r w:rsidRPr="001C44BE">
        <w:rPr>
          <w:vertAlign w:val="subscript"/>
        </w:rPr>
        <w:t>1</w:t>
      </w:r>
      <w:r>
        <w:t xml:space="preserve">; </w:t>
      </w:r>
      <w:r w:rsidRPr="001C44BE">
        <w:rPr>
          <w:rFonts w:ascii="宋体" w:hAnsi="宋体" w:hint="eastAsia"/>
          <w:vertAlign w:val="superscript"/>
        </w:rPr>
        <w:t>∥</w:t>
      </w:r>
      <w:r>
        <w:t xml:space="preserve">, </w:t>
      </w:r>
      <w:r w:rsidRPr="00184F8B">
        <w:rPr>
          <w:i/>
          <w:iCs/>
        </w:rPr>
        <w:t>p</w:t>
      </w:r>
      <w:r w:rsidR="00184F8B">
        <w:rPr>
          <w:rFonts w:hint="eastAsia"/>
        </w:rPr>
        <w:t xml:space="preserve"> </w:t>
      </w:r>
      <w:r>
        <w:t>value for b</w:t>
      </w:r>
      <w:r w:rsidRPr="001C44BE">
        <w:rPr>
          <w:vertAlign w:val="subscript"/>
        </w:rPr>
        <w:t>1</w:t>
      </w:r>
      <w:r>
        <w:t xml:space="preserve">; </w:t>
      </w:r>
      <w:r w:rsidRPr="00D6188E">
        <w:rPr>
          <w:rFonts w:cs="Times New Roman"/>
          <w:vertAlign w:val="superscript"/>
        </w:rPr>
        <w:t>¶</w:t>
      </w:r>
      <w:r>
        <w:t xml:space="preserve">, Bias-corrected </w:t>
      </w:r>
      <w:proofErr w:type="spellStart"/>
      <w:r>
        <w:t>AICc</w:t>
      </w:r>
      <w:proofErr w:type="spellEnd"/>
      <w:r>
        <w:t xml:space="preserve"> for the linear model; </w:t>
      </w:r>
      <w:r w:rsidRPr="009E2E46">
        <w:rPr>
          <w:vertAlign w:val="superscript"/>
        </w:rPr>
        <w:t>**</w:t>
      </w:r>
      <w:r>
        <w:t xml:space="preserve">, Bias-corrected </w:t>
      </w:r>
      <w:proofErr w:type="spellStart"/>
      <w:r>
        <w:t>AICc</w:t>
      </w:r>
      <w:proofErr w:type="spellEnd"/>
      <w:r>
        <w:t xml:space="preserve"> for the </w:t>
      </w:r>
      <w:r w:rsidR="00A83738" w:rsidRPr="008359EE">
        <w:rPr>
          <w:color w:val="000000"/>
        </w:rPr>
        <w:t>quadratic</w:t>
      </w:r>
      <w:r>
        <w:t xml:space="preserve"> polynomial model; </w:t>
      </w:r>
      <w:r w:rsidRPr="009E2E46">
        <w:rPr>
          <w:rFonts w:cs="Times New Roman"/>
          <w:vertAlign w:val="superscript"/>
        </w:rPr>
        <w:t>††</w:t>
      </w:r>
      <w:r>
        <w:t xml:space="preserve">, Bias-corrected </w:t>
      </w:r>
      <w:proofErr w:type="spellStart"/>
      <w:r>
        <w:t>AI</w:t>
      </w:r>
      <w:r>
        <w:rPr>
          <w:rFonts w:hint="eastAsia"/>
        </w:rPr>
        <w:t>Cc</w:t>
      </w:r>
      <w:proofErr w:type="spellEnd"/>
      <w:r>
        <w:t xml:space="preserve"> for the </w:t>
      </w:r>
      <w:r w:rsidR="00C75EB8" w:rsidRPr="008359EE">
        <w:rPr>
          <w:color w:val="000000"/>
        </w:rPr>
        <w:t>cubic</w:t>
      </w:r>
      <w:r>
        <w:t xml:space="preserve"> polynomial model</w:t>
      </w:r>
      <w:r>
        <w:rPr>
          <w:rFonts w:hint="eastAsia"/>
        </w:rPr>
        <w:t>.</w:t>
      </w:r>
    </w:p>
    <w:p w14:paraId="73534731" w14:textId="6D363F90" w:rsidR="004E0A8F" w:rsidRPr="00622BD2" w:rsidRDefault="004E0A8F" w:rsidP="00622BD2">
      <w:pPr>
        <w:pStyle w:val="2"/>
      </w:pPr>
      <w:bookmarkStart w:id="14" w:name="_Toc174781603"/>
      <w:r w:rsidRPr="00622BD2">
        <w:lastRenderedPageBreak/>
        <w:t xml:space="preserve">Figure S1 </w:t>
      </w:r>
      <w:bookmarkEnd w:id="14"/>
      <w:r w:rsidR="00622BD2" w:rsidRPr="00622BD2">
        <w:rPr>
          <w:rFonts w:eastAsiaTheme="minorEastAsia" w:hint="eastAsia"/>
          <w:b w:val="0"/>
          <w:bCs w:val="0"/>
        </w:rPr>
        <w:t>PRISMA</w:t>
      </w:r>
      <w:r w:rsidR="00622BD2" w:rsidRPr="00622BD2">
        <w:rPr>
          <w:b w:val="0"/>
          <w:bCs w:val="0"/>
        </w:rPr>
        <w:t xml:space="preserve"> </w:t>
      </w:r>
      <w:r w:rsidR="00622BD2" w:rsidRPr="00622BD2">
        <w:rPr>
          <w:rFonts w:eastAsiaTheme="minorEastAsia" w:hint="eastAsia"/>
          <w:b w:val="0"/>
          <w:bCs w:val="0"/>
        </w:rPr>
        <w:t>flow</w:t>
      </w:r>
      <w:r w:rsidR="00622BD2" w:rsidRPr="00622BD2">
        <w:rPr>
          <w:b w:val="0"/>
          <w:bCs w:val="0"/>
        </w:rPr>
        <w:t xml:space="preserve"> </w:t>
      </w:r>
      <w:r w:rsidR="00622BD2" w:rsidRPr="00622BD2">
        <w:rPr>
          <w:rFonts w:eastAsiaTheme="minorEastAsia" w:hint="eastAsia"/>
          <w:b w:val="0"/>
          <w:bCs w:val="0"/>
        </w:rPr>
        <w:t>chart</w:t>
      </w:r>
    </w:p>
    <w:p w14:paraId="5CDF0D1F" w14:textId="77777777" w:rsidR="004E0A8F" w:rsidRDefault="004E0A8F" w:rsidP="004E0A8F">
      <w:pPr>
        <w:pStyle w:val="Paragraph"/>
      </w:pPr>
      <w:r>
        <w:rPr>
          <w:noProof/>
        </w:rPr>
        <w:drawing>
          <wp:inline distT="0" distB="0" distL="0" distR="0" wp14:anchorId="7D44B9F0" wp14:editId="509E14F0">
            <wp:extent cx="5271135" cy="3520105"/>
            <wp:effectExtent l="0" t="0" r="5715" b="444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9"/>
                    <a:stretch>
                      <a:fillRect/>
                    </a:stretch>
                  </pic:blipFill>
                  <pic:spPr bwMode="auto">
                    <a:xfrm>
                      <a:off x="0" y="0"/>
                      <a:ext cx="5271135" cy="3520105"/>
                    </a:xfrm>
                    <a:prstGeom prst="rect">
                      <a:avLst/>
                    </a:prstGeom>
                    <a:noFill/>
                    <a:ln>
                      <a:noFill/>
                    </a:ln>
                  </pic:spPr>
                </pic:pic>
              </a:graphicData>
            </a:graphic>
          </wp:inline>
        </w:drawing>
      </w:r>
    </w:p>
    <w:p w14:paraId="584FDD74" w14:textId="77777777" w:rsidR="004E0A8F" w:rsidRDefault="004E0A8F" w:rsidP="004E0A8F">
      <w:pPr>
        <w:rPr>
          <w:rFonts w:cs="Times New Roman"/>
          <w:kern w:val="0"/>
          <w:sz w:val="24"/>
          <w:szCs w:val="24"/>
        </w:rPr>
      </w:pPr>
      <w:r>
        <w:br w:type="page"/>
      </w:r>
    </w:p>
    <w:p w14:paraId="0AEFA175" w14:textId="77777777" w:rsidR="004E0A8F" w:rsidRPr="00F46068" w:rsidRDefault="004E0A8F" w:rsidP="004E0A8F">
      <w:pPr>
        <w:pStyle w:val="2"/>
      </w:pPr>
      <w:bookmarkStart w:id="15" w:name="_Toc174781604"/>
      <w:r w:rsidRPr="00F46068">
        <w:lastRenderedPageBreak/>
        <w:t xml:space="preserve">Figure S2. </w:t>
      </w:r>
      <w:r w:rsidRPr="00622BD2">
        <w:rPr>
          <w:b w:val="0"/>
          <w:bCs w:val="0"/>
        </w:rPr>
        <w:t>Funnel plot of network meta-analysis</w:t>
      </w:r>
      <w:bookmarkEnd w:id="15"/>
    </w:p>
    <w:p w14:paraId="2611B1B7" w14:textId="77777777" w:rsidR="004E0A8F" w:rsidRDefault="004E0A8F" w:rsidP="004E0A8F">
      <w:pPr>
        <w:pStyle w:val="Paragraph"/>
      </w:pPr>
      <w:r>
        <w:rPr>
          <w:b/>
          <w:bCs/>
          <w:noProof/>
        </w:rPr>
        <w:drawing>
          <wp:inline distT="0" distB="0" distL="0" distR="0" wp14:anchorId="5B9612A1" wp14:editId="2755835B">
            <wp:extent cx="5266055" cy="394589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66055" cy="3945890"/>
                    </a:xfrm>
                    <a:prstGeom prst="rect">
                      <a:avLst/>
                    </a:prstGeom>
                    <a:noFill/>
                    <a:ln>
                      <a:noFill/>
                    </a:ln>
                  </pic:spPr>
                </pic:pic>
              </a:graphicData>
            </a:graphic>
          </wp:inline>
        </w:drawing>
      </w:r>
    </w:p>
    <w:p w14:paraId="68008CD5" w14:textId="77777777" w:rsidR="004E0A8F" w:rsidRDefault="004E0A8F" w:rsidP="004E0A8F">
      <w:r>
        <w:br w:type="page"/>
      </w:r>
    </w:p>
    <w:p w14:paraId="7827B5E5" w14:textId="77777777" w:rsidR="004E0A8F" w:rsidRPr="00F46068" w:rsidRDefault="004E0A8F" w:rsidP="004E0A8F">
      <w:pPr>
        <w:pStyle w:val="2"/>
      </w:pPr>
      <w:bookmarkStart w:id="16" w:name="_Toc174781605"/>
      <w:r w:rsidRPr="00F46068">
        <w:lastRenderedPageBreak/>
        <w:t xml:space="preserve">Figure S3. </w:t>
      </w:r>
      <w:r w:rsidRPr="005F4715">
        <w:rPr>
          <w:b w:val="0"/>
          <w:bCs w:val="0"/>
        </w:rPr>
        <w:t xml:space="preserve">Funnel plot of </w:t>
      </w:r>
      <w:r w:rsidRPr="005F4715">
        <w:rPr>
          <w:rFonts w:eastAsiaTheme="minorEastAsia"/>
          <w:b w:val="0"/>
          <w:bCs w:val="0"/>
        </w:rPr>
        <w:t xml:space="preserve">pairwise </w:t>
      </w:r>
      <w:r w:rsidRPr="005F4715">
        <w:rPr>
          <w:b w:val="0"/>
          <w:bCs w:val="0"/>
        </w:rPr>
        <w:t>meta-analysis</w:t>
      </w:r>
      <w:bookmarkEnd w:id="16"/>
    </w:p>
    <w:p w14:paraId="267A0F53" w14:textId="77777777" w:rsidR="004E0A8F" w:rsidRPr="002A7696" w:rsidRDefault="004E0A8F" w:rsidP="004E0A8F">
      <w:pPr>
        <w:rPr>
          <w:rFonts w:cs="Times New Roman"/>
          <w:kern w:val="0"/>
          <w:sz w:val="24"/>
          <w:szCs w:val="24"/>
        </w:rPr>
      </w:pPr>
      <w:r>
        <w:rPr>
          <w:noProof/>
        </w:rPr>
        <w:drawing>
          <wp:inline distT="0" distB="0" distL="0" distR="0" wp14:anchorId="169CFDDF" wp14:editId="1FC41640">
            <wp:extent cx="5271135" cy="5765165"/>
            <wp:effectExtent l="0" t="0" r="5715" b="698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1135" cy="5765165"/>
                    </a:xfrm>
                    <a:prstGeom prst="rect">
                      <a:avLst/>
                    </a:prstGeom>
                    <a:noFill/>
                    <a:ln>
                      <a:noFill/>
                    </a:ln>
                  </pic:spPr>
                </pic:pic>
              </a:graphicData>
            </a:graphic>
          </wp:inline>
        </w:drawing>
      </w:r>
    </w:p>
    <w:p w14:paraId="33AAA3D1" w14:textId="5EB1E904" w:rsidR="00566F3F" w:rsidRDefault="00566F3F">
      <w:pPr>
        <w:rPr>
          <w:rFonts w:cs="Times New Roman"/>
          <w:kern w:val="0"/>
          <w:sz w:val="24"/>
          <w:szCs w:val="24"/>
        </w:rPr>
      </w:pPr>
      <w:r>
        <w:rPr>
          <w:rFonts w:cs="Times New Roman"/>
          <w:kern w:val="0"/>
          <w:sz w:val="24"/>
          <w:szCs w:val="24"/>
        </w:rPr>
        <w:br w:type="page"/>
      </w:r>
    </w:p>
    <w:p w14:paraId="345B5966" w14:textId="578EF767" w:rsidR="004E0A8F" w:rsidRPr="00F46068" w:rsidRDefault="004E0A8F" w:rsidP="004E0A8F">
      <w:pPr>
        <w:pStyle w:val="2"/>
        <w:rPr>
          <w:rFonts w:eastAsiaTheme="minorEastAsia"/>
        </w:rPr>
      </w:pPr>
      <w:bookmarkStart w:id="17" w:name="_Toc174781606"/>
      <w:r w:rsidRPr="00F46068">
        <w:rPr>
          <w:rFonts w:eastAsiaTheme="minorEastAsia"/>
        </w:rPr>
        <w:lastRenderedPageBreak/>
        <w:t>Figure S4.</w:t>
      </w:r>
      <w:r w:rsidRPr="00F46068">
        <w:t xml:space="preserve"> </w:t>
      </w:r>
      <w:r w:rsidRPr="005F4715">
        <w:rPr>
          <w:b w:val="0"/>
          <w:bCs w:val="0"/>
        </w:rPr>
        <w:t>Dose–response effects of RST on oxygen uptake: results of meta- regression analysis for predictors related to an exercise session</w:t>
      </w:r>
      <w:bookmarkEnd w:id="17"/>
    </w:p>
    <w:p w14:paraId="2F817B0B" w14:textId="77777777" w:rsidR="004E0A8F" w:rsidRDefault="004E0A8F" w:rsidP="004E0A8F">
      <w:r>
        <w:rPr>
          <w:rFonts w:hint="eastAsia"/>
          <w:noProof/>
        </w:rPr>
        <w:drawing>
          <wp:inline distT="0" distB="0" distL="0" distR="0" wp14:anchorId="40965E9B" wp14:editId="63B8337A">
            <wp:extent cx="5273675" cy="7174865"/>
            <wp:effectExtent l="0" t="0" r="3175" b="698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3675" cy="7174865"/>
                    </a:xfrm>
                    <a:prstGeom prst="rect">
                      <a:avLst/>
                    </a:prstGeom>
                    <a:noFill/>
                    <a:ln>
                      <a:noFill/>
                    </a:ln>
                  </pic:spPr>
                </pic:pic>
              </a:graphicData>
            </a:graphic>
          </wp:inline>
        </w:drawing>
      </w:r>
    </w:p>
    <w:p w14:paraId="155A186F" w14:textId="1063C60F" w:rsidR="004E0A8F" w:rsidRPr="00C82A82" w:rsidRDefault="004E0A8F" w:rsidP="004E0A8F">
      <w:pPr>
        <w:pStyle w:val="Tablenote"/>
      </w:pPr>
      <w:r>
        <w:t xml:space="preserve">Note: </w:t>
      </w:r>
      <w:r w:rsidR="00566F3F">
        <w:t>The effects are presented as SMD. The circle sizes are proportional to the precision of effect(s) observed in each study.</w:t>
      </w:r>
      <w:r>
        <w:t xml:space="preserve"> </w:t>
      </w:r>
    </w:p>
    <w:p w14:paraId="3C682015" w14:textId="77777777" w:rsidR="004E0A8F" w:rsidRDefault="004E0A8F" w:rsidP="004E0A8F">
      <w:pPr>
        <w:rPr>
          <w:rFonts w:cstheme="majorBidi"/>
          <w:b/>
          <w:bCs/>
          <w:kern w:val="0"/>
          <w:sz w:val="24"/>
          <w:szCs w:val="32"/>
        </w:rPr>
      </w:pPr>
      <w:r>
        <w:br w:type="page"/>
      </w:r>
    </w:p>
    <w:p w14:paraId="01A3A398" w14:textId="22B60D7A" w:rsidR="004E0A8F" w:rsidRPr="00F46068" w:rsidRDefault="004E0A8F" w:rsidP="004E0A8F">
      <w:pPr>
        <w:pStyle w:val="2"/>
      </w:pPr>
      <w:bookmarkStart w:id="18" w:name="_Toc174781607"/>
      <w:r w:rsidRPr="00F46068">
        <w:lastRenderedPageBreak/>
        <w:t xml:space="preserve">Figure s5. </w:t>
      </w:r>
      <w:r w:rsidRPr="005F4715">
        <w:rPr>
          <w:b w:val="0"/>
          <w:bCs w:val="0"/>
        </w:rPr>
        <w:t>Dose–response effects of HIIT on oxygen uptake: results of meta- regression analysis for predictors related to an exercise session</w:t>
      </w:r>
      <w:bookmarkEnd w:id="18"/>
    </w:p>
    <w:p w14:paraId="7DC7A926" w14:textId="77777777" w:rsidR="004E0A8F" w:rsidRDefault="004E0A8F" w:rsidP="004E0A8F">
      <w:r>
        <w:rPr>
          <w:noProof/>
        </w:rPr>
        <w:drawing>
          <wp:inline distT="0" distB="0" distL="0" distR="0" wp14:anchorId="2C9BC0FD" wp14:editId="49625CEA">
            <wp:extent cx="5264785" cy="7383145"/>
            <wp:effectExtent l="0" t="0" r="0"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64785" cy="7383145"/>
                    </a:xfrm>
                    <a:prstGeom prst="rect">
                      <a:avLst/>
                    </a:prstGeom>
                    <a:noFill/>
                    <a:ln>
                      <a:noFill/>
                    </a:ln>
                  </pic:spPr>
                </pic:pic>
              </a:graphicData>
            </a:graphic>
          </wp:inline>
        </w:drawing>
      </w:r>
    </w:p>
    <w:p w14:paraId="6FB11A14" w14:textId="4D6D9EA7" w:rsidR="004E0A8F" w:rsidRPr="002B2FEF" w:rsidRDefault="004E0A8F" w:rsidP="004E0A8F">
      <w:r>
        <w:t xml:space="preserve">Note: The effects are presented as </w:t>
      </w:r>
      <w:r w:rsidR="00566F3F">
        <w:t>SMD</w:t>
      </w:r>
      <w:r>
        <w:t>. The circle sizes are proportional to the precision of effect(s) observed in each study.</w:t>
      </w:r>
      <w:r>
        <w:br w:type="page"/>
      </w:r>
    </w:p>
    <w:p w14:paraId="78425FA2" w14:textId="3D2FB9BE" w:rsidR="004E0A8F" w:rsidRPr="00F46068" w:rsidRDefault="004E0A8F" w:rsidP="004E0A8F">
      <w:pPr>
        <w:pStyle w:val="2"/>
      </w:pPr>
      <w:bookmarkStart w:id="19" w:name="_Toc174781608"/>
      <w:r w:rsidRPr="00F46068">
        <w:lastRenderedPageBreak/>
        <w:t xml:space="preserve">Figure S6. </w:t>
      </w:r>
      <w:r w:rsidRPr="005F4715">
        <w:rPr>
          <w:b w:val="0"/>
          <w:bCs w:val="0"/>
        </w:rPr>
        <w:t>Dose–response effects of SIT on oxygen uptake: results of meta- regression analysis for predictors related to an exercise session</w:t>
      </w:r>
      <w:bookmarkEnd w:id="19"/>
    </w:p>
    <w:p w14:paraId="255BB91F" w14:textId="77777777" w:rsidR="004E0A8F" w:rsidRDefault="004E0A8F" w:rsidP="004E0A8F">
      <w:r>
        <w:rPr>
          <w:noProof/>
        </w:rPr>
        <w:drawing>
          <wp:inline distT="0" distB="0" distL="0" distR="0" wp14:anchorId="45FE2C4C" wp14:editId="42F631F5">
            <wp:extent cx="5266055" cy="7178040"/>
            <wp:effectExtent l="0" t="0" r="0" b="38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66055" cy="7178040"/>
                    </a:xfrm>
                    <a:prstGeom prst="rect">
                      <a:avLst/>
                    </a:prstGeom>
                    <a:noFill/>
                    <a:ln>
                      <a:noFill/>
                    </a:ln>
                  </pic:spPr>
                </pic:pic>
              </a:graphicData>
            </a:graphic>
          </wp:inline>
        </w:drawing>
      </w:r>
    </w:p>
    <w:p w14:paraId="4AD9AA0F" w14:textId="66EFBBAD" w:rsidR="004E0A8F" w:rsidRPr="005A352F" w:rsidRDefault="004E0A8F" w:rsidP="004E0A8F">
      <w:r>
        <w:t xml:space="preserve">Note: </w:t>
      </w:r>
      <w:r w:rsidR="00566F3F">
        <w:t>The effects are presented as SMD. The circle sizes are proportional to the precision of effect(s) observed in each study.</w:t>
      </w:r>
    </w:p>
    <w:p w14:paraId="57E3D5B0" w14:textId="1B5DEC73" w:rsidR="00E64F56" w:rsidRPr="004E0A8F" w:rsidRDefault="00E64F56"/>
    <w:sectPr w:rsidR="00E64F56" w:rsidRPr="004E0A8F" w:rsidSect="00B20EA5">
      <w:type w:val="continuous"/>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805282" w14:textId="77777777" w:rsidR="00B403B1" w:rsidRDefault="00B403B1">
      <w:r>
        <w:separator/>
      </w:r>
    </w:p>
  </w:endnote>
  <w:endnote w:type="continuationSeparator" w:id="0">
    <w:p w14:paraId="294C1A20" w14:textId="77777777" w:rsidR="00B403B1" w:rsidRDefault="00B403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01588618"/>
      <w:docPartObj>
        <w:docPartGallery w:val="Page Numbers (Bottom of Page)"/>
        <w:docPartUnique/>
      </w:docPartObj>
    </w:sdtPr>
    <w:sdtEndPr>
      <w:rPr>
        <w:sz w:val="24"/>
        <w:szCs w:val="24"/>
      </w:rPr>
    </w:sdtEndPr>
    <w:sdtContent>
      <w:p w14:paraId="79E74F61" w14:textId="77777777" w:rsidR="0059185E" w:rsidRPr="00827C19" w:rsidRDefault="00B20EA5">
        <w:pPr>
          <w:pStyle w:val="a8"/>
          <w:jc w:val="right"/>
          <w:rPr>
            <w:sz w:val="24"/>
            <w:szCs w:val="24"/>
          </w:rPr>
        </w:pPr>
        <w:r w:rsidRPr="00827C19">
          <w:rPr>
            <w:sz w:val="24"/>
            <w:szCs w:val="24"/>
          </w:rPr>
          <w:fldChar w:fldCharType="begin"/>
        </w:r>
        <w:r w:rsidRPr="00827C19">
          <w:rPr>
            <w:sz w:val="24"/>
            <w:szCs w:val="24"/>
          </w:rPr>
          <w:instrText>PAGE   \* MERGEFORMAT</w:instrText>
        </w:r>
        <w:r w:rsidRPr="00827C19">
          <w:rPr>
            <w:sz w:val="24"/>
            <w:szCs w:val="24"/>
          </w:rPr>
          <w:fldChar w:fldCharType="separate"/>
        </w:r>
        <w:r w:rsidRPr="00827C19">
          <w:rPr>
            <w:sz w:val="24"/>
            <w:szCs w:val="24"/>
            <w:lang w:val="zh-CN"/>
          </w:rPr>
          <w:t>2</w:t>
        </w:r>
        <w:r w:rsidRPr="00827C19">
          <w:rPr>
            <w:sz w:val="24"/>
            <w:szCs w:val="24"/>
          </w:rPr>
          <w:fldChar w:fldCharType="end"/>
        </w:r>
      </w:p>
    </w:sdtContent>
  </w:sdt>
  <w:p w14:paraId="39DD321A" w14:textId="77777777" w:rsidR="0059185E" w:rsidRDefault="0059185E">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0642B4" w14:textId="77777777" w:rsidR="00B403B1" w:rsidRDefault="00B403B1">
      <w:r>
        <w:separator/>
      </w:r>
    </w:p>
  </w:footnote>
  <w:footnote w:type="continuationSeparator" w:id="0">
    <w:p w14:paraId="2555242D" w14:textId="77777777" w:rsidR="00B403B1" w:rsidRDefault="00B403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432CCA"/>
    <w:multiLevelType w:val="hybridMultilevel"/>
    <w:tmpl w:val="F0D2690E"/>
    <w:lvl w:ilvl="0" w:tplc="1248B0B4">
      <w:start w:val="1"/>
      <w:numFmt w:val="decimal"/>
      <w:pStyle w:val="supplement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10F4C8A"/>
    <w:multiLevelType w:val="multilevel"/>
    <w:tmpl w:val="82627626"/>
    <w:lvl w:ilvl="0">
      <w:start w:val="3"/>
      <w:numFmt w:val="decimal"/>
      <w:isLgl/>
      <w:suff w:val="space"/>
      <w:lvlText w:val="%1"/>
      <w:lvlJc w:val="left"/>
      <w:pPr>
        <w:ind w:left="0" w:firstLine="0"/>
      </w:pPr>
      <w:rPr>
        <w:rFonts w:ascii="宋体" w:eastAsia="宋体" w:hAnsi="宋体" w:hint="eastAsia"/>
      </w:rPr>
    </w:lvl>
    <w:lvl w:ilvl="1">
      <w:start w:val="1"/>
      <w:numFmt w:val="decimal"/>
      <w:suff w:val="space"/>
      <w:lvlText w:val="%1.%2"/>
      <w:lvlJc w:val="left"/>
      <w:pPr>
        <w:ind w:left="0" w:firstLine="0"/>
      </w:pPr>
      <w:rPr>
        <w:rFonts w:ascii="宋体" w:eastAsia="宋体" w:hAnsi="宋体" w:hint="eastAsia"/>
      </w:rPr>
    </w:lvl>
    <w:lvl w:ilvl="2">
      <w:start w:val="1"/>
      <w:numFmt w:val="decimal"/>
      <w:suff w:val="space"/>
      <w:lvlText w:val="%1.%2.%3."/>
      <w:lvlJc w:val="left"/>
      <w:pPr>
        <w:ind w:left="0" w:firstLine="0"/>
      </w:pPr>
      <w:rPr>
        <w:rFonts w:ascii="宋体" w:eastAsia="宋体" w:hAnsi="宋体" w:hint="eastAsia"/>
      </w:rPr>
    </w:lvl>
    <w:lvl w:ilvl="3">
      <w:start w:val="1"/>
      <w:numFmt w:val="decimal"/>
      <w:suff w:val="space"/>
      <w:lvlText w:val="%1.%2.%3.%4"/>
      <w:lvlJc w:val="left"/>
      <w:pPr>
        <w:ind w:left="864" w:hanging="864"/>
      </w:pPr>
      <w:rPr>
        <w:rFonts w:ascii="宋体" w:eastAsia="宋体" w:hAnsi="宋体" w:hint="eastAsia"/>
      </w:rPr>
    </w:lvl>
    <w:lvl w:ilvl="4">
      <w:start w:val="1"/>
      <w:numFmt w:val="decimal"/>
      <w:lvlText w:val="%1.%2.%3.%4.%5."/>
      <w:lvlJc w:val="left"/>
      <w:pPr>
        <w:ind w:left="1008" w:hanging="1008"/>
      </w:pPr>
      <w:rPr>
        <w:rFonts w:ascii="Times New Roman" w:hAnsi="Times New Roman" w:cs="Times New Roman" w:hint="default"/>
      </w:rPr>
    </w:lvl>
    <w:lvl w:ilvl="5">
      <w:start w:val="1"/>
      <w:numFmt w:val="decimal"/>
      <w:lvlText w:val="%1.%2.%3.%4.%5.%6."/>
      <w:lvlJc w:val="left"/>
      <w:pPr>
        <w:ind w:left="1151" w:hanging="1151"/>
      </w:pPr>
      <w:rPr>
        <w:rFonts w:ascii="Times New Roman" w:hAnsi="Times New Roman" w:cs="Times New Roman" w:hint="default"/>
      </w:rPr>
    </w:lvl>
    <w:lvl w:ilvl="6">
      <w:start w:val="1"/>
      <w:numFmt w:val="decimal"/>
      <w:lvlText w:val="%1.%2.%3.%4.%5.%6.%7."/>
      <w:lvlJc w:val="left"/>
      <w:pPr>
        <w:ind w:left="1296" w:hanging="1296"/>
      </w:pPr>
      <w:rPr>
        <w:rFonts w:ascii="Times New Roman" w:hAnsi="Times New Roman" w:cs="Times New Roman" w:hint="default"/>
      </w:rPr>
    </w:lvl>
    <w:lvl w:ilvl="7">
      <w:start w:val="1"/>
      <w:numFmt w:val="decimal"/>
      <w:lvlText w:val="%1.%2.%3.%4.%5.%6.%7.%8."/>
      <w:lvlJc w:val="left"/>
      <w:pPr>
        <w:ind w:left="1440" w:hanging="1440"/>
      </w:pPr>
      <w:rPr>
        <w:rFonts w:ascii="Times New Roman" w:hAnsi="Times New Roman" w:cs="Times New Roman" w:hint="default"/>
      </w:rPr>
    </w:lvl>
    <w:lvl w:ilvl="8">
      <w:start w:val="1"/>
      <w:numFmt w:val="decimal"/>
      <w:lvlText w:val="%1.%2.%3.%4.%5.%6.%7.%8.%9."/>
      <w:lvlJc w:val="left"/>
      <w:pPr>
        <w:ind w:left="1583" w:hanging="1583"/>
      </w:pPr>
      <w:rPr>
        <w:rFonts w:ascii="Times New Roman" w:hAnsi="Times New Roman" w:cs="Times New Roman" w:hint="default"/>
      </w:rPr>
    </w:lvl>
  </w:abstractNum>
  <w:abstractNum w:abstractNumId="2" w15:restartNumberingAfterBreak="0">
    <w:nsid w:val="6D232601"/>
    <w:multiLevelType w:val="hybridMultilevel"/>
    <w:tmpl w:val="E91EA15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zCzMDCztDQ0MTYyNDJR0lEKTi0uzszPAykwrQUAeGtX7iwAAAA="/>
  </w:docVars>
  <w:rsids>
    <w:rsidRoot w:val="004E0A8F"/>
    <w:rsid w:val="00011533"/>
    <w:rsid w:val="00054A8E"/>
    <w:rsid w:val="000636D8"/>
    <w:rsid w:val="00070F02"/>
    <w:rsid w:val="00085331"/>
    <w:rsid w:val="000B3A7E"/>
    <w:rsid w:val="000C219B"/>
    <w:rsid w:val="000C2A43"/>
    <w:rsid w:val="000C3EA0"/>
    <w:rsid w:val="000E13AD"/>
    <w:rsid w:val="00106459"/>
    <w:rsid w:val="0010747B"/>
    <w:rsid w:val="0010799F"/>
    <w:rsid w:val="001102CB"/>
    <w:rsid w:val="001135B2"/>
    <w:rsid w:val="00115B22"/>
    <w:rsid w:val="001518B7"/>
    <w:rsid w:val="00175F77"/>
    <w:rsid w:val="00183AAC"/>
    <w:rsid w:val="00184F8B"/>
    <w:rsid w:val="00192F44"/>
    <w:rsid w:val="001A002D"/>
    <w:rsid w:val="001B7CCE"/>
    <w:rsid w:val="001E1AB2"/>
    <w:rsid w:val="001F69A1"/>
    <w:rsid w:val="0020016A"/>
    <w:rsid w:val="002056DF"/>
    <w:rsid w:val="0020627C"/>
    <w:rsid w:val="00217534"/>
    <w:rsid w:val="002467EC"/>
    <w:rsid w:val="00260DB7"/>
    <w:rsid w:val="0026535D"/>
    <w:rsid w:val="00280392"/>
    <w:rsid w:val="002A0977"/>
    <w:rsid w:val="002A1B4A"/>
    <w:rsid w:val="002A7D81"/>
    <w:rsid w:val="002D76D9"/>
    <w:rsid w:val="002D79E7"/>
    <w:rsid w:val="00301FCA"/>
    <w:rsid w:val="00316959"/>
    <w:rsid w:val="00317295"/>
    <w:rsid w:val="00336295"/>
    <w:rsid w:val="00336CE4"/>
    <w:rsid w:val="003410A8"/>
    <w:rsid w:val="00355250"/>
    <w:rsid w:val="00357E62"/>
    <w:rsid w:val="00363168"/>
    <w:rsid w:val="00364B7A"/>
    <w:rsid w:val="003A120E"/>
    <w:rsid w:val="003A571F"/>
    <w:rsid w:val="003C3984"/>
    <w:rsid w:val="003D54E2"/>
    <w:rsid w:val="0040393C"/>
    <w:rsid w:val="00405484"/>
    <w:rsid w:val="00410F4E"/>
    <w:rsid w:val="0041727C"/>
    <w:rsid w:val="00423CF0"/>
    <w:rsid w:val="00442A6C"/>
    <w:rsid w:val="00461FE6"/>
    <w:rsid w:val="004908D1"/>
    <w:rsid w:val="00493619"/>
    <w:rsid w:val="0049735E"/>
    <w:rsid w:val="004A24A5"/>
    <w:rsid w:val="004E0A8F"/>
    <w:rsid w:val="0050076F"/>
    <w:rsid w:val="00524D75"/>
    <w:rsid w:val="00530E31"/>
    <w:rsid w:val="00532EBF"/>
    <w:rsid w:val="00534984"/>
    <w:rsid w:val="00541BC2"/>
    <w:rsid w:val="005436E7"/>
    <w:rsid w:val="00550B8E"/>
    <w:rsid w:val="00566F3F"/>
    <w:rsid w:val="00570AD8"/>
    <w:rsid w:val="0057476C"/>
    <w:rsid w:val="0059185E"/>
    <w:rsid w:val="005D33BB"/>
    <w:rsid w:val="005F4715"/>
    <w:rsid w:val="00600DC5"/>
    <w:rsid w:val="00612876"/>
    <w:rsid w:val="00622BD2"/>
    <w:rsid w:val="00636534"/>
    <w:rsid w:val="006537E6"/>
    <w:rsid w:val="0068194A"/>
    <w:rsid w:val="00693FC6"/>
    <w:rsid w:val="006945B1"/>
    <w:rsid w:val="006A4F76"/>
    <w:rsid w:val="006B4049"/>
    <w:rsid w:val="006B513E"/>
    <w:rsid w:val="006B745A"/>
    <w:rsid w:val="006C2E57"/>
    <w:rsid w:val="006D2489"/>
    <w:rsid w:val="006D670E"/>
    <w:rsid w:val="006D7D91"/>
    <w:rsid w:val="006E7944"/>
    <w:rsid w:val="00705896"/>
    <w:rsid w:val="007069BA"/>
    <w:rsid w:val="00707506"/>
    <w:rsid w:val="007103C4"/>
    <w:rsid w:val="0072568B"/>
    <w:rsid w:val="0072763C"/>
    <w:rsid w:val="007352EE"/>
    <w:rsid w:val="0075150D"/>
    <w:rsid w:val="0077103A"/>
    <w:rsid w:val="00780930"/>
    <w:rsid w:val="007843AA"/>
    <w:rsid w:val="007B678E"/>
    <w:rsid w:val="007C7AAF"/>
    <w:rsid w:val="007D6F30"/>
    <w:rsid w:val="008374D2"/>
    <w:rsid w:val="00852129"/>
    <w:rsid w:val="008570C7"/>
    <w:rsid w:val="00876512"/>
    <w:rsid w:val="00884827"/>
    <w:rsid w:val="0088649D"/>
    <w:rsid w:val="008914C9"/>
    <w:rsid w:val="008A21FE"/>
    <w:rsid w:val="008C166D"/>
    <w:rsid w:val="008D0379"/>
    <w:rsid w:val="008E59EC"/>
    <w:rsid w:val="008E7F28"/>
    <w:rsid w:val="009276F5"/>
    <w:rsid w:val="00944425"/>
    <w:rsid w:val="009650E5"/>
    <w:rsid w:val="0097707F"/>
    <w:rsid w:val="0098371A"/>
    <w:rsid w:val="00985B46"/>
    <w:rsid w:val="00994CC7"/>
    <w:rsid w:val="009A5C60"/>
    <w:rsid w:val="009A74DF"/>
    <w:rsid w:val="009C4D17"/>
    <w:rsid w:val="009E3999"/>
    <w:rsid w:val="009E5288"/>
    <w:rsid w:val="00A0164B"/>
    <w:rsid w:val="00A020A3"/>
    <w:rsid w:val="00A03EEC"/>
    <w:rsid w:val="00A07829"/>
    <w:rsid w:val="00A115E6"/>
    <w:rsid w:val="00A459E3"/>
    <w:rsid w:val="00A46099"/>
    <w:rsid w:val="00A47AB2"/>
    <w:rsid w:val="00A515C8"/>
    <w:rsid w:val="00A5660B"/>
    <w:rsid w:val="00A75624"/>
    <w:rsid w:val="00A83738"/>
    <w:rsid w:val="00A86650"/>
    <w:rsid w:val="00A9157C"/>
    <w:rsid w:val="00A95FAB"/>
    <w:rsid w:val="00AB0FB8"/>
    <w:rsid w:val="00AE695F"/>
    <w:rsid w:val="00AF091F"/>
    <w:rsid w:val="00AF42B7"/>
    <w:rsid w:val="00AF6DC6"/>
    <w:rsid w:val="00B15637"/>
    <w:rsid w:val="00B20EA5"/>
    <w:rsid w:val="00B403B1"/>
    <w:rsid w:val="00B40E2D"/>
    <w:rsid w:val="00B51869"/>
    <w:rsid w:val="00B55AD4"/>
    <w:rsid w:val="00B71236"/>
    <w:rsid w:val="00B80B51"/>
    <w:rsid w:val="00BE7679"/>
    <w:rsid w:val="00BF219A"/>
    <w:rsid w:val="00C0540D"/>
    <w:rsid w:val="00C12989"/>
    <w:rsid w:val="00C12B83"/>
    <w:rsid w:val="00C20C4B"/>
    <w:rsid w:val="00C27B30"/>
    <w:rsid w:val="00C3758F"/>
    <w:rsid w:val="00C409C3"/>
    <w:rsid w:val="00C4411B"/>
    <w:rsid w:val="00C70B77"/>
    <w:rsid w:val="00C731BA"/>
    <w:rsid w:val="00C75EB8"/>
    <w:rsid w:val="00C8015B"/>
    <w:rsid w:val="00C8718C"/>
    <w:rsid w:val="00CA0FFE"/>
    <w:rsid w:val="00CA405E"/>
    <w:rsid w:val="00CB5DEA"/>
    <w:rsid w:val="00CB7DC0"/>
    <w:rsid w:val="00CC721E"/>
    <w:rsid w:val="00D065B5"/>
    <w:rsid w:val="00D0759E"/>
    <w:rsid w:val="00D21D5B"/>
    <w:rsid w:val="00D24915"/>
    <w:rsid w:val="00D66F86"/>
    <w:rsid w:val="00DC5BDD"/>
    <w:rsid w:val="00DD65CF"/>
    <w:rsid w:val="00DE024B"/>
    <w:rsid w:val="00DE47E0"/>
    <w:rsid w:val="00E418FB"/>
    <w:rsid w:val="00E44145"/>
    <w:rsid w:val="00E6143E"/>
    <w:rsid w:val="00E64F56"/>
    <w:rsid w:val="00E7039C"/>
    <w:rsid w:val="00E8166E"/>
    <w:rsid w:val="00E87C8F"/>
    <w:rsid w:val="00E97C38"/>
    <w:rsid w:val="00EA7B45"/>
    <w:rsid w:val="00EF04D9"/>
    <w:rsid w:val="00F30D88"/>
    <w:rsid w:val="00F361A2"/>
    <w:rsid w:val="00F64210"/>
    <w:rsid w:val="00F64A28"/>
    <w:rsid w:val="00F8078B"/>
    <w:rsid w:val="00F80B80"/>
    <w:rsid w:val="00F95BD0"/>
    <w:rsid w:val="00FB203B"/>
    <w:rsid w:val="00FD24C2"/>
    <w:rsid w:val="00FF47F3"/>
    <w:rsid w:val="00FF58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0016C95"/>
  <w15:chartTrackingRefBased/>
  <w15:docId w15:val="{A056B36D-92E7-4929-BDF1-0B0FCF171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E0A8F"/>
    <w:rPr>
      <w:rFonts w:ascii="Times New Roman" w:hAnsi="Times New Roman"/>
      <w:szCs w:val="21"/>
    </w:rPr>
  </w:style>
  <w:style w:type="paragraph" w:styleId="1">
    <w:name w:val="heading 1"/>
    <w:basedOn w:val="Paragraph"/>
    <w:next w:val="a"/>
    <w:link w:val="10"/>
    <w:autoRedefine/>
    <w:uiPriority w:val="9"/>
    <w:qFormat/>
    <w:rsid w:val="004E0A8F"/>
    <w:pPr>
      <w:keepNext/>
      <w:keepLines/>
      <w:jc w:val="center"/>
      <w:outlineLvl w:val="0"/>
    </w:pPr>
    <w:rPr>
      <w:b/>
      <w:bCs/>
      <w:kern w:val="44"/>
      <w:szCs w:val="44"/>
    </w:rPr>
  </w:style>
  <w:style w:type="paragraph" w:styleId="2">
    <w:name w:val="heading 2"/>
    <w:basedOn w:val="Paragraph"/>
    <w:next w:val="a"/>
    <w:link w:val="20"/>
    <w:uiPriority w:val="9"/>
    <w:unhideWhenUsed/>
    <w:qFormat/>
    <w:rsid w:val="001E1AB2"/>
    <w:pPr>
      <w:keepNext/>
      <w:keepLines/>
      <w:spacing w:after="120" w:line="240" w:lineRule="auto"/>
      <w:outlineLvl w:val="1"/>
    </w:pPr>
    <w:rPr>
      <w:rFonts w:cstheme="majorBidi"/>
      <w:b/>
      <w:bCs/>
      <w:szCs w:val="32"/>
    </w:rPr>
  </w:style>
  <w:style w:type="paragraph" w:styleId="3">
    <w:name w:val="heading 3"/>
    <w:basedOn w:val="Paragraph"/>
    <w:next w:val="a"/>
    <w:link w:val="30"/>
    <w:uiPriority w:val="9"/>
    <w:unhideWhenUsed/>
    <w:qFormat/>
    <w:rsid w:val="004E0A8F"/>
    <w:pPr>
      <w:keepNext/>
      <w:keepLines/>
      <w:outlineLvl w:val="2"/>
    </w:pPr>
    <w:rPr>
      <w:b/>
      <w:bCs/>
      <w:i/>
      <w:szCs w:val="32"/>
    </w:rPr>
  </w:style>
  <w:style w:type="paragraph" w:styleId="4">
    <w:name w:val="heading 4"/>
    <w:basedOn w:val="a"/>
    <w:next w:val="a"/>
    <w:link w:val="40"/>
    <w:autoRedefine/>
    <w:uiPriority w:val="9"/>
    <w:unhideWhenUsed/>
    <w:qFormat/>
    <w:rsid w:val="00A86650"/>
    <w:pPr>
      <w:keepNext/>
      <w:keepLines/>
      <w:spacing w:before="280" w:after="290" w:line="376" w:lineRule="atLeast"/>
      <w:outlineLvl w:val="3"/>
    </w:pPr>
    <w:rPr>
      <w:rFonts w:asciiTheme="majorHAnsi" w:hAnsiTheme="majorHAnsi" w:cstheme="majorBidi"/>
      <w:b/>
      <w:bCs/>
      <w:sz w:val="2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三线表"/>
    <w:basedOn w:val="a1"/>
    <w:uiPriority w:val="99"/>
    <w:rsid w:val="00876512"/>
    <w:pPr>
      <w:spacing w:line="240" w:lineRule="atLeast"/>
      <w:jc w:val="center"/>
    </w:pPr>
    <w:rPr>
      <w:rFonts w:ascii="Times New Roman" w:eastAsia="宋体" w:hAnsi="Times New Roman"/>
      <w:sz w:val="20"/>
    </w:rPr>
    <w:tblPr>
      <w:jc w:val="center"/>
      <w:tblBorders>
        <w:top w:val="single" w:sz="12" w:space="0" w:color="auto"/>
        <w:bottom w:val="single" w:sz="12" w:space="0" w:color="auto"/>
      </w:tblBorders>
    </w:tblPr>
    <w:trPr>
      <w:jc w:val="center"/>
    </w:trPr>
    <w:tcPr>
      <w:vAlign w:val="center"/>
    </w:tcPr>
    <w:tblStylePr w:type="firstRow">
      <w:tblPr/>
      <w:tcPr>
        <w:tcBorders>
          <w:top w:val="single" w:sz="12" w:space="0" w:color="auto"/>
          <w:left w:val="nil"/>
          <w:bottom w:val="single" w:sz="6" w:space="0" w:color="auto"/>
          <w:right w:val="nil"/>
          <w:insideH w:val="nil"/>
          <w:insideV w:val="nil"/>
          <w:tl2br w:val="nil"/>
          <w:tr2bl w:val="nil"/>
        </w:tcBorders>
      </w:tcPr>
    </w:tblStylePr>
  </w:style>
  <w:style w:type="character" w:customStyle="1" w:styleId="40">
    <w:name w:val="标题 4 字符"/>
    <w:basedOn w:val="a0"/>
    <w:link w:val="4"/>
    <w:uiPriority w:val="9"/>
    <w:rsid w:val="00A86650"/>
    <w:rPr>
      <w:rFonts w:asciiTheme="majorHAnsi" w:eastAsia="宋体" w:hAnsiTheme="majorHAnsi" w:cstheme="majorBidi"/>
      <w:b/>
      <w:bCs/>
      <w:sz w:val="22"/>
      <w:szCs w:val="32"/>
    </w:rPr>
  </w:style>
  <w:style w:type="table" w:customStyle="1" w:styleId="a4">
    <w:name w:val="方差模版"/>
    <w:basedOn w:val="a1"/>
    <w:uiPriority w:val="99"/>
    <w:rsid w:val="008C166D"/>
    <w:rPr>
      <w:rFonts w:ascii="Times New Roman" w:eastAsia="宋体" w:hAnsi="Times New Roman"/>
      <w:sz w:val="20"/>
    </w:rPr>
    <w:tblPr>
      <w:jc w:val="center"/>
      <w:tblBorders>
        <w:top w:val="single" w:sz="12" w:space="0" w:color="auto"/>
        <w:bottom w:val="single" w:sz="12" w:space="0" w:color="auto"/>
      </w:tblBorders>
    </w:tblPr>
    <w:trPr>
      <w:jc w:val="center"/>
    </w:trPr>
    <w:tcPr>
      <w:vAlign w:val="center"/>
    </w:tcPr>
    <w:tblStylePr w:type="firstRow">
      <w:rPr>
        <w:rFonts w:eastAsia="宋体"/>
      </w:rPr>
      <w:tblPr/>
      <w:tcPr>
        <w:tcBorders>
          <w:top w:val="single" w:sz="6" w:space="0" w:color="auto"/>
          <w:left w:val="nil"/>
          <w:bottom w:val="single" w:sz="6" w:space="0" w:color="auto"/>
          <w:right w:val="nil"/>
          <w:insideH w:val="nil"/>
          <w:insideV w:val="nil"/>
          <w:tl2br w:val="nil"/>
          <w:tr2bl w:val="nil"/>
        </w:tcBorders>
      </w:tcPr>
    </w:tblStylePr>
  </w:style>
  <w:style w:type="character" w:customStyle="1" w:styleId="10">
    <w:name w:val="标题 1 字符"/>
    <w:basedOn w:val="a0"/>
    <w:link w:val="1"/>
    <w:uiPriority w:val="9"/>
    <w:rsid w:val="004E0A8F"/>
    <w:rPr>
      <w:rFonts w:ascii="Times New Roman" w:eastAsia="Times New Roman" w:hAnsi="Times New Roman" w:cs="Times New Roman"/>
      <w:b/>
      <w:bCs/>
      <w:kern w:val="44"/>
      <w:sz w:val="24"/>
      <w:szCs w:val="44"/>
    </w:rPr>
  </w:style>
  <w:style w:type="character" w:customStyle="1" w:styleId="20">
    <w:name w:val="标题 2 字符"/>
    <w:basedOn w:val="a0"/>
    <w:link w:val="2"/>
    <w:uiPriority w:val="9"/>
    <w:rsid w:val="001E1AB2"/>
    <w:rPr>
      <w:rFonts w:ascii="Times New Roman" w:eastAsia="Times New Roman" w:hAnsi="Times New Roman" w:cstheme="majorBidi"/>
      <w:b/>
      <w:bCs/>
      <w:kern w:val="0"/>
      <w:sz w:val="24"/>
      <w:szCs w:val="32"/>
    </w:rPr>
  </w:style>
  <w:style w:type="character" w:customStyle="1" w:styleId="30">
    <w:name w:val="标题 3 字符"/>
    <w:basedOn w:val="a0"/>
    <w:link w:val="3"/>
    <w:uiPriority w:val="9"/>
    <w:rsid w:val="004E0A8F"/>
    <w:rPr>
      <w:rFonts w:ascii="Times New Roman" w:eastAsia="Times New Roman" w:hAnsi="Times New Roman" w:cs="Times New Roman"/>
      <w:b/>
      <w:bCs/>
      <w:i/>
      <w:kern w:val="0"/>
      <w:sz w:val="24"/>
      <w:szCs w:val="32"/>
    </w:rPr>
  </w:style>
  <w:style w:type="character" w:styleId="a5">
    <w:name w:val="line number"/>
    <w:basedOn w:val="a0"/>
    <w:uiPriority w:val="99"/>
    <w:semiHidden/>
    <w:unhideWhenUsed/>
    <w:rsid w:val="004E0A8F"/>
  </w:style>
  <w:style w:type="character" w:customStyle="1" w:styleId="font11">
    <w:name w:val="font11"/>
    <w:basedOn w:val="a0"/>
    <w:rsid w:val="004E0A8F"/>
    <w:rPr>
      <w:rFonts w:ascii="Times New Roman" w:hAnsi="Times New Roman" w:cs="Times New Roman" w:hint="default"/>
      <w:b w:val="0"/>
      <w:bCs w:val="0"/>
      <w:i w:val="0"/>
      <w:iCs w:val="0"/>
      <w:strike w:val="0"/>
      <w:dstrike w:val="0"/>
      <w:color w:val="000000"/>
      <w:sz w:val="20"/>
      <w:szCs w:val="20"/>
      <w:u w:val="none"/>
      <w:effect w:val="none"/>
    </w:rPr>
  </w:style>
  <w:style w:type="character" w:customStyle="1" w:styleId="font31">
    <w:name w:val="font31"/>
    <w:basedOn w:val="a0"/>
    <w:rsid w:val="004E0A8F"/>
    <w:rPr>
      <w:rFonts w:ascii="Times New Roman" w:hAnsi="Times New Roman" w:cs="Times New Roman" w:hint="default"/>
      <w:b w:val="0"/>
      <w:bCs w:val="0"/>
      <w:i w:val="0"/>
      <w:iCs w:val="0"/>
      <w:strike w:val="0"/>
      <w:dstrike w:val="0"/>
      <w:color w:val="000000"/>
      <w:sz w:val="24"/>
      <w:szCs w:val="24"/>
      <w:u w:val="none"/>
      <w:effect w:val="none"/>
      <w:vertAlign w:val="superscript"/>
    </w:rPr>
  </w:style>
  <w:style w:type="character" w:customStyle="1" w:styleId="font41">
    <w:name w:val="font41"/>
    <w:basedOn w:val="a0"/>
    <w:rsid w:val="004E0A8F"/>
    <w:rPr>
      <w:rFonts w:ascii="Times New Roman" w:hAnsi="Times New Roman" w:cs="Times New Roman" w:hint="default"/>
      <w:b w:val="0"/>
      <w:bCs w:val="0"/>
      <w:i w:val="0"/>
      <w:iCs w:val="0"/>
      <w:strike w:val="0"/>
      <w:dstrike w:val="0"/>
      <w:color w:val="000000"/>
      <w:sz w:val="20"/>
      <w:szCs w:val="20"/>
      <w:u w:val="none"/>
      <w:effect w:val="none"/>
      <w:vertAlign w:val="subscript"/>
    </w:rPr>
  </w:style>
  <w:style w:type="character" w:customStyle="1" w:styleId="font51">
    <w:name w:val="font51"/>
    <w:basedOn w:val="a0"/>
    <w:rsid w:val="004E0A8F"/>
    <w:rPr>
      <w:rFonts w:ascii="Times New Roman" w:hAnsi="Times New Roman" w:cs="Times New Roman" w:hint="default"/>
      <w:b w:val="0"/>
      <w:bCs w:val="0"/>
      <w:i w:val="0"/>
      <w:iCs w:val="0"/>
      <w:strike w:val="0"/>
      <w:dstrike w:val="0"/>
      <w:color w:val="000000"/>
      <w:sz w:val="20"/>
      <w:szCs w:val="20"/>
      <w:u w:val="none"/>
      <w:effect w:val="none"/>
      <w:vertAlign w:val="superscript"/>
    </w:rPr>
  </w:style>
  <w:style w:type="paragraph" w:styleId="a6">
    <w:name w:val="header"/>
    <w:basedOn w:val="a"/>
    <w:link w:val="a7"/>
    <w:uiPriority w:val="99"/>
    <w:unhideWhenUsed/>
    <w:rsid w:val="004E0A8F"/>
    <w:pPr>
      <w:tabs>
        <w:tab w:val="center" w:pos="4153"/>
        <w:tab w:val="right" w:pos="8306"/>
      </w:tabs>
      <w:snapToGrid w:val="0"/>
      <w:jc w:val="center"/>
    </w:pPr>
    <w:rPr>
      <w:rFonts w:eastAsia="Times New Roman"/>
      <w:sz w:val="18"/>
      <w:szCs w:val="18"/>
    </w:rPr>
  </w:style>
  <w:style w:type="character" w:customStyle="1" w:styleId="a7">
    <w:name w:val="页眉 字符"/>
    <w:basedOn w:val="a0"/>
    <w:link w:val="a6"/>
    <w:uiPriority w:val="99"/>
    <w:rsid w:val="004E0A8F"/>
    <w:rPr>
      <w:rFonts w:ascii="Times New Roman" w:eastAsia="Times New Roman" w:hAnsi="Times New Roman"/>
      <w:sz w:val="18"/>
      <w:szCs w:val="18"/>
    </w:rPr>
  </w:style>
  <w:style w:type="paragraph" w:styleId="a8">
    <w:name w:val="footer"/>
    <w:basedOn w:val="a"/>
    <w:link w:val="a9"/>
    <w:uiPriority w:val="99"/>
    <w:unhideWhenUsed/>
    <w:rsid w:val="004E0A8F"/>
    <w:pPr>
      <w:tabs>
        <w:tab w:val="center" w:pos="4153"/>
        <w:tab w:val="right" w:pos="8306"/>
      </w:tabs>
      <w:snapToGrid w:val="0"/>
    </w:pPr>
    <w:rPr>
      <w:rFonts w:eastAsia="Times New Roman"/>
      <w:sz w:val="18"/>
      <w:szCs w:val="18"/>
    </w:rPr>
  </w:style>
  <w:style w:type="character" w:customStyle="1" w:styleId="a9">
    <w:name w:val="页脚 字符"/>
    <w:basedOn w:val="a0"/>
    <w:link w:val="a8"/>
    <w:uiPriority w:val="99"/>
    <w:rsid w:val="004E0A8F"/>
    <w:rPr>
      <w:rFonts w:ascii="Times New Roman" w:eastAsia="Times New Roman" w:hAnsi="Times New Roman"/>
      <w:sz w:val="18"/>
      <w:szCs w:val="18"/>
    </w:rPr>
  </w:style>
  <w:style w:type="character" w:customStyle="1" w:styleId="font61">
    <w:name w:val="font61"/>
    <w:basedOn w:val="a0"/>
    <w:rsid w:val="004E0A8F"/>
    <w:rPr>
      <w:rFonts w:ascii="Times New Roman" w:hAnsi="Times New Roman" w:cs="Times New Roman" w:hint="default"/>
      <w:b w:val="0"/>
      <w:bCs w:val="0"/>
      <w:i w:val="0"/>
      <w:iCs w:val="0"/>
      <w:strike w:val="0"/>
      <w:dstrike w:val="0"/>
      <w:color w:val="000000"/>
      <w:sz w:val="20"/>
      <w:szCs w:val="20"/>
      <w:u w:val="none"/>
      <w:effect w:val="none"/>
      <w:vertAlign w:val="superscript"/>
    </w:rPr>
  </w:style>
  <w:style w:type="paragraph" w:customStyle="1" w:styleId="Newparagraph">
    <w:name w:val="New paragraph"/>
    <w:basedOn w:val="a"/>
    <w:qFormat/>
    <w:rsid w:val="004E0A8F"/>
    <w:pPr>
      <w:spacing w:line="480" w:lineRule="auto"/>
      <w:ind w:firstLine="720"/>
    </w:pPr>
    <w:rPr>
      <w:rFonts w:cs="Times New Roman"/>
      <w:sz w:val="24"/>
    </w:rPr>
  </w:style>
  <w:style w:type="paragraph" w:customStyle="1" w:styleId="Table">
    <w:name w:val="Table"/>
    <w:basedOn w:val="a"/>
    <w:qFormat/>
    <w:rsid w:val="004E0A8F"/>
    <w:rPr>
      <w:rFonts w:eastAsia="Times New Roman"/>
      <w:sz w:val="16"/>
    </w:rPr>
  </w:style>
  <w:style w:type="character" w:styleId="aa">
    <w:name w:val="Hyperlink"/>
    <w:basedOn w:val="a0"/>
    <w:uiPriority w:val="99"/>
    <w:unhideWhenUsed/>
    <w:rsid w:val="004E0A8F"/>
    <w:rPr>
      <w:color w:val="0000FF"/>
      <w:u w:val="single"/>
    </w:rPr>
  </w:style>
  <w:style w:type="character" w:styleId="ab">
    <w:name w:val="Placeholder Text"/>
    <w:basedOn w:val="a0"/>
    <w:uiPriority w:val="99"/>
    <w:semiHidden/>
    <w:rsid w:val="004E0A8F"/>
    <w:rPr>
      <w:color w:val="666666"/>
    </w:rPr>
  </w:style>
  <w:style w:type="paragraph" w:styleId="ac">
    <w:name w:val="Normal (Web)"/>
    <w:basedOn w:val="a"/>
    <w:uiPriority w:val="99"/>
    <w:unhideWhenUsed/>
    <w:rsid w:val="004E0A8F"/>
    <w:pPr>
      <w:spacing w:before="100" w:beforeAutospacing="1" w:after="100" w:afterAutospacing="1"/>
    </w:pPr>
  </w:style>
  <w:style w:type="paragraph" w:customStyle="1" w:styleId="Tablenote">
    <w:name w:val="Table note"/>
    <w:basedOn w:val="a"/>
    <w:qFormat/>
    <w:rsid w:val="004E0A8F"/>
    <w:rPr>
      <w:rFonts w:eastAsia="宋体" w:cs="宋体"/>
      <w:kern w:val="0"/>
      <w:sz w:val="20"/>
      <w:szCs w:val="24"/>
    </w:rPr>
  </w:style>
  <w:style w:type="paragraph" w:customStyle="1" w:styleId="Paragraph">
    <w:name w:val="Paragraph"/>
    <w:basedOn w:val="Newparagraph"/>
    <w:qFormat/>
    <w:rsid w:val="004E0A8F"/>
    <w:pPr>
      <w:ind w:firstLine="0"/>
    </w:pPr>
    <w:rPr>
      <w:rFonts w:eastAsia="Times New Roman"/>
      <w:kern w:val="0"/>
      <w:szCs w:val="24"/>
    </w:rPr>
  </w:style>
  <w:style w:type="paragraph" w:customStyle="1" w:styleId="supplemental">
    <w:name w:val="supplemental"/>
    <w:basedOn w:val="Paragraph"/>
    <w:qFormat/>
    <w:rsid w:val="004E0A8F"/>
    <w:pPr>
      <w:numPr>
        <w:numId w:val="2"/>
      </w:numPr>
    </w:pPr>
  </w:style>
  <w:style w:type="character" w:customStyle="1" w:styleId="ts-alignment-element">
    <w:name w:val="ts-alignment-element"/>
    <w:basedOn w:val="a0"/>
    <w:rsid w:val="004E0A8F"/>
  </w:style>
  <w:style w:type="character" w:customStyle="1" w:styleId="ts-alignment-element-highlighted">
    <w:name w:val="ts-alignment-element-highlighted"/>
    <w:basedOn w:val="a0"/>
    <w:rsid w:val="004E0A8F"/>
  </w:style>
  <w:style w:type="paragraph" w:styleId="TOC1">
    <w:name w:val="toc 1"/>
    <w:basedOn w:val="a"/>
    <w:next w:val="a"/>
    <w:autoRedefine/>
    <w:uiPriority w:val="39"/>
    <w:unhideWhenUsed/>
    <w:rsid w:val="004E0A8F"/>
  </w:style>
  <w:style w:type="paragraph" w:styleId="TOC2">
    <w:name w:val="toc 2"/>
    <w:basedOn w:val="a"/>
    <w:next w:val="a"/>
    <w:autoRedefine/>
    <w:uiPriority w:val="39"/>
    <w:unhideWhenUsed/>
    <w:rsid w:val="004E0A8F"/>
    <w:pPr>
      <w:ind w:leftChars="200" w:left="420"/>
    </w:pPr>
  </w:style>
  <w:style w:type="table" w:styleId="ad">
    <w:name w:val="Table Grid"/>
    <w:basedOn w:val="a1"/>
    <w:uiPriority w:val="39"/>
    <w:rsid w:val="004E0A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4E0A8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2742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858287A-A4A6-41E5-8BA1-83255DC2CD62}">
  <we:reference id="wa104382081" version="1.55.1.0" store="en-US" storeType="OMEX"/>
  <we:alternateReferences>
    <we:reference id="WA104382081" version="1.55.1.0" store="" storeType="OMEX"/>
  </we:alternateReferences>
  <we:properties>
    <we:property name="MENDELEY_CITATIONS" value="[{&quot;citationID&quot;:&quot;MENDELEY_CITATION_3ea754da-a59b-4b2c-a477-76cab6ab484d&quot;,&quot;properties&quot;:{&quot;noteIndex&quot;:0},&quot;isEdited&quot;:false,&quot;manualOverride&quot;:{&quot;isManuallyOverridden&quot;:false,&quot;citeprocText&quot;:&quot;[1]&quot;,&quot;manualOverrideText&quot;:&quot;&quot;},&quot;citationTag&quot;:&quot;MENDELEY_CITATION_v3_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&quot;,&quot;citationItems&quot;:[{&quot;id&quot;:&quot;a92094f3-076b-3902-a60d-23014ff65aa0&quot;,&quot;itemData&quot;:{&quot;type&quot;:&quot;article-journal&quot;,&quot;id&quot;:&quot;a92094f3-076b-3902-a60d-23014ff65aa0&quot;,&quot;title&quot;:&quot;Effect of combined versus repeated sprint training on physical parameters in sub-elite football players in south africa&quot;,&quot;groupId&quot;:&quot;8386656b-dce0-3e43-884e-468975287bc1&quot;,&quot;author&quot;:[{&quot;family&quot;:&quot;Boer&quot;,&quot;given&quot;:&quot;P H&quot;,&quot;parse-names&quot;:false,&quot;dropping-particle&quot;:&quot;&quot;,&quot;non-dropping-particle&quot;:&quot;&quot;},{&quot;family&quot;:&quot;Aswegen&quot;,&quot;given&quot;:&quot;M&quot;,&quot;parse-names&quot;:false,&quot;dropping-particle&quot;:&quot;&quot;,&quot;non-dropping-particle&quot;:&quot;Van&quot;}],&quot;container-title&quot;:&quot;Journal of Physical Education and Sport&quot;,&quot;DOI&quot;:&quot;10.7752/jpes.2016.03152&quot;,&quot;URL&quot;:&quot;https://www.scopus.com/inward/record.uri?eid=2-s2.0-84989182893&amp;doi=10.7752%2fjpes.2016.03152&amp;partnerID=40&amp;md5=0aeb46a0e63befec83298f35d4113d4e&quot;,&quot;issued&quot;:{&quot;date-parts&quot;:[[2016]]},&quot;page&quot;:&quot;964-971&quot;,&quot;language&quot;:&quot;zh_CN&quot;,&quot;abstract&quot;:&quot;The primary purpose of the current study was to explore the effects of a solely repeat sprint training (RST) regime compared to combined training (COM) consisting of RST, aerobic interval-, continuous aerobic- &amp; explosive leg power-training on various physical parameters of football conditioning. Forty-six male sub-elite football players (22 ± 2 years; 66 ± 8 kg; 52 ± 6 ml/min/kg) participated in the study. Players were allocated to either a RST, COM or control (CON) group. Players trained for six-weeks during the pre-season phase. Outcome variables assessed included aerobic capacity, yo-yo intermittent recovery test 2 (YYIRT2), 30-meter sprint, agility and explosive power. Both the RST and COM training groups significantly improved distance ran on the YYIRT2 and the maximum velocity on the VO2 max test compared to CON after six weeks of training (p&lt;0.01). Only the RST group improved VO2 max compared to CON (p&lt;0.05). No other significant between-group differences were found. Conditioning coaches of sub-elite football players have the opportunity to use either RST or COM training during the preparation of their players in the pre-season but RST provides an additional benefit of improved VO2 max and which has also been shown to correlate with physical performance in elite football matches. © JPES.&quot;,&quot;issue&quot;:&quot;3&quot;,&quot;volume&quot;:&quot;16&quot;,&quot;container-title-short&quot;:&quot;&quot;},&quot;isTemporary&quot;:false,&quot;suppress-author&quot;:false,&quot;composite&quot;:false,&quot;author-only&quot;:false}]},{&quot;citationID&quot;:&quot;MENDELEY_CITATION_ee14ccea-26c3-4828-8670-8fb416dc4254&quot;,&quot;properties&quot;:{&quot;noteIndex&quot;:0},&quot;isEdited&quot;:false,&quot;manualOverride&quot;:{&quot;isManuallyOverridden&quot;:false,&quot;citeprocText&quot;:&quot;[2]&quot;,&quot;manualOverrideText&quot;:&quot;&quot;},&quot;citationTag&quot;:&quot;MENDELEY_CITATION_v3_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&quot;,&quot;citationItems&quot;:[{&quot;id&quot;:&quot;776824e5-5954-3b7f-b8d8-498b6f23cc8a&quot;,&quot;itemData&quot;:{&quot;type&quot;:&quot;article-journal&quot;,&quot;id&quot;:&quot;776824e5-5954-3b7f-b8d8-498b6f23cc8a&quot;,&quot;title&quot;:&quot;Sprint vs. Interval training in football&quot;,&quot;groupId&quot;:&quot;8386656b-dce0-3e43-884e-468975287bc1&quot;,&quot;author&quot;:[{&quot;family&quot;:&quot;Bravo&quot;,&quot;given&quot;:&quot;D Ferrari&quot;,&quot;parse-names&quot;:false,&quot;dropping-particle&quot;:&quot;&quot;,&quot;non-dropping-particle&quot;:&quot;&quot;},{&quot;family&quot;:&quot;Impellizzeri&quot;,&quot;given&quot;:&quot;F M&quot;,&quot;parse-names&quot;:false,&quot;dropping-particle&quot;:&quot;&quot;,&quot;non-dropping-particle&quot;:&quot;&quot;},{&quot;family&quot;:&quot;Rampinini&quot;,&quot;given&quot;:&quot;E&quot;,&quot;parse-names&quot;:false,&quot;dropping-particle&quot;:&quot;&quot;,&quot;non-dropping-particle&quot;:&quot;&quot;},{&quot;family&quot;:&quot;Castagna&quot;,&quot;given&quot;:&quot;C&quot;,&quot;parse-names&quot;:false,&quot;dropping-particle&quot;:&quot;&quot;,&quot;non-dropping-particle&quot;:&quot;&quot;},{&quot;family&quot;:&quot;Bishop&quot;,&quot;given&quot;:&quot;D&quot;,&quot;parse-names&quot;:false,&quot;dropping-particle&quot;:&quot;&quot;,&quot;non-dropping-particle&quot;:&quot;&quot;},{&quot;family&quot;:&quot;Wisloff&quot;,&quot;given&quot;:&quot;U&quot;,&quot;parse-names&quot;:false,&quot;dropping-particle&quot;:&quot;&quot;,&quot;non-dropping-particle&quot;:&quot;&quot;}],&quot;container-title&quot;:&quot;International Journal of Sports Medicine&quot;,&quot;DOI&quot;:&quot;10.1055/s-2007-989371&quot;,&quot;ISSN&quot;:&quot;0172-4622, 1439-3964&quot;,&quot;URL&quot;:&quot;http://www.thieme-connect.de/DOI/DOI?10.1055/s-2007-989371&quot;,&quot;issued&quot;:{&quot;date-parts&quot;:[[2008]]},&quot;page&quot;:&quot;668-674&quot;,&quot;language&quot;:&quot;en&quot;,&quot;abstract&quot;:&quot;Thieme E-Books &amp; E-Journals&quot;,&quot;issue&quot;:&quot;08&quot;,&quot;volume&quot;:&quot;29&quot;,&quot;container-title-short&quot;:&quot;Int J Sports Med&quot;},&quot;isTemporary&quot;:false,&quot;suppress-author&quot;:false,&quot;composite&quot;:false,&quot;author-only&quot;:false}]},{&quot;citationID&quot;:&quot;MENDELEY_CITATION_9a091414-5e35-4ffe-b16b-966d44d2aa81&quot;,&quot;properties&quot;:{&quot;noteIndex&quot;:0},&quot;isEdited&quot;:false,&quot;manualOverride&quot;:{&quot;isManuallyOverridden&quot;:false,&quot;citeprocText&quot;:&quot;[3]&quot;,&quot;manualOverrideText&quot;:&quot;&quot;},&quot;citationTag&quot;:&quot;MENDELEY_CITATION_v3_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&quot;,&quot;citationItems&quot;:[{&quot;id&quot;:&quot;8a7ec65f-c3e2-3a5e-815e-7f84ffce1e57&quot;,&quot;itemData&quot;:{&quot;type&quot;:&quot;article-journal&quot;,&quot;id&quot;:&quot;8a7ec65f-c3e2-3a5e-815e-7f84ffce1e57&quot;,&quot;title&quot;:&quot;Block training periodization in alpine skiing: Effects of 11-day HIT on VO2max and performance&quot;,&quot;groupId&quot;:&quot;8386656b-dce0-3e43-884e-468975287bc1&quot;,&quot;author&quot;:[{&quot;family&quot;:&quot;Breil&quot;,&quot;given&quot;:&quot;Fabio A&quot;,&quot;parse-names&quot;:false,&quot;dropping-particle&quot;:&quot;&quot;,&quot;non-dropping-particle&quot;:&quot;&quot;},{&quot;family&quot;:&quot;Weber&quot;,&quot;given&quot;:&quot;Simone N&quot;,&quot;parse-names&quot;:false,&quot;dropping-particle&quot;:&quot;&quot;,&quot;non-dropping-particle&quot;:&quot;&quot;},{&quot;family&quot;:&quot;Koller&quot;,&quot;given&quot;:&quot;Stefan&quot;,&quot;parse-names&quot;:false,&quot;dropping-particle&quot;:&quot;&quot;,&quot;non-dropping-particle&quot;:&quot;&quot;},{&quot;family&quot;:&quot;Hoppeler&quot;,&quot;given&quot;:&quot;Hans&quot;,&quot;parse-names&quot;:false,&quot;dropping-particle&quot;:&quot;&quot;,&quot;non-dropping-particle&quot;:&quot;&quot;},{&quot;family&quot;:&quot;Vogt&quot;,&quot;given&quot;:&quot;Michael&quot;,&quot;parse-names&quot;:false,&quot;dropping-particle&quot;:&quot;&quot;,&quot;non-dropping-particle&quot;:&quot;&quot;}],&quot;title-short&quot;:&quot;Block training periodization in alpine skiing&quot;,&quot;container-title&quot;:&quot;European Journal of Applied Physiology&quot;,&quot;DOI&quot;:&quot;10.1007/s00421-010-1455-1&quot;,&quot;ISSN&quot;:&quot;1439-6327&quot;,&quot;URL&quot;:&quot;https://doi.org/10.1007/s00421-010-1455-1&quot;,&quot;issued&quot;:{&quot;date-parts&quot;:[[2010]]},&quot;page&quot;:&quot;1077-1086&quot;,&quot;language&quot;:&quot;en&quot;,&quot;abstract&quot;:&quot;Attempting to achieve the high diversity of training goals in modern competitive alpine skiing simultaneously can be difficult and may lead to compromised overall adaptation. Therefore, we investigated the effect of block training periodization on maximal oxygen consumption (VO2max) and parameters of exercise performance in elite junior alpine skiers. Six female and 15 male athletes were assigned to high-intensity interval (IT, N = 13) or control training groups (CT, N = 8). IT performed 15 high-intensity aerobic interval (HIT) sessions in 11 days. Sessions were 4 × 4 min at 90–95% of maximal heart rate separated by 3-min recovery periods. CT continued their conventionally mixed training, containing endurance and strength sessions. Before and 7 days after training, subjects performed a ramp incremental test followed by a high-intensity time-to-exhaustion (tlim) test both on a cycle ergometer, a 90-s high-box jump test as well as countermovement (CMJ) and squat jumps (SJ) on a force plate. IT significantly improved relative VO2max by 6.0% (P &lt; 0.01; male +7.5%, female +2.1%), relative peak power output by 5.5% (P &lt; 0.01) and power output at ventilatory threshold 2 by 9.6% (P &lt; 0.01). No changes occurred for these measures in CT. tlim remained unchanged in both groups. High-box jump performance was significantly improved in males of IT only (4.9%, P &lt; 0.05). Jump peak power (CMJ −4.8%, SJ −4.1%; P &lt; 0.01), but not height decreased in IT only. For competitive alpine skiers, block periodization of HIT offers a promising way to efficiently improve VO2max and performance. Compromised explosive jump performance might be associated with persisting muscle fatigue.&quot;,&quot;issue&quot;:&quot;6&quot;,&quot;volume&quot;:&quot;109&quot;,&quot;container-title-short&quot;:&quot;Eur J Appl Physiol&quot;},&quot;isTemporary&quot;:false,&quot;suppress-author&quot;:false,&quot;composite&quot;:false,&quot;author-only&quot;:false}]},{&quot;citationID&quot;:&quot;MENDELEY_CITATION_776d654b-8048-4435-9329-eae3984073a2&quot;,&quot;properties&quot;:{&quot;noteIndex&quot;:0},&quot;isEdited&quot;:false,&quot;manualOverride&quot;:{&quot;isManuallyOverridden&quot;:false,&quot;citeprocText&quot;:&quot;[4]&quot;,&quot;manualOverrideText&quot;:&quot;&quot;},&quot;citationTag&quot;:&quot;MENDELEY_CITATION_v3_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&quot;,&quot;citationItems&quot;:[{&quot;id&quot;:&quot;b2106cf2-15ea-3e47-944c-630df16b98df&quot;,&quot;itemData&quot;:{&quot;type&quot;:&quot;article-journal&quot;,&quot;id&quot;:&quot;b2106cf2-15ea-3e47-944c-630df16b98df&quot;,&quot;title&quot;:&quot;Effects of a seven day overload-period of high-intensity training on performance and physiology of competitive cyclists&quot;,&quot;groupId&quot;:&quot;8386656b-dce0-3e43-884e-468975287bc1&quot;,&quot;author&quot;:[{&quot;family&quot;:&quot;Clark&quot;,&quot;given&quot;:&quot;Bradley&quot;,&quot;parse-names&quot;:false,&quot;dropping-particle&quot;:&quot;&quot;,&quot;non-dropping-particle&quot;:&quot;&quot;},{&quot;family&quot;:&quot;Costa&quot;,&quot;given&quot;:&quot;Vitor P&quot;,&quot;parse-names&quot;:false,&quot;dropping-particle&quot;:&quot;&quot;,&quot;non-dropping-particle&quot;:&quot;&quot;},{&quot;family&quot;:&quot;O'Brien&quot;,&quot;given&quot;:&quot;Brendan J&quot;,&quot;parse-names&quot;:false,&quot;dropping-particle&quot;:&quot;&quot;,&quot;non-dropping-particle&quot;:&quot;&quot;},{&quot;family&quot;:&quot;Guglielmo&quot;,&quot;given&quot;:&quot;Luiz G&quot;,&quot;parse-names&quot;:false,&quot;dropping-particle&quot;:&quot;&quot;,&quot;non-dropping-particle&quot;:&quot;&quot;},{&quot;family&quot;:&quot;Paton&quot;,&quot;given&quot;:&quot;Carl D&quot;,&quot;parse-names&quot;:false,&quot;dropping-particle&quot;:&quot;&quot;,&quot;non-dropping-particle&quot;:&quot;&quot;}],&quot;container-title&quot;:&quot;PLOS ONE&quot;,&quot;DOI&quot;:&quot;10.1371/journal.pone.0115308&quot;,&quot;ISSN&quot;:&quot;1932-6203&quot;,&quot;URL&quot;:&quot;https://journals.plos.org/plosone/article?id=10.1371/journal.pone.0115308&quot;,&quot;issued&quot;:{&quot;date-parts&quot;:[[2014]]},&quot;page&quot;:&quot;e115308&quot;,&quot;language&quot;:&quot;en&quot;,&quot;abstract&quot;:&quot;Objectives Competitive endurance athletes commonly undertake periods of overload training in the weeks prior to major competitions. This investigation examined the effects of two seven-day high-intensity overload training regimes (HIT) on performance and physiological characteristics of competitive cyclists. Design The study was a matched groups, controlled trial. Methods Twenty-eight male cyclists (mean ± SD, Age: 33±10 years, Mass 74±7 kg, VO2 peak 4.7±0.5 L·min−1) were assigned to a control group or one of two training groups for seven consecutive days of HIT. Before and after training cyclists completed an ergometer based incremental exercise test and a 20-km time-trial. The HIT sessions were ∼120 minutes in duration and consisted of matched volumes of 5, 10 and 20 second (short) or 15, 30 and 45 second (long) maximal intensity efforts. Results Both the short and long HIT regimes led to significant (p&lt;0.05) gains in time trial performance compared to the control group. Relative to the control group, the mean changes (±90% confidence limits) in time-trial power were 8.2%±3.8% and 10.4%±4.3% for the short and long HIT regimes respectively; corresponding increases in peak power in the incremental test were 5.5%±2.7% and 9.5%±2.5%. Both HIT (short vs long) interventions led to non-significant (p&gt;0.05) increases (mean ± SD) in VO2 peak (2.3%±4.7% vs 3.5%±6.2%), lactate threshold power (3.6%±3.5% vs 2.9%±5.3%) and gross efficiency (3.2%±2.4% vs 5.1%±3.9%) with only small differences between HIT regimes. Conclusions Seven days of overload HIT induces substantial enhancements in time-trial performance despite non-significant increases in physiological measures with competitive cyclists.&quot;,&quot;issue&quot;:&quot;12&quot;,&quot;volume&quot;:&quot;9&quot;,&quot;container-title-short&quot;:&quot;PLoS One&quot;},&quot;isTemporary&quot;:false,&quot;suppress-author&quot;:false,&quot;composite&quot;:false,&quot;author-only&quot;:false}]},{&quot;citationID&quot;:&quot;MENDELEY_CITATION_8fe6aaa5-6030-44c6-a56d-ba5e19b79c1f&quot;,&quot;properties&quot;:{&quot;noteIndex&quot;:0},&quot;isEdited&quot;:false,&quot;manualOverride&quot;:{&quot;isManuallyOverridden&quot;:false,&quot;citeprocText&quot;:&quot;[5]&quot;,&quot;manualOverrideText&quot;:&quot;&quot;},&quot;citationTag&quot;:&quot;MENDELEY_CITATION_v3_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&quot;,&quot;citationItems&quot;:[{&quot;id&quot;:&quot;8e548a19-e552-3d2b-99b8-cce698321df4&quot;,&quot;itemData&quot;:{&quot;type&quot;:&quot;article-journal&quot;,&quot;id&quot;:&quot;8e548a19-e552-3d2b-99b8-cce698321df4&quot;,&quot;title&quot;:&quot;Recovery time variation during sprint interval training impacts amateur soccer players adaptations - a pilot study&quot;,&quot;groupId&quot;:&quot;8386656b-dce0-3e43-884e-468975287bc1&quot;,&quot;author&quot;:[{&quot;family&quot;:&quot;Diker&quot;,&quot;given&quot;:&quot;G&quot;,&quot;parse-names&quot;:false,&quot;dropping-particle&quot;:&quot;&quot;,&quot;non-dropping-particle&quot;:&quot;&quot;},{&quot;family&quot;:&quot;Darendeli&quot;,&quot;given&quot;:&quot;A&quot;,&quot;parse-names&quot;:false,&quot;dropping-particle&quot;:&quot;&quot;,&quot;non-dropping-particle&quot;:&quot;&quot;},{&quot;family&quot;:&quot;Chamari&quot;,&quot;given&quot;:&quot;K&quot;,&quot;parse-names&quot;:false,&quot;dropping-particle&quot;:&quot;&quot;,&quot;non-dropping-particle&quot;:&quot;&quot;},{&quot;family&quot;:&quot;Dellal&quot;,&quot;given&quot;:&quot;A&quot;,&quot;parse-names&quot;:false,&quot;dropping-particle&quot;:&quot;&quot;,&quot;non-dropping-particle&quot;:&quot;&quot;},{&quot;family&quot;:&quot;Müniroğlu&quot;,&quot;given&quot;:&quot;S&quot;,&quot;parse-names&quot;:false,&quot;dropping-particle&quot;:&quot;&quot;,&quot;non-dropping-particle&quot;:&quot;&quot;},{&quot;family&quot;:&quot;Ön&quot;,&quot;given&quot;:&quot;S&quot;,&quot;parse-names&quot;:false,&quot;dropping-particle&quot;:&quot;&quot;,&quot;non-dropping-particle&quot;:&quot;&quot;},{&quot;family&quot;:&quot;Özkamçı&quot;,&quot;given&quot;:&quot;H&quot;,&quot;parse-names&quot;:false,&quot;dropping-particle&quot;:&quot;&quot;,&quot;non-dropping-particle&quot;:&quot;&quot;}],&quot;container-title&quot;:&quot;Biology of Sport&quot;,&quot;DOI&quot;:&quot;10.5114/BIOLSPORT.2023.116008&quot;,&quot;URL&quot;:&quot;https://www.scopus.com/inward/record.uri?eid=2-s2.0-85156089920&amp;doi=10.5114%2fBIOLSPORT.2023.116008&amp;partnerID=40&amp;md5=f71b22e80e3fc4725c3c7c8242eb42e6&quot;,&quot;issued&quot;:{&quot;date-parts&quot;:[[2023]]},&quot;page&quot;:&quot;417-424&quot;,&quot;language&quot;:&quot;zh_CN&quot;,&quot;abstract&quot;:&quot;The objective of the present study was to investigate the selected performance adaptations of amateur soccer players to 2 different running-based sprint interval training (SIT) protocols with different recovery intervals and work-rest ratios (1:5 &amp; 1:1). Twenty-three subjects (age 21.4±1.1 years; height 175.4±4.7 cm; body mass 69±6.4 kg) participated in the study. Before the 6-weeks training period, participants completed 3-weeks of low-intensity training preparation. Subsequently, the pre-tests (anthropometric measurements, repeated sprint test [12×20-m with 30-s recovery intervals], Yo-YoIRT1 &amp; Yo-YoIRT2 and treadmill VO2max test) were conducted. Thereafter, participants were randomly divided into 3 sub-groups (1 - SIT with 150 s recovery intervals [SIT150, n = 8]; 2 - SIT with 30 s recovery intervals [SIT30, n = 7]; and 3 - control group [CG, n = 8]). SIT150 and SIT30 training groups completed sprint interval training (2-days/week; 30-s all-out running, 6-10 repetition with 150 s recovery intervals for SIT150 and 30 s for SIT30 groups, respectively), a soccer match (1-day) and routine soccer training (3-days) per week. The CG attended only routine training sessions and the soccer-match (4-days). The study experiments and the trainings were conducted during off-season. Yo-YoIRT1, Yo-YoIRT2, and VO2max were significantly improved both in SIT30 and SIT150 (p &lt; 0.05) groups. Yo-YoIRT1 and VO2max were also significantly improved in CG (p &lt; 0.05). Both the SIT150 and SIT30 training were shown to improve Yo-YoIRT1, Yo-YoIRT2 and VO2max performance compared to the control group, nevertheless, SIT150 was more efficient in improving the Yo-YoIRT1, Yo-YoIRT2 than SIT30. The authors of this study suggest using SIT150 to induce more effective performance outputs in amateur soccer players. © 2023 Institute of Sport. All rights reserved.&quot;,&quot;issue&quot;:&quot;2&quot;,&quot;volume&quot;:&quot;40&quot;,&quot;container-title-short&quot;:&quot;Biol Sport&quot;},&quot;isTemporary&quot;:false,&quot;suppress-author&quot;:false,&quot;composite&quot;:false,&quot;author-only&quot;:false}]},{&quot;citationID&quot;:&quot;MENDELEY_CITATION_cb9f0986-5056-4048-ad4b-ff49ec7d0fab&quot;,&quot;properties&quot;:{&quot;noteIndex&quot;:0},&quot;isEdited&quot;:false,&quot;manualOverride&quot;:{&quot;isManuallyOverridden&quot;:false,&quot;citeprocText&quot;:&quot;[6]&quot;,&quot;manualOverrideText&quot;:&quot;&quot;},&quot;citationTag&quot;:&quot;MENDELEY_CITATION_v3_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&quot;,&quot;citationItems&quot;:[{&quot;id&quot;:&quot;f57e4046-0a93-363f-a371-adaaa14c92e4&quot;,&quot;itemData&quot;:{&quot;type&quot;:&quot;article-journal&quot;,&quot;id&quot;:&quot;f57e4046-0a93-363f-a371-adaaa14c92e4&quot;,&quot;title&quot;:&quot;The effects of high-intensity interval training in well-trained rowers&quot;,&quot;groupId&quot;:&quot;8386656b-dce0-3e43-884e-468975287bc1&quot;,&quot;author&quot;:[{&quot;family&quot;:&quot;Driller&quot;,&quot;given&quot;:&quot;Matthew&quot;,&quot;parse-names&quot;:false,&quot;dropping-particle&quot;:&quot;&quot;,&quot;non-dropping-particle&quot;:&quot;&quot;},{&quot;family&quot;:&quot;Fell&quot;,&quot;given&quot;:&quot;James&quot;,&quot;parse-names&quot;:false,&quot;dropping-particle&quot;:&quot;&quot;,&quot;non-dropping-particle&quot;:&quot;&quot;},{&quot;family&quot;:&quot;Gregory&quot;,&quot;given&quot;:&quot;John&quot;,&quot;parse-names&quot;:false,&quot;dropping-particle&quot;:&quot;&quot;,&quot;non-dropping-particle&quot;:&quot;&quot;},{&quot;family&quot;:&quot;Kitic&quot;,&quot;given&quot;:&quot;Cecilia&quot;,&quot;parse-names&quot;:false,&quot;dropping-particle&quot;:&quot;&quot;,&quot;non-dropping-particle&quot;:&quot;&quot;},{&quot;family&quot;:&quot;Williams&quot;,&quot;given&quot;:&quot;Andrew&quot;,&quot;parse-names&quot;:false,&quot;dropping-particle&quot;:&quot;&quot;,&quot;non-dropping-particle&quot;:&quot;&quot;}],&quot;container-title&quot;:&quot;International journal of sports physiology and performance&quot;,&quot;DOI&quot;:&quot;10.1123/ijspp.4.1.110&quot;,&quot;URL&quot;:&quot;https://www.researchgate.net/profile/Andrew-Williams-32/publication/24403442_The_Effects_of_High-Intensity_Interval_Training_in_Well-Trained_Rowers/links/0912f507dc702cd7c5000000/The-Effects-of-High-Intensity-Interval-Training-in-Well-Trained-Rowers.pdf&quot;,&quot;issued&quot;:{&quot;date-parts&quot;:[[2009]]},&quot;page&quot;:&quot;110-121&quot;,&quot;abstract&quot;:&quot;Several recent studies have reported substantial performance and physiological gains in well-trained endurance runners, swimmers, and cyclists following a period of high-intensity interval training (HIT). The aim of the current study was to compare traditional rowing training (CT) to HIT in well-trained rowers.\nSubjects included 5 male and 5 female rowers (mean +/- SD; age = 19 +/- 2 y; height = 176 +/- 8 cm; mass = 73.7 +/- 9.8 kg; Vo2peak = 4.37 +/- 1.08 L.min-1). Baseline testing included a 2000-m time trial and a maximal exercise test to determine Vo2peak, 4-min all-out power, and 4 mmol.L-1 blood lactate threshold. Following baseline testing, rowers were randomly allocated to HIT or CT, which they performed seven times over a 4-wk period. The HIT involved 8 x 2.5-min intervals at 90% of the velocity maintained at Vo2peak, with individual recoveries returning to 70% of the subjects' maximal heart rate between intervals. The CT intensity consisted of workloads corresponding to 2 and 3 mmol.L-1 blood lactate concentrations. On completion of HIT or CT, rowers repeated the testing performed at baseline and were then allocated to the alternative training program and completed a crossover trial.\nHIT produced greater improvements in 2000-m time (1.9 +/- 0.9%; mean +/- SD), 2000-m power (5.8 +/- 3.0%), and relative Vo2peak (7.0 +/- 6.4%) than CT.\nFour weeks of HIT improves 2000-m time-trial performance and relative Vo2peak in competitive rowers, more than a traditional approach.&quot;,&quot;volume&quot;:&quot;4&quot;,&quot;container-title-short&quot;:&quot;Int J Sports Physiol Perform&quot;},&quot;isTemporary&quot;:false,&quot;suppress-author&quot;:false,&quot;composite&quot;:false,&quot;author-only&quot;:false}]},{&quot;citationID&quot;:&quot;MENDELEY_CITATION_c5ba9ecb-82b7-41b8-82e7-89d7fb2f5cae&quot;,&quot;properties&quot;:{&quot;noteIndex&quot;:0},&quot;isEdited&quot;:false,&quot;manualOverride&quot;:{&quot;isManuallyOverridden&quot;:false,&quot;citeprocText&quot;:&quot;[7]&quot;,&quot;manualOverrideText&quot;:&quot;&quot;},&quot;citationTag&quot;:&quot;MENDELEY_CITATION_v3_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&quot;,&quot;citationItems&quot;:[{&quot;id&quot;:&quot;b6095310-2574-352f-9fae-b190cf8f03c2&quot;,&quot;itemData&quot;:{&quot;type&quot;:&quot;article-journal&quot;,&quot;id&quot;:&quot;b6095310-2574-352f-9fae-b190cf8f03c2&quot;,&quot;title&quot;:&quot;The effects of 20-m repeated sprint training on aerobic capacity in college volleyball players&quot;,&quot;groupId&quot;:&quot;8386656b-dce0-3e43-884e-468975287bc1&quot;,&quot;author&quot;:[{&quot;family&quot;:&quot;Kaynak&quot;,&quot;given&quot;:&quot;Kerimhan&quot;,&quot;parse-names&quot;:false,&quot;dropping-particle&quot;:&quot;&quot;,&quot;non-dropping-particle&quot;:&quot;&quot;},{&quot;family&quot;:&quot;Korkmaz Eryılmaz&quot;,&quot;given&quot;:&quot;Selcen&quot;,&quot;parse-names&quot;:false,&quot;dropping-particle&quot;:&quot;&quot;,&quot;non-dropping-particle&quot;:&quot;&quot;},{&quot;family&quot;:&quot;Aydogan&quot;,&quot;given&quot;:&quot;Sami&quot;,&quot;parse-names&quot;:false,&quot;dropping-particle&quot;:&quot;&quot;,&quot;non-dropping-particle&quot;:&quot;&quot;},{&quot;family&quot;:&quot;Mihailov&quot;,&quot;given&quot;:&quot;Dimitar&quot;,&quot;parse-names&quot;:false,&quot;dropping-particle&quot;:&quot;&quot;,&quot;non-dropping-particle&quot;:&quot;&quot;}],&quot;container-title&quot;:&quot;Biomedical Human Kinetics&quot;,&quot;DOI&quot;:&quot;10.1515/bhk-2017-0007&quot;,&quot;URL&quot;:&quot;https://www.researchgate.net/profile/Selcen-Korkmaz-Eryilmaz/publication/316076258_The_effects_of_20-m_repeated_sprint_training_on_aerobic_capacity_in_college_volleyball_players/links/58ef1e5b0f7e9b37ed16e48a/The-effects-of-20-m-repeated-sprint-training-on-aerobic-capacity-in-college-volleyball-players.pdf&quot;,&quot;issued&quot;:{&quot;date-parts&quot;:[[2017]]},&quot;page&quot;:&quot;43-50&quot;,&quot;abstract&quot;:&quot;Study aim: The purpose of this study was to examine the effects of a repeated sprint training program in addition to volleyball training on the aerobic capacity of college volleyball players.\nMaterials and methods: Eighteen male volleyball players were randomly assigned to either an experimental group (n = 9, age: 21.2 ± 1.3 years) or a control (n = 9, age: 21.2 ± 1.6 years) group. Both groups followed a traditional volleyball training program three times per week for 6 weeks. The experimental group additionally performed a repeated sprint training protocol immediately before each volleyball training session. The repeated sprint training consisted of 1-3 sets of 5 × 20 m maximal sprints with 20 seconds of active recovery between sprints and 4 min of passive recovery between sets. Before and after the 6-week training period, all participants performed an incremental treadmill test to determine maximal oxygen uptake (VO\nResults: The experimental group showed significant improvements in VO\nConclusions: The current findings indicate that the addition of a repeated sprint training program can improve both the aerobic capacity and anaerobic performance of college volleyball players.&quot;,&quot;volume&quot;:&quot;9&quot;,&quot;container-title-short&quot;:&quot;Biomed Hum Kinet&quot;},&quot;isTemporary&quot;:false,&quot;suppress-author&quot;:false,&quot;composite&quot;:false,&quot;author-only&quot;:false}]},{&quot;citationID&quot;:&quot;MENDELEY_CITATION_b8b3d932-5941-4073-ba32-7e472e91b25e&quot;,&quot;properties&quot;:{&quot;noteIndex&quot;:0},&quot;isEdited&quot;:false,&quot;manualOverride&quot;:{&quot;isManuallyOverridden&quot;:false,&quot;citeprocText&quot;:&quot;[8]&quot;,&quot;manualOverrideText&quot;:&quot;&quot;},&quot;citationTag&quot;:&quot;MENDELEY_CITATION_v3_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&quot;,&quot;citationItems&quot;:[{&quot;id&quot;:&quot;089c9ffc-e9c4-3fc8-a467-43ff63604161&quot;,&quot;itemData&quot;:{&quot;type&quot;:&quot;article-journal&quot;,&quot;id&quot;:&quot;089c9ffc-e9c4-3fc8-a467-43ff63604161&quot;,&quot;title&quot;:&quot;Effect of cycle-based high-intensity interval training and moderate to moderate-intensity continuous training in adolescent soccer players&quot;,&quot;groupId&quot;:&quot;8386656b-dce0-3e43-884e-468975287bc1&quot;,&quot;author&quot;:[{&quot;family&quot;:&quot;Fang&quot;,&quot;given&quot;:&quot;B&quot;,&quot;parse-names&quot;:false,&quot;dropping-particle&quot;:&quot;&quot;,&quot;non-dropping-particle&quot;:&quot;&quot;},{&quot;family&quot;:&quot;Kim&quot;,&quot;given&quot;:&quot;Y&quot;,&quot;parse-names&quot;:false,&quot;dropping-particle&quot;:&quot;&quot;,&quot;non-dropping-particle&quot;:&quot;&quot;},{&quot;family&quot;:&quot;Choi&quot;,&quot;given&quot;:&quot;M&quot;,&quot;parse-names&quot;:false,&quot;dropping-particle&quot;:&quot;&quot;,&quot;non-dropping-particle&quot;:&quot;&quot;}],&quot;container-title&quot;:&quot;Healthcare (Switzerland)&quot;,&quot;DOI&quot;:&quot;10.3390/healthcare9121628&quot;,&quot;URL&quot;:&quot;https://www.scopus.com/inward/record.uri?eid=2-s2.0-85120047485&amp;doi=10.3390%2fhealthcare9121628&amp;partnerID=40&amp;md5=73a1aa53eab5983dabec86c685d6bcc4&quot;,&quot;issued&quot;:{&quot;date-parts&quot;:[[2021]]},&quot;language&quot;:&quot;zh_CN&quot;,&quot;abstract&quot;:&quot;Cardiorespiratory fitness, anaerobic power, and lower extremity strength are essential for soccer players at all levels. An effective program should be developed to improve physical strength for adolescent soccer players who need to combine academic and technical training. This study analyzed the impact of short-term high intensity interval training (HIIT) training and traditional moderate intensity continuous training (MICT) on adolescent soccer players. Participants included 56 adolescent soccer players who were divided into HIIT and MICT groups. The training program was conducted 3 times a week for 4 weeks using cycle ergometer. Each session included the same resistance training program, and the characteristics of HIIT and MICT were applied to improve cardiorespiratory fitness and anaerobic power. Body composition analysis, graded exercise test for peak oxygen uptake (VO2 peak), Wingate anaerobic power test, and isokinetic knee strength test were performed. VO2 peak was improved in HIIT and MICT, but anaerobic threshold and heart rate recovery significantly improved in the HIIT group. Wingate anaerobic peak power had increased significantly in sets 1, 2, and 3 in the HIIT group, but showed significant improvement only in set 1 in the MICT group. The isokinetic strength improved significantly in the HIIT group at 60◦/s and in the MICT group at 240◦/s. There was no significant change in body composition in either group. In conclusion, short-term HIIT administered to adolescent soccer players effectively improved cardiorespiratory fitness in HIIT and MICT groups. While HIIT increased anaerobic threshold and power, MICT effectively improved muscle endurance. Short-term intensive training can be considered a time-efficient training strategy. © 2021 by the authors. Licensee MDPI, Basel, Switzerland. This article is an open access article distributed under the terms and conditions of the Creative Commons Attribution (CC BY) license (https:// creativecommons.org/licenses/by/ 4.0/).&quot;,&quot;issue&quot;:&quot;12&quot;,&quot;volume&quot;:&quot;9&quot;,&quot;container-title-short&quot;:&quot;&quot;},&quot;isTemporary&quot;:false,&quot;suppress-author&quot;:false,&quot;composite&quot;:false,&quot;author-only&quot;:false}]},{&quot;citationID&quot;:&quot;MENDELEY_CITATION_99ed16c3-6750-49f3-a4b8-c13528950413&quot;,&quot;properties&quot;:{&quot;noteIndex&quot;:0},&quot;isEdited&quot;:false,&quot;manualOverride&quot;:{&quot;isManuallyOverridden&quot;:false,&quot;citeprocText&quot;:&quot;[9]&quot;,&quot;manualOverrideText&quot;:&quot;&quot;},&quot;citationTag&quot;:&quot;MENDELEY_CITATION_v3_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&quot;,&quot;citationItems&quot;:[{&quot;id&quot;:&quot;b4d3011c-9f95-3188-9026-67ce69a9b6d8&quot;,&quot;itemData&quot;:{&quot;type&quot;:&quot;article-journal&quot;,&quot;id&quot;:&quot;b4d3011c-9f95-3188-9026-67ce69a9b6d8&quot;,&quot;title&quot;:&quot;High-intensity interval training vs. Repeated-sprint training in tennis&quot;,&quot;groupId&quot;:&quot;8386656b-dce0-3e43-884e-468975287bc1&quot;,&quot;author&quot;:[{&quot;family&quot;:&quot;Fernandez-Fernandez&quot;,&quot;given&quot;:&quot;Jaime&quot;,&quot;parse-names&quot;:false,&quot;dropping-particle&quot;:&quot;&quot;,&quot;non-dropping-particle&quot;:&quot;&quot;},{&quot;family&quot;:&quot;Zimek&quot;,&quot;given&quot;:&quot;Rico&quot;,&quot;parse-names&quot;:false,&quot;dropping-particle&quot;:&quot;&quot;,&quot;non-dropping-particle&quot;:&quot;&quot;},{&quot;family&quot;:&quot;Wiewelhove&quot;,&quot;given&quot;:&quot;Thimo&quot;,&quot;parse-names&quot;:false,&quot;dropping-particle&quot;:&quot;&quot;,&quot;non-dropping-particle&quot;:&quot;&quot;},{&quot;family&quot;:&quot;Ferrauti&quot;,&quot;given&quot;:&quot;Alexander&quot;,&quot;parse-names&quot;:false,&quot;dropping-particle&quot;:&quot;&quot;,&quot;non-dropping-particle&quot;:&quot;&quot;}],&quot;container-title&quot;:&quot;The Journal of Strength &amp; Conditioning Research&quot;,&quot;DOI&quot;:&quot;10.1519/JSC.0b013e318220b4ff&quot;,&quot;ISSN&quot;:&quot;1064-8011&quot;,&quot;URL&quot;:&quot;https://journals.lww.com/nsca-jscr/fulltext/2012/01000/high_intensity_interval_training_vs_.8.aspx&quot;,&quot;issued&quot;:{&quot;date-parts&quot;:[[2012]]},&quot;page&quot;:&quot;53&quot;,&quot;language&quot;:&quot;en-US&quot;,&quot;abstract&quot;:&quot;Fernandez-Fernandez， J， Zimek， R， Wiewelhove， T， and Ferrauti， A. 网球中的高强度间歇训练与重复冲刺训练。J Strength Cond Res 26（1）： 53–62， 2012—本研究的目的是比较高强度间歇训练 （HIIT） 和重复冲刺训练 （RST） 对有氧健身、网球特定耐力、线性和重复冲刺能力 （RSA） 以及跳跃能力的影响。31 名有竞争力的男子网球运动员参加了为期 6 周的训练干预。将玩家分为 3 组，HIIT （n = 11）、RST （n = 12） 或对照组 （CON， n = 9）。结果显示，V̇O的干预×交互作用显著2峰值，V̇O 显著增加2HIIT的峰值水平为6.0%（p = 0.008），RST的峰值水平为4.9%（p = 0.010），而CON没有变化。然而，干预组之间发现了以下差异：HIIT诱导的网球特异性耐力有更大的改善（HIIT 28.9% vs. RST 14.5%;p &lt; 0.05） 和 RST 导致 RSA 显着改善（即平均冲刺时间减少 3.8%;p &lt; 0.05）。这两种训练策略都没有对跳跃和冲刺能力产生任何影响。两种训练干预措施在一般有氧适能方面都显示出类似的改善。此外，目前的结果表明，RST 代表了一种具有时间效率的刺激，可以同时改善一般和网球特定的有氧适能以及 RSA。&quot;,&quot;issue&quot;:&quot;1&quot;,&quot;volume&quot;:&quot;26&quot;,&quot;container-title-short&quot;:&quot;&quot;},&quot;isTemporary&quot;:false,&quot;suppress-author&quot;:false,&quot;composite&quot;:false,&quot;author-only&quot;:false}]},{&quot;citationID&quot;:&quot;MENDELEY_CITATION_ac3d9fa9-2d56-4959-b846-a3e8f403d99e&quot;,&quot;properties&quot;:{&quot;noteIndex&quot;:0},&quot;isEdited&quot;:false,&quot;manualOverride&quot;:{&quot;isManuallyOverridden&quot;:false,&quot;citeprocText&quot;:&quot;[10]&quot;,&quot;manualOverrideText&quot;:&quot;&quot;},&quot;citationTag&quot;:&quot;MENDELEY_CITATION_v3_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&quot;,&quot;citationItems&quot;:[{&quot;id&quot;:&quot;f244da74-ec55-3ce4-b1e1-6b8aee8ea959&quot;,&quot;itemData&quot;:{&quot;type&quot;:&quot;article-journal&quot;,&quot;id&quot;:&quot;f244da74-ec55-3ce4-b1e1-6b8aee8ea959&quot;,&quot;title&quot;:&quot;Repeated sprint training improves both anaerobic and aerobic fitness in basketball players&quot;,&quot;groupId&quot;:&quot;8386656b-dce0-3e43-884e-468975287bc1&quot;,&quot;author&quot;:[{&quot;family&quot;:&quot;Gantois&quot;,&quot;given&quot;:&quot;Petrus&quot;,&quot;parse-names&quot;:false,&quot;dropping-particle&quot;:&quot;&quot;,&quot;non-dropping-particle&quot;:&quot;&quot;},{&quot;family&quot;:&quot;Batista&quot;,&quot;given&quot;:&quot;Gilmário Ricarte&quot;,&quot;parse-names&quot;:false,&quot;dropping-particle&quot;:&quot;&quot;,&quot;non-dropping-particle&quot;:&quot;&quot;},{&quot;family&quot;:&quot;Aidar&quot;,&quot;given&quot;:&quot;Felipe José&quot;,&quot;parse-names&quot;:false,&quot;dropping-particle&quot;:&quot;&quot;,&quot;non-dropping-particle&quot;:&quot;&quot;},{&quot;family&quot;:&quot;Nakamura&quot;,&quot;given&quot;:&quot;Fabio Yuzo&quot;,&quot;parse-names&quot;:false,&quot;dropping-particle&quot;:&quot;&quot;,&quot;non-dropping-particle&quot;:&quot;&quot;},{&quot;family&quot;:&quot;Lima-Júnior&quot;,&quot;given&quot;:&quot;Dalton&quot;,&quot;parse-names&quot;:false,&quot;dropping-particle&quot;:&quot;&quot;,&quot;non-dropping-particle&quot;:&quot;de&quot;},{&quot;family&quot;:&quot;Cirilo-Sousa&quot;,&quot;given&quot;:&quot;Maria S&quot;,&quot;parse-names&quot;:false,&quot;dropping-particle&quot;:&quot;&quot;,&quot;non-dropping-particle&quot;:&quot;&quot;},{&quot;family&quot;:&quot;Matos&quot;,&quot;given&quot;:&quot;Dihogo Gama&quot;,&quot;parse-names&quot;:false,&quot;dropping-particle&quot;:&quot;&quot;,&quot;non-dropping-particle&quot;:&quot;de&quot;},{&quot;family&quot;:&quot;Cabral&quot;,&quot;given&quot;:&quot;Breno G A T&quot;,&quot;parse-names&quot;:false,&quot;dropping-particle&quot;:&quot;&quot;,&quot;non-dropping-particle&quot;:&quot;&quot;}],&quot;container-title&quot;:&quot;Isokinetics and Exercise Science&quot;,&quot;DOI&quot;:&quot;10.3233/IES-182212&quot;,&quot;ISSN&quot;:&quot;0959-3020&quot;,&quot;URL&quot;:&quot;https://content.iospress.com/articles/isokinetics-and-exercise-science/ies182212&quot;,&quot;issued&quot;:{&quot;date-parts&quot;:[[2019]]},&quot;page&quot;:&quot;97-105&quot;,&quot;language&quot;:&quot;en&quot;,&quot;abstract&quot;:&quot;BACKGROUND: Basketball is an intermittent sport were both neuromuscular and aerobic fitness are essential for the players. Thereby, repeated sprint training seems to be a feasible training strategy to improve these physical attributes. OBJECTIVE: The&quot;,&quot;issue&quot;:&quot;2&quot;,&quot;volume&quot;:&quot;27&quot;,&quot;container-title-short&quot;:&quot;Isokinet Exerc Sci&quot;},&quot;isTemporary&quot;:false,&quot;suppress-author&quot;:false,&quot;composite&quot;:false,&quot;author-only&quot;:false}]},{&quot;citationID&quot;:&quot;MENDELEY_CITATION_fa8df8ea-dabd-4d67-9fc0-4bdcb5a4727c&quot;,&quot;properties&quot;:{&quot;noteIndex&quot;:0},&quot;isEdited&quot;:false,&quot;manualOverride&quot;:{&quot;isManuallyOverridden&quot;:false,&quot;citeprocText&quot;:&quot;[11]&quot;,&quot;manualOverrideText&quot;:&quot;&quot;},&quot;citationTag&quot;:&quot;MENDELEY_CITATION_v3_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&quot;,&quot;citationItems&quot;:[{&quot;id&quot;:&quot;8b946a3b-8ba9-3c2c-b658-a05884ce136b&quot;,&quot;itemData&quot;:{&quot;type&quot;:&quot;article-journal&quot;,&quot;id&quot;:&quot;8b946a3b-8ba9-3c2c-b658-a05884ce136b&quot;,&quot;title&quot;:&quot;Short-term effects of repeated-sprint training on vertical jump ability and aerobic fitness in collegiate volleyball players during pre-season&quot;,&quot;groupId&quot;:&quot;8386656b-dce0-3e43-884e-468975287bc1&quot;,&quot;author&quot;:[{&quot;family&quot;:&quot;Gantois&quot;,&quot;given&quot;:&quot;Petrus&quot;,&quot;parse-names&quot;:false,&quot;dropping-particle&quot;:&quot;&quot;,&quot;non-dropping-particle&quot;:&quot;&quot;},{&quot;family&quot;:&quot;Batista&quot;,&quot;given&quot;:&quot;Gilmário&quot;,&quot;parse-names&quot;:false,&quot;dropping-particle&quot;:&quot;&quot;,&quot;non-dropping-particle&quot;:&quot;&quot;},{&quot;family&quot;:&quot;Dantas&quot;,&quot;given&quot;:&quot;Matheus&quot;,&quot;parse-names&quot;:false,&quot;dropping-particle&quot;:&quot;&quot;,&quot;non-dropping-particle&quot;:&quot;&quot;},{&quot;family&quot;:&quot;Fortes&quot;,&quot;given&quot;:&quot;Leonardo&quot;,&quot;parse-names&quot;:false,&quot;dropping-particle&quot;:&quot;&quot;,&quot;non-dropping-particle&quot;:&quot;&quot;},{&quot;family&quot;:&quot;Machado&quot;,&quot;given&quot;:&quot;Daniel&quot;,&quot;parse-names&quot;:false,&quot;dropping-particle&quot;:&quot;&quot;,&quot;non-dropping-particle&quot;:&quot;&quot;},{&quot;family&quot;:&quot;Mortatti&quot;,&quot;given&quot;:&quot;Arnaldo&quot;,&quot;parse-names&quot;:false,&quot;dropping-particle&quot;:&quot;&quot;,&quot;non-dropping-particle&quot;:&quot;&quot;},{&quot;family&quot;:&quot;Cabral&quot;,&quot;given&quot;:&quot;Breno&quot;,&quot;parse-names&quot;:false,&quot;dropping-particle&quot;:&quot;&quot;,&quot;non-dropping-particle&quot;:&quot;&quot;}],&quot;URL&quot;:&quot;https://www.researchgate.net/profile/Petrus-Gantois/publication/361985052_Short-Term_Effects_of_Repeated-Sprint_Training_on_Vertical_Jump_Ability_and_Aerobic_Fitness_in_Collegiate_Volleyball_Players_During_Pre-Season/links/62cff6cf68f589347ecc9570/Short-Term-Effects-of-Repeated-Sprint-Training-on-Vertical-Jump-Ability-and-Aerobic-Fitness-in-Collegiate-Volleyball-Players-During-Pre-Season.pdf&quot;,&quot;issued&quot;:{&quot;date-parts&quot;:[[2022]]},&quot;page&quot;:&quot;1040-1051&quot;,&quot;abstract&quot;:&quot;International Journal of Exercise Science 15(6): 1040-1051, 2022. The aim of this study was to assess the effect of repeated-sprint training (RST) on vertical jump ability and aerobic power in college volleyball players. Nineteen male volleyball players, aged between 18-24 years, were randomized into the RST group (RST; n = 10) and control group (CG; n = 9). The RST included 2-3 sets of 6x30m all-out sprints, twice per week, in addition to the regular training routine. The control group performed only the regular volleyball training sessions (i.e. mainly of technical-tactical drills). All players performed a maximal graded treadmill test, vertical countermovement jump (CMJ), and repeated-vertical jump ability (RVJA) test before and after 6-weeks of the training program. The following variables were determined from the RVJA: peak (RVJApeak), average (RVJAmean), and rate of decrement (RVJADec). A two-way ANOVA with repeated measures showed an interaction effect on CMJ (F(1,17) = 6.92; p = 0.018; η 2 = 0.289), RVJApeak (F(1,17) = 4.92; p = 0.040; η 2 = 0.225), maximal oxygen uptake (F(1,17) = 9.29; p = 0.007; η 2 = 0.353) and maximal speed attained in the treadmill test (F(1,17) = 8.66; p = 0.009; η 2 = 0.337), with significant improvements only on the RST group. In conclusion, RST, twice per week, improved RVJA and aerobic power in comparison to regular skill-based volleyball training.&quot;,&quot;volume&quot;:&quot;15&quot;,&quot;container-title-short&quot;:&quot;&quot;},&quot;isTemporary&quot;:false,&quot;suppress-author&quot;:false,&quot;composite&quot;:false,&quot;author-only&quot;:false}]},{&quot;citationID&quot;:&quot;MENDELEY_CITATION_fcd212c1-9a47-443b-a346-35d05c56ce04&quot;,&quot;properties&quot;:{&quot;noteIndex&quot;:0},&quot;isEdited&quot;:false,&quot;manualOverride&quot;:{&quot;isManuallyOverridden&quot;:false,&quot;citeprocText&quot;:&quot;[12]&quot;,&quot;manualOverrideText&quot;:&quot;&quot;},&quot;citationTag&quot;:&quot;MENDELEY_CITATION_v3_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&quot;,&quot;citationItems&quot;:[{&quot;id&quot;:&quot;db363371-a621-3e36-b2b0-f01ae330287a&quot;,&quot;itemData&quot;:{&quot;type&quot;:&quot;article-journal&quot;,&quot;id&quot;:&quot;db363371-a621-3e36-b2b0-f01ae330287a&quot;,&quot;title&quot;:&quot;Aerobic endurance training improves soccer performance&quot;,&quot;groupId&quot;:&quot;8386656b-dce0-3e43-884e-468975287bc1&quot;,&quot;author&quot;:[{&quot;family&quot;:&quot;Helgerud&quot;,&quot;given&quot;:&quot;Jan&quot;,&quot;parse-names&quot;:false,&quot;dropping-particle&quot;:&quot;&quot;,&quot;non-dropping-particle&quot;:&quot;&quot;},{&quot;family&quot;:&quot;Engen&quot;,&quot;given&quot;:&quot;Lars Christian&quot;,&quot;parse-names&quot;:false,&quot;dropping-particle&quot;:&quot;&quot;,&quot;non-dropping-particle&quot;:&quot;&quot;},{&quot;family&quot;:&quot;Wisløff&quot;,&quot;given&quot;:&quot;Ulrik&quot;,&quot;parse-names&quot;:false,&quot;dropping-particle&quot;:&quot;&quot;,&quot;non-dropping-particle&quot;:&quot;&quot;},{&quot;family&quot;:&quot;Hoff&quot;,&quot;given&quot;:&quot;Jan&quot;,&quot;parse-names&quot;:false,&quot;dropping-particle&quot;:&quot;&quot;,&quot;non-dropping-particle&quot;:&quot;&quot;}],&quot;container-title&quot;:&quot;Medicine &amp; Science in Sports &amp; Exercise&quot;,&quot;ISSN&quot;:&quot;0195-9131&quot;,&quot;URL&quot;:&quot;https://journals.lww.com/acsm-msse/fulltext/2001/11000/aerobic_endurance_training_improves_soccer.19.aspx&quot;,&quot;issued&quot;:{&quot;date-parts&quot;:[[2001]]},&quot;page&quot;:&quot;1925&quot;,&quot;language&quot;:&quot;en-US&quot;,&quot;abstract&quot;:&quot;HELGERUD， J.， L. C. ENGEN， U. WISLØFF 和 J. HOFF.有氧耐力训练可以提高足球表现。《医学体育运动》，第 33 卷，第 11 期，2001 年，第 1925–1931 页。\n          目的：\n          本研究的目的是研究有氧训练对足球比赛和足球特定测试期间表现的影响。\n          方法：\n          19 名年龄在 18.1 岁± 0.8 岁之间的男性精英青少年足球运动员被随机分配到训练组 （N = 9） 和对照组 （N = 10） 参加了这项研究。特定的有氧训练包括间歇训练，四次 4 分钟，最大心率为 90-95%，中间慢跑 3 分钟，每周两次，持续 8 周。在两场比赛中，球员在训练前和训练后都受到视频监控。\n          结果：\n          在训练组中：a） 最大摄氧量 （V̇O2最大）从58.1±4.5 mL·kg−1·min−1增加到64.3±3.9 mL·kg−1·min−1（P &lt; 0.01）;b）乳酸阈值从47.8±5.3 mL·kg−1·min−1提高到55.4±4.1 mL·kg−1·min−1（P &lt; 0.01）;c）运行经济性也提高了6.7%（P&lt;0.05）;d）训练组在比赛中覆盖的距离增加了20%（P &lt; 0.01）;e） 冲刺次数增加 100%（P &lt; 0.01）;f） 带球参与次数增加了 24%（P &lt; 0.05）;g） 足球比赛期间的平均工作强度（以最大心率的百分比衡量）从 82.7 ± 3.4% 提高到 85.6 ± 3.1%（P &lt; 0.05）;h） 训练后最大垂直跳跃高度、力量、速度、踢球速度、踢球精度或传球质量没有变化。对照组在任何测试参数中均未显示任何变化。\n          结论：\n          增强足球运动员的有氧耐力通过增加比赛的距离、提高工作强度以及增加比赛中的冲刺和参与球的次数来提高足球表现。&quot;,&quot;issue&quot;:&quot;11&quot;,&quot;volume&quot;:&quot;33&quot;,&quot;container-title-short&quot;:&quot;Med Sci Sports Exerc&quot;},&quot;isTemporary&quot;:false,&quot;suppress-author&quot;:false,&quot;composite&quot;:false,&quot;author-only&quot;:false}]},{&quot;citationID&quot;:&quot;MENDELEY_CITATION_1ab5a72b-1915-49a3-90ae-441f42e886a6&quot;,&quot;properties&quot;:{&quot;noteIndex&quot;:0},&quot;isEdited&quot;:false,&quot;manualOverride&quot;:{&quot;isManuallyOverridden&quot;:false,&quot;citeprocText&quot;:&quot;[13]&quot;,&quot;manualOverrideText&quot;:&quot;&quot;},&quot;citationTag&quot;:&quot;MENDELEY_CITATION_v3_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&quot;,&quot;citationItems&quot;:[{&quot;id&quot;:&quot;f81cbc64-2f09-368a-8027-1f8e6006ec98&quot;,&quot;itemData&quot;:{&quot;type&quot;:&quot;article-journal&quot;,&quot;id&quot;:&quot;f81cbc64-2f09-368a-8027-1f8e6006ec98&quot;,&quot;title&quot;:&quot;Effects of aerobic training on the exercise-induced decline in short-passing ability in junior soccer players&quot;,&quot;groupId&quot;:&quot;8386656b-dce0-3e43-884e-468975287bc1&quot;,&quot;author&quot;:[{&quot;family&quot;:&quot;Impellizzeri&quot;,&quot;given&quot;:&quot;Franco&quot;,&quot;parse-names&quot;:false,&quot;dropping-particle&quot;:&quot;&quot;,&quot;non-dropping-particle&quot;:&quot;&quot;},{&quot;family&quot;:&quot;Rampinini&quot;,&quot;given&quot;:&quot;Ermanno&quot;,&quot;parse-names&quot;:false,&quot;dropping-particle&quot;:&quot;&quot;,&quot;non-dropping-particle&quot;:&quot;&quot;},{&quot;family&quot;:&quot;Maffiuletti&quot;,&quot;given&quot;:&quot;Nicola&quot;,&quot;parse-names&quot;:false,&quot;dropping-particle&quot;:&quot;&quot;,&quot;non-dropping-particle&quot;:&quot;&quot;},{&quot;family&quot;:&quot;Castagna&quot;,&quot;given&quot;:&quot;Carlo&quot;,&quot;parse-names&quot;:false,&quot;dropping-particle&quot;:&quot;&quot;,&quot;non-dropping-particle&quot;:&quot;&quot;},{&quot;family&quot;:&quot;Bizzini&quot;,&quot;given&quot;:&quot;Mario&quot;,&quot;parse-names&quot;:false,&quot;dropping-particle&quot;:&quot;&quot;,&quot;non-dropping-particle&quot;:&quot;&quot;},{&quot;family&quot;:&quot;Wisloff&quot;,&quot;given&quot;:&quot;Ulrik&quot;,&quot;parse-names&quot;:false,&quot;dropping-particle&quot;:&quot;&quot;,&quot;non-dropping-particle&quot;:&quot;&quot;}],&quot;container-title&quot;:&quot;Applied physiology, nutrition, and metabolism = Physiologie appliquée, nutrition et métabolisme&quot;,&quot;DOI&quot;:&quot;10.1139/H08-111&quot;,&quot;URL&quot;:&quot;https://www.researchgate.net/profile/Nicola-Maffiuletti/publication/23669663_Effects_of_aerobic_training_on_the_exercise-induced_decline_in_short-passing_ability_in_junior_soccer_players/links/551fa33a0cf2a2d9e140796f/Effects-of-aerobic-training-on-the-exercise-induced-decline-in-short-passing-ability-in-junior-soccer-players.pdf&quot;,&quot;issued&quot;:{&quot;date-parts&quot;:[[2008]]},&quot;page&quot;:&quot;1192-1198&quot;,&quot;abstract&quot;:&quot;To examine the effects of aerobic interval training on the decline in short-passing ability caused by a short bout of high-intensity intermittent activities. For this randomized controlled trial, 26 junior soccer players (mean age, 17.8 +/- 0.6 years; mean height, 178 +/- 5 cm; mean body mass, 74.5 +/- 6.9 kg) were recruited. After baseline measurements, subjects were randomly allocated to 1 of 2 groups: the control group (CG) or the aerobic interval training group (ITG). The ITG completed 4 weeks of high-intensity aerobic training, consisting of 4 bouts of running for 4 min at 90%-95% of maximal heart rate, with 3 min of active recovery between sets, in addition to normal training. Maximum oxygen uptake, Yo-Yo Intermittent Recovery Test level 1 (YYIRT), and short-passing ability (measured using the Loughborough Soccer Passing Test (LSPT)) were measured before and after a 5 min high-intensity simulation (HIS), reproducing the most intense phase of a match. The ITG (n = 11), but not the CG (n = 10), showed a significant 12% and 4% increase in YYIRT and maximal oxygen consumption after training, respectively, and reduced the worsening in LSPT penalty time after the HIS (p &lt; 0.05). The relative exercise intensity during HIS decreased in the ITG only (p &lt; 0.01). Our results demonstrated that junior soccer players may benefit from aerobic training to attenuate the decline in short-passing ability caused by a short bout of intermittent activities completed at the same pretraining workload.&quot;,&quot;volume&quot;:&quot;33&quot;,&quot;container-title-short&quot;:&quot;Appl Physiol Nutr Metab&quot;},&quot;isTemporary&quot;:false,&quot;suppress-author&quot;:false,&quot;composite&quot;:false,&quot;author-only&quot;:false}]},{&quot;citationID&quot;:&quot;MENDELEY_CITATION_2b846dfa-4c27-49c5-99fd-6842721d517c&quot;,&quot;properties&quot;:{&quot;noteIndex&quot;:0},&quot;isEdited&quot;:false,&quot;manualOverride&quot;:{&quot;isManuallyOverridden&quot;:false,&quot;citeprocText&quot;:&quot;[14]&quot;,&quot;manualOverrideText&quot;:&quot;&quot;},&quot;citationTag&quot;:&quot;MENDELEY_CITATION_v3_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&quot;,&quot;citationItems&quot;:[{&quot;id&quot;:&quot;d05d05fd-4ef3-302a-9860-ceac1949e533&quot;,&quot;itemData&quot;:{&quot;type&quot;:&quot;article-journal&quot;,&quot;id&quot;:&quot;d05d05fd-4ef3-302a-9860-ceac1949e533&quot;,&quot;title&quot;:&quot;Effects of 12 weeks high-intensity &amp; reduced-volume training in elite athletes&quot;,&quot;groupId&quot;:&quot;8386656b-dce0-3e43-884e-468975287bc1&quot;,&quot;author&quot;:[{&quot;family&quot;:&quot;Kilen&quot;,&quot;given&quot;:&quot;Anders&quot;,&quot;parse-names&quot;:false,&quot;dropping-particle&quot;:&quot;&quot;,&quot;non-dropping-particle&quot;:&quot;&quot;},{&quot;family&quot;:&quot;Larsson&quot;,&quot;given&quot;:&quot;Tanja Hultengren&quot;,&quot;parse-names&quot;:false,&quot;dropping-particle&quot;:&quot;&quot;,&quot;non-dropping-particle&quot;:&quot;&quot;},{&quot;family&quot;:&quot;Jørgensen&quot;,&quot;given&quot;:&quot;Majke&quot;,&quot;parse-names&quot;:false,&quot;dropping-particle&quot;:&quot;&quot;,&quot;non-dropping-particle&quot;:&quot;&quot;},{&quot;family&quot;:&quot;Johansen&quot;,&quot;given&quot;:&quot;Lars&quot;,&quot;parse-names&quot;:false,&quot;dropping-particle&quot;:&quot;&quot;,&quot;non-dropping-particle&quot;:&quot;&quot;},{&quot;family&quot;:&quot;Jørgensen&quot;,&quot;given&quot;:&quot;Susanne&quot;,&quot;parse-names&quot;:false,&quot;dropping-particle&quot;:&quot;&quot;,&quot;non-dropping-particle&quot;:&quot;&quot;},{&quot;family&quot;:&quot;Nordsborg&quot;,&quot;given&quot;:&quot;Nikolai B&quot;,&quot;parse-names&quot;:false,&quot;dropping-particle&quot;:&quot;&quot;,&quot;non-dropping-particle&quot;:&quot;&quot;}],&quot;container-title&quot;:&quot;PLOS ONE&quot;,&quot;DOI&quot;:&quot;10.1371/journal.pone.0095025&quot;,&quot;ISSN&quot;:&quot;1932-6203&quot;,&quot;URL&quot;:&quot;https://journals.plos.org/plosone/article?id=10.1371/journal.pone.0095025&quot;,&quot;issued&quot;:{&quot;date-parts&quot;:[[2014]]},&quot;page&quot;:&quot;e95025&quot;,&quot;language&quot;:&quot;en&quot;,&quot;abstract&quot;:&quot;It was investigated if high-intensity interval training (HIT) at the expense of total training volume improves performance, maximal oxygen uptake and swimming economy. 41 elite swimmers were randomly allocated to a control (CON) or HIT group. For 12 weeks both groups trained ∼12 h per week. HIT comprised ∼5 h vs. 1 h and total distance was ∼17 km vs. 35 km per week for HIT and CON, respectively. HIT was performed as 6-10×10-30 s maximal effort interspersed by 2–4 minutes of rest. Performance of 100 m all-out freestyle and 200 m freestyle was similar before and after the intervention in both HIT (60.4±4.0 vs. 60.3±4.0 s; n = 13 and 133.2±6.4 vs. 132.6±7.7 s; n = 14) and CON (60.2±3.7 vs. 60.6±3.8 s; n = 15 and 133.5±7.0 vs. 133.3±7.6 s; n = 15). Maximal oxygen uptake during swimming was similar before and after the intervention in both the HIT (4.0±0.9 vs. 3.8±1.0 l O2×min−1; n = 14) and CON (3.8±0.7 vs. 3.8±0.7 l O2×min−1; n = 11) group. Oxygen uptake determined at fixed submaximal speed was not significantly affected in either group by the intervention. Body fat % tended to increase (P = 0.09) in the HIT group (15.4±1.6% vs. 16.3±1.6%; P = 0.09; n = 16) and increased (P&lt;0.05) in the CON group (13.9±1.5% vs. 14.9±1.5%; n = 17). A distance reduction of 50% and a more than doubled HIT amount for 12 weeks did neither improve nor compromise performance or physiological capacity in elite swimmers.&quot;,&quot;issue&quot;:&quot;4&quot;,&quot;volume&quot;:&quot;9&quot;,&quot;container-title-short&quot;:&quot;PLoS One&quot;},&quot;isTemporary&quot;:false,&quot;suppress-author&quot;:false,&quot;composite&quot;:false,&quot;author-only&quot;:false}]},{&quot;citationID&quot;:&quot;MENDELEY_CITATION_2cd783e2-6a49-4797-8fd2-4c9f55aaaff3&quot;,&quot;properties&quot;:{&quot;noteIndex&quot;:0},&quot;isEdited&quot;:false,&quot;manualOverride&quot;:{&quot;isManuallyOverridden&quot;:false,&quot;citeprocText&quot;:&quot;[15]&quot;,&quot;manualOverrideText&quot;:&quot;&quot;},&quot;citationTag&quot;:&quot;MENDELEY_CITATION_v3_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&quot;,&quot;citationItems&quot;:[{&quot;id&quot;:&quot;7ab65cdf-1da5-3726-abed-c5552aee21c4&quot;,&quot;itemData&quot;:{&quot;type&quot;:&quot;article-journal&quot;,&quot;id&quot;:&quot;7ab65cdf-1da5-3726-abed-c5552aee21c4&quot;,&quot;title&quot;:&quot;The effect of low-volume sprint interval training on the development and subsequent maintenance of aerobic fitness in soccer players&quot;,&quot;groupId&quot;:&quot;8386656b-dce0-3e43-884e-468975287bc1&quot;,&quot;author&quot;:[{&quot;family&quot;:&quot;Macpherson&quot;,&quot;given&quot;:&quot;T W&quot;,&quot;parse-names&quot;:false,&quot;dropping-particle&quot;:&quot;&quot;,&quot;non-dropping-particle&quot;:&quot;&quot;},{&quot;family&quot;:&quot;Weston&quot;,&quot;given&quot;:&quot;M&quot;,&quot;parse-names&quot;:false,&quot;dropping-particle&quot;:&quot;&quot;,&quot;non-dropping-particle&quot;:&quot;&quot;}],&quot;container-title&quot;:&quot;International Journal of Sports Physiology and Performance&quot;,&quot;DOI&quot;:&quot;10.1123/ijspp.2014-0075&quot;,&quot;URL&quot;:&quot;https://www.scopus.com/inward/record.uri?eid=2-s2.0-84929027605&amp;doi=10.1123%2fijspp.2014-0075&amp;partnerID=40&amp;md5=c0b74a9c5c44cd20b7dc11fe47452772&quot;,&quot;issued&quot;:{&quot;date-parts&quot;:[[2015]]},&quot;page&quot;:&quot;332-338&quot;,&quot;language&quot;:&quot;zh_CN&quot;,&quot;abstract&quot;:&quot;Purpose: To examine the effect of low-volume sprint interval training (SIT) on the development (part 1) and subsequent maintenance (part 2) of aerobic fitness in soccer players. Methods: In part 1, 23 players from the same semiprofessional team participated in a 2-wk SIT intervention (SIT, n = 14, age 25 ± 4 y, weight 77 ± 8 kg; control, n = 9, age 27 ± 6 y, weight 72 ± 10 kg). The SIT group performed 6 training sessions of 4-6 maximal 30-s sprints, in replacement of regular aerobic training. The control group continued with their regular training. After this 2-wk intervention, the SIT group was allocated to either intervention (n = 7, 1 SIT session/wk as replacement of regular aerobic training) or control (n = 7, regular aerobic training with no SIT sessions) for a 5-wk period (part 2). Pre and post measures were the YoYo Intermittent Recovery Test Level 1 (YYIRL1) and maximal oxygen uptake (VO2max). Results: In part 1, the 2-week SIT intervention had a small beneficial effect on YYIRL1 (17%; 90% confidence limits ±11%), and VO2max (3.1%; ±5.0%) compared with control. In part 2, 1 SIT session/wk for 5 wk had a small beneficial effect on VO2max (4.2%; ±3.0%), with an unclear effect on YYIRL1 (8%; ±16%). Conclusion: Two weeks of SIT elicits small improvements in soccer players' high-intensity intermittent-running performance and VO2max, therefore representing a worthwhile replacement of regular aerobic training. The effectiveness of SIT for maintaining SIT-induced improvements in high-intensity intermittent running requires further research. © 2015 Human Kinetics, Inc.&quot;,&quot;issue&quot;:&quot;3&quot;,&quot;volume&quot;:&quot;10&quot;,&quot;container-title-short&quot;:&quot;Int J Sports Physiol Perform&quot;},&quot;isTemporary&quot;:false,&quot;suppress-author&quot;:false,&quot;composite&quot;:false,&quot;author-only&quot;:false}]},{&quot;citationID&quot;:&quot;MENDELEY_CITATION_d6396a29-9a81-48a0-94eb-0710cb310a29&quot;,&quot;properties&quot;:{&quot;noteIndex&quot;:0},&quot;isEdited&quot;:false,&quot;manualOverride&quot;:{&quot;isManuallyOverridden&quot;:false,&quot;citeprocText&quot;:&quot;[16]&quot;,&quot;manualOverrideText&quot;:&quot;&quot;},&quot;citationTag&quot;:&quot;MENDELEY_CITATION_v3_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&quot;,&quot;citationItems&quot;:[{&quot;id&quot;:&quot;9dbe7f5f-3321-3515-94a4-7a13b3d88c25&quot;,&quot;itemData&quot;:{&quot;type&quot;:&quot;article-journal&quot;,&quot;id&quot;:&quot;9dbe7f5f-3321-3515-94a4-7a13b3d88c25&quot;,&quot;title&quot;:&quot;Effects of ball-drills and repeated sprint ability training in basketball players&quot;,&quot;groupId&quot;:&quot;8386656b-dce0-3e43-884e-468975287bc1&quot;,&quot;author&quot;:[{&quot;family&quot;:&quot;Maggioni&quot;,&quot;given&quot;:&quot;Martina&quot;,&quot;parse-names&quot;:false,&quot;dropping-particle&quot;:&quot;&quot;,&quot;non-dropping-particle&quot;:&quot;&quot;},{&quot;family&quot;:&quot;Bonato&quot;,&quot;given&quot;:&quot;Matteo&quot;,&quot;parse-names&quot;:false,&quot;dropping-particle&quot;:&quot;&quot;,&quot;non-dropping-particle&quot;:&quot;&quot;},{&quot;family&quot;:&quot;Stahn&quot;,&quot;given&quot;:&quot;Alexander&quot;,&quot;parse-names&quot;:false,&quot;dropping-particle&quot;:&quot;&quot;,&quot;non-dropping-particle&quot;:&quot;&quot;},{&quot;family&quot;:&quot;Torre&quot;,&quot;given&quot;:&quot;Antonio&quot;,&quot;parse-names&quot;:false,&quot;dropping-particle&quot;:&quot;&quot;,&quot;non-dropping-particle&quot;:&quot;La&quot;},{&quot;family&quot;:&quot;Agnello&quot;,&quot;given&quot;:&quot;Luca&quot;,&quot;parse-names&quot;:false,&quot;dropping-particle&quot;:&quot;&quot;,&quot;non-dropping-particle&quot;:&quot;&quot;},{&quot;family&quot;:&quot;Vernillo&quot;,&quot;given&quot;:&quot;Gianluca&quot;,&quot;parse-names&quot;:false,&quot;dropping-particle&quot;:&quot;&quot;,&quot;non-dropping-particle&quot;:&quot;&quot;},{&quot;family&quot;:&quot;Castagna&quot;,&quot;given&quot;:&quot;Carlo&quot;,&quot;parse-names&quot;:false,&quot;dropping-particle&quot;:&quot;&quot;,&quot;non-dropping-particle&quot;:&quot;&quot;},{&quot;family&quot;:&quot;Merati&quot;,&quot;given&quot;:&quot;Giampiero&quot;,&quot;parse-names&quot;:false,&quot;dropping-particle&quot;:&quot;&quot;,&quot;non-dropping-particle&quot;:&quot;&quot;}],&quot;container-title&quot;:&quot;International Journal of Sports Physiology and Performance&quot;,&quot;DOI&quot;:&quot;10.1123/ijspp.2018-0433&quot;,&quot;URL&quot;:&quot;https://air.unimi.it/bitstream/2434/607951/2/ijspp.2018-0433.pdf&quot;,&quot;issued&quot;:{&quot;date-parts&quot;:[[2018]]},&quot;page&quot;:&quot;1-24&quot;,&quot;abstract&quot;:&quot;Purpose.: \nThe aim of the study was to investigate the effects of ball-drills and repeated sprint ability training during the regular season in basketball players.\n\nMethods.:\nThirty players were randomized into 3 groups: ball-drills training (BDT, n=12; 4x4min, 3 vs 3 with 3min passive recovery), repeated sprint ability training (RSAT, n=9, 3x6x20m shuttle running with 20-sec and 4-min recovery) and general basketball training (GBT, n=9, basketball technical/tactical exercises), as control group. Players were tested, before and after 8 weeks of training using the following tests: V̇O2max, Squat Jump (SJ), Counter Movement Jump (CMJ), Yo-Yo Intermittent Recovery Test level 1 (Yo-Yo IR1), Agility T-test, line drill test, 5/10/20 m sprints, and blood lactate concentration (BLC). A custom-developed survey was used to analyze players' technical skills.\n\nResults.:\nAfter training significant improvements were seen in Yo-Yo IR1 (BDT: p=0.014, ES±90%CI=0.8±0.3; RSAT: p=0.022, ES±90%CI=0.7±0.3), the agility T-test (BDT: p=0.018, ES±90%CI=0.7±0.5; RSAT: p=0.037, ES±90%CI=0.7±0.5), and the line drill test (BDT: p=0.010, ES±90%CI=0.3±0.1; RSAT: p&lt;0.0001, ES±90%CI=0.4±0.1). In the RSAT group only 10-m sprint speeds (p=0.039, ES±90%CI=0.3±0.2) and BLC (p=0.004, ES±90%CI=0.8±1.1) were improved. Finally, technical skills were increased in BDT regarding dribbling (p=0.038, ES±90%CI=0.8±0.6), shooting (p=0.036, ES±90%CI=0.8±0.8), passing (p=0.034, ES±90%CI=0.9±0.3), rebounding (p=0.023, ES±90%CI=1.1±0.3), defense (p=0.042, ES±90%CI=0.5±0.5), and offense (p=0.044, ES±90%CI=0.4±0.4) skills.\n\nConclusions.:\nBDT and RSAT are both effective in improving the physical performance of basketball players. BDT had also a positive impact on technical skills. Basketball strength and conditioning professionals should include BDT as a routine tool to improve technical skills and physical performance simultaneously throughout the regular training season.&quot;,&quot;volume&quot;:&quot;14&quot;,&quot;container-title-short&quot;:&quot;Int J Sports Physiol Perform&quot;},&quot;isTemporary&quot;:false,&quot;suppress-author&quot;:false,&quot;composite&quot;:false,&quot;author-only&quot;:false}]},{&quot;citationID&quot;:&quot;MENDELEY_CITATION_0cf7e6c4-955c-4c27-b9c0-10315752d730&quot;,&quot;properties&quot;:{&quot;noteIndex&quot;:0},&quot;isEdited&quot;:false,&quot;manualOverride&quot;:{&quot;isManuallyOverridden&quot;:false,&quot;citeprocText&quot;:&quot;[17]&quot;,&quot;manualOverrideText&quot;:&quot;&quot;},&quot;citationTag&quot;:&quot;MENDELEY_CITATION_v3_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&quot;,&quot;citationItems&quot;:[{&quot;id&quot;:&quot;11d78166-1e27-31ab-a00c-cd36245401ad&quot;,&quot;itemData&quot;:{&quot;type&quot;:&quot;article-journal&quot;,&quot;id&quot;:&quot;11d78166-1e27-31ab-a00c-cd36245401ad&quot;,&quot;title&quot;:&quot;Influence of short vs. long repetition sprint training on selected fitness components in young soccer players&quot;,&quot;groupId&quot;:&quot;8386656b-dce0-3e43-884e-468975287bc1&quot;,&quot;author&quot;:[{&quot;family&quot;:&quot;Meckel&quot;,&quot;given&quot;:&quot;Y&quot;,&quot;parse-names&quot;:false,&quot;dropping-particle&quot;:&quot;&quot;,&quot;non-dropping-particle&quot;:&quot;&quot;},{&quot;family&quot;:&quot;Gefen&quot;,&quot;given&quot;:&quot;Y&quot;,&quot;parse-names&quot;:false,&quot;dropping-particle&quot;:&quot;&quot;,&quot;non-dropping-particle&quot;:&quot;&quot;},{&quot;family&quot;:&quot;Nemet&quot;,&quot;given&quot;:&quot;D&quot;,&quot;parse-names&quot;:false,&quot;dropping-particle&quot;:&quot;&quot;,&quot;non-dropping-particle&quot;:&quot;&quot;},{&quot;family&quot;:&quot;Eliakim&quot;,&quot;given&quot;:&quot;A&quot;,&quot;parse-names&quot;:false,&quot;dropping-particle&quot;:&quot;&quot;,&quot;non-dropping-particle&quot;:&quot;&quot;}],&quot;container-title&quot;:&quot;Journal of Strength and Conditioning Research&quot;,&quot;DOI&quot;:&quot;10.1519/JSC.0b013e318236d0f0&quot;,&quot;URL&quot;:&quot;https://www.scopus.com/inward/record.uri?eid=2-s2.0-84863659185&amp;doi=10.1519%2fJSC.0b013e318236d0f0&amp;partnerID=40&amp;md5=2ef08a352a607f6f0fa53d0f7a947393&quot;,&quot;issued&quot;:{&quot;date-parts&quot;:[[2012]]},&quot;page&quot;:&quot;1845-1851&quot;,&quot;language&quot;:&quot;zh_CN&quot;,&quot;abstract&quot;:&quot;The aim of this study was to compare the effect of short-sprint repetition and long-sprint repetition training (SST, LST), matched for total distance, on selected fitness components in young soccer players. Thirty young (14-15 years) soccer players were randomly assigned to either the short-sprint training group or long-sprint training group and completed 2 similar sets of fitness tests before and after 7 weeks of training. The 2 training programs consisted of SST (4-6 sets of 4 × 50-m all-out sprint) and LST (4-6 sets of 200-m run at 85% of maximum speed), each performed 3 times a week. Before training, there were no baseline between-group differences in predicted VO2max, standing long jump, 30-m sprint time, 4 × 10-m shuttle running time, and 250-m running time. Both training programs led to a significant improvement in VO2max predicted from the 20-m shuttle run, p &lt; 0.01), with no between-group difference (p = 0.14). Both training programs also led to a significant improvement in the anaerobic fitness variables of 30-m sprint time (p &lt; 0.01), 4 × 10-m shuttle running time (p &lt; 0.01), and 250-m running time (p &lt; 0.01), with no between-group differences. Neither of the training programs had a significant effect on standing long jump (p = 0.21). The study showed that long, nearmaximal sprints, and short, all-out sprint training, matched for total distance, are equally effective in enhancing both the aerobic and anaerobic fitness of young soccer players. Therefore, to maintain a player's training interest and enthusiasm, coaches may alternate between these methods during the busy soccer season. © 2012 National Strength and Conditioning Association.&quot;,&quot;issue&quot;:&quot;7&quot;,&quot;volume&quot;:&quot;26&quot;,&quot;container-title-short&quot;:&quot;J Strength Cond Res&quot;},&quot;isTemporary&quot;:false,&quot;suppress-author&quot;:false,&quot;composite&quot;:false,&quot;author-only&quot;:false}]},{&quot;citationID&quot;:&quot;MENDELEY_CITATION_ed75fa9e-7f91-4138-a4ae-362a673a7ece&quot;,&quot;properties&quot;:{&quot;noteIndex&quot;:0},&quot;isEdited&quot;:false,&quot;manualOverride&quot;:{&quot;isManuallyOverridden&quot;:false,&quot;citeprocText&quot;:&quot;[18]&quot;,&quot;manualOverrideText&quot;:&quot;&quot;},&quot;citationTag&quot;:&quot;MENDELEY_CITATION_v3_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&quot;,&quot;citationItems&quot;:[{&quot;id&quot;:&quot;b947374a-ff78-3d7b-bb57-d5a92681d923&quot;,&quot;itemData&quot;:{&quot;type&quot;:&quot;article-journal&quot;,&quot;id&quot;:&quot;b947374a-ff78-3d7b-bb57-d5a92681d923&quot;,&quot;title&quot;:&quot;Effect of 3-week high-intensity interval training on VO2max, total haemoglobin mass, plasma and blood volume in well-trained athletes&quot;,&quot;groupId&quot;:&quot;8386656b-dce0-3e43-884e-468975287bc1&quot;,&quot;author&quot;:[{&quot;family&quot;:&quot;Menz&quot;,&quot;given&quot;:&quot;V&quot;,&quot;parse-names&quot;:false,&quot;dropping-particle&quot;:&quot;&quot;,&quot;non-dropping-particle&quot;:&quot;&quot;},{&quot;family&quot;:&quot;Strobl&quot;,&quot;given&quot;:&quot;J&quot;,&quot;parse-names&quot;:false,&quot;dropping-particle&quot;:&quot;&quot;,&quot;non-dropping-particle&quot;:&quot;&quot;},{&quot;family&quot;:&quot;Faulhaber&quot;,&quot;given&quot;:&quot;M&quot;,&quot;parse-names&quot;:false,&quot;dropping-particle&quot;:&quot;&quot;,&quot;non-dropping-particle&quot;:&quot;&quot;},{&quot;family&quot;:&quot;Gatterer&quot;,&quot;given&quot;:&quot;H&quot;,&quot;parse-names&quot;:false,&quot;dropping-particle&quot;:&quot;&quot;,&quot;non-dropping-particle&quot;:&quot;&quot;},{&quot;family&quot;:&quot;Burtscher&quot;,&quot;given&quot;:&quot;M&quot;,&quot;parse-names&quot;:false,&quot;dropping-particle&quot;:&quot;&quot;,&quot;non-dropping-particle&quot;:&quot;&quot;}],&quot;container-title&quot;:&quot;European Journal of Applied Physiology&quot;,&quot;DOI&quot;:&quot;10.1007/s00421-015-3211-z&quot;,&quot;URL&quot;:&quot;https://www.scopus.com/inward/record.uri?eid=2-s2.0-84944314449&amp;doi=10.1007%2fs00421-015-3211-z&amp;partnerID=40&amp;md5=54d739960529fb7bd244175bbc94b801&quot;,&quot;issued&quot;:{&quot;date-parts&quot;:[[2015]]},&quot;page&quot;:&quot;2349-2356&quot;,&quot;language&quot;:&quot;zh_CN&quot;,&quot;abstract&quot;:&quot;Purpose: This study examined the haematological adaptations to high-intensity interval training (HIT), i.e. total haemoglobin mass (tHb-mass), blood volume (BV), and plasma volume (PV), and its effects on VO2max in well-trained athletes. Methods: Twenty-seven male and eight female well-trained (VO2max 63.7 ± 7.7 ml/min/kg) athletes were randomly assigned to the HIT (HITG, N = 19) or the control group (CG, N = 16). Over a 3-week period, the HITG performed 11 HIT sessions, consisting of four 4-min interval bouts at an exercise intensity of 90–95 % of the individual maximal heart rate (HRmax), separated by 4-min active recovery periods. Before and 5 ± 2 days after the intervention, tHb-mass, BV and PV were determined by the CO-rebreathing method. VO2max was assessed in a laboratory treadmill test. Results: tHb-mass (from 753 ± 124 to 760 ± 121 g), BV (from 5.6 ± 0.8 to 5.6 ± 0.9 l) and PV (from 3.2 ± 0.5 to 3.2 ± 0.5 l) remained unchanged after HIT and did not show an interaction (group × time). Within the HITG, VO2max improved from baseline by +3.5 % (p = 0.011), but remained unchanged in the CG. No interaction (group × time) was seen for VO2max. The HITG showed a significant reduction in HRmax compared to the baseline measurement (−2.3 %, p ≤ 0.001), but HRmax remained unchanged in the CG. There was a significant interaction (group × time) for HRmax (p = 0.006). Also, oxygen pulse significantly increased only in HITG from 22.9 ± 4.4 to 23.9 ± 4.2 ml/beat, with no interaction (p = 0.150). Conclusions: Eleven HIT sessions added to usual training did neither improve VO2max nor haematological parameters compared to the CG. © 2015, Springer-Verlag Berlin Heidelberg.&quot;,&quot;issue&quot;:&quot;11&quot;,&quot;volume&quot;:&quot;115&quot;,&quot;container-title-short&quot;:&quot;Eur J Appl Physiol&quot;},&quot;isTemporary&quot;:false,&quot;suppress-author&quot;:false,&quot;composite&quot;:false,&quot;author-only&quot;:false}]},{&quot;citationID&quot;:&quot;MENDELEY_CITATION_36bbcdb2-2758-4ae0-bd21-bf8e32f0dabe&quot;,&quot;properties&quot;:{&quot;noteIndex&quot;:0},&quot;isEdited&quot;:false,&quot;manualOverride&quot;:{&quot;isManuallyOverridden&quot;:false,&quot;citeprocText&quot;:&quot;[19]&quot;,&quot;manualOverrideText&quot;:&quot;&quot;},&quot;citationTag&quot;:&quot;MENDELEY_CITATION_v3_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&quot;,&quot;citationItems&quot;:[{&quot;id&quot;:&quot;df69bef7-6c6a-39a1-9894-cfc3dc47f23d&quot;,&quot;itemData&quot;:{&quot;type&quot;:&quot;article-journal&quot;,&quot;id&quot;:&quot;df69bef7-6c6a-39a1-9894-cfc3dc47f23d&quot;,&quot;title&quot;:&quot;Supramaximal vs functional high-intensity interval training effects on macrovascular reactivity in young male athletes&quot;,&quot;groupId&quot;:&quot;8386656b-dce0-3e43-884e-468975287bc1&quot;,&quot;author&quot;:[{&quot;family&quot;:&quot;Mitranun&quot;,&quot;given&quot;:&quot;W&quot;,&quot;parse-names&quot;:false,&quot;dropping-particle&quot;:&quot;&quot;,&quot;non-dropping-particle&quot;:&quot;&quot;}],&quot;container-title&quot;:&quot;Songklanakarin Journal of Science and Technology&quot;,&quot;DOI&quot;:&quot;10.14456/sjst-psu.2018.88&quot;,&quot;URL&quot;:&quot;https://www.scopus.com/inward/record.uri?eid=2-s2.0-85041383747&amp;doi=10.14456%2fsjst-psu.2018.88&amp;partnerID=40&amp;md5=fc4df4196926e6d885d38b7457ad904f&quot;,&quot;issued&quot;:{&quot;date-parts&quot;:[[2018]]},&quot;page&quot;:&quot;710-717&quot;,&quot;language&quot;:&quot;zh_CN&quot;,&quot;abstract&quot;:&quot;To investigate the effects of supramaximal high-intensity interval training (SIT) vs functional high-intensity interval training (FIT) on sports performance, oxidative stress, and acute and chronic flow-mediated dilatation (FMD) were observed. Forty-five young male athletes were randomly allocated to control (CON), SIT, and FIT groups. The SIT program consisted of 10 sets of 30 s of cycle ergometry at 170% of VO2peak alternating with 30 s rest periods. The FIT program consisted of 10 training postures of 30 s alternating with 30 s rest periods, matching the SIT in energy expenditure and duration of training session. Both SIT and FIT groups underwent training 3 times per week for 10 weeks. Maximal oxygen consumption increased significantly in both SIT and FIT groups relative to pre-test status and the CON group (P&lt;0.05), while the height of counter movement jump increased only in the FIT group. FMD increased significantly with 10 weeks of training in both groups relative to pre-test and the CON group. Only the FIT group had increased FMD at 5 min after training in post-test (P&lt;0.05). Plasma malondialdehyde decreased significantly only in the FIT group (P&lt;0.05). In conclusion, both SIT and FIT programs exerted beneficial effects on health-related physical fitness and FMD. However, the FIT program generated superior results in counter movement jump and acute FMD. © 2018, Prince of Songkla University. All rights reserved.&quot;,&quot;issue&quot;:&quot;3&quot;,&quot;volume&quot;:&quot;40&quot;,&quot;container-title-short&quot;:&quot;&quot;},&quot;isTemporary&quot;:false,&quot;suppress-author&quot;:false,&quot;composite&quot;:false,&quot;author-only&quot;:false}]},{&quot;citationID&quot;:&quot;MENDELEY_CITATION_fd3bf6c5-c0e8-4ae8-9a5e-be2cb68b0251&quot;,&quot;properties&quot;:{&quot;noteIndex&quot;:0},&quot;isEdited&quot;:false,&quot;manualOverride&quot;:{&quot;isManuallyOverridden&quot;:false,&quot;citeprocText&quot;:&quot;[20]&quot;,&quot;manualOverrideText&quot;:&quot;&quot;},&quot;citationTag&quot;:&quot;MENDELEY_CITATION_v3_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&quot;,&quot;citationItems&quot;:[{&quot;id&quot;:&quot;3bd73e73-e296-3344-a0bb-727f5f9f3792&quot;,&quot;itemData&quot;:{&quot;type&quot;:&quot;article-journal&quot;,&quot;id&quot;:&quot;3bd73e73-e296-3344-a0bb-727f5f9f3792&quot;,&quot;title&quot;:&quot;Repeated sprint training vs. repeated high-intensity technique training in adolescent taekwondo athletes—a randomized controlled trial&quot;,&quot;groupId&quot;:&quot;8386656b-dce0-3e43-884e-468975287bc1&quot;,&quot;author&quot;:[{&quot;family&quot;:&quot;Ouergui&quot;,&quot;given&quot;:&quot;I&quot;,&quot;parse-names&quot;:false,&quot;dropping-particle&quot;:&quot;&quot;,&quot;non-dropping-particle&quot;:&quot;&quot;},{&quot;family&quot;:&quot;Messaoudi&quot;,&quot;given&quot;:&quot;H&quot;,&quot;parse-names&quot;:false,&quot;dropping-particle&quot;:&quot;&quot;,&quot;non-dropping-particle&quot;:&quot;&quot;},{&quot;family&quot;:&quot;Chtourou&quot;,&quot;given&quot;:&quot;H&quot;,&quot;parse-names&quot;:false,&quot;dropping-particle&quot;:&quot;&quot;,&quot;non-dropping-particle&quot;:&quot;&quot;},{&quot;family&quot;:&quot;Wagner&quot;,&quot;given&quot;:&quot;M O&quot;,&quot;parse-names&quot;:false,&quot;dropping-particle&quot;:&quot;&quot;,&quot;non-dropping-particle&quot;:&quot;&quot;},{&quot;family&quot;:&quot;Bouassida&quot;,&quot;given&quot;:&quot;A&quot;,&quot;parse-names&quot;:false,&quot;dropping-particle&quot;:&quot;&quot;,&quot;non-dropping-particle&quot;:&quot;&quot;},{&quot;family&quot;:&quot;Bouhlel&quot;,&quot;given&quot;:&quot;E&quot;,&quot;parse-names&quot;:false,&quot;dropping-particle&quot;:&quot;&quot;,&quot;non-dropping-particle&quot;:&quot;&quot;},{&quot;family&quot;:&quot;Franchini&quot;,&quot;given&quot;:&quot;E&quot;,&quot;parse-names&quot;:false,&quot;dropping-particle&quot;:&quot;&quot;,&quot;non-dropping-particle&quot;:&quot;&quot;},{&quot;family&quot;:&quot;Engel&quot;,&quot;given&quot;:&quot;F A&quot;,&quot;parse-names&quot;:false,&quot;dropping-particle&quot;:&quot;&quot;,&quot;non-dropping-particle&quot;:&quot;&quot;}],&quot;container-title&quot;:&quot;International Journal of Environmental Research and Public Health&quot;,&quot;DOI&quot;:&quot;10.3390/ijerph17124506&quot;,&quot;URL&quot;:&quot;https://www.scopus.com/inward/record.uri?eid=2-s2.0-85086942579&amp;doi=10.3390%2fijerph17124506&amp;partnerID=40&amp;md5=ec58b02a8509514542d16d9a9ca1d244&quot;,&quot;issued&quot;:{&quot;date-parts&quot;:[[2020]]},&quot;page&quot;:&quot;1-14&quot;,&quot;language&quot;:&quot;zh_CN&quot;,&quot;abstract&quot;:&quot;This study investigated the effects of 4-weeks repeated sprint (RST) vs. repeated high-intensity-technique training (RTT) on physical performance. Thirty-six adolescent taekwondo athletes (age: 16 ± 1 yrs) were randomly assigned to RST (10 × 35 m sprint, 10 s rest), RTT (10 × 6 s Bandal-tchagui, 10 s rest) and control (control group (CG): no additional training) groups. Additionally, to their regular training, RST and RTT trained 2×/week for 4 weeks. Training load (TL), monotony, and strain were calculated using the rating of perceived exertion scale. The progressive specific taekwondo (PSTT), 20 m multistage shuttle run (SRT20m), 5 m shuttle run, agility T-test, taekwondo-specific agility (TSAT) and countermovement jump (CMJ) tests were performed before and after 4 weeks of training. Additionally, taekwondo athletes performed specific taekwondo exercises (i.e., repeated techniques for 10 s and 1 min). From week 1, mean TL increased continuously to week 4 and monotony and strain were higher at weeks 3 and 4 (p &lt; 0.001). VO2max calculated from SRT20m and PSTT increased for RST and RTT in comparison to CG (p &lt; 0.001). Agility performance during T-test and TSAT (p &lt; 0.01) improved in RTT. The number of performed techniques during the 10 s specific exercise increased in RTT and RST (p &lt; 0.01) for the dominant leg and in RTT for the non-dominant leg (p &lt; 0.01). The number of techniques during the 1 min specific exercise was higher in RST and RTT compared to CG for the dominant leg (p &lt; 0.001). Delta lactate at post-training was lower for RTT for both legs compared to RST and CG (p &lt; 0.01). It is important to include a low-volume high-intensity training based on repeated sprint running or repeated technique in the training programs of adolescent taekwondo athletes. © 2020 by the authors. Licensee MDPI, Basel, Switzerland.&quot;,&quot;issue&quot;:&quot;12&quot;,&quot;volume&quot;:&quot;17&quot;,&quot;container-title-short&quot;:&quot;Int J Environ Res Public Health&quot;},&quot;isTemporary&quot;:false,&quot;suppress-author&quot;:false,&quot;composite&quot;:false,&quot;author-only&quot;:false}]},{&quot;citationID&quot;:&quot;MENDELEY_CITATION_b4068213-aa17-4bd2-9ec5-6cfa0d544ba3&quot;,&quot;properties&quot;:{&quot;noteIndex&quot;:0},&quot;isEdited&quot;:false,&quot;manualOverride&quot;:{&quot;isManuallyOverridden&quot;:false,&quot;citeprocText&quot;:&quot;[21]&quot;,&quot;manualOverrideText&quot;:&quot;&quot;},&quot;citationTag&quot;:&quot;MENDELEY_CITATION_v3_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&quot;,&quot;citationItems&quot;:[{&quot;id&quot;:&quot;45489e31-0832-3452-b330-6aaf1da37c80&quot;,&quot;itemData&quot;:{&quot;type&quot;:&quot;article-journal&quot;,&quot;id&quot;:&quot;45489e31-0832-3452-b330-6aaf1da37c80&quot;,&quot;title&quot;:&quot;Physiological adaptations to high-intensity interval and continuous training in kayak athletes&quot;,&quot;groupId&quot;:&quot;8386656b-dce0-3e43-884e-468975287bc1&quot;,&quot;author&quot;:[{&quot;family&quot;:&quot;Papandreou&quot;,&quot;given&quot;:&quot;A&quot;,&quot;parse-names&quot;:false,&quot;dropping-particle&quot;:&quot;&quot;,&quot;non-dropping-particle&quot;:&quot;&quot;},{&quot;family&quot;:&quot;Philippou&quot;,&quot;given&quot;:&quot;A&quot;,&quot;parse-names&quot;:false,&quot;dropping-particle&quot;:&quot;&quot;,&quot;non-dropping-particle&quot;:&quot;&quot;},{&quot;family&quot;:&quot;Zacharogiannis&quot;,&quot;given&quot;:&quot;E&quot;,&quot;parse-names&quot;:false,&quot;dropping-particle&quot;:&quot;&quot;,&quot;non-dropping-particle&quot;:&quot;&quot;},{&quot;family&quot;:&quot;Maridaki&quot;,&quot;given&quot;:&quot;M&quot;,&quot;parse-names&quot;:false,&quot;dropping-particle&quot;:&quot;&quot;,&quot;non-dropping-particle&quot;:&quot;&quot;}],&quot;container-title&quot;:&quot;Journal of Strength and Conditioning Research&quot;,&quot;DOI&quot;:&quot;10.1519/JSC.0000000000002710&quot;,&quot;URL&quot;:&quot;https://www.scopus.com/inward/record.uri?eid=2-s2.0-85088885994&amp;doi=10.1519%2fJSC.0000000000002710&amp;partnerID=40&amp;md5=6f201640c06695ba4d79fdb405a76afa&quot;,&quot;issued&quot;:{&quot;date-parts&quot;:[[2020]]},&quot;page&quot;:&quot;2258-2266&quot;,&quot;language&quot;:&quot;zh_CN&quot;,&quot;abstract&quot;:&quot;High-intensity interval training (HIIT) seems to be more effective than continuous training (CT) for the improvement of physical condition and sports performance. This study compared physiological adaptations with HIIT and CT in flat water kayak athletes. Twenty-four national-class kayakists were divided into 3 groups (n = 8 per group), 2 of which participated in an 8-week CT or HIIT program, whereas the third one served as control (C). An incremental maximum oxygen uptake (Vo2max), a maximal anaerobic Wingate-type, as well as 1,000-m (T1,000 m) and 200-m (T200 m) time test were performed before and after the training period on a kayak ergometer, to determine changes in Vo2max, peak blood lactate ([La+2]peak), paddling speed at Vo2max (), heart rate at Vo2max (HRpeak), paddling economy speed (PEs; speed at 75% of Vo2max), paddling speed at anaerobic ventilatory threshold (PSVT2), maximal paddling speed (PSpeak), and reduction of PSpeak (PSR). Vo2max, [La+2]peak, HRpeak, and PSRdid not change after the 8-week training compared with baseline in either training group (p &gt; 0.05). However, significant changes were found in PSVT2and T200 m(HIIT), PEs, PSpeak, and T1,000 m(CT and HIIT) (p &lt; 0.05-0.0001) as compared to baseline. Moreover, percent changes were different between the training groups in PEs, and between control and training groups in PSpeak and (p &lt; 0.05-0.01). Both training programs improved physiological and performance variables; however, HIIT resulted in significant changes of PSVT2and T200 mand higher improvement of PEs with 15 times less training time compared with CT. Thus, HIIT seems more time-efficient than CT for improving paddling economy of kayaking performance. © 2020 NSCA National Strength and Conditioning Association. All rights reserved.&quot;,&quot;issue&quot;:&quot;8&quot;,&quot;volume&quot;:&quot;34&quot;,&quot;container-title-short&quot;:&quot;J Strength Cond Res&quot;},&quot;isTemporary&quot;:false,&quot;suppress-author&quot;:false,&quot;composite&quot;:false,&quot;author-only&quot;:false}]},{&quot;citationID&quot;:&quot;MENDELEY_CITATION_59f1ae73-5785-4b53-a0e1-6028f28e7fc9&quot;,&quot;properties&quot;:{&quot;noteIndex&quot;:0},&quot;isEdited&quot;:false,&quot;manualOverride&quot;:{&quot;isManuallyOverridden&quot;:false,&quot;citeprocText&quot;:&quot;[22]&quot;,&quot;manualOverrideText&quot;:&quot;&quot;},&quot;citationTag&quot;:&quot;MENDELEY_CITATION_v3_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&quot;,&quot;citationItems&quot;:[{&quot;id&quot;:&quot;e3f45581-e297-3716-80ce-a7ee9bb612d7&quot;,&quot;itemData&quot;:{&quot;type&quot;:&quot;article-journal&quot;,&quot;id&quot;:&quot;e3f45581-e297-3716-80ce-a7ee9bb612d7&quot;,&quot;title&quot;:&quot;Effects of high-intensity interval training versus sprint interval training during the second wave of COVID-19 lockdown on soccer players&quot;,&quot;groupId&quot;:&quot;8386656b-dce0-3e43-884e-468975287bc1&quot;,&quot;author&quot;:[{&quot;family&quot;:&quot;Pierros&quot;,&quot;given&quot;:&quot;T&quot;,&quot;parse-names&quot;:false,&quot;dropping-particle&quot;:&quot;&quot;,&quot;non-dropping-particle&quot;:&quot;&quot;},{&quot;family&quot;:&quot;Spyrou&quot;,&quot;given&quot;:&quot;K&quot;,&quot;parse-names&quot;:false,&quot;dropping-particle&quot;:&quot;&quot;,&quot;non-dropping-particle&quot;:&quot;&quot;}],&quot;container-title&quot;:&quot;Apunts Sports Medicine&quot;,&quot;DOI&quot;:&quot;10.1016/j.apunsm.2023.100414&quot;,&quot;URL&quot;:&quot;https://www.scopus.com/inward/record.uri?eid=2-s2.0-85156209319&amp;doi=10.1016%2fj.apunsm.2023.100414&amp;partnerID=40&amp;md5=24f33aa2c10351eb20e3e9b8ac910761&quot;,&quot;issued&quot;:{&quot;date-parts&quot;:[[2023]]},&quot;language&quot;:&quot;zh_CN&quot;,&quot;abstract&quot;:&quot;This study aimed to compare the effects of two intervention programs (i.e., high-intensity interval training [ΗΙΙΤ] versus sprint interval training [SIT]) during the second wave of pandemic COVID-19 in semi-professional soccer players. Twenty-nine male soccer players were divided into two groups: HIIT (N: 16, age: 19.6 ± 2.4 years, height: 1.8 ± 0.5 m, weight: 71.5 ± 4.6 kg, and body fat: 7.3 ± 2.6%), who performed a HIIT protocol with progressive intensity and resistance training; SIT (N: 13, age: 23.5 ± 5.1 years, height: 1.8 ± 0.1 m, weight: 74.0 ± 4.5 kg and body fat: 8.8 ± 2.6%) that performed a SIT program combined with body weight circuit training. According to the instructions from World Health Organization of basic protective measures against COVID-19, each session did not exceed 60 min. Aerobic capacity (Yo–Yo IR1) and countermovement jump (CMJ) height were measured before and after a 4-week intervention period. Aerobic variables (maximum oxygen uptake [V̇O2max], velocity at V̇O2max [vV̇O2max] and CMJ significantly increased (p&lt;0.001), while maximum heart rate [HRmax] decreased (p&lt;0.01) following the HIIT intervention program. Conversely, values remained unchanged in the SIT group after the training. Post-evaluation between-group comparisons revealed that V̇O2max was significantly higher in HIIT when compared to SIT (p&lt;0.05). These results suggest that HIIT combined with resistance training, in different sessions, could lead to superior improvements in endurance and vertical jump ability in short time periods when compared to the combination of SIT and body-weighted strength training in semi-professional soccer players. © 2023 CONSELL CATALÀ DE L'ESPORT&quot;,&quot;issue&quot;:&quot;218&quot;,&quot;volume&quot;:&quot;58&quot;,&quot;container-title-short&quot;:&quot;&quot;},&quot;isTemporary&quot;:false,&quot;suppress-author&quot;:false,&quot;composite&quot;:false,&quot;author-only&quot;:false}]},{&quot;citationID&quot;:&quot;MENDELEY_CITATION_78db70d6-cd8b-4b0e-b154-119d094e6f89&quot;,&quot;properties&quot;:{&quot;noteIndex&quot;:0},&quot;isEdited&quot;:false,&quot;manualOverride&quot;:{&quot;isManuallyOverridden&quot;:false,&quot;citeprocText&quot;:&quot;[23]&quot;,&quot;manualOverrideText&quot;:&quot;&quot;},&quot;citationTag&quot;:&quot;MENDELEY_CITATION_v3_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&quot;,&quot;citationItems&quot;:[{&quot;id&quot;:&quot;4acd30df-5ad2-37f4-a847-a112d325f5bb&quot;,&quot;itemData&quot;:{&quot;type&quot;:&quot;article-journal&quot;,&quot;id&quot;:&quot;4acd30df-5ad2-37f4-a847-a112d325f5bb&quot;,&quot;title&quot;:&quot;Effects of Different Intensive Intermittent Training on Maximum Oxygen Uptake and Output Power of Elite Road Cyclist&quot;,&quot;groupId&quot;:&quot;8386656b-dce0-3e43-884e-468975287bc1&quot;,&quot;author&quot;:[{&quot;family&quot;:&quot;Qu&quot;,&quot;given&quot;:&quot;Chenggang&quot;,&quot;parse-names&quot;:false,&quot;dropping-particle&quot;:&quot;&quot;,&quot;non-dropping-particle&quot;:&quot;&quot;},{&quot;family&quot;:&quot;Tang&quot;,&quot;given&quot;:&quot;Yidan&quot;,&quot;parse-names&quot;:false,&quot;dropping-particle&quot;:&quot;&quot;,&quot;non-dropping-particle&quot;:&quot;&quot;}],&quot;container-title&quot;:&quot;Journal of Capital University of Physical Education and Sports&quot;,&quot;issued&quot;:{&quot;date-parts&quot;:[[2019]]},&quot;page&quot;:&quot;448-453&quot;,&quot;issue&quot;:&quot;5&quot;,&quot;volume&quot;:&quot;31&quot;,&quot;container-title-short&quot;:&quot;&quot;},&quot;isTemporary&quot;:false}]},{&quot;citationID&quot;:&quot;MENDELEY_CITATION_0b437606-48c7-4772-89fb-11f3ab03654c&quot;,&quot;properties&quot;:{&quot;noteIndex&quot;:0},&quot;isEdited&quot;:false,&quot;manualOverride&quot;:{&quot;isManuallyOverridden&quot;:false,&quot;citeprocText&quot;:&quot;[24]&quot;,&quot;manualOverrideText&quot;:&quot;&quot;},&quot;citationTag&quot;:&quot;MENDELEY_CITATION_v3_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&quot;,&quot;citationItems&quot;:[{&quot;id&quot;:&quot;fe2a613c-1b18-3807-9aa6-35251eef9666&quot;,&quot;itemData&quot;:{&quot;type&quot;:&quot;article-journal&quot;,&quot;id&quot;:&quot;fe2a613c-1b18-3807-9aa6-35251eef9666&quot;,&quot;title&quot;:&quot;Effects of a High-Intensity Interval Training Program on Body Composition and Physical Fitness in Female Field Hockey Players&quot;,&quot;groupId&quot;:&quot;8386656b-dce0-3e43-884e-468975287bc1&quot;,&quot;author&quot;:[{&quot;family&quot;:&quot;Quezada-Muñoz&quot;,&quot;given&quot;:&quot;Yaquelina&quot;,&quot;parse-names&quot;:false,&quot;dropping-particle&quot;:&quot;&quot;,&quot;non-dropping-particle&quot;:&quot;&quot;},{&quot;family&quot;:&quot;Rodríguez-Artigas&quot;,&quot;given&quot;:&quot;Pablo&quot;,&quot;parse-names&quot;:false,&quot;dropping-particle&quot;:&quot;&quot;,&quot;non-dropping-particle&quot;:&quot;&quot;},{&quot;family&quot;:&quot;Aravena-Sagardia&quot;,&quot;given&quot;:&quot;Pablo&quot;,&quot;parse-names&quot;:false,&quot;dropping-particle&quot;:&quot;&quot;,&quot;non-dropping-particle&quot;:&quot;&quot;},{&quot;family&quot;:&quot;Barramuño&quot;,&quot;given&quot;:&quot;Mauricio&quot;,&quot;parse-names&quot;:false,&quot;dropping-particle&quot;:&quot;&quot;,&quot;non-dropping-particle&quot;:&quot;&quot;},{&quot;family&quot;:&quot;Herrera-Valenzuela&quot;,&quot;given&quot;:&quot;Tomás&quot;,&quot;parse-names&quot;:false,&quot;dropping-particle&quot;:&quot;&quot;,&quot;non-dropping-particle&quot;:&quot;&quot;},{&quot;family&quot;:&quot;Guzmán-Muñoz&quot;,&quot;given&quot;:&quot;Eduardo&quot;,&quot;parse-names&quot;:false,&quot;dropping-particle&quot;:&quot;&quot;,&quot;non-dropping-particle&quot;:&quot;&quot;},{&quot;family&quot;:&quot;Magnani-Branco&quot;,&quot;given&quot;:&quot;Braulio Henrique&quot;,&quot;parse-names&quot;:false,&quot;dropping-particle&quot;:&quot;&quot;,&quot;non-dropping-particle&quot;:&quot;&quot;},{&quot;family&quot;:&quot;Valdés-Badilla&quot;,&quot;given&quot;:&quot;Pablo&quot;,&quot;parse-names&quot;:false,&quot;dropping-particle&quot;:&quot;&quot;,&quot;non-dropping-particle&quot;:&quot;&quot;}],&quot;container-title&quot;:&quot;International Journal of Morphology&quot;,&quot;DOI&quot;:&quot;10.4067/S0717-95022021000501323&quot;,&quot;ISSN&quot;:&quot;0717-9502&quot;,&quot;issued&quot;:{&quot;date-parts&quot;:[[2021,10]]},&quot;page&quot;:&quot;1323-1330&quot;,&quot;issue&quot;:&quot;5&quot;,&quot;volume&quot;:&quot;39&quot;,&quot;container-title-short&quot;:&quot;&quot;},&quot;isTemporary&quot;:false}]},{&quot;citationID&quot;:&quot;MENDELEY_CITATION_a629c791-5780-4dff-b2be-5b39ceceec95&quot;,&quot;properties&quot;:{&quot;noteIndex&quot;:0},&quot;isEdited&quot;:false,&quot;manualOverride&quot;:{&quot;isManuallyOverridden&quot;:false,&quot;citeprocText&quot;:&quot;[25]&quot;,&quot;manualOverrideText&quot;:&quot;&quot;},&quot;citationTag&quot;:&quot;MENDELEY_CITATION_v3_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&quot;,&quot;citationItems&quot;:[{&quot;id&quot;:&quot;a0d941da-e24b-37c7-9517-b4a5889a3a28&quot;,&quot;itemData&quot;:{&quot;type&quot;:&quot;article-journal&quot;,&quot;id&quot;:&quot;a0d941da-e24b-37c7-9517-b4a5889a3a28&quot;,&quot;title&quot;:&quot;Performance and submaximal adaptations to additional speed-endurance training vs. continuous moderate-intensity aerobic training in male endurance athletes&quot;,&quot;groupId&quot;:&quot;8386656b-dce0-3e43-884e-468975287bc1&quot;,&quot;author&quot;:[{&quot;family&quot;:&quot;Rago&quot;,&quot;given&quot;:&quot;V&quot;,&quot;parse-names&quot;:false,&quot;dropping-particle&quot;:&quot;&quot;,&quot;non-dropping-particle&quot;:&quot;&quot;},{&quot;family&quot;:&quot;Krustrup&quot;,&quot;given&quot;:&quot;P&quot;,&quot;parse-names&quot;:false,&quot;dropping-particle&quot;:&quot;&quot;,&quot;non-dropping-particle&quot;:&quot;&quot;},{&quot;family&quot;:&quot;Mohr&quot;,&quot;given&quot;:&quot;M&quot;,&quot;parse-names&quot;:false,&quot;dropping-particle&quot;:&quot;&quot;,&quot;non-dropping-particle&quot;:&quot;&quot;}],&quot;container-title&quot;:&quot;Journal of Human Kinetics&quot;,&quot;DOI&quot;:&quot;10.2478/hukin-2022-0060&quot;,&quot;URL&quot;:&quot;https://www.scopus.com/inward/record.uri?eid=2-s2.0-85138661976&amp;doi=10.2478%2fhukin-2022-0060&amp;partnerID=40&amp;md5=dbafe9e76750bf551913970339181439&quot;,&quot;issued&quot;:{&quot;date-parts&quot;:[[2022]]},&quot;page&quot;:&quot;277-285&quot;,&quot;language&quot;:&quot;zh_CN&quot;,&quot;abstract&quot;:&quot;We examined performance and submaximal adaptations to additional treadmill-based speed-endurance training (SET) vs. continuous moderate-intensity aerobic training (MIT) twice/week. Twenty-two male endurance athletes were tested before and after 10-week SET (6-12 × 30-s sprints separated by 3-min rest intervals) and MIT (2040 min continuous running at ~70% maximal oxygen uptake [V˙O2max]). The SET group attained greater acute heart rate (HR) and blood lactate responses than the MIT group (d = 0.86-0.91). The SET group improved performance in a time-to-exhaustion trial, V˙O2max, and lactate threshold (d = 0.50-0.73), whereas no training-induced changes were observed in the MIT group. Additionally, the SET group reduced oxygen uptake, mean HR and improved running economy (d = 0.53-0.86) during running at 10 and 12 km·h-1. Additional SET imposes greater physiological demands than MIT resulting in superior performance adaptations and reduced energy cost in endurance athletes. © 2022 Vincenzo Rago, Peter Krustrup, Magni Mohr, published by Sciendo.&quot;,&quot;issue&quot;:&quot;1&quot;,&quot;volume&quot;:&quot;83&quot;,&quot;container-title-short&quot;:&quot;J Hum Kinet&quot;},&quot;isTemporary&quot;:false,&quot;suppress-author&quot;:false,&quot;composite&quot;:false,&quot;author-only&quot;:false}]},{&quot;citationID&quot;:&quot;MENDELEY_CITATION_650d7122-bc1b-4fe0-b409-1dc37d051251&quot;,&quot;properties&quot;:{&quot;noteIndex&quot;:0},&quot;isEdited&quot;:false,&quot;manualOverride&quot;:{&quot;isManuallyOverridden&quot;:false,&quot;citeprocText&quot;:&quot;[26]&quot;,&quot;manualOverrideText&quot;:&quot;&quot;},&quot;citationTag&quot;:&quot;MENDELEY_CITATION_v3_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&quot;,&quot;citationItems&quot;:[{&quot;id&quot;:&quot;0d637f79-a453-321d-8885-a5773effd416&quot;,&quot;itemData&quot;:{&quot;type&quot;:&quot;article-journal&quot;,&quot;id&quot;:&quot;0d637f79-a453-321d-8885-a5773effd416&quot;,&quot;title&quot;:&quot;Superior on-ice performance after short-interval vs. long-interval training in well-trained adolescent ice hockey players&quot;,&quot;groupId&quot;:&quot;8386656b-dce0-3e43-884e-468975287bc1&quot;,&quot;author&quot;:[{&quot;family&quot;:&quot;Rønnestad&quot;,&quot;given&quot;:&quot;B R&quot;,&quot;parse-names&quot;:false,&quot;dropping-particle&quot;:&quot;&quot;,&quot;non-dropping-particle&quot;:&quot;&quot;},{&quot;family&quot;:&quot;Haugen&quot;,&quot;given&quot;:&quot;O C&quot;,&quot;parse-names&quot;:false,&quot;dropping-particle&quot;:&quot;&quot;,&quot;non-dropping-particle&quot;:&quot;&quot;},{&quot;family&quot;:&quot;Dæhlin&quot;,&quot;given&quot;:&quot;T E&quot;,&quot;parse-names&quot;:false,&quot;dropping-particle&quot;:&quot;&quot;,&quot;non-dropping-particle&quot;:&quot;&quot;}],&quot;container-title&quot;:&quot;Journal of Strength and Conditioning Research&quot;,&quot;DOI&quot;:&quot;10.1519/JSC.0000000000004113&quot;,&quot;URL&quot;:&quot;https://www.scopus.com/inward/record.uri?eid=2-s2.0-85120815344&amp;doi=10.1519%2fJSC.0000000000004113&amp;partnerID=40&amp;md5=14ac201894b8c472473be04e15bcdc66&quot;,&quot;issued&quot;:{&quot;date-parts&quot;:[[2021]]},&quot;page&quot;:&quot;S76-S80&quot;,&quot;language&quot;:&quot;zh_CN&quot;,&quot;abstract&quot;:&quot;The purpose of this study was to compare the effects of 9 weeks with 3 weekly sessions of short intervals (SIs) against long intervals (LIs) on endurance performance in well-trained adolescent ice hockey players. Eighteen male adolescent ice hockey players volunteered to participate and were randomly allocated to perform SIs (n = 9; 3 series with 13 × 30 seconds work intervals) or LIs (n = 7; 4 series of 5 minutes work intervals). Subjects completed a skating multistage aerobic test (SMAT), maximal oxygen consumption, maximal power output, and maximal isokinetic knee-extensor strength tests before and after the intervention, and changes in performance were assessed using analysis of variance (p ≤ 0.05). Short intervals improved SMAT performance more from pretest to post-test than LIs (13.9 ± 8.1% vs. 3.7 ± 5.2%, respectively; p = 0.030, effect size [ES] = 1.48). No significant differences were observed between SIs and LIs in change of maximal oxygen uptake (SI: 3.8 ± 6.1% vs. LI: -0.4 ± 10.2%; p = 0.30) or 60 seconds maximal power output (SI: 1.0 ± 4.9% vs. LI: -3.7 ± 4.1%; p = 0.053). However, ESs were moderate (ES = 0.55) and large (ES = 1.07), respectively, in favor of SI for these dependent variables. There were no changes in isokinetic knee-extension strength (p &gt; 0.05). The present SI protocol induced superior improvements in on-ice endurance performance compared with the LI protocol. Practitioners seeking to improve ice hockey players’ on-ice endurance performance should consider including SI in their conditioning protocol. © 2021 National Strength and Conditioning Association&quot;,&quot;volume&quot;:&quot;35&quot;,&quot;container-title-short&quot;:&quot;J Strength Cond Res&quot;},&quot;isTemporary&quot;:false,&quot;suppress-author&quot;:false,&quot;composite&quot;:false,&quot;author-only&quot;:false}]},{&quot;citationID&quot;:&quot;MENDELEY_CITATION_c808fbf9-c8e7-4094-9c8d-4fd09d788290&quot;,&quot;properties&quot;:{&quot;noteIndex&quot;:0},&quot;isEdited&quot;:false,&quot;manualOverride&quot;:{&quot;isManuallyOverridden&quot;:false,&quot;citeprocText&quot;:&quot;[27]&quot;,&quot;manualOverrideText&quot;:&quot;&quot;},&quot;citationTag&quot;:&quot;MENDELEY_CITATION_v3_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&quot;,&quot;citationItems&quot;:[{&quot;id&quot;:&quot;d7f6af5c-c0bd-3a90-a8c8-98d582623323&quot;,&quot;itemData&quot;:{&quot;type&quot;:&quot;article-journal&quot;,&quot;id&quot;:&quot;d7f6af5c-c0bd-3a90-a8c8-98d582623323&quot;,&quot;title&quot;:&quot;Effect of high intensity interval training on antioxidant status, inflammatory response and muscle damage indices in endurance team male players&quot;,&quot;groupId&quot;:&quot;8386656b-dce0-3e43-884e-468975287bc1&quot;,&quot;author&quot;:[{&quot;family&quot;:&quot;Sarkar&quot;,&quot;given&quot;:&quot;Surojit&quot;,&quot;parse-names&quot;:false,&quot;dropping-particle&quot;:&quot;&quot;,&quot;non-dropping-particle&quot;:&quot;&quot;},{&quot;family&quot;:&quot;Debnath&quot;,&quot;given&quot;:&quot;Monalisa&quot;,&quot;parse-names&quot;:false,&quot;dropping-particle&quot;:&quot;&quot;,&quot;non-dropping-particle&quot;:&quot;&quot;},{&quot;family&quot;:&quot;Das&quot;,&quot;given&quot;:&quot;Moumita&quot;,&quot;parse-names&quot;:false,&quot;dropping-particle&quot;:&quot;&quot;,&quot;non-dropping-particle&quot;:&quot;&quot;},{&quot;family&quot;:&quot;Bandyopadhyay&quot;,&quot;given&quot;:&quot;Amit&quot;,&quot;parse-names&quot;:false,&quot;dropping-particle&quot;:&quot;&quot;,&quot;non-dropping-particle&quot;:&quot;&quot;},{&quot;family&quot;:&quot;Dey&quot;,&quot;given&quot;:&quot;Swapan Kr&quot;,&quot;parse-names&quot;:false,&quot;dropping-particle&quot;:&quot;&quot;,&quot;non-dropping-particle&quot;:&quot;&quot;},{&quot;family&quot;:&quot;Datta&quot;,&quot;given&quot;:&quot;Gouriprosad&quot;,&quot;parse-names&quot;:false,&quot;dropping-particle&quot;:&quot;&quot;,&quot;non-dropping-particle&quot;:&quot;&quot;}],&quot;container-title&quot;:&quot;Apunts Sports Medicine&quot;,&quot;DOI&quot;:&quot;10.1016/j.apunsm.2021.100352&quot;,&quot;ISSN&quot;:&quot;26665069&quot;,&quot;issued&quot;:{&quot;date-parts&quot;:[[2021,4]]},&quot;page&quot;:&quot;100352&quot;,&quot;issue&quot;:&quot;210&quot;,&quot;volume&quot;:&quot;56&quot;,&quot;container-title-short&quot;:&quot;&quot;},&quot;isTemporary&quot;:false,&quot;suppress-author&quot;:false,&quot;composite&quot;:false,&quot;author-only&quot;:false}]},{&quot;citationID&quot;:&quot;MENDELEY_CITATION_746f2fb6-c636-41fb-824e-994bfb49f5fe&quot;,&quot;properties&quot;:{&quot;noteIndex&quot;:0},&quot;isEdited&quot;:false,&quot;manualOverride&quot;:{&quot;isManuallyOverridden&quot;:false,&quot;citeprocText&quot;:&quot;[28]&quot;,&quot;manualOverrideText&quot;:&quot;&quot;},&quot;citationTag&quot;:&quot;MENDELEY_CITATION_v3_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&quot;,&quot;citationItems&quot;:[{&quot;id&quot;:&quot;ac552204-dc67-3046-82e9-0ca944fb385c&quot;,&quot;itemData&quot;:{&quot;type&quot;:&quot;article-journal&quot;,&quot;id&quot;:&quot;ac552204-dc67-3046-82e9-0ca944fb385c&quot;,&quot;title&quot;:&quot;Physiological and performance responses to high-intensity interval training in female inline speed skaters&quot;,&quot;groupId&quot;:&quot;8386656b-dce0-3e43-884e-468975287bc1&quot;,&quot;author&quot;:[{&quot;family&quot;:&quot;Fereshtian&quot;,&quot;given&quot;:&quot;Sara&quot;,&quot;parse-names&quot;:false,&quot;dropping-particle&quot;:&quot;&quot;,&quot;non-dropping-particle&quot;:&quot;&quot;},{&quot;family&quot;:&quot;Sheykhlouvand&quot;,&quot;given&quot;:&quot;Mohsen&quot;,&quot;parse-names&quot;:false,&quot;dropping-particle&quot;:&quot;&quot;,&quot;non-dropping-particle&quot;:&quot;&quot;},{&quot;family&quot;:&quot;Forbes&quot;,&quot;given&quot;:&quot;Scott&quot;,&quot;parse-names&quot;:false,&quot;dropping-particle&quot;:&quot;&quot;,&quot;non-dropping-particle&quot;:&quot;&quot;},{&quot;family&quot;:&quot;Agha-Alinejad&quot;,&quot;given&quot;:&quot;Hamid&quot;,&quot;parse-names&quot;:false,&quot;dropping-particle&quot;:&quot;&quot;,&quot;non-dropping-particle&quot;:&quot;&quot;},{&quot;family&quot;:&quot;Gharaat&quot;,&quot;given&quot;:&quot;Mohammadali&quot;,&quot;parse-names&quot;:false,&quot;dropping-particle&quot;:&quot;&quot;,&quot;non-dropping-particle&quot;:&quot;&quot;}],&quot;container-title&quot;:&quot;Apunts. Medicina de l'Esport&quot;,&quot;DOI&quot;:&quot;10.1016/j.apunts.2017.06.003&quot;,&quot;ISSN&quot;:&quot;1886-6581&quot;,&quot;URL&quot;:&quot;https://www.sciencedirect.com/science/article/pii/S1886658117300282&quot;,&quot;issued&quot;:{&quot;date-parts&quot;:[[2017]]},&quot;page&quot;:&quot;131-138&quot;,&quot;abstract&quot;:&quot;Objective\nTo evaluate and compare the effects of high-intensity interval training (HIIT) varying in exercise intensities to traditional endurance training (TET) on physiological and performance adaptations in trained female inline speed skaters.\nMethods\nParticipants were randomly assigned to one of 3 HIIT groups: 6,8,10 (repetitions/session from 1st to 3rd week respectively)×60seconds (s) at the running speed associated with V˙O2max (100%vV˙O2max) (H100, N=7), 115%vV˙O2max (H115, N=7), and 130%vV˙O2max (H130, N=7), 1:3 work to recovery ratio; and/or TET group (N=7): 60-minute running at 75%vV˙O2max three sessions per week.\nResults\nSignificant (except as shown) improvements (p&lt;0.05) following HIIT were found in: V˙O2max (H100=+7.6%, H115=+6.1%, H130=+0.1%; p=0.4), vV˙O2max (H100=+10.3%, H115=+6.3%, H130=+9.8%), peak power output (PPO) (H100=+10.3%, H115=+9.1%, H130=+5.5%; p=0.2), mean power output (MPO) (H100=+22.6%, H115=+24.1%, H130=+21.9%), 3000 meter (m) skating performance (H100=−15.2%, H115=−7.9%, H130=−10.6%), and Tmax (H100=+39.4%, H115=+5.0%; p=0.5, H130=+17.8%; p=0.1). No significant differences were found among groups. Also, no changes in these variables were found in the TET group.\nConclusions\nPresent findings suggest that three weeks of HIIT program with low volume (almost 6 or 10min per session) is associated with improvements in V˙O2max, vV˙O2max, PPO, MPO, 3000m skating performance, and Tmax in trained female inline speed skaters.\nResumen\nObjetivo\nValorar y comparar los efectos de las adaptaciones fisiológicas y de resistencia del entrenamiento por intervalos de alta intensidad (EIAI) sobre el entrenamiento de resistencia tradicional (ERT), modificando la intensidad del ejercicio, en mujeres patinadoras de velocidad en línea entrenadas.\nMétodo\nLas participantes fueron asignadas aleatoriamente a uno de los 3 grupos EIAI: 6, 8, 10 (repeticiones/sesión de 1 a 3 semanas respectivamente)×60segundos (s) a una velocidad de carrera asociada al V˙O2max (100%vV˙O2max) (H100, n=7), 115%vV˙O2max (H115, n=7), y 130%vV˙O2max (H130, n=7), 1:3 relación esfuerzo recuperación; y/o grupo ERT (n=7): 60min de carrera 75% vV˙O2max tres sesiones por semana.\nResultados\nSe hallaron las siguientes mejoras significativas (p&lt;0,05) (excepto, como se indica) EIAI en: V˙O2max (H100=+7,6%, H115=+6,1%, H130=+0,1%; p=0,4), vV˙O2max (H100=+10,3%, H115=+6,3%, H130=+9,8%), pico de potencia máxima (PPO) (H100=+10,3%, H115=+9,1%, H130=+5,5%; p=0,2), potencia media (MPO) (H100=+22,6%, H115=+24,1%, H130=+21,9%), rendimiento 3.000 metros (m) de patinaje (H100=−15,2%, H115=−7,9%, H130=−10,6%), y Tmax (H100=+39,4%, H115=+5,0%; p=0,5, H130=+17,8%; p=0,1). No se hallaron diferencias entre los grupos. Tampoco se hallaron cambios en estas variables en el grupo ERT.\nConclusiones\nEstos hallazgos sugieren que tres semanas de un programa EIAI, a un entrenamiento bajo (unos 6 o 10min por sesión), se asocia a mejoras en el rendimiento de 3.000m de patinaje en V˙O2max, vV˙O2max, PPO, MPO, y Tmax en mujeres patinadoras de velocidad en línea entrenadas.&quot;,&quot;issue&quot;:&quot;196&quot;,&quot;volume&quot;:&quot;52&quot;,&quot;container-title-short&quot;:&quot;&quot;},&quot;isTemporary&quot;:false,&quot;suppress-author&quot;:false,&quot;composite&quot;:false,&quot;author-only&quot;:false}]},{&quot;citationID&quot;:&quot;MENDELEY_CITATION_8bcbc895-c308-43bf-a514-f31f563abb5e&quot;,&quot;properties&quot;:{&quot;noteIndex&quot;:0},&quot;isEdited&quot;:false,&quot;manualOverride&quot;:{&quot;isManuallyOverridden&quot;:false,&quot;citeprocText&quot;:&quot;[29]&quot;,&quot;manualOverrideText&quot;:&quot;&quot;},&quot;citationTag&quot;:&quot;MENDELEY_CITATION_v3_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&quot;,&quot;citationItems&quot;:[{&quot;id&quot;:&quot;ccc121e2-937a-3cd1-bca7-0ad871649cf0&quot;,&quot;itemData&quot;:{&quot;type&quot;:&quot;article-journal&quot;,&quot;id&quot;:&quot;ccc121e2-937a-3cd1-bca7-0ad871649cf0&quot;,&quot;title&quot;:&quot;Practical model of low-volume paddling-based sprint interval training improves aerobic and anaerobic performances in professional female canoe polo athletes&quot;,&quot;groupId&quot;:&quot;8386656b-dce0-3e43-884e-468975287bc1&quot;,&quot;author&quot;:[{&quot;family&quot;:&quot;Sheykhlouvand&quot;,&quot;given&quot;:&quot;M&quot;,&quot;parse-names&quot;:false,&quot;dropping-particle&quot;:&quot;&quot;,&quot;non-dropping-particle&quot;:&quot;&quot;},{&quot;family&quot;:&quot;Khalili&quot;,&quot;given&quot;:&quot;E&quot;,&quot;parse-names&quot;:false,&quot;dropping-particle&quot;:&quot;&quot;,&quot;non-dropping-particle&quot;:&quot;&quot;},{&quot;family&quot;:&quot;Gharaat&quot;,&quot;given&quot;:&quot;M&quot;,&quot;parse-names&quot;:false,&quot;dropping-particle&quot;:&quot;&quot;,&quot;non-dropping-particle&quot;:&quot;&quot;},{&quot;family&quot;:&quot;Arazi&quot;,&quot;given&quot;:&quot;H&quot;,&quot;parse-names&quot;:false,&quot;dropping-particle&quot;:&quot;&quot;,&quot;non-dropping-particle&quot;:&quot;&quot;},{&quot;family&quot;:&quot;Khalafi&quot;,&quot;given&quot;:&quot;M&quot;,&quot;parse-names&quot;:false,&quot;dropping-particle&quot;:&quot;&quot;,&quot;non-dropping-particle&quot;:&quot;&quot;},{&quot;family&quot;:&quot;Tarverdizadeh&quot;,&quot;given&quot;:&quot;B&quot;,&quot;parse-names&quot;:false,&quot;dropping-particle&quot;:&quot;&quot;,&quot;non-dropping-particle&quot;:&quot;&quot;}],&quot;container-title&quot;:&quot;Journal of Strength and Conditioning Research&quot;,&quot;DOI&quot;:&quot;10.1519/jsc.0000000000002152&quot;,&quot;URL&quot;:&quot;https://www.scopus.com/inward/record.uri?eid=2-s2.0-85055638865&amp;doi=10.1519%2fjsc.0000000000002152&amp;partnerID=40&amp;md5=b6c56467c3e26965bfd8cb9606f03c92&quot;,&quot;issued&quot;:{&quot;date-parts&quot;:[[2018]]},&quot;page&quot;:&quot;2375-2382&quot;,&quot;language&quot;:&quot;zh_CN&quot;,&quot;abstract&quot;:&quot;Brief, intense exercise training using running and cycling as exercise interventions may induce aerobic and anaerobic adaptations in athletes from a wide range of sports. However, this has not been studied extensively for those sports in which the upper body is predominantly involved. Our purpose was to examine the effects of kayak paddling–based sprint interval training (SIT) on cardiorespiratory fitness and anaerobic performance. Sixteen professional female canoe polo athletes (age = 27.6 ± 1.9 years; height = 165.7 ± 5.2 cm; body mass = 62.6 ± 8.5 kg; body mass index = 22.8 kg·m-2; body fat = 23.8 ± 4.9%) were randomized to either an intense exercise training consisting of sets of 5 x 5-second maximum sprint efforts interspersed by a 10-second recovery between each sprint (3, 4, 5, and 6 sets/session from first to fourth week, respectively, with 3 minutes of rest between each set), performed 3 times per week for 4 weeks (n = 8), or a usual training control group (n = 8). Before and after the training period, aerobic and anaerobic measurements were assessed using a kayak specific test and Wingate protocol, respectively. Training increased Vo2peak, O2 pulse, anaerobic threshold, peak, and mean power output in the SIT group compared with the control group (p ≤ 0.05) who showed no changes in these variables when tested 4 weeks apart without SIT. Paddling-based SIT was a potent stimulus and time-efficient strategy to induce rapid adaptations in aerobic and anaerobic performances in professional female canoe polo athletes who can use this training method to achieve fitness in a short period. © 2017 National Strength and Conditioning Association.&quot;,&quot;issue&quot;:&quot;8&quot;,&quot;volume&quot;:&quot;32&quot;,&quot;container-title-short&quot;:&quot;J Strength Cond Res&quot;},&quot;isTemporary&quot;:false,&quot;suppress-author&quot;:false,&quot;composite&quot;:false,&quot;author-only&quot;:false}]},{&quot;citationID&quot;:&quot;MENDELEY_CITATION_2355d1de-d2d1-49a5-9641-ab9644a1d2db&quot;,&quot;properties&quot;:{&quot;noteIndex&quot;:0},&quot;isEdited&quot;:false,&quot;manualOverride&quot;:{&quot;isManuallyOverridden&quot;:false,&quot;citeprocText&quot;:&quot;[30]&quot;,&quot;manualOverrideText&quot;:&quot;&quot;},&quot;citationTag&quot;:&quot;MENDELEY_CITATION_v3_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&quot;,&quot;citationItems&quot;:[{&quot;id&quot;:&quot;a092216f-e416-3e60-ae0f-76e2e7c3c20a&quot;,&quot;itemData&quot;:{&quot;type&quot;:&quot;article-journal&quot;,&quot;id&quot;:&quot;a092216f-e416-3e60-ae0f-76e2e7c3c20a&quot;,&quot;title&quot;:&quot;Effects of a new form of resistance-type high-intensity interval training on cardiac structure, hemodynamics, and physiological and performance adaptations in well-trained kayak sprint athletes&quot;,&quot;groupId&quot;:&quot;8386656b-dce0-3e43-884e-468975287bc1&quot;,&quot;author&quot;:[{&quot;family&quot;:&quot;Sheykhlouvand&quot;,&quot;given&quot;:&quot;M&quot;,&quot;parse-names&quot;:false,&quot;dropping-particle&quot;:&quot;&quot;,&quot;non-dropping-particle&quot;:&quot;&quot;},{&quot;family&quot;:&quot;Arazi&quot;,&quot;given&quot;:&quot;H&quot;,&quot;parse-names&quot;:false,&quot;dropping-particle&quot;:&quot;&quot;,&quot;non-dropping-particle&quot;:&quot;&quot;},{&quot;family&quot;:&quot;Astorino&quot;,&quot;given&quot;:&quot;T A&quot;,&quot;parse-names&quot;:false,&quot;dropping-particle&quot;:&quot;&quot;,&quot;non-dropping-particle&quot;:&quot;&quot;},{&quot;family&quot;:&quot;Suzuki&quot;,&quot;given&quot;:&quot;K&quot;,&quot;parse-names&quot;:false,&quot;dropping-particle&quot;:&quot;&quot;,&quot;non-dropping-particle&quot;:&quot;&quot;}],&quot;container-title&quot;:&quot;Frontiers in Physiology&quot;,&quot;DOI&quot;:&quot;10.3389/fphys.2022.850768&quot;,&quot;URL&quot;:&quot;https://www.scopus.com/inward/record.uri?eid=2-s2.0-85127382930&amp;doi=10.3389%2ffphys.2022.850768&amp;partnerID=40&amp;md5=bf12e66a3b6de0780a66522e8b7a4e87&quot;,&quot;issued&quot;:{&quot;date-parts&quot;:[[2022]]},&quot;language&quot;:&quot;zh_CN&quot;,&quot;abstract&quot;:&quot;This study examined the effects of a resistance-type high-intensity interval training (RHIIT) matched with the lowest velocity that elicited (Formula presented.) O2peak (100% v (Formula presented.) O2peak) in well-trained kayak sprint athletes. Responses in cardiac structure and function, cardiorespiratory fitness, anaerobic power, exercise performance, muscular strength, and hormonal adaptations were examined. Male kayakers (n = 24, age: 27 ± 4 years) were randomly assigned to one of three 8-wk conditions (N = 8): (RHIIT) resistance training using one-armed cable row at 100% v (Formula presented.) O2peak; paddling-based HIIT (PHIIT) six sets of paddling at 100% v (Formula presented.) O2peak; or controls (CON) who performed six sessions including 1-h on-water paddling/sessions at 70–80% maximum HR per week. Significant increases (p &lt; 0.05) in (Formula presented.) O2peak, v (Formula presented.) O2peak, maximal cardiac output, resting stroke volume, left ventricular end-systolic dimension, 500-m paddling performance were seen pre- to post-training in all groups. Change in (Formula presented.) O2peak in response to PHIIT was significantly greater (p = 0.03) compared to CON. Also, 500-m paddling performance changes in response to PHIIT and RHIIT were greater (p = 0.02, 0.05, respectively) than that of CON. Compared with pre-training, PHIIT and RHIIT resulted in significant increases in peak and average power output, maximal stroke volume, end-diastolic volume, ejection fraction, total testosterone, testosterone/cortisol ratio, and 1,000-m paddling performance. Also, the change in 1,000-m paddling performance in response to PHIIT was significantly greater (p = 0.02) compared to that of CON. Moreover, maximum strength was significantly enhanced in response to RHIIT pre- to post-training (p &lt; 0.05). Overall, RHIIT and PHIIT similarly improve cardiac structure and hemodynamics, physiological adaptations, and performance of well-trained kayak sprint athletes. Also, RHIIT enhances cardiorespiratory fitness and muscular strength simultaneously. Copyright © 2022 Sheykhlouvand, Arazi, Astorino and Suzuki.&quot;,&quot;volume&quot;:&quot;13&quot;,&quot;container-title-short&quot;:&quot;Front Physiol&quot;},&quot;isTemporary&quot;:false,&quot;suppress-author&quot;:false,&quot;composite&quot;:false,&quot;author-only&quot;:false}]},{&quot;citationID&quot;:&quot;MENDELEY_CITATION_27a1a210-8ffb-4142-8df2-5ffbd4261519&quot;,&quot;properties&quot;:{&quot;noteIndex&quot;:0},&quot;isEdited&quot;:false,&quot;manualOverride&quot;:{&quot;isManuallyOverridden&quot;:false,&quot;citeprocText&quot;:&quot;[31]&quot;,&quot;manualOverrideText&quot;:&quot;&quot;},&quot;citationTag&quot;:&quot;MENDELEY_CITATION_v3_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&quot;,&quot;citationItems&quot;:[{&quot;id&quot;:&quot;6106510b-d3e8-3b52-837b-cf6bc4776033&quot;,&quot;itemData&quot;:{&quot;type&quot;:&quot;article-journal&quot;,&quot;id&quot;:&quot;6106510b-d3e8-3b52-837b-cf6bc4776033&quot;,&quot;title&quot;:&quot;Effects of 5 weeks of high-intensity interval training vs. Volume training in 14-year-old soccer players&quot;,&quot;groupId&quot;:&quot;8386656b-dce0-3e43-884e-468975287bc1&quot;,&quot;author&quot;:[{&quot;family&quot;:&quot;Sperlich&quot;,&quot;given&quot;:&quot;Billy&quot;,&quot;parse-names&quot;:false,&quot;dropping-particle&quot;:&quot;&quot;,&quot;non-dropping-particle&quot;:&quot;&quot;},{&quot;family&quot;:&quot;Marées&quot;,&quot;given&quot;:&quot;Markus&quot;,&quot;parse-names&quot;:false,&quot;dropping-particle&quot;:&quot;&quot;,&quot;non-dropping-particle&quot;:&quot;De&quot;},{&quot;family&quot;:&quot;Koehler&quot;,&quot;given&quot;:&quot;Karsten&quot;,&quot;parse-names&quot;:false,&quot;dropping-particle&quot;:&quot;&quot;,&quot;non-dropping-particle&quot;:&quot;&quot;},{&quot;family&quot;:&quot;Linville&quot;,&quot;given&quot;:&quot;John&quot;,&quot;parse-names&quot;:false,&quot;dropping-particle&quot;:&quot;&quot;,&quot;non-dropping-particle&quot;:&quot;&quot;},{&quot;family&quot;:&quot;Holmberg&quot;,&quot;given&quot;:&quot;Hans-Christer&quot;,&quot;parse-names&quot;:false,&quot;dropping-particle&quot;:&quot;&quot;,&quot;non-dropping-particle&quot;:&quot;&quot;},{&quot;family&quot;:&quot;Mester&quot;,&quot;given&quot;:&quot;Joachim&quot;,&quot;parse-names&quot;:false,&quot;dropping-particle&quot;:&quot;&quot;,&quot;non-dropping-particle&quot;:&quot;&quot;}],&quot;container-title&quot;:&quot;The Journal of Strength &amp; Conditioning Research&quot;,&quot;DOI&quot;:&quot;10.1519/JSC.0b013e3181d67c38&quot;,&quot;ISSN&quot;:&quot;1064-8011&quot;,&quot;URL&quot;:&quot;https://journals.lww.com/nsca-jscr/fulltext/2011/05000/effects_of_5_weeks_of_high_intensity_interval.12.aspx&quot;,&quot;issued&quot;:{&quot;date-parts&quot;:[[2011]]},&quot;page&quot;:&quot;1271&quot;,&quot;language&quot;:&quot;en-US&quot;,&quot;abstract&quot;:&quot;Sperlich， B， De Marées， M， Koehler， K， Linville， J， Holmberg， HC， and Mester， J. 5 周高强度间歇训练与容量训练对 14 岁足球运动员的影响。J Strength Cond Res 25（5）： 1271-1278， 2011-青少年和成人足球中的高强度间歇训练 （HIIT） 已被证明可以提高摄氧量 （o2）并提高足球表现。本研究的主要目的是检查为期 5 周的 HIIT 与高容量训练 （HVT） 计划对 14 岁足球运动员的短期影响。2最大和 1,000 米时间 （T1000）以及短跑和跳跃表现。在 5 周内，19 名平均 （SD） 年龄为 13.5 岁± 0.4 岁的男性足球运动员在接近最大心率的 ∼90% 时进行了 HIIT。HVT 强度设置为最大心率的 60-75%。o2在HIIT中，从HIIT之前到之后，max显着增加（7.0%），但在HVT之后没有增加。四1000HIIT 后显著下降（HVT 中 ∼−10 vs ∼−5 秒）。从测试前到测试后，两组的冲刺成绩都有显着提高，跳跃表现没有任何变化。&quot;,&quot;issue&quot;:&quot;5&quot;,&quot;volume&quot;:&quot;25&quot;,&quot;container-title-short&quot;:&quot;&quot;},&quot;isTemporary&quot;:false,&quot;suppress-author&quot;:false,&quot;composite&quot;:false,&quot;author-only&quot;:false}]},{&quot;citationID&quot;:&quot;MENDELEY_CITATION_bfba379d-1de5-4274-9137-922ad0ed8b98&quot;,&quot;properties&quot;:{&quot;noteIndex&quot;:0},&quot;isEdited&quot;:false,&quot;manualOverride&quot;:{&quot;isManuallyOverridden&quot;:false,&quot;citeprocText&quot;:&quot;[32]&quot;,&quot;manualOverrideText&quot;:&quot;&quot;},&quot;citationTag&quot;:&quot;MENDELEY_CITATION_v3_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&quot;,&quot;citationItems&quot;:[{&quot;id&quot;:&quot;98084e63-3d7b-3df8-88dc-cb666c04315a&quot;,&quot;itemData&quot;:{&quot;type&quot;:&quot;article-journal&quot;,&quot;id&quot;:&quot;98084e63-3d7b-3df8-88dc-cb666c04315a&quot;,&quot;title&quot;:&quot;Effects of high‐intensity interval training on canoeing performance&quot;,&quot;groupId&quot;:&quot;8386656b-dce0-3e43-884e-468975287bc1&quot;,&quot;author&quot;:[{&quot;family&quot;:&quot;Yang&quot;,&quot;given&quot;:&quot;Ming‐Ta&quot;,&quot;parse-names&quot;:false,&quot;dropping-particle&quot;:&quot;&quot;,&quot;non-dropping-particle&quot;:&quot;&quot;},{&quot;family&quot;:&quot;Lee&quot;,&quot;given&quot;:&quot;Mien‐Mien&quot;,&quot;parse-names&quot;:false,&quot;dropping-particle&quot;:&quot;&quot;,&quot;non-dropping-particle&quot;:&quot;&quot;},{&quot;family&quot;:&quot;Hsu&quot;,&quot;given&quot;:&quot;Shu‐Ching&quot;,&quot;parse-names&quot;:false,&quot;dropping-particle&quot;:&quot;&quot;,&quot;non-dropping-particle&quot;:&quot;&quot;},{&quot;family&quot;:&quot;Chan&quot;,&quot;given&quot;:&quot;Kuei‐Hui&quot;,&quot;parse-names&quot;:false,&quot;dropping-particle&quot;:&quot;&quot;,&quot;non-dropping-particle&quot;:&quot;&quot;}],&quot;container-title&quot;:&quot;European Journal of Sport Science&quot;,&quot;DOI&quot;:&quot;10.1080/17461391.2017.1314553&quot;,&quot;ISSN&quot;:&quot;1746-1391&quot;,&quot;issued&quot;:{&quot;date-parts&quot;:[[2017,8,26]]},&quot;page&quot;:&quot;814-820&quot;,&quot;abstract&quot;:&quot;&lt;p&gt; The purpose of this study was to compare the effects of high‐intensity interval training (HIIT) and moderate‐intensity continuous training (MICT) utilizing a canoeing ergometer on endurance determinants, as well as aerobic and anaerobic performances among flat‐water canoeists. Fourteen well‐trained male flat‐water canoeists were divided into an HIIT group or an MICT group. All subjects performed a continuous graded exercise test (GXT) and three fixed‐distance (200, 500, and 1000 m) performance tests on a canoeing ergometer to determine canoeing economy, peak oxygen uptake (VO &lt;sub&gt;2&lt;/sub&gt; peak), and power at VO &lt;sub&gt;2&lt;/sub&gt; peak, and to calculate the critical velocity (CV) and anaerobic work capacity before and after the training programmes. The training programme involved training on a canoeing ergometer three times per week for four weeks. HIIT consisted of seven 2 min canoeing bouts at an intensity of 90% VO &lt;sub&gt;2&lt;/sub&gt; peak separated by 1 min of rest. The MICT group was trained at an intensity of 65% VO &lt;sub&gt;2&lt;/sub&gt; peak continuously for 20 min. After four weeks of training, performance in the 200‐m distance test and the power at VO &lt;sub&gt;2&lt;/sub&gt; peak significantly improved in the HIIT group; performance in the 500 m and 1000 m distances and CV significantly improved in the MICT group. However, all variables were not significantly different between groups. It is concluded that HIIT for four weeks is an effective training strategy for improvement of short‐distance canoeing performance. In contrast, MICT improves middle‐distance canoeing performances and aerobic capacity. &lt;/p&gt;&quot;,&quot;issue&quot;:&quot;7&quot;,&quot;volume&quot;:&quot;17&quot;,&quot;container-title-short&quot;:&quot;Eur J Sport Sci&quot;},&quot;isTemporary&quot;:false}]},{&quot;citationID&quot;:&quot;MENDELEY_CITATION_3c1dc320-d7f6-49a1-8b02-349b68dde44c&quot;,&quot;properties&quot;:{&quot;noteIndex&quot;:0},&quot;isEdited&quot;:false,&quot;manualOverride&quot;:{&quot;isManuallyOverridden&quot;:false,&quot;citeprocText&quot;:&quot;[1]&quot;,&quot;manualOverrideText&quot;:&quot;&quot;},&quot;citationTag&quot;:&quot;MENDELEY_CITATION_v3_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&quot;,&quot;citationItems&quot;:[{&quot;id&quot;:&quot;a92094f3-076b-3902-a60d-23014ff65aa0&quot;,&quot;itemData&quot;:{&quot;type&quot;:&quot;article-journal&quot;,&quot;id&quot;:&quot;a92094f3-076b-3902-a60d-23014ff65aa0&quot;,&quot;title&quot;:&quot;Effect of combined versus repeated sprint training on physical parameters in sub-elite football players in south africa&quot;,&quot;groupId&quot;:&quot;8386656b-dce0-3e43-884e-468975287bc1&quot;,&quot;author&quot;:[{&quot;family&quot;:&quot;Boer&quot;,&quot;given&quot;:&quot;P H&quot;,&quot;parse-names&quot;:false,&quot;dropping-particle&quot;:&quot;&quot;,&quot;non-dropping-particle&quot;:&quot;&quot;},{&quot;family&quot;:&quot;Aswegen&quot;,&quot;given&quot;:&quot;M&quot;,&quot;parse-names&quot;:false,&quot;dropping-particle&quot;:&quot;&quot;,&quot;non-dropping-particle&quot;:&quot;Van&quot;}],&quot;container-title&quot;:&quot;Journal of Physical Education and Sport&quot;,&quot;DOI&quot;:&quot;10.7752/jpes.2016.03152&quot;,&quot;URL&quot;:&quot;https://www.scopus.com/inward/record.uri?eid=2-s2.0-84989182893&amp;doi=10.7752%2fjpes.2016.03152&amp;partnerID=40&amp;md5=0aeb46a0e63befec83298f35d4113d4e&quot;,&quot;issued&quot;:{&quot;date-parts&quot;:[[2016]]},&quot;page&quot;:&quot;964-971&quot;,&quot;language&quot;:&quot;zh_CN&quot;,&quot;abstract&quot;:&quot;The primary purpose of the current study was to explore the effects of a solely repeat sprint training (RST) regime compared to combined training (COM) consisting of RST, aerobic interval-, continuous aerobic- &amp; explosive leg power-training on various physical parameters of football conditioning. Forty-six male sub-elite football players (22 ± 2 years; 66 ± 8 kg; 52 ± 6 ml/min/kg) participated in the study. Players were allocated to either a RST, COM or control (CON) group. Players trained for six-weeks during the pre-season phase. Outcome variables assessed included aerobic capacity, yo-yo intermittent recovery test 2 (YYIRT2), 30-meter sprint, agility and explosive power. Both the RST and COM training groups significantly improved distance ran on the YYIRT2 and the maximum velocity on the VO2 max test compared to CON after six weeks of training (p&lt;0.01). Only the RST group improved VO2 max compared to CON (p&lt;0.05). No other significant between-group differences were found. Conditioning coaches of sub-elite football players have the opportunity to use either RST or COM training during the preparation of their players in the pre-season but RST provides an additional benefit of improved VO2 max and which has also been shown to correlate with physical performance in elite football matches. © JPES.&quot;,&quot;issue&quot;:&quot;3&quot;,&quot;volume&quot;:&quot;16&quot;,&quot;container-title-short&quot;:&quot;&quot;},&quot;isTemporary&quot;:false,&quot;suppress-author&quot;:false,&quot;composite&quot;:false,&quot;author-only&quot;:false}]},{&quot;citationID&quot;:&quot;MENDELEY_CITATION_1fd08857-deb6-47e0-8b6d-3e114a9dedac&quot;,&quot;properties&quot;:{&quot;noteIndex&quot;:0},&quot;isEdited&quot;:false,&quot;manualOverride&quot;:{&quot;isManuallyOverridden&quot;:false,&quot;citeprocText&quot;:&quot;[2]&quot;,&quot;manualOverrideText&quot;:&quot;&quot;},&quot;citationTag&quot;:&quot;MENDELEY_CITATION_v3_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&quot;,&quot;citationItems&quot;:[{&quot;id&quot;:&quot;776824e5-5954-3b7f-b8d8-498b6f23cc8a&quot;,&quot;itemData&quot;:{&quot;type&quot;:&quot;article-journal&quot;,&quot;id&quot;:&quot;776824e5-5954-3b7f-b8d8-498b6f23cc8a&quot;,&quot;title&quot;:&quot;Sprint vs. Interval training in football&quot;,&quot;groupId&quot;:&quot;8386656b-dce0-3e43-884e-468975287bc1&quot;,&quot;author&quot;:[{&quot;family&quot;:&quot;Bravo&quot;,&quot;given&quot;:&quot;D Ferrari&quot;,&quot;parse-names&quot;:false,&quot;dropping-particle&quot;:&quot;&quot;,&quot;non-dropping-particle&quot;:&quot;&quot;},{&quot;family&quot;:&quot;Impellizzeri&quot;,&quot;given&quot;:&quot;F M&quot;,&quot;parse-names&quot;:false,&quot;dropping-particle&quot;:&quot;&quot;,&quot;non-dropping-particle&quot;:&quot;&quot;},{&quot;family&quot;:&quot;Rampinini&quot;,&quot;given&quot;:&quot;E&quot;,&quot;parse-names&quot;:false,&quot;dropping-particle&quot;:&quot;&quot;,&quot;non-dropping-particle&quot;:&quot;&quot;},{&quot;family&quot;:&quot;Castagna&quot;,&quot;given&quot;:&quot;C&quot;,&quot;parse-names&quot;:false,&quot;dropping-particle&quot;:&quot;&quot;,&quot;non-dropping-particle&quot;:&quot;&quot;},{&quot;family&quot;:&quot;Bishop&quot;,&quot;given&quot;:&quot;D&quot;,&quot;parse-names&quot;:false,&quot;dropping-particle&quot;:&quot;&quot;,&quot;non-dropping-particle&quot;:&quot;&quot;},{&quot;family&quot;:&quot;Wisloff&quot;,&quot;given&quot;:&quot;U&quot;,&quot;parse-names&quot;:false,&quot;dropping-particle&quot;:&quot;&quot;,&quot;non-dropping-particle&quot;:&quot;&quot;}],&quot;container-title&quot;:&quot;International Journal of Sports Medicine&quot;,&quot;DOI&quot;:&quot;10.1055/s-2007-989371&quot;,&quot;ISSN&quot;:&quot;0172-4622, 1439-3964&quot;,&quot;URL&quot;:&quot;http://www.thieme-connect.de/DOI/DOI?10.1055/s-2007-989371&quot;,&quot;issued&quot;:{&quot;date-parts&quot;:[[2008]]},&quot;page&quot;:&quot;668-674&quot;,&quot;language&quot;:&quot;en&quot;,&quot;abstract&quot;:&quot;Thieme E-Books &amp; E-Journals&quot;,&quot;issue&quot;:&quot;08&quot;,&quot;volume&quot;:&quot;29&quot;,&quot;container-title-short&quot;:&quot;Int J Sports Med&quot;},&quot;isTemporary&quot;:false,&quot;suppress-author&quot;:false,&quot;composite&quot;:false,&quot;author-only&quot;:false}]},{&quot;citationID&quot;:&quot;MENDELEY_CITATION_db79a66f-e4b0-4750-8245-f9246d3e9aa4&quot;,&quot;properties&quot;:{&quot;noteIndex&quot;:0},&quot;isEdited&quot;:false,&quot;manualOverride&quot;:{&quot;isManuallyOverridden&quot;:false,&quot;citeprocText&quot;:&quot;[3]&quot;,&quot;manualOverrideText&quot;:&quot;&quot;},&quot;citationTag&quot;:&quot;MENDELEY_CITATION_v3_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&quot;,&quot;citationItems&quot;:[{&quot;id&quot;:&quot;8a7ec65f-c3e2-3a5e-815e-7f84ffce1e57&quot;,&quot;itemData&quot;:{&quot;type&quot;:&quot;article-journal&quot;,&quot;id&quot;:&quot;8a7ec65f-c3e2-3a5e-815e-7f84ffce1e57&quot;,&quot;title&quot;:&quot;Block training periodization in alpine skiing: Effects of 11-day HIT on VO2max and performance&quot;,&quot;groupId&quot;:&quot;8386656b-dce0-3e43-884e-468975287bc1&quot;,&quot;author&quot;:[{&quot;family&quot;:&quot;Breil&quot;,&quot;given&quot;:&quot;Fabio A&quot;,&quot;parse-names&quot;:false,&quot;dropping-particle&quot;:&quot;&quot;,&quot;non-dropping-particle&quot;:&quot;&quot;},{&quot;family&quot;:&quot;Weber&quot;,&quot;given&quot;:&quot;Simone N&quot;,&quot;parse-names&quot;:false,&quot;dropping-particle&quot;:&quot;&quot;,&quot;non-dropping-particle&quot;:&quot;&quot;},{&quot;family&quot;:&quot;Koller&quot;,&quot;given&quot;:&quot;Stefan&quot;,&quot;parse-names&quot;:false,&quot;dropping-particle&quot;:&quot;&quot;,&quot;non-dropping-particle&quot;:&quot;&quot;},{&quot;family&quot;:&quot;Hoppeler&quot;,&quot;given&quot;:&quot;Hans&quot;,&quot;parse-names&quot;:false,&quot;dropping-particle&quot;:&quot;&quot;,&quot;non-dropping-particle&quot;:&quot;&quot;},{&quot;family&quot;:&quot;Vogt&quot;,&quot;given&quot;:&quot;Michael&quot;,&quot;parse-names&quot;:false,&quot;dropping-particle&quot;:&quot;&quot;,&quot;non-dropping-particle&quot;:&quot;&quot;}],&quot;title-short&quot;:&quot;Block training periodization in alpine skiing&quot;,&quot;container-title&quot;:&quot;European Journal of Applied Physiology&quot;,&quot;DOI&quot;:&quot;10.1007/s00421-010-1455-1&quot;,&quot;ISSN&quot;:&quot;1439-6327&quot;,&quot;URL&quot;:&quot;https://doi.org/10.1007/s00421-010-1455-1&quot;,&quot;issued&quot;:{&quot;date-parts&quot;:[[2010]]},&quot;page&quot;:&quot;1077-1086&quot;,&quot;language&quot;:&quot;en&quot;,&quot;abstract&quot;:&quot;Attempting to achieve the high diversity of training goals in modern competitive alpine skiing simultaneously can be difficult and may lead to compromised overall adaptation. Therefore, we investigated the effect of block training periodization on maximal oxygen consumption (VO2max) and parameters of exercise performance in elite junior alpine skiers. Six female and 15 male athletes were assigned to high-intensity interval (IT, N = 13) or control training groups (CT, N = 8). IT performed 15 high-intensity aerobic interval (HIT) sessions in 11 days. Sessions were 4 × 4 min at 90–95% of maximal heart rate separated by 3-min recovery periods. CT continued their conventionally mixed training, containing endurance and strength sessions. Before and 7 days after training, subjects performed a ramp incremental test followed by a high-intensity time-to-exhaustion (tlim) test both on a cycle ergometer, a 90-s high-box jump test as well as countermovement (CMJ) and squat jumps (SJ) on a force plate. IT significantly improved relative VO2max by 6.0% (P &lt; 0.01; male +7.5%, female +2.1%), relative peak power output by 5.5% (P &lt; 0.01) and power output at ventilatory threshold 2 by 9.6% (P &lt; 0.01). No changes occurred for these measures in CT. tlim remained unchanged in both groups. High-box jump performance was significantly improved in males of IT only (4.9%, P &lt; 0.05). Jump peak power (CMJ −4.8%, SJ −4.1%; P &lt; 0.01), but not height decreased in IT only. For competitive alpine skiers, block periodization of HIT offers a promising way to efficiently improve VO2max and performance. Compromised explosive jump performance might be associated with persisting muscle fatigue.&quot;,&quot;issue&quot;:&quot;6&quot;,&quot;volume&quot;:&quot;109&quot;,&quot;container-title-short&quot;:&quot;Eur J Appl Physiol&quot;},&quot;isTemporary&quot;:false,&quot;suppress-author&quot;:false,&quot;composite&quot;:false,&quot;author-only&quot;:false}]},{&quot;citationID&quot;:&quot;MENDELEY_CITATION_d73fa774-d07b-4ee9-80c5-e517e1f1293a&quot;,&quot;properties&quot;:{&quot;noteIndex&quot;:0},&quot;isEdited&quot;:false,&quot;manualOverride&quot;:{&quot;isManuallyOverridden&quot;:false,&quot;citeprocText&quot;:&quot;[4]&quot;,&quot;manualOverrideText&quot;:&quot;&quot;},&quot;citationTag&quot;:&quot;MENDELEY_CITATION_v3_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&quot;,&quot;citationItems&quot;:[{&quot;id&quot;:&quot;b2106cf2-15ea-3e47-944c-630df16b98df&quot;,&quot;itemData&quot;:{&quot;type&quot;:&quot;article-journal&quot;,&quot;id&quot;:&quot;b2106cf2-15ea-3e47-944c-630df16b98df&quot;,&quot;title&quot;:&quot;Effects of a seven day overload-period of high-intensity training on performance and physiology of competitive cyclists&quot;,&quot;groupId&quot;:&quot;8386656b-dce0-3e43-884e-468975287bc1&quot;,&quot;author&quot;:[{&quot;family&quot;:&quot;Clark&quot;,&quot;given&quot;:&quot;Bradley&quot;,&quot;parse-names&quot;:false,&quot;dropping-particle&quot;:&quot;&quot;,&quot;non-dropping-particle&quot;:&quot;&quot;},{&quot;family&quot;:&quot;Costa&quot;,&quot;given&quot;:&quot;Vitor P&quot;,&quot;parse-names&quot;:false,&quot;dropping-particle&quot;:&quot;&quot;,&quot;non-dropping-particle&quot;:&quot;&quot;},{&quot;family&quot;:&quot;O'Brien&quot;,&quot;given&quot;:&quot;Brendan J&quot;,&quot;parse-names&quot;:false,&quot;dropping-particle&quot;:&quot;&quot;,&quot;non-dropping-particle&quot;:&quot;&quot;},{&quot;family&quot;:&quot;Guglielmo&quot;,&quot;given&quot;:&quot;Luiz G&quot;,&quot;parse-names&quot;:false,&quot;dropping-particle&quot;:&quot;&quot;,&quot;non-dropping-particle&quot;:&quot;&quot;},{&quot;family&quot;:&quot;Paton&quot;,&quot;given&quot;:&quot;Carl D&quot;,&quot;parse-names&quot;:false,&quot;dropping-particle&quot;:&quot;&quot;,&quot;non-dropping-particle&quot;:&quot;&quot;}],&quot;container-title&quot;:&quot;PLOS ONE&quot;,&quot;DOI&quot;:&quot;10.1371/journal.pone.0115308&quot;,&quot;ISSN&quot;:&quot;1932-6203&quot;,&quot;URL&quot;:&quot;https://journals.plos.org/plosone/article?id=10.1371/journal.pone.0115308&quot;,&quot;issued&quot;:{&quot;date-parts&quot;:[[2014]]},&quot;page&quot;:&quot;e115308&quot;,&quot;language&quot;:&quot;en&quot;,&quot;abstract&quot;:&quot;Objectives Competitive endurance athletes commonly undertake periods of overload training in the weeks prior to major competitions. This investigation examined the effects of two seven-day high-intensity overload training regimes (HIT) on performance and physiological characteristics of competitive cyclists. Design The study was a matched groups, controlled trial. Methods Twenty-eight male cyclists (mean ± SD, Age: 33±10 years, Mass 74±7 kg, VO2 peak 4.7±0.5 L·min−1) were assigned to a control group or one of two training groups for seven consecutive days of HIT. Before and after training cyclists completed an ergometer based incremental exercise test and a 20-km time-trial. The HIT sessions were ∼120 minutes in duration and consisted of matched volumes of 5, 10 and 20 second (short) or 15, 30 and 45 second (long) maximal intensity efforts. Results Both the short and long HIT regimes led to significant (p&lt;0.05) gains in time trial performance compared to the control group. Relative to the control group, the mean changes (±90% confidence limits) in time-trial power were 8.2%±3.8% and 10.4%±4.3% for the short and long HIT regimes respectively; corresponding increases in peak power in the incremental test were 5.5%±2.7% and 9.5%±2.5%. Both HIT (short vs long) interventions led to non-significant (p&gt;0.05) increases (mean ± SD) in VO2 peak (2.3%±4.7% vs 3.5%±6.2%), lactate threshold power (3.6%±3.5% vs 2.9%±5.3%) and gross efficiency (3.2%±2.4% vs 5.1%±3.9%) with only small differences between HIT regimes. Conclusions Seven days of overload HIT induces substantial enhancements in time-trial performance despite non-significant increases in physiological measures with competitive cyclists.&quot;,&quot;issue&quot;:&quot;12&quot;,&quot;volume&quot;:&quot;9&quot;,&quot;container-title-short&quot;:&quot;PLoS One&quot;},&quot;isTemporary&quot;:false,&quot;suppress-author&quot;:false,&quot;composite&quot;:false,&quot;author-only&quot;:false}]},{&quot;citationID&quot;:&quot;MENDELEY_CITATION_300d5462-09e7-430b-a0f4-1dc2b2f66deb&quot;,&quot;properties&quot;:{&quot;noteIndex&quot;:0},&quot;isEdited&quot;:false,&quot;manualOverride&quot;:{&quot;isManuallyOverridden&quot;:false,&quot;citeprocText&quot;:&quot;[5]&quot;,&quot;manualOverrideText&quot;:&quot;&quot;},&quot;citationTag&quot;:&quot;MENDELEY_CITATION_v3_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&quot;,&quot;citationItems&quot;:[{&quot;id&quot;:&quot;8e548a19-e552-3d2b-99b8-cce698321df4&quot;,&quot;itemData&quot;:{&quot;type&quot;:&quot;article-journal&quot;,&quot;id&quot;:&quot;8e548a19-e552-3d2b-99b8-cce698321df4&quot;,&quot;title&quot;:&quot;Recovery time variation during sprint interval training impacts amateur soccer players adaptations - a pilot study&quot;,&quot;groupId&quot;:&quot;8386656b-dce0-3e43-884e-468975287bc1&quot;,&quot;author&quot;:[{&quot;family&quot;:&quot;Diker&quot;,&quot;given&quot;:&quot;G&quot;,&quot;parse-names&quot;:false,&quot;dropping-particle&quot;:&quot;&quot;,&quot;non-dropping-particle&quot;:&quot;&quot;},{&quot;family&quot;:&quot;Darendeli&quot;,&quot;given&quot;:&quot;A&quot;,&quot;parse-names&quot;:false,&quot;dropping-particle&quot;:&quot;&quot;,&quot;non-dropping-particle&quot;:&quot;&quot;},{&quot;family&quot;:&quot;Chamari&quot;,&quot;given&quot;:&quot;K&quot;,&quot;parse-names&quot;:false,&quot;dropping-particle&quot;:&quot;&quot;,&quot;non-dropping-particle&quot;:&quot;&quot;},{&quot;family&quot;:&quot;Dellal&quot;,&quot;given&quot;:&quot;A&quot;,&quot;parse-names&quot;:false,&quot;dropping-particle&quot;:&quot;&quot;,&quot;non-dropping-particle&quot;:&quot;&quot;},{&quot;family&quot;:&quot;Müniroğlu&quot;,&quot;given&quot;:&quot;S&quot;,&quot;parse-names&quot;:false,&quot;dropping-particle&quot;:&quot;&quot;,&quot;non-dropping-particle&quot;:&quot;&quot;},{&quot;family&quot;:&quot;Ön&quot;,&quot;given&quot;:&quot;S&quot;,&quot;parse-names&quot;:false,&quot;dropping-particle&quot;:&quot;&quot;,&quot;non-dropping-particle&quot;:&quot;&quot;},{&quot;family&quot;:&quot;Özkamçı&quot;,&quot;given&quot;:&quot;H&quot;,&quot;parse-names&quot;:false,&quot;dropping-particle&quot;:&quot;&quot;,&quot;non-dropping-particle&quot;:&quot;&quot;}],&quot;container-title&quot;:&quot;Biology of Sport&quot;,&quot;DOI&quot;:&quot;10.5114/BIOLSPORT.2023.116008&quot;,&quot;URL&quot;:&quot;https://www.scopus.com/inward/record.uri?eid=2-s2.0-85156089920&amp;doi=10.5114%2fBIOLSPORT.2023.116008&amp;partnerID=40&amp;md5=f71b22e80e3fc4725c3c7c8242eb42e6&quot;,&quot;issued&quot;:{&quot;date-parts&quot;:[[2023]]},&quot;page&quot;:&quot;417-424&quot;,&quot;language&quot;:&quot;zh_CN&quot;,&quot;abstract&quot;:&quot;The objective of the present study was to investigate the selected performance adaptations of amateur soccer players to 2 different running-based sprint interval training (SIT) protocols with different recovery intervals and work-rest ratios (1:5 &amp; 1:1). Twenty-three subjects (age 21.4±1.1 years; height 175.4±4.7 cm; body mass 69±6.4 kg) participated in the study. Before the 6-weeks training period, participants completed 3-weeks of low-intensity training preparation. Subsequently, the pre-tests (anthropometric measurements, repeated sprint test [12×20-m with 30-s recovery intervals], Yo-YoIRT1 &amp; Yo-YoIRT2 and treadmill VO2max test) were conducted. Thereafter, participants were randomly divided into 3 sub-groups (1 - SIT with 150 s recovery intervals [SIT150, n = 8]; 2 - SIT with 30 s recovery intervals [SIT30, n = 7]; and 3 - control group [CG, n = 8]). SIT150 and SIT30 training groups completed sprint interval training (2-days/week; 30-s all-out running, 6-10 repetition with 150 s recovery intervals for SIT150 and 30 s for SIT30 groups, respectively), a soccer match (1-day) and routine soccer training (3-days) per week. The CG attended only routine training sessions and the soccer-match (4-days). The study experiments and the trainings were conducted during off-season. Yo-YoIRT1, Yo-YoIRT2, and VO2max were significantly improved both in SIT30 and SIT150 (p &lt; 0.05) groups. Yo-YoIRT1 and VO2max were also significantly improved in CG (p &lt; 0.05). Both the SIT150 and SIT30 training were shown to improve Yo-YoIRT1, Yo-YoIRT2 and VO2max performance compared to the control group, nevertheless, SIT150 was more efficient in improving the Yo-YoIRT1, Yo-YoIRT2 than SIT30. The authors of this study suggest using SIT150 to induce more effective performance outputs in amateur soccer players. © 2023 Institute of Sport. All rights reserved.&quot;,&quot;issue&quot;:&quot;2&quot;,&quot;volume&quot;:&quot;40&quot;,&quot;container-title-short&quot;:&quot;Biol Sport&quot;},&quot;isTemporary&quot;:false,&quot;suppress-author&quot;:false,&quot;composite&quot;:false,&quot;author-only&quot;:false}]},{&quot;citationID&quot;:&quot;MENDELEY_CITATION_726c6a17-31e1-48c9-90c5-9cfe4fec630b&quot;,&quot;properties&quot;:{&quot;noteIndex&quot;:0},&quot;isEdited&quot;:false,&quot;manualOverride&quot;:{&quot;isManuallyOverridden&quot;:false,&quot;citeprocText&quot;:&quot;[6]&quot;,&quot;manualOverrideText&quot;:&quot;&quot;},&quot;citationTag&quot;:&quot;MENDELEY_CITATION_v3_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&quot;,&quot;citationItems&quot;:[{&quot;id&quot;:&quot;f57e4046-0a93-363f-a371-adaaa14c92e4&quot;,&quot;itemData&quot;:{&quot;type&quot;:&quot;article-journal&quot;,&quot;id&quot;:&quot;f57e4046-0a93-363f-a371-adaaa14c92e4&quot;,&quot;title&quot;:&quot;The effects of high-intensity interval training in well-trained rowers&quot;,&quot;groupId&quot;:&quot;8386656b-dce0-3e43-884e-468975287bc1&quot;,&quot;author&quot;:[{&quot;family&quot;:&quot;Driller&quot;,&quot;given&quot;:&quot;Matthew&quot;,&quot;parse-names&quot;:false,&quot;dropping-particle&quot;:&quot;&quot;,&quot;non-dropping-particle&quot;:&quot;&quot;},{&quot;family&quot;:&quot;Fell&quot;,&quot;given&quot;:&quot;James&quot;,&quot;parse-names&quot;:false,&quot;dropping-particle&quot;:&quot;&quot;,&quot;non-dropping-particle&quot;:&quot;&quot;},{&quot;family&quot;:&quot;Gregory&quot;,&quot;given&quot;:&quot;John&quot;,&quot;parse-names&quot;:false,&quot;dropping-particle&quot;:&quot;&quot;,&quot;non-dropping-particle&quot;:&quot;&quot;},{&quot;family&quot;:&quot;Kitic&quot;,&quot;given&quot;:&quot;Cecilia&quot;,&quot;parse-names&quot;:false,&quot;dropping-particle&quot;:&quot;&quot;,&quot;non-dropping-particle&quot;:&quot;&quot;},{&quot;family&quot;:&quot;Williams&quot;,&quot;given&quot;:&quot;Andrew&quot;,&quot;parse-names&quot;:false,&quot;dropping-particle&quot;:&quot;&quot;,&quot;non-dropping-particle&quot;:&quot;&quot;}],&quot;container-title&quot;:&quot;International journal of sports physiology and performance&quot;,&quot;DOI&quot;:&quot;10.1123/ijspp.4.1.110&quot;,&quot;URL&quot;:&quot;https://www.researchgate.net/profile/Andrew-Williams-32/publication/24403442_The_Effects_of_High-Intensity_Interval_Training_in_Well-Trained_Rowers/links/0912f507dc702cd7c5000000/The-Effects-of-High-Intensity-Interval-Training-in-Well-Trained-Rowers.pdf&quot;,&quot;issued&quot;:{&quot;date-parts&quot;:[[2009]]},&quot;page&quot;:&quot;110-121&quot;,&quot;abstract&quot;:&quot;Several recent studies have reported substantial performance and physiological gains in well-trained endurance runners, swimmers, and cyclists following a period of high-intensity interval training (HIT). The aim of the current study was to compare traditional rowing training (CT) to HIT in well-trained rowers.\nSubjects included 5 male and 5 female rowers (mean +/- SD; age = 19 +/- 2 y; height = 176 +/- 8 cm; mass = 73.7 +/- 9.8 kg; Vo2peak = 4.37 +/- 1.08 L.min-1). Baseline testing included a 2000-m time trial and a maximal exercise test to determine Vo2peak, 4-min all-out power, and 4 mmol.L-1 blood lactate threshold. Following baseline testing, rowers were randomly allocated to HIT or CT, which they performed seven times over a 4-wk period. The HIT involved 8 x 2.5-min intervals at 90% of the velocity maintained at Vo2peak, with individual recoveries returning to 70% of the subjects' maximal heart rate between intervals. The CT intensity consisted of workloads corresponding to 2 and 3 mmol.L-1 blood lactate concentrations. On completion of HIT or CT, rowers repeated the testing performed at baseline and were then allocated to the alternative training program and completed a crossover trial.\nHIT produced greater improvements in 2000-m time (1.9 +/- 0.9%; mean +/- SD), 2000-m power (5.8 +/- 3.0%), and relative Vo2peak (7.0 +/- 6.4%) than CT.\nFour weeks of HIT improves 2000-m time-trial performance and relative Vo2peak in competitive rowers, more than a traditional approach.&quot;,&quot;volume&quot;:&quot;4&quot;,&quot;container-title-short&quot;:&quot;Int J Sports Physiol Perform&quot;},&quot;isTemporary&quot;:false,&quot;suppress-author&quot;:false,&quot;composite&quot;:false,&quot;author-only&quot;:false}]},{&quot;citationID&quot;:&quot;MENDELEY_CITATION_f587715c-ca87-4da9-adb2-ff81956e204c&quot;,&quot;properties&quot;:{&quot;noteIndex&quot;:0},&quot;isEdited&quot;:false,&quot;manualOverride&quot;:{&quot;isManuallyOverridden&quot;:false,&quot;citeprocText&quot;:&quot;[7]&quot;,&quot;manualOverrideText&quot;:&quot;&quot;},&quot;citationTag&quot;:&quot;MENDELEY_CITATION_v3_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&quot;,&quot;citationItems&quot;:[{&quot;id&quot;:&quot;b6095310-2574-352f-9fae-b190cf8f03c2&quot;,&quot;itemData&quot;:{&quot;type&quot;:&quot;article-journal&quot;,&quot;id&quot;:&quot;b6095310-2574-352f-9fae-b190cf8f03c2&quot;,&quot;title&quot;:&quot;The effects of 20-m repeated sprint training on aerobic capacity in college volleyball players&quot;,&quot;groupId&quot;:&quot;8386656b-dce0-3e43-884e-468975287bc1&quot;,&quot;author&quot;:[{&quot;family&quot;:&quot;Kaynak&quot;,&quot;given&quot;:&quot;Kerimhan&quot;,&quot;parse-names&quot;:false,&quot;dropping-particle&quot;:&quot;&quot;,&quot;non-dropping-particle&quot;:&quot;&quot;},{&quot;family&quot;:&quot;Korkmaz Eryılmaz&quot;,&quot;given&quot;:&quot;Selcen&quot;,&quot;parse-names&quot;:false,&quot;dropping-particle&quot;:&quot;&quot;,&quot;non-dropping-particle&quot;:&quot;&quot;},{&quot;family&quot;:&quot;Aydogan&quot;,&quot;given&quot;:&quot;Sami&quot;,&quot;parse-names&quot;:false,&quot;dropping-particle&quot;:&quot;&quot;,&quot;non-dropping-particle&quot;:&quot;&quot;},{&quot;family&quot;:&quot;Mihailov&quot;,&quot;given&quot;:&quot;Dimitar&quot;,&quot;parse-names&quot;:false,&quot;dropping-particle&quot;:&quot;&quot;,&quot;non-dropping-particle&quot;:&quot;&quot;}],&quot;container-title&quot;:&quot;Biomedical Human Kinetics&quot;,&quot;DOI&quot;:&quot;10.1515/bhk-2017-0007&quot;,&quot;URL&quot;:&quot;https://www.researchgate.net/profile/Selcen-Korkmaz-Eryilmaz/publication/316076258_The_effects_of_20-m_repeated_sprint_training_on_aerobic_capacity_in_college_volleyball_players/links/58ef1e5b0f7e9b37ed16e48a/The-effects-of-20-m-repeated-sprint-training-on-aerobic-capacity-in-college-volleyball-players.pdf&quot;,&quot;issued&quot;:{&quot;date-parts&quot;:[[2017]]},&quot;page&quot;:&quot;43-50&quot;,&quot;abstract&quot;:&quot;Study aim: The purpose of this study was to examine the effects of a repeated sprint training program in addition to volleyball training on the aerobic capacity of college volleyball players.\nMaterials and methods: Eighteen male volleyball players were randomly assigned to either an experimental group (n = 9, age: 21.2 ± 1.3 years) or a control (n = 9, age: 21.2 ± 1.6 years) group. Both groups followed a traditional volleyball training program three times per week for 6 weeks. The experimental group additionally performed a repeated sprint training protocol immediately before each volleyball training session. The repeated sprint training consisted of 1-3 sets of 5 × 20 m maximal sprints with 20 seconds of active recovery between sprints and 4 min of passive recovery between sets. Before and after the 6-week training period, all participants performed an incremental treadmill test to determine maximal oxygen uptake (VO\nResults: The experimental group showed significant improvements in VO\nConclusions: The current findings indicate that the addition of a repeated sprint training program can improve both the aerobic capacity and anaerobic performance of college volleyball players.&quot;,&quot;volume&quot;:&quot;9&quot;,&quot;container-title-short&quot;:&quot;Biomed Hum Kinet&quot;},&quot;isTemporary&quot;:false,&quot;suppress-author&quot;:false,&quot;composite&quot;:false,&quot;author-only&quot;:false}]},{&quot;citationID&quot;:&quot;MENDELEY_CITATION_d71aa69b-c904-4cac-b443-cd3de9af3008&quot;,&quot;properties&quot;:{&quot;noteIndex&quot;:0},&quot;isEdited&quot;:false,&quot;manualOverride&quot;:{&quot;isManuallyOverridden&quot;:false,&quot;citeprocText&quot;:&quot;[8]&quot;,&quot;manualOverrideText&quot;:&quot;&quot;},&quot;citationTag&quot;:&quot;MENDELEY_CITATION_v3_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&quot;,&quot;citationItems&quot;:[{&quot;id&quot;:&quot;089c9ffc-e9c4-3fc8-a467-43ff63604161&quot;,&quot;itemData&quot;:{&quot;type&quot;:&quot;article-journal&quot;,&quot;id&quot;:&quot;089c9ffc-e9c4-3fc8-a467-43ff63604161&quot;,&quot;title&quot;:&quot;Effect of cycle-based high-intensity interval training and moderate to moderate-intensity continuous training in adolescent soccer players&quot;,&quot;groupId&quot;:&quot;8386656b-dce0-3e43-884e-468975287bc1&quot;,&quot;author&quot;:[{&quot;family&quot;:&quot;Fang&quot;,&quot;given&quot;:&quot;B&quot;,&quot;parse-names&quot;:false,&quot;dropping-particle&quot;:&quot;&quot;,&quot;non-dropping-particle&quot;:&quot;&quot;},{&quot;family&quot;:&quot;Kim&quot;,&quot;given&quot;:&quot;Y&quot;,&quot;parse-names&quot;:false,&quot;dropping-particle&quot;:&quot;&quot;,&quot;non-dropping-particle&quot;:&quot;&quot;},{&quot;family&quot;:&quot;Choi&quot;,&quot;given&quot;:&quot;M&quot;,&quot;parse-names&quot;:false,&quot;dropping-particle&quot;:&quot;&quot;,&quot;non-dropping-particle&quot;:&quot;&quot;}],&quot;container-title&quot;:&quot;Healthcare (Switzerland)&quot;,&quot;DOI&quot;:&quot;10.3390/healthcare9121628&quot;,&quot;URL&quot;:&quot;https://www.scopus.com/inward/record.uri?eid=2-s2.0-85120047485&amp;doi=10.3390%2fhealthcare9121628&amp;partnerID=40&amp;md5=73a1aa53eab5983dabec86c685d6bcc4&quot;,&quot;issued&quot;:{&quot;date-parts&quot;:[[2021]]},&quot;language&quot;:&quot;zh_CN&quot;,&quot;abstract&quot;:&quot;Cardiorespiratory fitness, anaerobic power, and lower extremity strength are essential for soccer players at all levels. An effective program should be developed to improve physical strength for adolescent soccer players who need to combine academic and technical training. This study analyzed the impact of short-term high intensity interval training (HIIT) training and traditional moderate intensity continuous training (MICT) on adolescent soccer players. Participants included 56 adolescent soccer players who were divided into HIIT and MICT groups. The training program was conducted 3 times a week for 4 weeks using cycle ergometer. Each session included the same resistance training program, and the characteristics of HIIT and MICT were applied to improve cardiorespiratory fitness and anaerobic power. Body composition analysis, graded exercise test for peak oxygen uptake (VO2 peak), Wingate anaerobic power test, and isokinetic knee strength test were performed. VO2 peak was improved in HIIT and MICT, but anaerobic threshold and heart rate recovery significantly improved in the HIIT group. Wingate anaerobic peak power had increased significantly in sets 1, 2, and 3 in the HIIT group, but showed significant improvement only in set 1 in the MICT group. The isokinetic strength improved significantly in the HIIT group at 60◦/s and in the MICT group at 240◦/s. There was no significant change in body composition in either group. In conclusion, short-term HIIT administered to adolescent soccer players effectively improved cardiorespiratory fitness in HIIT and MICT groups. While HIIT increased anaerobic threshold and power, MICT effectively improved muscle endurance. Short-term intensive training can be considered a time-efficient training strategy. © 2021 by the authors. Licensee MDPI, Basel, Switzerland. This article is an open access article distributed under the terms and conditions of the Creative Commons Attribution (CC BY) license (https:// creativecommons.org/licenses/by/ 4.0/).&quot;,&quot;issue&quot;:&quot;12&quot;,&quot;volume&quot;:&quot;9&quot;,&quot;container-title-short&quot;:&quot;&quot;},&quot;isTemporary&quot;:false,&quot;suppress-author&quot;:false,&quot;composite&quot;:false,&quot;author-only&quot;:false}]},{&quot;citationID&quot;:&quot;MENDELEY_CITATION_ced70894-643c-44ce-b1ca-548e02495dd9&quot;,&quot;properties&quot;:{&quot;noteIndex&quot;:0},&quot;isEdited&quot;:false,&quot;manualOverride&quot;:{&quot;isManuallyOverridden&quot;:false,&quot;citeprocText&quot;:&quot;[9]&quot;,&quot;manualOverrideText&quot;:&quot;&quot;},&quot;citationTag&quot;:&quot;MENDELEY_CITATION_v3_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&quot;,&quot;citationItems&quot;:[{&quot;id&quot;:&quot;b4d3011c-9f95-3188-9026-67ce69a9b6d8&quot;,&quot;itemData&quot;:{&quot;type&quot;:&quot;article-journal&quot;,&quot;id&quot;:&quot;b4d3011c-9f95-3188-9026-67ce69a9b6d8&quot;,&quot;title&quot;:&quot;High-intensity interval training vs. Repeated-sprint training in tennis&quot;,&quot;groupId&quot;:&quot;8386656b-dce0-3e43-884e-468975287bc1&quot;,&quot;author&quot;:[{&quot;family&quot;:&quot;Fernandez-Fernandez&quot;,&quot;given&quot;:&quot;Jaime&quot;,&quot;parse-names&quot;:false,&quot;dropping-particle&quot;:&quot;&quot;,&quot;non-dropping-particle&quot;:&quot;&quot;},{&quot;family&quot;:&quot;Zimek&quot;,&quot;given&quot;:&quot;Rico&quot;,&quot;parse-names&quot;:false,&quot;dropping-particle&quot;:&quot;&quot;,&quot;non-dropping-particle&quot;:&quot;&quot;},{&quot;family&quot;:&quot;Wiewelhove&quot;,&quot;given&quot;:&quot;Thimo&quot;,&quot;parse-names&quot;:false,&quot;dropping-particle&quot;:&quot;&quot;,&quot;non-dropping-particle&quot;:&quot;&quot;},{&quot;family&quot;:&quot;Ferrauti&quot;,&quot;given&quot;:&quot;Alexander&quot;,&quot;parse-names&quot;:false,&quot;dropping-particle&quot;:&quot;&quot;,&quot;non-dropping-particle&quot;:&quot;&quot;}],&quot;container-title&quot;:&quot;The Journal of Strength &amp; Conditioning Research&quot;,&quot;DOI&quot;:&quot;10.1519/JSC.0b013e318220b4ff&quot;,&quot;ISSN&quot;:&quot;1064-8011&quot;,&quot;URL&quot;:&quot;https://journals.lww.com/nsca-jscr/fulltext/2012/01000/high_intensity_interval_training_vs_.8.aspx&quot;,&quot;issued&quot;:{&quot;date-parts&quot;:[[2012]]},&quot;page&quot;:&quot;53&quot;,&quot;language&quot;:&quot;en-US&quot;,&quot;abstract&quot;:&quot;Fernandez-Fernandez， J， Zimek， R， Wiewelhove， T， and Ferrauti， A. 网球中的高强度间歇训练与重复冲刺训练。J Strength Cond Res 26（1）： 53–62， 2012—本研究的目的是比较高强度间歇训练 （HIIT） 和重复冲刺训练 （RST） 对有氧健身、网球特定耐力、线性和重复冲刺能力 （RSA） 以及跳跃能力的影响。31 名有竞争力的男子网球运动员参加了为期 6 周的训练干预。将玩家分为 3 组，HIIT （n = 11）、RST （n = 12） 或对照组 （CON， n = 9）。结果显示，V̇O的干预×交互作用显著2峰值，V̇O 显著增加2HIIT的峰值水平为6.0%（p = 0.008），RST的峰值水平为4.9%（p = 0.010），而CON没有变化。然而，干预组之间发现了以下差异：HIIT诱导的网球特异性耐力有更大的改善（HIIT 28.9% vs. RST 14.5%;p &lt; 0.05） 和 RST 导致 RSA 显着改善（即平均冲刺时间减少 3.8%;p &lt; 0.05）。这两种训练策略都没有对跳跃和冲刺能力产生任何影响。两种训练干预措施在一般有氧适能方面都显示出类似的改善。此外，目前的结果表明，RST 代表了一种具有时间效率的刺激，可以同时改善一般和网球特定的有氧适能以及 RSA。&quot;,&quot;issue&quot;:&quot;1&quot;,&quot;volume&quot;:&quot;26&quot;,&quot;container-title-short&quot;:&quot;&quot;},&quot;isTemporary&quot;:false,&quot;suppress-author&quot;:false,&quot;composite&quot;:false,&quot;author-only&quot;:false}]},{&quot;citationID&quot;:&quot;MENDELEY_CITATION_a721baa6-e6cf-4411-8374-2bc982f59494&quot;,&quot;properties&quot;:{&quot;noteIndex&quot;:0},&quot;isEdited&quot;:false,&quot;manualOverride&quot;:{&quot;isManuallyOverridden&quot;:false,&quot;citeprocText&quot;:&quot;[10]&quot;,&quot;manualOverrideText&quot;:&quot;&quot;},&quot;citationTag&quot;:&quot;MENDELEY_CITATION_v3_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&quot;,&quot;citationItems&quot;:[{&quot;id&quot;:&quot;f244da74-ec55-3ce4-b1e1-6b8aee8ea959&quot;,&quot;itemData&quot;:{&quot;type&quot;:&quot;article-journal&quot;,&quot;id&quot;:&quot;f244da74-ec55-3ce4-b1e1-6b8aee8ea959&quot;,&quot;title&quot;:&quot;Repeated sprint training improves both anaerobic and aerobic fitness in basketball players&quot;,&quot;groupId&quot;:&quot;8386656b-dce0-3e43-884e-468975287bc1&quot;,&quot;author&quot;:[{&quot;family&quot;:&quot;Gantois&quot;,&quot;given&quot;:&quot;Petrus&quot;,&quot;parse-names&quot;:false,&quot;dropping-particle&quot;:&quot;&quot;,&quot;non-dropping-particle&quot;:&quot;&quot;},{&quot;family&quot;:&quot;Batista&quot;,&quot;given&quot;:&quot;Gilmário Ricarte&quot;,&quot;parse-names&quot;:false,&quot;dropping-particle&quot;:&quot;&quot;,&quot;non-dropping-particle&quot;:&quot;&quot;},{&quot;family&quot;:&quot;Aidar&quot;,&quot;given&quot;:&quot;Felipe José&quot;,&quot;parse-names&quot;:false,&quot;dropping-particle&quot;:&quot;&quot;,&quot;non-dropping-particle&quot;:&quot;&quot;},{&quot;family&quot;:&quot;Nakamura&quot;,&quot;given&quot;:&quot;Fabio Yuzo&quot;,&quot;parse-names&quot;:false,&quot;dropping-particle&quot;:&quot;&quot;,&quot;non-dropping-particle&quot;:&quot;&quot;},{&quot;family&quot;:&quot;Lima-Júnior&quot;,&quot;given&quot;:&quot;Dalton&quot;,&quot;parse-names&quot;:false,&quot;dropping-particle&quot;:&quot;&quot;,&quot;non-dropping-particle&quot;:&quot;de&quot;},{&quot;family&quot;:&quot;Cirilo-Sousa&quot;,&quot;given&quot;:&quot;Maria S&quot;,&quot;parse-names&quot;:false,&quot;dropping-particle&quot;:&quot;&quot;,&quot;non-dropping-particle&quot;:&quot;&quot;},{&quot;family&quot;:&quot;Matos&quot;,&quot;given&quot;:&quot;Dihogo Gama&quot;,&quot;parse-names&quot;:false,&quot;dropping-particle&quot;:&quot;&quot;,&quot;non-dropping-particle&quot;:&quot;de&quot;},{&quot;family&quot;:&quot;Cabral&quot;,&quot;given&quot;:&quot;Breno G A T&quot;,&quot;parse-names&quot;:false,&quot;dropping-particle&quot;:&quot;&quot;,&quot;non-dropping-particle&quot;:&quot;&quot;}],&quot;container-title&quot;:&quot;Isokinetics and Exercise Science&quot;,&quot;DOI&quot;:&quot;10.3233/IES-182212&quot;,&quot;ISSN&quot;:&quot;0959-3020&quot;,&quot;URL&quot;:&quot;https://content.iospress.com/articles/isokinetics-and-exercise-science/ies182212&quot;,&quot;issued&quot;:{&quot;date-parts&quot;:[[2019]]},&quot;page&quot;:&quot;97-105&quot;,&quot;language&quot;:&quot;en&quot;,&quot;abstract&quot;:&quot;BACKGROUND: Basketball is an intermittent sport were both neuromuscular and aerobic fitness are essential for the players. Thereby, repeated sprint training seems to be a feasible training strategy to improve these physical attributes. OBJECTIVE: The&quot;,&quot;issue&quot;:&quot;2&quot;,&quot;volume&quot;:&quot;27&quot;,&quot;container-title-short&quot;:&quot;Isokinet Exerc Sci&quot;},&quot;isTemporary&quot;:false,&quot;suppress-author&quot;:false,&quot;composite&quot;:false,&quot;author-only&quot;:false}]},{&quot;citationID&quot;:&quot;MENDELEY_CITATION_75857d99-63fc-4171-a016-e1a0c228a525&quot;,&quot;properties&quot;:{&quot;noteIndex&quot;:0},&quot;isEdited&quot;:false,&quot;manualOverride&quot;:{&quot;isManuallyOverridden&quot;:false,&quot;citeprocText&quot;:&quot;[11]&quot;,&quot;manualOverrideText&quot;:&quot;&quot;},&quot;citationTag&quot;:&quot;MENDELEY_CITATION_v3_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&quot;,&quot;citationItems&quot;:[{&quot;id&quot;:&quot;8b946a3b-8ba9-3c2c-b658-a05884ce136b&quot;,&quot;itemData&quot;:{&quot;type&quot;:&quot;article-journal&quot;,&quot;id&quot;:&quot;8b946a3b-8ba9-3c2c-b658-a05884ce136b&quot;,&quot;title&quot;:&quot;Short-term effects of repeated-sprint training on vertical jump ability and aerobic fitness in collegiate volleyball players during pre-season&quot;,&quot;groupId&quot;:&quot;8386656b-dce0-3e43-884e-468975287bc1&quot;,&quot;author&quot;:[{&quot;family&quot;:&quot;Gantois&quot;,&quot;given&quot;:&quot;Petrus&quot;,&quot;parse-names&quot;:false,&quot;dropping-particle&quot;:&quot;&quot;,&quot;non-dropping-particle&quot;:&quot;&quot;},{&quot;family&quot;:&quot;Batista&quot;,&quot;given&quot;:&quot;Gilmário&quot;,&quot;parse-names&quot;:false,&quot;dropping-particle&quot;:&quot;&quot;,&quot;non-dropping-particle&quot;:&quot;&quot;},{&quot;family&quot;:&quot;Dantas&quot;,&quot;given&quot;:&quot;Matheus&quot;,&quot;parse-names&quot;:false,&quot;dropping-particle&quot;:&quot;&quot;,&quot;non-dropping-particle&quot;:&quot;&quot;},{&quot;family&quot;:&quot;Fortes&quot;,&quot;given&quot;:&quot;Leonardo&quot;,&quot;parse-names&quot;:false,&quot;dropping-particle&quot;:&quot;&quot;,&quot;non-dropping-particle&quot;:&quot;&quot;},{&quot;family&quot;:&quot;Machado&quot;,&quot;given&quot;:&quot;Daniel&quot;,&quot;parse-names&quot;:false,&quot;dropping-particle&quot;:&quot;&quot;,&quot;non-dropping-particle&quot;:&quot;&quot;},{&quot;family&quot;:&quot;Mortatti&quot;,&quot;given&quot;:&quot;Arnaldo&quot;,&quot;parse-names&quot;:false,&quot;dropping-particle&quot;:&quot;&quot;,&quot;non-dropping-particle&quot;:&quot;&quot;},{&quot;family&quot;:&quot;Cabral&quot;,&quot;given&quot;:&quot;Breno&quot;,&quot;parse-names&quot;:false,&quot;dropping-particle&quot;:&quot;&quot;,&quot;non-dropping-particle&quot;:&quot;&quot;}],&quot;URL&quot;:&quot;https://www.researchgate.net/profile/Petrus-Gantois/publication/361985052_Short-Term_Effects_of_Repeated-Sprint_Training_on_Vertical_Jump_Ability_and_Aerobic_Fitness_in_Collegiate_Volleyball_Players_During_Pre-Season/links/62cff6cf68f589347ecc9570/Short-Term-Effects-of-Repeated-Sprint-Training-on-Vertical-Jump-Ability-and-Aerobic-Fitness-in-Collegiate-Volleyball-Players-During-Pre-Season.pdf&quot;,&quot;issued&quot;:{&quot;date-parts&quot;:[[2022]]},&quot;page&quot;:&quot;1040-1051&quot;,&quot;abstract&quot;:&quot;International Journal of Exercise Science 15(6): 1040-1051, 2022. The aim of this study was to assess the effect of repeated-sprint training (RST) on vertical jump ability and aerobic power in college volleyball players. Nineteen male volleyball players, aged between 18-24 years, were randomized into the RST group (RST; n = 10) and control group (CG; n = 9). The RST included 2-3 sets of 6x30m all-out sprints, twice per week, in addition to the regular training routine. The control group performed only the regular volleyball training sessions (i.e. mainly of technical-tactical drills). All players performed a maximal graded treadmill test, vertical countermovement jump (CMJ), and repeated-vertical jump ability (RVJA) test before and after 6-weeks of the training program. The following variables were determined from the RVJA: peak (RVJApeak), average (RVJAmean), and rate of decrement (RVJADec). A two-way ANOVA with repeated measures showed an interaction effect on CMJ (F(1,17) = 6.92; p = 0.018; η 2 = 0.289), RVJApeak (F(1,17) = 4.92; p = 0.040; η 2 = 0.225), maximal oxygen uptake (F(1,17) = 9.29; p = 0.007; η 2 = 0.353) and maximal speed attained in the treadmill test (F(1,17) = 8.66; p = 0.009; η 2 = 0.337), with significant improvements only on the RST group. In conclusion, RST, twice per week, improved RVJA and aerobic power in comparison to regular skill-based volleyball training.&quot;,&quot;volume&quot;:&quot;15&quot;,&quot;container-title-short&quot;:&quot;&quot;},&quot;isTemporary&quot;:false,&quot;suppress-author&quot;:false,&quot;composite&quot;:false,&quot;author-only&quot;:false}]},{&quot;citationID&quot;:&quot;MENDELEY_CITATION_8f166f65-4bd0-4f0c-93b3-a1eb850c4c68&quot;,&quot;properties&quot;:{&quot;noteIndex&quot;:0},&quot;isEdited&quot;:false,&quot;manualOverride&quot;:{&quot;isManuallyOverridden&quot;:false,&quot;citeprocText&quot;:&quot;[12]&quot;,&quot;manualOverrideText&quot;:&quot;&quot;},&quot;citationTag&quot;:&quot;MENDELEY_CITATION_v3_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&quot;,&quot;citationItems&quot;:[{&quot;id&quot;:&quot;db363371-a621-3e36-b2b0-f01ae330287a&quot;,&quot;itemData&quot;:{&quot;type&quot;:&quot;article-journal&quot;,&quot;id&quot;:&quot;db363371-a621-3e36-b2b0-f01ae330287a&quot;,&quot;title&quot;:&quot;Aerobic endurance training improves soccer performance&quot;,&quot;groupId&quot;:&quot;8386656b-dce0-3e43-884e-468975287bc1&quot;,&quot;author&quot;:[{&quot;family&quot;:&quot;Helgerud&quot;,&quot;given&quot;:&quot;Jan&quot;,&quot;parse-names&quot;:false,&quot;dropping-particle&quot;:&quot;&quot;,&quot;non-dropping-particle&quot;:&quot;&quot;},{&quot;family&quot;:&quot;Engen&quot;,&quot;given&quot;:&quot;Lars Christian&quot;,&quot;parse-names&quot;:false,&quot;dropping-particle&quot;:&quot;&quot;,&quot;non-dropping-particle&quot;:&quot;&quot;},{&quot;family&quot;:&quot;Wisløff&quot;,&quot;given&quot;:&quot;Ulrik&quot;,&quot;parse-names&quot;:false,&quot;dropping-particle&quot;:&quot;&quot;,&quot;non-dropping-particle&quot;:&quot;&quot;},{&quot;family&quot;:&quot;Hoff&quot;,&quot;given&quot;:&quot;Jan&quot;,&quot;parse-names&quot;:false,&quot;dropping-particle&quot;:&quot;&quot;,&quot;non-dropping-particle&quot;:&quot;&quot;}],&quot;container-title&quot;:&quot;Medicine &amp; Science in Sports &amp; Exercise&quot;,&quot;ISSN&quot;:&quot;0195-9131&quot;,&quot;URL&quot;:&quot;https://journals.lww.com/acsm-msse/fulltext/2001/11000/aerobic_endurance_training_improves_soccer.19.aspx&quot;,&quot;issued&quot;:{&quot;date-parts&quot;:[[2001]]},&quot;page&quot;:&quot;1925&quot;,&quot;language&quot;:&quot;en-US&quot;,&quot;abstract&quot;:&quot;HELGERUD， J.， L. C. ENGEN， U. WISLØFF 和 J. HOFF.有氧耐力训练可以提高足球表现。《医学体育运动》，第 33 卷，第 11 期，2001 年，第 1925–1931 页。\n          目的：\n          本研究的目的是研究有氧训练对足球比赛和足球特定测试期间表现的影响。\n          方法：\n          19 名年龄在 18.1 岁± 0.8 岁之间的男性精英青少年足球运动员被随机分配到训练组 （N = 9） 和对照组 （N = 10） 参加了这项研究。特定的有氧训练包括间歇训练，四次 4 分钟，最大心率为 90-95%，中间慢跑 3 分钟，每周两次，持续 8 周。在两场比赛中，球员在训练前和训练后都受到视频监控。\n          结果：\n          在训练组中：a） 最大摄氧量 （V̇O2最大）从58.1±4.5 mL·kg−1·min−1增加到64.3±3.9 mL·kg−1·min−1（P &lt; 0.01）;b）乳酸阈值从47.8±5.3 mL·kg−1·min−1提高到55.4±4.1 mL·kg−1·min−1（P &lt; 0.01）;c）运行经济性也提高了6.7%（P&lt;0.05）;d）训练组在比赛中覆盖的距离增加了20%（P &lt; 0.01）;e） 冲刺次数增加 100%（P &lt; 0.01）;f） 带球参与次数增加了 24%（P &lt; 0.05）;g） 足球比赛期间的平均工作强度（以最大心率的百分比衡量）从 82.7 ± 3.4% 提高到 85.6 ± 3.1%（P &lt; 0.05）;h） 训练后最大垂直跳跃高度、力量、速度、踢球速度、踢球精度或传球质量没有变化。对照组在任何测试参数中均未显示任何变化。\n          结论：\n          增强足球运动员的有氧耐力通过增加比赛的距离、提高工作强度以及增加比赛中的冲刺和参与球的次数来提高足球表现。&quot;,&quot;issue&quot;:&quot;11&quot;,&quot;volume&quot;:&quot;33&quot;,&quot;container-title-short&quot;:&quot;Med Sci Sports Exerc&quot;},&quot;isTemporary&quot;:false,&quot;suppress-author&quot;:false,&quot;composite&quot;:false,&quot;author-only&quot;:false}]},{&quot;citationID&quot;:&quot;MENDELEY_CITATION_daebd587-20f1-4d08-9ad7-177ee770971f&quot;,&quot;properties&quot;:{&quot;noteIndex&quot;:0},&quot;isEdited&quot;:false,&quot;manualOverride&quot;:{&quot;isManuallyOverridden&quot;:false,&quot;citeprocText&quot;:&quot;[13]&quot;,&quot;manualOverrideText&quot;:&quot;&quot;},&quot;citationTag&quot;:&quot;MENDELEY_CITATION_v3_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&quot;,&quot;citationItems&quot;:[{&quot;id&quot;:&quot;f81cbc64-2f09-368a-8027-1f8e6006ec98&quot;,&quot;itemData&quot;:{&quot;type&quot;:&quot;article-journal&quot;,&quot;id&quot;:&quot;f81cbc64-2f09-368a-8027-1f8e6006ec98&quot;,&quot;title&quot;:&quot;Effects of aerobic training on the exercise-induced decline in short-passing ability in junior soccer players&quot;,&quot;groupId&quot;:&quot;8386656b-dce0-3e43-884e-468975287bc1&quot;,&quot;author&quot;:[{&quot;family&quot;:&quot;Impellizzeri&quot;,&quot;given&quot;:&quot;Franco&quot;,&quot;parse-names&quot;:false,&quot;dropping-particle&quot;:&quot;&quot;,&quot;non-dropping-particle&quot;:&quot;&quot;},{&quot;family&quot;:&quot;Rampinini&quot;,&quot;given&quot;:&quot;Ermanno&quot;,&quot;parse-names&quot;:false,&quot;dropping-particle&quot;:&quot;&quot;,&quot;non-dropping-particle&quot;:&quot;&quot;},{&quot;family&quot;:&quot;Maffiuletti&quot;,&quot;given&quot;:&quot;Nicola&quot;,&quot;parse-names&quot;:false,&quot;dropping-particle&quot;:&quot;&quot;,&quot;non-dropping-particle&quot;:&quot;&quot;},{&quot;family&quot;:&quot;Castagna&quot;,&quot;given&quot;:&quot;Carlo&quot;,&quot;parse-names&quot;:false,&quot;dropping-particle&quot;:&quot;&quot;,&quot;non-dropping-particle&quot;:&quot;&quot;},{&quot;family&quot;:&quot;Bizzini&quot;,&quot;given&quot;:&quot;Mario&quot;,&quot;parse-names&quot;:false,&quot;dropping-particle&quot;:&quot;&quot;,&quot;non-dropping-particle&quot;:&quot;&quot;},{&quot;family&quot;:&quot;Wisloff&quot;,&quot;given&quot;:&quot;Ulrik&quot;,&quot;parse-names&quot;:false,&quot;dropping-particle&quot;:&quot;&quot;,&quot;non-dropping-particle&quot;:&quot;&quot;}],&quot;container-title&quot;:&quot;Applied physiology, nutrition, and metabolism = Physiologie appliquée, nutrition et métabolisme&quot;,&quot;DOI&quot;:&quot;10.1139/H08-111&quot;,&quot;URL&quot;:&quot;https://www.researchgate.net/profile/Nicola-Maffiuletti/publication/23669663_Effects_of_aerobic_training_on_the_exercise-induced_decline_in_short-passing_ability_in_junior_soccer_players/links/551fa33a0cf2a2d9e140796f/Effects-of-aerobic-training-on-the-exercise-induced-decline-in-short-passing-ability-in-junior-soccer-players.pdf&quot;,&quot;issued&quot;:{&quot;date-parts&quot;:[[2008]]},&quot;page&quot;:&quot;1192-1198&quot;,&quot;abstract&quot;:&quot;To examine the effects of aerobic interval training on the decline in short-passing ability caused by a short bout of high-intensity intermittent activities. For this randomized controlled trial, 26 junior soccer players (mean age, 17.8 +/- 0.6 years; mean height, 178 +/- 5 cm; mean body mass, 74.5 +/- 6.9 kg) were recruited. After baseline measurements, subjects were randomly allocated to 1 of 2 groups: the control group (CG) or the aerobic interval training group (ITG). The ITG completed 4 weeks of high-intensity aerobic training, consisting of 4 bouts of running for 4 min at 90%-95% of maximal heart rate, with 3 min of active recovery between sets, in addition to normal training. Maximum oxygen uptake, Yo-Yo Intermittent Recovery Test level 1 (YYIRT), and short-passing ability (measured using the Loughborough Soccer Passing Test (LSPT)) were measured before and after a 5 min high-intensity simulation (HIS), reproducing the most intense phase of a match. The ITG (n = 11), but not the CG (n = 10), showed a significant 12% and 4% increase in YYIRT and maximal oxygen consumption after training, respectively, and reduced the worsening in LSPT penalty time after the HIS (p &lt; 0.05). The relative exercise intensity during HIS decreased in the ITG only (p &lt; 0.01). Our results demonstrated that junior soccer players may benefit from aerobic training to attenuate the decline in short-passing ability caused by a short bout of intermittent activities completed at the same pretraining workload.&quot;,&quot;volume&quot;:&quot;33&quot;,&quot;container-title-short&quot;:&quot;Appl Physiol Nutr Metab&quot;},&quot;isTemporary&quot;:false,&quot;suppress-author&quot;:false,&quot;composite&quot;:false,&quot;author-only&quot;:false}]},{&quot;citationID&quot;:&quot;MENDELEY_CITATION_54842530-0a61-4f8a-9d7e-febd965cc348&quot;,&quot;properties&quot;:{&quot;noteIndex&quot;:0},&quot;isEdited&quot;:false,&quot;manualOverride&quot;:{&quot;isManuallyOverridden&quot;:false,&quot;citeprocText&quot;:&quot;[14]&quot;,&quot;manualOverrideText&quot;:&quot;&quot;},&quot;citationTag&quot;:&quot;MENDELEY_CITATION_v3_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&quot;,&quot;citationItems&quot;:[{&quot;id&quot;:&quot;d05d05fd-4ef3-302a-9860-ceac1949e533&quot;,&quot;itemData&quot;:{&quot;type&quot;:&quot;article-journal&quot;,&quot;id&quot;:&quot;d05d05fd-4ef3-302a-9860-ceac1949e533&quot;,&quot;title&quot;:&quot;Effects of 12 weeks high-intensity &amp; reduced-volume training in elite athletes&quot;,&quot;groupId&quot;:&quot;8386656b-dce0-3e43-884e-468975287bc1&quot;,&quot;author&quot;:[{&quot;family&quot;:&quot;Kilen&quot;,&quot;given&quot;:&quot;Anders&quot;,&quot;parse-names&quot;:false,&quot;dropping-particle&quot;:&quot;&quot;,&quot;non-dropping-particle&quot;:&quot;&quot;},{&quot;family&quot;:&quot;Larsson&quot;,&quot;given&quot;:&quot;Tanja Hultengren&quot;,&quot;parse-names&quot;:false,&quot;dropping-particle&quot;:&quot;&quot;,&quot;non-dropping-particle&quot;:&quot;&quot;},{&quot;family&quot;:&quot;Jørgensen&quot;,&quot;given&quot;:&quot;Majke&quot;,&quot;parse-names&quot;:false,&quot;dropping-particle&quot;:&quot;&quot;,&quot;non-dropping-particle&quot;:&quot;&quot;},{&quot;family&quot;:&quot;Johansen&quot;,&quot;given&quot;:&quot;Lars&quot;,&quot;parse-names&quot;:false,&quot;dropping-particle&quot;:&quot;&quot;,&quot;non-dropping-particle&quot;:&quot;&quot;},{&quot;family&quot;:&quot;Jørgensen&quot;,&quot;given&quot;:&quot;Susanne&quot;,&quot;parse-names&quot;:false,&quot;dropping-particle&quot;:&quot;&quot;,&quot;non-dropping-particle&quot;:&quot;&quot;},{&quot;family&quot;:&quot;Nordsborg&quot;,&quot;given&quot;:&quot;Nikolai B&quot;,&quot;parse-names&quot;:false,&quot;dropping-particle&quot;:&quot;&quot;,&quot;non-dropping-particle&quot;:&quot;&quot;}],&quot;container-title&quot;:&quot;PLOS ONE&quot;,&quot;DOI&quot;:&quot;10.1371/journal.pone.0095025&quot;,&quot;ISSN&quot;:&quot;1932-6203&quot;,&quot;URL&quot;:&quot;https://journals.plos.org/plosone/article?id=10.1371/journal.pone.0095025&quot;,&quot;issued&quot;:{&quot;date-parts&quot;:[[2014]]},&quot;page&quot;:&quot;e95025&quot;,&quot;language&quot;:&quot;en&quot;,&quot;abstract&quot;:&quot;It was investigated if high-intensity interval training (HIT) at the expense of total training volume improves performance, maximal oxygen uptake and swimming economy. 41 elite swimmers were randomly allocated to a control (CON) or HIT group. For 12 weeks both groups trained ∼12 h per week. HIT comprised ∼5 h vs. 1 h and total distance was ∼17 km vs. 35 km per week for HIT and CON, respectively. HIT was performed as 6-10×10-30 s maximal effort interspersed by 2–4 minutes of rest. Performance of 100 m all-out freestyle and 200 m freestyle was similar before and after the intervention in both HIT (60.4±4.0 vs. 60.3±4.0 s; n = 13 and 133.2±6.4 vs. 132.6±7.7 s; n = 14) and CON (60.2±3.7 vs. 60.6±3.8 s; n = 15 and 133.5±7.0 vs. 133.3±7.6 s; n = 15). Maximal oxygen uptake during swimming was similar before and after the intervention in both the HIT (4.0±0.9 vs. 3.8±1.0 l O2×min−1; n = 14) and CON (3.8±0.7 vs. 3.8±0.7 l O2×min−1; n = 11) group. Oxygen uptake determined at fixed submaximal speed was not significantly affected in either group by the intervention. Body fat % tended to increase (P = 0.09) in the HIT group (15.4±1.6% vs. 16.3±1.6%; P = 0.09; n = 16) and increased (P&lt;0.05) in the CON group (13.9±1.5% vs. 14.9±1.5%; n = 17). A distance reduction of 50% and a more than doubled HIT amount for 12 weeks did neither improve nor compromise performance or physiological capacity in elite swimmers.&quot;,&quot;issue&quot;:&quot;4&quot;,&quot;volume&quot;:&quot;9&quot;,&quot;container-title-short&quot;:&quot;PLoS One&quot;},&quot;isTemporary&quot;:false,&quot;suppress-author&quot;:false,&quot;composite&quot;:false,&quot;author-only&quot;:false}]},{&quot;citationID&quot;:&quot;MENDELEY_CITATION_acb373ec-7a69-4903-9004-f2dddd6cf7b2&quot;,&quot;properties&quot;:{&quot;noteIndex&quot;:0},&quot;isEdited&quot;:false,&quot;manualOverride&quot;:{&quot;isManuallyOverridden&quot;:false,&quot;citeprocText&quot;:&quot;[15]&quot;,&quot;manualOverrideText&quot;:&quot;&quot;},&quot;citationTag&quot;:&quot;MENDELEY_CITATION_v3_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&quot;,&quot;citationItems&quot;:[{&quot;id&quot;:&quot;7ab65cdf-1da5-3726-abed-c5552aee21c4&quot;,&quot;itemData&quot;:{&quot;type&quot;:&quot;article-journal&quot;,&quot;id&quot;:&quot;7ab65cdf-1da5-3726-abed-c5552aee21c4&quot;,&quot;title&quot;:&quot;The effect of low-volume sprint interval training on the development and subsequent maintenance of aerobic fitness in soccer players&quot;,&quot;groupId&quot;:&quot;8386656b-dce0-3e43-884e-468975287bc1&quot;,&quot;author&quot;:[{&quot;family&quot;:&quot;Macpherson&quot;,&quot;given&quot;:&quot;T W&quot;,&quot;parse-names&quot;:false,&quot;dropping-particle&quot;:&quot;&quot;,&quot;non-dropping-particle&quot;:&quot;&quot;},{&quot;family&quot;:&quot;Weston&quot;,&quot;given&quot;:&quot;M&quot;,&quot;parse-names&quot;:false,&quot;dropping-particle&quot;:&quot;&quot;,&quot;non-dropping-particle&quot;:&quot;&quot;}],&quot;container-title&quot;:&quot;International Journal of Sports Physiology and Performance&quot;,&quot;DOI&quot;:&quot;10.1123/ijspp.2014-0075&quot;,&quot;URL&quot;:&quot;https://www.scopus.com/inward/record.uri?eid=2-s2.0-84929027605&amp;doi=10.1123%2fijspp.2014-0075&amp;partnerID=40&amp;md5=c0b74a9c5c44cd20b7dc11fe47452772&quot;,&quot;issued&quot;:{&quot;date-parts&quot;:[[2015]]},&quot;page&quot;:&quot;332-338&quot;,&quot;language&quot;:&quot;zh_CN&quot;,&quot;abstract&quot;:&quot;Purpose: To examine the effect of low-volume sprint interval training (SIT) on the development (part 1) and subsequent maintenance (part 2) of aerobic fitness in soccer players. Methods: In part 1, 23 players from the same semiprofessional team participated in a 2-wk SIT intervention (SIT, n = 14, age 25 ± 4 y, weight 77 ± 8 kg; control, n = 9, age 27 ± 6 y, weight 72 ± 10 kg). The SIT group performed 6 training sessions of 4-6 maximal 30-s sprints, in replacement of regular aerobic training. The control group continued with their regular training. After this 2-wk intervention, the SIT group was allocated to either intervention (n = 7, 1 SIT session/wk as replacement of regular aerobic training) or control (n = 7, regular aerobic training with no SIT sessions) for a 5-wk period (part 2). Pre and post measures were the YoYo Intermittent Recovery Test Level 1 (YYIRL1) and maximal oxygen uptake (VO2max). Results: In part 1, the 2-week SIT intervention had a small beneficial effect on YYIRL1 (17%; 90% confidence limits ±11%), and VO2max (3.1%; ±5.0%) compared with control. In part 2, 1 SIT session/wk for 5 wk had a small beneficial effect on VO2max (4.2%; ±3.0%), with an unclear effect on YYIRL1 (8%; ±16%). Conclusion: Two weeks of SIT elicits small improvements in soccer players' high-intensity intermittent-running performance and VO2max, therefore representing a worthwhile replacement of regular aerobic training. The effectiveness of SIT for maintaining SIT-induced improvements in high-intensity intermittent running requires further research. © 2015 Human Kinetics, Inc.&quot;,&quot;issue&quot;:&quot;3&quot;,&quot;volume&quot;:&quot;10&quot;,&quot;container-title-short&quot;:&quot;Int J Sports Physiol Perform&quot;},&quot;isTemporary&quot;:false,&quot;suppress-author&quot;:false,&quot;composite&quot;:false,&quot;author-only&quot;:false}]},{&quot;citationID&quot;:&quot;MENDELEY_CITATION_9e00e8a1-9cba-4183-9cc8-f371c28772f8&quot;,&quot;properties&quot;:{&quot;noteIndex&quot;:0},&quot;isEdited&quot;:false,&quot;manualOverride&quot;:{&quot;isManuallyOverridden&quot;:false,&quot;citeprocText&quot;:&quot;[16]&quot;,&quot;manualOverrideText&quot;:&quot;&quot;},&quot;citationTag&quot;:&quot;MENDELEY_CITATION_v3_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&quot;,&quot;citationItems&quot;:[{&quot;id&quot;:&quot;9dbe7f5f-3321-3515-94a4-7a13b3d88c25&quot;,&quot;itemData&quot;:{&quot;type&quot;:&quot;article-journal&quot;,&quot;id&quot;:&quot;9dbe7f5f-3321-3515-94a4-7a13b3d88c25&quot;,&quot;title&quot;:&quot;Effects of ball-drills and repeated sprint ability training in basketball players&quot;,&quot;groupId&quot;:&quot;8386656b-dce0-3e43-884e-468975287bc1&quot;,&quot;author&quot;:[{&quot;family&quot;:&quot;Maggioni&quot;,&quot;given&quot;:&quot;Martina&quot;,&quot;parse-names&quot;:false,&quot;dropping-particle&quot;:&quot;&quot;,&quot;non-dropping-particle&quot;:&quot;&quot;},{&quot;family&quot;:&quot;Bonato&quot;,&quot;given&quot;:&quot;Matteo&quot;,&quot;parse-names&quot;:false,&quot;dropping-particle&quot;:&quot;&quot;,&quot;non-dropping-particle&quot;:&quot;&quot;},{&quot;family&quot;:&quot;Stahn&quot;,&quot;given&quot;:&quot;Alexander&quot;,&quot;parse-names&quot;:false,&quot;dropping-particle&quot;:&quot;&quot;,&quot;non-dropping-particle&quot;:&quot;&quot;},{&quot;family&quot;:&quot;Torre&quot;,&quot;given&quot;:&quot;Antonio&quot;,&quot;parse-names&quot;:false,&quot;dropping-particle&quot;:&quot;&quot;,&quot;non-dropping-particle&quot;:&quot;La&quot;},{&quot;family&quot;:&quot;Agnello&quot;,&quot;given&quot;:&quot;Luca&quot;,&quot;parse-names&quot;:false,&quot;dropping-particle&quot;:&quot;&quot;,&quot;non-dropping-particle&quot;:&quot;&quot;},{&quot;family&quot;:&quot;Vernillo&quot;,&quot;given&quot;:&quot;Gianluca&quot;,&quot;parse-names&quot;:false,&quot;dropping-particle&quot;:&quot;&quot;,&quot;non-dropping-particle&quot;:&quot;&quot;},{&quot;family&quot;:&quot;Castagna&quot;,&quot;given&quot;:&quot;Carlo&quot;,&quot;parse-names&quot;:false,&quot;dropping-particle&quot;:&quot;&quot;,&quot;non-dropping-particle&quot;:&quot;&quot;},{&quot;family&quot;:&quot;Merati&quot;,&quot;given&quot;:&quot;Giampiero&quot;,&quot;parse-names&quot;:false,&quot;dropping-particle&quot;:&quot;&quot;,&quot;non-dropping-particle&quot;:&quot;&quot;}],&quot;container-title&quot;:&quot;International Journal of Sports Physiology and Performance&quot;,&quot;DOI&quot;:&quot;10.1123/ijspp.2018-0433&quot;,&quot;URL&quot;:&quot;https://air.unimi.it/bitstream/2434/607951/2/ijspp.2018-0433.pdf&quot;,&quot;issued&quot;:{&quot;date-parts&quot;:[[2018]]},&quot;page&quot;:&quot;1-24&quot;,&quot;abstract&quot;:&quot;Purpose.: \nThe aim of the study was to investigate the effects of ball-drills and repeated sprint ability training during the regular season in basketball players.\n\nMethods.:\nThirty players were randomized into 3 groups: ball-drills training (BDT, n=12; 4x4min, 3 vs 3 with 3min passive recovery), repeated sprint ability training (RSAT, n=9, 3x6x20m shuttle running with 20-sec and 4-min recovery) and general basketball training (GBT, n=9, basketball technical/tactical exercises), as control group. Players were tested, before and after 8 weeks of training using the following tests: V̇O2max, Squat Jump (SJ), Counter Movement Jump (CMJ), Yo-Yo Intermittent Recovery Test level 1 (Yo-Yo IR1), Agility T-test, line drill test, 5/10/20 m sprints, and blood lactate concentration (BLC). A custom-developed survey was used to analyze players' technical skills.\n\nResults.:\nAfter training significant improvements were seen in Yo-Yo IR1 (BDT: p=0.014, ES±90%CI=0.8±0.3; RSAT: p=0.022, ES±90%CI=0.7±0.3), the agility T-test (BDT: p=0.018, ES±90%CI=0.7±0.5; RSAT: p=0.037, ES±90%CI=0.7±0.5), and the line drill test (BDT: p=0.010, ES±90%CI=0.3±0.1; RSAT: p&lt;0.0001, ES±90%CI=0.4±0.1). In the RSAT group only 10-m sprint speeds (p=0.039, ES±90%CI=0.3±0.2) and BLC (p=0.004, ES±90%CI=0.8±1.1) were improved. Finally, technical skills were increased in BDT regarding dribbling (p=0.038, ES±90%CI=0.8±0.6), shooting (p=0.036, ES±90%CI=0.8±0.8), passing (p=0.034, ES±90%CI=0.9±0.3), rebounding (p=0.023, ES±90%CI=1.1±0.3), defense (p=0.042, ES±90%CI=0.5±0.5), and offense (p=0.044, ES±90%CI=0.4±0.4) skills.\n\nConclusions.:\nBDT and RSAT are both effective in improving the physical performance of basketball players. BDT had also a positive impact on technical skills. Basketball strength and conditioning professionals should include BDT as a routine tool to improve technical skills and physical performance simultaneously throughout the regular training season.&quot;,&quot;volume&quot;:&quot;14&quot;,&quot;container-title-short&quot;:&quot;Int J Sports Physiol Perform&quot;},&quot;isTemporary&quot;:false,&quot;suppress-author&quot;:false,&quot;composite&quot;:false,&quot;author-only&quot;:false}]},{&quot;citationID&quot;:&quot;MENDELEY_CITATION_724b53c5-aee1-4805-a409-52323d6a48f4&quot;,&quot;properties&quot;:{&quot;noteIndex&quot;:0},&quot;isEdited&quot;:false,&quot;manualOverride&quot;:{&quot;isManuallyOverridden&quot;:false,&quot;citeprocText&quot;:&quot;[17]&quot;,&quot;manualOverrideText&quot;:&quot;&quot;},&quot;citationTag&quot;:&quot;MENDELEY_CITATION_v3_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&quot;,&quot;citationItems&quot;:[{&quot;id&quot;:&quot;11d78166-1e27-31ab-a00c-cd36245401ad&quot;,&quot;itemData&quot;:{&quot;type&quot;:&quot;article-journal&quot;,&quot;id&quot;:&quot;11d78166-1e27-31ab-a00c-cd36245401ad&quot;,&quot;title&quot;:&quot;Influence of short vs. long repetition sprint training on selected fitness components in young soccer players&quot;,&quot;groupId&quot;:&quot;8386656b-dce0-3e43-884e-468975287bc1&quot;,&quot;author&quot;:[{&quot;family&quot;:&quot;Meckel&quot;,&quot;given&quot;:&quot;Y&quot;,&quot;parse-names&quot;:false,&quot;dropping-particle&quot;:&quot;&quot;,&quot;non-dropping-particle&quot;:&quot;&quot;},{&quot;family&quot;:&quot;Gefen&quot;,&quot;given&quot;:&quot;Y&quot;,&quot;parse-names&quot;:false,&quot;dropping-particle&quot;:&quot;&quot;,&quot;non-dropping-particle&quot;:&quot;&quot;},{&quot;family&quot;:&quot;Nemet&quot;,&quot;given&quot;:&quot;D&quot;,&quot;parse-names&quot;:false,&quot;dropping-particle&quot;:&quot;&quot;,&quot;non-dropping-particle&quot;:&quot;&quot;},{&quot;family&quot;:&quot;Eliakim&quot;,&quot;given&quot;:&quot;A&quot;,&quot;parse-names&quot;:false,&quot;dropping-particle&quot;:&quot;&quot;,&quot;non-dropping-particle&quot;:&quot;&quot;}],&quot;container-title&quot;:&quot;Journal of Strength and Conditioning Research&quot;,&quot;DOI&quot;:&quot;10.1519/JSC.0b013e318236d0f0&quot;,&quot;URL&quot;:&quot;https://www.scopus.com/inward/record.uri?eid=2-s2.0-84863659185&amp;doi=10.1519%2fJSC.0b013e318236d0f0&amp;partnerID=40&amp;md5=2ef08a352a607f6f0fa53d0f7a947393&quot;,&quot;issued&quot;:{&quot;date-parts&quot;:[[2012]]},&quot;page&quot;:&quot;1845-1851&quot;,&quot;language&quot;:&quot;zh_CN&quot;,&quot;abstract&quot;:&quot;The aim of this study was to compare the effect of short-sprint repetition and long-sprint repetition training (SST, LST), matched for total distance, on selected fitness components in young soccer players. Thirty young (14-15 years) soccer players were randomly assigned to either the short-sprint training group or long-sprint training group and completed 2 similar sets of fitness tests before and after 7 weeks of training. The 2 training programs consisted of SST (4-6 sets of 4 × 50-m all-out sprint) and LST (4-6 sets of 200-m run at 85% of maximum speed), each performed 3 times a week. Before training, there were no baseline between-group differences in predicted VO2max, standing long jump, 30-m sprint time, 4 × 10-m shuttle running time, and 250-m running time. Both training programs led to a significant improvement in VO2max predicted from the 20-m shuttle run, p &lt; 0.01), with no between-group difference (p = 0.14). Both training programs also led to a significant improvement in the anaerobic fitness variables of 30-m sprint time (p &lt; 0.01), 4 × 10-m shuttle running time (p &lt; 0.01), and 250-m running time (p &lt; 0.01), with no between-group differences. Neither of the training programs had a significant effect on standing long jump (p = 0.21). The study showed that long, nearmaximal sprints, and short, all-out sprint training, matched for total distance, are equally effective in enhancing both the aerobic and anaerobic fitness of young soccer players. Therefore, to maintain a player's training interest and enthusiasm, coaches may alternate between these methods during the busy soccer season. © 2012 National Strength and Conditioning Association.&quot;,&quot;issue&quot;:&quot;7&quot;,&quot;volume&quot;:&quot;26&quot;,&quot;container-title-short&quot;:&quot;J Strength Cond Res&quot;},&quot;isTemporary&quot;:false,&quot;suppress-author&quot;:false,&quot;composite&quot;:false,&quot;author-only&quot;:false}]},{&quot;citationID&quot;:&quot;MENDELEY_CITATION_e65e3fb1-4b47-4ddd-846f-a6360d40c4cc&quot;,&quot;properties&quot;:{&quot;noteIndex&quot;:0},&quot;isEdited&quot;:false,&quot;manualOverride&quot;:{&quot;isManuallyOverridden&quot;:false,&quot;citeprocText&quot;:&quot;[18]&quot;,&quot;manualOverrideText&quot;:&quot;&quot;},&quot;citationTag&quot;:&quot;MENDELEY_CITATION_v3_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&quot;,&quot;citationItems&quot;:[{&quot;id&quot;:&quot;b947374a-ff78-3d7b-bb57-d5a92681d923&quot;,&quot;itemData&quot;:{&quot;type&quot;:&quot;article-journal&quot;,&quot;id&quot;:&quot;b947374a-ff78-3d7b-bb57-d5a92681d923&quot;,&quot;title&quot;:&quot;Effect of 3-week high-intensity interval training on VO2max, total haemoglobin mass, plasma and blood volume in well-trained athletes&quot;,&quot;groupId&quot;:&quot;8386656b-dce0-3e43-884e-468975287bc1&quot;,&quot;author&quot;:[{&quot;family&quot;:&quot;Menz&quot;,&quot;given&quot;:&quot;V&quot;,&quot;parse-names&quot;:false,&quot;dropping-particle&quot;:&quot;&quot;,&quot;non-dropping-particle&quot;:&quot;&quot;},{&quot;family&quot;:&quot;Strobl&quot;,&quot;given&quot;:&quot;J&quot;,&quot;parse-names&quot;:false,&quot;dropping-particle&quot;:&quot;&quot;,&quot;non-dropping-particle&quot;:&quot;&quot;},{&quot;family&quot;:&quot;Faulhaber&quot;,&quot;given&quot;:&quot;M&quot;,&quot;parse-names&quot;:false,&quot;dropping-particle&quot;:&quot;&quot;,&quot;non-dropping-particle&quot;:&quot;&quot;},{&quot;family&quot;:&quot;Gatterer&quot;,&quot;given&quot;:&quot;H&quot;,&quot;parse-names&quot;:false,&quot;dropping-particle&quot;:&quot;&quot;,&quot;non-dropping-particle&quot;:&quot;&quot;},{&quot;family&quot;:&quot;Burtscher&quot;,&quot;given&quot;:&quot;M&quot;,&quot;parse-names&quot;:false,&quot;dropping-particle&quot;:&quot;&quot;,&quot;non-dropping-particle&quot;:&quot;&quot;}],&quot;container-title&quot;:&quot;European Journal of Applied Physiology&quot;,&quot;DOI&quot;:&quot;10.1007/s00421-015-3211-z&quot;,&quot;URL&quot;:&quot;https://www.scopus.com/inward/record.uri?eid=2-s2.0-84944314449&amp;doi=10.1007%2fs00421-015-3211-z&amp;partnerID=40&amp;md5=54d739960529fb7bd244175bbc94b801&quot;,&quot;issued&quot;:{&quot;date-parts&quot;:[[2015]]},&quot;page&quot;:&quot;2349-2356&quot;,&quot;language&quot;:&quot;zh_CN&quot;,&quot;abstract&quot;:&quot;Purpose: This study examined the haematological adaptations to high-intensity interval training (HIT), i.e. total haemoglobin mass (tHb-mass), blood volume (BV), and plasma volume (PV), and its effects on VO2max in well-trained athletes. Methods: Twenty-seven male and eight female well-trained (VO2max 63.7 ± 7.7 ml/min/kg) athletes were randomly assigned to the HIT (HITG, N = 19) or the control group (CG, N = 16). Over a 3-week period, the HITG performed 11 HIT sessions, consisting of four 4-min interval bouts at an exercise intensity of 90–95 % of the individual maximal heart rate (HRmax), separated by 4-min active recovery periods. Before and 5 ± 2 days after the intervention, tHb-mass, BV and PV were determined by the CO-rebreathing method. VO2max was assessed in a laboratory treadmill test. Results: tHb-mass (from 753 ± 124 to 760 ± 121 g), BV (from 5.6 ± 0.8 to 5.6 ± 0.9 l) and PV (from 3.2 ± 0.5 to 3.2 ± 0.5 l) remained unchanged after HIT and did not show an interaction (group × time). Within the HITG, VO2max improved from baseline by +3.5 % (p = 0.011), but remained unchanged in the CG. No interaction (group × time) was seen for VO2max. The HITG showed a significant reduction in HRmax compared to the baseline measurement (−2.3 %, p ≤ 0.001), but HRmax remained unchanged in the CG. There was a significant interaction (group × time) for HRmax (p = 0.006). Also, oxygen pulse significantly increased only in HITG from 22.9 ± 4.4 to 23.9 ± 4.2 ml/beat, with no interaction (p = 0.150). Conclusions: Eleven HIT sessions added to usual training did neither improve VO2max nor haematological parameters compared to the CG. © 2015, Springer-Verlag Berlin Heidelberg.&quot;,&quot;issue&quot;:&quot;11&quot;,&quot;volume&quot;:&quot;115&quot;,&quot;container-title-short&quot;:&quot;Eur J Appl Physiol&quot;},&quot;isTemporary&quot;:false,&quot;suppress-author&quot;:false,&quot;composite&quot;:false,&quot;author-only&quot;:false}]},{&quot;citationID&quot;:&quot;MENDELEY_CITATION_1971e6be-6a7c-4551-9d23-5b962fba537b&quot;,&quot;properties&quot;:{&quot;noteIndex&quot;:0},&quot;isEdited&quot;:false,&quot;manualOverride&quot;:{&quot;isManuallyOverridden&quot;:false,&quot;citeprocText&quot;:&quot;[19]&quot;,&quot;manualOverrideText&quot;:&quot;&quot;},&quot;citationTag&quot;:&quot;MENDELEY_CITATION_v3_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&quot;,&quot;citationItems&quot;:[{&quot;id&quot;:&quot;df69bef7-6c6a-39a1-9894-cfc3dc47f23d&quot;,&quot;itemData&quot;:{&quot;type&quot;:&quot;article-journal&quot;,&quot;id&quot;:&quot;df69bef7-6c6a-39a1-9894-cfc3dc47f23d&quot;,&quot;title&quot;:&quot;Supramaximal vs functional high-intensity interval training effects on macrovascular reactivity in young male athletes&quot;,&quot;groupId&quot;:&quot;8386656b-dce0-3e43-884e-468975287bc1&quot;,&quot;author&quot;:[{&quot;family&quot;:&quot;Mitranun&quot;,&quot;given&quot;:&quot;W&quot;,&quot;parse-names&quot;:false,&quot;dropping-particle&quot;:&quot;&quot;,&quot;non-dropping-particle&quot;:&quot;&quot;}],&quot;container-title&quot;:&quot;Songklanakarin Journal of Science and Technology&quot;,&quot;DOI&quot;:&quot;10.14456/sjst-psu.2018.88&quot;,&quot;URL&quot;:&quot;https://www.scopus.com/inward/record.uri?eid=2-s2.0-85041383747&amp;doi=10.14456%2fsjst-psu.2018.88&amp;partnerID=40&amp;md5=fc4df4196926e6d885d38b7457ad904f&quot;,&quot;issued&quot;:{&quot;date-parts&quot;:[[2018]]},&quot;page&quot;:&quot;710-717&quot;,&quot;language&quot;:&quot;zh_CN&quot;,&quot;abstract&quot;:&quot;To investigate the effects of supramaximal high-intensity interval training (SIT) vs functional high-intensity interval training (FIT) on sports performance, oxidative stress, and acute and chronic flow-mediated dilatation (FMD) were observed. Forty-five young male athletes were randomly allocated to control (CON), SIT, and FIT groups. The SIT program consisted of 10 sets of 30 s of cycle ergometry at 170% of VO2peak alternating with 30 s rest periods. The FIT program consisted of 10 training postures of 30 s alternating with 30 s rest periods, matching the SIT in energy expenditure and duration of training session. Both SIT and FIT groups underwent training 3 times per week for 10 weeks. Maximal oxygen consumption increased significantly in both SIT and FIT groups relative to pre-test status and the CON group (P&lt;0.05), while the height of counter movement jump increased only in the FIT group. FMD increased significantly with 10 weeks of training in both groups relative to pre-test and the CON group. Only the FIT group had increased FMD at 5 min after training in post-test (P&lt;0.05). Plasma malondialdehyde decreased significantly only in the FIT group (P&lt;0.05). In conclusion, both SIT and FIT programs exerted beneficial effects on health-related physical fitness and FMD. However, the FIT program generated superior results in counter movement jump and acute FMD. © 2018, Prince of Songkla University. All rights reserved.&quot;,&quot;issue&quot;:&quot;3&quot;,&quot;volume&quot;:&quot;40&quot;,&quot;container-title-short&quot;:&quot;&quot;},&quot;isTemporary&quot;:false,&quot;suppress-author&quot;:false,&quot;composite&quot;:false,&quot;author-only&quot;:false}]},{&quot;citationID&quot;:&quot;MENDELEY_CITATION_e699d79e-0c98-444c-91d2-f1745ddc43ba&quot;,&quot;properties&quot;:{&quot;noteIndex&quot;:0},&quot;isEdited&quot;:false,&quot;manualOverride&quot;:{&quot;isManuallyOverridden&quot;:false,&quot;citeprocText&quot;:&quot;[20]&quot;,&quot;manualOverrideText&quot;:&quot;&quot;},&quot;citationTag&quot;:&quot;MENDELEY_CITATION_v3_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&quot;,&quot;citationItems&quot;:[{&quot;id&quot;:&quot;3bd73e73-e296-3344-a0bb-727f5f9f3792&quot;,&quot;itemData&quot;:{&quot;type&quot;:&quot;article-journal&quot;,&quot;id&quot;:&quot;3bd73e73-e296-3344-a0bb-727f5f9f3792&quot;,&quot;title&quot;:&quot;Repeated sprint training vs. repeated high-intensity technique training in adolescent taekwondo athletes—a randomized controlled trial&quot;,&quot;groupId&quot;:&quot;8386656b-dce0-3e43-884e-468975287bc1&quot;,&quot;author&quot;:[{&quot;family&quot;:&quot;Ouergui&quot;,&quot;given&quot;:&quot;I&quot;,&quot;parse-names&quot;:false,&quot;dropping-particle&quot;:&quot;&quot;,&quot;non-dropping-particle&quot;:&quot;&quot;},{&quot;family&quot;:&quot;Messaoudi&quot;,&quot;given&quot;:&quot;H&quot;,&quot;parse-names&quot;:false,&quot;dropping-particle&quot;:&quot;&quot;,&quot;non-dropping-particle&quot;:&quot;&quot;},{&quot;family&quot;:&quot;Chtourou&quot;,&quot;given&quot;:&quot;H&quot;,&quot;parse-names&quot;:false,&quot;dropping-particle&quot;:&quot;&quot;,&quot;non-dropping-particle&quot;:&quot;&quot;},{&quot;family&quot;:&quot;Wagner&quot;,&quot;given&quot;:&quot;M O&quot;,&quot;parse-names&quot;:false,&quot;dropping-particle&quot;:&quot;&quot;,&quot;non-dropping-particle&quot;:&quot;&quot;},{&quot;family&quot;:&quot;Bouassida&quot;,&quot;given&quot;:&quot;A&quot;,&quot;parse-names&quot;:false,&quot;dropping-particle&quot;:&quot;&quot;,&quot;non-dropping-particle&quot;:&quot;&quot;},{&quot;family&quot;:&quot;Bouhlel&quot;,&quot;given&quot;:&quot;E&quot;,&quot;parse-names&quot;:false,&quot;dropping-particle&quot;:&quot;&quot;,&quot;non-dropping-particle&quot;:&quot;&quot;},{&quot;family&quot;:&quot;Franchini&quot;,&quot;given&quot;:&quot;E&quot;,&quot;parse-names&quot;:false,&quot;dropping-particle&quot;:&quot;&quot;,&quot;non-dropping-particle&quot;:&quot;&quot;},{&quot;family&quot;:&quot;Engel&quot;,&quot;given&quot;:&quot;F A&quot;,&quot;parse-names&quot;:false,&quot;dropping-particle&quot;:&quot;&quot;,&quot;non-dropping-particle&quot;:&quot;&quot;}],&quot;container-title&quot;:&quot;International Journal of Environmental Research and Public Health&quot;,&quot;DOI&quot;:&quot;10.3390/ijerph17124506&quot;,&quot;URL&quot;:&quot;https://www.scopus.com/inward/record.uri?eid=2-s2.0-85086942579&amp;doi=10.3390%2fijerph17124506&amp;partnerID=40&amp;md5=ec58b02a8509514542d16d9a9ca1d244&quot;,&quot;issued&quot;:{&quot;date-parts&quot;:[[2020]]},&quot;page&quot;:&quot;1-14&quot;,&quot;language&quot;:&quot;zh_CN&quot;,&quot;abstract&quot;:&quot;This study investigated the effects of 4-weeks repeated sprint (RST) vs. repeated high-intensity-technique training (RTT) on physical performance. Thirty-six adolescent taekwondo athletes (age: 16 ± 1 yrs) were randomly assigned to RST (10 × 35 m sprint, 10 s rest), RTT (10 × 6 s Bandal-tchagui, 10 s rest) and control (control group (CG): no additional training) groups. Additionally, to their regular training, RST and RTT trained 2×/week for 4 weeks. Training load (TL), monotony, and strain were calculated using the rating of perceived exertion scale. The progressive specific taekwondo (PSTT), 20 m multistage shuttle run (SRT20m), 5 m shuttle run, agility T-test, taekwondo-specific agility (TSAT) and countermovement jump (CMJ) tests were performed before and after 4 weeks of training. Additionally, taekwondo athletes performed specific taekwondo exercises (i.e., repeated techniques for 10 s and 1 min). From week 1, mean TL increased continuously to week 4 and monotony and strain were higher at weeks 3 and 4 (p &lt; 0.001). VO2max calculated from SRT20m and PSTT increased for RST and RTT in comparison to CG (p &lt; 0.001). Agility performance during T-test and TSAT (p &lt; 0.01) improved in RTT. The number of performed techniques during the 10 s specific exercise increased in RTT and RST (p &lt; 0.01) for the dominant leg and in RTT for the non-dominant leg (p &lt; 0.01). The number of techniques during the 1 min specific exercise was higher in RST and RTT compared to CG for the dominant leg (p &lt; 0.001). Delta lactate at post-training was lower for RTT for both legs compared to RST and CG (p &lt; 0.01). It is important to include a low-volume high-intensity training based on repeated sprint running or repeated technique in the training programs of adolescent taekwondo athletes. © 2020 by the authors. Licensee MDPI, Basel, Switzerland.&quot;,&quot;issue&quot;:&quot;12&quot;,&quot;volume&quot;:&quot;17&quot;,&quot;container-title-short&quot;:&quot;Int J Environ Res Public Health&quot;},&quot;isTemporary&quot;:false,&quot;suppress-author&quot;:false,&quot;composite&quot;:false,&quot;author-only&quot;:false}]},{&quot;citationID&quot;:&quot;MENDELEY_CITATION_2c21ecdf-090c-483d-8b1c-ff0ecd2d5ccf&quot;,&quot;properties&quot;:{&quot;noteIndex&quot;:0},&quot;isEdited&quot;:false,&quot;manualOverride&quot;:{&quot;isManuallyOverridden&quot;:false,&quot;citeprocText&quot;:&quot;[21]&quot;,&quot;manualOverrideText&quot;:&quot;&quot;},&quot;citationTag&quot;:&quot;MENDELEY_CITATION_v3_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&quot;,&quot;citationItems&quot;:[{&quot;id&quot;:&quot;45489e31-0832-3452-b330-6aaf1da37c80&quot;,&quot;itemData&quot;:{&quot;type&quot;:&quot;article-journal&quot;,&quot;id&quot;:&quot;45489e31-0832-3452-b330-6aaf1da37c80&quot;,&quot;title&quot;:&quot;Physiological adaptations to high-intensity interval and continuous training in kayak athletes&quot;,&quot;groupId&quot;:&quot;8386656b-dce0-3e43-884e-468975287bc1&quot;,&quot;author&quot;:[{&quot;family&quot;:&quot;Papandreou&quot;,&quot;given&quot;:&quot;A&quot;,&quot;parse-names&quot;:false,&quot;dropping-particle&quot;:&quot;&quot;,&quot;non-dropping-particle&quot;:&quot;&quot;},{&quot;family&quot;:&quot;Philippou&quot;,&quot;given&quot;:&quot;A&quot;,&quot;parse-names&quot;:false,&quot;dropping-particle&quot;:&quot;&quot;,&quot;non-dropping-particle&quot;:&quot;&quot;},{&quot;family&quot;:&quot;Zacharogiannis&quot;,&quot;given&quot;:&quot;E&quot;,&quot;parse-names&quot;:false,&quot;dropping-particle&quot;:&quot;&quot;,&quot;non-dropping-particle&quot;:&quot;&quot;},{&quot;family&quot;:&quot;Maridaki&quot;,&quot;given&quot;:&quot;M&quot;,&quot;parse-names&quot;:false,&quot;dropping-particle&quot;:&quot;&quot;,&quot;non-dropping-particle&quot;:&quot;&quot;}],&quot;container-title&quot;:&quot;Journal of Strength and Conditioning Research&quot;,&quot;DOI&quot;:&quot;10.1519/JSC.0000000000002710&quot;,&quot;URL&quot;:&quot;https://www.scopus.com/inward/record.uri?eid=2-s2.0-85088885994&amp;doi=10.1519%2fJSC.0000000000002710&amp;partnerID=40&amp;md5=6f201640c06695ba4d79fdb405a76afa&quot;,&quot;issued&quot;:{&quot;date-parts&quot;:[[2020]]},&quot;page&quot;:&quot;2258-2266&quot;,&quot;language&quot;:&quot;zh_CN&quot;,&quot;abstract&quot;:&quot;High-intensity interval training (HIIT) seems to be more effective than continuous training (CT) for the improvement of physical condition and sports performance. This study compared physiological adaptations with HIIT and CT in flat water kayak athletes. Twenty-four national-class kayakists were divided into 3 groups (n = 8 per group), 2 of which participated in an 8-week CT or HIIT program, whereas the third one served as control (C). An incremental maximum oxygen uptake (Vo2max), a maximal anaerobic Wingate-type, as well as 1,000-m (T1,000 m) and 200-m (T200 m) time test were performed before and after the training period on a kayak ergometer, to determine changes in Vo2max, peak blood lactate ([La+2]peak), paddling speed at Vo2max (), heart rate at Vo2max (HRpeak), paddling economy speed (PEs; speed at 75% of Vo2max), paddling speed at anaerobic ventilatory threshold (PSVT2), maximal paddling speed (PSpeak), and reduction of PSpeak (PSR). Vo2max, [La+2]peak, HRpeak, and PSRdid not change after the 8-week training compared with baseline in either training group (p &gt; 0.05). However, significant changes were found in PSVT2and T200 m(HIIT), PEs, PSpeak, and T1,000 m(CT and HIIT) (p &lt; 0.05-0.0001) as compared to baseline. Moreover, percent changes were different between the training groups in PEs, and between control and training groups in PSpeak and (p &lt; 0.05-0.01). Both training programs improved physiological and performance variables; however, HIIT resulted in significant changes of PSVT2and T200 mand higher improvement of PEs with 15 times less training time compared with CT. Thus, HIIT seems more time-efficient than CT for improving paddling economy of kayaking performance. © 2020 NSCA National Strength and Conditioning Association. All rights reserved.&quot;,&quot;issue&quot;:&quot;8&quot;,&quot;volume&quot;:&quot;34&quot;,&quot;container-title-short&quot;:&quot;J Strength Cond Res&quot;},&quot;isTemporary&quot;:false,&quot;suppress-author&quot;:false,&quot;composite&quot;:false,&quot;author-only&quot;:false}]},{&quot;citationID&quot;:&quot;MENDELEY_CITATION_4388dff6-c134-40e2-8314-0a3e7c21b3e3&quot;,&quot;properties&quot;:{&quot;noteIndex&quot;:0},&quot;isEdited&quot;:false,&quot;manualOverride&quot;:{&quot;isManuallyOverridden&quot;:false,&quot;citeprocText&quot;:&quot;[22]&quot;,&quot;manualOverrideText&quot;:&quot;&quot;},&quot;citationTag&quot;:&quot;MENDELEY_CITATION_v3_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&quot;,&quot;citationItems&quot;:[{&quot;id&quot;:&quot;e3f45581-e297-3716-80ce-a7ee9bb612d7&quot;,&quot;itemData&quot;:{&quot;type&quot;:&quot;article-journal&quot;,&quot;id&quot;:&quot;e3f45581-e297-3716-80ce-a7ee9bb612d7&quot;,&quot;title&quot;:&quot;Effects of high-intensity interval training versus sprint interval training during the second wave of COVID-19 lockdown on soccer players&quot;,&quot;groupId&quot;:&quot;8386656b-dce0-3e43-884e-468975287bc1&quot;,&quot;author&quot;:[{&quot;family&quot;:&quot;Pierros&quot;,&quot;given&quot;:&quot;T&quot;,&quot;parse-names&quot;:false,&quot;dropping-particle&quot;:&quot;&quot;,&quot;non-dropping-particle&quot;:&quot;&quot;},{&quot;family&quot;:&quot;Spyrou&quot;,&quot;given&quot;:&quot;K&quot;,&quot;parse-names&quot;:false,&quot;dropping-particle&quot;:&quot;&quot;,&quot;non-dropping-particle&quot;:&quot;&quot;}],&quot;container-title&quot;:&quot;Apunts Sports Medicine&quot;,&quot;DOI&quot;:&quot;10.1016/j.apunsm.2023.100414&quot;,&quot;URL&quot;:&quot;https://www.scopus.com/inward/record.uri?eid=2-s2.0-85156209319&amp;doi=10.1016%2fj.apunsm.2023.100414&amp;partnerID=40&amp;md5=24f33aa2c10351eb20e3e9b8ac910761&quot;,&quot;issued&quot;:{&quot;date-parts&quot;:[[2023]]},&quot;language&quot;:&quot;zh_CN&quot;,&quot;abstract&quot;:&quot;This study aimed to compare the effects of two intervention programs (i.e., high-intensity interval training [ΗΙΙΤ] versus sprint interval training [SIT]) during the second wave of pandemic COVID-19 in semi-professional soccer players. Twenty-nine male soccer players were divided into two groups: HIIT (N: 16, age: 19.6 ± 2.4 years, height: 1.8 ± 0.5 m, weight: 71.5 ± 4.6 kg, and body fat: 7.3 ± 2.6%), who performed a HIIT protocol with progressive intensity and resistance training; SIT (N: 13, age: 23.5 ± 5.1 years, height: 1.8 ± 0.1 m, weight: 74.0 ± 4.5 kg and body fat: 8.8 ± 2.6%) that performed a SIT program combined with body weight circuit training. According to the instructions from World Health Organization of basic protective measures against COVID-19, each session did not exceed 60 min. Aerobic capacity (Yo–Yo IR1) and countermovement jump (CMJ) height were measured before and after a 4-week intervention period. Aerobic variables (maximum oxygen uptake [V̇O2max], velocity at V̇O2max [vV̇O2max] and CMJ significantly increased (p&lt;0.001), while maximum heart rate [HRmax] decreased (p&lt;0.01) following the HIIT intervention program. Conversely, values remained unchanged in the SIT group after the training. Post-evaluation between-group comparisons revealed that V̇O2max was significantly higher in HIIT when compared to SIT (p&lt;0.05). These results suggest that HIIT combined with resistance training, in different sessions, could lead to superior improvements in endurance and vertical jump ability in short time periods when compared to the combination of SIT and body-weighted strength training in semi-professional soccer players. © 2023 CONSELL CATALÀ DE L'ESPORT&quot;,&quot;issue&quot;:&quot;218&quot;,&quot;volume&quot;:&quot;58&quot;,&quot;container-title-short&quot;:&quot;&quot;},&quot;isTemporary&quot;:false,&quot;suppress-author&quot;:false,&quot;composite&quot;:false,&quot;author-only&quot;:false}]},{&quot;citationID&quot;:&quot;MENDELEY_CITATION_d7439060-f04c-4d3c-ab84-6632d8ccc65e&quot;,&quot;properties&quot;:{&quot;noteIndex&quot;:0},&quot;isEdited&quot;:false,&quot;manualOverride&quot;:{&quot;isManuallyOverridden&quot;:false,&quot;citeprocText&quot;:&quot;[23]&quot;,&quot;manualOverrideText&quot;:&quot;&quot;},&quot;citationTag&quot;:&quot;MENDELEY_CITATION_v3_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&quot;,&quot;citationItems&quot;:[{&quot;id&quot;:&quot;4acd30df-5ad2-37f4-a847-a112d325f5bb&quot;,&quot;itemData&quot;:{&quot;type&quot;:&quot;article-journal&quot;,&quot;id&quot;:&quot;4acd30df-5ad2-37f4-a847-a112d325f5bb&quot;,&quot;title&quot;:&quot;Effects of Different Intensive Intermittent Training on Maximum Oxygen Uptake and Output Power of Elite Road Cyclist&quot;,&quot;groupId&quot;:&quot;8386656b-dce0-3e43-884e-468975287bc1&quot;,&quot;author&quot;:[{&quot;family&quot;:&quot;Qu&quot;,&quot;given&quot;:&quot;Chenggang&quot;,&quot;parse-names&quot;:false,&quot;dropping-particle&quot;:&quot;&quot;,&quot;non-dropping-particle&quot;:&quot;&quot;},{&quot;family&quot;:&quot;Tang&quot;,&quot;given&quot;:&quot;Yidan&quot;,&quot;parse-names&quot;:false,&quot;dropping-particle&quot;:&quot;&quot;,&quot;non-dropping-particle&quot;:&quot;&quot;}],&quot;container-title&quot;:&quot;Journal of Capital University of Physical Education and Sports&quot;,&quot;issued&quot;:{&quot;date-parts&quot;:[[2019]]},&quot;page&quot;:&quot;448-453&quot;,&quot;issue&quot;:&quot;5&quot;,&quot;volume&quot;:&quot;31&quot;,&quot;container-title-short&quot;:&quot;&quot;},&quot;isTemporary&quot;:false}]},{&quot;citationID&quot;:&quot;MENDELEY_CITATION_bd6b6382-0337-4d8f-bdaa-fd550a457f90&quot;,&quot;properties&quot;:{&quot;noteIndex&quot;:0},&quot;isEdited&quot;:false,&quot;manualOverride&quot;:{&quot;isManuallyOverridden&quot;:false,&quot;citeprocText&quot;:&quot;[24]&quot;,&quot;manualOverrideText&quot;:&quot;&quot;},&quot;citationTag&quot;:&quot;MENDELEY_CITATION_v3_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&quot;,&quot;citationItems&quot;:[{&quot;id&quot;:&quot;fe2a613c-1b18-3807-9aa6-35251eef9666&quot;,&quot;itemData&quot;:{&quot;type&quot;:&quot;article-journal&quot;,&quot;id&quot;:&quot;fe2a613c-1b18-3807-9aa6-35251eef9666&quot;,&quot;title&quot;:&quot;Effects of a High-Intensity Interval Training Program on Body Composition and Physical Fitness in Female Field Hockey Players&quot;,&quot;groupId&quot;:&quot;8386656b-dce0-3e43-884e-468975287bc1&quot;,&quot;author&quot;:[{&quot;family&quot;:&quot;Quezada-Muñoz&quot;,&quot;given&quot;:&quot;Yaquelina&quot;,&quot;parse-names&quot;:false,&quot;dropping-particle&quot;:&quot;&quot;,&quot;non-dropping-particle&quot;:&quot;&quot;},{&quot;family&quot;:&quot;Rodríguez-Artigas&quot;,&quot;given&quot;:&quot;Pablo&quot;,&quot;parse-names&quot;:false,&quot;dropping-particle&quot;:&quot;&quot;,&quot;non-dropping-particle&quot;:&quot;&quot;},{&quot;family&quot;:&quot;Aravena-Sagardia&quot;,&quot;given&quot;:&quot;Pablo&quot;,&quot;parse-names&quot;:false,&quot;dropping-particle&quot;:&quot;&quot;,&quot;non-dropping-particle&quot;:&quot;&quot;},{&quot;family&quot;:&quot;Barramuño&quot;,&quot;given&quot;:&quot;Mauricio&quot;,&quot;parse-names&quot;:false,&quot;dropping-particle&quot;:&quot;&quot;,&quot;non-dropping-particle&quot;:&quot;&quot;},{&quot;family&quot;:&quot;Herrera-Valenzuela&quot;,&quot;given&quot;:&quot;Tomás&quot;,&quot;parse-names&quot;:false,&quot;dropping-particle&quot;:&quot;&quot;,&quot;non-dropping-particle&quot;:&quot;&quot;},{&quot;family&quot;:&quot;Guzmán-Muñoz&quot;,&quot;given&quot;:&quot;Eduardo&quot;,&quot;parse-names&quot;:false,&quot;dropping-particle&quot;:&quot;&quot;,&quot;non-dropping-particle&quot;:&quot;&quot;},{&quot;family&quot;:&quot;Magnani-Branco&quot;,&quot;given&quot;:&quot;Braulio Henrique&quot;,&quot;parse-names&quot;:false,&quot;dropping-particle&quot;:&quot;&quot;,&quot;non-dropping-particle&quot;:&quot;&quot;},{&quot;family&quot;:&quot;Valdés-Badilla&quot;,&quot;given&quot;:&quot;Pablo&quot;,&quot;parse-names&quot;:false,&quot;dropping-particle&quot;:&quot;&quot;,&quot;non-dropping-particle&quot;:&quot;&quot;}],&quot;container-title&quot;:&quot;International Journal of Morphology&quot;,&quot;DOI&quot;:&quot;10.4067/S0717-95022021000501323&quot;,&quot;ISSN&quot;:&quot;0717-9502&quot;,&quot;issued&quot;:{&quot;date-parts&quot;:[[2021,10]]},&quot;page&quot;:&quot;1323-1330&quot;,&quot;issue&quot;:&quot;5&quot;,&quot;volume&quot;:&quot;39&quot;,&quot;container-title-short&quot;:&quot;&quot;},&quot;isTemporary&quot;:false}]},{&quot;citationID&quot;:&quot;MENDELEY_CITATION_dc04a999-0581-42b8-b283-b96ba2059f27&quot;,&quot;properties&quot;:{&quot;noteIndex&quot;:0},&quot;isEdited&quot;:false,&quot;manualOverride&quot;:{&quot;isManuallyOverridden&quot;:false,&quot;citeprocText&quot;:&quot;[25]&quot;,&quot;manualOverrideText&quot;:&quot;&quot;},&quot;citationTag&quot;:&quot;MENDELEY_CITATION_v3_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&quot;,&quot;citationItems&quot;:[{&quot;id&quot;:&quot;a0d941da-e24b-37c7-9517-b4a5889a3a28&quot;,&quot;itemData&quot;:{&quot;type&quot;:&quot;article-journal&quot;,&quot;id&quot;:&quot;a0d941da-e24b-37c7-9517-b4a5889a3a28&quot;,&quot;title&quot;:&quot;Performance and submaximal adaptations to additional speed-endurance training vs. continuous moderate-intensity aerobic training in male endurance athletes&quot;,&quot;groupId&quot;:&quot;8386656b-dce0-3e43-884e-468975287bc1&quot;,&quot;author&quot;:[{&quot;family&quot;:&quot;Rago&quot;,&quot;given&quot;:&quot;V&quot;,&quot;parse-names&quot;:false,&quot;dropping-particle&quot;:&quot;&quot;,&quot;non-dropping-particle&quot;:&quot;&quot;},{&quot;family&quot;:&quot;Krustrup&quot;,&quot;given&quot;:&quot;P&quot;,&quot;parse-names&quot;:false,&quot;dropping-particle&quot;:&quot;&quot;,&quot;non-dropping-particle&quot;:&quot;&quot;},{&quot;family&quot;:&quot;Mohr&quot;,&quot;given&quot;:&quot;M&quot;,&quot;parse-names&quot;:false,&quot;dropping-particle&quot;:&quot;&quot;,&quot;non-dropping-particle&quot;:&quot;&quot;}],&quot;container-title&quot;:&quot;Journal of Human Kinetics&quot;,&quot;DOI&quot;:&quot;10.2478/hukin-2022-0060&quot;,&quot;URL&quot;:&quot;https://www.scopus.com/inward/record.uri?eid=2-s2.0-85138661976&amp;doi=10.2478%2fhukin-2022-0060&amp;partnerID=40&amp;md5=dbafe9e76750bf551913970339181439&quot;,&quot;issued&quot;:{&quot;date-parts&quot;:[[2022]]},&quot;page&quot;:&quot;277-285&quot;,&quot;language&quot;:&quot;zh_CN&quot;,&quot;abstract&quot;:&quot;We examined performance and submaximal adaptations to additional treadmill-based speed-endurance training (SET) vs. continuous moderate-intensity aerobic training (MIT) twice/week. Twenty-two male endurance athletes were tested before and after 10-week SET (6-12 × 30-s sprints separated by 3-min rest intervals) and MIT (2040 min continuous running at ~70% maximal oxygen uptake [V˙O2max]). The SET group attained greater acute heart rate (HR) and blood lactate responses than the MIT group (d = 0.86-0.91). The SET group improved performance in a time-to-exhaustion trial, V˙O2max, and lactate threshold (d = 0.50-0.73), whereas no training-induced changes were observed in the MIT group. Additionally, the SET group reduced oxygen uptake, mean HR and improved running economy (d = 0.53-0.86) during running at 10 and 12 km·h-1. Additional SET imposes greater physiological demands than MIT resulting in superior performance adaptations and reduced energy cost in endurance athletes. © 2022 Vincenzo Rago, Peter Krustrup, Magni Mohr, published by Sciendo.&quot;,&quot;issue&quot;:&quot;1&quot;,&quot;volume&quot;:&quot;83&quot;,&quot;container-title-short&quot;:&quot;J Hum Kinet&quot;},&quot;isTemporary&quot;:false,&quot;suppress-author&quot;:false,&quot;composite&quot;:false,&quot;author-only&quot;:false}]},{&quot;citationID&quot;:&quot;MENDELEY_CITATION_98ef5af9-db77-4c64-9942-55b7af02d372&quot;,&quot;properties&quot;:{&quot;noteIndex&quot;:0},&quot;isEdited&quot;:false,&quot;manualOverride&quot;:{&quot;isManuallyOverridden&quot;:false,&quot;citeprocText&quot;:&quot;[26]&quot;,&quot;manualOverrideText&quot;:&quot;&quot;},&quot;citationTag&quot;:&quot;MENDELEY_CITATION_v3_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&quot;,&quot;citationItems&quot;:[{&quot;id&quot;:&quot;0d637f79-a453-321d-8885-a5773effd416&quot;,&quot;itemData&quot;:{&quot;type&quot;:&quot;article-journal&quot;,&quot;id&quot;:&quot;0d637f79-a453-321d-8885-a5773effd416&quot;,&quot;title&quot;:&quot;Superior on-ice performance after short-interval vs. long-interval training in well-trained adolescent ice hockey players&quot;,&quot;groupId&quot;:&quot;8386656b-dce0-3e43-884e-468975287bc1&quot;,&quot;author&quot;:[{&quot;family&quot;:&quot;Rønnestad&quot;,&quot;given&quot;:&quot;B R&quot;,&quot;parse-names&quot;:false,&quot;dropping-particle&quot;:&quot;&quot;,&quot;non-dropping-particle&quot;:&quot;&quot;},{&quot;family&quot;:&quot;Haugen&quot;,&quot;given&quot;:&quot;O C&quot;,&quot;parse-names&quot;:false,&quot;dropping-particle&quot;:&quot;&quot;,&quot;non-dropping-particle&quot;:&quot;&quot;},{&quot;family&quot;:&quot;Dæhlin&quot;,&quot;given&quot;:&quot;T E&quot;,&quot;parse-names&quot;:false,&quot;dropping-particle&quot;:&quot;&quot;,&quot;non-dropping-particle&quot;:&quot;&quot;}],&quot;container-title&quot;:&quot;Journal of Strength and Conditioning Research&quot;,&quot;DOI&quot;:&quot;10.1519/JSC.0000000000004113&quot;,&quot;URL&quot;:&quot;https://www.scopus.com/inward/record.uri?eid=2-s2.0-85120815344&amp;doi=10.1519%2fJSC.0000000000004113&amp;partnerID=40&amp;md5=14ac201894b8c472473be04e15bcdc66&quot;,&quot;issued&quot;:{&quot;date-parts&quot;:[[2021]]},&quot;page&quot;:&quot;S76-S80&quot;,&quot;language&quot;:&quot;zh_CN&quot;,&quot;abstract&quot;:&quot;The purpose of this study was to compare the effects of 9 weeks with 3 weekly sessions of short intervals (SIs) against long intervals (LIs) on endurance performance in well-trained adolescent ice hockey players. Eighteen male adolescent ice hockey players volunteered to participate and were randomly allocated to perform SIs (n = 9; 3 series with 13 × 30 seconds work intervals) or LIs (n = 7; 4 series of 5 minutes work intervals). Subjects completed a skating multistage aerobic test (SMAT), maximal oxygen consumption, maximal power output, and maximal isokinetic knee-extensor strength tests before and after the intervention, and changes in performance were assessed using analysis of variance (p ≤ 0.05). Short intervals improved SMAT performance more from pretest to post-test than LIs (13.9 ± 8.1% vs. 3.7 ± 5.2%, respectively; p = 0.030, effect size [ES] = 1.48). No significant differences were observed between SIs and LIs in change of maximal oxygen uptake (SI: 3.8 ± 6.1% vs. LI: -0.4 ± 10.2%; p = 0.30) or 60 seconds maximal power output (SI: 1.0 ± 4.9% vs. LI: -3.7 ± 4.1%; p = 0.053). However, ESs were moderate (ES = 0.55) and large (ES = 1.07), respectively, in favor of SI for these dependent variables. There were no changes in isokinetic knee-extension strength (p &gt; 0.05). The present SI protocol induced superior improvements in on-ice endurance performance compared with the LI protocol. Practitioners seeking to improve ice hockey players’ on-ice endurance performance should consider including SI in their conditioning protocol. © 2021 National Strength and Conditioning Association&quot;,&quot;volume&quot;:&quot;35&quot;,&quot;container-title-short&quot;:&quot;J Strength Cond Res&quot;},&quot;isTemporary&quot;:false,&quot;suppress-author&quot;:false,&quot;composite&quot;:false,&quot;author-only&quot;:false}]},{&quot;citationID&quot;:&quot;MENDELEY_CITATION_b329f006-9392-4679-87c4-1475799f0728&quot;,&quot;properties&quot;:{&quot;noteIndex&quot;:0},&quot;isEdited&quot;:false,&quot;manualOverride&quot;:{&quot;isManuallyOverridden&quot;:false,&quot;citeprocText&quot;:&quot;[27]&quot;,&quot;manualOverrideText&quot;:&quot;&quot;},&quot;citationTag&quot;:&quot;MENDELEY_CITATION_v3_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&quot;,&quot;citationItems&quot;:[{&quot;id&quot;:&quot;d7f6af5c-c0bd-3a90-a8c8-98d582623323&quot;,&quot;itemData&quot;:{&quot;type&quot;:&quot;article-journal&quot;,&quot;id&quot;:&quot;d7f6af5c-c0bd-3a90-a8c8-98d582623323&quot;,&quot;title&quot;:&quot;Effect of high intensity interval training on antioxidant status, inflammatory response and muscle damage indices in endurance team male players&quot;,&quot;groupId&quot;:&quot;8386656b-dce0-3e43-884e-468975287bc1&quot;,&quot;author&quot;:[{&quot;family&quot;:&quot;Sarkar&quot;,&quot;given&quot;:&quot;Surojit&quot;,&quot;parse-names&quot;:false,&quot;dropping-particle&quot;:&quot;&quot;,&quot;non-dropping-particle&quot;:&quot;&quot;},{&quot;family&quot;:&quot;Debnath&quot;,&quot;given&quot;:&quot;Monalisa&quot;,&quot;parse-names&quot;:false,&quot;dropping-particle&quot;:&quot;&quot;,&quot;non-dropping-particle&quot;:&quot;&quot;},{&quot;family&quot;:&quot;Das&quot;,&quot;given&quot;:&quot;Moumita&quot;,&quot;parse-names&quot;:false,&quot;dropping-particle&quot;:&quot;&quot;,&quot;non-dropping-particle&quot;:&quot;&quot;},{&quot;family&quot;:&quot;Bandyopadhyay&quot;,&quot;given&quot;:&quot;Amit&quot;,&quot;parse-names&quot;:false,&quot;dropping-particle&quot;:&quot;&quot;,&quot;non-dropping-particle&quot;:&quot;&quot;},{&quot;family&quot;:&quot;Dey&quot;,&quot;given&quot;:&quot;Swapan Kr&quot;,&quot;parse-names&quot;:false,&quot;dropping-particle&quot;:&quot;&quot;,&quot;non-dropping-particle&quot;:&quot;&quot;},{&quot;family&quot;:&quot;Datta&quot;,&quot;given&quot;:&quot;Gouriprosad&quot;,&quot;parse-names&quot;:false,&quot;dropping-particle&quot;:&quot;&quot;,&quot;non-dropping-particle&quot;:&quot;&quot;}],&quot;container-title&quot;:&quot;Apunts Sports Medicine&quot;,&quot;DOI&quot;:&quot;10.1016/j.apunsm.2021.100352&quot;,&quot;ISSN&quot;:&quot;26665069&quot;,&quot;issued&quot;:{&quot;date-parts&quot;:[[2021,4]]},&quot;page&quot;:&quot;100352&quot;,&quot;issue&quot;:&quot;210&quot;,&quot;volume&quot;:&quot;56&quot;,&quot;container-title-short&quot;:&quot;&quot;},&quot;isTemporary&quot;:false,&quot;suppress-author&quot;:false,&quot;composite&quot;:false,&quot;author-only&quot;:false}]},{&quot;citationID&quot;:&quot;MENDELEY_CITATION_f837267c-c4db-45b2-8dc7-3a5cc51630a0&quot;,&quot;properties&quot;:{&quot;noteIndex&quot;:0},&quot;isEdited&quot;:false,&quot;manualOverride&quot;:{&quot;isManuallyOverridden&quot;:false,&quot;citeprocText&quot;:&quot;[28]&quot;,&quot;manualOverrideText&quot;:&quot;&quot;},&quot;citationTag&quot;:&quot;MENDELEY_CITATION_v3_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&quot;,&quot;citationItems&quot;:[{&quot;id&quot;:&quot;ac552204-dc67-3046-82e9-0ca944fb385c&quot;,&quot;itemData&quot;:{&quot;type&quot;:&quot;article-journal&quot;,&quot;id&quot;:&quot;ac552204-dc67-3046-82e9-0ca944fb385c&quot;,&quot;title&quot;:&quot;Physiological and performance responses to high-intensity interval training in female inline speed skaters&quot;,&quot;groupId&quot;:&quot;8386656b-dce0-3e43-884e-468975287bc1&quot;,&quot;author&quot;:[{&quot;family&quot;:&quot;Fereshtian&quot;,&quot;given&quot;:&quot;Sara&quot;,&quot;parse-names&quot;:false,&quot;dropping-particle&quot;:&quot;&quot;,&quot;non-dropping-particle&quot;:&quot;&quot;},{&quot;family&quot;:&quot;Sheykhlouvand&quot;,&quot;given&quot;:&quot;Mohsen&quot;,&quot;parse-names&quot;:false,&quot;dropping-particle&quot;:&quot;&quot;,&quot;non-dropping-particle&quot;:&quot;&quot;},{&quot;family&quot;:&quot;Forbes&quot;,&quot;given&quot;:&quot;Scott&quot;,&quot;parse-names&quot;:false,&quot;dropping-particle&quot;:&quot;&quot;,&quot;non-dropping-particle&quot;:&quot;&quot;},{&quot;family&quot;:&quot;Agha-Alinejad&quot;,&quot;given&quot;:&quot;Hamid&quot;,&quot;parse-names&quot;:false,&quot;dropping-particle&quot;:&quot;&quot;,&quot;non-dropping-particle&quot;:&quot;&quot;},{&quot;family&quot;:&quot;Gharaat&quot;,&quot;given&quot;:&quot;Mohammadali&quot;,&quot;parse-names&quot;:false,&quot;dropping-particle&quot;:&quot;&quot;,&quot;non-dropping-particle&quot;:&quot;&quot;}],&quot;container-title&quot;:&quot;Apunts. Medicina de l'Esport&quot;,&quot;DOI&quot;:&quot;10.1016/j.apunts.2017.06.003&quot;,&quot;ISSN&quot;:&quot;1886-6581&quot;,&quot;URL&quot;:&quot;https://www.sciencedirect.com/science/article/pii/S1886658117300282&quot;,&quot;issued&quot;:{&quot;date-parts&quot;:[[2017]]},&quot;page&quot;:&quot;131-138&quot;,&quot;abstract&quot;:&quot;Objective\nTo evaluate and compare the effects of high-intensity interval training (HIIT) varying in exercise intensities to traditional endurance training (TET) on physiological and performance adaptations in trained female inline speed skaters.\nMethods\nParticipants were randomly assigned to one of 3 HIIT groups: 6,8,10 (repetitions/session from 1st to 3rd week respectively)×60seconds (s) at the running speed associated with V˙O2max (100%vV˙O2max) (H100, N=7), 115%vV˙O2max (H115, N=7), and 130%vV˙O2max (H130, N=7), 1:3 work to recovery ratio; and/or TET group (N=7): 60-minute running at 75%vV˙O2max three sessions per week.\nResults\nSignificant (except as shown) improvements (p&lt;0.05) following HIIT were found in: V˙O2max (H100=+7.6%, H115=+6.1%, H130=+0.1%; p=0.4), vV˙O2max (H100=+10.3%, H115=+6.3%, H130=+9.8%), peak power output (PPO) (H100=+10.3%, H115=+9.1%, H130=+5.5%; p=0.2), mean power output (MPO) (H100=+22.6%, H115=+24.1%, H130=+21.9%), 3000 meter (m) skating performance (H100=−15.2%, H115=−7.9%, H130=−10.6%), and Tmax (H100=+39.4%, H115=+5.0%; p=0.5, H130=+17.8%; p=0.1). No significant differences were found among groups. Also, no changes in these variables were found in the TET group.\nConclusions\nPresent findings suggest that three weeks of HIIT program with low volume (almost 6 or 10min per session) is associated with improvements in V˙O2max, vV˙O2max, PPO, MPO, 3000m skating performance, and Tmax in trained female inline speed skaters.\nResumen\nObjetivo\nValorar y comparar los efectos de las adaptaciones fisiológicas y de resistencia del entrenamiento por intervalos de alta intensidad (EIAI) sobre el entrenamiento de resistencia tradicional (ERT), modificando la intensidad del ejercicio, en mujeres patinadoras de velocidad en línea entrenadas.\nMétodo\nLas participantes fueron asignadas aleatoriamente a uno de los 3 grupos EIAI: 6, 8, 10 (repeticiones/sesión de 1 a 3 semanas respectivamente)×60segundos (s) a una velocidad de carrera asociada al V˙O2max (100%vV˙O2max) (H100, n=7), 115%vV˙O2max (H115, n=7), y 130%vV˙O2max (H130, n=7), 1:3 relación esfuerzo recuperación; y/o grupo ERT (n=7): 60min de carrera 75% vV˙O2max tres sesiones por semana.\nResultados\nSe hallaron las siguientes mejoras significativas (p&lt;0,05) (excepto, como se indica) EIAI en: V˙O2max (H100=+7,6%, H115=+6,1%, H130=+0,1%; p=0,4), vV˙O2max (H100=+10,3%, H115=+6,3%, H130=+9,8%), pico de potencia máxima (PPO) (H100=+10,3%, H115=+9,1%, H130=+5,5%; p=0,2), potencia media (MPO) (H100=+22,6%, H115=+24,1%, H130=+21,9%), rendimiento 3.000 metros (m) de patinaje (H100=−15,2%, H115=−7,9%, H130=−10,6%), y Tmax (H100=+39,4%, H115=+5,0%; p=0,5, H130=+17,8%; p=0,1). No se hallaron diferencias entre los grupos. Tampoco se hallaron cambios en estas variables en el grupo ERT.\nConclusiones\nEstos hallazgos sugieren que tres semanas de un programa EIAI, a un entrenamiento bajo (unos 6 o 10min por sesión), se asocia a mejoras en el rendimiento de 3.000m de patinaje en V˙O2max, vV˙O2max, PPO, MPO, y Tmax en mujeres patinadoras de velocidad en línea entrenadas.&quot;,&quot;issue&quot;:&quot;196&quot;,&quot;volume&quot;:&quot;52&quot;,&quot;container-title-short&quot;:&quot;&quot;},&quot;isTemporary&quot;:false,&quot;suppress-author&quot;:false,&quot;composite&quot;:false,&quot;author-only&quot;:false}]},{&quot;citationID&quot;:&quot;MENDELEY_CITATION_cb123554-84ea-46bd-b520-c2e8807d14f0&quot;,&quot;properties&quot;:{&quot;noteIndex&quot;:0},&quot;isEdited&quot;:false,&quot;manualOverride&quot;:{&quot;isManuallyOverridden&quot;:false,&quot;citeprocText&quot;:&quot;[29]&quot;,&quot;manualOverrideText&quot;:&quot;&quot;},&quot;citationTag&quot;:&quot;MENDELEY_CITATION_v3_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&quot;,&quot;citationItems&quot;:[{&quot;id&quot;:&quot;ccc121e2-937a-3cd1-bca7-0ad871649cf0&quot;,&quot;itemData&quot;:{&quot;type&quot;:&quot;article-journal&quot;,&quot;id&quot;:&quot;ccc121e2-937a-3cd1-bca7-0ad871649cf0&quot;,&quot;title&quot;:&quot;Practical model of low-volume paddling-based sprint interval training improves aerobic and anaerobic performances in professional female canoe polo athletes&quot;,&quot;groupId&quot;:&quot;8386656b-dce0-3e43-884e-468975287bc1&quot;,&quot;author&quot;:[{&quot;family&quot;:&quot;Sheykhlouvand&quot;,&quot;given&quot;:&quot;M&quot;,&quot;parse-names&quot;:false,&quot;dropping-particle&quot;:&quot;&quot;,&quot;non-dropping-particle&quot;:&quot;&quot;},{&quot;family&quot;:&quot;Khalili&quot;,&quot;given&quot;:&quot;E&quot;,&quot;parse-names&quot;:false,&quot;dropping-particle&quot;:&quot;&quot;,&quot;non-dropping-particle&quot;:&quot;&quot;},{&quot;family&quot;:&quot;Gharaat&quot;,&quot;given&quot;:&quot;M&quot;,&quot;parse-names&quot;:false,&quot;dropping-particle&quot;:&quot;&quot;,&quot;non-dropping-particle&quot;:&quot;&quot;},{&quot;family&quot;:&quot;Arazi&quot;,&quot;given&quot;:&quot;H&quot;,&quot;parse-names&quot;:false,&quot;dropping-particle&quot;:&quot;&quot;,&quot;non-dropping-particle&quot;:&quot;&quot;},{&quot;family&quot;:&quot;Khalafi&quot;,&quot;given&quot;:&quot;M&quot;,&quot;parse-names&quot;:false,&quot;dropping-particle&quot;:&quot;&quot;,&quot;non-dropping-particle&quot;:&quot;&quot;},{&quot;family&quot;:&quot;Tarverdizadeh&quot;,&quot;given&quot;:&quot;B&quot;,&quot;parse-names&quot;:false,&quot;dropping-particle&quot;:&quot;&quot;,&quot;non-dropping-particle&quot;:&quot;&quot;}],&quot;container-title&quot;:&quot;Journal of Strength and Conditioning Research&quot;,&quot;DOI&quot;:&quot;10.1519/jsc.0000000000002152&quot;,&quot;URL&quot;:&quot;https://www.scopus.com/inward/record.uri?eid=2-s2.0-85055638865&amp;doi=10.1519%2fjsc.0000000000002152&amp;partnerID=40&amp;md5=b6c56467c3e26965bfd8cb9606f03c92&quot;,&quot;issued&quot;:{&quot;date-parts&quot;:[[2018]]},&quot;page&quot;:&quot;2375-2382&quot;,&quot;language&quot;:&quot;zh_CN&quot;,&quot;abstract&quot;:&quot;Brief, intense exercise training using running and cycling as exercise interventions may induce aerobic and anaerobic adaptations in athletes from a wide range of sports. However, this has not been studied extensively for those sports in which the upper body is predominantly involved. Our purpose was to examine the effects of kayak paddling–based sprint interval training (SIT) on cardiorespiratory fitness and anaerobic performance. Sixteen professional female canoe polo athletes (age = 27.6 ± 1.9 years; height = 165.7 ± 5.2 cm; body mass = 62.6 ± 8.5 kg; body mass index = 22.8 kg·m-2; body fat = 23.8 ± 4.9%) were randomized to either an intense exercise training consisting of sets of 5 x 5-second maximum sprint efforts interspersed by a 10-second recovery between each sprint (3, 4, 5, and 6 sets/session from first to fourth week, respectively, with 3 minutes of rest between each set), performed 3 times per week for 4 weeks (n = 8), or a usual training control group (n = 8). Before and after the training period, aerobic and anaerobic measurements were assessed using a kayak specific test and Wingate protocol, respectively. Training increased Vo2peak, O2 pulse, anaerobic threshold, peak, and mean power output in the SIT group compared with the control group (p ≤ 0.05) who showed no changes in these variables when tested 4 weeks apart without SIT. Paddling-based SIT was a potent stimulus and time-efficient strategy to induce rapid adaptations in aerobic and anaerobic performances in professional female canoe polo athletes who can use this training method to achieve fitness in a short period. © 2017 National Strength and Conditioning Association.&quot;,&quot;issue&quot;:&quot;8&quot;,&quot;volume&quot;:&quot;32&quot;,&quot;container-title-short&quot;:&quot;J Strength Cond Res&quot;},&quot;isTemporary&quot;:false,&quot;suppress-author&quot;:false,&quot;composite&quot;:false,&quot;author-only&quot;:false}]},{&quot;citationID&quot;:&quot;MENDELEY_CITATION_8beb3a09-a32e-414f-bbb4-a974380d98ed&quot;,&quot;properties&quot;:{&quot;noteIndex&quot;:0},&quot;isEdited&quot;:false,&quot;manualOverride&quot;:{&quot;isManuallyOverridden&quot;:false,&quot;citeprocText&quot;:&quot;[30]&quot;,&quot;manualOverrideText&quot;:&quot;&quot;},&quot;citationTag&quot;:&quot;MENDELEY_CITATION_v3_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&quot;,&quot;citationItems&quot;:[{&quot;id&quot;:&quot;a092216f-e416-3e60-ae0f-76e2e7c3c20a&quot;,&quot;itemData&quot;:{&quot;type&quot;:&quot;article-journal&quot;,&quot;id&quot;:&quot;a092216f-e416-3e60-ae0f-76e2e7c3c20a&quot;,&quot;title&quot;:&quot;Effects of a new form of resistance-type high-intensity interval training on cardiac structure, hemodynamics, and physiological and performance adaptations in well-trained kayak sprint athletes&quot;,&quot;groupId&quot;:&quot;8386656b-dce0-3e43-884e-468975287bc1&quot;,&quot;author&quot;:[{&quot;family&quot;:&quot;Sheykhlouvand&quot;,&quot;given&quot;:&quot;M&quot;,&quot;parse-names&quot;:false,&quot;dropping-particle&quot;:&quot;&quot;,&quot;non-dropping-particle&quot;:&quot;&quot;},{&quot;family&quot;:&quot;Arazi&quot;,&quot;given&quot;:&quot;H&quot;,&quot;parse-names&quot;:false,&quot;dropping-particle&quot;:&quot;&quot;,&quot;non-dropping-particle&quot;:&quot;&quot;},{&quot;family&quot;:&quot;Astorino&quot;,&quot;given&quot;:&quot;T A&quot;,&quot;parse-names&quot;:false,&quot;dropping-particle&quot;:&quot;&quot;,&quot;non-dropping-particle&quot;:&quot;&quot;},{&quot;family&quot;:&quot;Suzuki&quot;,&quot;given&quot;:&quot;K&quot;,&quot;parse-names&quot;:false,&quot;dropping-particle&quot;:&quot;&quot;,&quot;non-dropping-particle&quot;:&quot;&quot;}],&quot;container-title&quot;:&quot;Frontiers in Physiology&quot;,&quot;DOI&quot;:&quot;10.3389/fphys.2022.850768&quot;,&quot;URL&quot;:&quot;https://www.scopus.com/inward/record.uri?eid=2-s2.0-85127382930&amp;doi=10.3389%2ffphys.2022.850768&amp;partnerID=40&amp;md5=bf12e66a3b6de0780a66522e8b7a4e87&quot;,&quot;issued&quot;:{&quot;date-parts&quot;:[[2022]]},&quot;language&quot;:&quot;zh_CN&quot;,&quot;abstract&quot;:&quot;This study examined the effects of a resistance-type high-intensity interval training (RHIIT) matched with the lowest velocity that elicited (Formula presented.) O2peak (100% v (Formula presented.) O2peak) in well-trained kayak sprint athletes. Responses in cardiac structure and function, cardiorespiratory fitness, anaerobic power, exercise performance, muscular strength, and hormonal adaptations were examined. Male kayakers (n = 24, age: 27 ± 4 years) were randomly assigned to one of three 8-wk conditions (N = 8): (RHIIT) resistance training using one-armed cable row at 100% v (Formula presented.) O2peak; paddling-based HIIT (PHIIT) six sets of paddling at 100% v (Formula presented.) O2peak; or controls (CON) who performed six sessions including 1-h on-water paddling/sessions at 70–80% maximum HR per week. Significant increases (p &lt; 0.05) in (Formula presented.) O2peak, v (Formula presented.) O2peak, maximal cardiac output, resting stroke volume, left ventricular end-systolic dimension, 500-m paddling performance were seen pre- to post-training in all groups. Change in (Formula presented.) O2peak in response to PHIIT was significantly greater (p = 0.03) compared to CON. Also, 500-m paddling performance changes in response to PHIIT and RHIIT were greater (p = 0.02, 0.05, respectively) than that of CON. Compared with pre-training, PHIIT and RHIIT resulted in significant increases in peak and average power output, maximal stroke volume, end-diastolic volume, ejection fraction, total testosterone, testosterone/cortisol ratio, and 1,000-m paddling performance. Also, the change in 1,000-m paddling performance in response to PHIIT was significantly greater (p = 0.02) compared to that of CON. Moreover, maximum strength was significantly enhanced in response to RHIIT pre- to post-training (p &lt; 0.05). Overall, RHIIT and PHIIT similarly improve cardiac structure and hemodynamics, physiological adaptations, and performance of well-trained kayak sprint athletes. Also, RHIIT enhances cardiorespiratory fitness and muscular strength simultaneously. Copyright © 2022 Sheykhlouvand, Arazi, Astorino and Suzuki.&quot;,&quot;volume&quot;:&quot;13&quot;,&quot;container-title-short&quot;:&quot;Front Physiol&quot;},&quot;isTemporary&quot;:false,&quot;suppress-author&quot;:false,&quot;composite&quot;:false,&quot;author-only&quot;:false}]},{&quot;citationID&quot;:&quot;MENDELEY_CITATION_4a188365-3e02-4ecf-9abd-c55ca4b26cbf&quot;,&quot;properties&quot;:{&quot;noteIndex&quot;:0},&quot;isEdited&quot;:false,&quot;manualOverride&quot;:{&quot;isManuallyOverridden&quot;:false,&quot;citeprocText&quot;:&quot;[31]&quot;,&quot;manualOverrideText&quot;:&quot;&quot;},&quot;citationTag&quot;:&quot;MENDELEY_CITATION_v3_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&quot;,&quot;citationItems&quot;:[{&quot;id&quot;:&quot;6106510b-d3e8-3b52-837b-cf6bc4776033&quot;,&quot;itemData&quot;:{&quot;type&quot;:&quot;article-journal&quot;,&quot;id&quot;:&quot;6106510b-d3e8-3b52-837b-cf6bc4776033&quot;,&quot;title&quot;:&quot;Effects of 5 weeks of high-intensity interval training vs. Volume training in 14-year-old soccer players&quot;,&quot;groupId&quot;:&quot;8386656b-dce0-3e43-884e-468975287bc1&quot;,&quot;author&quot;:[{&quot;family&quot;:&quot;Sperlich&quot;,&quot;given&quot;:&quot;Billy&quot;,&quot;parse-names&quot;:false,&quot;dropping-particle&quot;:&quot;&quot;,&quot;non-dropping-particle&quot;:&quot;&quot;},{&quot;family&quot;:&quot;Marées&quot;,&quot;given&quot;:&quot;Markus&quot;,&quot;parse-names&quot;:false,&quot;dropping-particle&quot;:&quot;&quot;,&quot;non-dropping-particle&quot;:&quot;De&quot;},{&quot;family&quot;:&quot;Koehler&quot;,&quot;given&quot;:&quot;Karsten&quot;,&quot;parse-names&quot;:false,&quot;dropping-particle&quot;:&quot;&quot;,&quot;non-dropping-particle&quot;:&quot;&quot;},{&quot;family&quot;:&quot;Linville&quot;,&quot;given&quot;:&quot;John&quot;,&quot;parse-names&quot;:false,&quot;dropping-particle&quot;:&quot;&quot;,&quot;non-dropping-particle&quot;:&quot;&quot;},{&quot;family&quot;:&quot;Holmberg&quot;,&quot;given&quot;:&quot;Hans-Christer&quot;,&quot;parse-names&quot;:false,&quot;dropping-particle&quot;:&quot;&quot;,&quot;non-dropping-particle&quot;:&quot;&quot;},{&quot;family&quot;:&quot;Mester&quot;,&quot;given&quot;:&quot;Joachim&quot;,&quot;parse-names&quot;:false,&quot;dropping-particle&quot;:&quot;&quot;,&quot;non-dropping-particle&quot;:&quot;&quot;}],&quot;container-title&quot;:&quot;The Journal of Strength &amp; Conditioning Research&quot;,&quot;DOI&quot;:&quot;10.1519/JSC.0b013e3181d67c38&quot;,&quot;ISSN&quot;:&quot;1064-8011&quot;,&quot;URL&quot;:&quot;https://journals.lww.com/nsca-jscr/fulltext/2011/05000/effects_of_5_weeks_of_high_intensity_interval.12.aspx&quot;,&quot;issued&quot;:{&quot;date-parts&quot;:[[2011]]},&quot;page&quot;:&quot;1271&quot;,&quot;language&quot;:&quot;en-US&quot;,&quot;abstract&quot;:&quot;Sperlich， B， De Marées， M， Koehler， K， Linville， J， Holmberg， HC， and Mester， J. 5 周高强度间歇训练与容量训练对 14 岁足球运动员的影响。J Strength Cond Res 25（5）： 1271-1278， 2011-青少年和成人足球中的高强度间歇训练 （HIIT） 已被证明可以提高摄氧量 （o2）并提高足球表现。本研究的主要目的是检查为期 5 周的 HIIT 与高容量训练 （HVT） 计划对 14 岁足球运动员的短期影响。2最大和 1,000 米时间 （T1000）以及短跑和跳跃表现。在 5 周内，19 名平均 （SD） 年龄为 13.5 岁± 0.4 岁的男性足球运动员在接近最大心率的 ∼90% 时进行了 HIIT。HVT 强度设置为最大心率的 60-75%。o2在HIIT中，从HIIT之前到之后，max显着增加（7.0%），但在HVT之后没有增加。四1000HIIT 后显著下降（HVT 中 ∼−10 vs ∼−5 秒）。从测试前到测试后，两组的冲刺成绩都有显着提高，跳跃表现没有任何变化。&quot;,&quot;issue&quot;:&quot;5&quot;,&quot;volume&quot;:&quot;25&quot;,&quot;container-title-short&quot;:&quot;&quot;},&quot;isTemporary&quot;:false,&quot;suppress-author&quot;:false,&quot;composite&quot;:false,&quot;author-only&quot;:false}]},{&quot;citationID&quot;:&quot;MENDELEY_CITATION_2c8b75cd-e746-4912-ab90-4c5afac51575&quot;,&quot;properties&quot;:{&quot;noteIndex&quot;:0},&quot;isEdited&quot;:false,&quot;manualOverride&quot;:{&quot;isManuallyOverridden&quot;:false,&quot;citeprocText&quot;:&quot;[32]&quot;,&quot;manualOverrideText&quot;:&quot;&quot;},&quot;citationTag&quot;:&quot;MENDELEY_CITATION_v3_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&quot;,&quot;citationItems&quot;:[{&quot;id&quot;:&quot;98084e63-3d7b-3df8-88dc-cb666c04315a&quot;,&quot;itemData&quot;:{&quot;type&quot;:&quot;article-journal&quot;,&quot;id&quot;:&quot;98084e63-3d7b-3df8-88dc-cb666c04315a&quot;,&quot;title&quot;:&quot;Effects of high‐intensity interval training on canoeing performance&quot;,&quot;groupId&quot;:&quot;8386656b-dce0-3e43-884e-468975287bc1&quot;,&quot;author&quot;:[{&quot;family&quot;:&quot;Yang&quot;,&quot;given&quot;:&quot;Ming‐Ta&quot;,&quot;parse-names&quot;:false,&quot;dropping-particle&quot;:&quot;&quot;,&quot;non-dropping-particle&quot;:&quot;&quot;},{&quot;family&quot;:&quot;Lee&quot;,&quot;given&quot;:&quot;Mien‐Mien&quot;,&quot;parse-names&quot;:false,&quot;dropping-particle&quot;:&quot;&quot;,&quot;non-dropping-particle&quot;:&quot;&quot;},{&quot;family&quot;:&quot;Hsu&quot;,&quot;given&quot;:&quot;Shu‐Ching&quot;,&quot;parse-names&quot;:false,&quot;dropping-particle&quot;:&quot;&quot;,&quot;non-dropping-particle&quot;:&quot;&quot;},{&quot;family&quot;:&quot;Chan&quot;,&quot;given&quot;:&quot;Kuei‐Hui&quot;,&quot;parse-names&quot;:false,&quot;dropping-particle&quot;:&quot;&quot;,&quot;non-dropping-particle&quot;:&quot;&quot;}],&quot;container-title&quot;:&quot;European Journal of Sport Science&quot;,&quot;DOI&quot;:&quot;10.1080/17461391.2017.1314553&quot;,&quot;ISSN&quot;:&quot;1746-1391&quot;,&quot;issued&quot;:{&quot;date-parts&quot;:[[2017,8,26]]},&quot;page&quot;:&quot;814-820&quot;,&quot;abstract&quot;:&quot;&lt;p&gt; The purpose of this study was to compare the effects of high‐intensity interval training (HIIT) and moderate‐intensity continuous training (MICT) utilizing a canoeing ergometer on endurance determinants, as well as aerobic and anaerobic performances among flat‐water canoeists. Fourteen well‐trained male flat‐water canoeists were divided into an HIIT group or an MICT group. All subjects performed a continuous graded exercise test (GXT) and three fixed‐distance (200, 500, and 1000 m) performance tests on a canoeing ergometer to determine canoeing economy, peak oxygen uptake (VO &lt;sub&gt;2&lt;/sub&gt; peak), and power at VO &lt;sub&gt;2&lt;/sub&gt; peak, and to calculate the critical velocity (CV) and anaerobic work capacity before and after the training programmes. The training programme involved training on a canoeing ergometer three times per week for four weeks. HIIT consisted of seven 2 min canoeing bouts at an intensity of 90% VO &lt;sub&gt;2&lt;/sub&gt; peak separated by 1 min of rest. The MICT group was trained at an intensity of 65% VO &lt;sub&gt;2&lt;/sub&gt; peak continuously for 20 min. After four weeks of training, performance in the 200‐m distance test and the power at VO &lt;sub&gt;2&lt;/sub&gt; peak significantly improved in the HIIT group; performance in the 500 m and 1000 m distances and CV significantly improved in the MICT group. However, all variables were not significantly different between groups. It is concluded that HIIT for four weeks is an effective training strategy for improvement of short‐distance canoeing performance. In contrast, MICT improves middle‐distance canoeing performances and aerobic capacity. &lt;/p&gt;&quot;,&quot;issue&quot;:&quot;7&quot;,&quot;volume&quot;:&quot;17&quot;,&quot;container-title-short&quot;:&quot;Eur J Sport Sci&quot;},&quot;isTemporary&quot;:false}]},{&quot;citationID&quot;:&quot;MENDELEY_CITATION_2810090b-cbc6-45a7-a01f-0b2985e0b4c3&quot;,&quot;properties&quot;:{&quot;noteIndex&quot;:0},&quot;isEdited&quot;:false,&quot;manualOverride&quot;:{&quot;isManuallyOverridden&quot;:false,&quot;citeprocText&quot;:&quot;[1]&quot;,&quot;manualOverrideText&quot;:&quot;&quot;},&quot;citationTag&quot;:&quot;MENDELEY_CITATION_v3_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&quot;,&quot;citationItems&quot;:[{&quot;id&quot;:&quot;a92094f3-076b-3902-a60d-23014ff65aa0&quot;,&quot;itemData&quot;:{&quot;type&quot;:&quot;article-journal&quot;,&quot;id&quot;:&quot;a92094f3-076b-3902-a60d-23014ff65aa0&quot;,&quot;title&quot;:&quot;Effect of combined versus repeated sprint training on physical parameters in sub-elite football players in south africa&quot;,&quot;groupId&quot;:&quot;8386656b-dce0-3e43-884e-468975287bc1&quot;,&quot;author&quot;:[{&quot;family&quot;:&quot;Boer&quot;,&quot;given&quot;:&quot;P H&quot;,&quot;parse-names&quot;:false,&quot;dropping-particle&quot;:&quot;&quot;,&quot;non-dropping-particle&quot;:&quot;&quot;},{&quot;family&quot;:&quot;Aswegen&quot;,&quot;given&quot;:&quot;M&quot;,&quot;parse-names&quot;:false,&quot;dropping-particle&quot;:&quot;&quot;,&quot;non-dropping-particle&quot;:&quot;Van&quot;}],&quot;container-title&quot;:&quot;Journal of Physical Education and Sport&quot;,&quot;DOI&quot;:&quot;10.7752/jpes.2016.03152&quot;,&quot;URL&quot;:&quot;https://www.scopus.com/inward/record.uri?eid=2-s2.0-84989182893&amp;doi=10.7752%2fjpes.2016.03152&amp;partnerID=40&amp;md5=0aeb46a0e63befec83298f35d4113d4e&quot;,&quot;issued&quot;:{&quot;date-parts&quot;:[[2016]]},&quot;page&quot;:&quot;964-971&quot;,&quot;language&quot;:&quot;zh_CN&quot;,&quot;abstract&quot;:&quot;The primary purpose of the current study was to explore the effects of a solely repeat sprint training (RST) regime compared to combined training (COM) consisting of RST, aerobic interval-, continuous aerobic- &amp; explosive leg power-training on various physical parameters of football conditioning. Forty-six male sub-elite football players (22 ± 2 years; 66 ± 8 kg; 52 ± 6 ml/min/kg) participated in the study. Players were allocated to either a RST, COM or control (CON) group. Players trained for six-weeks during the pre-season phase. Outcome variables assessed included aerobic capacity, yo-yo intermittent recovery test 2 (YYIRT2), 30-meter sprint, agility and explosive power. Both the RST and COM training groups significantly improved distance ran on the YYIRT2 and the maximum velocity on the VO2 max test compared to CON after six weeks of training (p&lt;0.01). Only the RST group improved VO2 max compared to CON (p&lt;0.05). No other significant between-group differences were found. Conditioning coaches of sub-elite football players have the opportunity to use either RST or COM training during the preparation of their players in the pre-season but RST provides an additional benefit of improved VO2 max and which has also been shown to correlate with physical performance in elite football matches. © JPES.&quot;,&quot;issue&quot;:&quot;3&quot;,&quot;volume&quot;:&quot;16&quot;,&quot;container-title-short&quot;:&quot;&quot;},&quot;isTemporary&quot;:false}]},{&quot;citationID&quot;:&quot;MENDELEY_CITATION_11f088e7-be09-41f9-8df7-442a38a46ec3&quot;,&quot;properties&quot;:{&quot;noteIndex&quot;:0},&quot;isEdited&quot;:false,&quot;manualOverride&quot;:{&quot;isManuallyOverridden&quot;:false,&quot;citeprocText&quot;:&quot;[2]&quot;,&quot;manualOverrideText&quot;:&quot;&quot;},&quot;citationTag&quot;:&quot;MENDELEY_CITATION_v3_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&quot;,&quot;citationItems&quot;:[{&quot;id&quot;:&quot;776824e5-5954-3b7f-b8d8-498b6f23cc8a&quot;,&quot;itemData&quot;:{&quot;type&quot;:&quot;article-journal&quot;,&quot;id&quot;:&quot;776824e5-5954-3b7f-b8d8-498b6f23cc8a&quot;,&quot;title&quot;:&quot;Sprint vs. Interval training in football&quot;,&quot;groupId&quot;:&quot;8386656b-dce0-3e43-884e-468975287bc1&quot;,&quot;author&quot;:[{&quot;family&quot;:&quot;Bravo&quot;,&quot;given&quot;:&quot;D Ferrari&quot;,&quot;parse-names&quot;:false,&quot;dropping-particle&quot;:&quot;&quot;,&quot;non-dropping-particle&quot;:&quot;&quot;},{&quot;family&quot;:&quot;Impellizzeri&quot;,&quot;given&quot;:&quot;F M&quot;,&quot;parse-names&quot;:false,&quot;dropping-particle&quot;:&quot;&quot;,&quot;non-dropping-particle&quot;:&quot;&quot;},{&quot;family&quot;:&quot;Rampinini&quot;,&quot;given&quot;:&quot;E&quot;,&quot;parse-names&quot;:false,&quot;dropping-particle&quot;:&quot;&quot;,&quot;non-dropping-particle&quot;:&quot;&quot;},{&quot;family&quot;:&quot;Castagna&quot;,&quot;given&quot;:&quot;C&quot;,&quot;parse-names&quot;:false,&quot;dropping-particle&quot;:&quot;&quot;,&quot;non-dropping-particle&quot;:&quot;&quot;},{&quot;family&quot;:&quot;Bishop&quot;,&quot;given&quot;:&quot;D&quot;,&quot;parse-names&quot;:false,&quot;dropping-particle&quot;:&quot;&quot;,&quot;non-dropping-particle&quot;:&quot;&quot;},{&quot;family&quot;:&quot;Wisloff&quot;,&quot;given&quot;:&quot;U&quot;,&quot;parse-names&quot;:false,&quot;dropping-particle&quot;:&quot;&quot;,&quot;non-dropping-particle&quot;:&quot;&quot;}],&quot;container-title&quot;:&quot;International Journal of Sports Medicine&quot;,&quot;DOI&quot;:&quot;10.1055/s-2007-989371&quot;,&quot;ISSN&quot;:&quot;0172-4622, 1439-3964&quot;,&quot;URL&quot;:&quot;http://www.thieme-connect.de/DOI/DOI?10.1055/s-2007-989371&quot;,&quot;issued&quot;:{&quot;date-parts&quot;:[[2008]]},&quot;page&quot;:&quot;668-674&quot;,&quot;language&quot;:&quot;en&quot;,&quot;abstract&quot;:&quot;Thieme E-Books &amp; E-Journals&quot;,&quot;issue&quot;:&quot;08&quot;,&quot;volume&quot;:&quot;29&quot;,&quot;container-title-short&quot;:&quot;Int J Sports Med&quot;},&quot;isTemporary&quot;:false}]},{&quot;citationID&quot;:&quot;MENDELEY_CITATION_734367d9-8807-48c4-9d89-e05f8b6f4dcd&quot;,&quot;properties&quot;:{&quot;noteIndex&quot;:0},&quot;isEdited&quot;:false,&quot;manualOverride&quot;:{&quot;isManuallyOverridden&quot;:false,&quot;citeprocText&quot;:&quot;[3]&quot;,&quot;manualOverrideText&quot;:&quot;&quot;},&quot;citationTag&quot;:&quot;MENDELEY_CITATION_v3_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&quot;,&quot;citationItems&quot;:[{&quot;id&quot;:&quot;8a7ec65f-c3e2-3a5e-815e-7f84ffce1e57&quot;,&quot;itemData&quot;:{&quot;type&quot;:&quot;article-journal&quot;,&quot;id&quot;:&quot;8a7ec65f-c3e2-3a5e-815e-7f84ffce1e57&quot;,&quot;title&quot;:&quot;Block training periodization in alpine skiing: Effects of 11-day HIT on VO2max and performance&quot;,&quot;groupId&quot;:&quot;8386656b-dce0-3e43-884e-468975287bc1&quot;,&quot;author&quot;:[{&quot;family&quot;:&quot;Breil&quot;,&quot;given&quot;:&quot;Fabio A&quot;,&quot;parse-names&quot;:false,&quot;dropping-particle&quot;:&quot;&quot;,&quot;non-dropping-particle&quot;:&quot;&quot;},{&quot;family&quot;:&quot;Weber&quot;,&quot;given&quot;:&quot;Simone N&quot;,&quot;parse-names&quot;:false,&quot;dropping-particle&quot;:&quot;&quot;,&quot;non-dropping-particle&quot;:&quot;&quot;},{&quot;family&quot;:&quot;Koller&quot;,&quot;given&quot;:&quot;Stefan&quot;,&quot;parse-names&quot;:false,&quot;dropping-particle&quot;:&quot;&quot;,&quot;non-dropping-particle&quot;:&quot;&quot;},{&quot;family&quot;:&quot;Hoppeler&quot;,&quot;given&quot;:&quot;Hans&quot;,&quot;parse-names&quot;:false,&quot;dropping-particle&quot;:&quot;&quot;,&quot;non-dropping-particle&quot;:&quot;&quot;},{&quot;family&quot;:&quot;Vogt&quot;,&quot;given&quot;:&quot;Michael&quot;,&quot;parse-names&quot;:false,&quot;dropping-particle&quot;:&quot;&quot;,&quot;non-dropping-particle&quot;:&quot;&quot;}],&quot;title-short&quot;:&quot;Block training periodization in alpine skiing&quot;,&quot;container-title&quot;:&quot;European Journal of Applied Physiology&quot;,&quot;DOI&quot;:&quot;10.1007/s00421-010-1455-1&quot;,&quot;ISSN&quot;:&quot;1439-6327&quot;,&quot;URL&quot;:&quot;https://doi.org/10.1007/s00421-010-1455-1&quot;,&quot;issued&quot;:{&quot;date-parts&quot;:[[2010]]},&quot;page&quot;:&quot;1077-1086&quot;,&quot;language&quot;:&quot;en&quot;,&quot;abstract&quot;:&quot;Attempting to achieve the high diversity of training goals in modern competitive alpine skiing simultaneously can be difficult and may lead to compromised overall adaptation. Therefore, we investigated the effect of block training periodization on maximal oxygen consumption (VO2max) and parameters of exercise performance in elite junior alpine skiers. Six female and 15 male athletes were assigned to high-intensity interval (IT, N = 13) or control training groups (CT, N = 8). IT performed 15 high-intensity aerobic interval (HIT) sessions in 11 days. Sessions were 4 × 4 min at 90–95% of maximal heart rate separated by 3-min recovery periods. CT continued their conventionally mixed training, containing endurance and strength sessions. Before and 7 days after training, subjects performed a ramp incremental test followed by a high-intensity time-to-exhaustion (tlim) test both on a cycle ergometer, a 90-s high-box jump test as well as countermovement (CMJ) and squat jumps (SJ) on a force plate. IT significantly improved relative VO2max by 6.0% (P &lt; 0.01; male +7.5%, female +2.1%), relative peak power output by 5.5% (P &lt; 0.01) and power output at ventilatory threshold 2 by 9.6% (P &lt; 0.01). No changes occurred for these measures in CT. tlim remained unchanged in both groups. High-box jump performance was significantly improved in males of IT only (4.9%, P &lt; 0.05). Jump peak power (CMJ −4.8%, SJ −4.1%; P &lt; 0.01), but not height decreased in IT only. For competitive alpine skiers, block periodization of HIT offers a promising way to efficiently improve VO2max and performance. Compromised explosive jump performance might be associated with persisting muscle fatigue.&quot;,&quot;issue&quot;:&quot;6&quot;,&quot;volume&quot;:&quot;109&quot;,&quot;container-title-short&quot;:&quot;Eur J Appl Physiol&quot;},&quot;isTemporary&quot;:false}]},{&quot;citationID&quot;:&quot;MENDELEY_CITATION_c80cc5c5-5eb0-46ea-83dc-b734c92d43c1&quot;,&quot;properties&quot;:{&quot;noteIndex&quot;:0},&quot;isEdited&quot;:false,&quot;manualOverride&quot;:{&quot;isManuallyOverridden&quot;:false,&quot;citeprocText&quot;:&quot;[4]&quot;,&quot;manualOverrideText&quot;:&quot;&quot;},&quot;citationTag&quot;:&quot;MENDELEY_CITATION_v3_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&quot;,&quot;citationItems&quot;:[{&quot;id&quot;:&quot;b2106cf2-15ea-3e47-944c-630df16b98df&quot;,&quot;itemData&quot;:{&quot;type&quot;:&quot;article-journal&quot;,&quot;id&quot;:&quot;b2106cf2-15ea-3e47-944c-630df16b98df&quot;,&quot;title&quot;:&quot;Effects of a seven day overload-period of high-intensity training on performance and physiology of competitive cyclists&quot;,&quot;groupId&quot;:&quot;8386656b-dce0-3e43-884e-468975287bc1&quot;,&quot;author&quot;:[{&quot;family&quot;:&quot;Clark&quot;,&quot;given&quot;:&quot;Bradley&quot;,&quot;parse-names&quot;:false,&quot;dropping-particle&quot;:&quot;&quot;,&quot;non-dropping-particle&quot;:&quot;&quot;},{&quot;family&quot;:&quot;Costa&quot;,&quot;given&quot;:&quot;Vitor P&quot;,&quot;parse-names&quot;:false,&quot;dropping-particle&quot;:&quot;&quot;,&quot;non-dropping-particle&quot;:&quot;&quot;},{&quot;family&quot;:&quot;O'Brien&quot;,&quot;given&quot;:&quot;Brendan J&quot;,&quot;parse-names&quot;:false,&quot;dropping-particle&quot;:&quot;&quot;,&quot;non-dropping-particle&quot;:&quot;&quot;},{&quot;family&quot;:&quot;Guglielmo&quot;,&quot;given&quot;:&quot;Luiz G&quot;,&quot;parse-names&quot;:false,&quot;dropping-particle&quot;:&quot;&quot;,&quot;non-dropping-particle&quot;:&quot;&quot;},{&quot;family&quot;:&quot;Paton&quot;,&quot;given&quot;:&quot;Carl D&quot;,&quot;parse-names&quot;:false,&quot;dropping-particle&quot;:&quot;&quot;,&quot;non-dropping-particle&quot;:&quot;&quot;}],&quot;container-title&quot;:&quot;PLOS ONE&quot;,&quot;DOI&quot;:&quot;10.1371/journal.pone.0115308&quot;,&quot;ISSN&quot;:&quot;1932-6203&quot;,&quot;URL&quot;:&quot;https://journals.plos.org/plosone/article?id=10.1371/journal.pone.0115308&quot;,&quot;issued&quot;:{&quot;date-parts&quot;:[[2014]]},&quot;page&quot;:&quot;e115308&quot;,&quot;language&quot;:&quot;en&quot;,&quot;abstract&quot;:&quot;Objectives Competitive endurance athletes commonly undertake periods of overload training in the weeks prior to major competitions. This investigation examined the effects of two seven-day high-intensity overload training regimes (HIT) on performance and physiological characteristics of competitive cyclists. Design The study was a matched groups, controlled trial. Methods Twenty-eight male cyclists (mean ± SD, Age: 33±10 years, Mass 74±7 kg, VO2 peak 4.7±0.5 L·min−1) were assigned to a control group or one of two training groups for seven consecutive days of HIT. Before and after training cyclists completed an ergometer based incremental exercise test and a 20-km time-trial. The HIT sessions were ∼120 minutes in duration and consisted of matched volumes of 5, 10 and 20 second (short) or 15, 30 and 45 second (long) maximal intensity efforts. Results Both the short and long HIT regimes led to significant (p&lt;0.05) gains in time trial performance compared to the control group. Relative to the control group, the mean changes (±90% confidence limits) in time-trial power were 8.2%±3.8% and 10.4%±4.3% for the short and long HIT regimes respectively; corresponding increases in peak power in the incremental test were 5.5%±2.7% and 9.5%±2.5%. Both HIT (short vs long) interventions led to non-significant (p&gt;0.05) increases (mean ± SD) in VO2 peak (2.3%±4.7% vs 3.5%±6.2%), lactate threshold power (3.6%±3.5% vs 2.9%±5.3%) and gross efficiency (3.2%±2.4% vs 5.1%±3.9%) with only small differences between HIT regimes. Conclusions Seven days of overload HIT induces substantial enhancements in time-trial performance despite non-significant increases in physiological measures with competitive cyclists.&quot;,&quot;issue&quot;:&quot;12&quot;,&quot;volume&quot;:&quot;9&quot;,&quot;container-title-short&quot;:&quot;PLoS One&quot;},&quot;isTemporary&quot;:false,&quot;suppress-author&quot;:false,&quot;composite&quot;:false,&quot;author-only&quot;:false}]},{&quot;citationID&quot;:&quot;MENDELEY_CITATION_3f24f6ce-44aa-461d-8be4-9a1a9f215f83&quot;,&quot;properties&quot;:{&quot;noteIndex&quot;:0},&quot;isEdited&quot;:false,&quot;manualOverride&quot;:{&quot;isManuallyOverridden&quot;:false,&quot;citeprocText&quot;:&quot;[5]&quot;,&quot;manualOverrideText&quot;:&quot;&quot;},&quot;citationTag&quot;:&quot;MENDELEY_CITATION_v3_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&quot;,&quot;citationItems&quot;:[{&quot;id&quot;:&quot;8e548a19-e552-3d2b-99b8-cce698321df4&quot;,&quot;itemData&quot;:{&quot;type&quot;:&quot;article-journal&quot;,&quot;id&quot;:&quot;8e548a19-e552-3d2b-99b8-cce698321df4&quot;,&quot;title&quot;:&quot;Recovery time variation during sprint interval training impacts amateur soccer players adaptations - a pilot study&quot;,&quot;groupId&quot;:&quot;8386656b-dce0-3e43-884e-468975287bc1&quot;,&quot;author&quot;:[{&quot;family&quot;:&quot;Diker&quot;,&quot;given&quot;:&quot;G&quot;,&quot;parse-names&quot;:false,&quot;dropping-particle&quot;:&quot;&quot;,&quot;non-dropping-particle&quot;:&quot;&quot;},{&quot;family&quot;:&quot;Darendeli&quot;,&quot;given&quot;:&quot;A&quot;,&quot;parse-names&quot;:false,&quot;dropping-particle&quot;:&quot;&quot;,&quot;non-dropping-particle&quot;:&quot;&quot;},{&quot;family&quot;:&quot;Chamari&quot;,&quot;given&quot;:&quot;K&quot;,&quot;parse-names&quot;:false,&quot;dropping-particle&quot;:&quot;&quot;,&quot;non-dropping-particle&quot;:&quot;&quot;},{&quot;family&quot;:&quot;Dellal&quot;,&quot;given&quot;:&quot;A&quot;,&quot;parse-names&quot;:false,&quot;dropping-particle&quot;:&quot;&quot;,&quot;non-dropping-particle&quot;:&quot;&quot;},{&quot;family&quot;:&quot;Müniroğlu&quot;,&quot;given&quot;:&quot;S&quot;,&quot;parse-names&quot;:false,&quot;dropping-particle&quot;:&quot;&quot;,&quot;non-dropping-particle&quot;:&quot;&quot;},{&quot;family&quot;:&quot;Ön&quot;,&quot;given&quot;:&quot;S&quot;,&quot;parse-names&quot;:false,&quot;dropping-particle&quot;:&quot;&quot;,&quot;non-dropping-particle&quot;:&quot;&quot;},{&quot;family&quot;:&quot;Özkamçı&quot;,&quot;given&quot;:&quot;H&quot;,&quot;parse-names&quot;:false,&quot;dropping-particle&quot;:&quot;&quot;,&quot;non-dropping-particle&quot;:&quot;&quot;}],&quot;container-title&quot;:&quot;Biology of Sport&quot;,&quot;DOI&quot;:&quot;10.5114/BIOLSPORT.2023.116008&quot;,&quot;URL&quot;:&quot;https://www.scopus.com/inward/record.uri?eid=2-s2.0-85156089920&amp;doi=10.5114%2fBIOLSPORT.2023.116008&amp;partnerID=40&amp;md5=f71b22e80e3fc4725c3c7c8242eb42e6&quot;,&quot;issued&quot;:{&quot;date-parts&quot;:[[2023]]},&quot;page&quot;:&quot;417-424&quot;,&quot;language&quot;:&quot;zh_CN&quot;,&quot;abstract&quot;:&quot;The objective of the present study was to investigate the selected performance adaptations of amateur soccer players to 2 different running-based sprint interval training (SIT) protocols with different recovery intervals and work-rest ratios (1:5 &amp; 1:1). Twenty-three subjects (age 21.4±1.1 years; height 175.4±4.7 cm; body mass 69±6.4 kg) participated in the study. Before the 6-weeks training period, participants completed 3-weeks of low-intensity training preparation. Subsequently, the pre-tests (anthropometric measurements, repeated sprint test [12×20-m with 30-s recovery intervals], Yo-YoIRT1 &amp; Yo-YoIRT2 and treadmill VO2max test) were conducted. Thereafter, participants were randomly divided into 3 sub-groups (1 - SIT with 150 s recovery intervals [SIT150, n = 8]; 2 - SIT with 30 s recovery intervals [SIT30, n = 7]; and 3 - control group [CG, n = 8]). SIT150 and SIT30 training groups completed sprint interval training (2-days/week; 30-s all-out running, 6-10 repetition with 150 s recovery intervals for SIT150 and 30 s for SIT30 groups, respectively), a soccer match (1-day) and routine soccer training (3-days) per week. The CG attended only routine training sessions and the soccer-match (4-days). The study experiments and the trainings were conducted during off-season. Yo-YoIRT1, Yo-YoIRT2, and VO2max were significantly improved both in SIT30 and SIT150 (p &lt; 0.05) groups. Yo-YoIRT1 and VO2max were also significantly improved in CG (p &lt; 0.05). Both the SIT150 and SIT30 training were shown to improve Yo-YoIRT1, Yo-YoIRT2 and VO2max performance compared to the control group, nevertheless, SIT150 was more efficient in improving the Yo-YoIRT1, Yo-YoIRT2 than SIT30. The authors of this study suggest using SIT150 to induce more effective performance outputs in amateur soccer players. © 2023 Institute of Sport. All rights reserved.&quot;,&quot;issue&quot;:&quot;2&quot;,&quot;volume&quot;:&quot;40&quot;,&quot;container-title-short&quot;:&quot;Biol Sport&quot;},&quot;isTemporary&quot;:false,&quot;suppress-author&quot;:false,&quot;composite&quot;:false,&quot;author-only&quot;:false}]},{&quot;citationID&quot;:&quot;MENDELEY_CITATION_99c240cf-da38-4c77-bf32-c28414b74abf&quot;,&quot;properties&quot;:{&quot;noteIndex&quot;:0},&quot;isEdited&quot;:false,&quot;manualOverride&quot;:{&quot;isManuallyOverridden&quot;:false,&quot;citeprocText&quot;:&quot;[6]&quot;,&quot;manualOverrideText&quot;:&quot;&quot;},&quot;citationTag&quot;:&quot;MENDELEY_CITATION_v3_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&quot;,&quot;citationItems&quot;:[{&quot;id&quot;:&quot;f57e4046-0a93-363f-a371-adaaa14c92e4&quot;,&quot;itemData&quot;:{&quot;type&quot;:&quot;article-journal&quot;,&quot;id&quot;:&quot;f57e4046-0a93-363f-a371-adaaa14c92e4&quot;,&quot;title&quot;:&quot;The effects of high-intensity interval training in well-trained rowers&quot;,&quot;groupId&quot;:&quot;8386656b-dce0-3e43-884e-468975287bc1&quot;,&quot;author&quot;:[{&quot;family&quot;:&quot;Driller&quot;,&quot;given&quot;:&quot;Matthew&quot;,&quot;parse-names&quot;:false,&quot;dropping-particle&quot;:&quot;&quot;,&quot;non-dropping-particle&quot;:&quot;&quot;},{&quot;family&quot;:&quot;Fell&quot;,&quot;given&quot;:&quot;James&quot;,&quot;parse-names&quot;:false,&quot;dropping-particle&quot;:&quot;&quot;,&quot;non-dropping-particle&quot;:&quot;&quot;},{&quot;family&quot;:&quot;Gregory&quot;,&quot;given&quot;:&quot;John&quot;,&quot;parse-names&quot;:false,&quot;dropping-particle&quot;:&quot;&quot;,&quot;non-dropping-particle&quot;:&quot;&quot;},{&quot;family&quot;:&quot;Kitic&quot;,&quot;given&quot;:&quot;Cecilia&quot;,&quot;parse-names&quot;:false,&quot;dropping-particle&quot;:&quot;&quot;,&quot;non-dropping-particle&quot;:&quot;&quot;},{&quot;family&quot;:&quot;Williams&quot;,&quot;given&quot;:&quot;Andrew&quot;,&quot;parse-names&quot;:false,&quot;dropping-particle&quot;:&quot;&quot;,&quot;non-dropping-particle&quot;:&quot;&quot;}],&quot;container-title&quot;:&quot;International journal of sports physiology and performance&quot;,&quot;DOI&quot;:&quot;10.1123/ijspp.4.1.110&quot;,&quot;URL&quot;:&quot;https://www.researchgate.net/profile/Andrew-Williams-32/publication/24403442_The_Effects_of_High-Intensity_Interval_Training_in_Well-Trained_Rowers/links/0912f507dc702cd7c5000000/The-Effects-of-High-Intensity-Interval-Training-in-Well-Trained-Rowers.pdf&quot;,&quot;issued&quot;:{&quot;date-parts&quot;:[[2009]]},&quot;page&quot;:&quot;110-121&quot;,&quot;abstract&quot;:&quot;Several recent studies have reported substantial performance and physiological gains in well-trained endurance runners, swimmers, and cyclists following a period of high-intensity interval training (HIT). The aim of the current study was to compare traditional rowing training (CT) to HIT in well-trained rowers.\nSubjects included 5 male and 5 female rowers (mean +/- SD; age = 19 +/- 2 y; height = 176 +/- 8 cm; mass = 73.7 +/- 9.8 kg; Vo2peak = 4.37 +/- 1.08 L.min-1). Baseline testing included a 2000-m time trial and a maximal exercise test to determine Vo2peak, 4-min all-out power, and 4 mmol.L-1 blood lactate threshold. Following baseline testing, rowers were randomly allocated to HIT or CT, which they performed seven times over a 4-wk period. The HIT involved 8 x 2.5-min intervals at 90% of the velocity maintained at Vo2peak, with individual recoveries returning to 70% of the subjects' maximal heart rate between intervals. The CT intensity consisted of workloads corresponding to 2 and 3 mmol.L-1 blood lactate concentrations. On completion of HIT or CT, rowers repeated the testing performed at baseline and were then allocated to the alternative training program and completed a crossover trial.\nHIT produced greater improvements in 2000-m time (1.9 +/- 0.9%; mean +/- SD), 2000-m power (5.8 +/- 3.0%), and relative Vo2peak (7.0 +/- 6.4%) than CT.\nFour weeks of HIT improves 2000-m time-trial performance and relative Vo2peak in competitive rowers, more than a traditional approach.&quot;,&quot;volume&quot;:&quot;4&quot;,&quot;container-title-short&quot;:&quot;Int J Sports Physiol Perform&quot;},&quot;isTemporary&quot;:false,&quot;suppress-author&quot;:false,&quot;composite&quot;:false,&quot;author-only&quot;:false}]},{&quot;citationID&quot;:&quot;MENDELEY_CITATION_38b5ed2e-dcd4-4d0d-8adb-d392976b8ca7&quot;,&quot;properties&quot;:{&quot;noteIndex&quot;:0},&quot;isEdited&quot;:false,&quot;manualOverride&quot;:{&quot;isManuallyOverridden&quot;:false,&quot;citeprocText&quot;:&quot;[7]&quot;,&quot;manualOverrideText&quot;:&quot;&quot;},&quot;citationTag&quot;:&quot;MENDELEY_CITATION_v3_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&quot;,&quot;citationItems&quot;:[{&quot;id&quot;:&quot;b6095310-2574-352f-9fae-b190cf8f03c2&quot;,&quot;itemData&quot;:{&quot;type&quot;:&quot;article-journal&quot;,&quot;id&quot;:&quot;b6095310-2574-352f-9fae-b190cf8f03c2&quot;,&quot;title&quot;:&quot;The effects of 20-m repeated sprint training on aerobic capacity in college volleyball players&quot;,&quot;groupId&quot;:&quot;8386656b-dce0-3e43-884e-468975287bc1&quot;,&quot;author&quot;:[{&quot;family&quot;:&quot;Kaynak&quot;,&quot;given&quot;:&quot;Kerimhan&quot;,&quot;parse-names&quot;:false,&quot;dropping-particle&quot;:&quot;&quot;,&quot;non-dropping-particle&quot;:&quot;&quot;},{&quot;family&quot;:&quot;Korkmaz Eryılmaz&quot;,&quot;given&quot;:&quot;Selcen&quot;,&quot;parse-names&quot;:false,&quot;dropping-particle&quot;:&quot;&quot;,&quot;non-dropping-particle&quot;:&quot;&quot;},{&quot;family&quot;:&quot;Aydogan&quot;,&quot;given&quot;:&quot;Sami&quot;,&quot;parse-names&quot;:false,&quot;dropping-particle&quot;:&quot;&quot;,&quot;non-dropping-particle&quot;:&quot;&quot;},{&quot;family&quot;:&quot;Mihailov&quot;,&quot;given&quot;:&quot;Dimitar&quot;,&quot;parse-names&quot;:false,&quot;dropping-particle&quot;:&quot;&quot;,&quot;non-dropping-particle&quot;:&quot;&quot;}],&quot;container-title&quot;:&quot;Biomedical Human Kinetics&quot;,&quot;DOI&quot;:&quot;10.1515/bhk-2017-0007&quot;,&quot;URL&quot;:&quot;https://www.researchgate.net/profile/Selcen-Korkmaz-Eryilmaz/publication/316076258_The_effects_of_20-m_repeated_sprint_training_on_aerobic_capacity_in_college_volleyball_players/links/58ef1e5b0f7e9b37ed16e48a/The-effects-of-20-m-repeated-sprint-training-on-aerobic-capacity-in-college-volleyball-players.pdf&quot;,&quot;issued&quot;:{&quot;date-parts&quot;:[[2017]]},&quot;page&quot;:&quot;43-50&quot;,&quot;abstract&quot;:&quot;Study aim: The purpose of this study was to examine the effects of a repeated sprint training program in addition to volleyball training on the aerobic capacity of college volleyball players.\nMaterials and methods: Eighteen male volleyball players were randomly assigned to either an experimental group (n = 9, age: 21.2 ± 1.3 years) or a control (n = 9, age: 21.2 ± 1.6 years) group. Both groups followed a traditional volleyball training program three times per week for 6 weeks. The experimental group additionally performed a repeated sprint training protocol immediately before each volleyball training session. The repeated sprint training consisted of 1-3 sets of 5 × 20 m maximal sprints with 20 seconds of active recovery between sprints and 4 min of passive recovery between sets. Before and after the 6-week training period, all participants performed an incremental treadmill test to determine maximal oxygen uptake (VO\nResults: The experimental group showed significant improvements in VO\nConclusions: The current findings indicate that the addition of a repeated sprint training program can improve both the aerobic capacity and anaerobic performance of college volleyball players.&quot;,&quot;volume&quot;:&quot;9&quot;,&quot;container-title-short&quot;:&quot;Biomed Hum Kinet&quot;},&quot;isTemporary&quot;:false}]},{&quot;citationID&quot;:&quot;MENDELEY_CITATION_78ffbb0f-b461-421a-b00a-8ab664382f30&quot;,&quot;properties&quot;:{&quot;noteIndex&quot;:0},&quot;isEdited&quot;:false,&quot;manualOverride&quot;:{&quot;isManuallyOverridden&quot;:false,&quot;citeprocText&quot;:&quot;[8]&quot;,&quot;manualOverrideText&quot;:&quot;&quot;},&quot;citationTag&quot;:&quot;MENDELEY_CITATION_v3_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&quot;,&quot;citationItems&quot;:[{&quot;id&quot;:&quot;089c9ffc-e9c4-3fc8-a467-43ff63604161&quot;,&quot;itemData&quot;:{&quot;type&quot;:&quot;article-journal&quot;,&quot;id&quot;:&quot;089c9ffc-e9c4-3fc8-a467-43ff63604161&quot;,&quot;title&quot;:&quot;Effect of cycle-based high-intensity interval training and moderate to moderate-intensity continuous training in adolescent soccer players&quot;,&quot;groupId&quot;:&quot;8386656b-dce0-3e43-884e-468975287bc1&quot;,&quot;author&quot;:[{&quot;family&quot;:&quot;Fang&quot;,&quot;given&quot;:&quot;B&quot;,&quot;parse-names&quot;:false,&quot;dropping-particle&quot;:&quot;&quot;,&quot;non-dropping-particle&quot;:&quot;&quot;},{&quot;family&quot;:&quot;Kim&quot;,&quot;given&quot;:&quot;Y&quot;,&quot;parse-names&quot;:false,&quot;dropping-particle&quot;:&quot;&quot;,&quot;non-dropping-particle&quot;:&quot;&quot;},{&quot;family&quot;:&quot;Choi&quot;,&quot;given&quot;:&quot;M&quot;,&quot;parse-names&quot;:false,&quot;dropping-particle&quot;:&quot;&quot;,&quot;non-dropping-particle&quot;:&quot;&quot;}],&quot;container-title&quot;:&quot;Healthcare (Switzerland)&quot;,&quot;DOI&quot;:&quot;10.3390/healthcare9121628&quot;,&quot;URL&quot;:&quot;https://www.scopus.com/inward/record.uri?eid=2-s2.0-85120047485&amp;doi=10.3390%2fhealthcare9121628&amp;partnerID=40&amp;md5=73a1aa53eab5983dabec86c685d6bcc4&quot;,&quot;issued&quot;:{&quot;date-parts&quot;:[[2021]]},&quot;language&quot;:&quot;zh_CN&quot;,&quot;abstract&quot;:&quot;Cardiorespiratory fitness, anaerobic power, and lower extremity strength are essential for soccer players at all levels. An effective program should be developed to improve physical strength for adolescent soccer players who need to combine academic and technical training. This study analyzed the impact of short-term high intensity interval training (HIIT) training and traditional moderate intensity continuous training (MICT) on adolescent soccer players. Participants included 56 adolescent soccer players who were divided into HIIT and MICT groups. The training program was conducted 3 times a week for 4 weeks using cycle ergometer. Each session included the same resistance training program, and the characteristics of HIIT and MICT were applied to improve cardiorespiratory fitness and anaerobic power. Body composition analysis, graded exercise test for peak oxygen uptake (VO2 peak), Wingate anaerobic power test, and isokinetic knee strength test were performed. VO2 peak was improved in HIIT and MICT, but anaerobic threshold and heart rate recovery significantly improved in the HIIT group. Wingate anaerobic peak power had increased significantly in sets 1, 2, and 3 in the HIIT group, but showed significant improvement only in set 1 in the MICT group. The isokinetic strength improved significantly in the HIIT group at 60◦/s and in the MICT group at 240◦/s. There was no significant change in body composition in either group. In conclusion, short-term HIIT administered to adolescent soccer players effectively improved cardiorespiratory fitness in HIIT and MICT groups. While HIIT increased anaerobic threshold and power, MICT effectively improved muscle endurance. Short-term intensive training can be considered a time-efficient training strategy. © 2021 by the authors. Licensee MDPI, Basel, Switzerland. This article is an open access article distributed under the terms and conditions of the Creative Commons Attribution (CC BY) license (https:// creativecommons.org/licenses/by/ 4.0/).&quot;,&quot;issue&quot;:&quot;12&quot;,&quot;volume&quot;:&quot;9&quot;,&quot;container-title-short&quot;:&quot;&quot;},&quot;isTemporary&quot;:false,&quot;suppress-author&quot;:false,&quot;composite&quot;:false,&quot;author-only&quot;:false}]},{&quot;citationID&quot;:&quot;MENDELEY_CITATION_209fd1e6-3a10-4528-88b2-d0c6fe13100f&quot;,&quot;properties&quot;:{&quot;noteIndex&quot;:0},&quot;isEdited&quot;:false,&quot;manualOverride&quot;:{&quot;isManuallyOverridden&quot;:false,&quot;citeprocText&quot;:&quot;[9]&quot;,&quot;manualOverrideText&quot;:&quot;&quot;},&quot;citationTag&quot;:&quot;MENDELEY_CITATION_v3_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&quot;,&quot;citationItems&quot;:[{&quot;id&quot;:&quot;b4d3011c-9f95-3188-9026-67ce69a9b6d8&quot;,&quot;itemData&quot;:{&quot;type&quot;:&quot;article-journal&quot;,&quot;id&quot;:&quot;b4d3011c-9f95-3188-9026-67ce69a9b6d8&quot;,&quot;title&quot;:&quot;High-intensity interval training vs. Repeated-sprint training in tennis&quot;,&quot;groupId&quot;:&quot;8386656b-dce0-3e43-884e-468975287bc1&quot;,&quot;author&quot;:[{&quot;family&quot;:&quot;Fernandez-Fernandez&quot;,&quot;given&quot;:&quot;Jaime&quot;,&quot;parse-names&quot;:false,&quot;dropping-particle&quot;:&quot;&quot;,&quot;non-dropping-particle&quot;:&quot;&quot;},{&quot;family&quot;:&quot;Zimek&quot;,&quot;given&quot;:&quot;Rico&quot;,&quot;parse-names&quot;:false,&quot;dropping-particle&quot;:&quot;&quot;,&quot;non-dropping-particle&quot;:&quot;&quot;},{&quot;family&quot;:&quot;Wiewelhove&quot;,&quot;given&quot;:&quot;Thimo&quot;,&quot;parse-names&quot;:false,&quot;dropping-particle&quot;:&quot;&quot;,&quot;non-dropping-particle&quot;:&quot;&quot;},{&quot;family&quot;:&quot;Ferrauti&quot;,&quot;given&quot;:&quot;Alexander&quot;,&quot;parse-names&quot;:false,&quot;dropping-particle&quot;:&quot;&quot;,&quot;non-dropping-particle&quot;:&quot;&quot;}],&quot;container-title&quot;:&quot;The Journal of Strength &amp; Conditioning Research&quot;,&quot;DOI&quot;:&quot;10.1519/JSC.0b013e318220b4ff&quot;,&quot;ISSN&quot;:&quot;1064-8011&quot;,&quot;URL&quot;:&quot;https://journals.lww.com/nsca-jscr/fulltext/2012/01000/high_intensity_interval_training_vs_.8.aspx&quot;,&quot;issued&quot;:{&quot;date-parts&quot;:[[2012]]},&quot;page&quot;:&quot;53&quot;,&quot;language&quot;:&quot;en-US&quot;,&quot;abstract&quot;:&quot;Fernandez-Fernandez， J， Zimek， R， Wiewelhove， T， and Ferrauti， A. 网球中的高强度间歇训练与重复冲刺训练。J Strength Cond Res 26（1）： 53–62， 2012—本研究的目的是比较高强度间歇训练 （HIIT） 和重复冲刺训练 （RST） 对有氧健身、网球特定耐力、线性和重复冲刺能力 （RSA） 以及跳跃能力的影响。31 名有竞争力的男子网球运动员参加了为期 6 周的训练干预。将玩家分为 3 组，HIIT （n = 11）、RST （n = 12） 或对照组 （CON， n = 9）。结果显示，V̇O的干预×交互作用显著2峰值，V̇O 显著增加2HIIT的峰值水平为6.0%（p = 0.008），RST的峰值水平为4.9%（p = 0.010），而CON没有变化。然而，干预组之间发现了以下差异：HIIT诱导的网球特异性耐力有更大的改善（HIIT 28.9% vs. RST 14.5%;p &lt; 0.05） 和 RST 导致 RSA 显着改善（即平均冲刺时间减少 3.8%;p &lt; 0.05）。这两种训练策略都没有对跳跃和冲刺能力产生任何影响。两种训练干预措施在一般有氧适能方面都显示出类似的改善。此外，目前的结果表明，RST 代表了一种具有时间效率的刺激，可以同时改善一般和网球特定的有氧适能以及 RSA。&quot;,&quot;issue&quot;:&quot;1&quot;,&quot;volume&quot;:&quot;26&quot;,&quot;container-title-short&quot;:&quot;&quot;},&quot;isTemporary&quot;:false}]},{&quot;citationID&quot;:&quot;MENDELEY_CITATION_f8910690-f4c9-41df-a3ed-4e797880535f&quot;,&quot;properties&quot;:{&quot;noteIndex&quot;:0},&quot;isEdited&quot;:false,&quot;manualOverride&quot;:{&quot;isManuallyOverridden&quot;:false,&quot;citeprocText&quot;:&quot;[10]&quot;,&quot;manualOverrideText&quot;:&quot;&quot;},&quot;citationTag&quot;:&quot;MENDELEY_CITATION_v3_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&quot;,&quot;citationItems&quot;:[{&quot;id&quot;:&quot;f244da74-ec55-3ce4-b1e1-6b8aee8ea959&quot;,&quot;itemData&quot;:{&quot;type&quot;:&quot;article-journal&quot;,&quot;id&quot;:&quot;f244da74-ec55-3ce4-b1e1-6b8aee8ea959&quot;,&quot;title&quot;:&quot;Repeated sprint training improves both anaerobic and aerobic fitness in basketball players&quot;,&quot;groupId&quot;:&quot;8386656b-dce0-3e43-884e-468975287bc1&quot;,&quot;author&quot;:[{&quot;family&quot;:&quot;Gantois&quot;,&quot;given&quot;:&quot;Petrus&quot;,&quot;parse-names&quot;:false,&quot;dropping-particle&quot;:&quot;&quot;,&quot;non-dropping-particle&quot;:&quot;&quot;},{&quot;family&quot;:&quot;Batista&quot;,&quot;given&quot;:&quot;Gilmário Ricarte&quot;,&quot;parse-names&quot;:false,&quot;dropping-particle&quot;:&quot;&quot;,&quot;non-dropping-particle&quot;:&quot;&quot;},{&quot;family&quot;:&quot;Aidar&quot;,&quot;given&quot;:&quot;Felipe José&quot;,&quot;parse-names&quot;:false,&quot;dropping-particle&quot;:&quot;&quot;,&quot;non-dropping-particle&quot;:&quot;&quot;},{&quot;family&quot;:&quot;Nakamura&quot;,&quot;given&quot;:&quot;Fabio Yuzo&quot;,&quot;parse-names&quot;:false,&quot;dropping-particle&quot;:&quot;&quot;,&quot;non-dropping-particle&quot;:&quot;&quot;},{&quot;family&quot;:&quot;Lima-Júnior&quot;,&quot;given&quot;:&quot;Dalton&quot;,&quot;parse-names&quot;:false,&quot;dropping-particle&quot;:&quot;&quot;,&quot;non-dropping-particle&quot;:&quot;de&quot;},{&quot;family&quot;:&quot;Cirilo-Sousa&quot;,&quot;given&quot;:&quot;Maria S&quot;,&quot;parse-names&quot;:false,&quot;dropping-particle&quot;:&quot;&quot;,&quot;non-dropping-particle&quot;:&quot;&quot;},{&quot;family&quot;:&quot;Matos&quot;,&quot;given&quot;:&quot;Dihogo Gama&quot;,&quot;parse-names&quot;:false,&quot;dropping-particle&quot;:&quot;&quot;,&quot;non-dropping-particle&quot;:&quot;de&quot;},{&quot;family&quot;:&quot;Cabral&quot;,&quot;given&quot;:&quot;Breno G A T&quot;,&quot;parse-names&quot;:false,&quot;dropping-particle&quot;:&quot;&quot;,&quot;non-dropping-particle&quot;:&quot;&quot;}],&quot;container-title&quot;:&quot;Isokinetics and Exercise Science&quot;,&quot;DOI&quot;:&quot;10.3233/IES-182212&quot;,&quot;ISSN&quot;:&quot;0959-3020&quot;,&quot;URL&quot;:&quot;https://content.iospress.com/articles/isokinetics-and-exercise-science/ies182212&quot;,&quot;issued&quot;:{&quot;date-parts&quot;:[[2019]]},&quot;page&quot;:&quot;97-105&quot;,&quot;language&quot;:&quot;en&quot;,&quot;abstract&quot;:&quot;BACKGROUND: Basketball is an intermittent sport were both neuromuscular and aerobic fitness are essential for the players. Thereby, repeated sprint training seems to be a feasible training strategy to improve these physical attributes. OBJECTIVE: The&quot;,&quot;issue&quot;:&quot;2&quot;,&quot;volume&quot;:&quot;27&quot;,&quot;container-title-short&quot;:&quot;Isokinet Exerc Sci&quot;},&quot;isTemporary&quot;:false,&quot;suppress-author&quot;:false,&quot;composite&quot;:false,&quot;author-only&quot;:false}]},{&quot;citationID&quot;:&quot;MENDELEY_CITATION_108ff34e-d3fa-4d01-9c83-f2f93ac1ba5d&quot;,&quot;properties&quot;:{&quot;noteIndex&quot;:0},&quot;isEdited&quot;:false,&quot;manualOverride&quot;:{&quot;isManuallyOverridden&quot;:false,&quot;citeprocText&quot;:&quot;[11]&quot;,&quot;manualOverrideText&quot;:&quot;&quot;},&quot;citationTag&quot;:&quot;MENDELEY_CITATION_v3_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&quot;,&quot;citationItems&quot;:[{&quot;id&quot;:&quot;8b946a3b-8ba9-3c2c-b658-a05884ce136b&quot;,&quot;itemData&quot;:{&quot;type&quot;:&quot;article-journal&quot;,&quot;id&quot;:&quot;8b946a3b-8ba9-3c2c-b658-a05884ce136b&quot;,&quot;title&quot;:&quot;Short-term effects of repeated-sprint training on vertical jump ability and aerobic fitness in collegiate volleyball players during pre-season&quot;,&quot;groupId&quot;:&quot;8386656b-dce0-3e43-884e-468975287bc1&quot;,&quot;author&quot;:[{&quot;family&quot;:&quot;Gantois&quot;,&quot;given&quot;:&quot;Petrus&quot;,&quot;parse-names&quot;:false,&quot;dropping-particle&quot;:&quot;&quot;,&quot;non-dropping-particle&quot;:&quot;&quot;},{&quot;family&quot;:&quot;Batista&quot;,&quot;given&quot;:&quot;Gilmário&quot;,&quot;parse-names&quot;:false,&quot;dropping-particle&quot;:&quot;&quot;,&quot;non-dropping-particle&quot;:&quot;&quot;},{&quot;family&quot;:&quot;Dantas&quot;,&quot;given&quot;:&quot;Matheus&quot;,&quot;parse-names&quot;:false,&quot;dropping-particle&quot;:&quot;&quot;,&quot;non-dropping-particle&quot;:&quot;&quot;},{&quot;family&quot;:&quot;Fortes&quot;,&quot;given&quot;:&quot;Leonardo&quot;,&quot;parse-names&quot;:false,&quot;dropping-particle&quot;:&quot;&quot;,&quot;non-dropping-particle&quot;:&quot;&quot;},{&quot;family&quot;:&quot;Machado&quot;,&quot;given&quot;:&quot;Daniel&quot;,&quot;parse-names&quot;:false,&quot;dropping-particle&quot;:&quot;&quot;,&quot;non-dropping-particle&quot;:&quot;&quot;},{&quot;family&quot;:&quot;Mortatti&quot;,&quot;given&quot;:&quot;Arnaldo&quot;,&quot;parse-names&quot;:false,&quot;dropping-particle&quot;:&quot;&quot;,&quot;non-dropping-particle&quot;:&quot;&quot;},{&quot;family&quot;:&quot;Cabral&quot;,&quot;given&quot;:&quot;Breno&quot;,&quot;parse-names&quot;:false,&quot;dropping-particle&quot;:&quot;&quot;,&quot;non-dropping-particle&quot;:&quot;&quot;}],&quot;URL&quot;:&quot;https://www.researchgate.net/profile/Petrus-Gantois/publication/361985052_Short-Term_Effects_of_Repeated-Sprint_Training_on_Vertical_Jump_Ability_and_Aerobic_Fitness_in_Collegiate_Volleyball_Players_During_Pre-Season/links/62cff6cf68f589347ecc9570/Short-Term-Effects-of-Repeated-Sprint-Training-on-Vertical-Jump-Ability-and-Aerobic-Fitness-in-Collegiate-Volleyball-Players-During-Pre-Season.pdf&quot;,&quot;issued&quot;:{&quot;date-parts&quot;:[[2022]]},&quot;page&quot;:&quot;1040-1051&quot;,&quot;abstract&quot;:&quot;International Journal of Exercise Science 15(6): 1040-1051, 2022. The aim of this study was to assess the effect of repeated-sprint training (RST) on vertical jump ability and aerobic power in college volleyball players. Nineteen male volleyball players, aged between 18-24 years, were randomized into the RST group (RST; n = 10) and control group (CG; n = 9). The RST included 2-3 sets of 6x30m all-out sprints, twice per week, in addition to the regular training routine. The control group performed only the regular volleyball training sessions (i.e. mainly of technical-tactical drills). All players performed a maximal graded treadmill test, vertical countermovement jump (CMJ), and repeated-vertical jump ability (RVJA) test before and after 6-weeks of the training program. The following variables were determined from the RVJA: peak (RVJApeak), average (RVJAmean), and rate of decrement (RVJADec). A two-way ANOVA with repeated measures showed an interaction effect on CMJ (F(1,17) = 6.92; p = 0.018; η 2 = 0.289), RVJApeak (F(1,17) = 4.92; p = 0.040; η 2 = 0.225), maximal oxygen uptake (F(1,17) = 9.29; p = 0.007; η 2 = 0.353) and maximal speed attained in the treadmill test (F(1,17) = 8.66; p = 0.009; η 2 = 0.337), with significant improvements only on the RST group. In conclusion, RST, twice per week, improved RVJA and aerobic power in comparison to regular skill-based volleyball training.&quot;,&quot;volume&quot;:&quot;15&quot;,&quot;container-title-short&quot;:&quot;&quot;},&quot;isTemporary&quot;:false,&quot;suppress-author&quot;:false,&quot;composite&quot;:false,&quot;author-only&quot;:false}]},{&quot;citationID&quot;:&quot;MENDELEY_CITATION_6d0f4e1d-e4a6-44c3-bcbd-e465a6ab62b8&quot;,&quot;properties&quot;:{&quot;noteIndex&quot;:0},&quot;isEdited&quot;:false,&quot;manualOverride&quot;:{&quot;isManuallyOverridden&quot;:false,&quot;citeprocText&quot;:&quot;[12]&quot;,&quot;manualOverrideText&quot;:&quot;&quot;},&quot;citationTag&quot;:&quot;MENDELEY_CITATION_v3_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&quot;,&quot;citationItems&quot;:[{&quot;id&quot;:&quot;db363371-a621-3e36-b2b0-f01ae330287a&quot;,&quot;itemData&quot;:{&quot;type&quot;:&quot;article-journal&quot;,&quot;id&quot;:&quot;db363371-a621-3e36-b2b0-f01ae330287a&quot;,&quot;title&quot;:&quot;Aerobic endurance training improves soccer performance&quot;,&quot;groupId&quot;:&quot;8386656b-dce0-3e43-884e-468975287bc1&quot;,&quot;author&quot;:[{&quot;family&quot;:&quot;Helgerud&quot;,&quot;given&quot;:&quot;Jan&quot;,&quot;parse-names&quot;:false,&quot;dropping-particle&quot;:&quot;&quot;,&quot;non-dropping-particle&quot;:&quot;&quot;},{&quot;family&quot;:&quot;Engen&quot;,&quot;given&quot;:&quot;Lars Christian&quot;,&quot;parse-names&quot;:false,&quot;dropping-particle&quot;:&quot;&quot;,&quot;non-dropping-particle&quot;:&quot;&quot;},{&quot;family&quot;:&quot;Wisløff&quot;,&quot;given&quot;:&quot;Ulrik&quot;,&quot;parse-names&quot;:false,&quot;dropping-particle&quot;:&quot;&quot;,&quot;non-dropping-particle&quot;:&quot;&quot;},{&quot;family&quot;:&quot;Hoff&quot;,&quot;given&quot;:&quot;Jan&quot;,&quot;parse-names&quot;:false,&quot;dropping-particle&quot;:&quot;&quot;,&quot;non-dropping-particle&quot;:&quot;&quot;}],&quot;container-title&quot;:&quot;Medicine &amp; Science in Sports &amp; Exercise&quot;,&quot;ISSN&quot;:&quot;0195-9131&quot;,&quot;URL&quot;:&quot;https://journals.lww.com/acsm-msse/fulltext/2001/11000/aerobic_endurance_training_improves_soccer.19.aspx&quot;,&quot;issued&quot;:{&quot;date-parts&quot;:[[2001]]},&quot;page&quot;:&quot;1925&quot;,&quot;language&quot;:&quot;en-US&quot;,&quot;abstract&quot;:&quot;HELGERUD， J.， L. C. ENGEN， U. WISLØFF 和 J. HOFF.有氧耐力训练可以提高足球表现。《医学体育运动》，第 33 卷，第 11 期，2001 年，第 1925–1931 页。\n          目的：\n          本研究的目的是研究有氧训练对足球比赛和足球特定测试期间表现的影响。\n          方法：\n          19 名年龄在 18.1 岁± 0.8 岁之间的男性精英青少年足球运动员被随机分配到训练组 （N = 9） 和对照组 （N = 10） 参加了这项研究。特定的有氧训练包括间歇训练，四次 4 分钟，最大心率为 90-95%，中间慢跑 3 分钟，每周两次，持续 8 周。在两场比赛中，球员在训练前和训练后都受到视频监控。\n          结果：\n          在训练组中：a） 最大摄氧量 （V̇O2最大）从58.1±4.5 mL·kg−1·min−1增加到64.3±3.9 mL·kg−1·min−1（P &lt; 0.01）;b）乳酸阈值从47.8±5.3 mL·kg−1·min−1提高到55.4±4.1 mL·kg−1·min−1（P &lt; 0.01）;c）运行经济性也提高了6.7%（P&lt;0.05）;d）训练组在比赛中覆盖的距离增加了20%（P &lt; 0.01）;e） 冲刺次数增加 100%（P &lt; 0.01）;f） 带球参与次数增加了 24%（P &lt; 0.05）;g） 足球比赛期间的平均工作强度（以最大心率的百分比衡量）从 82.7 ± 3.4% 提高到 85.6 ± 3.1%（P &lt; 0.05）;h） 训练后最大垂直跳跃高度、力量、速度、踢球速度、踢球精度或传球质量没有变化。对照组在任何测试参数中均未显示任何变化。\n          结论：\n          增强足球运动员的有氧耐力通过增加比赛的距离、提高工作强度以及增加比赛中的冲刺和参与球的次数来提高足球表现。&quot;,&quot;issue&quot;:&quot;11&quot;,&quot;volume&quot;:&quot;33&quot;,&quot;container-title-short&quot;:&quot;Med Sci Sports Exerc&quot;},&quot;isTemporary&quot;:false,&quot;suppress-author&quot;:false,&quot;composite&quot;:false,&quot;author-only&quot;:false}]},{&quot;citationID&quot;:&quot;MENDELEY_CITATION_6d586399-93e2-41c5-b166-d74643e44d9c&quot;,&quot;properties&quot;:{&quot;noteIndex&quot;:0},&quot;isEdited&quot;:false,&quot;manualOverride&quot;:{&quot;isManuallyOverridden&quot;:false,&quot;citeprocText&quot;:&quot;[13]&quot;,&quot;manualOverrideText&quot;:&quot;&quot;},&quot;citationTag&quot;:&quot;MENDELEY_CITATION_v3_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&quot;,&quot;citationItems&quot;:[{&quot;id&quot;:&quot;f81cbc64-2f09-368a-8027-1f8e6006ec98&quot;,&quot;itemData&quot;:{&quot;type&quot;:&quot;article-journal&quot;,&quot;id&quot;:&quot;f81cbc64-2f09-368a-8027-1f8e6006ec98&quot;,&quot;title&quot;:&quot;Effects of aerobic training on the exercise-induced decline in short-passing ability in junior soccer players&quot;,&quot;groupId&quot;:&quot;8386656b-dce0-3e43-884e-468975287bc1&quot;,&quot;author&quot;:[{&quot;family&quot;:&quot;Impellizzeri&quot;,&quot;given&quot;:&quot;Franco&quot;,&quot;parse-names&quot;:false,&quot;dropping-particle&quot;:&quot;&quot;,&quot;non-dropping-particle&quot;:&quot;&quot;},{&quot;family&quot;:&quot;Rampinini&quot;,&quot;given&quot;:&quot;Ermanno&quot;,&quot;parse-names&quot;:false,&quot;dropping-particle&quot;:&quot;&quot;,&quot;non-dropping-particle&quot;:&quot;&quot;},{&quot;family&quot;:&quot;Maffiuletti&quot;,&quot;given&quot;:&quot;Nicola&quot;,&quot;parse-names&quot;:false,&quot;dropping-particle&quot;:&quot;&quot;,&quot;non-dropping-particle&quot;:&quot;&quot;},{&quot;family&quot;:&quot;Castagna&quot;,&quot;given&quot;:&quot;Carlo&quot;,&quot;parse-names&quot;:false,&quot;dropping-particle&quot;:&quot;&quot;,&quot;non-dropping-particle&quot;:&quot;&quot;},{&quot;family&quot;:&quot;Bizzini&quot;,&quot;given&quot;:&quot;Mario&quot;,&quot;parse-names&quot;:false,&quot;dropping-particle&quot;:&quot;&quot;,&quot;non-dropping-particle&quot;:&quot;&quot;},{&quot;family&quot;:&quot;Wisloff&quot;,&quot;given&quot;:&quot;Ulrik&quot;,&quot;parse-names&quot;:false,&quot;dropping-particle&quot;:&quot;&quot;,&quot;non-dropping-particle&quot;:&quot;&quot;}],&quot;container-title&quot;:&quot;Applied physiology, nutrition, and metabolism = Physiologie appliquée, nutrition et métabolisme&quot;,&quot;DOI&quot;:&quot;10.1139/H08-111&quot;,&quot;URL&quot;:&quot;https://www.researchgate.net/profile/Nicola-Maffiuletti/publication/23669663_Effects_of_aerobic_training_on_the_exercise-induced_decline_in_short-passing_ability_in_junior_soccer_players/links/551fa33a0cf2a2d9e140796f/Effects-of-aerobic-training-on-the-exercise-induced-decline-in-short-passing-ability-in-junior-soccer-players.pdf&quot;,&quot;issued&quot;:{&quot;date-parts&quot;:[[2008]]},&quot;page&quot;:&quot;1192-1198&quot;,&quot;abstract&quot;:&quot;To examine the effects of aerobic interval training on the decline in short-passing ability caused by a short bout of high-intensity intermittent activities. For this randomized controlled trial, 26 junior soccer players (mean age, 17.8 +/- 0.6 years; mean height, 178 +/- 5 cm; mean body mass, 74.5 +/- 6.9 kg) were recruited. After baseline measurements, subjects were randomly allocated to 1 of 2 groups: the control group (CG) or the aerobic interval training group (ITG). The ITG completed 4 weeks of high-intensity aerobic training, consisting of 4 bouts of running for 4 min at 90%-95% of maximal heart rate, with 3 min of active recovery between sets, in addition to normal training. Maximum oxygen uptake, Yo-Yo Intermittent Recovery Test level 1 (YYIRT), and short-passing ability (measured using the Loughborough Soccer Passing Test (LSPT)) were measured before and after a 5 min high-intensity simulation (HIS), reproducing the most intense phase of a match. The ITG (n = 11), but not the CG (n = 10), showed a significant 12% and 4% increase in YYIRT and maximal oxygen consumption after training, respectively, and reduced the worsening in LSPT penalty time after the HIS (p &lt; 0.05). The relative exercise intensity during HIS decreased in the ITG only (p &lt; 0.01). Our results demonstrated that junior soccer players may benefit from aerobic training to attenuate the decline in short-passing ability caused by a short bout of intermittent activities completed at the same pretraining workload.&quot;,&quot;volume&quot;:&quot;33&quot;,&quot;container-title-short&quot;:&quot;Appl Physiol Nutr Metab&quot;},&quot;isTemporary&quot;:false,&quot;suppress-author&quot;:false,&quot;composite&quot;:false,&quot;author-only&quot;:false}]},{&quot;citationID&quot;:&quot;MENDELEY_CITATION_7eff7ec8-1256-4081-9394-2d71bf0e4b8b&quot;,&quot;properties&quot;:{&quot;noteIndex&quot;:0},&quot;isEdited&quot;:false,&quot;manualOverride&quot;:{&quot;isManuallyOverridden&quot;:false,&quot;citeprocText&quot;:&quot;[14]&quot;,&quot;manualOverrideText&quot;:&quot;&quot;},&quot;citationTag&quot;:&quot;MENDELEY_CITATION_v3_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&quot;,&quot;citationItems&quot;:[{&quot;id&quot;:&quot;d05d05fd-4ef3-302a-9860-ceac1949e533&quot;,&quot;itemData&quot;:{&quot;type&quot;:&quot;article-journal&quot;,&quot;id&quot;:&quot;d05d05fd-4ef3-302a-9860-ceac1949e533&quot;,&quot;title&quot;:&quot;Effects of 12 weeks high-intensity &amp; reduced-volume training in elite athletes&quot;,&quot;groupId&quot;:&quot;8386656b-dce0-3e43-884e-468975287bc1&quot;,&quot;author&quot;:[{&quot;family&quot;:&quot;Kilen&quot;,&quot;given&quot;:&quot;Anders&quot;,&quot;parse-names&quot;:false,&quot;dropping-particle&quot;:&quot;&quot;,&quot;non-dropping-particle&quot;:&quot;&quot;},{&quot;family&quot;:&quot;Larsson&quot;,&quot;given&quot;:&quot;Tanja Hultengren&quot;,&quot;parse-names&quot;:false,&quot;dropping-particle&quot;:&quot;&quot;,&quot;non-dropping-particle&quot;:&quot;&quot;},{&quot;family&quot;:&quot;Jørgensen&quot;,&quot;given&quot;:&quot;Majke&quot;,&quot;parse-names&quot;:false,&quot;dropping-particle&quot;:&quot;&quot;,&quot;non-dropping-particle&quot;:&quot;&quot;},{&quot;family&quot;:&quot;Johansen&quot;,&quot;given&quot;:&quot;Lars&quot;,&quot;parse-names&quot;:false,&quot;dropping-particle&quot;:&quot;&quot;,&quot;non-dropping-particle&quot;:&quot;&quot;},{&quot;family&quot;:&quot;Jørgensen&quot;,&quot;given&quot;:&quot;Susanne&quot;,&quot;parse-names&quot;:false,&quot;dropping-particle&quot;:&quot;&quot;,&quot;non-dropping-particle&quot;:&quot;&quot;},{&quot;family&quot;:&quot;Nordsborg&quot;,&quot;given&quot;:&quot;Nikolai B&quot;,&quot;parse-names&quot;:false,&quot;dropping-particle&quot;:&quot;&quot;,&quot;non-dropping-particle&quot;:&quot;&quot;}],&quot;container-title&quot;:&quot;PLOS ONE&quot;,&quot;DOI&quot;:&quot;10.1371/journal.pone.0095025&quot;,&quot;ISSN&quot;:&quot;1932-6203&quot;,&quot;URL&quot;:&quot;https://journals.plos.org/plosone/article?id=10.1371/journal.pone.0095025&quot;,&quot;issued&quot;:{&quot;date-parts&quot;:[[2014]]},&quot;page&quot;:&quot;e95025&quot;,&quot;language&quot;:&quot;en&quot;,&quot;abstract&quot;:&quot;It was investigated if high-intensity interval training (HIT) at the expense of total training volume improves performance, maximal oxygen uptake and swimming economy. 41 elite swimmers were randomly allocated to a control (CON) or HIT group. For 12 weeks both groups trained ∼12 h per week. HIT comprised ∼5 h vs. 1 h and total distance was ∼17 km vs. 35 km per week for HIT and CON, respectively. HIT was performed as 6-10×10-30 s maximal effort interspersed by 2–4 minutes of rest. Performance of 100 m all-out freestyle and 200 m freestyle was similar before and after the intervention in both HIT (60.4±4.0 vs. 60.3±4.0 s; n = 13 and 133.2±6.4 vs. 132.6±7.7 s; n = 14) and CON (60.2±3.7 vs. 60.6±3.8 s; n = 15 and 133.5±7.0 vs. 133.3±7.6 s; n = 15). Maximal oxygen uptake during swimming was similar before and after the intervention in both the HIT (4.0±0.9 vs. 3.8±1.0 l O2×min−1; n = 14) and CON (3.8±0.7 vs. 3.8±0.7 l O2×min−1; n = 11) group. Oxygen uptake determined at fixed submaximal speed was not significantly affected in either group by the intervention. Body fat % tended to increase (P = 0.09) in the HIT group (15.4±1.6% vs. 16.3±1.6%; P = 0.09; n = 16) and increased (P&lt;0.05) in the CON group (13.9±1.5% vs. 14.9±1.5%; n = 17). A distance reduction of 50% and a more than doubled HIT amount for 12 weeks did neither improve nor compromise performance or physiological capacity in elite swimmers.&quot;,&quot;issue&quot;:&quot;4&quot;,&quot;volume&quot;:&quot;9&quot;,&quot;container-title-short&quot;:&quot;PLoS One&quot;},&quot;isTemporary&quot;:false}]},{&quot;citationID&quot;:&quot;MENDELEY_CITATION_ae276ed9-335d-40c5-a0f3-4cac87376b92&quot;,&quot;properties&quot;:{&quot;noteIndex&quot;:0},&quot;isEdited&quot;:false,&quot;manualOverride&quot;:{&quot;isManuallyOverridden&quot;:false,&quot;citeprocText&quot;:&quot;[15]&quot;,&quot;manualOverrideText&quot;:&quot;&quot;},&quot;citationTag&quot;:&quot;MENDELEY_CITATION_v3_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&quot;,&quot;citationItems&quot;:[{&quot;id&quot;:&quot;7ab65cdf-1da5-3726-abed-c5552aee21c4&quot;,&quot;itemData&quot;:{&quot;type&quot;:&quot;article-journal&quot;,&quot;id&quot;:&quot;7ab65cdf-1da5-3726-abed-c5552aee21c4&quot;,&quot;title&quot;:&quot;The effect of low-volume sprint interval training on the development and subsequent maintenance of aerobic fitness in soccer players&quot;,&quot;groupId&quot;:&quot;8386656b-dce0-3e43-884e-468975287bc1&quot;,&quot;author&quot;:[{&quot;family&quot;:&quot;Macpherson&quot;,&quot;given&quot;:&quot;T W&quot;,&quot;parse-names&quot;:false,&quot;dropping-particle&quot;:&quot;&quot;,&quot;non-dropping-particle&quot;:&quot;&quot;},{&quot;family&quot;:&quot;Weston&quot;,&quot;given&quot;:&quot;M&quot;,&quot;parse-names&quot;:false,&quot;dropping-particle&quot;:&quot;&quot;,&quot;non-dropping-particle&quot;:&quot;&quot;}],&quot;container-title&quot;:&quot;International Journal of Sports Physiology and Performance&quot;,&quot;DOI&quot;:&quot;10.1123/ijspp.2014-0075&quot;,&quot;URL&quot;:&quot;https://www.scopus.com/inward/record.uri?eid=2-s2.0-84929027605&amp;doi=10.1123%2fijspp.2014-0075&amp;partnerID=40&amp;md5=c0b74a9c5c44cd20b7dc11fe47452772&quot;,&quot;issued&quot;:{&quot;date-parts&quot;:[[2015]]},&quot;page&quot;:&quot;332-338&quot;,&quot;language&quot;:&quot;zh_CN&quot;,&quot;abstract&quot;:&quot;Purpose: To examine the effect of low-volume sprint interval training (SIT) on the development (part 1) and subsequent maintenance (part 2) of aerobic fitness in soccer players. Methods: In part 1, 23 players from the same semiprofessional team participated in a 2-wk SIT intervention (SIT, n = 14, age 25 ± 4 y, weight 77 ± 8 kg; control, n = 9, age 27 ± 6 y, weight 72 ± 10 kg). The SIT group performed 6 training sessions of 4-6 maximal 30-s sprints, in replacement of regular aerobic training. The control group continued with their regular training. After this 2-wk intervention, the SIT group was allocated to either intervention (n = 7, 1 SIT session/wk as replacement of regular aerobic training) or control (n = 7, regular aerobic training with no SIT sessions) for a 5-wk period (part 2). Pre and post measures were the YoYo Intermittent Recovery Test Level 1 (YYIRL1) and maximal oxygen uptake (VO2max). Results: In part 1, the 2-week SIT intervention had a small beneficial effect on YYIRL1 (17%; 90% confidence limits ±11%), and VO2max (3.1%; ±5.0%) compared with control. In part 2, 1 SIT session/wk for 5 wk had a small beneficial effect on VO2max (4.2%; ±3.0%), with an unclear effect on YYIRL1 (8%; ±16%). Conclusion: Two weeks of SIT elicits small improvements in soccer players' high-intensity intermittent-running performance and VO2max, therefore representing a worthwhile replacement of regular aerobic training. The effectiveness of SIT for maintaining SIT-induced improvements in high-intensity intermittent running requires further research. © 2015 Human Kinetics, Inc.&quot;,&quot;issue&quot;:&quot;3&quot;,&quot;volume&quot;:&quot;10&quot;,&quot;container-title-short&quot;:&quot;Int J Sports Physiol Perform&quot;},&quot;isTemporary&quot;:false,&quot;suppress-author&quot;:false,&quot;composite&quot;:false,&quot;author-only&quot;:false}]},{&quot;citationID&quot;:&quot;MENDELEY_CITATION_5d60b5cd-c19d-457a-a4a5-61f6f1a643d3&quot;,&quot;properties&quot;:{&quot;noteIndex&quot;:0},&quot;isEdited&quot;:false,&quot;manualOverride&quot;:{&quot;isManuallyOverridden&quot;:false,&quot;citeprocText&quot;:&quot;[16]&quot;,&quot;manualOverrideText&quot;:&quot;&quot;},&quot;citationTag&quot;:&quot;MENDELEY_CITATION_v3_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&quot;,&quot;citationItems&quot;:[{&quot;id&quot;:&quot;9dbe7f5f-3321-3515-94a4-7a13b3d88c25&quot;,&quot;itemData&quot;:{&quot;type&quot;:&quot;article-journal&quot;,&quot;id&quot;:&quot;9dbe7f5f-3321-3515-94a4-7a13b3d88c25&quot;,&quot;title&quot;:&quot;Effects of ball-drills and repeated sprint ability training in basketball players&quot;,&quot;groupId&quot;:&quot;8386656b-dce0-3e43-884e-468975287bc1&quot;,&quot;author&quot;:[{&quot;family&quot;:&quot;Maggioni&quot;,&quot;given&quot;:&quot;Martina&quot;,&quot;parse-names&quot;:false,&quot;dropping-particle&quot;:&quot;&quot;,&quot;non-dropping-particle&quot;:&quot;&quot;},{&quot;family&quot;:&quot;Bonato&quot;,&quot;given&quot;:&quot;Matteo&quot;,&quot;parse-names&quot;:false,&quot;dropping-particle&quot;:&quot;&quot;,&quot;non-dropping-particle&quot;:&quot;&quot;},{&quot;family&quot;:&quot;Stahn&quot;,&quot;given&quot;:&quot;Alexander&quot;,&quot;parse-names&quot;:false,&quot;dropping-particle&quot;:&quot;&quot;,&quot;non-dropping-particle&quot;:&quot;&quot;},{&quot;family&quot;:&quot;Torre&quot;,&quot;given&quot;:&quot;Antonio&quot;,&quot;parse-names&quot;:false,&quot;dropping-particle&quot;:&quot;&quot;,&quot;non-dropping-particle&quot;:&quot;La&quot;},{&quot;family&quot;:&quot;Agnello&quot;,&quot;given&quot;:&quot;Luca&quot;,&quot;parse-names&quot;:false,&quot;dropping-particle&quot;:&quot;&quot;,&quot;non-dropping-particle&quot;:&quot;&quot;},{&quot;family&quot;:&quot;Vernillo&quot;,&quot;given&quot;:&quot;Gianluca&quot;,&quot;parse-names&quot;:false,&quot;dropping-particle&quot;:&quot;&quot;,&quot;non-dropping-particle&quot;:&quot;&quot;},{&quot;family&quot;:&quot;Castagna&quot;,&quot;given&quot;:&quot;Carlo&quot;,&quot;parse-names&quot;:false,&quot;dropping-particle&quot;:&quot;&quot;,&quot;non-dropping-particle&quot;:&quot;&quot;},{&quot;family&quot;:&quot;Merati&quot;,&quot;given&quot;:&quot;Giampiero&quot;,&quot;parse-names&quot;:false,&quot;dropping-particle&quot;:&quot;&quot;,&quot;non-dropping-particle&quot;:&quot;&quot;}],&quot;container-title&quot;:&quot;International Journal of Sports Physiology and Performance&quot;,&quot;DOI&quot;:&quot;10.1123/ijspp.2018-0433&quot;,&quot;URL&quot;:&quot;https://air.unimi.it/bitstream/2434/607951/2/ijspp.2018-0433.pdf&quot;,&quot;issued&quot;:{&quot;date-parts&quot;:[[2018]]},&quot;page&quot;:&quot;1-24&quot;,&quot;abstract&quot;:&quot;Purpose.: \nThe aim of the study was to investigate the effects of ball-drills and repeated sprint ability training during the regular season in basketball players.\n\nMethods.:\nThirty players were randomized into 3 groups: ball-drills training (BDT, n=12; 4x4min, 3 vs 3 with 3min passive recovery), repeated sprint ability training (RSAT, n=9, 3x6x20m shuttle running with 20-sec and 4-min recovery) and general basketball training (GBT, n=9, basketball technical/tactical exercises), as control group. Players were tested, before and after 8 weeks of training using the following tests: V̇O2max, Squat Jump (SJ), Counter Movement Jump (CMJ), Yo-Yo Intermittent Recovery Test level 1 (Yo-Yo IR1), Agility T-test, line drill test, 5/10/20 m sprints, and blood lactate concentration (BLC). A custom-developed survey was used to analyze players' technical skills.\n\nResults.:\nAfter training significant improvements were seen in Yo-Yo IR1 (BDT: p=0.014, ES±90%CI=0.8±0.3; RSAT: p=0.022, ES±90%CI=0.7±0.3), the agility T-test (BDT: p=0.018, ES±90%CI=0.7±0.5; RSAT: p=0.037, ES±90%CI=0.7±0.5), and the line drill test (BDT: p=0.010, ES±90%CI=0.3±0.1; RSAT: p&lt;0.0001, ES±90%CI=0.4±0.1). In the RSAT group only 10-m sprint speeds (p=0.039, ES±90%CI=0.3±0.2) and BLC (p=0.004, ES±90%CI=0.8±1.1) were improved. Finally, technical skills were increased in BDT regarding dribbling (p=0.038, ES±90%CI=0.8±0.6), shooting (p=0.036, ES±90%CI=0.8±0.8), passing (p=0.034, ES±90%CI=0.9±0.3), rebounding (p=0.023, ES±90%CI=1.1±0.3), defense (p=0.042, ES±90%CI=0.5±0.5), and offense (p=0.044, ES±90%CI=0.4±0.4) skills.\n\nConclusions.:\nBDT and RSAT are both effective in improving the physical performance of basketball players. BDT had also a positive impact on technical skills. Basketball strength and conditioning professionals should include BDT as a routine tool to improve technical skills and physical performance simultaneously throughout the regular training season.&quot;,&quot;volume&quot;:&quot;14&quot;,&quot;container-title-short&quot;:&quot;Int J Sports Physiol Perform&quot;},&quot;isTemporary&quot;:false,&quot;suppress-author&quot;:false,&quot;composite&quot;:false,&quot;author-only&quot;:false}]},{&quot;citationID&quot;:&quot;MENDELEY_CITATION_b8234a8f-9d66-4a69-b039-782882e29667&quot;,&quot;properties&quot;:{&quot;noteIndex&quot;:0},&quot;isEdited&quot;:false,&quot;manualOverride&quot;:{&quot;isManuallyOverridden&quot;:false,&quot;citeprocText&quot;:&quot;[17]&quot;,&quot;manualOverrideText&quot;:&quot;&quot;},&quot;citationTag&quot;:&quot;MENDELEY_CITATION_v3_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&quot;,&quot;citationItems&quot;:[{&quot;id&quot;:&quot;11d78166-1e27-31ab-a00c-cd36245401ad&quot;,&quot;itemData&quot;:{&quot;type&quot;:&quot;article-journal&quot;,&quot;id&quot;:&quot;11d78166-1e27-31ab-a00c-cd36245401ad&quot;,&quot;title&quot;:&quot;Influence of short vs. long repetition sprint training on selected fitness components in young soccer players&quot;,&quot;groupId&quot;:&quot;8386656b-dce0-3e43-884e-468975287bc1&quot;,&quot;author&quot;:[{&quot;family&quot;:&quot;Meckel&quot;,&quot;given&quot;:&quot;Y&quot;,&quot;parse-names&quot;:false,&quot;dropping-particle&quot;:&quot;&quot;,&quot;non-dropping-particle&quot;:&quot;&quot;},{&quot;family&quot;:&quot;Gefen&quot;,&quot;given&quot;:&quot;Y&quot;,&quot;parse-names&quot;:false,&quot;dropping-particle&quot;:&quot;&quot;,&quot;non-dropping-particle&quot;:&quot;&quot;},{&quot;family&quot;:&quot;Nemet&quot;,&quot;given&quot;:&quot;D&quot;,&quot;parse-names&quot;:false,&quot;dropping-particle&quot;:&quot;&quot;,&quot;non-dropping-particle&quot;:&quot;&quot;},{&quot;family&quot;:&quot;Eliakim&quot;,&quot;given&quot;:&quot;A&quot;,&quot;parse-names&quot;:false,&quot;dropping-particle&quot;:&quot;&quot;,&quot;non-dropping-particle&quot;:&quot;&quot;}],&quot;container-title&quot;:&quot;Journal of Strength and Conditioning Research&quot;,&quot;DOI&quot;:&quot;10.1519/JSC.0b013e318236d0f0&quot;,&quot;URL&quot;:&quot;https://www.scopus.com/inward/record.uri?eid=2-s2.0-84863659185&amp;doi=10.1519%2fJSC.0b013e318236d0f0&amp;partnerID=40&amp;md5=2ef08a352a607f6f0fa53d0f7a947393&quot;,&quot;issued&quot;:{&quot;date-parts&quot;:[[2012]]},&quot;page&quot;:&quot;1845-1851&quot;,&quot;language&quot;:&quot;zh_CN&quot;,&quot;abstract&quot;:&quot;The aim of this study was to compare the effect of short-sprint repetition and long-sprint repetition training (SST, LST), matched for total distance, on selected fitness components in young soccer players. Thirty young (14-15 years) soccer players were randomly assigned to either the short-sprint training group or long-sprint training group and completed 2 similar sets of fitness tests before and after 7 weeks of training. The 2 training programs consisted of SST (4-6 sets of 4 × 50-m all-out sprint) and LST (4-6 sets of 200-m run at 85% of maximum speed), each performed 3 times a week. Before training, there were no baseline between-group differences in predicted VO2max, standing long jump, 30-m sprint time, 4 × 10-m shuttle running time, and 250-m running time. Both training programs led to a significant improvement in VO2max predicted from the 20-m shuttle run, p &lt; 0.01), with no between-group difference (p = 0.14). Both training programs also led to a significant improvement in the anaerobic fitness variables of 30-m sprint time (p &lt; 0.01), 4 × 10-m shuttle running time (p &lt; 0.01), and 250-m running time (p &lt; 0.01), with no between-group differences. Neither of the training programs had a significant effect on standing long jump (p = 0.21). The study showed that long, nearmaximal sprints, and short, all-out sprint training, matched for total distance, are equally effective in enhancing both the aerobic and anaerobic fitness of young soccer players. Therefore, to maintain a player's training interest and enthusiasm, coaches may alternate between these methods during the busy soccer season. © 2012 National Strength and Conditioning Association.&quot;,&quot;issue&quot;:&quot;7&quot;,&quot;volume&quot;:&quot;26&quot;,&quot;container-title-short&quot;:&quot;J Strength Cond Res&quot;},&quot;isTemporary&quot;:false,&quot;suppress-author&quot;:false,&quot;composite&quot;:false,&quot;author-only&quot;:false}]},{&quot;citationID&quot;:&quot;MENDELEY_CITATION_2fd61db1-54d6-4243-a582-828cfcb7f163&quot;,&quot;properties&quot;:{&quot;noteIndex&quot;:0},&quot;isEdited&quot;:false,&quot;manualOverride&quot;:{&quot;isManuallyOverridden&quot;:false,&quot;citeprocText&quot;:&quot;[18]&quot;,&quot;manualOverrideText&quot;:&quot;&quot;},&quot;citationTag&quot;:&quot;MENDELEY_CITATION_v3_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&quot;,&quot;citationItems&quot;:[{&quot;id&quot;:&quot;b947374a-ff78-3d7b-bb57-d5a92681d923&quot;,&quot;itemData&quot;:{&quot;type&quot;:&quot;article-journal&quot;,&quot;id&quot;:&quot;b947374a-ff78-3d7b-bb57-d5a92681d923&quot;,&quot;title&quot;:&quot;Effect of 3-week high-intensity interval training on VO2max, total haemoglobin mass, plasma and blood volume in well-trained athletes&quot;,&quot;groupId&quot;:&quot;8386656b-dce0-3e43-884e-468975287bc1&quot;,&quot;author&quot;:[{&quot;family&quot;:&quot;Menz&quot;,&quot;given&quot;:&quot;V&quot;,&quot;parse-names&quot;:false,&quot;dropping-particle&quot;:&quot;&quot;,&quot;non-dropping-particle&quot;:&quot;&quot;},{&quot;family&quot;:&quot;Strobl&quot;,&quot;given&quot;:&quot;J&quot;,&quot;parse-names&quot;:false,&quot;dropping-particle&quot;:&quot;&quot;,&quot;non-dropping-particle&quot;:&quot;&quot;},{&quot;family&quot;:&quot;Faulhaber&quot;,&quot;given&quot;:&quot;M&quot;,&quot;parse-names&quot;:false,&quot;dropping-particle&quot;:&quot;&quot;,&quot;non-dropping-particle&quot;:&quot;&quot;},{&quot;family&quot;:&quot;Gatterer&quot;,&quot;given&quot;:&quot;H&quot;,&quot;parse-names&quot;:false,&quot;dropping-particle&quot;:&quot;&quot;,&quot;non-dropping-particle&quot;:&quot;&quot;},{&quot;family&quot;:&quot;Burtscher&quot;,&quot;given&quot;:&quot;M&quot;,&quot;parse-names&quot;:false,&quot;dropping-particle&quot;:&quot;&quot;,&quot;non-dropping-particle&quot;:&quot;&quot;}],&quot;container-title&quot;:&quot;European Journal of Applied Physiology&quot;,&quot;DOI&quot;:&quot;10.1007/s00421-015-3211-z&quot;,&quot;URL&quot;:&quot;https://www.scopus.com/inward/record.uri?eid=2-s2.0-84944314449&amp;doi=10.1007%2fs00421-015-3211-z&amp;partnerID=40&amp;md5=54d739960529fb7bd244175bbc94b801&quot;,&quot;issued&quot;:{&quot;date-parts&quot;:[[2015]]},&quot;page&quot;:&quot;2349-2356&quot;,&quot;language&quot;:&quot;zh_CN&quot;,&quot;abstract&quot;:&quot;Purpose: This study examined the haematological adaptations to high-intensity interval training (HIT), i.e. total haemoglobin mass (tHb-mass), blood volume (BV), and plasma volume (PV), and its effects on VO2max in well-trained athletes. Methods: Twenty-seven male and eight female well-trained (VO2max 63.7 ± 7.7 ml/min/kg) athletes were randomly assigned to the HIT (HITG, N = 19) or the control group (CG, N = 16). Over a 3-week period, the HITG performed 11 HIT sessions, consisting of four 4-min interval bouts at an exercise intensity of 90–95 % of the individual maximal heart rate (HRmax), separated by 4-min active recovery periods. Before and 5 ± 2 days after the intervention, tHb-mass, BV and PV were determined by the CO-rebreathing method. VO2max was assessed in a laboratory treadmill test. Results: tHb-mass (from 753 ± 124 to 760 ± 121 g), BV (from 5.6 ± 0.8 to 5.6 ± 0.9 l) and PV (from 3.2 ± 0.5 to 3.2 ± 0.5 l) remained unchanged after HIT and did not show an interaction (group × time). Within the HITG, VO2max improved from baseline by +3.5 % (p = 0.011), but remained unchanged in the CG. No interaction (group × time) was seen for VO2max. The HITG showed a significant reduction in HRmax compared to the baseline measurement (−2.3 %, p ≤ 0.001), but HRmax remained unchanged in the CG. There was a significant interaction (group × time) for HRmax (p = 0.006). Also, oxygen pulse significantly increased only in HITG from 22.9 ± 4.4 to 23.9 ± 4.2 ml/beat, with no interaction (p = 0.150). Conclusions: Eleven HIT sessions added to usual training did neither improve VO2max nor haematological parameters compared to the CG. © 2015, Springer-Verlag Berlin Heidelberg.&quot;,&quot;issue&quot;:&quot;11&quot;,&quot;volume&quot;:&quot;115&quot;,&quot;container-title-short&quot;:&quot;Eur J Appl Physiol&quot;},&quot;isTemporary&quot;:false,&quot;suppress-author&quot;:false,&quot;composite&quot;:false,&quot;author-only&quot;:false}]},{&quot;citationID&quot;:&quot;MENDELEY_CITATION_02103f25-ef3a-44b0-b383-8dceae70cbf3&quot;,&quot;properties&quot;:{&quot;noteIndex&quot;:0},&quot;isEdited&quot;:false,&quot;manualOverride&quot;:{&quot;isManuallyOverridden&quot;:false,&quot;citeprocText&quot;:&quot;[19]&quot;,&quot;manualOverrideText&quot;:&quot;&quot;},&quot;citationTag&quot;:&quot;MENDELEY_CITATION_v3_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&quot;,&quot;citationItems&quot;:[{&quot;id&quot;:&quot;df69bef7-6c6a-39a1-9894-cfc3dc47f23d&quot;,&quot;itemData&quot;:{&quot;type&quot;:&quot;article-journal&quot;,&quot;id&quot;:&quot;df69bef7-6c6a-39a1-9894-cfc3dc47f23d&quot;,&quot;title&quot;:&quot;Supramaximal vs functional high-intensity interval training effects on macrovascular reactivity in young male athletes&quot;,&quot;groupId&quot;:&quot;8386656b-dce0-3e43-884e-468975287bc1&quot;,&quot;author&quot;:[{&quot;family&quot;:&quot;Mitranun&quot;,&quot;given&quot;:&quot;W&quot;,&quot;parse-names&quot;:false,&quot;dropping-particle&quot;:&quot;&quot;,&quot;non-dropping-particle&quot;:&quot;&quot;}],&quot;container-title&quot;:&quot;Songklanakarin Journal of Science and Technology&quot;,&quot;DOI&quot;:&quot;10.14456/sjst-psu.2018.88&quot;,&quot;URL&quot;:&quot;https://www.scopus.com/inward/record.uri?eid=2-s2.0-85041383747&amp;doi=10.14456%2fsjst-psu.2018.88&amp;partnerID=40&amp;md5=fc4df4196926e6d885d38b7457ad904f&quot;,&quot;issued&quot;:{&quot;date-parts&quot;:[[2018]]},&quot;page&quot;:&quot;710-717&quot;,&quot;language&quot;:&quot;zh_CN&quot;,&quot;abstract&quot;:&quot;To investigate the effects of supramaximal high-intensity interval training (SIT) vs functional high-intensity interval training (FIT) on sports performance, oxidative stress, and acute and chronic flow-mediated dilatation (FMD) were observed. Forty-five young male athletes were randomly allocated to control (CON), SIT, and FIT groups. The SIT program consisted of 10 sets of 30 s of cycle ergometry at 170% of VO2peak alternating with 30 s rest periods. The FIT program consisted of 10 training postures of 30 s alternating with 30 s rest periods, matching the SIT in energy expenditure and duration of training session. Both SIT and FIT groups underwent training 3 times per week for 10 weeks. Maximal oxygen consumption increased significantly in both SIT and FIT groups relative to pre-test status and the CON group (P&lt;0.05), while the height of counter movement jump increased only in the FIT group. FMD increased significantly with 10 weeks of training in both groups relative to pre-test and the CON group. Only the FIT group had increased FMD at 5 min after training in post-test (P&lt;0.05). Plasma malondialdehyde decreased significantly only in the FIT group (P&lt;0.05). In conclusion, both SIT and FIT programs exerted beneficial effects on health-related physical fitness and FMD. However, the FIT program generated superior results in counter movement jump and acute FMD. © 2018, Prince of Songkla University. All rights reserved.&quot;,&quot;issue&quot;:&quot;3&quot;,&quot;volume&quot;:&quot;40&quot;,&quot;container-title-short&quot;:&quot;&quot;},&quot;isTemporary&quot;:false}]},{&quot;citationID&quot;:&quot;MENDELEY_CITATION_6240d20f-a5c3-47a0-bd57-f4889c3814e3&quot;,&quot;properties&quot;:{&quot;noteIndex&quot;:0},&quot;isEdited&quot;:false,&quot;manualOverride&quot;:{&quot;isManuallyOverridden&quot;:false,&quot;citeprocText&quot;:&quot;[20]&quot;,&quot;manualOverrideText&quot;:&quot;&quot;},&quot;citationTag&quot;:&quot;MENDELEY_CITATION_v3_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&quot;,&quot;citationItems&quot;:[{&quot;id&quot;:&quot;3bd73e73-e296-3344-a0bb-727f5f9f3792&quot;,&quot;itemData&quot;:{&quot;type&quot;:&quot;article-journal&quot;,&quot;id&quot;:&quot;3bd73e73-e296-3344-a0bb-727f5f9f3792&quot;,&quot;title&quot;:&quot;Repeated sprint training vs. repeated high-intensity technique training in adolescent taekwondo athletes—a randomized controlled trial&quot;,&quot;groupId&quot;:&quot;8386656b-dce0-3e43-884e-468975287bc1&quot;,&quot;author&quot;:[{&quot;family&quot;:&quot;Ouergui&quot;,&quot;given&quot;:&quot;I&quot;,&quot;parse-names&quot;:false,&quot;dropping-particle&quot;:&quot;&quot;,&quot;non-dropping-particle&quot;:&quot;&quot;},{&quot;family&quot;:&quot;Messaoudi&quot;,&quot;given&quot;:&quot;H&quot;,&quot;parse-names&quot;:false,&quot;dropping-particle&quot;:&quot;&quot;,&quot;non-dropping-particle&quot;:&quot;&quot;},{&quot;family&quot;:&quot;Chtourou&quot;,&quot;given&quot;:&quot;H&quot;,&quot;parse-names&quot;:false,&quot;dropping-particle&quot;:&quot;&quot;,&quot;non-dropping-particle&quot;:&quot;&quot;},{&quot;family&quot;:&quot;Wagner&quot;,&quot;given&quot;:&quot;M O&quot;,&quot;parse-names&quot;:false,&quot;dropping-particle&quot;:&quot;&quot;,&quot;non-dropping-particle&quot;:&quot;&quot;},{&quot;family&quot;:&quot;Bouassida&quot;,&quot;given&quot;:&quot;A&quot;,&quot;parse-names&quot;:false,&quot;dropping-particle&quot;:&quot;&quot;,&quot;non-dropping-particle&quot;:&quot;&quot;},{&quot;family&quot;:&quot;Bouhlel&quot;,&quot;given&quot;:&quot;E&quot;,&quot;parse-names&quot;:false,&quot;dropping-particle&quot;:&quot;&quot;,&quot;non-dropping-particle&quot;:&quot;&quot;},{&quot;family&quot;:&quot;Franchini&quot;,&quot;given&quot;:&quot;E&quot;,&quot;parse-names&quot;:false,&quot;dropping-particle&quot;:&quot;&quot;,&quot;non-dropping-particle&quot;:&quot;&quot;},{&quot;family&quot;:&quot;Engel&quot;,&quot;given&quot;:&quot;F A&quot;,&quot;parse-names&quot;:false,&quot;dropping-particle&quot;:&quot;&quot;,&quot;non-dropping-particle&quot;:&quot;&quot;}],&quot;container-title&quot;:&quot;International Journal of Environmental Research and Public Health&quot;,&quot;DOI&quot;:&quot;10.3390/ijerph17124506&quot;,&quot;URL&quot;:&quot;https://www.scopus.com/inward/record.uri?eid=2-s2.0-85086942579&amp;doi=10.3390%2fijerph17124506&amp;partnerID=40&amp;md5=ec58b02a8509514542d16d9a9ca1d244&quot;,&quot;issued&quot;:{&quot;date-parts&quot;:[[2020]]},&quot;page&quot;:&quot;1-14&quot;,&quot;language&quot;:&quot;zh_CN&quot;,&quot;abstract&quot;:&quot;This study investigated the effects of 4-weeks repeated sprint (RST) vs. repeated high-intensity-technique training (RTT) on physical performance. Thirty-six adolescent taekwondo athletes (age: 16 ± 1 yrs) were randomly assigned to RST (10 × 35 m sprint, 10 s rest), RTT (10 × 6 s Bandal-tchagui, 10 s rest) and control (control group (CG): no additional training) groups. Additionally, to their regular training, RST and RTT trained 2×/week for 4 weeks. Training load (TL), monotony, and strain were calculated using the rating of perceived exertion scale. The progressive specific taekwondo (PSTT), 20 m multistage shuttle run (SRT20m), 5 m shuttle run, agility T-test, taekwondo-specific agility (TSAT) and countermovement jump (CMJ) tests were performed before and after 4 weeks of training. Additionally, taekwondo athletes performed specific taekwondo exercises (i.e., repeated techniques for 10 s and 1 min). From week 1, mean TL increased continuously to week 4 and monotony and strain were higher at weeks 3 and 4 (p &lt; 0.001). VO2max calculated from SRT20m and PSTT increased for RST and RTT in comparison to CG (p &lt; 0.001). Agility performance during T-test and TSAT (p &lt; 0.01) improved in RTT. The number of performed techniques during the 10 s specific exercise increased in RTT and RST (p &lt; 0.01) for the dominant leg and in RTT for the non-dominant leg (p &lt; 0.01). The number of techniques during the 1 min specific exercise was higher in RST and RTT compared to CG for the dominant leg (p &lt; 0.001). Delta lactate at post-training was lower for RTT for both legs compared to RST and CG (p &lt; 0.01). It is important to include a low-volume high-intensity training based on repeated sprint running or repeated technique in the training programs of adolescent taekwondo athletes. © 2020 by the authors. Licensee MDPI, Basel, Switzerland.&quot;,&quot;issue&quot;:&quot;12&quot;,&quot;volume&quot;:&quot;17&quot;,&quot;container-title-short&quot;:&quot;Int J Environ Res Public Health&quot;},&quot;isTemporary&quot;:false,&quot;suppress-author&quot;:false,&quot;composite&quot;:false,&quot;author-only&quot;:false}]},{&quot;citationID&quot;:&quot;MENDELEY_CITATION_5b9c6511-d5ff-48b9-a6d2-aebea209834b&quot;,&quot;properties&quot;:{&quot;noteIndex&quot;:0},&quot;isEdited&quot;:false,&quot;manualOverride&quot;:{&quot;isManuallyOverridden&quot;:false,&quot;citeprocText&quot;:&quot;[21]&quot;,&quot;manualOverrideText&quot;:&quot;&quot;},&quot;citationTag&quot;:&quot;MENDELEY_CITATION_v3_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&quot;,&quot;citationItems&quot;:[{&quot;id&quot;:&quot;45489e31-0832-3452-b330-6aaf1da37c80&quot;,&quot;itemData&quot;:{&quot;type&quot;:&quot;article-journal&quot;,&quot;id&quot;:&quot;45489e31-0832-3452-b330-6aaf1da37c80&quot;,&quot;title&quot;:&quot;Physiological adaptations to high-intensity interval and continuous training in kayak athletes&quot;,&quot;groupId&quot;:&quot;8386656b-dce0-3e43-884e-468975287bc1&quot;,&quot;author&quot;:[{&quot;family&quot;:&quot;Papandreou&quot;,&quot;given&quot;:&quot;A&quot;,&quot;parse-names&quot;:false,&quot;dropping-particle&quot;:&quot;&quot;,&quot;non-dropping-particle&quot;:&quot;&quot;},{&quot;family&quot;:&quot;Philippou&quot;,&quot;given&quot;:&quot;A&quot;,&quot;parse-names&quot;:false,&quot;dropping-particle&quot;:&quot;&quot;,&quot;non-dropping-particle&quot;:&quot;&quot;},{&quot;family&quot;:&quot;Zacharogiannis&quot;,&quot;given&quot;:&quot;E&quot;,&quot;parse-names&quot;:false,&quot;dropping-particle&quot;:&quot;&quot;,&quot;non-dropping-particle&quot;:&quot;&quot;},{&quot;family&quot;:&quot;Maridaki&quot;,&quot;given&quot;:&quot;M&quot;,&quot;parse-names&quot;:false,&quot;dropping-particle&quot;:&quot;&quot;,&quot;non-dropping-particle&quot;:&quot;&quot;}],&quot;container-title&quot;:&quot;Journal of Strength and Conditioning Research&quot;,&quot;DOI&quot;:&quot;10.1519/JSC.0000000000002710&quot;,&quot;URL&quot;:&quot;https://www.scopus.com/inward/record.uri?eid=2-s2.0-85088885994&amp;doi=10.1519%2fJSC.0000000000002710&amp;partnerID=40&amp;md5=6f201640c06695ba4d79fdb405a76afa&quot;,&quot;issued&quot;:{&quot;date-parts&quot;:[[2020]]},&quot;page&quot;:&quot;2258-2266&quot;,&quot;language&quot;:&quot;zh_CN&quot;,&quot;abstract&quot;:&quot;High-intensity interval training (HIIT) seems to be more effective than continuous training (CT) for the improvement of physical condition and sports performance. This study compared physiological adaptations with HIIT and CT in flat water kayak athletes. Twenty-four national-class kayakists were divided into 3 groups (n = 8 per group), 2 of which participated in an 8-week CT or HIIT program, whereas the third one served as control (C). An incremental maximum oxygen uptake (Vo2max), a maximal anaerobic Wingate-type, as well as 1,000-m (T1,000 m) and 200-m (T200 m) time test were performed before and after the training period on a kayak ergometer, to determine changes in Vo2max, peak blood lactate ([La+2]peak), paddling speed at Vo2max (), heart rate at Vo2max (HRpeak), paddling economy speed (PEs; speed at 75% of Vo2max), paddling speed at anaerobic ventilatory threshold (PSVT2), maximal paddling speed (PSpeak), and reduction of PSpeak (PSR). Vo2max, [La+2]peak, HRpeak, and PSRdid not change after the 8-week training compared with baseline in either training group (p &gt; 0.05). However, significant changes were found in PSVT2and T200 m(HIIT), PEs, PSpeak, and T1,000 m(CT and HIIT) (p &lt; 0.05-0.0001) as compared to baseline. Moreover, percent changes were different between the training groups in PEs, and between control and training groups in PSpeak and (p &lt; 0.05-0.01). Both training programs improved physiological and performance variables; however, HIIT resulted in significant changes of PSVT2and T200 mand higher improvement of PEs with 15 times less training time compared with CT. Thus, HIIT seems more time-efficient than CT for improving paddling economy of kayaking performance. © 2020 NSCA National Strength and Conditioning Association. All rights reserved.&quot;,&quot;issue&quot;:&quot;8&quot;,&quot;volume&quot;:&quot;34&quot;,&quot;container-title-short&quot;:&quot;J Strength Cond Res&quot;},&quot;isTemporary&quot;:false,&quot;suppress-author&quot;:false,&quot;composite&quot;:false,&quot;author-only&quot;:false}]},{&quot;citationID&quot;:&quot;MENDELEY_CITATION_c51799d0-7df4-4ad1-9ab1-be7bfcacea3c&quot;,&quot;properties&quot;:{&quot;noteIndex&quot;:0},&quot;isEdited&quot;:false,&quot;manualOverride&quot;:{&quot;isManuallyOverridden&quot;:false,&quot;citeprocText&quot;:&quot;[22]&quot;,&quot;manualOverrideText&quot;:&quot;&quot;},&quot;citationTag&quot;:&quot;MENDELEY_CITATION_v3_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&quot;,&quot;citationItems&quot;:[{&quot;id&quot;:&quot;e3f45581-e297-3716-80ce-a7ee9bb612d7&quot;,&quot;itemData&quot;:{&quot;type&quot;:&quot;article-journal&quot;,&quot;id&quot;:&quot;e3f45581-e297-3716-80ce-a7ee9bb612d7&quot;,&quot;title&quot;:&quot;Effects of high-intensity interval training versus sprint interval training during the second wave of COVID-19 lockdown on soccer players&quot;,&quot;groupId&quot;:&quot;8386656b-dce0-3e43-884e-468975287bc1&quot;,&quot;author&quot;:[{&quot;family&quot;:&quot;Pierros&quot;,&quot;given&quot;:&quot;T&quot;,&quot;parse-names&quot;:false,&quot;dropping-particle&quot;:&quot;&quot;,&quot;non-dropping-particle&quot;:&quot;&quot;},{&quot;family&quot;:&quot;Spyrou&quot;,&quot;given&quot;:&quot;K&quot;,&quot;parse-names&quot;:false,&quot;dropping-particle&quot;:&quot;&quot;,&quot;non-dropping-particle&quot;:&quot;&quot;}],&quot;container-title&quot;:&quot;Apunts Sports Medicine&quot;,&quot;DOI&quot;:&quot;10.1016/j.apunsm.2023.100414&quot;,&quot;URL&quot;:&quot;https://www.scopus.com/inward/record.uri?eid=2-s2.0-85156209319&amp;doi=10.1016%2fj.apunsm.2023.100414&amp;partnerID=40&amp;md5=24f33aa2c10351eb20e3e9b8ac910761&quot;,&quot;issued&quot;:{&quot;date-parts&quot;:[[2023]]},&quot;language&quot;:&quot;zh_CN&quot;,&quot;abstract&quot;:&quot;This study aimed to compare the effects of two intervention programs (i.e., high-intensity interval training [ΗΙΙΤ] versus sprint interval training [SIT]) during the second wave of pandemic COVID-19 in semi-professional soccer players. Twenty-nine male soccer players were divided into two groups: HIIT (N: 16, age: 19.6 ± 2.4 years, height: 1.8 ± 0.5 m, weight: 71.5 ± 4.6 kg, and body fat: 7.3 ± 2.6%), who performed a HIIT protocol with progressive intensity and resistance training; SIT (N: 13, age: 23.5 ± 5.1 years, height: 1.8 ± 0.1 m, weight: 74.0 ± 4.5 kg and body fat: 8.8 ± 2.6%) that performed a SIT program combined with body weight circuit training. According to the instructions from World Health Organization of basic protective measures against COVID-19, each session did not exceed 60 min. Aerobic capacity (Yo–Yo IR1) and countermovement jump (CMJ) height were measured before and after a 4-week intervention period. Aerobic variables (maximum oxygen uptake [V̇O2max], velocity at V̇O2max [vV̇O2max] and CMJ significantly increased (p&lt;0.001), while maximum heart rate [HRmax] decreased (p&lt;0.01) following the HIIT intervention program. Conversely, values remained unchanged in the SIT group after the training. Post-evaluation between-group comparisons revealed that V̇O2max was significantly higher in HIIT when compared to SIT (p&lt;0.05). These results suggest that HIIT combined with resistance training, in different sessions, could lead to superior improvements in endurance and vertical jump ability in short time periods when compared to the combination of SIT and body-weighted strength training in semi-professional soccer players. © 2023 CONSELL CATALÀ DE L'ESPORT&quot;,&quot;issue&quot;:&quot;218&quot;,&quot;volume&quot;:&quot;58&quot;,&quot;container-title-short&quot;:&quot;&quot;},&quot;isTemporary&quot;:false,&quot;suppress-author&quot;:false,&quot;composite&quot;:false,&quot;author-only&quot;:false}]},{&quot;citationID&quot;:&quot;MENDELEY_CITATION_2ed8afb7-9fae-4e31-89f7-b9a91cdf8a34&quot;,&quot;properties&quot;:{&quot;noteIndex&quot;:0},&quot;isEdited&quot;:false,&quot;manualOverride&quot;:{&quot;isManuallyOverridden&quot;:false,&quot;citeprocText&quot;:&quot;[23]&quot;,&quot;manualOverrideText&quot;:&quot;&quot;},&quot;citationTag&quot;:&quot;MENDELEY_CITATION_v3_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&quot;,&quot;citationItems&quot;:[{&quot;id&quot;:&quot;4acd30df-5ad2-37f4-a847-a112d325f5bb&quot;,&quot;itemData&quot;:{&quot;type&quot;:&quot;article-journal&quot;,&quot;id&quot;:&quot;4acd30df-5ad2-37f4-a847-a112d325f5bb&quot;,&quot;title&quot;:&quot;Effects of Different Intensive Intermittent Training on Maximum Oxygen Uptake and Output Power of Elite Road Cyclist&quot;,&quot;groupId&quot;:&quot;8386656b-dce0-3e43-884e-468975287bc1&quot;,&quot;author&quot;:[{&quot;family&quot;:&quot;Qu&quot;,&quot;given&quot;:&quot;Chenggang&quot;,&quot;parse-names&quot;:false,&quot;dropping-particle&quot;:&quot;&quot;,&quot;non-dropping-particle&quot;:&quot;&quot;},{&quot;family&quot;:&quot;Tang&quot;,&quot;given&quot;:&quot;Yidan&quot;,&quot;parse-names&quot;:false,&quot;dropping-particle&quot;:&quot;&quot;,&quot;non-dropping-particle&quot;:&quot;&quot;}],&quot;container-title&quot;:&quot;Journal of Capital University of Physical Education and Sports&quot;,&quot;issued&quot;:{&quot;date-parts&quot;:[[2019]]},&quot;page&quot;:&quot;448-453&quot;,&quot;issue&quot;:&quot;5&quot;,&quot;volume&quot;:&quot;31&quot;,&quot;container-title-short&quot;:&quot;&quot;},&quot;isTemporary&quot;:false,&quot;suppress-author&quot;:false,&quot;composite&quot;:false,&quot;author-only&quot;:false}]},{&quot;citationID&quot;:&quot;MENDELEY_CITATION_f5884992-2b9f-49cf-9bb4-32596a952a2d&quot;,&quot;properties&quot;:{&quot;noteIndex&quot;:0},&quot;isEdited&quot;:false,&quot;manualOverride&quot;:{&quot;isManuallyOverridden&quot;:false,&quot;citeprocText&quot;:&quot;[24]&quot;,&quot;manualOverrideText&quot;:&quot;&quot;},&quot;citationTag&quot;:&quot;MENDELEY_CITATION_v3_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&quot;,&quot;citationItems&quot;:[{&quot;id&quot;:&quot;fe2a613c-1b18-3807-9aa6-35251eef9666&quot;,&quot;itemData&quot;:{&quot;type&quot;:&quot;article-journal&quot;,&quot;id&quot;:&quot;fe2a613c-1b18-3807-9aa6-35251eef9666&quot;,&quot;title&quot;:&quot;Effects of a High-Intensity Interval Training Program on Body Composition and Physical Fitness in Female Field Hockey Players&quot;,&quot;groupId&quot;:&quot;8386656b-dce0-3e43-884e-468975287bc1&quot;,&quot;author&quot;:[{&quot;family&quot;:&quot;Quezada-Muñoz&quot;,&quot;given&quot;:&quot;Yaquelina&quot;,&quot;parse-names&quot;:false,&quot;dropping-particle&quot;:&quot;&quot;,&quot;non-dropping-particle&quot;:&quot;&quot;},{&quot;family&quot;:&quot;Rodríguez-Artigas&quot;,&quot;given&quot;:&quot;Pablo&quot;,&quot;parse-names&quot;:false,&quot;dropping-particle&quot;:&quot;&quot;,&quot;non-dropping-particle&quot;:&quot;&quot;},{&quot;family&quot;:&quot;Aravena-Sagardia&quot;,&quot;given&quot;:&quot;Pablo&quot;,&quot;parse-names&quot;:false,&quot;dropping-particle&quot;:&quot;&quot;,&quot;non-dropping-particle&quot;:&quot;&quot;},{&quot;family&quot;:&quot;Barramuño&quot;,&quot;given&quot;:&quot;Mauricio&quot;,&quot;parse-names&quot;:false,&quot;dropping-particle&quot;:&quot;&quot;,&quot;non-dropping-particle&quot;:&quot;&quot;},{&quot;family&quot;:&quot;Herrera-Valenzuela&quot;,&quot;given&quot;:&quot;Tomás&quot;,&quot;parse-names&quot;:false,&quot;dropping-particle&quot;:&quot;&quot;,&quot;non-dropping-particle&quot;:&quot;&quot;},{&quot;family&quot;:&quot;Guzmán-Muñoz&quot;,&quot;given&quot;:&quot;Eduardo&quot;,&quot;parse-names&quot;:false,&quot;dropping-particle&quot;:&quot;&quot;,&quot;non-dropping-particle&quot;:&quot;&quot;},{&quot;family&quot;:&quot;Magnani-Branco&quot;,&quot;given&quot;:&quot;Braulio Henrique&quot;,&quot;parse-names&quot;:false,&quot;dropping-particle&quot;:&quot;&quot;,&quot;non-dropping-particle&quot;:&quot;&quot;},{&quot;family&quot;:&quot;Valdés-Badilla&quot;,&quot;given&quot;:&quot;Pablo&quot;,&quot;parse-names&quot;:false,&quot;dropping-particle&quot;:&quot;&quot;,&quot;non-dropping-particle&quot;:&quot;&quot;}],&quot;container-title&quot;:&quot;International Journal of Morphology&quot;,&quot;DOI&quot;:&quot;10.4067/S0717-95022021000501323&quot;,&quot;ISSN&quot;:&quot;0717-9502&quot;,&quot;issued&quot;:{&quot;date-parts&quot;:[[2021,10]]},&quot;page&quot;:&quot;1323-1330&quot;,&quot;issue&quot;:&quot;5&quot;,&quot;volume&quot;:&quot;39&quot;,&quot;container-title-short&quot;:&quot;&quot;},&quot;isTemporary&quot;:false,&quot;suppress-author&quot;:false,&quot;composite&quot;:false,&quot;author-only&quot;:false}]},{&quot;citationID&quot;:&quot;MENDELEY_CITATION_47dbdd11-ee4a-4ed6-a524-882507bccc0f&quot;,&quot;properties&quot;:{&quot;noteIndex&quot;:0},&quot;isEdited&quot;:false,&quot;manualOverride&quot;:{&quot;isManuallyOverridden&quot;:false,&quot;citeprocText&quot;:&quot;[25]&quot;,&quot;manualOverrideText&quot;:&quot;&quot;},&quot;citationTag&quot;:&quot;MENDELEY_CITATION_v3_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&quot;,&quot;citationItems&quot;:[{&quot;id&quot;:&quot;a0d941da-e24b-37c7-9517-b4a5889a3a28&quot;,&quot;itemData&quot;:{&quot;type&quot;:&quot;article-journal&quot;,&quot;id&quot;:&quot;a0d941da-e24b-37c7-9517-b4a5889a3a28&quot;,&quot;title&quot;:&quot;Performance and submaximal adaptations to additional speed-endurance training vs. continuous moderate-intensity aerobic training in male endurance athletes&quot;,&quot;groupId&quot;:&quot;8386656b-dce0-3e43-884e-468975287bc1&quot;,&quot;author&quot;:[{&quot;family&quot;:&quot;Rago&quot;,&quot;given&quot;:&quot;V&quot;,&quot;parse-names&quot;:false,&quot;dropping-particle&quot;:&quot;&quot;,&quot;non-dropping-particle&quot;:&quot;&quot;},{&quot;family&quot;:&quot;Krustrup&quot;,&quot;given&quot;:&quot;P&quot;,&quot;parse-names&quot;:false,&quot;dropping-particle&quot;:&quot;&quot;,&quot;non-dropping-particle&quot;:&quot;&quot;},{&quot;family&quot;:&quot;Mohr&quot;,&quot;given&quot;:&quot;M&quot;,&quot;parse-names&quot;:false,&quot;dropping-particle&quot;:&quot;&quot;,&quot;non-dropping-particle&quot;:&quot;&quot;}],&quot;container-title&quot;:&quot;Journal of Human Kinetics&quot;,&quot;DOI&quot;:&quot;10.2478/hukin-2022-0060&quot;,&quot;URL&quot;:&quot;https://www.scopus.com/inward/record.uri?eid=2-s2.0-85138661976&amp;doi=10.2478%2fhukin-2022-0060&amp;partnerID=40&amp;md5=dbafe9e76750bf551913970339181439&quot;,&quot;issued&quot;:{&quot;date-parts&quot;:[[2022]]},&quot;page&quot;:&quot;277-285&quot;,&quot;language&quot;:&quot;zh_CN&quot;,&quot;abstract&quot;:&quot;We examined performance and submaximal adaptations to additional treadmill-based speed-endurance training (SET) vs. continuous moderate-intensity aerobic training (MIT) twice/week. Twenty-two male endurance athletes were tested before and after 10-week SET (6-12 × 30-s sprints separated by 3-min rest intervals) and MIT (2040 min continuous running at ~70% maximal oxygen uptake [V˙O2max]). The SET group attained greater acute heart rate (HR) and blood lactate responses than the MIT group (d = 0.86-0.91). The SET group improved performance in a time-to-exhaustion trial, V˙O2max, and lactate threshold (d = 0.50-0.73), whereas no training-induced changes were observed in the MIT group. Additionally, the SET group reduced oxygen uptake, mean HR and improved running economy (d = 0.53-0.86) during running at 10 and 12 km·h-1. Additional SET imposes greater physiological demands than MIT resulting in superior performance adaptations and reduced energy cost in endurance athletes. © 2022 Vincenzo Rago, Peter Krustrup, Magni Mohr, published by Sciendo.&quot;,&quot;issue&quot;:&quot;1&quot;,&quot;volume&quot;:&quot;83&quot;,&quot;container-title-short&quot;:&quot;J Hum Kinet&quot;},&quot;isTemporary&quot;:false,&quot;suppress-author&quot;:false,&quot;composite&quot;:false,&quot;author-only&quot;:false}]},{&quot;citationID&quot;:&quot;MENDELEY_CITATION_bde0ad77-19f5-49b7-a6cd-7f5ebb1c86bf&quot;,&quot;properties&quot;:{&quot;noteIndex&quot;:0},&quot;isEdited&quot;:false,&quot;manualOverride&quot;:{&quot;isManuallyOverridden&quot;:false,&quot;citeprocText&quot;:&quot;[26]&quot;,&quot;manualOverrideText&quot;:&quot;&quot;},&quot;citationTag&quot;:&quot;MENDELEY_CITATION_v3_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&quot;,&quot;citationItems&quot;:[{&quot;id&quot;:&quot;0d637f79-a453-321d-8885-a5773effd416&quot;,&quot;itemData&quot;:{&quot;type&quot;:&quot;article-journal&quot;,&quot;id&quot;:&quot;0d637f79-a453-321d-8885-a5773effd416&quot;,&quot;title&quot;:&quot;Superior on-ice performance after short-interval vs. long-interval training in well-trained adolescent ice hockey players&quot;,&quot;groupId&quot;:&quot;8386656b-dce0-3e43-884e-468975287bc1&quot;,&quot;author&quot;:[{&quot;family&quot;:&quot;Rønnestad&quot;,&quot;given&quot;:&quot;B R&quot;,&quot;parse-names&quot;:false,&quot;dropping-particle&quot;:&quot;&quot;,&quot;non-dropping-particle&quot;:&quot;&quot;},{&quot;family&quot;:&quot;Haugen&quot;,&quot;given&quot;:&quot;O C&quot;,&quot;parse-names&quot;:false,&quot;dropping-particle&quot;:&quot;&quot;,&quot;non-dropping-particle&quot;:&quot;&quot;},{&quot;family&quot;:&quot;Dæhlin&quot;,&quot;given&quot;:&quot;T E&quot;,&quot;parse-names&quot;:false,&quot;dropping-particle&quot;:&quot;&quot;,&quot;non-dropping-particle&quot;:&quot;&quot;}],&quot;container-title&quot;:&quot;Journal of Strength and Conditioning Research&quot;,&quot;DOI&quot;:&quot;10.1519/JSC.0000000000004113&quot;,&quot;URL&quot;:&quot;https://www.scopus.com/inward/record.uri?eid=2-s2.0-85120815344&amp;doi=10.1519%2fJSC.0000000000004113&amp;partnerID=40&amp;md5=14ac201894b8c472473be04e15bcdc66&quot;,&quot;issued&quot;:{&quot;date-parts&quot;:[[2021]]},&quot;page&quot;:&quot;S76-S80&quot;,&quot;language&quot;:&quot;zh_CN&quot;,&quot;abstract&quot;:&quot;The purpose of this study was to compare the effects of 9 weeks with 3 weekly sessions of short intervals (SIs) against long intervals (LIs) on endurance performance in well-trained adolescent ice hockey players. Eighteen male adolescent ice hockey players volunteered to participate and were randomly allocated to perform SIs (n = 9; 3 series with 13 × 30 seconds work intervals) or LIs (n = 7; 4 series of 5 minutes work intervals). Subjects completed a skating multistage aerobic test (SMAT), maximal oxygen consumption, maximal power output, and maximal isokinetic knee-extensor strength tests before and after the intervention, and changes in performance were assessed using analysis of variance (p ≤ 0.05). Short intervals improved SMAT performance more from pretest to post-test than LIs (13.9 ± 8.1% vs. 3.7 ± 5.2%, respectively; p = 0.030, effect size [ES] = 1.48). No significant differences were observed between SIs and LIs in change of maximal oxygen uptake (SI: 3.8 ± 6.1% vs. LI: -0.4 ± 10.2%; p = 0.30) or 60 seconds maximal power output (SI: 1.0 ± 4.9% vs. LI: -3.7 ± 4.1%; p = 0.053). However, ESs were moderate (ES = 0.55) and large (ES = 1.07), respectively, in favor of SI for these dependent variables. There were no changes in isokinetic knee-extension strength (p &gt; 0.05). The present SI protocol induced superior improvements in on-ice endurance performance compared with the LI protocol. Practitioners seeking to improve ice hockey players’ on-ice endurance performance should consider including SI in their conditioning protocol. © 2021 National Strength and Conditioning Association&quot;,&quot;volume&quot;:&quot;35&quot;,&quot;container-title-short&quot;:&quot;J Strength Cond Res&quot;},&quot;isTemporary&quot;:false,&quot;suppress-author&quot;:false,&quot;composite&quot;:false,&quot;author-only&quot;:false}]},{&quot;citationID&quot;:&quot;MENDELEY_CITATION_61c9ab83-b5c1-4c1b-abe3-63102396455f&quot;,&quot;properties&quot;:{&quot;noteIndex&quot;:0},&quot;isEdited&quot;:false,&quot;manualOverride&quot;:{&quot;isManuallyOverridden&quot;:false,&quot;citeprocText&quot;:&quot;[27]&quot;,&quot;manualOverrideText&quot;:&quot;&quot;},&quot;citationTag&quot;:&quot;MENDELEY_CITATION_v3_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&quot;,&quot;citationItems&quot;:[{&quot;id&quot;:&quot;d7f6af5c-c0bd-3a90-a8c8-98d582623323&quot;,&quot;itemData&quot;:{&quot;type&quot;:&quot;article-journal&quot;,&quot;id&quot;:&quot;d7f6af5c-c0bd-3a90-a8c8-98d582623323&quot;,&quot;title&quot;:&quot;Effect of high intensity interval training on antioxidant status, inflammatory response and muscle damage indices in endurance team male players&quot;,&quot;groupId&quot;:&quot;8386656b-dce0-3e43-884e-468975287bc1&quot;,&quot;author&quot;:[{&quot;family&quot;:&quot;Sarkar&quot;,&quot;given&quot;:&quot;Surojit&quot;,&quot;parse-names&quot;:false,&quot;dropping-particle&quot;:&quot;&quot;,&quot;non-dropping-particle&quot;:&quot;&quot;},{&quot;family&quot;:&quot;Debnath&quot;,&quot;given&quot;:&quot;Monalisa&quot;,&quot;parse-names&quot;:false,&quot;dropping-particle&quot;:&quot;&quot;,&quot;non-dropping-particle&quot;:&quot;&quot;},{&quot;family&quot;:&quot;Das&quot;,&quot;given&quot;:&quot;Moumita&quot;,&quot;parse-names&quot;:false,&quot;dropping-particle&quot;:&quot;&quot;,&quot;non-dropping-particle&quot;:&quot;&quot;},{&quot;family&quot;:&quot;Bandyopadhyay&quot;,&quot;given&quot;:&quot;Amit&quot;,&quot;parse-names&quot;:false,&quot;dropping-particle&quot;:&quot;&quot;,&quot;non-dropping-particle&quot;:&quot;&quot;},{&quot;family&quot;:&quot;Dey&quot;,&quot;given&quot;:&quot;Swapan Kr&quot;,&quot;parse-names&quot;:false,&quot;dropping-particle&quot;:&quot;&quot;,&quot;non-dropping-particle&quot;:&quot;&quot;},{&quot;family&quot;:&quot;Datta&quot;,&quot;given&quot;:&quot;Gouriprosad&quot;,&quot;parse-names&quot;:false,&quot;dropping-particle&quot;:&quot;&quot;,&quot;non-dropping-particle&quot;:&quot;&quot;}],&quot;container-title&quot;:&quot;Apunts Sports Medicine&quot;,&quot;DOI&quot;:&quot;10.1016/j.apunsm.2021.100352&quot;,&quot;ISSN&quot;:&quot;26665069&quot;,&quot;issued&quot;:{&quot;date-parts&quot;:[[2021,4]]},&quot;page&quot;:&quot;100352&quot;,&quot;issue&quot;:&quot;210&quot;,&quot;volume&quot;:&quot;56&quot;,&quot;container-title-short&quot;:&quot;&quot;},&quot;isTemporary&quot;:false,&quot;suppress-author&quot;:false,&quot;composite&quot;:false,&quot;author-only&quot;:false}]},{&quot;citationID&quot;:&quot;MENDELEY_CITATION_ba49b807-a5f5-4d5a-bb51-ed3ee77757dd&quot;,&quot;properties&quot;:{&quot;noteIndex&quot;:0},&quot;isEdited&quot;:false,&quot;manualOverride&quot;:{&quot;isManuallyOverridden&quot;:false,&quot;citeprocText&quot;:&quot;[30]&quot;,&quot;manualOverrideText&quot;:&quot;&quot;},&quot;citationTag&quot;:&quot;MENDELEY_CITATION_v3_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&quot;,&quot;citationItems&quot;:[{&quot;id&quot;:&quot;a092216f-e416-3e60-ae0f-76e2e7c3c20a&quot;,&quot;itemData&quot;:{&quot;type&quot;:&quot;article-journal&quot;,&quot;id&quot;:&quot;a092216f-e416-3e60-ae0f-76e2e7c3c20a&quot;,&quot;title&quot;:&quot;Effects of a new form of resistance-type high-intensity interval training on cardiac structure, hemodynamics, and physiological and performance adaptations in well-trained kayak sprint athletes&quot;,&quot;groupId&quot;:&quot;8386656b-dce0-3e43-884e-468975287bc1&quot;,&quot;author&quot;:[{&quot;family&quot;:&quot;Sheykhlouvand&quot;,&quot;given&quot;:&quot;M&quot;,&quot;parse-names&quot;:false,&quot;dropping-particle&quot;:&quot;&quot;,&quot;non-dropping-particle&quot;:&quot;&quot;},{&quot;family&quot;:&quot;Arazi&quot;,&quot;given&quot;:&quot;H&quot;,&quot;parse-names&quot;:false,&quot;dropping-particle&quot;:&quot;&quot;,&quot;non-dropping-particle&quot;:&quot;&quot;},{&quot;family&quot;:&quot;Astorino&quot;,&quot;given&quot;:&quot;T A&quot;,&quot;parse-names&quot;:false,&quot;dropping-particle&quot;:&quot;&quot;,&quot;non-dropping-particle&quot;:&quot;&quot;},{&quot;family&quot;:&quot;Suzuki&quot;,&quot;given&quot;:&quot;K&quot;,&quot;parse-names&quot;:false,&quot;dropping-particle&quot;:&quot;&quot;,&quot;non-dropping-particle&quot;:&quot;&quot;}],&quot;container-title&quot;:&quot;Frontiers in Physiology&quot;,&quot;DOI&quot;:&quot;10.3389/fphys.2022.850768&quot;,&quot;URL&quot;:&quot;https://www.scopus.com/inward/record.uri?eid=2-s2.0-85127382930&amp;doi=10.3389%2ffphys.2022.850768&amp;partnerID=40&amp;md5=bf12e66a3b6de0780a66522e8b7a4e87&quot;,&quot;issued&quot;:{&quot;date-parts&quot;:[[2022]]},&quot;language&quot;:&quot;zh_CN&quot;,&quot;abstract&quot;:&quot;This study examined the effects of a resistance-type high-intensity interval training (RHIIT) matched with the lowest velocity that elicited (Formula presented.) O2peak (100% v (Formula presented.) O2peak) in well-trained kayak sprint athletes. Responses in cardiac structure and function, cardiorespiratory fitness, anaerobic power, exercise performance, muscular strength, and hormonal adaptations were examined. Male kayakers (n = 24, age: 27 ± 4 years) were randomly assigned to one of three 8-wk conditions (N = 8): (RHIIT) resistance training using one-armed cable row at 100% v (Formula presented.) O2peak; paddling-based HIIT (PHIIT) six sets of paddling at 100% v (Formula presented.) O2peak; or controls (CON) who performed six sessions including 1-h on-water paddling/sessions at 70–80% maximum HR per week. Significant increases (p &lt; 0.05) in (Formula presented.) O2peak, v (Formula presented.) O2peak, maximal cardiac output, resting stroke volume, left ventricular end-systolic dimension, 500-m paddling performance were seen pre- to post-training in all groups. Change in (Formula presented.) O2peak in response to PHIIT was significantly greater (p = 0.03) compared to CON. Also, 500-m paddling performance changes in response to PHIIT and RHIIT were greater (p = 0.02, 0.05, respectively) than that of CON. Compared with pre-training, PHIIT and RHIIT resulted in significant increases in peak and average power output, maximal stroke volume, end-diastolic volume, ejection fraction, total testosterone, testosterone/cortisol ratio, and 1,000-m paddling performance. Also, the change in 1,000-m paddling performance in response to PHIIT was significantly greater (p = 0.02) compared to that of CON. Moreover, maximum strength was significantly enhanced in response to RHIIT pre- to post-training (p &lt; 0.05). Overall, RHIIT and PHIIT similarly improve cardiac structure and hemodynamics, physiological adaptations, and performance of well-trained kayak sprint athletes. Also, RHIIT enhances cardiorespiratory fitness and muscular strength simultaneously. Copyright © 2022 Sheykhlouvand, Arazi, Astorino and Suzuki.&quot;,&quot;volume&quot;:&quot;13&quot;,&quot;container-title-short&quot;:&quot;Front Physiol&quot;},&quot;isTemporary&quot;:false,&quot;suppress-author&quot;:false,&quot;composite&quot;:false,&quot;author-only&quot;:false}]},{&quot;citationID&quot;:&quot;MENDELEY_CITATION_38a5de3d-714a-4fdb-9b2e-7536eb72a0b5&quot;,&quot;properties&quot;:{&quot;noteIndex&quot;:0},&quot;isEdited&quot;:false,&quot;manualOverride&quot;:{&quot;isManuallyOverridden&quot;:false,&quot;citeprocText&quot;:&quot;[28]&quot;,&quot;manualOverrideText&quot;:&quot;&quot;},&quot;citationTag&quot;:&quot;MENDELEY_CITATION_v3_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&quot;,&quot;citationItems&quot;:[{&quot;id&quot;:&quot;ac552204-dc67-3046-82e9-0ca944fb385c&quot;,&quot;itemData&quot;:{&quot;type&quot;:&quot;article-journal&quot;,&quot;id&quot;:&quot;ac552204-dc67-3046-82e9-0ca944fb385c&quot;,&quot;title&quot;:&quot;Physiological and performance responses to high-intensity interval training in female inline speed skaters&quot;,&quot;groupId&quot;:&quot;8386656b-dce0-3e43-884e-468975287bc1&quot;,&quot;author&quot;:[{&quot;family&quot;:&quot;Fereshtian&quot;,&quot;given&quot;:&quot;Sara&quot;,&quot;parse-names&quot;:false,&quot;dropping-particle&quot;:&quot;&quot;,&quot;non-dropping-particle&quot;:&quot;&quot;},{&quot;family&quot;:&quot;Sheykhlouvand&quot;,&quot;given&quot;:&quot;Mohsen&quot;,&quot;parse-names&quot;:false,&quot;dropping-particle&quot;:&quot;&quot;,&quot;non-dropping-particle&quot;:&quot;&quot;},{&quot;family&quot;:&quot;Forbes&quot;,&quot;given&quot;:&quot;Scott&quot;,&quot;parse-names&quot;:false,&quot;dropping-particle&quot;:&quot;&quot;,&quot;non-dropping-particle&quot;:&quot;&quot;},{&quot;family&quot;:&quot;Agha-Alinejad&quot;,&quot;given&quot;:&quot;Hamid&quot;,&quot;parse-names&quot;:false,&quot;dropping-particle&quot;:&quot;&quot;,&quot;non-dropping-particle&quot;:&quot;&quot;},{&quot;family&quot;:&quot;Gharaat&quot;,&quot;given&quot;:&quot;Mohammadali&quot;,&quot;parse-names&quot;:false,&quot;dropping-particle&quot;:&quot;&quot;,&quot;non-dropping-particle&quot;:&quot;&quot;}],&quot;container-title&quot;:&quot;Apunts. Medicina de l'Esport&quot;,&quot;DOI&quot;:&quot;10.1016/j.apunts.2017.06.003&quot;,&quot;ISSN&quot;:&quot;1886-6581&quot;,&quot;URL&quot;:&quot;https://www.sciencedirect.com/science/article/pii/S1886658117300282&quot;,&quot;issued&quot;:{&quot;date-parts&quot;:[[2017]]},&quot;page&quot;:&quot;131-138&quot;,&quot;abstract&quot;:&quot;Objective\nTo evaluate and compare the effects of high-intensity interval training (HIIT) varying in exercise intensities to traditional endurance training (TET) on physiological and performance adaptations in trained female inline speed skaters.\nMethods\nParticipants were randomly assigned to one of 3 HIIT groups: 6,8,10 (repetitions/session from 1st to 3rd week respectively)×60seconds (s) at the running speed associated with V˙O2max (100%vV˙O2max) (H100, N=7), 115%vV˙O2max (H115, N=7), and 130%vV˙O2max (H130, N=7), 1:3 work to recovery ratio; and/or TET group (N=7): 60-minute running at 75%vV˙O2max three sessions per week.\nResults\nSignificant (except as shown) improvements (p&lt;0.05) following HIIT were found in: V˙O2max (H100=+7.6%, H115=+6.1%, H130=+0.1%; p=0.4), vV˙O2max (H100=+10.3%, H115=+6.3%, H130=+9.8%), peak power output (PPO) (H100=+10.3%, H115=+9.1%, H130=+5.5%; p=0.2), mean power output (MPO) (H100=+22.6%, H115=+24.1%, H130=+21.9%), 3000 meter (m) skating performance (H100=−15.2%, H115=−7.9%, H130=−10.6%), and Tmax (H100=+39.4%, H115=+5.0%; p=0.5, H130=+17.8%; p=0.1). No significant differences were found among groups. Also, no changes in these variables were found in the TET group.\nConclusions\nPresent findings suggest that three weeks of HIIT program with low volume (almost 6 or 10min per session) is associated with improvements in V˙O2max, vV˙O2max, PPO, MPO, 3000m skating performance, and Tmax in trained female inline speed skaters.\nResumen\nObjetivo\nValorar y comparar los efectos de las adaptaciones fisiológicas y de resistencia del entrenamiento por intervalos de alta intensidad (EIAI) sobre el entrenamiento de resistencia tradicional (ERT), modificando la intensidad del ejercicio, en mujeres patinadoras de velocidad en línea entrenadas.\nMétodo\nLas participantes fueron asignadas aleatoriamente a uno de los 3 grupos EIAI: 6, 8, 10 (repeticiones/sesión de 1 a 3 semanas respectivamente)×60segundos (s) a una velocidad de carrera asociada al V˙O2max (100%vV˙O2max) (H100, n=7), 115%vV˙O2max (H115, n=7), y 130%vV˙O2max (H130, n=7), 1:3 relación esfuerzo recuperación; y/o grupo ERT (n=7): 60min de carrera 75% vV˙O2max tres sesiones por semana.\nResultados\nSe hallaron las siguientes mejoras significativas (p&lt;0,05) (excepto, como se indica) EIAI en: V˙O2max (H100=+7,6%, H115=+6,1%, H130=+0,1%; p=0,4), vV˙O2max (H100=+10,3%, H115=+6,3%, H130=+9,8%), pico de potencia máxima (PPO) (H100=+10,3%, H115=+9,1%, H130=+5,5%; p=0,2), potencia media (MPO) (H100=+22,6%, H115=+24,1%, H130=+21,9%), rendimiento 3.000 metros (m) de patinaje (H100=−15,2%, H115=−7,9%, H130=−10,6%), y Tmax (H100=+39,4%, H115=+5,0%; p=0,5, H130=+17,8%; p=0,1). No se hallaron diferencias entre los grupos. Tampoco se hallaron cambios en estas variables en el grupo ERT.\nConclusiones\nEstos hallazgos sugieren que tres semanas de un programa EIAI, a un entrenamiento bajo (unos 6 o 10min por sesión), se asocia a mejoras en el rendimiento de 3.000m de patinaje en V˙O2max, vV˙O2max, PPO, MPO, y Tmax en mujeres patinadoras de velocidad en línea entrenadas.&quot;,&quot;issue&quot;:&quot;196&quot;,&quot;volume&quot;:&quot;52&quot;,&quot;container-title-short&quot;:&quot;&quot;},&quot;isTemporary&quot;:false,&quot;suppress-author&quot;:false,&quot;composite&quot;:false,&quot;author-only&quot;:false}]},{&quot;citationID&quot;:&quot;MENDELEY_CITATION_b63022bc-3e75-451a-bcce-ca388b353401&quot;,&quot;properties&quot;:{&quot;noteIndex&quot;:0},&quot;isEdited&quot;:false,&quot;manualOverride&quot;:{&quot;isManuallyOverridden&quot;:false,&quot;citeprocText&quot;:&quot;[29]&quot;,&quot;manualOverrideText&quot;:&quot;&quot;},&quot;citationTag&quot;:&quot;MENDELEY_CITATION_v3_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&quot;,&quot;citationItems&quot;:[{&quot;id&quot;:&quot;ccc121e2-937a-3cd1-bca7-0ad871649cf0&quot;,&quot;itemData&quot;:{&quot;type&quot;:&quot;article-journal&quot;,&quot;id&quot;:&quot;ccc121e2-937a-3cd1-bca7-0ad871649cf0&quot;,&quot;title&quot;:&quot;Practical model of low-volume paddling-based sprint interval training improves aerobic and anaerobic performances in professional female canoe polo athletes&quot;,&quot;groupId&quot;:&quot;8386656b-dce0-3e43-884e-468975287bc1&quot;,&quot;author&quot;:[{&quot;family&quot;:&quot;Sheykhlouvand&quot;,&quot;given&quot;:&quot;M&quot;,&quot;parse-names&quot;:false,&quot;dropping-particle&quot;:&quot;&quot;,&quot;non-dropping-particle&quot;:&quot;&quot;},{&quot;family&quot;:&quot;Khalili&quot;,&quot;given&quot;:&quot;E&quot;,&quot;parse-names&quot;:false,&quot;dropping-particle&quot;:&quot;&quot;,&quot;non-dropping-particle&quot;:&quot;&quot;},{&quot;family&quot;:&quot;Gharaat&quot;,&quot;given&quot;:&quot;M&quot;,&quot;parse-names&quot;:false,&quot;dropping-particle&quot;:&quot;&quot;,&quot;non-dropping-particle&quot;:&quot;&quot;},{&quot;family&quot;:&quot;Arazi&quot;,&quot;given&quot;:&quot;H&quot;,&quot;parse-names&quot;:false,&quot;dropping-particle&quot;:&quot;&quot;,&quot;non-dropping-particle&quot;:&quot;&quot;},{&quot;family&quot;:&quot;Khalafi&quot;,&quot;given&quot;:&quot;M&quot;,&quot;parse-names&quot;:false,&quot;dropping-particle&quot;:&quot;&quot;,&quot;non-dropping-particle&quot;:&quot;&quot;},{&quot;family&quot;:&quot;Tarverdizadeh&quot;,&quot;given&quot;:&quot;B&quot;,&quot;parse-names&quot;:false,&quot;dropping-particle&quot;:&quot;&quot;,&quot;non-dropping-particle&quot;:&quot;&quot;}],&quot;container-title&quot;:&quot;Journal of Strength and Conditioning Research&quot;,&quot;DOI&quot;:&quot;10.1519/jsc.0000000000002152&quot;,&quot;URL&quot;:&quot;https://www.scopus.com/inward/record.uri?eid=2-s2.0-85055638865&amp;doi=10.1519%2fjsc.0000000000002152&amp;partnerID=40&amp;md5=b6c56467c3e26965bfd8cb9606f03c92&quot;,&quot;issued&quot;:{&quot;date-parts&quot;:[[2018]]},&quot;page&quot;:&quot;2375-2382&quot;,&quot;language&quot;:&quot;zh_CN&quot;,&quot;abstract&quot;:&quot;Brief, intense exercise training using running and cycling as exercise interventions may induce aerobic and anaerobic adaptations in athletes from a wide range of sports. However, this has not been studied extensively for those sports in which the upper body is predominantly involved. Our purpose was to examine the effects of kayak paddling–based sprint interval training (SIT) on cardiorespiratory fitness and anaerobic performance. Sixteen professional female canoe polo athletes (age = 27.6 ± 1.9 years; height = 165.7 ± 5.2 cm; body mass = 62.6 ± 8.5 kg; body mass index = 22.8 kg·m-2; body fat = 23.8 ± 4.9%) were randomized to either an intense exercise training consisting of sets of 5 x 5-second maximum sprint efforts interspersed by a 10-second recovery between each sprint (3, 4, 5, and 6 sets/session from first to fourth week, respectively, with 3 minutes of rest between each set), performed 3 times per week for 4 weeks (n = 8), or a usual training control group (n = 8). Before and after the training period, aerobic and anaerobic measurements were assessed using a kayak specific test and Wingate protocol, respectively. Training increased Vo2peak, O2 pulse, anaerobic threshold, peak, and mean power output in the SIT group compared with the control group (p ≤ 0.05) who showed no changes in these variables when tested 4 weeks apart without SIT. Paddling-based SIT was a potent stimulus and time-efficient strategy to induce rapid adaptations in aerobic and anaerobic performances in professional female canoe polo athletes who can use this training method to achieve fitness in a short period. © 2017 National Strength and Conditioning Association.&quot;,&quot;issue&quot;:&quot;8&quot;,&quot;volume&quot;:&quot;32&quot;,&quot;container-title-short&quot;:&quot;J Strength Cond Res&quot;},&quot;isTemporary&quot;:false,&quot;suppress-author&quot;:false,&quot;composite&quot;:false,&quot;author-only&quot;:false}]},{&quot;citationID&quot;:&quot;MENDELEY_CITATION_09a5db12-31ec-4c20-8c2e-fef83acbee58&quot;,&quot;properties&quot;:{&quot;noteIndex&quot;:0},&quot;isEdited&quot;:false,&quot;manualOverride&quot;:{&quot;isManuallyOverridden&quot;:false,&quot;citeprocText&quot;:&quot;[31]&quot;,&quot;manualOverrideText&quot;:&quot;&quot;},&quot;citationTag&quot;:&quot;MENDELEY_CITATION_v3_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&quot;,&quot;citationItems&quot;:[{&quot;id&quot;:&quot;6106510b-d3e8-3b52-837b-cf6bc4776033&quot;,&quot;itemData&quot;:{&quot;type&quot;:&quot;article-journal&quot;,&quot;id&quot;:&quot;6106510b-d3e8-3b52-837b-cf6bc4776033&quot;,&quot;title&quot;:&quot;Effects of 5 weeks of high-intensity interval training vs. Volume training in 14-year-old soccer players&quot;,&quot;groupId&quot;:&quot;8386656b-dce0-3e43-884e-468975287bc1&quot;,&quot;author&quot;:[{&quot;family&quot;:&quot;Sperlich&quot;,&quot;given&quot;:&quot;Billy&quot;,&quot;parse-names&quot;:false,&quot;dropping-particle&quot;:&quot;&quot;,&quot;non-dropping-particle&quot;:&quot;&quot;},{&quot;family&quot;:&quot;Marées&quot;,&quot;given&quot;:&quot;Markus&quot;,&quot;parse-names&quot;:false,&quot;dropping-particle&quot;:&quot;&quot;,&quot;non-dropping-particle&quot;:&quot;De&quot;},{&quot;family&quot;:&quot;Koehler&quot;,&quot;given&quot;:&quot;Karsten&quot;,&quot;parse-names&quot;:false,&quot;dropping-particle&quot;:&quot;&quot;,&quot;non-dropping-particle&quot;:&quot;&quot;},{&quot;family&quot;:&quot;Linville&quot;,&quot;given&quot;:&quot;John&quot;,&quot;parse-names&quot;:false,&quot;dropping-particle&quot;:&quot;&quot;,&quot;non-dropping-particle&quot;:&quot;&quot;},{&quot;family&quot;:&quot;Holmberg&quot;,&quot;given&quot;:&quot;Hans-Christer&quot;,&quot;parse-names&quot;:false,&quot;dropping-particle&quot;:&quot;&quot;,&quot;non-dropping-particle&quot;:&quot;&quot;},{&quot;family&quot;:&quot;Mester&quot;,&quot;given&quot;:&quot;Joachim&quot;,&quot;parse-names&quot;:false,&quot;dropping-particle&quot;:&quot;&quot;,&quot;non-dropping-particle&quot;:&quot;&quot;}],&quot;container-title&quot;:&quot;The Journal of Strength &amp; Conditioning Research&quot;,&quot;DOI&quot;:&quot;10.1519/JSC.0b013e3181d67c38&quot;,&quot;ISSN&quot;:&quot;1064-8011&quot;,&quot;URL&quot;:&quot;https://journals.lww.com/nsca-jscr/fulltext/2011/05000/effects_of_5_weeks_of_high_intensity_interval.12.aspx&quot;,&quot;issued&quot;:{&quot;date-parts&quot;:[[2011]]},&quot;page&quot;:&quot;1271&quot;,&quot;language&quot;:&quot;en-US&quot;,&quot;abstract&quot;:&quot;Sperlich， B， De Marées， M， Koehler， K， Linville， J， Holmberg， HC， and Mester， J. 5 周高强度间歇训练与容量训练对 14 岁足球运动员的影响。J Strength Cond Res 25（5）： 1271-1278， 2011-青少年和成人足球中的高强度间歇训练 （HIIT） 已被证明可以提高摄氧量 （o2）并提高足球表现。本研究的主要目的是检查为期 5 周的 HIIT 与高容量训练 （HVT） 计划对 14 岁足球运动员的短期影响。2最大和 1,000 米时间 （T1000）以及短跑和跳跃表现。在 5 周内，19 名平均 （SD） 年龄为 13.5 岁± 0.4 岁的男性足球运动员在接近最大心率的 ∼90% 时进行了 HIIT。HVT 强度设置为最大心率的 60-75%。o2在HIIT中，从HIIT之前到之后，max显着增加（7.0%），但在HVT之后没有增加。四1000HIIT 后显著下降（HVT 中 ∼−10 vs ∼−5 秒）。从测试前到测试后，两组的冲刺成绩都有显着提高，跳跃表现没有任何变化。&quot;,&quot;issue&quot;:&quot;5&quot;,&quot;volume&quot;:&quot;25&quot;,&quot;container-title-short&quot;:&quot;&quot;},&quot;isTemporary&quot;:false,&quot;suppress-author&quot;:false,&quot;composite&quot;:false,&quot;author-only&quot;:false}]},{&quot;citationID&quot;:&quot;MENDELEY_CITATION_2ecb5f8c-67c1-4cbd-a2c0-558d15802469&quot;,&quot;properties&quot;:{&quot;noteIndex&quot;:0},&quot;isEdited&quot;:false,&quot;manualOverride&quot;:{&quot;isManuallyOverridden&quot;:false,&quot;citeprocText&quot;:&quot;[32]&quot;,&quot;manualOverrideText&quot;:&quot;&quot;},&quot;citationTag&quot;:&quot;MENDELEY_CITATION_v3_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&quot;,&quot;citationItems&quot;:[{&quot;id&quot;:&quot;98084e63-3d7b-3df8-88dc-cb666c04315a&quot;,&quot;itemData&quot;:{&quot;type&quot;:&quot;article-journal&quot;,&quot;id&quot;:&quot;98084e63-3d7b-3df8-88dc-cb666c04315a&quot;,&quot;title&quot;:&quot;Effects of high‐intensity interval training on canoeing performance&quot;,&quot;groupId&quot;:&quot;8386656b-dce0-3e43-884e-468975287bc1&quot;,&quot;author&quot;:[{&quot;family&quot;:&quot;Yang&quot;,&quot;given&quot;:&quot;Ming‐Ta&quot;,&quot;parse-names&quot;:false,&quot;dropping-particle&quot;:&quot;&quot;,&quot;non-dropping-particle&quot;:&quot;&quot;},{&quot;family&quot;:&quot;Lee&quot;,&quot;given&quot;:&quot;Mien‐Mien&quot;,&quot;parse-names&quot;:false,&quot;dropping-particle&quot;:&quot;&quot;,&quot;non-dropping-particle&quot;:&quot;&quot;},{&quot;family&quot;:&quot;Hsu&quot;,&quot;given&quot;:&quot;Shu‐Ching&quot;,&quot;parse-names&quot;:false,&quot;dropping-particle&quot;:&quot;&quot;,&quot;non-dropping-particle&quot;:&quot;&quot;},{&quot;family&quot;:&quot;Chan&quot;,&quot;given&quot;:&quot;Kuei‐Hui&quot;,&quot;parse-names&quot;:false,&quot;dropping-particle&quot;:&quot;&quot;,&quot;non-dropping-particle&quot;:&quot;&quot;}],&quot;container-title&quot;:&quot;European Journal of Sport Science&quot;,&quot;DOI&quot;:&quot;10.1080/17461391.2017.1314553&quot;,&quot;ISSN&quot;:&quot;1746-1391&quot;,&quot;issued&quot;:{&quot;date-parts&quot;:[[2017,8,26]]},&quot;page&quot;:&quot;814-820&quot;,&quot;abstract&quot;:&quot;&lt;p&gt; The purpose of this study was to compare the effects of high‐intensity interval training (HIIT) and moderate‐intensity continuous training (MICT) utilizing a canoeing ergometer on endurance determinants, as well as aerobic and anaerobic performances among flat‐water canoeists. Fourteen well‐trained male flat‐water canoeists were divided into an HIIT group or an MICT group. All subjects performed a continuous graded exercise test (GXT) and three fixed‐distance (200, 500, and 1000 m) performance tests on a canoeing ergometer to determine canoeing economy, peak oxygen uptake (VO &lt;sub&gt;2&lt;/sub&gt; peak), and power at VO &lt;sub&gt;2&lt;/sub&gt; peak, and to calculate the critical velocity (CV) and anaerobic work capacity before and after the training programmes. The training programme involved training on a canoeing ergometer three times per week for four weeks. HIIT consisted of seven 2 min canoeing bouts at an intensity of 90% VO &lt;sub&gt;2&lt;/sub&gt; peak separated by 1 min of rest. The MICT group was trained at an intensity of 65% VO &lt;sub&gt;2&lt;/sub&gt; peak continuously for 20 min. After four weeks of training, performance in the 200‐m distance test and the power at VO &lt;sub&gt;2&lt;/sub&gt; peak significantly improved in the HIIT group; performance in the 500 m and 1000 m distances and CV significantly improved in the MICT group. However, all variables were not significantly different between groups. It is concluded that HIIT for four weeks is an effective training strategy for improvement of short‐distance canoeing performance. In contrast, MICT improves middle‐distance canoeing performances and aerobic capacity. &lt;/p&gt;&quot;,&quot;issue&quot;:&quot;7&quot;,&quot;volume&quot;:&quot;17&quot;,&quot;container-title-short&quot;:&quot;Eur J Sport Sci&quot;},&quot;isTemporary&quot;:false}]}]"/>
    <we:property name="MENDELEY_CITATIONS_LOCALE_CODE" value="&quot;en-US&quot;"/>
    <we:property name="MENDELEY_CITATIONS_STYLE" value="{&quot;id&quot;:&quot;https://www.zotero.org/styles/bmc-sports-science-medicine-and-rehabilitation&quot;,&quot;title&quot;:&quot;BMC Sports Science, Medicine and Rehabilitation&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8B7BA4-D9D2-47F1-B231-8A9FB4C497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29</Pages>
  <Words>4975</Words>
  <Characters>28360</Characters>
  <Application>Microsoft Office Word</Application>
  <DocSecurity>0</DocSecurity>
  <Lines>236</Lines>
  <Paragraphs>66</Paragraphs>
  <ScaleCrop>false</ScaleCrop>
  <Company/>
  <LinksUpToDate>false</LinksUpToDate>
  <CharactersWithSpaces>33269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YOUNG TIM</dc:creator>
  <cp:keywords/>
  <dc:description/>
  <cp:lastModifiedBy>YOUNG TIM</cp:lastModifiedBy>
  <cp:revision>87</cp:revision>
  <dcterms:created xsi:type="dcterms:W3CDTF">2024-08-21T02:24:00Z</dcterms:created>
  <dcterms:modified xsi:type="dcterms:W3CDTF">2024-08-22T02:55:00Z</dcterms:modified>
</cp:coreProperties>
</file>