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31E43" w14:textId="04C04F0D" w:rsidR="005C03D7" w:rsidRDefault="005C03D7" w:rsidP="005C03D7">
      <w:pPr>
        <w:rPr>
          <w:b/>
          <w:bCs/>
        </w:rPr>
      </w:pPr>
      <w:r w:rsidRPr="00987A1C">
        <w:rPr>
          <w:b/>
          <w:bCs/>
        </w:rPr>
        <w:t xml:space="preserve">Appendix </w:t>
      </w:r>
      <w:r w:rsidR="00FD6DFD">
        <w:rPr>
          <w:b/>
          <w:bCs/>
        </w:rPr>
        <w:t>B</w:t>
      </w:r>
      <w:r>
        <w:rPr>
          <w:b/>
          <w:bCs/>
        </w:rPr>
        <w:t xml:space="preserve"> – Categorical variable levels</w:t>
      </w:r>
    </w:p>
    <w:p w14:paraId="722CD69D" w14:textId="77777777" w:rsidR="005C03D7" w:rsidRDefault="005C03D7" w:rsidP="005C03D7">
      <w:r>
        <w:t>Factor levels of categorical variables containing low cell counts (&lt;3%) were collapsed. Below are the original and collapsed factor levels for categorical variables.</w:t>
      </w:r>
    </w:p>
    <w:p w14:paraId="3D3242EA" w14:textId="10A3EC3B" w:rsidR="005C03D7" w:rsidRDefault="005C03D7" w:rsidP="005C03D7">
      <w:r w:rsidRPr="00987A1C">
        <w:rPr>
          <w:b/>
          <w:bCs/>
        </w:rPr>
        <w:t xml:space="preserve">Ethnicity original: </w:t>
      </w:r>
      <w:r>
        <w:t xml:space="preserve">Bangladeshi, black African, black Caribbean, </w:t>
      </w:r>
      <w:r w:rsidR="009B5563">
        <w:t>black–other</w:t>
      </w:r>
      <w:r>
        <w:t>, Chinese, Indian, mixed, other Asian, other, Pakistani, missing, white.</w:t>
      </w:r>
    </w:p>
    <w:p w14:paraId="4C3DEAD7" w14:textId="77777777" w:rsidR="005C03D7" w:rsidRDefault="005C03D7" w:rsidP="005C03D7">
      <w:r w:rsidRPr="00987A1C">
        <w:rPr>
          <w:b/>
          <w:bCs/>
        </w:rPr>
        <w:t>Ethnicity after collapsing levels:</w:t>
      </w:r>
      <w:r>
        <w:t xml:space="preserve"> white, not white, missing.</w:t>
      </w:r>
    </w:p>
    <w:p w14:paraId="7E672028" w14:textId="77777777" w:rsidR="005C03D7" w:rsidRDefault="005C03D7" w:rsidP="005C03D7"/>
    <w:p w14:paraId="55498781" w14:textId="77777777" w:rsidR="005C03D7" w:rsidRDefault="005C03D7" w:rsidP="005C03D7">
      <w:r w:rsidRPr="00987A1C">
        <w:rPr>
          <w:b/>
          <w:bCs/>
        </w:rPr>
        <w:t>Alcohol original:</w:t>
      </w:r>
      <w:r>
        <w:t xml:space="preserve"> currently drink alcohol, never drunk alcohol, have quit drinking alcohol, missing.</w:t>
      </w:r>
    </w:p>
    <w:p w14:paraId="00E04C24" w14:textId="77777777" w:rsidR="005C03D7" w:rsidRDefault="005C03D7" w:rsidP="005C03D7">
      <w:r w:rsidRPr="00987A1C">
        <w:rPr>
          <w:b/>
          <w:bCs/>
        </w:rPr>
        <w:t>Alcohol after collapsing levels:</w:t>
      </w:r>
      <w:r>
        <w:t xml:space="preserve"> do drink/have previously drunk alcohol, never drunk alcohol, missing.</w:t>
      </w:r>
    </w:p>
    <w:p w14:paraId="37D5A040" w14:textId="77777777" w:rsidR="005C03D7" w:rsidRDefault="005C03D7" w:rsidP="005C03D7"/>
    <w:p w14:paraId="1971804F" w14:textId="77777777" w:rsidR="005C03D7" w:rsidRDefault="005C03D7" w:rsidP="005C03D7">
      <w:r>
        <w:t>All other categorical variables were left with their original categories. The categories are given below:</w:t>
      </w:r>
    </w:p>
    <w:p w14:paraId="32541976" w14:textId="77777777" w:rsidR="005C03D7" w:rsidRDefault="005C03D7" w:rsidP="005C03D7">
      <w:r w:rsidRPr="00987A1C">
        <w:rPr>
          <w:b/>
          <w:bCs/>
        </w:rPr>
        <w:t>Gender:</w:t>
      </w:r>
      <w:r>
        <w:t xml:space="preserve"> male, female.</w:t>
      </w:r>
    </w:p>
    <w:p w14:paraId="43CB7659" w14:textId="49885487" w:rsidR="005C03D7" w:rsidRDefault="005C03D7" w:rsidP="005C03D7">
      <w:r w:rsidRPr="0530CC40">
        <w:rPr>
          <w:b/>
          <w:bCs/>
        </w:rPr>
        <w:t>Deprivation:</w:t>
      </w:r>
      <w:r>
        <w:t xml:space="preserve"> least deprived IMD quintile, 2nd least deprived quintile, 3rd least deprived quintile, 4th least deprived quintile, most deprived quintile. </w:t>
      </w:r>
    </w:p>
    <w:p w14:paraId="5F6197A3" w14:textId="428A853F" w:rsidR="005C03D7" w:rsidRDefault="005C03D7" w:rsidP="005C03D7">
      <w:r w:rsidRPr="0530CC40">
        <w:rPr>
          <w:b/>
          <w:bCs/>
        </w:rPr>
        <w:t>Smoking:</w:t>
      </w:r>
      <w:r>
        <w:t xml:space="preserve"> current smoker, </w:t>
      </w:r>
      <w:r w:rsidR="00ED3011">
        <w:t>ex-smoker</w:t>
      </w:r>
      <w:r>
        <w:t>, never smoked, missing.</w:t>
      </w:r>
    </w:p>
    <w:p w14:paraId="3E0324E7" w14:textId="77777777" w:rsidR="005C03D7" w:rsidRDefault="005C03D7" w:rsidP="005C03D7">
      <w:r w:rsidRPr="00987A1C">
        <w:rPr>
          <w:b/>
          <w:bCs/>
        </w:rPr>
        <w:t>Thyroid dysfunction:</w:t>
      </w:r>
      <w:r>
        <w:t xml:space="preserve"> diagnosed, not diagnosed.</w:t>
      </w:r>
    </w:p>
    <w:p w14:paraId="19AB7FD9" w14:textId="77777777" w:rsidR="005C03D7" w:rsidRDefault="005C03D7" w:rsidP="005C03D7">
      <w:r w:rsidRPr="00987A1C">
        <w:rPr>
          <w:b/>
          <w:bCs/>
        </w:rPr>
        <w:t>Hyperlipidaemia:</w:t>
      </w:r>
      <w:r>
        <w:t xml:space="preserve"> diagnosed, not diagnosed.</w:t>
      </w:r>
    </w:p>
    <w:p w14:paraId="635457B6" w14:textId="77777777" w:rsidR="005C03D7" w:rsidRDefault="005C03D7" w:rsidP="005C03D7">
      <w:r w:rsidRPr="00987A1C">
        <w:rPr>
          <w:b/>
          <w:bCs/>
        </w:rPr>
        <w:t>Hypertension:</w:t>
      </w:r>
      <w:r>
        <w:t xml:space="preserve"> diagnosed, not diagnosed.</w:t>
      </w:r>
    </w:p>
    <w:p w14:paraId="35B5BD94" w14:textId="77777777" w:rsidR="005C03D7" w:rsidRDefault="005C03D7" w:rsidP="005C03D7">
      <w:r w:rsidRPr="00987A1C">
        <w:rPr>
          <w:b/>
          <w:bCs/>
        </w:rPr>
        <w:t xml:space="preserve">Obesity: </w:t>
      </w:r>
      <w:r>
        <w:t>obese, not obese, missing.</w:t>
      </w:r>
    </w:p>
    <w:p w14:paraId="73901F2D" w14:textId="7A48A025" w:rsidR="00E75151" w:rsidRPr="00E75151" w:rsidRDefault="00E75151" w:rsidP="005C03D7">
      <w:pPr>
        <w:rPr>
          <w:b/>
          <w:bCs/>
        </w:rPr>
      </w:pPr>
      <w:r w:rsidRPr="00E75151">
        <w:rPr>
          <w:b/>
          <w:bCs/>
        </w:rPr>
        <w:t>Type 2 diabetes:</w:t>
      </w:r>
      <w:r>
        <w:rPr>
          <w:b/>
          <w:bCs/>
        </w:rPr>
        <w:t xml:space="preserve"> </w:t>
      </w:r>
      <w:r>
        <w:t>diagnosed, not diagnosed.</w:t>
      </w:r>
    </w:p>
    <w:p w14:paraId="5FA50E56" w14:textId="30C3E09F" w:rsidR="00E75151" w:rsidRPr="00E75151" w:rsidRDefault="00E75151" w:rsidP="005C03D7">
      <w:pPr>
        <w:rPr>
          <w:b/>
          <w:bCs/>
        </w:rPr>
      </w:pPr>
      <w:r w:rsidRPr="00E75151">
        <w:rPr>
          <w:b/>
          <w:bCs/>
        </w:rPr>
        <w:t>Frozen shoulder:</w:t>
      </w:r>
      <w:r>
        <w:rPr>
          <w:b/>
          <w:bCs/>
        </w:rPr>
        <w:t xml:space="preserve"> </w:t>
      </w:r>
      <w:r>
        <w:t>diagnosed, not diagnosed.</w:t>
      </w:r>
    </w:p>
    <w:p w14:paraId="0BF46619" w14:textId="77777777" w:rsidR="00C12052" w:rsidRDefault="00C12052"/>
    <w:sectPr w:rsidR="00C120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3D7"/>
    <w:rsid w:val="002335AF"/>
    <w:rsid w:val="005C03D7"/>
    <w:rsid w:val="009B5563"/>
    <w:rsid w:val="00BE0681"/>
    <w:rsid w:val="00C12052"/>
    <w:rsid w:val="00E75151"/>
    <w:rsid w:val="00ED3011"/>
    <w:rsid w:val="00FD6DFD"/>
    <w:rsid w:val="0530C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8410B9"/>
  <w15:chartTrackingRefBased/>
  <w15:docId w15:val="{561F5A90-EB91-4C18-BC89-4585F84B6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1060</Characters>
  <Application>Microsoft Office Word</Application>
  <DocSecurity>0</DocSecurity>
  <Lines>23</Lines>
  <Paragraphs>16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Dyer</dc:creator>
  <cp:keywords/>
  <dc:description/>
  <cp:lastModifiedBy>Brett Dyer</cp:lastModifiedBy>
  <cp:revision>18</cp:revision>
  <dcterms:created xsi:type="dcterms:W3CDTF">2022-03-02T15:08:00Z</dcterms:created>
  <dcterms:modified xsi:type="dcterms:W3CDTF">2023-10-16T03:00:00Z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a9291df41a9359e848e1ffd23f8109080fd68e9173643ec1b3b62df426ea50f6</vt:lpwstr>
  </property>
</Properties>
</file>