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gliatabella"/>
        <w:tblW w:w="0" w:type="auto"/>
        <w:tblLook w:val="04A0" w:firstRow="1" w:lastRow="0" w:firstColumn="1" w:lastColumn="0" w:noHBand="0" w:noVBand="1"/>
      </w:tblPr>
      <w:tblGrid>
        <w:gridCol w:w="695"/>
        <w:gridCol w:w="621"/>
        <w:gridCol w:w="1124"/>
        <w:gridCol w:w="2739"/>
        <w:gridCol w:w="1124"/>
        <w:gridCol w:w="3325"/>
      </w:tblGrid>
      <w:tr w:rsidR="00F97476" w:rsidRPr="00F97476" w:rsidTr="0053537B">
        <w:tc>
          <w:tcPr>
            <w:tcW w:w="9628" w:type="dxa"/>
            <w:gridSpan w:val="6"/>
          </w:tcPr>
          <w:p w:rsidR="00F97476" w:rsidRPr="00F97476" w:rsidRDefault="00F97476" w:rsidP="00F97476">
            <w:pPr>
              <w:rPr>
                <w:b/>
                <w:bCs/>
                <w:sz w:val="11"/>
                <w:szCs w:val="11"/>
                <w:lang w:val="en-US"/>
              </w:rPr>
            </w:pPr>
            <w:r>
              <w:rPr>
                <w:b/>
                <w:bCs/>
                <w:sz w:val="11"/>
                <w:szCs w:val="11"/>
                <w:lang w:val="en-US"/>
              </w:rPr>
              <w:t>Supplementary table 1. Q</w:t>
            </w:r>
            <w:r w:rsidRPr="00F97476">
              <w:rPr>
                <w:b/>
                <w:bCs/>
                <w:sz w:val="11"/>
                <w:szCs w:val="11"/>
                <w:lang w:val="en-US"/>
              </w:rPr>
              <w:t>uestions and answers given by ChatGPT-4.</w:t>
            </w:r>
          </w:p>
          <w:p w:rsidR="00F97476" w:rsidRDefault="00F97476" w:rsidP="003D7513">
            <w:pPr>
              <w:rPr>
                <w:b/>
                <w:bCs/>
                <w:sz w:val="11"/>
                <w:szCs w:val="11"/>
                <w:lang w:val="en-US"/>
              </w:rPr>
            </w:pPr>
          </w:p>
        </w:tc>
      </w:tr>
      <w:tr w:rsidR="00F97476" w:rsidRPr="003B2AEA" w:rsidTr="00F97476">
        <w:tc>
          <w:tcPr>
            <w:tcW w:w="634" w:type="dxa"/>
          </w:tcPr>
          <w:p w:rsidR="00286AA4" w:rsidRPr="00F97476" w:rsidRDefault="00F97476">
            <w:pPr>
              <w:rPr>
                <w:b/>
                <w:bCs/>
                <w:sz w:val="11"/>
                <w:szCs w:val="11"/>
                <w:lang w:val="en-US"/>
              </w:rPr>
            </w:pPr>
            <w:r w:rsidRPr="00F97476">
              <w:rPr>
                <w:b/>
                <w:bCs/>
                <w:sz w:val="11"/>
                <w:szCs w:val="11"/>
                <w:lang w:val="en-US"/>
              </w:rPr>
              <w:t>Category</w:t>
            </w:r>
          </w:p>
        </w:tc>
        <w:tc>
          <w:tcPr>
            <w:tcW w:w="567" w:type="dxa"/>
          </w:tcPr>
          <w:p w:rsidR="00286AA4" w:rsidRPr="00F97476" w:rsidRDefault="00F97476">
            <w:pPr>
              <w:rPr>
                <w:b/>
                <w:bCs/>
                <w:sz w:val="11"/>
                <w:szCs w:val="11"/>
                <w:lang w:val="en-US"/>
              </w:rPr>
            </w:pPr>
            <w:r w:rsidRPr="00F97476">
              <w:rPr>
                <w:b/>
                <w:bCs/>
                <w:sz w:val="11"/>
                <w:szCs w:val="11"/>
                <w:lang w:val="en-US"/>
              </w:rPr>
              <w:t>Question number</w:t>
            </w:r>
          </w:p>
        </w:tc>
        <w:tc>
          <w:tcPr>
            <w:tcW w:w="1138" w:type="dxa"/>
          </w:tcPr>
          <w:p w:rsidR="00286AA4" w:rsidRPr="00F97476" w:rsidRDefault="00F97476">
            <w:pPr>
              <w:rPr>
                <w:b/>
                <w:bCs/>
                <w:sz w:val="11"/>
                <w:szCs w:val="11"/>
                <w:lang w:val="en-US"/>
              </w:rPr>
            </w:pPr>
            <w:r w:rsidRPr="00F97476">
              <w:rPr>
                <w:b/>
                <w:bCs/>
                <w:sz w:val="11"/>
                <w:szCs w:val="11"/>
                <w:lang w:val="en-US"/>
              </w:rPr>
              <w:t>Non-contextualized question</w:t>
            </w:r>
          </w:p>
        </w:tc>
        <w:tc>
          <w:tcPr>
            <w:tcW w:w="2778" w:type="dxa"/>
          </w:tcPr>
          <w:p w:rsidR="00286AA4" w:rsidRPr="00F97476" w:rsidRDefault="00F97476" w:rsidP="006C001C">
            <w:pPr>
              <w:rPr>
                <w:rFonts w:asciiTheme="minorHAnsi" w:eastAsiaTheme="minorHAnsi" w:hAnsiTheme="minorHAnsi" w:cstheme="minorBidi"/>
                <w:b/>
                <w:bCs/>
                <w:sz w:val="11"/>
                <w:szCs w:val="11"/>
                <w:lang w:val="en-US" w:eastAsia="en-US"/>
              </w:rPr>
            </w:pPr>
            <w:r w:rsidRPr="00F97476">
              <w:rPr>
                <w:rFonts w:asciiTheme="minorHAnsi" w:eastAsiaTheme="minorHAnsi" w:hAnsiTheme="minorHAnsi" w:cstheme="minorBidi"/>
                <w:b/>
                <w:bCs/>
                <w:sz w:val="11"/>
                <w:szCs w:val="11"/>
                <w:lang w:val="en-US" w:eastAsia="en-US"/>
              </w:rPr>
              <w:t>Answer</w:t>
            </w:r>
          </w:p>
        </w:tc>
        <w:tc>
          <w:tcPr>
            <w:tcW w:w="1138" w:type="dxa"/>
          </w:tcPr>
          <w:p w:rsidR="00286AA4" w:rsidRPr="00F97476" w:rsidRDefault="00F97476">
            <w:pPr>
              <w:rPr>
                <w:b/>
                <w:bCs/>
                <w:sz w:val="11"/>
                <w:szCs w:val="11"/>
                <w:lang w:val="en-US"/>
              </w:rPr>
            </w:pPr>
            <w:r w:rsidRPr="00F97476">
              <w:rPr>
                <w:b/>
                <w:bCs/>
                <w:sz w:val="11"/>
                <w:szCs w:val="11"/>
                <w:lang w:val="en-US"/>
              </w:rPr>
              <w:t>SMART prompt</w:t>
            </w:r>
          </w:p>
        </w:tc>
        <w:tc>
          <w:tcPr>
            <w:tcW w:w="3373" w:type="dxa"/>
          </w:tcPr>
          <w:p w:rsidR="00286AA4" w:rsidRPr="00F97476" w:rsidRDefault="00F97476" w:rsidP="003D7513">
            <w:pPr>
              <w:rPr>
                <w:b/>
                <w:bCs/>
                <w:sz w:val="11"/>
                <w:szCs w:val="11"/>
                <w:lang w:val="en-US"/>
              </w:rPr>
            </w:pPr>
            <w:r w:rsidRPr="00F97476">
              <w:rPr>
                <w:b/>
                <w:bCs/>
                <w:sz w:val="11"/>
                <w:szCs w:val="11"/>
                <w:lang w:val="en-US"/>
              </w:rPr>
              <w:t>Answer</w:t>
            </w:r>
          </w:p>
        </w:tc>
      </w:tr>
      <w:tr w:rsidR="00F97476" w:rsidRPr="00F97476" w:rsidTr="00F97476">
        <w:tc>
          <w:tcPr>
            <w:tcW w:w="634" w:type="dxa"/>
          </w:tcPr>
          <w:p w:rsidR="00310145" w:rsidRPr="003B2AEA" w:rsidRDefault="00F97476">
            <w:pPr>
              <w:rPr>
                <w:sz w:val="11"/>
                <w:szCs w:val="11"/>
                <w:lang w:val="en-US"/>
              </w:rPr>
            </w:pPr>
            <w:r>
              <w:rPr>
                <w:sz w:val="11"/>
                <w:szCs w:val="11"/>
                <w:lang w:val="en-US"/>
              </w:rPr>
              <w:t>Clinical scenario</w:t>
            </w:r>
          </w:p>
        </w:tc>
        <w:tc>
          <w:tcPr>
            <w:tcW w:w="567" w:type="dxa"/>
          </w:tcPr>
          <w:p w:rsidR="00310145" w:rsidRPr="003B2AEA" w:rsidRDefault="00310145">
            <w:pPr>
              <w:rPr>
                <w:sz w:val="11"/>
                <w:szCs w:val="11"/>
                <w:lang w:val="en-US"/>
              </w:rPr>
            </w:pPr>
            <w:r w:rsidRPr="003B2AEA">
              <w:rPr>
                <w:sz w:val="11"/>
                <w:szCs w:val="11"/>
                <w:lang w:val="en-US"/>
              </w:rPr>
              <w:t>1</w:t>
            </w:r>
          </w:p>
        </w:tc>
        <w:tc>
          <w:tcPr>
            <w:tcW w:w="1138" w:type="dxa"/>
          </w:tcPr>
          <w:p w:rsidR="00310145" w:rsidRPr="003B2AEA" w:rsidRDefault="00310145">
            <w:pPr>
              <w:rPr>
                <w:sz w:val="11"/>
                <w:szCs w:val="11"/>
                <w:lang w:val="en-US"/>
              </w:rPr>
            </w:pPr>
            <w:r w:rsidRPr="003B2AEA">
              <w:rPr>
                <w:sz w:val="11"/>
                <w:szCs w:val="11"/>
                <w:lang w:val="en-US"/>
              </w:rPr>
              <w:t>A 42 years old male with no other significant medical history has been experiencing right facial pain, foul nasal discharge and nasal obstruction for 3 months. The computed tomography shows complete opacification of the right maxillary and ethmoid sinus with cortical bone focal erosion over the second upper right molar. The endoscopy shows purulent discharge in the right nasal cavity. What is the possible diagnosis? How the patient could be managed from a clinical and surgical point of view? Provide detailed diagnosis and - if needed - drugs and surgical procedures the head and neck surgeon would employ in this case</w:t>
            </w:r>
            <w:r w:rsidR="009D688F">
              <w:rPr>
                <w:sz w:val="11"/>
                <w:szCs w:val="11"/>
                <w:lang w:val="en-US"/>
              </w:rPr>
              <w:t>?</w:t>
            </w:r>
            <w:r w:rsidR="009D688F">
              <w:rPr>
                <w:sz w:val="11"/>
                <w:szCs w:val="11"/>
                <w:lang w:val="en-US"/>
              </w:rPr>
              <w:br/>
              <w:t>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6C001C">
            <w:p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 xml:space="preserve">Given the clinical presentation of chronic right facial pain, foul nasal discharge, nasal obstruction, and the findings on computed tomography (CT) and endoscopy, the most likely diagnosis is </w:t>
            </w:r>
            <w:r w:rsidRPr="003B2AEA">
              <w:rPr>
                <w:rFonts w:asciiTheme="minorHAnsi" w:eastAsiaTheme="minorHAnsi" w:hAnsiTheme="minorHAnsi" w:cstheme="minorBidi"/>
                <w:b/>
                <w:bCs/>
                <w:sz w:val="11"/>
                <w:szCs w:val="11"/>
                <w:lang w:val="en-US" w:eastAsia="en-US"/>
              </w:rPr>
              <w:t>chronic rhinosinusitis with a possible odontogenic origin</w:t>
            </w:r>
            <w:r w:rsidRPr="003B2AEA">
              <w:rPr>
                <w:rFonts w:asciiTheme="minorHAnsi" w:eastAsiaTheme="minorHAnsi" w:hAnsiTheme="minorHAnsi" w:cstheme="minorBidi"/>
                <w:sz w:val="11"/>
                <w:szCs w:val="11"/>
                <w:lang w:val="en-US" w:eastAsia="en-US"/>
              </w:rPr>
              <w:t>. The presence of cortical bone erosion over the second upper right molar suggests that the infection could have originated from or been exacerbated by a dental issue.</w:t>
            </w:r>
          </w:p>
          <w:p w:rsidR="00310145" w:rsidRPr="003B2AEA" w:rsidRDefault="00310145" w:rsidP="006C001C">
            <w:pPr>
              <w:rPr>
                <w:rFonts w:asciiTheme="minorHAnsi" w:eastAsiaTheme="minorHAnsi" w:hAnsiTheme="minorHAnsi" w:cstheme="minorBidi"/>
                <w:b/>
                <w:bCs/>
                <w:sz w:val="11"/>
                <w:szCs w:val="11"/>
                <w:lang w:eastAsia="en-US"/>
              </w:rPr>
            </w:pPr>
            <w:proofErr w:type="spellStart"/>
            <w:r w:rsidRPr="003B2AEA">
              <w:rPr>
                <w:rFonts w:asciiTheme="minorHAnsi" w:eastAsiaTheme="minorHAnsi" w:hAnsiTheme="minorHAnsi" w:cstheme="minorBidi"/>
                <w:b/>
                <w:bCs/>
                <w:sz w:val="11"/>
                <w:szCs w:val="11"/>
                <w:lang w:eastAsia="en-US"/>
              </w:rPr>
              <w:t>Possible</w:t>
            </w:r>
            <w:proofErr w:type="spellEnd"/>
            <w:r w:rsidRPr="003B2AEA">
              <w:rPr>
                <w:rFonts w:asciiTheme="minorHAnsi" w:eastAsiaTheme="minorHAnsi" w:hAnsiTheme="minorHAnsi" w:cstheme="minorBidi"/>
                <w:b/>
                <w:bCs/>
                <w:sz w:val="11"/>
                <w:szCs w:val="11"/>
                <w:lang w:eastAsia="en-US"/>
              </w:rPr>
              <w:t xml:space="preserve"> </w:t>
            </w:r>
            <w:proofErr w:type="spellStart"/>
            <w:r w:rsidRPr="003B2AEA">
              <w:rPr>
                <w:rFonts w:asciiTheme="minorHAnsi" w:eastAsiaTheme="minorHAnsi" w:hAnsiTheme="minorHAnsi" w:cstheme="minorBidi"/>
                <w:b/>
                <w:bCs/>
                <w:sz w:val="11"/>
                <w:szCs w:val="11"/>
                <w:lang w:eastAsia="en-US"/>
              </w:rPr>
              <w:t>Diagnosis</w:t>
            </w:r>
            <w:proofErr w:type="spellEnd"/>
          </w:p>
          <w:p w:rsidR="00310145" w:rsidRPr="003B2AEA" w:rsidRDefault="00310145" w:rsidP="006C001C">
            <w:pPr>
              <w:numPr>
                <w:ilvl w:val="0"/>
                <w:numId w:val="1"/>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b/>
                <w:bCs/>
                <w:sz w:val="11"/>
                <w:szCs w:val="11"/>
                <w:lang w:val="en-US" w:eastAsia="en-US"/>
              </w:rPr>
              <w:t>Chronic Rhinosinusitis (CRS)</w:t>
            </w:r>
            <w:r w:rsidRPr="003B2AEA">
              <w:rPr>
                <w:rFonts w:asciiTheme="minorHAnsi" w:eastAsiaTheme="minorHAnsi" w:hAnsiTheme="minorHAnsi" w:cstheme="minorBidi"/>
                <w:sz w:val="11"/>
                <w:szCs w:val="11"/>
                <w:lang w:val="en-US" w:eastAsia="en-US"/>
              </w:rPr>
              <w:t xml:space="preserve"> with potential odontogenic sinusitis.</w:t>
            </w:r>
          </w:p>
          <w:p w:rsidR="00310145" w:rsidRPr="003B2AEA" w:rsidRDefault="00310145" w:rsidP="006C001C">
            <w:pPr>
              <w:rPr>
                <w:rFonts w:asciiTheme="minorHAnsi" w:eastAsiaTheme="minorHAnsi" w:hAnsiTheme="minorHAnsi" w:cstheme="minorBidi"/>
                <w:b/>
                <w:bCs/>
                <w:sz w:val="11"/>
                <w:szCs w:val="11"/>
                <w:lang w:eastAsia="en-US"/>
              </w:rPr>
            </w:pPr>
            <w:proofErr w:type="spellStart"/>
            <w:r w:rsidRPr="003B2AEA">
              <w:rPr>
                <w:rFonts w:asciiTheme="minorHAnsi" w:eastAsiaTheme="minorHAnsi" w:hAnsiTheme="minorHAnsi" w:cstheme="minorBidi"/>
                <w:b/>
                <w:bCs/>
                <w:sz w:val="11"/>
                <w:szCs w:val="11"/>
                <w:lang w:eastAsia="en-US"/>
              </w:rPr>
              <w:t>Diagnostic</w:t>
            </w:r>
            <w:proofErr w:type="spellEnd"/>
            <w:r w:rsidRPr="003B2AEA">
              <w:rPr>
                <w:rFonts w:asciiTheme="minorHAnsi" w:eastAsiaTheme="minorHAnsi" w:hAnsiTheme="minorHAnsi" w:cstheme="minorBidi"/>
                <w:b/>
                <w:bCs/>
                <w:sz w:val="11"/>
                <w:szCs w:val="11"/>
                <w:lang w:eastAsia="en-US"/>
              </w:rPr>
              <w:t xml:space="preserve"> </w:t>
            </w:r>
            <w:proofErr w:type="spellStart"/>
            <w:r w:rsidRPr="003B2AEA">
              <w:rPr>
                <w:rFonts w:asciiTheme="minorHAnsi" w:eastAsiaTheme="minorHAnsi" w:hAnsiTheme="minorHAnsi" w:cstheme="minorBidi"/>
                <w:b/>
                <w:bCs/>
                <w:sz w:val="11"/>
                <w:szCs w:val="11"/>
                <w:lang w:eastAsia="en-US"/>
              </w:rPr>
              <w:t>Approach</w:t>
            </w:r>
            <w:proofErr w:type="spellEnd"/>
          </w:p>
          <w:p w:rsidR="00310145" w:rsidRPr="003B2AEA" w:rsidRDefault="00310145" w:rsidP="006C001C">
            <w:pPr>
              <w:numPr>
                <w:ilvl w:val="0"/>
                <w:numId w:val="2"/>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b/>
                <w:bCs/>
                <w:sz w:val="11"/>
                <w:szCs w:val="11"/>
                <w:lang w:val="en-US" w:eastAsia="en-US"/>
              </w:rPr>
              <w:t>Clinical History and Physical Examination</w:t>
            </w:r>
            <w:r w:rsidRPr="003B2AEA">
              <w:rPr>
                <w:rFonts w:asciiTheme="minorHAnsi" w:eastAsiaTheme="minorHAnsi" w:hAnsiTheme="minorHAnsi" w:cstheme="minorBidi"/>
                <w:sz w:val="11"/>
                <w:szCs w:val="11"/>
                <w:lang w:val="en-US" w:eastAsia="en-US"/>
              </w:rPr>
              <w:t>:</w:t>
            </w:r>
          </w:p>
          <w:p w:rsidR="00310145" w:rsidRPr="003B2AEA" w:rsidRDefault="00310145" w:rsidP="006C001C">
            <w:pPr>
              <w:numPr>
                <w:ilvl w:val="1"/>
                <w:numId w:val="2"/>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Detailed history focusing on the duration and characteristics of symptoms.</w:t>
            </w:r>
          </w:p>
          <w:p w:rsidR="00310145" w:rsidRPr="003B2AEA" w:rsidRDefault="00310145" w:rsidP="006C001C">
            <w:pPr>
              <w:numPr>
                <w:ilvl w:val="1"/>
                <w:numId w:val="2"/>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Examination of the nasal cavity and oropharynx.</w:t>
            </w:r>
          </w:p>
          <w:p w:rsidR="00310145" w:rsidRPr="003B2AEA" w:rsidRDefault="00310145" w:rsidP="006C001C">
            <w:pPr>
              <w:numPr>
                <w:ilvl w:val="0"/>
                <w:numId w:val="2"/>
              </w:numPr>
              <w:rPr>
                <w:rFonts w:asciiTheme="minorHAnsi" w:eastAsiaTheme="minorHAnsi" w:hAnsiTheme="minorHAnsi" w:cstheme="minorBidi"/>
                <w:sz w:val="11"/>
                <w:szCs w:val="11"/>
                <w:lang w:eastAsia="en-US"/>
              </w:rPr>
            </w:pPr>
            <w:r w:rsidRPr="003B2AEA">
              <w:rPr>
                <w:rFonts w:asciiTheme="minorHAnsi" w:eastAsiaTheme="minorHAnsi" w:hAnsiTheme="minorHAnsi" w:cstheme="minorBidi"/>
                <w:b/>
                <w:bCs/>
                <w:sz w:val="11"/>
                <w:szCs w:val="11"/>
                <w:lang w:eastAsia="en-US"/>
              </w:rPr>
              <w:t>Imaging</w:t>
            </w:r>
            <w:r w:rsidRPr="003B2AEA">
              <w:rPr>
                <w:rFonts w:asciiTheme="minorHAnsi" w:eastAsiaTheme="minorHAnsi" w:hAnsiTheme="minorHAnsi" w:cstheme="minorBidi"/>
                <w:sz w:val="11"/>
                <w:szCs w:val="11"/>
                <w:lang w:eastAsia="en-US"/>
              </w:rPr>
              <w:t>:</w:t>
            </w:r>
          </w:p>
          <w:p w:rsidR="00310145" w:rsidRPr="003B2AEA" w:rsidRDefault="00310145" w:rsidP="006C001C">
            <w:pPr>
              <w:numPr>
                <w:ilvl w:val="1"/>
                <w:numId w:val="2"/>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b/>
                <w:bCs/>
                <w:sz w:val="11"/>
                <w:szCs w:val="11"/>
                <w:lang w:val="en-US" w:eastAsia="en-US"/>
              </w:rPr>
              <w:t>Computed Tomography (CT)</w:t>
            </w:r>
            <w:r w:rsidRPr="003B2AEA">
              <w:rPr>
                <w:rFonts w:asciiTheme="minorHAnsi" w:eastAsiaTheme="minorHAnsi" w:hAnsiTheme="minorHAnsi" w:cstheme="minorBidi"/>
                <w:sz w:val="11"/>
                <w:szCs w:val="11"/>
                <w:lang w:val="en-US" w:eastAsia="en-US"/>
              </w:rPr>
              <w:t xml:space="preserve"> of the sinuses is the gold standard for diagnosing sinusitis and assessing the extent of sinus involvement.</w:t>
            </w:r>
          </w:p>
          <w:p w:rsidR="00310145" w:rsidRPr="003B2AEA" w:rsidRDefault="00310145" w:rsidP="006C001C">
            <w:pPr>
              <w:numPr>
                <w:ilvl w:val="1"/>
                <w:numId w:val="2"/>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Evaluation for dental pathology that might contribute to the sinus disease.</w:t>
            </w:r>
          </w:p>
          <w:p w:rsidR="00310145" w:rsidRPr="003B2AEA" w:rsidRDefault="00310145" w:rsidP="006C001C">
            <w:pPr>
              <w:numPr>
                <w:ilvl w:val="0"/>
                <w:numId w:val="2"/>
              </w:numPr>
              <w:rPr>
                <w:rFonts w:asciiTheme="minorHAnsi" w:eastAsiaTheme="minorHAnsi" w:hAnsiTheme="minorHAnsi" w:cstheme="minorBidi"/>
                <w:sz w:val="11"/>
                <w:szCs w:val="11"/>
                <w:lang w:eastAsia="en-US"/>
              </w:rPr>
            </w:pPr>
            <w:proofErr w:type="spellStart"/>
            <w:r w:rsidRPr="003B2AEA">
              <w:rPr>
                <w:rFonts w:asciiTheme="minorHAnsi" w:eastAsiaTheme="minorHAnsi" w:hAnsiTheme="minorHAnsi" w:cstheme="minorBidi"/>
                <w:b/>
                <w:bCs/>
                <w:sz w:val="11"/>
                <w:szCs w:val="11"/>
                <w:lang w:eastAsia="en-US"/>
              </w:rPr>
              <w:t>Endoscopy</w:t>
            </w:r>
            <w:proofErr w:type="spellEnd"/>
            <w:r w:rsidRPr="003B2AEA">
              <w:rPr>
                <w:rFonts w:asciiTheme="minorHAnsi" w:eastAsiaTheme="minorHAnsi" w:hAnsiTheme="minorHAnsi" w:cstheme="minorBidi"/>
                <w:sz w:val="11"/>
                <w:szCs w:val="11"/>
                <w:lang w:eastAsia="en-US"/>
              </w:rPr>
              <w:t>:</w:t>
            </w:r>
          </w:p>
          <w:p w:rsidR="00310145" w:rsidRPr="003B2AEA" w:rsidRDefault="00310145" w:rsidP="006C001C">
            <w:pPr>
              <w:numPr>
                <w:ilvl w:val="1"/>
                <w:numId w:val="2"/>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Nasal endoscopy to visualize the purulent discharge and identify anatomical abnormalities or polyps.</w:t>
            </w:r>
          </w:p>
          <w:p w:rsidR="00310145" w:rsidRPr="003B2AEA" w:rsidRDefault="00310145" w:rsidP="006C001C">
            <w:pPr>
              <w:numPr>
                <w:ilvl w:val="0"/>
                <w:numId w:val="2"/>
              </w:numPr>
              <w:rPr>
                <w:rFonts w:asciiTheme="minorHAnsi" w:eastAsiaTheme="minorHAnsi" w:hAnsiTheme="minorHAnsi" w:cstheme="minorBidi"/>
                <w:sz w:val="11"/>
                <w:szCs w:val="11"/>
                <w:lang w:eastAsia="en-US"/>
              </w:rPr>
            </w:pPr>
            <w:proofErr w:type="spellStart"/>
            <w:r w:rsidRPr="003B2AEA">
              <w:rPr>
                <w:rFonts w:asciiTheme="minorHAnsi" w:eastAsiaTheme="minorHAnsi" w:hAnsiTheme="minorHAnsi" w:cstheme="minorBidi"/>
                <w:b/>
                <w:bCs/>
                <w:sz w:val="11"/>
                <w:szCs w:val="11"/>
                <w:lang w:eastAsia="en-US"/>
              </w:rPr>
              <w:t>Dental</w:t>
            </w:r>
            <w:proofErr w:type="spellEnd"/>
            <w:r w:rsidRPr="003B2AEA">
              <w:rPr>
                <w:rFonts w:asciiTheme="minorHAnsi" w:eastAsiaTheme="minorHAnsi" w:hAnsiTheme="minorHAnsi" w:cstheme="minorBidi"/>
                <w:b/>
                <w:bCs/>
                <w:sz w:val="11"/>
                <w:szCs w:val="11"/>
                <w:lang w:eastAsia="en-US"/>
              </w:rPr>
              <w:t xml:space="preserve"> Evaluation</w:t>
            </w:r>
            <w:r w:rsidRPr="003B2AEA">
              <w:rPr>
                <w:rFonts w:asciiTheme="minorHAnsi" w:eastAsiaTheme="minorHAnsi" w:hAnsiTheme="minorHAnsi" w:cstheme="minorBidi"/>
                <w:sz w:val="11"/>
                <w:szCs w:val="11"/>
                <w:lang w:eastAsia="en-US"/>
              </w:rPr>
              <w:t>:</w:t>
            </w:r>
          </w:p>
          <w:p w:rsidR="00310145" w:rsidRPr="003B2AEA" w:rsidRDefault="00310145" w:rsidP="006C001C">
            <w:pPr>
              <w:numPr>
                <w:ilvl w:val="1"/>
                <w:numId w:val="2"/>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Examination by a dentist or oral surgeon to evaluate for any dental infections or periapical abscesses that could be contributing to the sinusitis.</w:t>
            </w:r>
          </w:p>
          <w:p w:rsidR="00310145" w:rsidRPr="003B2AEA" w:rsidRDefault="00310145" w:rsidP="006C001C">
            <w:pPr>
              <w:rPr>
                <w:rFonts w:asciiTheme="minorHAnsi" w:eastAsiaTheme="minorHAnsi" w:hAnsiTheme="minorHAnsi" w:cstheme="minorBidi"/>
                <w:b/>
                <w:bCs/>
                <w:sz w:val="11"/>
                <w:szCs w:val="11"/>
                <w:lang w:eastAsia="en-US"/>
              </w:rPr>
            </w:pPr>
            <w:r w:rsidRPr="003B2AEA">
              <w:rPr>
                <w:rFonts w:asciiTheme="minorHAnsi" w:eastAsiaTheme="minorHAnsi" w:hAnsiTheme="minorHAnsi" w:cstheme="minorBidi"/>
                <w:b/>
                <w:bCs/>
                <w:sz w:val="11"/>
                <w:szCs w:val="11"/>
                <w:lang w:eastAsia="en-US"/>
              </w:rPr>
              <w:t>Management</w:t>
            </w:r>
          </w:p>
          <w:p w:rsidR="00310145" w:rsidRPr="003B2AEA" w:rsidRDefault="00310145" w:rsidP="006C001C">
            <w:pPr>
              <w:rPr>
                <w:rFonts w:asciiTheme="minorHAnsi" w:eastAsiaTheme="minorHAnsi" w:hAnsiTheme="minorHAnsi" w:cstheme="minorBidi"/>
                <w:b/>
                <w:bCs/>
                <w:sz w:val="11"/>
                <w:szCs w:val="11"/>
                <w:lang w:eastAsia="en-US"/>
              </w:rPr>
            </w:pPr>
            <w:proofErr w:type="spellStart"/>
            <w:r w:rsidRPr="003B2AEA">
              <w:rPr>
                <w:rFonts w:asciiTheme="minorHAnsi" w:eastAsiaTheme="minorHAnsi" w:hAnsiTheme="minorHAnsi" w:cstheme="minorBidi"/>
                <w:b/>
                <w:bCs/>
                <w:sz w:val="11"/>
                <w:szCs w:val="11"/>
                <w:lang w:eastAsia="en-US"/>
              </w:rPr>
              <w:t>Medical</w:t>
            </w:r>
            <w:proofErr w:type="spellEnd"/>
            <w:r w:rsidRPr="003B2AEA">
              <w:rPr>
                <w:rFonts w:asciiTheme="minorHAnsi" w:eastAsiaTheme="minorHAnsi" w:hAnsiTheme="minorHAnsi" w:cstheme="minorBidi"/>
                <w:b/>
                <w:bCs/>
                <w:sz w:val="11"/>
                <w:szCs w:val="11"/>
                <w:lang w:eastAsia="en-US"/>
              </w:rPr>
              <w:t xml:space="preserve"> Management</w:t>
            </w:r>
          </w:p>
          <w:p w:rsidR="00310145" w:rsidRPr="003B2AEA" w:rsidRDefault="00310145" w:rsidP="006C001C">
            <w:pPr>
              <w:numPr>
                <w:ilvl w:val="0"/>
                <w:numId w:val="3"/>
              </w:numPr>
              <w:rPr>
                <w:rFonts w:asciiTheme="minorHAnsi" w:eastAsiaTheme="minorHAnsi" w:hAnsiTheme="minorHAnsi" w:cstheme="minorBidi"/>
                <w:sz w:val="11"/>
                <w:szCs w:val="11"/>
                <w:lang w:eastAsia="en-US"/>
              </w:rPr>
            </w:pPr>
            <w:proofErr w:type="spellStart"/>
            <w:r w:rsidRPr="003B2AEA">
              <w:rPr>
                <w:rFonts w:asciiTheme="minorHAnsi" w:eastAsiaTheme="minorHAnsi" w:hAnsiTheme="minorHAnsi" w:cstheme="minorBidi"/>
                <w:b/>
                <w:bCs/>
                <w:sz w:val="11"/>
                <w:szCs w:val="11"/>
                <w:lang w:eastAsia="en-US"/>
              </w:rPr>
              <w:t>Antibiotics</w:t>
            </w:r>
            <w:proofErr w:type="spellEnd"/>
            <w:r w:rsidRPr="003B2AEA">
              <w:rPr>
                <w:rFonts w:asciiTheme="minorHAnsi" w:eastAsiaTheme="minorHAnsi" w:hAnsiTheme="minorHAnsi" w:cstheme="minorBidi"/>
                <w:sz w:val="11"/>
                <w:szCs w:val="11"/>
                <w:lang w:eastAsia="en-US"/>
              </w:rPr>
              <w:t>:</w:t>
            </w:r>
          </w:p>
          <w:p w:rsidR="00310145" w:rsidRPr="003B2AEA" w:rsidRDefault="00310145" w:rsidP="006C001C">
            <w:pPr>
              <w:numPr>
                <w:ilvl w:val="1"/>
                <w:numId w:val="3"/>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Broad-spectrum antibiotics tailored to the likely pathogens (e.g., Amoxicillin-Clavulanate, Clindamycin, or Metronidazole) based on culture and sensitivity if available.</w:t>
            </w:r>
          </w:p>
          <w:p w:rsidR="00310145" w:rsidRPr="003B2AEA" w:rsidRDefault="00310145" w:rsidP="006C001C">
            <w:pPr>
              <w:numPr>
                <w:ilvl w:val="1"/>
                <w:numId w:val="3"/>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Duration typically 3-6 weeks depending on response.</w:t>
            </w:r>
          </w:p>
          <w:p w:rsidR="00310145" w:rsidRPr="003B2AEA" w:rsidRDefault="00310145" w:rsidP="006C001C">
            <w:pPr>
              <w:numPr>
                <w:ilvl w:val="0"/>
                <w:numId w:val="3"/>
              </w:numPr>
              <w:rPr>
                <w:rFonts w:asciiTheme="minorHAnsi" w:eastAsiaTheme="minorHAnsi" w:hAnsiTheme="minorHAnsi" w:cstheme="minorBidi"/>
                <w:sz w:val="11"/>
                <w:szCs w:val="11"/>
                <w:lang w:eastAsia="en-US"/>
              </w:rPr>
            </w:pPr>
            <w:proofErr w:type="spellStart"/>
            <w:r w:rsidRPr="003B2AEA">
              <w:rPr>
                <w:rFonts w:asciiTheme="minorHAnsi" w:eastAsiaTheme="minorHAnsi" w:hAnsiTheme="minorHAnsi" w:cstheme="minorBidi"/>
                <w:b/>
                <w:bCs/>
                <w:sz w:val="11"/>
                <w:szCs w:val="11"/>
                <w:lang w:eastAsia="en-US"/>
              </w:rPr>
              <w:t>Nasal</w:t>
            </w:r>
            <w:proofErr w:type="spellEnd"/>
            <w:r w:rsidRPr="003B2AEA">
              <w:rPr>
                <w:rFonts w:asciiTheme="minorHAnsi" w:eastAsiaTheme="minorHAnsi" w:hAnsiTheme="minorHAnsi" w:cstheme="minorBidi"/>
                <w:b/>
                <w:bCs/>
                <w:sz w:val="11"/>
                <w:szCs w:val="11"/>
                <w:lang w:eastAsia="en-US"/>
              </w:rPr>
              <w:t xml:space="preserve"> </w:t>
            </w:r>
            <w:proofErr w:type="spellStart"/>
            <w:r w:rsidRPr="003B2AEA">
              <w:rPr>
                <w:rFonts w:asciiTheme="minorHAnsi" w:eastAsiaTheme="minorHAnsi" w:hAnsiTheme="minorHAnsi" w:cstheme="minorBidi"/>
                <w:b/>
                <w:bCs/>
                <w:sz w:val="11"/>
                <w:szCs w:val="11"/>
                <w:lang w:eastAsia="en-US"/>
              </w:rPr>
              <w:t>Corticosteroids</w:t>
            </w:r>
            <w:proofErr w:type="spellEnd"/>
            <w:r w:rsidRPr="003B2AEA">
              <w:rPr>
                <w:rFonts w:asciiTheme="minorHAnsi" w:eastAsiaTheme="minorHAnsi" w:hAnsiTheme="minorHAnsi" w:cstheme="minorBidi"/>
                <w:sz w:val="11"/>
                <w:szCs w:val="11"/>
                <w:lang w:eastAsia="en-US"/>
              </w:rPr>
              <w:t>:</w:t>
            </w:r>
          </w:p>
          <w:p w:rsidR="00310145" w:rsidRPr="003B2AEA" w:rsidRDefault="00310145" w:rsidP="006C001C">
            <w:pPr>
              <w:numPr>
                <w:ilvl w:val="1"/>
                <w:numId w:val="3"/>
              </w:numPr>
              <w:rPr>
                <w:rFonts w:asciiTheme="minorHAnsi" w:eastAsiaTheme="minorHAnsi" w:hAnsiTheme="minorHAnsi" w:cstheme="minorBidi"/>
                <w:sz w:val="11"/>
                <w:szCs w:val="11"/>
                <w:lang w:eastAsia="en-US"/>
              </w:rPr>
            </w:pPr>
            <w:proofErr w:type="spellStart"/>
            <w:r w:rsidRPr="003B2AEA">
              <w:rPr>
                <w:rFonts w:asciiTheme="minorHAnsi" w:eastAsiaTheme="minorHAnsi" w:hAnsiTheme="minorHAnsi" w:cstheme="minorBidi"/>
                <w:sz w:val="11"/>
                <w:szCs w:val="11"/>
                <w:lang w:eastAsia="en-US"/>
              </w:rPr>
              <w:t>Topical</w:t>
            </w:r>
            <w:proofErr w:type="spellEnd"/>
            <w:r w:rsidRPr="003B2AEA">
              <w:rPr>
                <w:rFonts w:asciiTheme="minorHAnsi" w:eastAsiaTheme="minorHAnsi" w:hAnsiTheme="minorHAnsi" w:cstheme="minorBidi"/>
                <w:sz w:val="11"/>
                <w:szCs w:val="11"/>
                <w:lang w:eastAsia="en-US"/>
              </w:rPr>
              <w:t xml:space="preserve"> </w:t>
            </w:r>
            <w:proofErr w:type="spellStart"/>
            <w:r w:rsidRPr="003B2AEA">
              <w:rPr>
                <w:rFonts w:asciiTheme="minorHAnsi" w:eastAsiaTheme="minorHAnsi" w:hAnsiTheme="minorHAnsi" w:cstheme="minorBidi"/>
                <w:sz w:val="11"/>
                <w:szCs w:val="11"/>
                <w:lang w:eastAsia="en-US"/>
              </w:rPr>
              <w:t>nasal</w:t>
            </w:r>
            <w:proofErr w:type="spellEnd"/>
            <w:r w:rsidRPr="003B2AEA">
              <w:rPr>
                <w:rFonts w:asciiTheme="minorHAnsi" w:eastAsiaTheme="minorHAnsi" w:hAnsiTheme="minorHAnsi" w:cstheme="minorBidi"/>
                <w:sz w:val="11"/>
                <w:szCs w:val="11"/>
                <w:lang w:eastAsia="en-US"/>
              </w:rPr>
              <w:t xml:space="preserve"> </w:t>
            </w:r>
            <w:proofErr w:type="spellStart"/>
            <w:r w:rsidRPr="003B2AEA">
              <w:rPr>
                <w:rFonts w:asciiTheme="minorHAnsi" w:eastAsiaTheme="minorHAnsi" w:hAnsiTheme="minorHAnsi" w:cstheme="minorBidi"/>
                <w:sz w:val="11"/>
                <w:szCs w:val="11"/>
                <w:lang w:eastAsia="en-US"/>
              </w:rPr>
              <w:t>corticosteroids</w:t>
            </w:r>
            <w:proofErr w:type="spellEnd"/>
            <w:r w:rsidRPr="003B2AEA">
              <w:rPr>
                <w:rFonts w:asciiTheme="minorHAnsi" w:eastAsiaTheme="minorHAnsi" w:hAnsiTheme="minorHAnsi" w:cstheme="minorBidi"/>
                <w:sz w:val="11"/>
                <w:szCs w:val="11"/>
                <w:lang w:eastAsia="en-US"/>
              </w:rPr>
              <w:t xml:space="preserve"> (e.g., </w:t>
            </w:r>
            <w:proofErr w:type="spellStart"/>
            <w:r w:rsidRPr="003B2AEA">
              <w:rPr>
                <w:rFonts w:asciiTheme="minorHAnsi" w:eastAsiaTheme="minorHAnsi" w:hAnsiTheme="minorHAnsi" w:cstheme="minorBidi"/>
                <w:sz w:val="11"/>
                <w:szCs w:val="11"/>
                <w:lang w:eastAsia="en-US"/>
              </w:rPr>
              <w:t>Fluticasone</w:t>
            </w:r>
            <w:proofErr w:type="spellEnd"/>
            <w:r w:rsidRPr="003B2AEA">
              <w:rPr>
                <w:rFonts w:asciiTheme="minorHAnsi" w:eastAsiaTheme="minorHAnsi" w:hAnsiTheme="minorHAnsi" w:cstheme="minorBidi"/>
                <w:sz w:val="11"/>
                <w:szCs w:val="11"/>
                <w:lang w:eastAsia="en-US"/>
              </w:rPr>
              <w:t xml:space="preserve">, </w:t>
            </w:r>
            <w:proofErr w:type="spellStart"/>
            <w:r w:rsidRPr="003B2AEA">
              <w:rPr>
                <w:rFonts w:asciiTheme="minorHAnsi" w:eastAsiaTheme="minorHAnsi" w:hAnsiTheme="minorHAnsi" w:cstheme="minorBidi"/>
                <w:sz w:val="11"/>
                <w:szCs w:val="11"/>
                <w:lang w:eastAsia="en-US"/>
              </w:rPr>
              <w:t>Mometasone</w:t>
            </w:r>
            <w:proofErr w:type="spellEnd"/>
            <w:r w:rsidRPr="003B2AEA">
              <w:rPr>
                <w:rFonts w:asciiTheme="minorHAnsi" w:eastAsiaTheme="minorHAnsi" w:hAnsiTheme="minorHAnsi" w:cstheme="minorBidi"/>
                <w:sz w:val="11"/>
                <w:szCs w:val="11"/>
                <w:lang w:eastAsia="en-US"/>
              </w:rPr>
              <w:t xml:space="preserve">) to reduce </w:t>
            </w:r>
            <w:proofErr w:type="spellStart"/>
            <w:r w:rsidRPr="003B2AEA">
              <w:rPr>
                <w:rFonts w:asciiTheme="minorHAnsi" w:eastAsiaTheme="minorHAnsi" w:hAnsiTheme="minorHAnsi" w:cstheme="minorBidi"/>
                <w:sz w:val="11"/>
                <w:szCs w:val="11"/>
                <w:lang w:eastAsia="en-US"/>
              </w:rPr>
              <w:t>inflammation</w:t>
            </w:r>
            <w:proofErr w:type="spellEnd"/>
            <w:r w:rsidRPr="003B2AEA">
              <w:rPr>
                <w:rFonts w:asciiTheme="minorHAnsi" w:eastAsiaTheme="minorHAnsi" w:hAnsiTheme="minorHAnsi" w:cstheme="minorBidi"/>
                <w:sz w:val="11"/>
                <w:szCs w:val="11"/>
                <w:lang w:eastAsia="en-US"/>
              </w:rPr>
              <w:t>.</w:t>
            </w:r>
          </w:p>
          <w:p w:rsidR="00310145" w:rsidRPr="003B2AEA" w:rsidRDefault="00310145" w:rsidP="006C001C">
            <w:pPr>
              <w:numPr>
                <w:ilvl w:val="0"/>
                <w:numId w:val="3"/>
              </w:numPr>
              <w:rPr>
                <w:rFonts w:asciiTheme="minorHAnsi" w:eastAsiaTheme="minorHAnsi" w:hAnsiTheme="minorHAnsi" w:cstheme="minorBidi"/>
                <w:sz w:val="11"/>
                <w:szCs w:val="11"/>
                <w:lang w:eastAsia="en-US"/>
              </w:rPr>
            </w:pPr>
            <w:r w:rsidRPr="003B2AEA">
              <w:rPr>
                <w:rFonts w:asciiTheme="minorHAnsi" w:eastAsiaTheme="minorHAnsi" w:hAnsiTheme="minorHAnsi" w:cstheme="minorBidi"/>
                <w:b/>
                <w:bCs/>
                <w:sz w:val="11"/>
                <w:szCs w:val="11"/>
                <w:lang w:eastAsia="en-US"/>
              </w:rPr>
              <w:t xml:space="preserve">Saline </w:t>
            </w:r>
            <w:proofErr w:type="spellStart"/>
            <w:r w:rsidRPr="003B2AEA">
              <w:rPr>
                <w:rFonts w:asciiTheme="minorHAnsi" w:eastAsiaTheme="minorHAnsi" w:hAnsiTheme="minorHAnsi" w:cstheme="minorBidi"/>
                <w:b/>
                <w:bCs/>
                <w:sz w:val="11"/>
                <w:szCs w:val="11"/>
                <w:lang w:eastAsia="en-US"/>
              </w:rPr>
              <w:t>Irrigations</w:t>
            </w:r>
            <w:proofErr w:type="spellEnd"/>
            <w:r w:rsidRPr="003B2AEA">
              <w:rPr>
                <w:rFonts w:asciiTheme="minorHAnsi" w:eastAsiaTheme="minorHAnsi" w:hAnsiTheme="minorHAnsi" w:cstheme="minorBidi"/>
                <w:sz w:val="11"/>
                <w:szCs w:val="11"/>
                <w:lang w:eastAsia="en-US"/>
              </w:rPr>
              <w:t>:</w:t>
            </w:r>
          </w:p>
          <w:p w:rsidR="00310145" w:rsidRPr="003B2AEA" w:rsidRDefault="00310145" w:rsidP="006C001C">
            <w:pPr>
              <w:numPr>
                <w:ilvl w:val="1"/>
                <w:numId w:val="3"/>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 xml:space="preserve">Regular saline nasal irrigations to clear purulent discharge and improve </w:t>
            </w:r>
            <w:proofErr w:type="spellStart"/>
            <w:r w:rsidRPr="003B2AEA">
              <w:rPr>
                <w:rFonts w:asciiTheme="minorHAnsi" w:eastAsiaTheme="minorHAnsi" w:hAnsiTheme="minorHAnsi" w:cstheme="minorBidi"/>
                <w:sz w:val="11"/>
                <w:szCs w:val="11"/>
                <w:lang w:val="en-US" w:eastAsia="en-US"/>
              </w:rPr>
              <w:t>mucociliary</w:t>
            </w:r>
            <w:proofErr w:type="spellEnd"/>
            <w:r w:rsidRPr="003B2AEA">
              <w:rPr>
                <w:rFonts w:asciiTheme="minorHAnsi" w:eastAsiaTheme="minorHAnsi" w:hAnsiTheme="minorHAnsi" w:cstheme="minorBidi"/>
                <w:sz w:val="11"/>
                <w:szCs w:val="11"/>
                <w:lang w:val="en-US" w:eastAsia="en-US"/>
              </w:rPr>
              <w:t xml:space="preserve"> clearance.</w:t>
            </w:r>
          </w:p>
          <w:p w:rsidR="00310145" w:rsidRPr="003B2AEA" w:rsidRDefault="00310145" w:rsidP="006C001C">
            <w:pPr>
              <w:numPr>
                <w:ilvl w:val="0"/>
                <w:numId w:val="3"/>
              </w:numPr>
              <w:rPr>
                <w:rFonts w:asciiTheme="minorHAnsi" w:eastAsiaTheme="minorHAnsi" w:hAnsiTheme="minorHAnsi" w:cstheme="minorBidi"/>
                <w:sz w:val="11"/>
                <w:szCs w:val="11"/>
                <w:lang w:eastAsia="en-US"/>
              </w:rPr>
            </w:pPr>
            <w:r w:rsidRPr="003B2AEA">
              <w:rPr>
                <w:rFonts w:asciiTheme="minorHAnsi" w:eastAsiaTheme="minorHAnsi" w:hAnsiTheme="minorHAnsi" w:cstheme="minorBidi"/>
                <w:b/>
                <w:bCs/>
                <w:sz w:val="11"/>
                <w:szCs w:val="11"/>
                <w:lang w:eastAsia="en-US"/>
              </w:rPr>
              <w:t>Pain Management</w:t>
            </w:r>
            <w:r w:rsidRPr="003B2AEA">
              <w:rPr>
                <w:rFonts w:asciiTheme="minorHAnsi" w:eastAsiaTheme="minorHAnsi" w:hAnsiTheme="minorHAnsi" w:cstheme="minorBidi"/>
                <w:sz w:val="11"/>
                <w:szCs w:val="11"/>
                <w:lang w:eastAsia="en-US"/>
              </w:rPr>
              <w:t>:</w:t>
            </w:r>
          </w:p>
          <w:p w:rsidR="00310145" w:rsidRPr="003B2AEA" w:rsidRDefault="00310145" w:rsidP="006C001C">
            <w:pPr>
              <w:numPr>
                <w:ilvl w:val="1"/>
                <w:numId w:val="3"/>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Analgesics such as acetaminophen or nonsteroidal anti-inflammatory drugs (NSAIDs) for pain relief.</w:t>
            </w:r>
          </w:p>
          <w:p w:rsidR="00310145" w:rsidRPr="003B2AEA" w:rsidRDefault="00310145" w:rsidP="006C001C">
            <w:pPr>
              <w:rPr>
                <w:rFonts w:asciiTheme="minorHAnsi" w:eastAsiaTheme="minorHAnsi" w:hAnsiTheme="minorHAnsi" w:cstheme="minorBidi"/>
                <w:b/>
                <w:bCs/>
                <w:sz w:val="11"/>
                <w:szCs w:val="11"/>
                <w:lang w:eastAsia="en-US"/>
              </w:rPr>
            </w:pPr>
            <w:proofErr w:type="spellStart"/>
            <w:r w:rsidRPr="003B2AEA">
              <w:rPr>
                <w:rFonts w:asciiTheme="minorHAnsi" w:eastAsiaTheme="minorHAnsi" w:hAnsiTheme="minorHAnsi" w:cstheme="minorBidi"/>
                <w:b/>
                <w:bCs/>
                <w:sz w:val="11"/>
                <w:szCs w:val="11"/>
                <w:lang w:eastAsia="en-US"/>
              </w:rPr>
              <w:t>Surgical</w:t>
            </w:r>
            <w:proofErr w:type="spellEnd"/>
            <w:r w:rsidRPr="003B2AEA">
              <w:rPr>
                <w:rFonts w:asciiTheme="minorHAnsi" w:eastAsiaTheme="minorHAnsi" w:hAnsiTheme="minorHAnsi" w:cstheme="minorBidi"/>
                <w:b/>
                <w:bCs/>
                <w:sz w:val="11"/>
                <w:szCs w:val="11"/>
                <w:lang w:eastAsia="en-US"/>
              </w:rPr>
              <w:t xml:space="preserve"> Management</w:t>
            </w:r>
          </w:p>
          <w:p w:rsidR="00310145" w:rsidRPr="003B2AEA" w:rsidRDefault="00310145" w:rsidP="006C001C">
            <w:pPr>
              <w:numPr>
                <w:ilvl w:val="0"/>
                <w:numId w:val="4"/>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b/>
                <w:bCs/>
                <w:sz w:val="11"/>
                <w:szCs w:val="11"/>
                <w:lang w:val="en-US" w:eastAsia="en-US"/>
              </w:rPr>
              <w:t>Functional Endoscopic Sinus Surgery (FESS)</w:t>
            </w:r>
            <w:r w:rsidRPr="003B2AEA">
              <w:rPr>
                <w:rFonts w:asciiTheme="minorHAnsi" w:eastAsiaTheme="minorHAnsi" w:hAnsiTheme="minorHAnsi" w:cstheme="minorBidi"/>
                <w:sz w:val="11"/>
                <w:szCs w:val="11"/>
                <w:lang w:val="en-US" w:eastAsia="en-US"/>
              </w:rPr>
              <w:t>:</w:t>
            </w:r>
          </w:p>
          <w:p w:rsidR="00310145" w:rsidRPr="003B2AEA" w:rsidRDefault="00310145" w:rsidP="006C001C">
            <w:pPr>
              <w:numPr>
                <w:ilvl w:val="1"/>
                <w:numId w:val="4"/>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Indicated if there is a lack of improvement with medical management or if there is significant anatomical obstruction.</w:t>
            </w:r>
          </w:p>
          <w:p w:rsidR="00310145" w:rsidRPr="003B2AEA" w:rsidRDefault="00310145" w:rsidP="006C001C">
            <w:pPr>
              <w:numPr>
                <w:ilvl w:val="1"/>
                <w:numId w:val="4"/>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 xml:space="preserve">The surgery involves the removal of diseased tissue, drainage of sinuses, and correction </w:t>
            </w:r>
            <w:r w:rsidRPr="003B2AEA">
              <w:rPr>
                <w:rFonts w:asciiTheme="minorHAnsi" w:eastAsiaTheme="minorHAnsi" w:hAnsiTheme="minorHAnsi" w:cstheme="minorBidi"/>
                <w:sz w:val="11"/>
                <w:szCs w:val="11"/>
                <w:lang w:val="en-US" w:eastAsia="en-US"/>
              </w:rPr>
              <w:lastRenderedPageBreak/>
              <w:t>of any anatomical blockages.</w:t>
            </w:r>
          </w:p>
          <w:p w:rsidR="00310145" w:rsidRPr="003B2AEA" w:rsidRDefault="00310145" w:rsidP="006C001C">
            <w:pPr>
              <w:numPr>
                <w:ilvl w:val="1"/>
                <w:numId w:val="4"/>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Specifically, the maxillary and ethmoid sinuses would be targeted for drainage and debridement.</w:t>
            </w:r>
          </w:p>
          <w:p w:rsidR="00310145" w:rsidRPr="003B2AEA" w:rsidRDefault="00310145" w:rsidP="006C001C">
            <w:pPr>
              <w:numPr>
                <w:ilvl w:val="0"/>
                <w:numId w:val="4"/>
              </w:numPr>
              <w:rPr>
                <w:rFonts w:asciiTheme="minorHAnsi" w:eastAsiaTheme="minorHAnsi" w:hAnsiTheme="minorHAnsi" w:cstheme="minorBidi"/>
                <w:sz w:val="11"/>
                <w:szCs w:val="11"/>
                <w:lang w:eastAsia="en-US"/>
              </w:rPr>
            </w:pPr>
            <w:proofErr w:type="spellStart"/>
            <w:r w:rsidRPr="003B2AEA">
              <w:rPr>
                <w:rFonts w:asciiTheme="minorHAnsi" w:eastAsiaTheme="minorHAnsi" w:hAnsiTheme="minorHAnsi" w:cstheme="minorBidi"/>
                <w:b/>
                <w:bCs/>
                <w:sz w:val="11"/>
                <w:szCs w:val="11"/>
                <w:lang w:eastAsia="en-US"/>
              </w:rPr>
              <w:t>Addressing</w:t>
            </w:r>
            <w:proofErr w:type="spellEnd"/>
            <w:r w:rsidRPr="003B2AEA">
              <w:rPr>
                <w:rFonts w:asciiTheme="minorHAnsi" w:eastAsiaTheme="minorHAnsi" w:hAnsiTheme="minorHAnsi" w:cstheme="minorBidi"/>
                <w:b/>
                <w:bCs/>
                <w:sz w:val="11"/>
                <w:szCs w:val="11"/>
                <w:lang w:eastAsia="en-US"/>
              </w:rPr>
              <w:t xml:space="preserve"> </w:t>
            </w:r>
            <w:proofErr w:type="spellStart"/>
            <w:r w:rsidRPr="003B2AEA">
              <w:rPr>
                <w:rFonts w:asciiTheme="minorHAnsi" w:eastAsiaTheme="minorHAnsi" w:hAnsiTheme="minorHAnsi" w:cstheme="minorBidi"/>
                <w:b/>
                <w:bCs/>
                <w:sz w:val="11"/>
                <w:szCs w:val="11"/>
                <w:lang w:eastAsia="en-US"/>
              </w:rPr>
              <w:t>Dental</w:t>
            </w:r>
            <w:proofErr w:type="spellEnd"/>
            <w:r w:rsidRPr="003B2AEA">
              <w:rPr>
                <w:rFonts w:asciiTheme="minorHAnsi" w:eastAsiaTheme="minorHAnsi" w:hAnsiTheme="minorHAnsi" w:cstheme="minorBidi"/>
                <w:b/>
                <w:bCs/>
                <w:sz w:val="11"/>
                <w:szCs w:val="11"/>
                <w:lang w:eastAsia="en-US"/>
              </w:rPr>
              <w:t xml:space="preserve"> </w:t>
            </w:r>
            <w:proofErr w:type="spellStart"/>
            <w:r w:rsidRPr="003B2AEA">
              <w:rPr>
                <w:rFonts w:asciiTheme="minorHAnsi" w:eastAsiaTheme="minorHAnsi" w:hAnsiTheme="minorHAnsi" w:cstheme="minorBidi"/>
                <w:b/>
                <w:bCs/>
                <w:sz w:val="11"/>
                <w:szCs w:val="11"/>
                <w:lang w:eastAsia="en-US"/>
              </w:rPr>
              <w:t>Origin</w:t>
            </w:r>
            <w:proofErr w:type="spellEnd"/>
            <w:r w:rsidRPr="003B2AEA">
              <w:rPr>
                <w:rFonts w:asciiTheme="minorHAnsi" w:eastAsiaTheme="minorHAnsi" w:hAnsiTheme="minorHAnsi" w:cstheme="minorBidi"/>
                <w:sz w:val="11"/>
                <w:szCs w:val="11"/>
                <w:lang w:eastAsia="en-US"/>
              </w:rPr>
              <w:t>:</w:t>
            </w:r>
          </w:p>
          <w:p w:rsidR="00310145" w:rsidRPr="003B2AEA" w:rsidRDefault="00310145" w:rsidP="006C001C">
            <w:pPr>
              <w:numPr>
                <w:ilvl w:val="1"/>
                <w:numId w:val="4"/>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Extraction or root canal treatment of the affected tooth if odontogenic sinusitis is confirmed.</w:t>
            </w:r>
          </w:p>
          <w:p w:rsidR="00310145" w:rsidRPr="003B2AEA" w:rsidRDefault="00310145" w:rsidP="006C001C">
            <w:pPr>
              <w:numPr>
                <w:ilvl w:val="1"/>
                <w:numId w:val="4"/>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Collaboration with an oral surgeon or dentist for simultaneous management of dental pathology.</w:t>
            </w:r>
          </w:p>
          <w:p w:rsidR="00310145" w:rsidRPr="003B2AEA" w:rsidRDefault="00310145" w:rsidP="006C001C">
            <w:pPr>
              <w:rPr>
                <w:rFonts w:asciiTheme="minorHAnsi" w:eastAsiaTheme="minorHAnsi" w:hAnsiTheme="minorHAnsi" w:cstheme="minorBidi"/>
                <w:b/>
                <w:bCs/>
                <w:sz w:val="11"/>
                <w:szCs w:val="11"/>
                <w:lang w:eastAsia="en-US"/>
              </w:rPr>
            </w:pPr>
            <w:proofErr w:type="spellStart"/>
            <w:r w:rsidRPr="003B2AEA">
              <w:rPr>
                <w:rFonts w:asciiTheme="minorHAnsi" w:eastAsiaTheme="minorHAnsi" w:hAnsiTheme="minorHAnsi" w:cstheme="minorBidi"/>
                <w:b/>
                <w:bCs/>
                <w:sz w:val="11"/>
                <w:szCs w:val="11"/>
                <w:lang w:eastAsia="en-US"/>
              </w:rPr>
              <w:t>References</w:t>
            </w:r>
            <w:proofErr w:type="spellEnd"/>
          </w:p>
          <w:p w:rsidR="00310145" w:rsidRPr="003B2AEA" w:rsidRDefault="00310145" w:rsidP="006C001C">
            <w:pPr>
              <w:numPr>
                <w:ilvl w:val="0"/>
                <w:numId w:val="5"/>
              </w:numPr>
              <w:rPr>
                <w:rFonts w:asciiTheme="minorHAnsi" w:eastAsiaTheme="minorHAnsi" w:hAnsiTheme="minorHAnsi" w:cstheme="minorBidi"/>
                <w:sz w:val="11"/>
                <w:szCs w:val="11"/>
                <w:lang w:eastAsia="en-US"/>
              </w:rPr>
            </w:pPr>
            <w:r w:rsidRPr="003B2AEA">
              <w:rPr>
                <w:rFonts w:asciiTheme="minorHAnsi" w:eastAsiaTheme="minorHAnsi" w:hAnsiTheme="minorHAnsi" w:cstheme="minorBidi"/>
                <w:b/>
                <w:bCs/>
                <w:sz w:val="11"/>
                <w:szCs w:val="11"/>
                <w:lang w:val="en-US" w:eastAsia="en-US"/>
              </w:rPr>
              <w:t xml:space="preserve">Rosenfeld, R. M., </w:t>
            </w:r>
            <w:proofErr w:type="spellStart"/>
            <w:r w:rsidRPr="003B2AEA">
              <w:rPr>
                <w:rFonts w:asciiTheme="minorHAnsi" w:eastAsiaTheme="minorHAnsi" w:hAnsiTheme="minorHAnsi" w:cstheme="minorBidi"/>
                <w:b/>
                <w:bCs/>
                <w:sz w:val="11"/>
                <w:szCs w:val="11"/>
                <w:lang w:val="en-US" w:eastAsia="en-US"/>
              </w:rPr>
              <w:t>Piccirillo</w:t>
            </w:r>
            <w:proofErr w:type="spellEnd"/>
            <w:r w:rsidRPr="003B2AEA">
              <w:rPr>
                <w:rFonts w:asciiTheme="minorHAnsi" w:eastAsiaTheme="minorHAnsi" w:hAnsiTheme="minorHAnsi" w:cstheme="minorBidi"/>
                <w:b/>
                <w:bCs/>
                <w:sz w:val="11"/>
                <w:szCs w:val="11"/>
                <w:lang w:val="en-US" w:eastAsia="en-US"/>
              </w:rPr>
              <w:t xml:space="preserve">, J. F., Chandrasekhar, S. S., et al. (2015). Clinical practice guideline (update): adult sinusitis. </w:t>
            </w:r>
            <w:proofErr w:type="spellStart"/>
            <w:r w:rsidRPr="003B2AEA">
              <w:rPr>
                <w:rFonts w:asciiTheme="minorHAnsi" w:eastAsiaTheme="minorHAnsi" w:hAnsiTheme="minorHAnsi" w:cstheme="minorBidi"/>
                <w:b/>
                <w:bCs/>
                <w:sz w:val="11"/>
                <w:szCs w:val="11"/>
                <w:lang w:eastAsia="en-US"/>
              </w:rPr>
              <w:t>Otolaryngology</w:t>
            </w:r>
            <w:proofErr w:type="spellEnd"/>
            <w:r w:rsidRPr="003B2AEA">
              <w:rPr>
                <w:rFonts w:asciiTheme="minorHAnsi" w:eastAsiaTheme="minorHAnsi" w:hAnsiTheme="minorHAnsi" w:cstheme="minorBidi"/>
                <w:b/>
                <w:bCs/>
                <w:sz w:val="11"/>
                <w:szCs w:val="11"/>
                <w:lang w:eastAsia="en-US"/>
              </w:rPr>
              <w:t>–Head and Neck Surgery, 152(2_suppl), S1-S39.</w:t>
            </w:r>
          </w:p>
          <w:p w:rsidR="00310145" w:rsidRPr="003B2AEA" w:rsidRDefault="00310145" w:rsidP="006C001C">
            <w:pPr>
              <w:numPr>
                <w:ilvl w:val="1"/>
                <w:numId w:val="5"/>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This guideline provides a comprehensive approach to the diagnosis and management of sinusitis, including medical and surgical treatment options.</w:t>
            </w:r>
          </w:p>
          <w:p w:rsidR="00310145" w:rsidRPr="003B2AEA" w:rsidRDefault="00310145" w:rsidP="006C001C">
            <w:pPr>
              <w:numPr>
                <w:ilvl w:val="0"/>
                <w:numId w:val="5"/>
              </w:numPr>
              <w:rPr>
                <w:rFonts w:asciiTheme="minorHAnsi" w:eastAsiaTheme="minorHAnsi" w:hAnsiTheme="minorHAnsi" w:cstheme="minorBidi"/>
                <w:sz w:val="11"/>
                <w:szCs w:val="11"/>
                <w:lang w:eastAsia="en-US"/>
              </w:rPr>
            </w:pPr>
            <w:proofErr w:type="spellStart"/>
            <w:r w:rsidRPr="003B2AEA">
              <w:rPr>
                <w:rFonts w:asciiTheme="minorHAnsi" w:eastAsiaTheme="minorHAnsi" w:hAnsiTheme="minorHAnsi" w:cstheme="minorBidi"/>
                <w:b/>
                <w:bCs/>
                <w:sz w:val="11"/>
                <w:szCs w:val="11"/>
                <w:lang w:val="en-US" w:eastAsia="en-US"/>
              </w:rPr>
              <w:t>Fokkens</w:t>
            </w:r>
            <w:proofErr w:type="spellEnd"/>
            <w:r w:rsidRPr="003B2AEA">
              <w:rPr>
                <w:rFonts w:asciiTheme="minorHAnsi" w:eastAsiaTheme="minorHAnsi" w:hAnsiTheme="minorHAnsi" w:cstheme="minorBidi"/>
                <w:b/>
                <w:bCs/>
                <w:sz w:val="11"/>
                <w:szCs w:val="11"/>
                <w:lang w:val="en-US" w:eastAsia="en-US"/>
              </w:rPr>
              <w:t xml:space="preserve">, W. J., Lund, V. J., </w:t>
            </w:r>
            <w:proofErr w:type="spellStart"/>
            <w:r w:rsidRPr="003B2AEA">
              <w:rPr>
                <w:rFonts w:asciiTheme="minorHAnsi" w:eastAsiaTheme="minorHAnsi" w:hAnsiTheme="minorHAnsi" w:cstheme="minorBidi"/>
                <w:b/>
                <w:bCs/>
                <w:sz w:val="11"/>
                <w:szCs w:val="11"/>
                <w:lang w:val="en-US" w:eastAsia="en-US"/>
              </w:rPr>
              <w:t>Mullol</w:t>
            </w:r>
            <w:proofErr w:type="spellEnd"/>
            <w:r w:rsidRPr="003B2AEA">
              <w:rPr>
                <w:rFonts w:asciiTheme="minorHAnsi" w:eastAsiaTheme="minorHAnsi" w:hAnsiTheme="minorHAnsi" w:cstheme="minorBidi"/>
                <w:b/>
                <w:bCs/>
                <w:sz w:val="11"/>
                <w:szCs w:val="11"/>
                <w:lang w:val="en-US" w:eastAsia="en-US"/>
              </w:rPr>
              <w:t xml:space="preserve">, J., et al. (2020). European position paper on rhinosinusitis and nasal polyps 2020. </w:t>
            </w:r>
            <w:proofErr w:type="spellStart"/>
            <w:r w:rsidRPr="003B2AEA">
              <w:rPr>
                <w:rFonts w:asciiTheme="minorHAnsi" w:eastAsiaTheme="minorHAnsi" w:hAnsiTheme="minorHAnsi" w:cstheme="minorBidi"/>
                <w:b/>
                <w:bCs/>
                <w:sz w:val="11"/>
                <w:szCs w:val="11"/>
                <w:lang w:eastAsia="en-US"/>
              </w:rPr>
              <w:t>Rhinology</w:t>
            </w:r>
            <w:proofErr w:type="spellEnd"/>
            <w:r w:rsidRPr="003B2AEA">
              <w:rPr>
                <w:rFonts w:asciiTheme="minorHAnsi" w:eastAsiaTheme="minorHAnsi" w:hAnsiTheme="minorHAnsi" w:cstheme="minorBidi"/>
                <w:b/>
                <w:bCs/>
                <w:sz w:val="11"/>
                <w:szCs w:val="11"/>
                <w:lang w:eastAsia="en-US"/>
              </w:rPr>
              <w:t>, 58(</w:t>
            </w:r>
            <w:proofErr w:type="spellStart"/>
            <w:r w:rsidRPr="003B2AEA">
              <w:rPr>
                <w:rFonts w:asciiTheme="minorHAnsi" w:eastAsiaTheme="minorHAnsi" w:hAnsiTheme="minorHAnsi" w:cstheme="minorBidi"/>
                <w:b/>
                <w:bCs/>
                <w:sz w:val="11"/>
                <w:szCs w:val="11"/>
                <w:lang w:eastAsia="en-US"/>
              </w:rPr>
              <w:t>Suppl</w:t>
            </w:r>
            <w:proofErr w:type="spellEnd"/>
            <w:r w:rsidRPr="003B2AEA">
              <w:rPr>
                <w:rFonts w:asciiTheme="minorHAnsi" w:eastAsiaTheme="minorHAnsi" w:hAnsiTheme="minorHAnsi" w:cstheme="minorBidi"/>
                <w:b/>
                <w:bCs/>
                <w:sz w:val="11"/>
                <w:szCs w:val="11"/>
                <w:lang w:eastAsia="en-US"/>
              </w:rPr>
              <w:t xml:space="preserve"> S29), 1-464.</w:t>
            </w:r>
          </w:p>
          <w:p w:rsidR="00310145" w:rsidRPr="003B2AEA" w:rsidRDefault="00310145" w:rsidP="006C001C">
            <w:pPr>
              <w:numPr>
                <w:ilvl w:val="1"/>
                <w:numId w:val="5"/>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This position paper details the diagnostic criteria, treatment strategies, and management of chronic rhinosinusitis and related conditions.</w:t>
            </w:r>
          </w:p>
          <w:p w:rsidR="00310145" w:rsidRPr="003B2AEA" w:rsidRDefault="00310145" w:rsidP="006C001C">
            <w:pPr>
              <w:numPr>
                <w:ilvl w:val="0"/>
                <w:numId w:val="5"/>
              </w:numPr>
              <w:rPr>
                <w:rFonts w:asciiTheme="minorHAnsi" w:eastAsiaTheme="minorHAnsi" w:hAnsiTheme="minorHAnsi" w:cstheme="minorBidi"/>
                <w:sz w:val="11"/>
                <w:szCs w:val="11"/>
                <w:lang w:eastAsia="en-US"/>
              </w:rPr>
            </w:pPr>
            <w:r w:rsidRPr="003B2AEA">
              <w:rPr>
                <w:rFonts w:asciiTheme="minorHAnsi" w:eastAsiaTheme="minorHAnsi" w:hAnsiTheme="minorHAnsi" w:cstheme="minorBidi"/>
                <w:b/>
                <w:bCs/>
                <w:sz w:val="11"/>
                <w:szCs w:val="11"/>
                <w:lang w:val="en-US" w:eastAsia="en-US"/>
              </w:rPr>
              <w:t xml:space="preserve">Brook, I. (2006). Microbiology and management of sinusitis. </w:t>
            </w:r>
            <w:r w:rsidRPr="003B2AEA">
              <w:rPr>
                <w:rFonts w:asciiTheme="minorHAnsi" w:eastAsiaTheme="minorHAnsi" w:hAnsiTheme="minorHAnsi" w:cstheme="minorBidi"/>
                <w:b/>
                <w:bCs/>
                <w:sz w:val="11"/>
                <w:szCs w:val="11"/>
                <w:lang w:eastAsia="en-US"/>
              </w:rPr>
              <w:t xml:space="preserve">Journal of Clinical </w:t>
            </w:r>
            <w:proofErr w:type="spellStart"/>
            <w:r w:rsidRPr="003B2AEA">
              <w:rPr>
                <w:rFonts w:asciiTheme="minorHAnsi" w:eastAsiaTheme="minorHAnsi" w:hAnsiTheme="minorHAnsi" w:cstheme="minorBidi"/>
                <w:b/>
                <w:bCs/>
                <w:sz w:val="11"/>
                <w:szCs w:val="11"/>
                <w:lang w:eastAsia="en-US"/>
              </w:rPr>
              <w:t>Microbiology</w:t>
            </w:r>
            <w:proofErr w:type="spellEnd"/>
            <w:r w:rsidRPr="003B2AEA">
              <w:rPr>
                <w:rFonts w:asciiTheme="minorHAnsi" w:eastAsiaTheme="minorHAnsi" w:hAnsiTheme="minorHAnsi" w:cstheme="minorBidi"/>
                <w:b/>
                <w:bCs/>
                <w:sz w:val="11"/>
                <w:szCs w:val="11"/>
                <w:lang w:eastAsia="en-US"/>
              </w:rPr>
              <w:t>, 44(9), 3123-3129.</w:t>
            </w:r>
          </w:p>
          <w:p w:rsidR="00310145" w:rsidRPr="003B2AEA" w:rsidRDefault="00310145" w:rsidP="006C001C">
            <w:pPr>
              <w:numPr>
                <w:ilvl w:val="1"/>
                <w:numId w:val="5"/>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This article discusses the microbiology of sinusitis and the appropriate antibiotic management strategies.</w:t>
            </w:r>
          </w:p>
          <w:p w:rsidR="00310145" w:rsidRPr="003B2AEA" w:rsidRDefault="00310145" w:rsidP="006C001C">
            <w:pPr>
              <w:numPr>
                <w:ilvl w:val="0"/>
                <w:numId w:val="5"/>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b/>
                <w:bCs/>
                <w:sz w:val="11"/>
                <w:szCs w:val="11"/>
                <w:lang w:val="en-US" w:eastAsia="en-US"/>
              </w:rPr>
              <w:t>Mathews, M. S. (2011). Management of odontogenic sinusitis. Otolaryngologic Clinics of North America, 44(3), 539-549.</w:t>
            </w:r>
          </w:p>
          <w:p w:rsidR="00310145" w:rsidRPr="003B2AEA" w:rsidRDefault="00310145" w:rsidP="006C001C">
            <w:pPr>
              <w:numPr>
                <w:ilvl w:val="1"/>
                <w:numId w:val="5"/>
              </w:num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This review focuses on the diagnosis and management of sinusitis of dental origin, including the role of dental procedures in treatment.</w:t>
            </w:r>
          </w:p>
          <w:p w:rsidR="00310145" w:rsidRPr="003B2AEA" w:rsidRDefault="00310145" w:rsidP="006C001C">
            <w:pPr>
              <w:rPr>
                <w:rFonts w:asciiTheme="minorHAnsi" w:eastAsiaTheme="minorHAnsi" w:hAnsiTheme="minorHAnsi" w:cstheme="minorBidi"/>
                <w:sz w:val="11"/>
                <w:szCs w:val="11"/>
                <w:lang w:val="en-US" w:eastAsia="en-US"/>
              </w:rPr>
            </w:pPr>
            <w:r w:rsidRPr="003B2AEA">
              <w:rPr>
                <w:rFonts w:asciiTheme="minorHAnsi" w:eastAsiaTheme="minorHAnsi" w:hAnsiTheme="minorHAnsi" w:cstheme="minorBidi"/>
                <w:sz w:val="11"/>
                <w:szCs w:val="11"/>
                <w:lang w:val="en-US" w:eastAsia="en-US"/>
              </w:rPr>
              <w:t>The combination of medical and surgical treatment tailored to the patient's specific condition, with a focus on addressing any underlying dental issues, will provide the best outcome in this case.</w:t>
            </w:r>
          </w:p>
          <w:p w:rsidR="00310145" w:rsidRPr="003B2AEA" w:rsidRDefault="00310145">
            <w:pPr>
              <w:rPr>
                <w:sz w:val="11"/>
                <w:szCs w:val="11"/>
                <w:lang w:val="en-US"/>
              </w:rPr>
            </w:pPr>
          </w:p>
        </w:tc>
        <w:tc>
          <w:tcPr>
            <w:tcW w:w="1138" w:type="dxa"/>
          </w:tcPr>
          <w:p w:rsidR="00D00D70" w:rsidRDefault="00310145">
            <w:pPr>
              <w:rPr>
                <w:sz w:val="11"/>
                <w:szCs w:val="11"/>
                <w:lang w:val="en-US"/>
              </w:rPr>
            </w:pPr>
            <w:r w:rsidRPr="003B2AEA">
              <w:rPr>
                <w:sz w:val="11"/>
                <w:szCs w:val="11"/>
                <w:lang w:val="en-US"/>
              </w:rPr>
              <w:lastRenderedPageBreak/>
              <w:t xml:space="preserve">Seeker: </w:t>
            </w:r>
            <w:r w:rsidR="00D00D70" w:rsidRPr="00D00D70">
              <w:rPr>
                <w:sz w:val="11"/>
                <w:szCs w:val="11"/>
                <w:lang w:val="en-US"/>
              </w:rPr>
              <w:t>I'm a head and neck surgeon with over 15 years of experience, working in a tertiary-level hospital, and I specialize in</w:t>
            </w:r>
            <w:r w:rsidR="00D00D70">
              <w:rPr>
                <w:sz w:val="11"/>
                <w:szCs w:val="11"/>
                <w:lang w:val="en-US"/>
              </w:rPr>
              <w:t xml:space="preserve"> nasal and paranasal sinus surgery.</w:t>
            </w:r>
          </w:p>
          <w:p w:rsidR="00D00D70" w:rsidRDefault="00D00D70">
            <w:pPr>
              <w:rPr>
                <w:sz w:val="11"/>
                <w:szCs w:val="11"/>
                <w:lang w:val="en-US"/>
              </w:rPr>
            </w:pPr>
          </w:p>
          <w:p w:rsidR="00E26F24" w:rsidRPr="00E26F24" w:rsidRDefault="00310145">
            <w:pPr>
              <w:rPr>
                <w:sz w:val="11"/>
                <w:szCs w:val="11"/>
                <w:lang w:val="en-US"/>
              </w:rPr>
            </w:pPr>
            <w:r w:rsidRPr="003B2AEA">
              <w:rPr>
                <w:sz w:val="11"/>
                <w:szCs w:val="11"/>
                <w:lang w:val="en-US"/>
              </w:rPr>
              <w:t xml:space="preserve">Mission: </w:t>
            </w:r>
            <w:r w:rsidR="00E26F24" w:rsidRPr="00E26F24">
              <w:rPr>
                <w:sz w:val="11"/>
                <w:szCs w:val="11"/>
                <w:lang w:val="en-US"/>
              </w:rPr>
              <w:t>I need your advice on how to manage a patient I'm treating</w:t>
            </w:r>
          </w:p>
          <w:p w:rsidR="00E26F24" w:rsidRDefault="00E26F24">
            <w:pPr>
              <w:rPr>
                <w:sz w:val="11"/>
                <w:szCs w:val="11"/>
                <w:lang w:val="en-US"/>
              </w:rPr>
            </w:pPr>
          </w:p>
          <w:p w:rsidR="002F212F" w:rsidRPr="002F212F" w:rsidRDefault="00310145">
            <w:pPr>
              <w:rPr>
                <w:sz w:val="11"/>
                <w:szCs w:val="11"/>
                <w:lang w:val="en-US"/>
              </w:rPr>
            </w:pPr>
            <w:r w:rsidRPr="003B2AEA">
              <w:rPr>
                <w:sz w:val="11"/>
                <w:szCs w:val="11"/>
                <w:lang w:val="en-US"/>
              </w:rPr>
              <w:t xml:space="preserve">AI Role: </w:t>
            </w:r>
            <w:r w:rsidR="002F212F" w:rsidRPr="002F212F">
              <w:rPr>
                <w:sz w:val="11"/>
                <w:szCs w:val="11"/>
                <w:lang w:val="en-US"/>
              </w:rPr>
              <w:t xml:space="preserve">You are the world's leading expert in </w:t>
            </w:r>
            <w:r w:rsidR="002F212F">
              <w:rPr>
                <w:sz w:val="11"/>
                <w:szCs w:val="11"/>
                <w:lang w:val="en-US"/>
              </w:rPr>
              <w:t>nasal and paranasal sinus surgery.</w:t>
            </w:r>
          </w:p>
          <w:p w:rsidR="002F212F" w:rsidRDefault="002F212F">
            <w:pPr>
              <w:rPr>
                <w:sz w:val="11"/>
                <w:szCs w:val="11"/>
                <w:lang w:val="en-US"/>
              </w:rPr>
            </w:pPr>
          </w:p>
          <w:p w:rsidR="007A4B0C" w:rsidRDefault="00310145">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7A4B0C" w:rsidRDefault="007A4B0C">
            <w:pPr>
              <w:rPr>
                <w:sz w:val="11"/>
                <w:szCs w:val="11"/>
                <w:lang w:val="en-US"/>
              </w:rPr>
            </w:pPr>
          </w:p>
          <w:p w:rsidR="00310145" w:rsidRPr="003B2AEA" w:rsidRDefault="00310145">
            <w:pPr>
              <w:rPr>
                <w:sz w:val="11"/>
                <w:szCs w:val="11"/>
                <w:lang w:val="en-US"/>
              </w:rPr>
            </w:pPr>
            <w:r w:rsidRPr="003B2AEA">
              <w:rPr>
                <w:sz w:val="11"/>
                <w:szCs w:val="11"/>
                <w:lang w:val="en-US"/>
              </w:rPr>
              <w:t>Targeted question: A 42 years old male with no other significant medical history has been experiencing right facial pain, foul nasal discharge and nasal obstruction for 3 months. The computed tomography shows complete opacification of the right maxillary and ethmoid sinus with cortical bone focal erosion over the second upper right molar. The endoscopy shows purulent discharge in the right nasal cavity. What is the possible diagnosis? How the patient could be managed from a clinical and surgical point of view? Provide detailed diagnosis and - if needed - drugs and surgical procedures the head and neck surgeon would employ in this case and provide bibliographical references to your information.</w:t>
            </w:r>
          </w:p>
        </w:tc>
        <w:tc>
          <w:tcPr>
            <w:tcW w:w="3373" w:type="dxa"/>
          </w:tcPr>
          <w:p w:rsidR="00310145" w:rsidRPr="003B2AEA" w:rsidRDefault="00310145" w:rsidP="003D7513">
            <w:pPr>
              <w:rPr>
                <w:b/>
                <w:bCs/>
                <w:sz w:val="11"/>
                <w:szCs w:val="11"/>
                <w:lang w:val="en-US"/>
              </w:rPr>
            </w:pPr>
            <w:r w:rsidRPr="003B2AEA">
              <w:rPr>
                <w:b/>
                <w:bCs/>
                <w:sz w:val="11"/>
                <w:szCs w:val="11"/>
                <w:lang w:val="en-US"/>
              </w:rPr>
              <w:t>Possible Diagnosis</w:t>
            </w:r>
          </w:p>
          <w:p w:rsidR="00310145" w:rsidRPr="003B2AEA" w:rsidRDefault="00310145" w:rsidP="003D7513">
            <w:pPr>
              <w:rPr>
                <w:sz w:val="11"/>
                <w:szCs w:val="11"/>
                <w:lang w:val="en-US"/>
              </w:rPr>
            </w:pPr>
            <w:r w:rsidRPr="003B2AEA">
              <w:rPr>
                <w:sz w:val="11"/>
                <w:szCs w:val="11"/>
                <w:lang w:val="en-US"/>
              </w:rPr>
              <w:t xml:space="preserve">Based on the provided clinical presentation and imaging findings, the most likely diagnosis for this patient is </w:t>
            </w:r>
            <w:r w:rsidRPr="003B2AEA">
              <w:rPr>
                <w:b/>
                <w:bCs/>
                <w:sz w:val="11"/>
                <w:szCs w:val="11"/>
                <w:lang w:val="en-US"/>
              </w:rPr>
              <w:t>chronic rhinosinusitis (CRS) with nasal polyps (</w:t>
            </w:r>
            <w:proofErr w:type="spellStart"/>
            <w:r w:rsidRPr="003B2AEA">
              <w:rPr>
                <w:b/>
                <w:bCs/>
                <w:sz w:val="11"/>
                <w:szCs w:val="11"/>
                <w:lang w:val="en-US"/>
              </w:rPr>
              <w:t>CRSwNP</w:t>
            </w:r>
            <w:proofErr w:type="spellEnd"/>
            <w:r w:rsidRPr="003B2AEA">
              <w:rPr>
                <w:b/>
                <w:bCs/>
                <w:sz w:val="11"/>
                <w:szCs w:val="11"/>
                <w:lang w:val="en-US"/>
              </w:rPr>
              <w:t>) complicated by odontogenic sinusitis</w:t>
            </w:r>
            <w:r w:rsidRPr="003B2AEA">
              <w:rPr>
                <w:sz w:val="11"/>
                <w:szCs w:val="11"/>
                <w:lang w:val="en-US"/>
              </w:rPr>
              <w:t>. The presence of cortical bone erosion over the second upper right molar and the purulent discharge strongly suggests an odontogenic origin of the sinusitis.</w:t>
            </w:r>
          </w:p>
          <w:p w:rsidR="00310145" w:rsidRPr="003B2AEA" w:rsidRDefault="00310145" w:rsidP="003D7513">
            <w:pPr>
              <w:rPr>
                <w:b/>
                <w:bCs/>
                <w:sz w:val="11"/>
                <w:szCs w:val="11"/>
              </w:rPr>
            </w:pPr>
            <w:proofErr w:type="spellStart"/>
            <w:r w:rsidRPr="003B2AEA">
              <w:rPr>
                <w:b/>
                <w:bCs/>
                <w:sz w:val="11"/>
                <w:szCs w:val="11"/>
              </w:rPr>
              <w:t>Diagnosis</w:t>
            </w:r>
            <w:proofErr w:type="spellEnd"/>
          </w:p>
          <w:p w:rsidR="00310145" w:rsidRPr="003B2AEA" w:rsidRDefault="00310145" w:rsidP="003D7513">
            <w:pPr>
              <w:numPr>
                <w:ilvl w:val="0"/>
                <w:numId w:val="6"/>
              </w:numPr>
              <w:rPr>
                <w:sz w:val="11"/>
                <w:szCs w:val="11"/>
              </w:rPr>
            </w:pPr>
            <w:proofErr w:type="spellStart"/>
            <w:r w:rsidRPr="003B2AEA">
              <w:rPr>
                <w:b/>
                <w:bCs/>
                <w:sz w:val="11"/>
                <w:szCs w:val="11"/>
              </w:rPr>
              <w:t>Chronic</w:t>
            </w:r>
            <w:proofErr w:type="spellEnd"/>
            <w:r w:rsidRPr="003B2AEA">
              <w:rPr>
                <w:b/>
                <w:bCs/>
                <w:sz w:val="11"/>
                <w:szCs w:val="11"/>
              </w:rPr>
              <w:t xml:space="preserve"> </w:t>
            </w:r>
            <w:proofErr w:type="spellStart"/>
            <w:r w:rsidRPr="003B2AEA">
              <w:rPr>
                <w:b/>
                <w:bCs/>
                <w:sz w:val="11"/>
                <w:szCs w:val="11"/>
              </w:rPr>
              <w:t>Rhinosinusitis</w:t>
            </w:r>
            <w:proofErr w:type="spellEnd"/>
            <w:r w:rsidRPr="003B2AEA">
              <w:rPr>
                <w:b/>
                <w:bCs/>
                <w:sz w:val="11"/>
                <w:szCs w:val="11"/>
              </w:rPr>
              <w:t xml:space="preserve"> (CRS)</w:t>
            </w:r>
            <w:r w:rsidRPr="003B2AEA">
              <w:rPr>
                <w:sz w:val="11"/>
                <w:szCs w:val="11"/>
              </w:rPr>
              <w:t>:</w:t>
            </w:r>
          </w:p>
          <w:p w:rsidR="00310145" w:rsidRPr="003B2AEA" w:rsidRDefault="00310145" w:rsidP="003D7513">
            <w:pPr>
              <w:numPr>
                <w:ilvl w:val="1"/>
                <w:numId w:val="6"/>
              </w:numPr>
              <w:rPr>
                <w:sz w:val="11"/>
                <w:szCs w:val="11"/>
                <w:lang w:val="en-US"/>
              </w:rPr>
            </w:pPr>
            <w:r w:rsidRPr="003B2AEA">
              <w:rPr>
                <w:b/>
                <w:bCs/>
                <w:sz w:val="11"/>
                <w:szCs w:val="11"/>
                <w:lang w:val="en-US"/>
              </w:rPr>
              <w:t>Diagnostic Criteria</w:t>
            </w:r>
            <w:r w:rsidRPr="003B2AEA">
              <w:rPr>
                <w:sz w:val="11"/>
                <w:szCs w:val="11"/>
                <w:lang w:val="en-US"/>
              </w:rPr>
              <w:t>: Symptoms persisting for more than 12 weeks, including nasal obstruction, facial pain/pressure, and purulent nasal discharge.</w:t>
            </w:r>
          </w:p>
          <w:p w:rsidR="00310145" w:rsidRPr="003B2AEA" w:rsidRDefault="00310145" w:rsidP="003D7513">
            <w:pPr>
              <w:numPr>
                <w:ilvl w:val="1"/>
                <w:numId w:val="6"/>
              </w:numPr>
              <w:rPr>
                <w:sz w:val="11"/>
                <w:szCs w:val="11"/>
                <w:lang w:val="en-US"/>
              </w:rPr>
            </w:pPr>
            <w:r w:rsidRPr="003B2AEA">
              <w:rPr>
                <w:b/>
                <w:bCs/>
                <w:sz w:val="11"/>
                <w:szCs w:val="11"/>
                <w:lang w:val="en-US"/>
              </w:rPr>
              <w:t>Imaging</w:t>
            </w:r>
            <w:r w:rsidRPr="003B2AEA">
              <w:rPr>
                <w:sz w:val="11"/>
                <w:szCs w:val="11"/>
                <w:lang w:val="en-US"/>
              </w:rPr>
              <w:t>: CT scan showing opacification of the maxillary and ethmoid sinuses.</w:t>
            </w:r>
          </w:p>
          <w:p w:rsidR="00310145" w:rsidRPr="003B2AEA" w:rsidRDefault="00310145" w:rsidP="003D7513">
            <w:pPr>
              <w:numPr>
                <w:ilvl w:val="1"/>
                <w:numId w:val="6"/>
              </w:numPr>
              <w:rPr>
                <w:sz w:val="11"/>
                <w:szCs w:val="11"/>
                <w:lang w:val="en-US"/>
              </w:rPr>
            </w:pPr>
            <w:r w:rsidRPr="003B2AEA">
              <w:rPr>
                <w:b/>
                <w:bCs/>
                <w:sz w:val="11"/>
                <w:szCs w:val="11"/>
                <w:lang w:val="en-US"/>
              </w:rPr>
              <w:t>Endoscopy</w:t>
            </w:r>
            <w:r w:rsidRPr="003B2AEA">
              <w:rPr>
                <w:sz w:val="11"/>
                <w:szCs w:val="11"/>
                <w:lang w:val="en-US"/>
              </w:rPr>
              <w:t>: Visualization of purulent discharge in the nasal cavity.</w:t>
            </w:r>
          </w:p>
          <w:p w:rsidR="00310145" w:rsidRPr="003B2AEA" w:rsidRDefault="00310145" w:rsidP="003D7513">
            <w:pPr>
              <w:numPr>
                <w:ilvl w:val="0"/>
                <w:numId w:val="6"/>
              </w:numPr>
              <w:rPr>
                <w:sz w:val="11"/>
                <w:szCs w:val="11"/>
              </w:rPr>
            </w:pPr>
            <w:proofErr w:type="spellStart"/>
            <w:r w:rsidRPr="003B2AEA">
              <w:rPr>
                <w:b/>
                <w:bCs/>
                <w:sz w:val="11"/>
                <w:szCs w:val="11"/>
              </w:rPr>
              <w:t>Odontogenic</w:t>
            </w:r>
            <w:proofErr w:type="spellEnd"/>
            <w:r w:rsidRPr="003B2AEA">
              <w:rPr>
                <w:b/>
                <w:bCs/>
                <w:sz w:val="11"/>
                <w:szCs w:val="11"/>
              </w:rPr>
              <w:t xml:space="preserve"> </w:t>
            </w:r>
            <w:proofErr w:type="spellStart"/>
            <w:r w:rsidRPr="003B2AEA">
              <w:rPr>
                <w:b/>
                <w:bCs/>
                <w:sz w:val="11"/>
                <w:szCs w:val="11"/>
              </w:rPr>
              <w:t>Sinusitis</w:t>
            </w:r>
            <w:proofErr w:type="spellEnd"/>
            <w:r w:rsidRPr="003B2AEA">
              <w:rPr>
                <w:sz w:val="11"/>
                <w:szCs w:val="11"/>
              </w:rPr>
              <w:t>:</w:t>
            </w:r>
          </w:p>
          <w:p w:rsidR="00310145" w:rsidRPr="003B2AEA" w:rsidRDefault="00310145" w:rsidP="003D7513">
            <w:pPr>
              <w:numPr>
                <w:ilvl w:val="1"/>
                <w:numId w:val="6"/>
              </w:numPr>
              <w:rPr>
                <w:sz w:val="11"/>
                <w:szCs w:val="11"/>
                <w:lang w:val="en-US"/>
              </w:rPr>
            </w:pPr>
            <w:r w:rsidRPr="003B2AEA">
              <w:rPr>
                <w:b/>
                <w:bCs/>
                <w:sz w:val="11"/>
                <w:szCs w:val="11"/>
                <w:lang w:val="en-US"/>
              </w:rPr>
              <w:t>Etiology</w:t>
            </w:r>
            <w:r w:rsidRPr="003B2AEA">
              <w:rPr>
                <w:sz w:val="11"/>
                <w:szCs w:val="11"/>
                <w:lang w:val="en-US"/>
              </w:rPr>
              <w:t>: Dental infections, particularly those involving the upper molars, can extend into the maxillary sinuses.</w:t>
            </w:r>
          </w:p>
          <w:p w:rsidR="00310145" w:rsidRPr="003B2AEA" w:rsidRDefault="00310145" w:rsidP="003D7513">
            <w:pPr>
              <w:numPr>
                <w:ilvl w:val="1"/>
                <w:numId w:val="6"/>
              </w:numPr>
              <w:rPr>
                <w:sz w:val="11"/>
                <w:szCs w:val="11"/>
                <w:lang w:val="en-US"/>
              </w:rPr>
            </w:pPr>
            <w:r w:rsidRPr="003B2AEA">
              <w:rPr>
                <w:b/>
                <w:bCs/>
                <w:sz w:val="11"/>
                <w:szCs w:val="11"/>
                <w:lang w:val="en-US"/>
              </w:rPr>
              <w:t>Imaging</w:t>
            </w:r>
            <w:r w:rsidRPr="003B2AEA">
              <w:rPr>
                <w:sz w:val="11"/>
                <w:szCs w:val="11"/>
                <w:lang w:val="en-US"/>
              </w:rPr>
              <w:t>: CT findings of sinus opacification with focal bone erosion near dental roots.</w:t>
            </w:r>
          </w:p>
          <w:p w:rsidR="00310145" w:rsidRPr="003B2AEA" w:rsidRDefault="00310145" w:rsidP="003D7513">
            <w:pPr>
              <w:rPr>
                <w:b/>
                <w:bCs/>
                <w:sz w:val="11"/>
                <w:szCs w:val="11"/>
              </w:rPr>
            </w:pPr>
            <w:r w:rsidRPr="003B2AEA">
              <w:rPr>
                <w:b/>
                <w:bCs/>
                <w:sz w:val="11"/>
                <w:szCs w:val="11"/>
              </w:rPr>
              <w:t>Management</w:t>
            </w:r>
          </w:p>
          <w:p w:rsidR="00310145" w:rsidRPr="003B2AEA" w:rsidRDefault="00310145" w:rsidP="003D7513">
            <w:pPr>
              <w:rPr>
                <w:b/>
                <w:bCs/>
                <w:sz w:val="11"/>
                <w:szCs w:val="11"/>
              </w:rPr>
            </w:pPr>
            <w:proofErr w:type="spellStart"/>
            <w:r w:rsidRPr="003B2AEA">
              <w:rPr>
                <w:b/>
                <w:bCs/>
                <w:sz w:val="11"/>
                <w:szCs w:val="11"/>
              </w:rPr>
              <w:t>Medical</w:t>
            </w:r>
            <w:proofErr w:type="spellEnd"/>
            <w:r w:rsidRPr="003B2AEA">
              <w:rPr>
                <w:b/>
                <w:bCs/>
                <w:sz w:val="11"/>
                <w:szCs w:val="11"/>
              </w:rPr>
              <w:t xml:space="preserve"> Management</w:t>
            </w:r>
          </w:p>
          <w:p w:rsidR="00310145" w:rsidRPr="003B2AEA" w:rsidRDefault="00310145" w:rsidP="003D7513">
            <w:pPr>
              <w:numPr>
                <w:ilvl w:val="0"/>
                <w:numId w:val="7"/>
              </w:numPr>
              <w:rPr>
                <w:sz w:val="11"/>
                <w:szCs w:val="11"/>
              </w:rPr>
            </w:pPr>
            <w:proofErr w:type="spellStart"/>
            <w:r w:rsidRPr="003B2AEA">
              <w:rPr>
                <w:b/>
                <w:bCs/>
                <w:sz w:val="11"/>
                <w:szCs w:val="11"/>
              </w:rPr>
              <w:t>Antibiotic</w:t>
            </w:r>
            <w:proofErr w:type="spellEnd"/>
            <w:r w:rsidRPr="003B2AEA">
              <w:rPr>
                <w:b/>
                <w:bCs/>
                <w:sz w:val="11"/>
                <w:szCs w:val="11"/>
              </w:rPr>
              <w:t xml:space="preserve"> Therapy</w:t>
            </w:r>
            <w:r w:rsidRPr="003B2AEA">
              <w:rPr>
                <w:sz w:val="11"/>
                <w:szCs w:val="11"/>
              </w:rPr>
              <w:t>:</w:t>
            </w:r>
          </w:p>
          <w:p w:rsidR="00310145" w:rsidRPr="003B2AEA" w:rsidRDefault="00310145" w:rsidP="003D7513">
            <w:pPr>
              <w:numPr>
                <w:ilvl w:val="1"/>
                <w:numId w:val="7"/>
              </w:numPr>
              <w:rPr>
                <w:sz w:val="11"/>
                <w:szCs w:val="11"/>
                <w:lang w:val="en-US"/>
              </w:rPr>
            </w:pPr>
            <w:r w:rsidRPr="003B2AEA">
              <w:rPr>
                <w:sz w:val="11"/>
                <w:szCs w:val="11"/>
                <w:lang w:val="en-US"/>
              </w:rPr>
              <w:t>Given the purulent nature of the discharge and evidence of bacterial infection, broad-spectrum antibiotics are warranted.</w:t>
            </w:r>
          </w:p>
          <w:p w:rsidR="00310145" w:rsidRPr="003B2AEA" w:rsidRDefault="00310145" w:rsidP="003D7513">
            <w:pPr>
              <w:numPr>
                <w:ilvl w:val="1"/>
                <w:numId w:val="7"/>
              </w:numPr>
              <w:rPr>
                <w:sz w:val="11"/>
                <w:szCs w:val="11"/>
                <w:lang w:val="en-US"/>
              </w:rPr>
            </w:pPr>
            <w:r w:rsidRPr="003B2AEA">
              <w:rPr>
                <w:b/>
                <w:bCs/>
                <w:sz w:val="11"/>
                <w:szCs w:val="11"/>
                <w:lang w:val="en-US"/>
              </w:rPr>
              <w:t>First-line antibiotic</w:t>
            </w:r>
            <w:r w:rsidRPr="003B2AEA">
              <w:rPr>
                <w:sz w:val="11"/>
                <w:szCs w:val="11"/>
                <w:lang w:val="en-US"/>
              </w:rPr>
              <w:t>: Amoxicillin-clavulanate (875 mg/125 mg twice daily for 10-14 days).</w:t>
            </w:r>
          </w:p>
          <w:p w:rsidR="00310145" w:rsidRPr="003B2AEA" w:rsidRDefault="00310145" w:rsidP="003D7513">
            <w:pPr>
              <w:numPr>
                <w:ilvl w:val="1"/>
                <w:numId w:val="7"/>
              </w:numPr>
              <w:rPr>
                <w:sz w:val="11"/>
                <w:szCs w:val="11"/>
                <w:lang w:val="en-US"/>
              </w:rPr>
            </w:pPr>
            <w:r w:rsidRPr="003B2AEA">
              <w:rPr>
                <w:b/>
                <w:bCs/>
                <w:sz w:val="11"/>
                <w:szCs w:val="11"/>
                <w:lang w:val="en-US"/>
              </w:rPr>
              <w:t>Alternative in penicillin-allergic patients</w:t>
            </w:r>
            <w:r w:rsidRPr="003B2AEA">
              <w:rPr>
                <w:sz w:val="11"/>
                <w:szCs w:val="11"/>
                <w:lang w:val="en-US"/>
              </w:rPr>
              <w:t>: Doxycycline (100 mg twice daily) or clindamycin (300 mg four times daily).</w:t>
            </w:r>
          </w:p>
          <w:p w:rsidR="00310145" w:rsidRPr="003B2AEA" w:rsidRDefault="00310145" w:rsidP="003D7513">
            <w:pPr>
              <w:numPr>
                <w:ilvl w:val="0"/>
                <w:numId w:val="7"/>
              </w:numPr>
              <w:rPr>
                <w:sz w:val="11"/>
                <w:szCs w:val="11"/>
              </w:rPr>
            </w:pPr>
            <w:proofErr w:type="spellStart"/>
            <w:r w:rsidRPr="003B2AEA">
              <w:rPr>
                <w:b/>
                <w:bCs/>
                <w:sz w:val="11"/>
                <w:szCs w:val="11"/>
              </w:rPr>
              <w:t>Nasal</w:t>
            </w:r>
            <w:proofErr w:type="spellEnd"/>
            <w:r w:rsidRPr="003B2AEA">
              <w:rPr>
                <w:b/>
                <w:bCs/>
                <w:sz w:val="11"/>
                <w:szCs w:val="11"/>
              </w:rPr>
              <w:t xml:space="preserve"> </w:t>
            </w:r>
            <w:proofErr w:type="spellStart"/>
            <w:r w:rsidRPr="003B2AEA">
              <w:rPr>
                <w:b/>
                <w:bCs/>
                <w:sz w:val="11"/>
                <w:szCs w:val="11"/>
              </w:rPr>
              <w:t>Corticosteroids</w:t>
            </w:r>
            <w:proofErr w:type="spellEnd"/>
            <w:r w:rsidRPr="003B2AEA">
              <w:rPr>
                <w:sz w:val="11"/>
                <w:szCs w:val="11"/>
              </w:rPr>
              <w:t>:</w:t>
            </w:r>
          </w:p>
          <w:p w:rsidR="00310145" w:rsidRPr="003B2AEA" w:rsidRDefault="00310145" w:rsidP="003D7513">
            <w:pPr>
              <w:numPr>
                <w:ilvl w:val="1"/>
                <w:numId w:val="7"/>
              </w:numPr>
              <w:rPr>
                <w:sz w:val="11"/>
                <w:szCs w:val="11"/>
                <w:lang w:val="en-US"/>
              </w:rPr>
            </w:pPr>
            <w:r w:rsidRPr="003B2AEA">
              <w:rPr>
                <w:sz w:val="11"/>
                <w:szCs w:val="11"/>
                <w:lang w:val="en-US"/>
              </w:rPr>
              <w:t>To reduce inflammation and polyp size.</w:t>
            </w:r>
          </w:p>
          <w:p w:rsidR="00310145" w:rsidRPr="003B2AEA" w:rsidRDefault="00310145" w:rsidP="003D7513">
            <w:pPr>
              <w:numPr>
                <w:ilvl w:val="1"/>
                <w:numId w:val="7"/>
              </w:numPr>
              <w:rPr>
                <w:sz w:val="11"/>
                <w:szCs w:val="11"/>
                <w:lang w:val="en-US"/>
              </w:rPr>
            </w:pPr>
            <w:r w:rsidRPr="003B2AEA">
              <w:rPr>
                <w:b/>
                <w:bCs/>
                <w:sz w:val="11"/>
                <w:szCs w:val="11"/>
                <w:lang w:val="en-US"/>
              </w:rPr>
              <w:t>Example</w:t>
            </w:r>
            <w:r w:rsidRPr="003B2AEA">
              <w:rPr>
                <w:sz w:val="11"/>
                <w:szCs w:val="11"/>
                <w:lang w:val="en-US"/>
              </w:rPr>
              <w:t>: Mometasone furoate nasal spray (two sprays in each nostril once daily).</w:t>
            </w:r>
          </w:p>
          <w:p w:rsidR="00310145" w:rsidRPr="003B2AEA" w:rsidRDefault="00310145" w:rsidP="003D7513">
            <w:pPr>
              <w:numPr>
                <w:ilvl w:val="0"/>
                <w:numId w:val="7"/>
              </w:numPr>
              <w:rPr>
                <w:sz w:val="11"/>
                <w:szCs w:val="11"/>
              </w:rPr>
            </w:pPr>
            <w:r w:rsidRPr="003B2AEA">
              <w:rPr>
                <w:b/>
                <w:bCs/>
                <w:sz w:val="11"/>
                <w:szCs w:val="11"/>
              </w:rPr>
              <w:t xml:space="preserve">Saline </w:t>
            </w:r>
            <w:proofErr w:type="spellStart"/>
            <w:r w:rsidRPr="003B2AEA">
              <w:rPr>
                <w:b/>
                <w:bCs/>
                <w:sz w:val="11"/>
                <w:szCs w:val="11"/>
              </w:rPr>
              <w:t>Irrigation</w:t>
            </w:r>
            <w:proofErr w:type="spellEnd"/>
            <w:r w:rsidRPr="003B2AEA">
              <w:rPr>
                <w:sz w:val="11"/>
                <w:szCs w:val="11"/>
              </w:rPr>
              <w:t>:</w:t>
            </w:r>
          </w:p>
          <w:p w:rsidR="00310145" w:rsidRPr="003B2AEA" w:rsidRDefault="00310145" w:rsidP="003D7513">
            <w:pPr>
              <w:numPr>
                <w:ilvl w:val="1"/>
                <w:numId w:val="7"/>
              </w:numPr>
              <w:rPr>
                <w:sz w:val="11"/>
                <w:szCs w:val="11"/>
                <w:lang w:val="en-US"/>
              </w:rPr>
            </w:pPr>
            <w:r w:rsidRPr="003B2AEA">
              <w:rPr>
                <w:sz w:val="11"/>
                <w:szCs w:val="11"/>
                <w:lang w:val="en-US"/>
              </w:rPr>
              <w:t>To help clear nasal passages and reduce symptoms.</w:t>
            </w:r>
          </w:p>
          <w:p w:rsidR="00310145" w:rsidRPr="003B2AEA" w:rsidRDefault="00310145" w:rsidP="003D7513">
            <w:pPr>
              <w:numPr>
                <w:ilvl w:val="1"/>
                <w:numId w:val="7"/>
              </w:numPr>
              <w:rPr>
                <w:sz w:val="11"/>
                <w:szCs w:val="11"/>
                <w:lang w:val="en-US"/>
              </w:rPr>
            </w:pPr>
            <w:r w:rsidRPr="003B2AEA">
              <w:rPr>
                <w:b/>
                <w:bCs/>
                <w:sz w:val="11"/>
                <w:szCs w:val="11"/>
                <w:lang w:val="en-US"/>
              </w:rPr>
              <w:t>Example</w:t>
            </w:r>
            <w:r w:rsidRPr="003B2AEA">
              <w:rPr>
                <w:sz w:val="11"/>
                <w:szCs w:val="11"/>
                <w:lang w:val="en-US"/>
              </w:rPr>
              <w:t>: Isotonic saline nasal irrigation twice daily.</w:t>
            </w:r>
          </w:p>
          <w:p w:rsidR="00310145" w:rsidRPr="003B2AEA" w:rsidRDefault="00310145" w:rsidP="003D7513">
            <w:pPr>
              <w:rPr>
                <w:b/>
                <w:bCs/>
                <w:sz w:val="11"/>
                <w:szCs w:val="11"/>
              </w:rPr>
            </w:pPr>
            <w:proofErr w:type="spellStart"/>
            <w:r w:rsidRPr="003B2AEA">
              <w:rPr>
                <w:b/>
                <w:bCs/>
                <w:sz w:val="11"/>
                <w:szCs w:val="11"/>
              </w:rPr>
              <w:t>Surgical</w:t>
            </w:r>
            <w:proofErr w:type="spellEnd"/>
            <w:r w:rsidRPr="003B2AEA">
              <w:rPr>
                <w:b/>
                <w:bCs/>
                <w:sz w:val="11"/>
                <w:szCs w:val="11"/>
              </w:rPr>
              <w:t xml:space="preserve"> Management</w:t>
            </w:r>
          </w:p>
          <w:p w:rsidR="00310145" w:rsidRPr="003B2AEA" w:rsidRDefault="00310145" w:rsidP="003D7513">
            <w:pPr>
              <w:numPr>
                <w:ilvl w:val="0"/>
                <w:numId w:val="8"/>
              </w:numPr>
              <w:rPr>
                <w:sz w:val="11"/>
                <w:szCs w:val="11"/>
                <w:lang w:val="en-US"/>
              </w:rPr>
            </w:pPr>
            <w:r w:rsidRPr="003B2AEA">
              <w:rPr>
                <w:b/>
                <w:bCs/>
                <w:sz w:val="11"/>
                <w:szCs w:val="11"/>
                <w:lang w:val="en-US"/>
              </w:rPr>
              <w:t>Functional Endoscopic Sinus Surgery (FESS)</w:t>
            </w:r>
            <w:r w:rsidRPr="003B2AEA">
              <w:rPr>
                <w:sz w:val="11"/>
                <w:szCs w:val="11"/>
                <w:lang w:val="en-US"/>
              </w:rPr>
              <w:t>:</w:t>
            </w:r>
          </w:p>
          <w:p w:rsidR="00310145" w:rsidRPr="003B2AEA" w:rsidRDefault="00310145" w:rsidP="003D7513">
            <w:pPr>
              <w:numPr>
                <w:ilvl w:val="1"/>
                <w:numId w:val="8"/>
              </w:numPr>
              <w:rPr>
                <w:sz w:val="11"/>
                <w:szCs w:val="11"/>
                <w:lang w:val="en-US"/>
              </w:rPr>
            </w:pPr>
            <w:r w:rsidRPr="003B2AEA">
              <w:rPr>
                <w:sz w:val="11"/>
                <w:szCs w:val="11"/>
                <w:lang w:val="en-US"/>
              </w:rPr>
              <w:t>Indicated if there is no response to medical therapy or in the presence of complications such as bone erosion.</w:t>
            </w:r>
          </w:p>
          <w:p w:rsidR="00310145" w:rsidRPr="003B2AEA" w:rsidRDefault="00310145" w:rsidP="003D7513">
            <w:pPr>
              <w:numPr>
                <w:ilvl w:val="1"/>
                <w:numId w:val="8"/>
              </w:numPr>
              <w:rPr>
                <w:sz w:val="11"/>
                <w:szCs w:val="11"/>
                <w:lang w:val="en-US"/>
              </w:rPr>
            </w:pPr>
            <w:r w:rsidRPr="003B2AEA">
              <w:rPr>
                <w:sz w:val="11"/>
                <w:szCs w:val="11"/>
                <w:lang w:val="en-US"/>
              </w:rPr>
              <w:t>Goals: To remove obstructive tissue, drain the sinuses, and restore normal sinus ventilation.</w:t>
            </w:r>
          </w:p>
          <w:p w:rsidR="00310145" w:rsidRPr="003B2AEA" w:rsidRDefault="00310145" w:rsidP="003D7513">
            <w:pPr>
              <w:numPr>
                <w:ilvl w:val="1"/>
                <w:numId w:val="8"/>
              </w:numPr>
              <w:rPr>
                <w:sz w:val="11"/>
                <w:szCs w:val="11"/>
                <w:lang w:val="en-US"/>
              </w:rPr>
            </w:pPr>
            <w:r w:rsidRPr="003B2AEA">
              <w:rPr>
                <w:sz w:val="11"/>
                <w:szCs w:val="11"/>
                <w:lang w:val="en-US"/>
              </w:rPr>
              <w:t>Procedure: Involves the endoscopic removal of polyps, debris, and infected tissue from the sinuses. The ostia of the sinuses are widened to facilitate drainage.</w:t>
            </w:r>
          </w:p>
          <w:p w:rsidR="00310145" w:rsidRPr="003B2AEA" w:rsidRDefault="00310145" w:rsidP="003D7513">
            <w:pPr>
              <w:numPr>
                <w:ilvl w:val="0"/>
                <w:numId w:val="8"/>
              </w:numPr>
              <w:rPr>
                <w:sz w:val="11"/>
                <w:szCs w:val="11"/>
              </w:rPr>
            </w:pPr>
            <w:proofErr w:type="spellStart"/>
            <w:r w:rsidRPr="003B2AEA">
              <w:rPr>
                <w:b/>
                <w:bCs/>
                <w:sz w:val="11"/>
                <w:szCs w:val="11"/>
              </w:rPr>
              <w:t>Dental</w:t>
            </w:r>
            <w:proofErr w:type="spellEnd"/>
            <w:r w:rsidRPr="003B2AEA">
              <w:rPr>
                <w:b/>
                <w:bCs/>
                <w:sz w:val="11"/>
                <w:szCs w:val="11"/>
              </w:rPr>
              <w:t xml:space="preserve"> </w:t>
            </w:r>
            <w:proofErr w:type="spellStart"/>
            <w:r w:rsidRPr="003B2AEA">
              <w:rPr>
                <w:b/>
                <w:bCs/>
                <w:sz w:val="11"/>
                <w:szCs w:val="11"/>
              </w:rPr>
              <w:t>Intervention</w:t>
            </w:r>
            <w:proofErr w:type="spellEnd"/>
            <w:r w:rsidRPr="003B2AEA">
              <w:rPr>
                <w:sz w:val="11"/>
                <w:szCs w:val="11"/>
              </w:rPr>
              <w:t>:</w:t>
            </w:r>
          </w:p>
          <w:p w:rsidR="00310145" w:rsidRPr="003B2AEA" w:rsidRDefault="00310145" w:rsidP="003D7513">
            <w:pPr>
              <w:numPr>
                <w:ilvl w:val="1"/>
                <w:numId w:val="8"/>
              </w:numPr>
              <w:rPr>
                <w:sz w:val="11"/>
                <w:szCs w:val="11"/>
                <w:lang w:val="en-US"/>
              </w:rPr>
            </w:pPr>
            <w:r w:rsidRPr="003B2AEA">
              <w:rPr>
                <w:sz w:val="11"/>
                <w:szCs w:val="11"/>
                <w:lang w:val="en-US"/>
              </w:rPr>
              <w:t>Addressing the odontogenic source of infection is crucial.</w:t>
            </w:r>
          </w:p>
          <w:p w:rsidR="00310145" w:rsidRPr="003B2AEA" w:rsidRDefault="00310145" w:rsidP="003D7513">
            <w:pPr>
              <w:numPr>
                <w:ilvl w:val="1"/>
                <w:numId w:val="8"/>
              </w:numPr>
              <w:rPr>
                <w:sz w:val="11"/>
                <w:szCs w:val="11"/>
                <w:lang w:val="en-US"/>
              </w:rPr>
            </w:pPr>
            <w:r w:rsidRPr="003B2AEA">
              <w:rPr>
                <w:sz w:val="11"/>
                <w:szCs w:val="11"/>
                <w:lang w:val="en-US"/>
              </w:rPr>
              <w:t>This may include dental extraction or root canal treatment of the affected tooth.</w:t>
            </w:r>
          </w:p>
          <w:p w:rsidR="00310145" w:rsidRPr="003B2AEA" w:rsidRDefault="00310145" w:rsidP="003D7513">
            <w:pPr>
              <w:numPr>
                <w:ilvl w:val="0"/>
                <w:numId w:val="8"/>
              </w:numPr>
              <w:rPr>
                <w:sz w:val="11"/>
                <w:szCs w:val="11"/>
              </w:rPr>
            </w:pPr>
            <w:r w:rsidRPr="003B2AEA">
              <w:rPr>
                <w:b/>
                <w:bCs/>
                <w:sz w:val="11"/>
                <w:szCs w:val="11"/>
              </w:rPr>
              <w:t>Post-Operative Care</w:t>
            </w:r>
            <w:r w:rsidRPr="003B2AEA">
              <w:rPr>
                <w:sz w:val="11"/>
                <w:szCs w:val="11"/>
              </w:rPr>
              <w:t>:</w:t>
            </w:r>
          </w:p>
          <w:p w:rsidR="00310145" w:rsidRPr="003B2AEA" w:rsidRDefault="00310145" w:rsidP="003D7513">
            <w:pPr>
              <w:numPr>
                <w:ilvl w:val="1"/>
                <w:numId w:val="8"/>
              </w:numPr>
              <w:rPr>
                <w:sz w:val="11"/>
                <w:szCs w:val="11"/>
                <w:lang w:val="en-US"/>
              </w:rPr>
            </w:pPr>
            <w:r w:rsidRPr="003B2AEA">
              <w:rPr>
                <w:sz w:val="11"/>
                <w:szCs w:val="11"/>
                <w:lang w:val="en-US"/>
              </w:rPr>
              <w:t>Continuation of nasal corticosteroids and saline irrigation.</w:t>
            </w:r>
          </w:p>
          <w:p w:rsidR="00310145" w:rsidRPr="003B2AEA" w:rsidRDefault="00310145" w:rsidP="003D7513">
            <w:pPr>
              <w:numPr>
                <w:ilvl w:val="1"/>
                <w:numId w:val="8"/>
              </w:numPr>
              <w:rPr>
                <w:sz w:val="11"/>
                <w:szCs w:val="11"/>
                <w:lang w:val="en-US"/>
              </w:rPr>
            </w:pPr>
            <w:r w:rsidRPr="003B2AEA">
              <w:rPr>
                <w:sz w:val="11"/>
                <w:szCs w:val="11"/>
                <w:lang w:val="en-US"/>
              </w:rPr>
              <w:t>Follow-up endoscopic examination to monitor healing and detect any recurrence.</w:t>
            </w:r>
          </w:p>
          <w:p w:rsidR="00310145" w:rsidRPr="003B2AEA" w:rsidRDefault="00310145" w:rsidP="003D7513">
            <w:pPr>
              <w:rPr>
                <w:b/>
                <w:bCs/>
                <w:sz w:val="11"/>
                <w:szCs w:val="11"/>
              </w:rPr>
            </w:pPr>
            <w:proofErr w:type="spellStart"/>
            <w:r w:rsidRPr="003B2AEA">
              <w:rPr>
                <w:b/>
                <w:bCs/>
                <w:sz w:val="11"/>
                <w:szCs w:val="11"/>
              </w:rPr>
              <w:t>Bibliographical</w:t>
            </w:r>
            <w:proofErr w:type="spellEnd"/>
            <w:r w:rsidRPr="003B2AEA">
              <w:rPr>
                <w:b/>
                <w:bCs/>
                <w:sz w:val="11"/>
                <w:szCs w:val="11"/>
              </w:rPr>
              <w:t xml:space="preserve"> </w:t>
            </w:r>
            <w:proofErr w:type="spellStart"/>
            <w:r w:rsidRPr="003B2AEA">
              <w:rPr>
                <w:b/>
                <w:bCs/>
                <w:sz w:val="11"/>
                <w:szCs w:val="11"/>
              </w:rPr>
              <w:t>References</w:t>
            </w:r>
            <w:proofErr w:type="spellEnd"/>
          </w:p>
          <w:p w:rsidR="00310145" w:rsidRPr="003B2AEA" w:rsidRDefault="00310145" w:rsidP="003D7513">
            <w:pPr>
              <w:numPr>
                <w:ilvl w:val="0"/>
                <w:numId w:val="9"/>
              </w:numPr>
              <w:rPr>
                <w:sz w:val="11"/>
                <w:szCs w:val="11"/>
              </w:rPr>
            </w:pPr>
            <w:proofErr w:type="spellStart"/>
            <w:r w:rsidRPr="003B2AEA">
              <w:rPr>
                <w:b/>
                <w:bCs/>
                <w:sz w:val="11"/>
                <w:szCs w:val="11"/>
                <w:lang w:val="en-US"/>
              </w:rPr>
              <w:t>Fokkens</w:t>
            </w:r>
            <w:proofErr w:type="spellEnd"/>
            <w:r w:rsidRPr="003B2AEA">
              <w:rPr>
                <w:b/>
                <w:bCs/>
                <w:sz w:val="11"/>
                <w:szCs w:val="11"/>
                <w:lang w:val="en-US"/>
              </w:rPr>
              <w:t xml:space="preserve"> WJ, Lund VJ, Hopkins C, et al.</w:t>
            </w:r>
            <w:r w:rsidRPr="003B2AEA">
              <w:rPr>
                <w:sz w:val="11"/>
                <w:szCs w:val="11"/>
                <w:lang w:val="en-US"/>
              </w:rPr>
              <w:t xml:space="preserve"> "European Position Paper on Rhinosinusitis and Nasal Polyps 2020." </w:t>
            </w:r>
            <w:proofErr w:type="spellStart"/>
            <w:r w:rsidRPr="003B2AEA">
              <w:rPr>
                <w:sz w:val="11"/>
                <w:szCs w:val="11"/>
              </w:rPr>
              <w:t>Rhinology</w:t>
            </w:r>
            <w:proofErr w:type="spellEnd"/>
            <w:r w:rsidRPr="003B2AEA">
              <w:rPr>
                <w:sz w:val="11"/>
                <w:szCs w:val="11"/>
              </w:rPr>
              <w:t>. 2020 Feb;58(</w:t>
            </w:r>
            <w:proofErr w:type="spellStart"/>
            <w:r w:rsidRPr="003B2AEA">
              <w:rPr>
                <w:sz w:val="11"/>
                <w:szCs w:val="11"/>
              </w:rPr>
              <w:t>Suppl</w:t>
            </w:r>
            <w:proofErr w:type="spellEnd"/>
            <w:r w:rsidRPr="003B2AEA">
              <w:rPr>
                <w:sz w:val="11"/>
                <w:szCs w:val="11"/>
              </w:rPr>
              <w:t xml:space="preserve"> S29):1-464.</w:t>
            </w:r>
          </w:p>
          <w:p w:rsidR="00310145" w:rsidRPr="003B2AEA" w:rsidRDefault="00310145" w:rsidP="003D7513">
            <w:pPr>
              <w:numPr>
                <w:ilvl w:val="0"/>
                <w:numId w:val="9"/>
              </w:numPr>
              <w:rPr>
                <w:sz w:val="11"/>
                <w:szCs w:val="11"/>
              </w:rPr>
            </w:pPr>
            <w:r w:rsidRPr="003B2AEA">
              <w:rPr>
                <w:b/>
                <w:bCs/>
                <w:sz w:val="11"/>
                <w:szCs w:val="11"/>
                <w:lang w:val="en-US"/>
              </w:rPr>
              <w:t xml:space="preserve">Rosenfeld RM, </w:t>
            </w:r>
            <w:proofErr w:type="spellStart"/>
            <w:r w:rsidRPr="003B2AEA">
              <w:rPr>
                <w:b/>
                <w:bCs/>
                <w:sz w:val="11"/>
                <w:szCs w:val="11"/>
                <w:lang w:val="en-US"/>
              </w:rPr>
              <w:t>Piccirillo</w:t>
            </w:r>
            <w:proofErr w:type="spellEnd"/>
            <w:r w:rsidRPr="003B2AEA">
              <w:rPr>
                <w:b/>
                <w:bCs/>
                <w:sz w:val="11"/>
                <w:szCs w:val="11"/>
                <w:lang w:val="en-US"/>
              </w:rPr>
              <w:t xml:space="preserve"> JF, Chandrasekhar SS, et al.</w:t>
            </w:r>
            <w:r w:rsidRPr="003B2AEA">
              <w:rPr>
                <w:sz w:val="11"/>
                <w:szCs w:val="11"/>
                <w:lang w:val="en-US"/>
              </w:rPr>
              <w:t xml:space="preserve"> "Clinical Practice Guideline (Update): Adult Sinusitis." </w:t>
            </w:r>
            <w:proofErr w:type="spellStart"/>
            <w:r w:rsidRPr="003B2AEA">
              <w:rPr>
                <w:sz w:val="11"/>
                <w:szCs w:val="11"/>
              </w:rPr>
              <w:t>Otolaryngology</w:t>
            </w:r>
            <w:proofErr w:type="spellEnd"/>
            <w:r w:rsidRPr="003B2AEA">
              <w:rPr>
                <w:sz w:val="11"/>
                <w:szCs w:val="11"/>
              </w:rPr>
              <w:t>–Head and Neck Surgery. 2015 Apr;152(2_suppl)</w:t>
            </w:r>
          </w:p>
          <w:p w:rsidR="00310145" w:rsidRPr="003B2AEA" w:rsidRDefault="00310145" w:rsidP="003D7513">
            <w:pPr>
              <w:rPr>
                <w:sz w:val="11"/>
                <w:szCs w:val="11"/>
              </w:rPr>
            </w:pPr>
            <w:r w:rsidRPr="003B2AEA">
              <w:rPr>
                <w:sz w:val="11"/>
                <w:szCs w:val="11"/>
              </w:rPr>
              <w:t>.</w:t>
            </w:r>
          </w:p>
          <w:p w:rsidR="00310145" w:rsidRPr="003B2AEA" w:rsidRDefault="00310145" w:rsidP="003D7513">
            <w:pPr>
              <w:numPr>
                <w:ilvl w:val="0"/>
                <w:numId w:val="9"/>
              </w:numPr>
              <w:rPr>
                <w:sz w:val="11"/>
                <w:szCs w:val="11"/>
                <w:lang w:val="en-US"/>
              </w:rPr>
            </w:pPr>
            <w:r w:rsidRPr="003B2AEA">
              <w:rPr>
                <w:b/>
                <w:bCs/>
                <w:sz w:val="11"/>
                <w:szCs w:val="11"/>
                <w:lang w:val="en-US"/>
              </w:rPr>
              <w:t>Brook I.</w:t>
            </w:r>
            <w:r w:rsidRPr="003B2AEA">
              <w:rPr>
                <w:sz w:val="11"/>
                <w:szCs w:val="11"/>
                <w:lang w:val="en-US"/>
              </w:rPr>
              <w:t xml:space="preserve"> "Microbiology and management of sinusitis." Journal of Clinical Microbiology. 2007 Jun;45(6):1793-1798.</w:t>
            </w:r>
          </w:p>
          <w:p w:rsidR="00310145" w:rsidRPr="003B2AEA" w:rsidRDefault="00310145" w:rsidP="003D7513">
            <w:pPr>
              <w:numPr>
                <w:ilvl w:val="0"/>
                <w:numId w:val="9"/>
              </w:numPr>
              <w:rPr>
                <w:sz w:val="11"/>
                <w:szCs w:val="11"/>
              </w:rPr>
            </w:pPr>
            <w:r w:rsidRPr="003B2AEA">
              <w:rPr>
                <w:b/>
                <w:bCs/>
                <w:sz w:val="11"/>
                <w:szCs w:val="11"/>
                <w:lang w:val="en-US"/>
              </w:rPr>
              <w:t xml:space="preserve">Kennedy DW, </w:t>
            </w:r>
            <w:proofErr w:type="spellStart"/>
            <w:r w:rsidRPr="003B2AEA">
              <w:rPr>
                <w:b/>
                <w:bCs/>
                <w:sz w:val="11"/>
                <w:szCs w:val="11"/>
                <w:lang w:val="en-US"/>
              </w:rPr>
              <w:t>Adappa</w:t>
            </w:r>
            <w:proofErr w:type="spellEnd"/>
            <w:r w:rsidRPr="003B2AEA">
              <w:rPr>
                <w:b/>
                <w:bCs/>
                <w:sz w:val="11"/>
                <w:szCs w:val="11"/>
                <w:lang w:val="en-US"/>
              </w:rPr>
              <w:t xml:space="preserve"> ND.</w:t>
            </w:r>
            <w:r w:rsidRPr="003B2AEA">
              <w:rPr>
                <w:sz w:val="11"/>
                <w:szCs w:val="11"/>
                <w:lang w:val="en-US"/>
              </w:rPr>
              <w:t xml:space="preserve"> "Endoscopic Sinus Surgery: Evolution and Technical Innovations." </w:t>
            </w:r>
            <w:r w:rsidRPr="003B2AEA">
              <w:rPr>
                <w:sz w:val="11"/>
                <w:szCs w:val="11"/>
              </w:rPr>
              <w:t xml:space="preserve">The </w:t>
            </w:r>
            <w:proofErr w:type="spellStart"/>
            <w:r w:rsidRPr="003B2AEA">
              <w:rPr>
                <w:sz w:val="11"/>
                <w:szCs w:val="11"/>
              </w:rPr>
              <w:t>Laryngoscope</w:t>
            </w:r>
            <w:proofErr w:type="spellEnd"/>
            <w:r w:rsidRPr="003B2AEA">
              <w:rPr>
                <w:sz w:val="11"/>
                <w:szCs w:val="11"/>
              </w:rPr>
              <w:t>. 2018;128(4):225-232.</w:t>
            </w:r>
          </w:p>
          <w:p w:rsidR="00310145" w:rsidRPr="003B2AEA" w:rsidRDefault="00310145" w:rsidP="003D7513">
            <w:pPr>
              <w:rPr>
                <w:sz w:val="11"/>
                <w:szCs w:val="11"/>
                <w:lang w:val="en-US"/>
              </w:rPr>
            </w:pPr>
            <w:r w:rsidRPr="003B2AEA">
              <w:rPr>
                <w:sz w:val="11"/>
                <w:szCs w:val="11"/>
                <w:lang w:val="en-US"/>
              </w:rPr>
              <w:t>These references encompass the most recent and comprehensive guidelines and research on the diagnosis and management of chronic rhinosinusitis and odontogenic sinusitis, supporting the clinical and surgical recommendations provided.</w:t>
            </w:r>
          </w:p>
          <w:p w:rsidR="00310145" w:rsidRPr="003B2AEA" w:rsidRDefault="00310145">
            <w:pPr>
              <w:rPr>
                <w:sz w:val="11"/>
                <w:szCs w:val="11"/>
                <w:lang w:val="en-US"/>
              </w:rPr>
            </w:pPr>
          </w:p>
        </w:tc>
      </w:tr>
      <w:tr w:rsidR="00F97476" w:rsidRPr="00F97476" w:rsidTr="00F97476">
        <w:tc>
          <w:tcPr>
            <w:tcW w:w="634" w:type="dxa"/>
          </w:tcPr>
          <w:p w:rsidR="00310145" w:rsidRDefault="00F97476">
            <w:pPr>
              <w:rPr>
                <w:sz w:val="11"/>
                <w:szCs w:val="11"/>
                <w:lang w:val="en-US"/>
              </w:rPr>
            </w:pPr>
            <w:r>
              <w:rPr>
                <w:sz w:val="11"/>
                <w:szCs w:val="11"/>
                <w:lang w:val="en-US"/>
              </w:rPr>
              <w:t>Clinical scenario</w:t>
            </w:r>
          </w:p>
        </w:tc>
        <w:tc>
          <w:tcPr>
            <w:tcW w:w="567" w:type="dxa"/>
          </w:tcPr>
          <w:p w:rsidR="00310145" w:rsidRPr="003B2AEA" w:rsidRDefault="00310145">
            <w:pPr>
              <w:rPr>
                <w:sz w:val="11"/>
                <w:szCs w:val="11"/>
                <w:lang w:val="en-US"/>
              </w:rPr>
            </w:pPr>
            <w:r>
              <w:rPr>
                <w:sz w:val="11"/>
                <w:szCs w:val="11"/>
                <w:lang w:val="en-US"/>
              </w:rPr>
              <w:t>2</w:t>
            </w:r>
          </w:p>
        </w:tc>
        <w:tc>
          <w:tcPr>
            <w:tcW w:w="1138" w:type="dxa"/>
          </w:tcPr>
          <w:p w:rsidR="00310145" w:rsidRPr="003B2AEA" w:rsidRDefault="00310145">
            <w:pPr>
              <w:rPr>
                <w:sz w:val="11"/>
                <w:szCs w:val="11"/>
                <w:lang w:val="en-US"/>
              </w:rPr>
            </w:pPr>
            <w:r w:rsidRPr="003B2AEA">
              <w:rPr>
                <w:sz w:val="11"/>
                <w:szCs w:val="11"/>
                <w:lang w:val="en-US"/>
              </w:rPr>
              <w:t>A patient with a lesion of the lateral wall of the oropharynx underwent a biopsy with the result of moderately differentiated squamous cell carcinoma. HPV DNA research was positive. The contrast MRI staged the lesion as T2N0M0. What is the treatment of choice in this case?</w:t>
            </w:r>
            <w:r w:rsidRPr="003B2AEA">
              <w:rPr>
                <w:sz w:val="11"/>
                <w:szCs w:val="11"/>
                <w:lang w:val="en-US"/>
              </w:rPr>
              <w:br/>
            </w:r>
            <w:r w:rsidR="009D688F">
              <w:rPr>
                <w:sz w:val="11"/>
                <w:szCs w:val="11"/>
                <w:lang w:val="en-US"/>
              </w:rPr>
              <w:t>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D7513">
            <w:pPr>
              <w:rPr>
                <w:sz w:val="11"/>
                <w:szCs w:val="11"/>
                <w:lang w:val="en-US"/>
              </w:rPr>
            </w:pPr>
            <w:r w:rsidRPr="003B2AEA">
              <w:rPr>
                <w:sz w:val="11"/>
                <w:szCs w:val="11"/>
                <w:lang w:val="en-US"/>
              </w:rPr>
              <w:t>For a patient with moderately differentiated squamous cell carcinoma of the oropharynx, HPV-positive, and staged as T2N0M0, the treatment of choice typically involves:</w:t>
            </w:r>
          </w:p>
          <w:p w:rsidR="00310145" w:rsidRPr="003B2AEA" w:rsidRDefault="00310145" w:rsidP="003D7513">
            <w:pPr>
              <w:numPr>
                <w:ilvl w:val="0"/>
                <w:numId w:val="10"/>
              </w:numPr>
              <w:rPr>
                <w:sz w:val="11"/>
                <w:szCs w:val="11"/>
                <w:lang w:val="en-US"/>
              </w:rPr>
            </w:pPr>
            <w:r w:rsidRPr="003B2AEA">
              <w:rPr>
                <w:b/>
                <w:bCs/>
                <w:sz w:val="11"/>
                <w:szCs w:val="11"/>
                <w:lang w:val="en-US"/>
              </w:rPr>
              <w:t>Primary Surgery or Radiation Therapy</w:t>
            </w:r>
            <w:r w:rsidRPr="003B2AEA">
              <w:rPr>
                <w:sz w:val="11"/>
                <w:szCs w:val="11"/>
                <w:lang w:val="en-US"/>
              </w:rPr>
              <w:t>: Both surgery and radiation therapy are effective for T2N0M0 oropharyngeal cancer. The choice between the two depends on various factors, including the exact location and extent of the tumor, patient comorbidities, and preferences.</w:t>
            </w:r>
          </w:p>
          <w:p w:rsidR="00310145" w:rsidRPr="003B2AEA" w:rsidRDefault="00310145" w:rsidP="003D7513">
            <w:pPr>
              <w:numPr>
                <w:ilvl w:val="1"/>
                <w:numId w:val="10"/>
              </w:numPr>
              <w:rPr>
                <w:sz w:val="11"/>
                <w:szCs w:val="11"/>
                <w:lang w:val="en-US"/>
              </w:rPr>
            </w:pPr>
            <w:r w:rsidRPr="003B2AEA">
              <w:rPr>
                <w:b/>
                <w:bCs/>
                <w:sz w:val="11"/>
                <w:szCs w:val="11"/>
                <w:lang w:val="en-US"/>
              </w:rPr>
              <w:t>Surgery</w:t>
            </w:r>
            <w:r w:rsidRPr="003B2AEA">
              <w:rPr>
                <w:sz w:val="11"/>
                <w:szCs w:val="11"/>
                <w:lang w:val="en-US"/>
              </w:rPr>
              <w:t>: Transoral robotic surgery (TORS) or transoral laser microsurgery (TLM) are minimally invasive surgical options that can be considered.</w:t>
            </w:r>
          </w:p>
          <w:p w:rsidR="00310145" w:rsidRPr="003B2AEA" w:rsidRDefault="00310145" w:rsidP="003D7513">
            <w:pPr>
              <w:numPr>
                <w:ilvl w:val="1"/>
                <w:numId w:val="10"/>
              </w:numPr>
              <w:rPr>
                <w:sz w:val="11"/>
                <w:szCs w:val="11"/>
                <w:lang w:val="en-US"/>
              </w:rPr>
            </w:pPr>
            <w:r w:rsidRPr="003B2AEA">
              <w:rPr>
                <w:b/>
                <w:bCs/>
                <w:sz w:val="11"/>
                <w:szCs w:val="11"/>
                <w:lang w:val="en-US"/>
              </w:rPr>
              <w:t>Radiation Therapy</w:t>
            </w:r>
            <w:r w:rsidRPr="003B2AEA">
              <w:rPr>
                <w:sz w:val="11"/>
                <w:szCs w:val="11"/>
                <w:lang w:val="en-US"/>
              </w:rPr>
              <w:t>: If surgery is not feasible or preferred, definitive radiation therapy can be an effective alternative.</w:t>
            </w:r>
          </w:p>
          <w:p w:rsidR="00310145" w:rsidRPr="003B2AEA" w:rsidRDefault="00310145" w:rsidP="003D7513">
            <w:pPr>
              <w:numPr>
                <w:ilvl w:val="0"/>
                <w:numId w:val="10"/>
              </w:numPr>
              <w:rPr>
                <w:sz w:val="11"/>
                <w:szCs w:val="11"/>
                <w:lang w:val="en-US"/>
              </w:rPr>
            </w:pPr>
            <w:r w:rsidRPr="003B2AEA">
              <w:rPr>
                <w:b/>
                <w:bCs/>
                <w:sz w:val="11"/>
                <w:szCs w:val="11"/>
                <w:lang w:val="en-US"/>
              </w:rPr>
              <w:t>Consideration of Chemotherapy</w:t>
            </w:r>
            <w:r w:rsidRPr="003B2AEA">
              <w:rPr>
                <w:sz w:val="11"/>
                <w:szCs w:val="11"/>
                <w:lang w:val="en-US"/>
              </w:rPr>
              <w:t>: For HPV-positive oropharyngeal cancer, concurrent chemoradiotherapy is often reserved for more advanced stages. In T2N0M0, chemotherapy is not typically indicated unless there are high-risk features.</w:t>
            </w:r>
          </w:p>
          <w:p w:rsidR="00310145" w:rsidRPr="003B2AEA" w:rsidRDefault="00310145" w:rsidP="003D7513">
            <w:pPr>
              <w:numPr>
                <w:ilvl w:val="0"/>
                <w:numId w:val="10"/>
              </w:numPr>
              <w:rPr>
                <w:sz w:val="11"/>
                <w:szCs w:val="11"/>
                <w:lang w:val="en-US"/>
              </w:rPr>
            </w:pPr>
            <w:r w:rsidRPr="003B2AEA">
              <w:rPr>
                <w:b/>
                <w:bCs/>
                <w:sz w:val="11"/>
                <w:szCs w:val="11"/>
                <w:lang w:val="en-US"/>
              </w:rPr>
              <w:t>Follow-up and Monitoring</w:t>
            </w:r>
            <w:r w:rsidRPr="003B2AEA">
              <w:rPr>
                <w:sz w:val="11"/>
                <w:szCs w:val="11"/>
                <w:lang w:val="en-US"/>
              </w:rPr>
              <w:t>: Regular follow-up with imaging and physical examinations to monitor for recurrence or metastasis is crucial.</w:t>
            </w:r>
          </w:p>
          <w:p w:rsidR="00310145" w:rsidRPr="003B2AEA" w:rsidRDefault="00310145" w:rsidP="003D7513">
            <w:pPr>
              <w:rPr>
                <w:sz w:val="11"/>
                <w:szCs w:val="11"/>
                <w:lang w:val="en-US"/>
              </w:rPr>
            </w:pPr>
            <w:r w:rsidRPr="003B2AEA">
              <w:rPr>
                <w:sz w:val="11"/>
                <w:szCs w:val="11"/>
                <w:lang w:val="en-US"/>
              </w:rPr>
              <w:lastRenderedPageBreak/>
              <w:t>The specific treatment plan should be personalized based on multidisciplinary team discussions and the patient's overall health and preferences.</w:t>
            </w:r>
          </w:p>
          <w:p w:rsidR="00310145" w:rsidRPr="003B2AEA" w:rsidRDefault="00310145" w:rsidP="003D7513">
            <w:pPr>
              <w:rPr>
                <w:sz w:val="11"/>
                <w:szCs w:val="11"/>
                <w:lang w:val="en-US"/>
              </w:rPr>
            </w:pPr>
            <w:r w:rsidRPr="003B2AEA">
              <w:rPr>
                <w:sz w:val="11"/>
                <w:szCs w:val="11"/>
                <w:lang w:val="en-US"/>
              </w:rPr>
              <w:t>Here are some bibliographical references that support the information provided:</w:t>
            </w:r>
          </w:p>
          <w:p w:rsidR="00310145" w:rsidRPr="003B2AEA" w:rsidRDefault="00310145" w:rsidP="003D7513">
            <w:pPr>
              <w:numPr>
                <w:ilvl w:val="0"/>
                <w:numId w:val="11"/>
              </w:numPr>
              <w:rPr>
                <w:sz w:val="11"/>
                <w:szCs w:val="11"/>
                <w:lang w:val="en-US"/>
              </w:rPr>
            </w:pPr>
            <w:r w:rsidRPr="003B2AEA">
              <w:rPr>
                <w:b/>
                <w:bCs/>
                <w:sz w:val="11"/>
                <w:szCs w:val="11"/>
                <w:lang w:val="en-US"/>
              </w:rPr>
              <w:t>National Comprehensive Cancer Network (NCCN) Guidelines</w:t>
            </w:r>
            <w:r w:rsidRPr="003B2AEA">
              <w:rPr>
                <w:sz w:val="11"/>
                <w:szCs w:val="11"/>
                <w:lang w:val="en-US"/>
              </w:rPr>
              <w:t>:</w:t>
            </w:r>
          </w:p>
          <w:p w:rsidR="00310145" w:rsidRPr="003B2AEA" w:rsidRDefault="00310145" w:rsidP="003D7513">
            <w:pPr>
              <w:numPr>
                <w:ilvl w:val="1"/>
                <w:numId w:val="11"/>
              </w:numPr>
              <w:rPr>
                <w:sz w:val="11"/>
                <w:szCs w:val="11"/>
              </w:rPr>
            </w:pPr>
            <w:r w:rsidRPr="003B2AEA">
              <w:rPr>
                <w:sz w:val="11"/>
                <w:szCs w:val="11"/>
                <w:lang w:val="en-US"/>
              </w:rPr>
              <w:t xml:space="preserve">National Comprehensive Cancer Network. "NCCN Clinical Practice Guidelines in Oncology: Head and Neck Cancers." </w:t>
            </w:r>
            <w:proofErr w:type="spellStart"/>
            <w:r w:rsidRPr="003B2AEA">
              <w:rPr>
                <w:sz w:val="11"/>
                <w:szCs w:val="11"/>
              </w:rPr>
              <w:t>Available</w:t>
            </w:r>
            <w:proofErr w:type="spellEnd"/>
            <w:r w:rsidRPr="003B2AEA">
              <w:rPr>
                <w:sz w:val="11"/>
                <w:szCs w:val="11"/>
              </w:rPr>
              <w:t xml:space="preserve"> </w:t>
            </w:r>
            <w:proofErr w:type="spellStart"/>
            <w:r w:rsidRPr="003B2AEA">
              <w:rPr>
                <w:sz w:val="11"/>
                <w:szCs w:val="11"/>
              </w:rPr>
              <w:t>at</w:t>
            </w:r>
            <w:proofErr w:type="spellEnd"/>
            <w:r w:rsidRPr="003B2AEA">
              <w:rPr>
                <w:sz w:val="11"/>
                <w:szCs w:val="11"/>
              </w:rPr>
              <w:t>: NCCN. (</w:t>
            </w:r>
            <w:proofErr w:type="spellStart"/>
            <w:r w:rsidRPr="003B2AEA">
              <w:rPr>
                <w:sz w:val="11"/>
                <w:szCs w:val="11"/>
              </w:rPr>
              <w:t>Accessed</w:t>
            </w:r>
            <w:proofErr w:type="spellEnd"/>
            <w:r w:rsidRPr="003B2AEA">
              <w:rPr>
                <w:sz w:val="11"/>
                <w:szCs w:val="11"/>
              </w:rPr>
              <w:t xml:space="preserve"> August 2024).</w:t>
            </w:r>
          </w:p>
          <w:p w:rsidR="00310145" w:rsidRPr="003B2AEA" w:rsidRDefault="00310145" w:rsidP="003D7513">
            <w:pPr>
              <w:numPr>
                <w:ilvl w:val="0"/>
                <w:numId w:val="11"/>
              </w:numPr>
              <w:rPr>
                <w:sz w:val="11"/>
                <w:szCs w:val="11"/>
              </w:rPr>
            </w:pPr>
            <w:r w:rsidRPr="003B2AEA">
              <w:rPr>
                <w:b/>
                <w:bCs/>
                <w:sz w:val="11"/>
                <w:szCs w:val="11"/>
              </w:rPr>
              <w:t>American Cancer Society</w:t>
            </w:r>
            <w:r w:rsidRPr="003B2AEA">
              <w:rPr>
                <w:sz w:val="11"/>
                <w:szCs w:val="11"/>
              </w:rPr>
              <w:t>:</w:t>
            </w:r>
          </w:p>
          <w:p w:rsidR="00310145" w:rsidRPr="003B2AEA" w:rsidRDefault="00310145" w:rsidP="003D7513">
            <w:pPr>
              <w:numPr>
                <w:ilvl w:val="1"/>
                <w:numId w:val="11"/>
              </w:numPr>
              <w:rPr>
                <w:sz w:val="11"/>
                <w:szCs w:val="11"/>
              </w:rPr>
            </w:pPr>
            <w:r w:rsidRPr="003B2AEA">
              <w:rPr>
                <w:sz w:val="11"/>
                <w:szCs w:val="11"/>
                <w:lang w:val="en-US"/>
              </w:rPr>
              <w:t xml:space="preserve">American Cancer Society. "Treatment of Oropharyngeal Cancer by Stage." </w:t>
            </w:r>
            <w:proofErr w:type="spellStart"/>
            <w:r w:rsidRPr="003B2AEA">
              <w:rPr>
                <w:sz w:val="11"/>
                <w:szCs w:val="11"/>
              </w:rPr>
              <w:t>Available</w:t>
            </w:r>
            <w:proofErr w:type="spellEnd"/>
            <w:r w:rsidRPr="003B2AEA">
              <w:rPr>
                <w:sz w:val="11"/>
                <w:szCs w:val="11"/>
              </w:rPr>
              <w:t xml:space="preserve"> </w:t>
            </w:r>
            <w:proofErr w:type="spellStart"/>
            <w:r w:rsidRPr="003B2AEA">
              <w:rPr>
                <w:sz w:val="11"/>
                <w:szCs w:val="11"/>
              </w:rPr>
              <w:t>at</w:t>
            </w:r>
            <w:proofErr w:type="spellEnd"/>
            <w:r w:rsidRPr="003B2AEA">
              <w:rPr>
                <w:sz w:val="11"/>
                <w:szCs w:val="11"/>
              </w:rPr>
              <w:t>: American Cancer Society. (</w:t>
            </w:r>
            <w:proofErr w:type="spellStart"/>
            <w:r w:rsidRPr="003B2AEA">
              <w:rPr>
                <w:sz w:val="11"/>
                <w:szCs w:val="11"/>
              </w:rPr>
              <w:t>Accessed</w:t>
            </w:r>
            <w:proofErr w:type="spellEnd"/>
            <w:r w:rsidRPr="003B2AEA">
              <w:rPr>
                <w:sz w:val="11"/>
                <w:szCs w:val="11"/>
              </w:rPr>
              <w:t xml:space="preserve"> August 2024).</w:t>
            </w:r>
          </w:p>
          <w:p w:rsidR="00310145" w:rsidRPr="003B2AEA" w:rsidRDefault="00310145" w:rsidP="003D7513">
            <w:pPr>
              <w:numPr>
                <w:ilvl w:val="0"/>
                <w:numId w:val="11"/>
              </w:numPr>
              <w:rPr>
                <w:sz w:val="11"/>
                <w:szCs w:val="11"/>
              </w:rPr>
            </w:pPr>
            <w:r w:rsidRPr="003B2AEA">
              <w:rPr>
                <w:b/>
                <w:bCs/>
                <w:sz w:val="11"/>
                <w:szCs w:val="11"/>
              </w:rPr>
              <w:t xml:space="preserve">Journal of Clinical </w:t>
            </w:r>
            <w:proofErr w:type="spellStart"/>
            <w:r w:rsidRPr="003B2AEA">
              <w:rPr>
                <w:b/>
                <w:bCs/>
                <w:sz w:val="11"/>
                <w:szCs w:val="11"/>
              </w:rPr>
              <w:t>Oncology</w:t>
            </w:r>
            <w:proofErr w:type="spellEnd"/>
            <w:r w:rsidRPr="003B2AEA">
              <w:rPr>
                <w:sz w:val="11"/>
                <w:szCs w:val="11"/>
              </w:rPr>
              <w:t>:</w:t>
            </w:r>
          </w:p>
          <w:p w:rsidR="00310145" w:rsidRPr="003B2AEA" w:rsidRDefault="00310145" w:rsidP="003D7513">
            <w:pPr>
              <w:numPr>
                <w:ilvl w:val="1"/>
                <w:numId w:val="11"/>
              </w:numPr>
              <w:rPr>
                <w:sz w:val="11"/>
                <w:szCs w:val="11"/>
              </w:rPr>
            </w:pPr>
            <w:r w:rsidRPr="003B2AEA">
              <w:rPr>
                <w:sz w:val="11"/>
                <w:szCs w:val="11"/>
                <w:lang w:val="en-US"/>
              </w:rPr>
              <w:t xml:space="preserve">Ang, K.K., Harris, J., Wheeler, R., et al. "Human papillomavirus and survival of patients with oropharyngeal cancer." </w:t>
            </w:r>
            <w:r w:rsidRPr="003B2AEA">
              <w:rPr>
                <w:i/>
                <w:iCs/>
                <w:sz w:val="11"/>
                <w:szCs w:val="11"/>
              </w:rPr>
              <w:t xml:space="preserve">New </w:t>
            </w:r>
            <w:proofErr w:type="spellStart"/>
            <w:r w:rsidRPr="003B2AEA">
              <w:rPr>
                <w:i/>
                <w:iCs/>
                <w:sz w:val="11"/>
                <w:szCs w:val="11"/>
              </w:rPr>
              <w:t>England</w:t>
            </w:r>
            <w:proofErr w:type="spellEnd"/>
            <w:r w:rsidRPr="003B2AEA">
              <w:rPr>
                <w:i/>
                <w:iCs/>
                <w:sz w:val="11"/>
                <w:szCs w:val="11"/>
              </w:rPr>
              <w:t xml:space="preserve"> Journal of Medicine</w:t>
            </w:r>
            <w:r w:rsidRPr="003B2AEA">
              <w:rPr>
                <w:sz w:val="11"/>
                <w:szCs w:val="11"/>
              </w:rPr>
              <w:t>, 363(1), 24-35, 2010. DOI: 10.1056/NEJMoa0912217.</w:t>
            </w:r>
          </w:p>
          <w:p w:rsidR="00310145" w:rsidRPr="003B2AEA" w:rsidRDefault="00310145" w:rsidP="003D7513">
            <w:pPr>
              <w:numPr>
                <w:ilvl w:val="0"/>
                <w:numId w:val="11"/>
              </w:numPr>
              <w:rPr>
                <w:sz w:val="11"/>
                <w:szCs w:val="11"/>
                <w:lang w:val="en-US"/>
              </w:rPr>
            </w:pPr>
            <w:r w:rsidRPr="003B2AEA">
              <w:rPr>
                <w:b/>
                <w:bCs/>
                <w:sz w:val="11"/>
                <w:szCs w:val="11"/>
                <w:lang w:val="en-US"/>
              </w:rPr>
              <w:t>Clinical Practice Guidelines for the Diagnosis and Management of Squamous Cell Carcinoma of the Head and Neck</w:t>
            </w:r>
            <w:r w:rsidRPr="003B2AEA">
              <w:rPr>
                <w:sz w:val="11"/>
                <w:szCs w:val="11"/>
                <w:lang w:val="en-US"/>
              </w:rPr>
              <w:t>:</w:t>
            </w:r>
          </w:p>
          <w:p w:rsidR="00310145" w:rsidRPr="003B2AEA" w:rsidRDefault="00310145" w:rsidP="003D7513">
            <w:pPr>
              <w:numPr>
                <w:ilvl w:val="1"/>
                <w:numId w:val="11"/>
              </w:numPr>
              <w:rPr>
                <w:sz w:val="11"/>
                <w:szCs w:val="11"/>
                <w:lang w:val="en-US"/>
              </w:rPr>
            </w:pPr>
            <w:r w:rsidRPr="003B2AEA">
              <w:rPr>
                <w:sz w:val="11"/>
                <w:szCs w:val="11"/>
                <w:lang w:val="en-US"/>
              </w:rPr>
              <w:t xml:space="preserve">Pfister, D.G., Spencer, S., Adelstein, D., et al. "Head and Neck Cancers, Version 1.2022, NCCN Clinical Practice Guidelines in Oncology." </w:t>
            </w:r>
            <w:r w:rsidRPr="003B2AEA">
              <w:rPr>
                <w:i/>
                <w:iCs/>
                <w:sz w:val="11"/>
                <w:szCs w:val="11"/>
                <w:lang w:val="en-US"/>
              </w:rPr>
              <w:t>Journal of the National Comprehensive Cancer Network (JNCCN)</w:t>
            </w:r>
            <w:r w:rsidRPr="003B2AEA">
              <w:rPr>
                <w:sz w:val="11"/>
                <w:szCs w:val="11"/>
                <w:lang w:val="en-US"/>
              </w:rPr>
              <w:t>, 20(4), 2022. DOI: 10.6004/jnccn.2022.0015.</w:t>
            </w:r>
          </w:p>
          <w:p w:rsidR="00310145" w:rsidRPr="003B2AEA" w:rsidRDefault="00310145" w:rsidP="003D7513">
            <w:pPr>
              <w:rPr>
                <w:sz w:val="11"/>
                <w:szCs w:val="11"/>
                <w:lang w:val="en-US"/>
              </w:rPr>
            </w:pPr>
            <w:r w:rsidRPr="003B2AEA">
              <w:rPr>
                <w:sz w:val="11"/>
                <w:szCs w:val="11"/>
                <w:lang w:val="en-US"/>
              </w:rPr>
              <w:t>These sources provide comprehensive guidelines and evidence-based recommendations for the management of oropharyngeal squamous cell carcinoma, including the role of HPV status and staging in treatment decisions.</w:t>
            </w:r>
          </w:p>
          <w:p w:rsidR="00310145" w:rsidRPr="003B2AEA" w:rsidRDefault="00310145">
            <w:pPr>
              <w:rPr>
                <w:sz w:val="11"/>
                <w:szCs w:val="11"/>
                <w:lang w:val="en-US"/>
              </w:rPr>
            </w:pPr>
          </w:p>
        </w:tc>
        <w:tc>
          <w:tcPr>
            <w:tcW w:w="1138" w:type="dxa"/>
          </w:tcPr>
          <w:p w:rsidR="00D00D70" w:rsidRDefault="00310145">
            <w:pPr>
              <w:rPr>
                <w:sz w:val="11"/>
                <w:szCs w:val="11"/>
                <w:lang w:val="en-US"/>
              </w:rPr>
            </w:pPr>
            <w:r w:rsidRPr="003B2AEA">
              <w:rPr>
                <w:sz w:val="11"/>
                <w:szCs w:val="11"/>
                <w:lang w:val="en-US"/>
              </w:rPr>
              <w:lastRenderedPageBreak/>
              <w:t xml:space="preserve">Seeker: </w:t>
            </w:r>
            <w:r w:rsidR="00D00D70" w:rsidRPr="00D00D70">
              <w:rPr>
                <w:sz w:val="11"/>
                <w:szCs w:val="11"/>
                <w:lang w:val="en-US"/>
              </w:rPr>
              <w:t>I'm a head and neck surgeon with over 15 years of experience, working in a tertiary-level hospital, and I specialize in</w:t>
            </w:r>
            <w:r w:rsidR="00D00D70">
              <w:rPr>
                <w:sz w:val="11"/>
                <w:szCs w:val="11"/>
                <w:lang w:val="en-US"/>
              </w:rPr>
              <w:t xml:space="preserve"> </w:t>
            </w:r>
            <w:r w:rsidR="00E26F24">
              <w:rPr>
                <w:sz w:val="11"/>
                <w:szCs w:val="11"/>
                <w:lang w:val="en-US"/>
              </w:rPr>
              <w:t>oncologic surgery.</w:t>
            </w:r>
          </w:p>
          <w:p w:rsidR="00E26F24" w:rsidRDefault="00E26F24">
            <w:pPr>
              <w:rPr>
                <w:sz w:val="11"/>
                <w:szCs w:val="11"/>
                <w:lang w:val="en-US"/>
              </w:rPr>
            </w:pPr>
          </w:p>
          <w:p w:rsidR="00E26F24" w:rsidRPr="00E26F24" w:rsidRDefault="00310145">
            <w:pPr>
              <w:rPr>
                <w:sz w:val="11"/>
                <w:szCs w:val="11"/>
                <w:lang w:val="en-US"/>
              </w:rPr>
            </w:pPr>
            <w:r w:rsidRPr="003B2AEA">
              <w:rPr>
                <w:sz w:val="11"/>
                <w:szCs w:val="11"/>
                <w:lang w:val="en-US"/>
              </w:rPr>
              <w:t xml:space="preserve">Mission: </w:t>
            </w:r>
            <w:r w:rsidR="00E26F24" w:rsidRPr="00E26F24">
              <w:rPr>
                <w:sz w:val="11"/>
                <w:szCs w:val="11"/>
                <w:lang w:val="en-US"/>
              </w:rPr>
              <w:t>I need your advice on how to manage a patient I'm treating</w:t>
            </w:r>
          </w:p>
          <w:p w:rsidR="00E26F24" w:rsidRDefault="00E26F24">
            <w:pPr>
              <w:rPr>
                <w:sz w:val="11"/>
                <w:szCs w:val="11"/>
                <w:lang w:val="en-US"/>
              </w:rPr>
            </w:pPr>
          </w:p>
          <w:p w:rsidR="00065D6A" w:rsidRDefault="00310145">
            <w:pPr>
              <w:rPr>
                <w:sz w:val="11"/>
                <w:szCs w:val="11"/>
                <w:lang w:val="en-US"/>
              </w:rPr>
            </w:pPr>
            <w:r w:rsidRPr="003B2AEA">
              <w:rPr>
                <w:sz w:val="11"/>
                <w:szCs w:val="11"/>
                <w:lang w:val="en-US"/>
              </w:rPr>
              <w:t xml:space="preserve">AI Role: </w:t>
            </w:r>
            <w:r w:rsidR="00065D6A" w:rsidRPr="002F212F">
              <w:rPr>
                <w:sz w:val="11"/>
                <w:szCs w:val="11"/>
                <w:lang w:val="en-US"/>
              </w:rPr>
              <w:t xml:space="preserve">You are the world's leading expert in </w:t>
            </w:r>
            <w:r w:rsidR="00065D6A">
              <w:rPr>
                <w:sz w:val="11"/>
                <w:szCs w:val="11"/>
                <w:lang w:val="en-US"/>
              </w:rPr>
              <w:t>oncologic surgery.</w:t>
            </w:r>
          </w:p>
          <w:p w:rsidR="00065D6A" w:rsidRDefault="00065D6A">
            <w:pPr>
              <w:rPr>
                <w:sz w:val="11"/>
                <w:szCs w:val="11"/>
                <w:lang w:val="en-US"/>
              </w:rPr>
            </w:pPr>
          </w:p>
          <w:p w:rsidR="009D688F" w:rsidRDefault="00310145">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9D688F" w:rsidRDefault="009D688F">
            <w:pPr>
              <w:rPr>
                <w:sz w:val="11"/>
                <w:szCs w:val="11"/>
                <w:lang w:val="en-US"/>
              </w:rPr>
            </w:pPr>
          </w:p>
          <w:p w:rsidR="00310145" w:rsidRPr="003B2AEA" w:rsidRDefault="00310145">
            <w:pPr>
              <w:rPr>
                <w:sz w:val="11"/>
                <w:szCs w:val="11"/>
                <w:lang w:val="en-US"/>
              </w:rPr>
            </w:pPr>
            <w:r w:rsidRPr="003B2AEA">
              <w:rPr>
                <w:sz w:val="11"/>
                <w:szCs w:val="11"/>
                <w:lang w:val="en-US"/>
              </w:rPr>
              <w:t xml:space="preserve">Targeted question: A patient with a </w:t>
            </w:r>
            <w:r w:rsidRPr="003B2AEA">
              <w:rPr>
                <w:sz w:val="11"/>
                <w:szCs w:val="11"/>
                <w:lang w:val="en-US"/>
              </w:rPr>
              <w:lastRenderedPageBreak/>
              <w:t xml:space="preserve">lesion of the lateral wall of the oropharynx underwent a biopsy with the result of moderately differentiated squamous cell carcinoma. HPV DNA research was positive. The contrast MRI staged the lesion as T2N0M0. </w:t>
            </w:r>
            <w:proofErr w:type="spellStart"/>
            <w:r w:rsidRPr="003B2AEA">
              <w:rPr>
                <w:sz w:val="11"/>
                <w:szCs w:val="11"/>
              </w:rPr>
              <w:t>What</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the treatment of </w:t>
            </w:r>
            <w:proofErr w:type="spellStart"/>
            <w:r w:rsidRPr="003B2AEA">
              <w:rPr>
                <w:sz w:val="11"/>
                <w:szCs w:val="11"/>
              </w:rPr>
              <w:t>choice</w:t>
            </w:r>
            <w:proofErr w:type="spellEnd"/>
            <w:r w:rsidRPr="003B2AEA">
              <w:rPr>
                <w:sz w:val="11"/>
                <w:szCs w:val="11"/>
              </w:rPr>
              <w:t xml:space="preserve"> in </w:t>
            </w:r>
            <w:proofErr w:type="spellStart"/>
            <w:r w:rsidRPr="003B2AEA">
              <w:rPr>
                <w:sz w:val="11"/>
                <w:szCs w:val="11"/>
              </w:rPr>
              <w:t>this</w:t>
            </w:r>
            <w:proofErr w:type="spellEnd"/>
            <w:r w:rsidRPr="003B2AEA">
              <w:rPr>
                <w:sz w:val="11"/>
                <w:szCs w:val="11"/>
              </w:rPr>
              <w:t xml:space="preserve"> case?</w:t>
            </w:r>
          </w:p>
        </w:tc>
        <w:tc>
          <w:tcPr>
            <w:tcW w:w="3373" w:type="dxa"/>
          </w:tcPr>
          <w:p w:rsidR="00310145" w:rsidRPr="003B2AEA" w:rsidRDefault="00310145" w:rsidP="003D7513">
            <w:pPr>
              <w:rPr>
                <w:sz w:val="11"/>
                <w:szCs w:val="11"/>
                <w:lang w:val="en-US"/>
              </w:rPr>
            </w:pPr>
            <w:r w:rsidRPr="003B2AEA">
              <w:rPr>
                <w:sz w:val="11"/>
                <w:szCs w:val="11"/>
                <w:lang w:val="en-US"/>
              </w:rPr>
              <w:lastRenderedPageBreak/>
              <w:t>In the management of a patient with T2N0M0 moderately differentiated squamous cell carcinoma (SCC) of the lateral wall of the oropharynx with a positive HPV status, the treatment strategy should be determined based on current evidence and guidelines. Here is an outline of the treatment options and considerations:</w:t>
            </w:r>
          </w:p>
          <w:p w:rsidR="00310145" w:rsidRPr="003B2AEA" w:rsidRDefault="00310145" w:rsidP="003D7513">
            <w:pPr>
              <w:rPr>
                <w:b/>
                <w:bCs/>
                <w:sz w:val="11"/>
                <w:szCs w:val="11"/>
                <w:lang w:val="en-US"/>
              </w:rPr>
            </w:pPr>
            <w:r w:rsidRPr="003B2AEA">
              <w:rPr>
                <w:b/>
                <w:bCs/>
                <w:sz w:val="11"/>
                <w:szCs w:val="11"/>
                <w:lang w:val="en-US"/>
              </w:rPr>
              <w:t>Treatment Strategy for HPV-Positive T2N0M0 Oropharyngeal SCC</w:t>
            </w:r>
          </w:p>
          <w:p w:rsidR="00310145" w:rsidRPr="003B2AEA" w:rsidRDefault="00310145" w:rsidP="003D7513">
            <w:pPr>
              <w:numPr>
                <w:ilvl w:val="0"/>
                <w:numId w:val="12"/>
              </w:numPr>
              <w:rPr>
                <w:sz w:val="11"/>
                <w:szCs w:val="11"/>
              </w:rPr>
            </w:pPr>
            <w:proofErr w:type="spellStart"/>
            <w:r w:rsidRPr="003B2AEA">
              <w:rPr>
                <w:b/>
                <w:bCs/>
                <w:sz w:val="11"/>
                <w:szCs w:val="11"/>
              </w:rPr>
              <w:t>Primary</w:t>
            </w:r>
            <w:proofErr w:type="spellEnd"/>
            <w:r w:rsidRPr="003B2AEA">
              <w:rPr>
                <w:b/>
                <w:bCs/>
                <w:sz w:val="11"/>
                <w:szCs w:val="11"/>
              </w:rPr>
              <w:t xml:space="preserve"> Treatment </w:t>
            </w:r>
            <w:proofErr w:type="spellStart"/>
            <w:r w:rsidRPr="003B2AEA">
              <w:rPr>
                <w:b/>
                <w:bCs/>
                <w:sz w:val="11"/>
                <w:szCs w:val="11"/>
              </w:rPr>
              <w:t>Modalities</w:t>
            </w:r>
            <w:proofErr w:type="spellEnd"/>
            <w:r w:rsidRPr="003B2AEA">
              <w:rPr>
                <w:b/>
                <w:bCs/>
                <w:sz w:val="11"/>
                <w:szCs w:val="11"/>
              </w:rPr>
              <w:t>:</w:t>
            </w:r>
          </w:p>
          <w:p w:rsidR="00310145" w:rsidRPr="003B2AEA" w:rsidRDefault="00310145" w:rsidP="003D7513">
            <w:pPr>
              <w:numPr>
                <w:ilvl w:val="1"/>
                <w:numId w:val="12"/>
              </w:numPr>
              <w:rPr>
                <w:sz w:val="11"/>
                <w:szCs w:val="11"/>
                <w:lang w:val="en-US"/>
              </w:rPr>
            </w:pPr>
            <w:r w:rsidRPr="003B2AEA">
              <w:rPr>
                <w:b/>
                <w:bCs/>
                <w:sz w:val="11"/>
                <w:szCs w:val="11"/>
                <w:lang w:val="en-US"/>
              </w:rPr>
              <w:t>Radiotherapy (RT):</w:t>
            </w:r>
            <w:r w:rsidRPr="003B2AEA">
              <w:rPr>
                <w:sz w:val="11"/>
                <w:szCs w:val="11"/>
                <w:lang w:val="en-US"/>
              </w:rPr>
              <w:t xml:space="preserve"> For early-stage oropharyngeal cancers (T1-T2), definitive radiation therapy alone is a standard treatment option. Intensity-modulated radiation therapy (IMRT) is preferred due to its precision and reduced toxicity to surrounding tissues.</w:t>
            </w:r>
          </w:p>
          <w:p w:rsidR="00310145" w:rsidRPr="003B2AEA" w:rsidRDefault="00310145" w:rsidP="003D7513">
            <w:pPr>
              <w:numPr>
                <w:ilvl w:val="1"/>
                <w:numId w:val="12"/>
              </w:numPr>
              <w:rPr>
                <w:sz w:val="11"/>
                <w:szCs w:val="11"/>
                <w:lang w:val="en-US"/>
              </w:rPr>
            </w:pPr>
            <w:r w:rsidRPr="003B2AEA">
              <w:rPr>
                <w:b/>
                <w:bCs/>
                <w:sz w:val="11"/>
                <w:szCs w:val="11"/>
                <w:lang w:val="en-US"/>
              </w:rPr>
              <w:t>Surgery:</w:t>
            </w:r>
            <w:r w:rsidRPr="003B2AEA">
              <w:rPr>
                <w:sz w:val="11"/>
                <w:szCs w:val="11"/>
                <w:lang w:val="en-US"/>
              </w:rPr>
              <w:t xml:space="preserve"> Transoral robotic surgery (TORS) or transoral laser microsurgery (TLM) can be considered for </w:t>
            </w:r>
            <w:proofErr w:type="spellStart"/>
            <w:r w:rsidRPr="003B2AEA">
              <w:rPr>
                <w:sz w:val="11"/>
                <w:szCs w:val="11"/>
                <w:lang w:val="en-US"/>
              </w:rPr>
              <w:t>resectable</w:t>
            </w:r>
            <w:proofErr w:type="spellEnd"/>
            <w:r w:rsidRPr="003B2AEA">
              <w:rPr>
                <w:sz w:val="11"/>
                <w:szCs w:val="11"/>
                <w:lang w:val="en-US"/>
              </w:rPr>
              <w:t xml:space="preserve"> T2 tumors. Surgical resection is often followed by postoperative radiation therapy (PORT) based on the pathological findings, such as positive margins or extracapsular spread.</w:t>
            </w:r>
          </w:p>
          <w:p w:rsidR="00310145" w:rsidRPr="003B2AEA" w:rsidRDefault="00310145" w:rsidP="003D7513">
            <w:pPr>
              <w:numPr>
                <w:ilvl w:val="0"/>
                <w:numId w:val="12"/>
              </w:numPr>
              <w:rPr>
                <w:sz w:val="11"/>
                <w:szCs w:val="11"/>
              </w:rPr>
            </w:pPr>
            <w:proofErr w:type="spellStart"/>
            <w:r w:rsidRPr="003B2AEA">
              <w:rPr>
                <w:b/>
                <w:bCs/>
                <w:sz w:val="11"/>
                <w:szCs w:val="11"/>
              </w:rPr>
              <w:t>Radiotherapy</w:t>
            </w:r>
            <w:proofErr w:type="spellEnd"/>
            <w:r w:rsidRPr="003B2AEA">
              <w:rPr>
                <w:b/>
                <w:bCs/>
                <w:sz w:val="11"/>
                <w:szCs w:val="11"/>
              </w:rPr>
              <w:t xml:space="preserve"> vs. Surgery:</w:t>
            </w:r>
          </w:p>
          <w:p w:rsidR="00310145" w:rsidRPr="003B2AEA" w:rsidRDefault="00310145" w:rsidP="003D7513">
            <w:pPr>
              <w:numPr>
                <w:ilvl w:val="1"/>
                <w:numId w:val="12"/>
              </w:numPr>
              <w:rPr>
                <w:sz w:val="11"/>
                <w:szCs w:val="11"/>
                <w:lang w:val="en-US"/>
              </w:rPr>
            </w:pPr>
            <w:r w:rsidRPr="003B2AEA">
              <w:rPr>
                <w:sz w:val="11"/>
                <w:szCs w:val="11"/>
                <w:lang w:val="en-US"/>
              </w:rPr>
              <w:t>The choice between primary surgery and radiotherapy depends on various factors, including tumor accessibility, patient's functional status, potential morbidity of treatment, and patient's preference.</w:t>
            </w:r>
          </w:p>
          <w:p w:rsidR="00310145" w:rsidRPr="003B2AEA" w:rsidRDefault="00310145" w:rsidP="003D7513">
            <w:pPr>
              <w:numPr>
                <w:ilvl w:val="1"/>
                <w:numId w:val="12"/>
              </w:numPr>
              <w:rPr>
                <w:sz w:val="11"/>
                <w:szCs w:val="11"/>
                <w:lang w:val="en-US"/>
              </w:rPr>
            </w:pPr>
            <w:r w:rsidRPr="003B2AEA">
              <w:rPr>
                <w:sz w:val="11"/>
                <w:szCs w:val="11"/>
                <w:lang w:val="en-US"/>
              </w:rPr>
              <w:t xml:space="preserve">Given the positive HPV status, these tumors tend to respond better to radiation and have a better prognosis, </w:t>
            </w:r>
            <w:r w:rsidRPr="003B2AEA">
              <w:rPr>
                <w:sz w:val="11"/>
                <w:szCs w:val="11"/>
                <w:lang w:val="en-US"/>
              </w:rPr>
              <w:lastRenderedPageBreak/>
              <w:t>making definitive RT a highly viable option.</w:t>
            </w:r>
          </w:p>
          <w:p w:rsidR="00310145" w:rsidRPr="003B2AEA" w:rsidRDefault="00310145" w:rsidP="003D7513">
            <w:pPr>
              <w:numPr>
                <w:ilvl w:val="0"/>
                <w:numId w:val="12"/>
              </w:numPr>
              <w:rPr>
                <w:sz w:val="11"/>
                <w:szCs w:val="11"/>
              </w:rPr>
            </w:pPr>
            <w:proofErr w:type="spellStart"/>
            <w:r w:rsidRPr="003B2AEA">
              <w:rPr>
                <w:b/>
                <w:bCs/>
                <w:sz w:val="11"/>
                <w:szCs w:val="11"/>
              </w:rPr>
              <w:t>Adjuvant</w:t>
            </w:r>
            <w:proofErr w:type="spellEnd"/>
            <w:r w:rsidRPr="003B2AEA">
              <w:rPr>
                <w:b/>
                <w:bCs/>
                <w:sz w:val="11"/>
                <w:szCs w:val="11"/>
              </w:rPr>
              <w:t xml:space="preserve"> Therapy:</w:t>
            </w:r>
          </w:p>
          <w:p w:rsidR="00310145" w:rsidRPr="003B2AEA" w:rsidRDefault="00310145" w:rsidP="003D7513">
            <w:pPr>
              <w:numPr>
                <w:ilvl w:val="1"/>
                <w:numId w:val="12"/>
              </w:numPr>
              <w:rPr>
                <w:sz w:val="11"/>
                <w:szCs w:val="11"/>
                <w:lang w:val="en-US"/>
              </w:rPr>
            </w:pPr>
            <w:r w:rsidRPr="003B2AEA">
              <w:rPr>
                <w:b/>
                <w:bCs/>
                <w:sz w:val="11"/>
                <w:szCs w:val="11"/>
                <w:lang w:val="en-US"/>
              </w:rPr>
              <w:t>Postoperative Radiation Therapy (PORT):</w:t>
            </w:r>
            <w:r w:rsidRPr="003B2AEA">
              <w:rPr>
                <w:sz w:val="11"/>
                <w:szCs w:val="11"/>
                <w:lang w:val="en-US"/>
              </w:rPr>
              <w:t xml:space="preserve"> If surgery is chosen, adjuvant RT is indicated in cases with adverse features such as perineural invasion, </w:t>
            </w:r>
            <w:proofErr w:type="spellStart"/>
            <w:r w:rsidRPr="003B2AEA">
              <w:rPr>
                <w:sz w:val="11"/>
                <w:szCs w:val="11"/>
                <w:lang w:val="en-US"/>
              </w:rPr>
              <w:t>lymphovascular</w:t>
            </w:r>
            <w:proofErr w:type="spellEnd"/>
            <w:r w:rsidRPr="003B2AEA">
              <w:rPr>
                <w:sz w:val="11"/>
                <w:szCs w:val="11"/>
                <w:lang w:val="en-US"/>
              </w:rPr>
              <w:t xml:space="preserve"> invasion, or close/positive margins.</w:t>
            </w:r>
          </w:p>
          <w:p w:rsidR="00310145" w:rsidRPr="003B2AEA" w:rsidRDefault="00310145" w:rsidP="003D7513">
            <w:pPr>
              <w:numPr>
                <w:ilvl w:val="1"/>
                <w:numId w:val="12"/>
              </w:numPr>
              <w:rPr>
                <w:sz w:val="11"/>
                <w:szCs w:val="11"/>
                <w:lang w:val="en-US"/>
              </w:rPr>
            </w:pPr>
            <w:r w:rsidRPr="003B2AEA">
              <w:rPr>
                <w:b/>
                <w:bCs/>
                <w:sz w:val="11"/>
                <w:szCs w:val="11"/>
                <w:lang w:val="en-US"/>
              </w:rPr>
              <w:t>Chemoradiotherapy (CRT):</w:t>
            </w:r>
            <w:r w:rsidRPr="003B2AEA">
              <w:rPr>
                <w:sz w:val="11"/>
                <w:szCs w:val="11"/>
                <w:lang w:val="en-US"/>
              </w:rPr>
              <w:t xml:space="preserve"> Concurrent chemoradiotherapy might be considered for patients with high-risk features, although for T2N0M0 with a favorable HPV profile, RT alone is often sufficient.</w:t>
            </w:r>
          </w:p>
          <w:p w:rsidR="00310145" w:rsidRPr="003B2AEA" w:rsidRDefault="00310145" w:rsidP="003D7513">
            <w:pPr>
              <w:numPr>
                <w:ilvl w:val="0"/>
                <w:numId w:val="12"/>
              </w:numPr>
              <w:rPr>
                <w:sz w:val="11"/>
                <w:szCs w:val="11"/>
              </w:rPr>
            </w:pPr>
            <w:r w:rsidRPr="003B2AEA">
              <w:rPr>
                <w:b/>
                <w:bCs/>
                <w:sz w:val="11"/>
                <w:szCs w:val="11"/>
              </w:rPr>
              <w:t xml:space="preserve">HPV-Positive SCC </w:t>
            </w:r>
            <w:proofErr w:type="spellStart"/>
            <w:r w:rsidRPr="003B2AEA">
              <w:rPr>
                <w:b/>
                <w:bCs/>
                <w:sz w:val="11"/>
                <w:szCs w:val="11"/>
              </w:rPr>
              <w:t>Considerations</w:t>
            </w:r>
            <w:proofErr w:type="spellEnd"/>
            <w:r w:rsidRPr="003B2AEA">
              <w:rPr>
                <w:b/>
                <w:bCs/>
                <w:sz w:val="11"/>
                <w:szCs w:val="11"/>
              </w:rPr>
              <w:t>:</w:t>
            </w:r>
          </w:p>
          <w:p w:rsidR="00310145" w:rsidRPr="003B2AEA" w:rsidRDefault="00310145" w:rsidP="003D7513">
            <w:pPr>
              <w:numPr>
                <w:ilvl w:val="1"/>
                <w:numId w:val="12"/>
              </w:numPr>
              <w:rPr>
                <w:sz w:val="11"/>
                <w:szCs w:val="11"/>
                <w:lang w:val="en-US"/>
              </w:rPr>
            </w:pPr>
            <w:r w:rsidRPr="003B2AEA">
              <w:rPr>
                <w:sz w:val="11"/>
                <w:szCs w:val="11"/>
                <w:lang w:val="en-US"/>
              </w:rPr>
              <w:t>HPV-positive oropharyngeal cancers have distinct clinical behavior, with better responses to treatment and improved survival rates compared to HPV-negative tumors.</w:t>
            </w:r>
          </w:p>
          <w:p w:rsidR="00310145" w:rsidRPr="003B2AEA" w:rsidRDefault="00310145" w:rsidP="003D7513">
            <w:pPr>
              <w:numPr>
                <w:ilvl w:val="1"/>
                <w:numId w:val="12"/>
              </w:numPr>
              <w:rPr>
                <w:sz w:val="11"/>
                <w:szCs w:val="11"/>
                <w:lang w:val="en-US"/>
              </w:rPr>
            </w:pPr>
            <w:r w:rsidRPr="003B2AEA">
              <w:rPr>
                <w:sz w:val="11"/>
                <w:szCs w:val="11"/>
                <w:lang w:val="en-US"/>
              </w:rPr>
              <w:t>De-escalation strategies (e.g., reduced radiation dose) are currently being investigated in clinical trials for HPV-positive patients to minimize long-term treatment-related toxicities while maintaining high cure rates.</w:t>
            </w:r>
          </w:p>
          <w:p w:rsidR="00310145" w:rsidRPr="003B2AEA" w:rsidRDefault="00310145" w:rsidP="003D7513">
            <w:pPr>
              <w:rPr>
                <w:b/>
                <w:bCs/>
                <w:sz w:val="11"/>
                <w:szCs w:val="11"/>
                <w:lang w:val="en-US"/>
              </w:rPr>
            </w:pPr>
            <w:r w:rsidRPr="003B2AEA">
              <w:rPr>
                <w:b/>
                <w:bCs/>
                <w:sz w:val="11"/>
                <w:szCs w:val="11"/>
                <w:lang w:val="en-US"/>
              </w:rPr>
              <w:t>Recommended Treatment Approach:</w:t>
            </w:r>
          </w:p>
          <w:p w:rsidR="00310145" w:rsidRPr="003B2AEA" w:rsidRDefault="00310145" w:rsidP="003D7513">
            <w:pPr>
              <w:rPr>
                <w:sz w:val="11"/>
                <w:szCs w:val="11"/>
                <w:lang w:val="en-US"/>
              </w:rPr>
            </w:pPr>
            <w:r w:rsidRPr="003B2AEA">
              <w:rPr>
                <w:sz w:val="11"/>
                <w:szCs w:val="11"/>
                <w:lang w:val="en-US"/>
              </w:rPr>
              <w:t>Based on the current evidence and guidelines, the recommended treatment approach for a T2N0M0 moderately differentiated HPV-positive squamous cell carcinoma of the lateral wall of the oropharynx would be:</w:t>
            </w:r>
          </w:p>
          <w:p w:rsidR="00310145" w:rsidRPr="003B2AEA" w:rsidRDefault="00310145" w:rsidP="003D7513">
            <w:pPr>
              <w:numPr>
                <w:ilvl w:val="0"/>
                <w:numId w:val="13"/>
              </w:numPr>
              <w:rPr>
                <w:sz w:val="11"/>
                <w:szCs w:val="11"/>
                <w:lang w:val="en-US"/>
              </w:rPr>
            </w:pPr>
            <w:r w:rsidRPr="003B2AEA">
              <w:rPr>
                <w:b/>
                <w:bCs/>
                <w:sz w:val="11"/>
                <w:szCs w:val="11"/>
                <w:lang w:val="en-US"/>
              </w:rPr>
              <w:t>Definitive Radiation Therapy (IMRT):</w:t>
            </w:r>
            <w:r w:rsidRPr="003B2AEA">
              <w:rPr>
                <w:sz w:val="11"/>
                <w:szCs w:val="11"/>
                <w:lang w:val="en-US"/>
              </w:rPr>
              <w:t xml:space="preserve"> This is typically the treatment of choice, given the tumor's stage and HPV-positive status, which predicts a good response to RT.</w:t>
            </w:r>
          </w:p>
          <w:p w:rsidR="00310145" w:rsidRPr="003B2AEA" w:rsidRDefault="00310145" w:rsidP="003D7513">
            <w:pPr>
              <w:numPr>
                <w:ilvl w:val="0"/>
                <w:numId w:val="13"/>
              </w:numPr>
              <w:rPr>
                <w:sz w:val="11"/>
                <w:szCs w:val="11"/>
                <w:lang w:val="en-US"/>
              </w:rPr>
            </w:pPr>
            <w:r w:rsidRPr="003B2AEA">
              <w:rPr>
                <w:b/>
                <w:bCs/>
                <w:sz w:val="11"/>
                <w:szCs w:val="11"/>
                <w:lang w:val="en-US"/>
              </w:rPr>
              <w:t>Surgical Approach (TORS or TLM):</w:t>
            </w:r>
            <w:r w:rsidRPr="003B2AEA">
              <w:rPr>
                <w:sz w:val="11"/>
                <w:szCs w:val="11"/>
                <w:lang w:val="en-US"/>
              </w:rPr>
              <w:t xml:space="preserve"> If the lesion is accessible and the patient is a suitable candidate for surgery, TORS or TLM followed by adjuvant RT (if indicated) could be considered.</w:t>
            </w:r>
          </w:p>
          <w:p w:rsidR="00310145" w:rsidRPr="003B2AEA" w:rsidRDefault="00310145" w:rsidP="003D7513">
            <w:pPr>
              <w:rPr>
                <w:b/>
                <w:bCs/>
                <w:sz w:val="11"/>
                <w:szCs w:val="11"/>
              </w:rPr>
            </w:pPr>
            <w:r w:rsidRPr="003B2AEA">
              <w:rPr>
                <w:b/>
                <w:bCs/>
                <w:sz w:val="11"/>
                <w:szCs w:val="11"/>
              </w:rPr>
              <w:t xml:space="preserve">Key </w:t>
            </w:r>
            <w:proofErr w:type="spellStart"/>
            <w:r w:rsidRPr="003B2AEA">
              <w:rPr>
                <w:b/>
                <w:bCs/>
                <w:sz w:val="11"/>
                <w:szCs w:val="11"/>
              </w:rPr>
              <w:t>References</w:t>
            </w:r>
            <w:proofErr w:type="spellEnd"/>
            <w:r w:rsidRPr="003B2AEA">
              <w:rPr>
                <w:b/>
                <w:bCs/>
                <w:sz w:val="11"/>
                <w:szCs w:val="11"/>
              </w:rPr>
              <w:t>:</w:t>
            </w:r>
          </w:p>
          <w:p w:rsidR="00310145" w:rsidRPr="003B2AEA" w:rsidRDefault="00310145" w:rsidP="003D7513">
            <w:pPr>
              <w:numPr>
                <w:ilvl w:val="0"/>
                <w:numId w:val="14"/>
              </w:numPr>
              <w:rPr>
                <w:sz w:val="11"/>
                <w:szCs w:val="11"/>
                <w:lang w:val="en-US"/>
              </w:rPr>
            </w:pPr>
            <w:r w:rsidRPr="003B2AEA">
              <w:rPr>
                <w:b/>
                <w:bCs/>
                <w:sz w:val="11"/>
                <w:szCs w:val="11"/>
                <w:lang w:val="en-US"/>
              </w:rPr>
              <w:t>National Comprehensive Cancer Network (NCCN) Guidelines: Head and Neck Cancers, Version 1.2024.</w:t>
            </w:r>
          </w:p>
          <w:p w:rsidR="00310145" w:rsidRPr="003B2AEA" w:rsidRDefault="00310145" w:rsidP="003D7513">
            <w:pPr>
              <w:numPr>
                <w:ilvl w:val="0"/>
                <w:numId w:val="14"/>
              </w:numPr>
              <w:rPr>
                <w:sz w:val="11"/>
                <w:szCs w:val="11"/>
              </w:rPr>
            </w:pPr>
            <w:r w:rsidRPr="003B2AEA">
              <w:rPr>
                <w:b/>
                <w:bCs/>
                <w:sz w:val="11"/>
                <w:szCs w:val="11"/>
                <w:lang w:val="en-US"/>
              </w:rPr>
              <w:t xml:space="preserve">Ang, K.K., Harris, J., Wheeler, R., et al. (2010). Human papillomavirus and survival of patients with oropharyngeal cancer. </w:t>
            </w:r>
            <w:r w:rsidRPr="003B2AEA">
              <w:rPr>
                <w:b/>
                <w:bCs/>
                <w:sz w:val="11"/>
                <w:szCs w:val="11"/>
              </w:rPr>
              <w:t xml:space="preserve">New </w:t>
            </w:r>
            <w:proofErr w:type="spellStart"/>
            <w:r w:rsidRPr="003B2AEA">
              <w:rPr>
                <w:b/>
                <w:bCs/>
                <w:sz w:val="11"/>
                <w:szCs w:val="11"/>
              </w:rPr>
              <w:t>England</w:t>
            </w:r>
            <w:proofErr w:type="spellEnd"/>
            <w:r w:rsidRPr="003B2AEA">
              <w:rPr>
                <w:b/>
                <w:bCs/>
                <w:sz w:val="11"/>
                <w:szCs w:val="11"/>
              </w:rPr>
              <w:t xml:space="preserve"> Journal of Medicine, 363(1), 24-35.</w:t>
            </w:r>
          </w:p>
          <w:p w:rsidR="00310145" w:rsidRPr="003B2AEA" w:rsidRDefault="00310145" w:rsidP="003D7513">
            <w:pPr>
              <w:numPr>
                <w:ilvl w:val="0"/>
                <w:numId w:val="14"/>
              </w:numPr>
              <w:rPr>
                <w:sz w:val="11"/>
                <w:szCs w:val="11"/>
              </w:rPr>
            </w:pPr>
            <w:proofErr w:type="spellStart"/>
            <w:r w:rsidRPr="003B2AEA">
              <w:rPr>
                <w:b/>
                <w:bCs/>
                <w:sz w:val="11"/>
                <w:szCs w:val="11"/>
                <w:lang w:val="en-US"/>
              </w:rPr>
              <w:t>Gillison</w:t>
            </w:r>
            <w:proofErr w:type="spellEnd"/>
            <w:r w:rsidRPr="003B2AEA">
              <w:rPr>
                <w:b/>
                <w:bCs/>
                <w:sz w:val="11"/>
                <w:szCs w:val="11"/>
                <w:lang w:val="en-US"/>
              </w:rPr>
              <w:t xml:space="preserve">, M.L., et al. (2019). Improved survival outcomes with human papillomavirus–positive head and neck squamous cell carcinoma in a prospective clinical trial. </w:t>
            </w:r>
            <w:r w:rsidRPr="003B2AEA">
              <w:rPr>
                <w:b/>
                <w:bCs/>
                <w:sz w:val="11"/>
                <w:szCs w:val="11"/>
              </w:rPr>
              <w:t xml:space="preserve">Journal of Clinical </w:t>
            </w:r>
            <w:proofErr w:type="spellStart"/>
            <w:r w:rsidRPr="003B2AEA">
              <w:rPr>
                <w:b/>
                <w:bCs/>
                <w:sz w:val="11"/>
                <w:szCs w:val="11"/>
              </w:rPr>
              <w:t>Oncology</w:t>
            </w:r>
            <w:proofErr w:type="spellEnd"/>
            <w:r w:rsidRPr="003B2AEA">
              <w:rPr>
                <w:b/>
                <w:bCs/>
                <w:sz w:val="11"/>
                <w:szCs w:val="11"/>
              </w:rPr>
              <w:t>, 37(4), 324-333.</w:t>
            </w:r>
          </w:p>
          <w:p w:rsidR="00310145" w:rsidRPr="003B2AEA" w:rsidRDefault="00310145" w:rsidP="003D7513">
            <w:pPr>
              <w:numPr>
                <w:ilvl w:val="0"/>
                <w:numId w:val="14"/>
              </w:numPr>
              <w:rPr>
                <w:sz w:val="11"/>
                <w:szCs w:val="11"/>
              </w:rPr>
            </w:pPr>
            <w:proofErr w:type="spellStart"/>
            <w:r w:rsidRPr="003B2AEA">
              <w:rPr>
                <w:b/>
                <w:bCs/>
                <w:sz w:val="11"/>
                <w:szCs w:val="11"/>
                <w:lang w:val="en-US"/>
              </w:rPr>
              <w:t>Mehanna</w:t>
            </w:r>
            <w:proofErr w:type="spellEnd"/>
            <w:r w:rsidRPr="003B2AEA">
              <w:rPr>
                <w:b/>
                <w:bCs/>
                <w:sz w:val="11"/>
                <w:szCs w:val="11"/>
                <w:lang w:val="en-US"/>
              </w:rPr>
              <w:t xml:space="preserve">, H., et al. (2019). </w:t>
            </w:r>
            <w:proofErr w:type="spellStart"/>
            <w:r w:rsidRPr="003B2AEA">
              <w:rPr>
                <w:b/>
                <w:bCs/>
                <w:sz w:val="11"/>
                <w:szCs w:val="11"/>
                <w:lang w:val="en-US"/>
              </w:rPr>
              <w:t>De-ESCALaTE</w:t>
            </w:r>
            <w:proofErr w:type="spellEnd"/>
            <w:r w:rsidRPr="003B2AEA">
              <w:rPr>
                <w:b/>
                <w:bCs/>
                <w:sz w:val="11"/>
                <w:szCs w:val="11"/>
                <w:lang w:val="en-US"/>
              </w:rPr>
              <w:t xml:space="preserve"> HPV: A Phase 3 Trial of Radiotherapy Plus Cisplatin Versus Radiotherapy Plus Cetuximab in Low-Risk HPV-Positive Oropharyngeal Cancer. </w:t>
            </w:r>
            <w:r w:rsidRPr="003B2AEA">
              <w:rPr>
                <w:b/>
                <w:bCs/>
                <w:sz w:val="11"/>
                <w:szCs w:val="11"/>
              </w:rPr>
              <w:t xml:space="preserve">Journal of Clinical </w:t>
            </w:r>
            <w:proofErr w:type="spellStart"/>
            <w:r w:rsidRPr="003B2AEA">
              <w:rPr>
                <w:b/>
                <w:bCs/>
                <w:sz w:val="11"/>
                <w:szCs w:val="11"/>
              </w:rPr>
              <w:t>Oncology</w:t>
            </w:r>
            <w:proofErr w:type="spellEnd"/>
            <w:r w:rsidRPr="003B2AEA">
              <w:rPr>
                <w:b/>
                <w:bCs/>
                <w:sz w:val="11"/>
                <w:szCs w:val="11"/>
              </w:rPr>
              <w:t>, 37(10), 754-764.</w:t>
            </w:r>
          </w:p>
          <w:p w:rsidR="00310145" w:rsidRPr="003B2AEA" w:rsidRDefault="00310145" w:rsidP="003D7513">
            <w:pPr>
              <w:rPr>
                <w:sz w:val="11"/>
                <w:szCs w:val="11"/>
                <w:lang w:val="en-US"/>
              </w:rPr>
            </w:pPr>
            <w:r w:rsidRPr="003B2AEA">
              <w:rPr>
                <w:sz w:val="11"/>
                <w:szCs w:val="11"/>
                <w:lang w:val="en-US"/>
              </w:rPr>
              <w:t>This approach ensures a balance between efficacy and minimization of treatment-related morbidity, tailored to the HPV-positive status of the carcinoma.</w:t>
            </w:r>
          </w:p>
          <w:p w:rsidR="00310145" w:rsidRPr="003B2AEA" w:rsidRDefault="00310145">
            <w:pPr>
              <w:rPr>
                <w:sz w:val="11"/>
                <w:szCs w:val="11"/>
                <w:lang w:val="en-US"/>
              </w:rPr>
            </w:pPr>
          </w:p>
        </w:tc>
      </w:tr>
      <w:tr w:rsidR="00F97476" w:rsidRPr="00F97476" w:rsidTr="00F97476">
        <w:tc>
          <w:tcPr>
            <w:tcW w:w="634" w:type="dxa"/>
          </w:tcPr>
          <w:p w:rsidR="00310145" w:rsidRDefault="00F97476">
            <w:pPr>
              <w:rPr>
                <w:sz w:val="11"/>
                <w:szCs w:val="11"/>
                <w:lang w:val="en-US"/>
              </w:rPr>
            </w:pPr>
            <w:r>
              <w:rPr>
                <w:sz w:val="11"/>
                <w:szCs w:val="11"/>
                <w:lang w:val="en-US"/>
              </w:rPr>
              <w:lastRenderedPageBreak/>
              <w:t>Clinical scenario</w:t>
            </w:r>
          </w:p>
        </w:tc>
        <w:tc>
          <w:tcPr>
            <w:tcW w:w="567" w:type="dxa"/>
          </w:tcPr>
          <w:p w:rsidR="00310145" w:rsidRPr="003B2AEA" w:rsidRDefault="00310145">
            <w:pPr>
              <w:rPr>
                <w:sz w:val="11"/>
                <w:szCs w:val="11"/>
                <w:lang w:val="en-US"/>
              </w:rPr>
            </w:pPr>
            <w:r>
              <w:rPr>
                <w:sz w:val="11"/>
                <w:szCs w:val="11"/>
                <w:lang w:val="en-US"/>
              </w:rPr>
              <w:t>3</w:t>
            </w:r>
          </w:p>
        </w:tc>
        <w:tc>
          <w:tcPr>
            <w:tcW w:w="1138" w:type="dxa"/>
          </w:tcPr>
          <w:p w:rsidR="00310145" w:rsidRPr="003B2AEA" w:rsidRDefault="00310145">
            <w:pPr>
              <w:rPr>
                <w:sz w:val="11"/>
                <w:szCs w:val="11"/>
                <w:lang w:val="en-US"/>
              </w:rPr>
            </w:pPr>
            <w:r w:rsidRPr="003B2AEA">
              <w:rPr>
                <w:sz w:val="11"/>
                <w:szCs w:val="11"/>
                <w:lang w:val="en-US"/>
              </w:rPr>
              <w:t xml:space="preserve">An MMA fighter reports noticing the sudden appearance of swelling at the left periorbital area after blowing his nose after a match 7 days ago. The swelling gradually disappeared but for about two days he reports diplopia in upward gaze. What could be the diagnosis? How would the doctor manage the patient from a clinical and surgical point of view? Provide detailed diagnosis and - if needed - drugs and surgical procedures the head and neck surgeon would employ in this case. </w:t>
            </w:r>
            <w:r w:rsidR="009D688F">
              <w:rPr>
                <w:sz w:val="11"/>
                <w:szCs w:val="11"/>
                <w:lang w:val="en-US"/>
              </w:rPr>
              <w:t>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E33828">
            <w:pPr>
              <w:rPr>
                <w:sz w:val="11"/>
                <w:szCs w:val="11"/>
                <w:lang w:val="en-US"/>
              </w:rPr>
            </w:pPr>
            <w:r w:rsidRPr="003B2AEA">
              <w:rPr>
                <w:sz w:val="11"/>
                <w:szCs w:val="11"/>
                <w:lang w:val="en-US"/>
              </w:rPr>
              <w:t>The symptoms described by the MMA fighter suggest a possible orbital blowout fracture, specifically involving the orbital floor. This type of injury often occurs due to blunt trauma to the orbit, causing a fracture of the thin bones around the eye, such as the orbital floor or medial wall. The diplopia (double vision) in upward gaze indicates the possible entrapment of the inferior rectus muscle or other orbital contents in the fracture site.</w:t>
            </w:r>
          </w:p>
          <w:p w:rsidR="00310145" w:rsidRPr="003B2AEA" w:rsidRDefault="00310145" w:rsidP="00E33828">
            <w:pPr>
              <w:rPr>
                <w:b/>
                <w:bCs/>
                <w:sz w:val="11"/>
                <w:szCs w:val="11"/>
              </w:rPr>
            </w:pPr>
            <w:proofErr w:type="spellStart"/>
            <w:r w:rsidRPr="003B2AEA">
              <w:rPr>
                <w:b/>
                <w:bCs/>
                <w:sz w:val="11"/>
                <w:szCs w:val="11"/>
              </w:rPr>
              <w:t>Diagnosis</w:t>
            </w:r>
            <w:proofErr w:type="spellEnd"/>
          </w:p>
          <w:p w:rsidR="00310145" w:rsidRPr="003B2AEA" w:rsidRDefault="00310145" w:rsidP="00E33828">
            <w:pPr>
              <w:numPr>
                <w:ilvl w:val="0"/>
                <w:numId w:val="15"/>
              </w:numPr>
              <w:rPr>
                <w:sz w:val="11"/>
                <w:szCs w:val="11"/>
              </w:rPr>
            </w:pPr>
            <w:r w:rsidRPr="003B2AEA">
              <w:rPr>
                <w:b/>
                <w:bCs/>
                <w:sz w:val="11"/>
                <w:szCs w:val="11"/>
              </w:rPr>
              <w:t xml:space="preserve">Clinical </w:t>
            </w:r>
            <w:proofErr w:type="spellStart"/>
            <w:r w:rsidRPr="003B2AEA">
              <w:rPr>
                <w:b/>
                <w:bCs/>
                <w:sz w:val="11"/>
                <w:szCs w:val="11"/>
              </w:rPr>
              <w:t>Examination</w:t>
            </w:r>
            <w:proofErr w:type="spellEnd"/>
            <w:r w:rsidRPr="003B2AEA">
              <w:rPr>
                <w:sz w:val="11"/>
                <w:szCs w:val="11"/>
              </w:rPr>
              <w:t>:</w:t>
            </w:r>
          </w:p>
          <w:p w:rsidR="00310145" w:rsidRPr="003B2AEA" w:rsidRDefault="00310145" w:rsidP="00E33828">
            <w:pPr>
              <w:numPr>
                <w:ilvl w:val="1"/>
                <w:numId w:val="15"/>
              </w:numPr>
              <w:rPr>
                <w:sz w:val="11"/>
                <w:szCs w:val="11"/>
                <w:lang w:val="en-US"/>
              </w:rPr>
            </w:pPr>
            <w:r w:rsidRPr="003B2AEA">
              <w:rPr>
                <w:b/>
                <w:bCs/>
                <w:sz w:val="11"/>
                <w:szCs w:val="11"/>
                <w:lang w:val="en-US"/>
              </w:rPr>
              <w:t>Inspection</w:t>
            </w:r>
            <w:r w:rsidRPr="003B2AEA">
              <w:rPr>
                <w:sz w:val="11"/>
                <w:szCs w:val="11"/>
                <w:lang w:val="en-US"/>
              </w:rPr>
              <w:t>: The doctor will inspect for periorbital swelling, ecchymosis, and enophthalmos (sunken eye).</w:t>
            </w:r>
          </w:p>
          <w:p w:rsidR="00310145" w:rsidRPr="003B2AEA" w:rsidRDefault="00310145" w:rsidP="00E33828">
            <w:pPr>
              <w:numPr>
                <w:ilvl w:val="1"/>
                <w:numId w:val="15"/>
              </w:numPr>
              <w:rPr>
                <w:sz w:val="11"/>
                <w:szCs w:val="11"/>
                <w:lang w:val="en-US"/>
              </w:rPr>
            </w:pPr>
            <w:r w:rsidRPr="003B2AEA">
              <w:rPr>
                <w:b/>
                <w:bCs/>
                <w:sz w:val="11"/>
                <w:szCs w:val="11"/>
                <w:lang w:val="en-US"/>
              </w:rPr>
              <w:t>Palpation</w:t>
            </w:r>
            <w:r w:rsidRPr="003B2AEA">
              <w:rPr>
                <w:sz w:val="11"/>
                <w:szCs w:val="11"/>
                <w:lang w:val="en-US"/>
              </w:rPr>
              <w:t>: To check for crepitus or tenderness around the orbit.</w:t>
            </w:r>
          </w:p>
          <w:p w:rsidR="00310145" w:rsidRPr="003B2AEA" w:rsidRDefault="00310145" w:rsidP="00E33828">
            <w:pPr>
              <w:numPr>
                <w:ilvl w:val="1"/>
                <w:numId w:val="15"/>
              </w:numPr>
              <w:rPr>
                <w:sz w:val="11"/>
                <w:szCs w:val="11"/>
                <w:lang w:val="en-US"/>
              </w:rPr>
            </w:pPr>
            <w:r w:rsidRPr="003B2AEA">
              <w:rPr>
                <w:b/>
                <w:bCs/>
                <w:sz w:val="11"/>
                <w:szCs w:val="11"/>
                <w:lang w:val="en-US"/>
              </w:rPr>
              <w:t>Ophthalmic Examination</w:t>
            </w:r>
            <w:r w:rsidRPr="003B2AEA">
              <w:rPr>
                <w:sz w:val="11"/>
                <w:szCs w:val="11"/>
                <w:lang w:val="en-US"/>
              </w:rPr>
              <w:t>: Visual acuity, pupillary response, and ocular motility will be assessed.</w:t>
            </w:r>
          </w:p>
          <w:p w:rsidR="00310145" w:rsidRPr="003B2AEA" w:rsidRDefault="00310145" w:rsidP="00E33828">
            <w:pPr>
              <w:numPr>
                <w:ilvl w:val="1"/>
                <w:numId w:val="15"/>
              </w:numPr>
              <w:rPr>
                <w:sz w:val="11"/>
                <w:szCs w:val="11"/>
                <w:lang w:val="en-US"/>
              </w:rPr>
            </w:pPr>
            <w:r w:rsidRPr="003B2AEA">
              <w:rPr>
                <w:b/>
                <w:bCs/>
                <w:sz w:val="11"/>
                <w:szCs w:val="11"/>
                <w:lang w:val="en-US"/>
              </w:rPr>
              <w:t>Diplopia Assessment</w:t>
            </w:r>
            <w:r w:rsidRPr="003B2AEA">
              <w:rPr>
                <w:sz w:val="11"/>
                <w:szCs w:val="11"/>
                <w:lang w:val="en-US"/>
              </w:rPr>
              <w:t>: Specifically checking for double vision on upward gaze.</w:t>
            </w:r>
          </w:p>
          <w:p w:rsidR="00310145" w:rsidRPr="003B2AEA" w:rsidRDefault="00310145" w:rsidP="00E33828">
            <w:pPr>
              <w:numPr>
                <w:ilvl w:val="0"/>
                <w:numId w:val="15"/>
              </w:numPr>
              <w:rPr>
                <w:sz w:val="11"/>
                <w:szCs w:val="11"/>
              </w:rPr>
            </w:pPr>
            <w:r w:rsidRPr="003B2AEA">
              <w:rPr>
                <w:b/>
                <w:bCs/>
                <w:sz w:val="11"/>
                <w:szCs w:val="11"/>
              </w:rPr>
              <w:t>Imaging</w:t>
            </w:r>
            <w:r w:rsidRPr="003B2AEA">
              <w:rPr>
                <w:sz w:val="11"/>
                <w:szCs w:val="11"/>
              </w:rPr>
              <w:t>:</w:t>
            </w:r>
          </w:p>
          <w:p w:rsidR="00310145" w:rsidRPr="003B2AEA" w:rsidRDefault="00310145" w:rsidP="00E33828">
            <w:pPr>
              <w:numPr>
                <w:ilvl w:val="1"/>
                <w:numId w:val="15"/>
              </w:numPr>
              <w:rPr>
                <w:sz w:val="11"/>
                <w:szCs w:val="11"/>
                <w:lang w:val="en-US"/>
              </w:rPr>
            </w:pPr>
            <w:r w:rsidRPr="003B2AEA">
              <w:rPr>
                <w:b/>
                <w:bCs/>
                <w:sz w:val="11"/>
                <w:szCs w:val="11"/>
                <w:lang w:val="en-US"/>
              </w:rPr>
              <w:t>CT Scan of the Orbit</w:t>
            </w:r>
            <w:r w:rsidRPr="003B2AEA">
              <w:rPr>
                <w:sz w:val="11"/>
                <w:szCs w:val="11"/>
                <w:lang w:val="en-US"/>
              </w:rPr>
              <w:t>: This is the gold standard for diagnosing orbital fractures. It provides detailed images of the bony structures and can show the extent of the fracture, the involvement of the orbital contents, and the presence of any muscle entrapment.</w:t>
            </w:r>
          </w:p>
          <w:p w:rsidR="00310145" w:rsidRPr="003B2AEA" w:rsidRDefault="00310145" w:rsidP="00E33828">
            <w:pPr>
              <w:rPr>
                <w:b/>
                <w:bCs/>
                <w:sz w:val="11"/>
                <w:szCs w:val="11"/>
              </w:rPr>
            </w:pPr>
            <w:r w:rsidRPr="003B2AEA">
              <w:rPr>
                <w:b/>
                <w:bCs/>
                <w:sz w:val="11"/>
                <w:szCs w:val="11"/>
              </w:rPr>
              <w:t>Management</w:t>
            </w:r>
          </w:p>
          <w:p w:rsidR="00310145" w:rsidRPr="003B2AEA" w:rsidRDefault="00310145" w:rsidP="00E33828">
            <w:pPr>
              <w:rPr>
                <w:b/>
                <w:bCs/>
                <w:sz w:val="11"/>
                <w:szCs w:val="11"/>
              </w:rPr>
            </w:pPr>
            <w:r w:rsidRPr="003B2AEA">
              <w:rPr>
                <w:b/>
                <w:bCs/>
                <w:sz w:val="11"/>
                <w:szCs w:val="11"/>
              </w:rPr>
              <w:t>Clinical Management:</w:t>
            </w:r>
          </w:p>
          <w:p w:rsidR="00310145" w:rsidRPr="003B2AEA" w:rsidRDefault="00310145" w:rsidP="00E33828">
            <w:pPr>
              <w:numPr>
                <w:ilvl w:val="0"/>
                <w:numId w:val="16"/>
              </w:numPr>
              <w:rPr>
                <w:sz w:val="11"/>
                <w:szCs w:val="11"/>
              </w:rPr>
            </w:pPr>
            <w:proofErr w:type="spellStart"/>
            <w:r w:rsidRPr="003B2AEA">
              <w:rPr>
                <w:b/>
                <w:bCs/>
                <w:sz w:val="11"/>
                <w:szCs w:val="11"/>
              </w:rPr>
              <w:lastRenderedPageBreak/>
              <w:t>Initial</w:t>
            </w:r>
            <w:proofErr w:type="spellEnd"/>
            <w:r w:rsidRPr="003B2AEA">
              <w:rPr>
                <w:b/>
                <w:bCs/>
                <w:sz w:val="11"/>
                <w:szCs w:val="11"/>
              </w:rPr>
              <w:t xml:space="preserve"> Management</w:t>
            </w:r>
            <w:r w:rsidRPr="003B2AEA">
              <w:rPr>
                <w:sz w:val="11"/>
                <w:szCs w:val="11"/>
              </w:rPr>
              <w:t>:</w:t>
            </w:r>
          </w:p>
          <w:p w:rsidR="00310145" w:rsidRPr="003B2AEA" w:rsidRDefault="00310145" w:rsidP="00E33828">
            <w:pPr>
              <w:numPr>
                <w:ilvl w:val="1"/>
                <w:numId w:val="16"/>
              </w:numPr>
              <w:rPr>
                <w:sz w:val="11"/>
                <w:szCs w:val="11"/>
                <w:lang w:val="en-US"/>
              </w:rPr>
            </w:pPr>
            <w:r w:rsidRPr="003B2AEA">
              <w:rPr>
                <w:b/>
                <w:bCs/>
                <w:sz w:val="11"/>
                <w:szCs w:val="11"/>
                <w:lang w:val="en-US"/>
              </w:rPr>
              <w:t>Cold Compresses</w:t>
            </w:r>
            <w:r w:rsidRPr="003B2AEA">
              <w:rPr>
                <w:sz w:val="11"/>
                <w:szCs w:val="11"/>
                <w:lang w:val="en-US"/>
              </w:rPr>
              <w:t>: To reduce swelling.</w:t>
            </w:r>
          </w:p>
          <w:p w:rsidR="00310145" w:rsidRPr="003B2AEA" w:rsidRDefault="00310145" w:rsidP="00E33828">
            <w:pPr>
              <w:numPr>
                <w:ilvl w:val="1"/>
                <w:numId w:val="16"/>
              </w:numPr>
              <w:rPr>
                <w:sz w:val="11"/>
                <w:szCs w:val="11"/>
                <w:lang w:val="en-US"/>
              </w:rPr>
            </w:pPr>
            <w:r w:rsidRPr="003B2AEA">
              <w:rPr>
                <w:b/>
                <w:bCs/>
                <w:sz w:val="11"/>
                <w:szCs w:val="11"/>
                <w:lang w:val="en-US"/>
              </w:rPr>
              <w:t>Pain Management</w:t>
            </w:r>
            <w:r w:rsidRPr="003B2AEA">
              <w:rPr>
                <w:sz w:val="11"/>
                <w:szCs w:val="11"/>
                <w:lang w:val="en-US"/>
              </w:rPr>
              <w:t>: NSAIDs or acetaminophen for pain relief.</w:t>
            </w:r>
          </w:p>
          <w:p w:rsidR="00310145" w:rsidRPr="003B2AEA" w:rsidRDefault="00310145" w:rsidP="00E33828">
            <w:pPr>
              <w:numPr>
                <w:ilvl w:val="1"/>
                <w:numId w:val="16"/>
              </w:numPr>
              <w:rPr>
                <w:sz w:val="11"/>
                <w:szCs w:val="11"/>
                <w:lang w:val="en-US"/>
              </w:rPr>
            </w:pPr>
            <w:r w:rsidRPr="003B2AEA">
              <w:rPr>
                <w:b/>
                <w:bCs/>
                <w:sz w:val="11"/>
                <w:szCs w:val="11"/>
                <w:lang w:val="en-US"/>
              </w:rPr>
              <w:t>Antibiotics</w:t>
            </w:r>
            <w:r w:rsidRPr="003B2AEA">
              <w:rPr>
                <w:sz w:val="11"/>
                <w:szCs w:val="11"/>
                <w:lang w:val="en-US"/>
              </w:rPr>
              <w:t>: Prophylactic antibiotics (e.g., amoxicillin-clavulanate) to prevent infection, especially if there is a risk of sinus involvement.</w:t>
            </w:r>
          </w:p>
          <w:p w:rsidR="00310145" w:rsidRPr="003B2AEA" w:rsidRDefault="00310145" w:rsidP="00E33828">
            <w:pPr>
              <w:numPr>
                <w:ilvl w:val="0"/>
                <w:numId w:val="16"/>
              </w:numPr>
              <w:rPr>
                <w:sz w:val="11"/>
                <w:szCs w:val="11"/>
              </w:rPr>
            </w:pPr>
            <w:proofErr w:type="spellStart"/>
            <w:r w:rsidRPr="003B2AEA">
              <w:rPr>
                <w:b/>
                <w:bCs/>
                <w:sz w:val="11"/>
                <w:szCs w:val="11"/>
              </w:rPr>
              <w:t>Observation</w:t>
            </w:r>
            <w:proofErr w:type="spellEnd"/>
            <w:r w:rsidRPr="003B2AEA">
              <w:rPr>
                <w:sz w:val="11"/>
                <w:szCs w:val="11"/>
              </w:rPr>
              <w:t>:</w:t>
            </w:r>
          </w:p>
          <w:p w:rsidR="00310145" w:rsidRPr="003B2AEA" w:rsidRDefault="00310145" w:rsidP="00E33828">
            <w:pPr>
              <w:numPr>
                <w:ilvl w:val="1"/>
                <w:numId w:val="16"/>
              </w:numPr>
              <w:rPr>
                <w:sz w:val="11"/>
                <w:szCs w:val="11"/>
                <w:lang w:val="en-US"/>
              </w:rPr>
            </w:pPr>
            <w:r w:rsidRPr="003B2AEA">
              <w:rPr>
                <w:sz w:val="11"/>
                <w:szCs w:val="11"/>
                <w:lang w:val="en-US"/>
              </w:rPr>
              <w:t>Small, non-displaced fractures without significant symptoms might be managed conservatively with observation and follow-up.</w:t>
            </w:r>
          </w:p>
          <w:p w:rsidR="00310145" w:rsidRPr="003B2AEA" w:rsidRDefault="00310145" w:rsidP="00E33828">
            <w:pPr>
              <w:rPr>
                <w:b/>
                <w:bCs/>
                <w:sz w:val="11"/>
                <w:szCs w:val="11"/>
              </w:rPr>
            </w:pPr>
            <w:proofErr w:type="spellStart"/>
            <w:r w:rsidRPr="003B2AEA">
              <w:rPr>
                <w:b/>
                <w:bCs/>
                <w:sz w:val="11"/>
                <w:szCs w:val="11"/>
              </w:rPr>
              <w:t>Surgical</w:t>
            </w:r>
            <w:proofErr w:type="spellEnd"/>
            <w:r w:rsidRPr="003B2AEA">
              <w:rPr>
                <w:b/>
                <w:bCs/>
                <w:sz w:val="11"/>
                <w:szCs w:val="11"/>
              </w:rPr>
              <w:t xml:space="preserve"> Management:</w:t>
            </w:r>
          </w:p>
          <w:p w:rsidR="00310145" w:rsidRPr="003B2AEA" w:rsidRDefault="00310145" w:rsidP="00E33828">
            <w:pPr>
              <w:numPr>
                <w:ilvl w:val="0"/>
                <w:numId w:val="17"/>
              </w:numPr>
              <w:rPr>
                <w:sz w:val="11"/>
                <w:szCs w:val="11"/>
              </w:rPr>
            </w:pPr>
            <w:proofErr w:type="spellStart"/>
            <w:r w:rsidRPr="003B2AEA">
              <w:rPr>
                <w:b/>
                <w:bCs/>
                <w:sz w:val="11"/>
                <w:szCs w:val="11"/>
              </w:rPr>
              <w:t>Indications</w:t>
            </w:r>
            <w:proofErr w:type="spellEnd"/>
            <w:r w:rsidRPr="003B2AEA">
              <w:rPr>
                <w:b/>
                <w:bCs/>
                <w:sz w:val="11"/>
                <w:szCs w:val="11"/>
              </w:rPr>
              <w:t xml:space="preserve"> for Surgery</w:t>
            </w:r>
            <w:r w:rsidRPr="003B2AEA">
              <w:rPr>
                <w:sz w:val="11"/>
                <w:szCs w:val="11"/>
              </w:rPr>
              <w:t>:</w:t>
            </w:r>
          </w:p>
          <w:p w:rsidR="00310145" w:rsidRPr="003B2AEA" w:rsidRDefault="00310145" w:rsidP="00E33828">
            <w:pPr>
              <w:numPr>
                <w:ilvl w:val="1"/>
                <w:numId w:val="17"/>
              </w:numPr>
              <w:rPr>
                <w:sz w:val="11"/>
                <w:szCs w:val="11"/>
                <w:lang w:val="en-US"/>
              </w:rPr>
            </w:pPr>
            <w:r w:rsidRPr="003B2AEA">
              <w:rPr>
                <w:sz w:val="11"/>
                <w:szCs w:val="11"/>
                <w:lang w:val="en-US"/>
              </w:rPr>
              <w:t>Persistent diplopia in primary or significant gaze positions.</w:t>
            </w:r>
          </w:p>
          <w:p w:rsidR="00310145" w:rsidRPr="003B2AEA" w:rsidRDefault="00310145" w:rsidP="00E33828">
            <w:pPr>
              <w:numPr>
                <w:ilvl w:val="1"/>
                <w:numId w:val="17"/>
              </w:numPr>
              <w:rPr>
                <w:sz w:val="11"/>
                <w:szCs w:val="11"/>
              </w:rPr>
            </w:pPr>
            <w:proofErr w:type="spellStart"/>
            <w:r w:rsidRPr="003B2AEA">
              <w:rPr>
                <w:sz w:val="11"/>
                <w:szCs w:val="11"/>
              </w:rPr>
              <w:t>Significant</w:t>
            </w:r>
            <w:proofErr w:type="spellEnd"/>
            <w:r w:rsidRPr="003B2AEA">
              <w:rPr>
                <w:sz w:val="11"/>
                <w:szCs w:val="11"/>
              </w:rPr>
              <w:t xml:space="preserve"> </w:t>
            </w:r>
            <w:proofErr w:type="spellStart"/>
            <w:r w:rsidRPr="003B2AEA">
              <w:rPr>
                <w:sz w:val="11"/>
                <w:szCs w:val="11"/>
              </w:rPr>
              <w:t>enophthalmos</w:t>
            </w:r>
            <w:proofErr w:type="spellEnd"/>
            <w:r w:rsidRPr="003B2AEA">
              <w:rPr>
                <w:sz w:val="11"/>
                <w:szCs w:val="11"/>
              </w:rPr>
              <w:t xml:space="preserve"> (&gt;2 mm).</w:t>
            </w:r>
          </w:p>
          <w:p w:rsidR="00310145" w:rsidRPr="003B2AEA" w:rsidRDefault="00310145" w:rsidP="00E33828">
            <w:pPr>
              <w:numPr>
                <w:ilvl w:val="1"/>
                <w:numId w:val="17"/>
              </w:numPr>
              <w:rPr>
                <w:sz w:val="11"/>
                <w:szCs w:val="11"/>
                <w:lang w:val="en-US"/>
              </w:rPr>
            </w:pPr>
            <w:r w:rsidRPr="003B2AEA">
              <w:rPr>
                <w:sz w:val="11"/>
                <w:szCs w:val="11"/>
                <w:lang w:val="en-US"/>
              </w:rPr>
              <w:t>Large fracture (&gt;50% of the orbital floor).</w:t>
            </w:r>
          </w:p>
          <w:p w:rsidR="00310145" w:rsidRPr="003B2AEA" w:rsidRDefault="00310145" w:rsidP="00E33828">
            <w:pPr>
              <w:numPr>
                <w:ilvl w:val="1"/>
                <w:numId w:val="17"/>
              </w:numPr>
              <w:rPr>
                <w:sz w:val="11"/>
                <w:szCs w:val="11"/>
                <w:lang w:val="en-US"/>
              </w:rPr>
            </w:pPr>
            <w:r w:rsidRPr="003B2AEA">
              <w:rPr>
                <w:sz w:val="11"/>
                <w:szCs w:val="11"/>
                <w:lang w:val="en-US"/>
              </w:rPr>
              <w:t>Evidence of muscle or tissue entrapment causing persistent symptoms.</w:t>
            </w:r>
          </w:p>
          <w:p w:rsidR="00310145" w:rsidRPr="003B2AEA" w:rsidRDefault="00310145" w:rsidP="00E33828">
            <w:pPr>
              <w:numPr>
                <w:ilvl w:val="0"/>
                <w:numId w:val="17"/>
              </w:numPr>
              <w:rPr>
                <w:sz w:val="11"/>
                <w:szCs w:val="11"/>
              </w:rPr>
            </w:pPr>
            <w:proofErr w:type="spellStart"/>
            <w:r w:rsidRPr="003B2AEA">
              <w:rPr>
                <w:b/>
                <w:bCs/>
                <w:sz w:val="11"/>
                <w:szCs w:val="11"/>
              </w:rPr>
              <w:t>Surgical</w:t>
            </w:r>
            <w:proofErr w:type="spellEnd"/>
            <w:r w:rsidRPr="003B2AEA">
              <w:rPr>
                <w:b/>
                <w:bCs/>
                <w:sz w:val="11"/>
                <w:szCs w:val="11"/>
              </w:rPr>
              <w:t xml:space="preserve"> Procedure</w:t>
            </w:r>
            <w:r w:rsidRPr="003B2AEA">
              <w:rPr>
                <w:sz w:val="11"/>
                <w:szCs w:val="11"/>
              </w:rPr>
              <w:t>:</w:t>
            </w:r>
          </w:p>
          <w:p w:rsidR="00310145" w:rsidRPr="003B2AEA" w:rsidRDefault="00310145" w:rsidP="00E33828">
            <w:pPr>
              <w:numPr>
                <w:ilvl w:val="1"/>
                <w:numId w:val="17"/>
              </w:numPr>
              <w:rPr>
                <w:sz w:val="11"/>
                <w:szCs w:val="11"/>
                <w:lang w:val="en-US"/>
              </w:rPr>
            </w:pPr>
            <w:r w:rsidRPr="003B2AEA">
              <w:rPr>
                <w:b/>
                <w:bCs/>
                <w:sz w:val="11"/>
                <w:szCs w:val="11"/>
                <w:lang w:val="en-US"/>
              </w:rPr>
              <w:t>Orbital Floor Repair</w:t>
            </w:r>
            <w:r w:rsidRPr="003B2AEA">
              <w:rPr>
                <w:sz w:val="11"/>
                <w:szCs w:val="11"/>
                <w:lang w:val="en-US"/>
              </w:rPr>
              <w:t>: The goal is to free any entrapped tissues and repair the defect to prevent recurrence of symptoms.</w:t>
            </w:r>
          </w:p>
          <w:p w:rsidR="00310145" w:rsidRPr="003B2AEA" w:rsidRDefault="00310145" w:rsidP="00E33828">
            <w:pPr>
              <w:numPr>
                <w:ilvl w:val="1"/>
                <w:numId w:val="17"/>
              </w:numPr>
              <w:rPr>
                <w:sz w:val="11"/>
                <w:szCs w:val="11"/>
                <w:lang w:val="en-US"/>
              </w:rPr>
            </w:pPr>
            <w:r w:rsidRPr="003B2AEA">
              <w:rPr>
                <w:b/>
                <w:bCs/>
                <w:sz w:val="11"/>
                <w:szCs w:val="11"/>
                <w:lang w:val="en-US"/>
              </w:rPr>
              <w:t>Approach</w:t>
            </w:r>
            <w:r w:rsidRPr="003B2AEA">
              <w:rPr>
                <w:sz w:val="11"/>
                <w:szCs w:val="11"/>
                <w:lang w:val="en-US"/>
              </w:rPr>
              <w:t>: A transconjunctival or transcutaneous approach can be used to access the orbital floor.</w:t>
            </w:r>
          </w:p>
          <w:p w:rsidR="00310145" w:rsidRPr="003B2AEA" w:rsidRDefault="00310145" w:rsidP="00E33828">
            <w:pPr>
              <w:numPr>
                <w:ilvl w:val="1"/>
                <w:numId w:val="17"/>
              </w:numPr>
              <w:rPr>
                <w:sz w:val="11"/>
                <w:szCs w:val="11"/>
                <w:lang w:val="en-US"/>
              </w:rPr>
            </w:pPr>
            <w:r w:rsidRPr="003B2AEA">
              <w:rPr>
                <w:b/>
                <w:bCs/>
                <w:sz w:val="11"/>
                <w:szCs w:val="11"/>
                <w:lang w:val="en-US"/>
              </w:rPr>
              <w:t>Materials</w:t>
            </w:r>
            <w:r w:rsidRPr="003B2AEA">
              <w:rPr>
                <w:sz w:val="11"/>
                <w:szCs w:val="11"/>
                <w:lang w:val="en-US"/>
              </w:rPr>
              <w:t>: The fracture is repaired using materials such as titanium mesh, porous polyethylene (</w:t>
            </w:r>
            <w:proofErr w:type="spellStart"/>
            <w:r w:rsidRPr="003B2AEA">
              <w:rPr>
                <w:sz w:val="11"/>
                <w:szCs w:val="11"/>
                <w:lang w:val="en-US"/>
              </w:rPr>
              <w:t>Medpor</w:t>
            </w:r>
            <w:proofErr w:type="spellEnd"/>
            <w:r w:rsidRPr="003B2AEA">
              <w:rPr>
                <w:sz w:val="11"/>
                <w:szCs w:val="11"/>
                <w:lang w:val="en-US"/>
              </w:rPr>
              <w:t>), or autologous bone grafts.</w:t>
            </w:r>
          </w:p>
          <w:p w:rsidR="00310145" w:rsidRPr="003B2AEA" w:rsidRDefault="00310145" w:rsidP="00E33828">
            <w:pPr>
              <w:numPr>
                <w:ilvl w:val="0"/>
                <w:numId w:val="17"/>
              </w:numPr>
              <w:rPr>
                <w:sz w:val="11"/>
                <w:szCs w:val="11"/>
              </w:rPr>
            </w:pPr>
            <w:proofErr w:type="spellStart"/>
            <w:r w:rsidRPr="003B2AEA">
              <w:rPr>
                <w:b/>
                <w:bCs/>
                <w:sz w:val="11"/>
                <w:szCs w:val="11"/>
              </w:rPr>
              <w:t>Postoperative</w:t>
            </w:r>
            <w:proofErr w:type="spellEnd"/>
            <w:r w:rsidRPr="003B2AEA">
              <w:rPr>
                <w:b/>
                <w:bCs/>
                <w:sz w:val="11"/>
                <w:szCs w:val="11"/>
              </w:rPr>
              <w:t xml:space="preserve"> Care</w:t>
            </w:r>
            <w:r w:rsidRPr="003B2AEA">
              <w:rPr>
                <w:sz w:val="11"/>
                <w:szCs w:val="11"/>
              </w:rPr>
              <w:t>:</w:t>
            </w:r>
          </w:p>
          <w:p w:rsidR="00310145" w:rsidRPr="003B2AEA" w:rsidRDefault="00310145" w:rsidP="00E33828">
            <w:pPr>
              <w:numPr>
                <w:ilvl w:val="1"/>
                <w:numId w:val="17"/>
              </w:numPr>
              <w:rPr>
                <w:sz w:val="11"/>
                <w:szCs w:val="11"/>
                <w:lang w:val="en-US"/>
              </w:rPr>
            </w:pPr>
            <w:r w:rsidRPr="003B2AEA">
              <w:rPr>
                <w:b/>
                <w:bCs/>
                <w:sz w:val="11"/>
                <w:szCs w:val="11"/>
                <w:lang w:val="en-US"/>
              </w:rPr>
              <w:t>Antibiotics</w:t>
            </w:r>
            <w:r w:rsidRPr="003B2AEA">
              <w:rPr>
                <w:sz w:val="11"/>
                <w:szCs w:val="11"/>
                <w:lang w:val="en-US"/>
              </w:rPr>
              <w:t>: Continue antibiotics postoperatively to prevent infection.</w:t>
            </w:r>
          </w:p>
          <w:p w:rsidR="00310145" w:rsidRPr="003B2AEA" w:rsidRDefault="00310145" w:rsidP="00E33828">
            <w:pPr>
              <w:numPr>
                <w:ilvl w:val="1"/>
                <w:numId w:val="17"/>
              </w:numPr>
              <w:rPr>
                <w:sz w:val="11"/>
                <w:szCs w:val="11"/>
                <w:lang w:val="en-US"/>
              </w:rPr>
            </w:pPr>
            <w:r w:rsidRPr="003B2AEA">
              <w:rPr>
                <w:b/>
                <w:bCs/>
                <w:sz w:val="11"/>
                <w:szCs w:val="11"/>
                <w:lang w:val="en-US"/>
              </w:rPr>
              <w:t>Steroids</w:t>
            </w:r>
            <w:r w:rsidRPr="003B2AEA">
              <w:rPr>
                <w:sz w:val="11"/>
                <w:szCs w:val="11"/>
                <w:lang w:val="en-US"/>
              </w:rPr>
              <w:t>: Short course of corticosteroids to reduce inflammation and edema.</w:t>
            </w:r>
          </w:p>
          <w:p w:rsidR="00310145" w:rsidRPr="003B2AEA" w:rsidRDefault="00310145" w:rsidP="00E33828">
            <w:pPr>
              <w:numPr>
                <w:ilvl w:val="1"/>
                <w:numId w:val="17"/>
              </w:numPr>
              <w:rPr>
                <w:sz w:val="11"/>
                <w:szCs w:val="11"/>
                <w:lang w:val="en-US"/>
              </w:rPr>
            </w:pPr>
            <w:r w:rsidRPr="003B2AEA">
              <w:rPr>
                <w:b/>
                <w:bCs/>
                <w:sz w:val="11"/>
                <w:szCs w:val="11"/>
                <w:lang w:val="en-US"/>
              </w:rPr>
              <w:t>Follow-Up</w:t>
            </w:r>
            <w:r w:rsidRPr="003B2AEA">
              <w:rPr>
                <w:sz w:val="11"/>
                <w:szCs w:val="11"/>
                <w:lang w:val="en-US"/>
              </w:rPr>
              <w:t>: Regular follow-up to monitor healing and ensure the resolution of symptoms.</w:t>
            </w:r>
          </w:p>
          <w:p w:rsidR="00310145" w:rsidRPr="003B2AEA" w:rsidRDefault="00310145" w:rsidP="00E33828">
            <w:pPr>
              <w:rPr>
                <w:b/>
                <w:bCs/>
                <w:sz w:val="11"/>
                <w:szCs w:val="11"/>
              </w:rPr>
            </w:pPr>
            <w:proofErr w:type="spellStart"/>
            <w:r w:rsidRPr="003B2AEA">
              <w:rPr>
                <w:b/>
                <w:bCs/>
                <w:sz w:val="11"/>
                <w:szCs w:val="11"/>
              </w:rPr>
              <w:t>References</w:t>
            </w:r>
            <w:proofErr w:type="spellEnd"/>
          </w:p>
          <w:p w:rsidR="00310145" w:rsidRPr="003B2AEA" w:rsidRDefault="00310145" w:rsidP="00E33828">
            <w:pPr>
              <w:numPr>
                <w:ilvl w:val="0"/>
                <w:numId w:val="18"/>
              </w:numPr>
              <w:rPr>
                <w:sz w:val="11"/>
                <w:szCs w:val="11"/>
              </w:rPr>
            </w:pPr>
            <w:r w:rsidRPr="003B2AEA">
              <w:rPr>
                <w:b/>
                <w:bCs/>
                <w:sz w:val="11"/>
                <w:szCs w:val="11"/>
                <w:lang w:val="en-US"/>
              </w:rPr>
              <w:t>American Academy of Ophthalmology</w:t>
            </w:r>
            <w:r w:rsidRPr="003B2AEA">
              <w:rPr>
                <w:sz w:val="11"/>
                <w:szCs w:val="11"/>
                <w:lang w:val="en-US"/>
              </w:rPr>
              <w:t xml:space="preserve">. (2020). </w:t>
            </w:r>
            <w:r w:rsidRPr="003B2AEA">
              <w:rPr>
                <w:i/>
                <w:iCs/>
                <w:sz w:val="11"/>
                <w:szCs w:val="11"/>
                <w:lang w:val="en-US"/>
              </w:rPr>
              <w:t>Orbital Fracture Repair</w:t>
            </w:r>
            <w:r w:rsidRPr="003B2AEA">
              <w:rPr>
                <w:sz w:val="11"/>
                <w:szCs w:val="11"/>
                <w:lang w:val="en-US"/>
              </w:rPr>
              <w:t xml:space="preserve">. </w:t>
            </w:r>
            <w:proofErr w:type="spellStart"/>
            <w:r w:rsidRPr="003B2AEA">
              <w:rPr>
                <w:sz w:val="11"/>
                <w:szCs w:val="11"/>
              </w:rPr>
              <w:t>Retrieved</w:t>
            </w:r>
            <w:proofErr w:type="spellEnd"/>
            <w:r w:rsidRPr="003B2AEA">
              <w:rPr>
                <w:sz w:val="11"/>
                <w:szCs w:val="11"/>
              </w:rPr>
              <w:t xml:space="preserve"> from </w:t>
            </w:r>
            <w:hyperlink r:id="rId5" w:tgtFrame="_new" w:history="1">
              <w:r w:rsidRPr="003B2AEA">
                <w:rPr>
                  <w:rStyle w:val="Collegamentoipertestuale"/>
                  <w:sz w:val="11"/>
                  <w:szCs w:val="11"/>
                </w:rPr>
                <w:t>AAO.org</w:t>
              </w:r>
            </w:hyperlink>
            <w:r w:rsidRPr="003B2AEA">
              <w:rPr>
                <w:sz w:val="11"/>
                <w:szCs w:val="11"/>
              </w:rPr>
              <w:t>.</w:t>
            </w:r>
          </w:p>
          <w:p w:rsidR="00310145" w:rsidRPr="003B2AEA" w:rsidRDefault="00310145" w:rsidP="00E33828">
            <w:pPr>
              <w:numPr>
                <w:ilvl w:val="0"/>
                <w:numId w:val="18"/>
              </w:numPr>
              <w:rPr>
                <w:sz w:val="11"/>
                <w:szCs w:val="11"/>
              </w:rPr>
            </w:pPr>
            <w:proofErr w:type="spellStart"/>
            <w:r w:rsidRPr="003B2AEA">
              <w:rPr>
                <w:b/>
                <w:bCs/>
                <w:sz w:val="11"/>
                <w:szCs w:val="11"/>
              </w:rPr>
              <w:t>Hink</w:t>
            </w:r>
            <w:proofErr w:type="spellEnd"/>
            <w:r w:rsidRPr="003B2AEA">
              <w:rPr>
                <w:b/>
                <w:bCs/>
                <w:sz w:val="11"/>
                <w:szCs w:val="11"/>
              </w:rPr>
              <w:t xml:space="preserve"> EM, Wei LA, </w:t>
            </w:r>
            <w:proofErr w:type="spellStart"/>
            <w:r w:rsidRPr="003B2AEA">
              <w:rPr>
                <w:b/>
                <w:bCs/>
                <w:sz w:val="11"/>
                <w:szCs w:val="11"/>
              </w:rPr>
              <w:t>Durairaj</w:t>
            </w:r>
            <w:proofErr w:type="spellEnd"/>
            <w:r w:rsidRPr="003B2AEA">
              <w:rPr>
                <w:b/>
                <w:bCs/>
                <w:sz w:val="11"/>
                <w:szCs w:val="11"/>
              </w:rPr>
              <w:t xml:space="preserve"> VD</w:t>
            </w:r>
            <w:r w:rsidRPr="003B2AEA">
              <w:rPr>
                <w:sz w:val="11"/>
                <w:szCs w:val="11"/>
              </w:rPr>
              <w:t xml:space="preserve">. </w:t>
            </w:r>
            <w:r w:rsidRPr="003B2AEA">
              <w:rPr>
                <w:sz w:val="11"/>
                <w:szCs w:val="11"/>
                <w:lang w:val="en-US"/>
              </w:rPr>
              <w:t xml:space="preserve">(2014). "Clinical features and treatment of isolated orbital floor fractures". </w:t>
            </w:r>
            <w:proofErr w:type="spellStart"/>
            <w:r w:rsidRPr="003B2AEA">
              <w:rPr>
                <w:i/>
                <w:iCs/>
                <w:sz w:val="11"/>
                <w:szCs w:val="11"/>
              </w:rPr>
              <w:t>Ophthalmic</w:t>
            </w:r>
            <w:proofErr w:type="spellEnd"/>
            <w:r w:rsidRPr="003B2AEA">
              <w:rPr>
                <w:i/>
                <w:iCs/>
                <w:sz w:val="11"/>
                <w:szCs w:val="11"/>
              </w:rPr>
              <w:t xml:space="preserve"> </w:t>
            </w:r>
            <w:proofErr w:type="spellStart"/>
            <w:r w:rsidRPr="003B2AEA">
              <w:rPr>
                <w:i/>
                <w:iCs/>
                <w:sz w:val="11"/>
                <w:szCs w:val="11"/>
              </w:rPr>
              <w:t>Plast</w:t>
            </w:r>
            <w:proofErr w:type="spellEnd"/>
            <w:r w:rsidRPr="003B2AEA">
              <w:rPr>
                <w:i/>
                <w:iCs/>
                <w:sz w:val="11"/>
                <w:szCs w:val="11"/>
              </w:rPr>
              <w:t xml:space="preserve"> </w:t>
            </w:r>
            <w:proofErr w:type="spellStart"/>
            <w:r w:rsidRPr="003B2AEA">
              <w:rPr>
                <w:i/>
                <w:iCs/>
                <w:sz w:val="11"/>
                <w:szCs w:val="11"/>
              </w:rPr>
              <w:t>Reconstr</w:t>
            </w:r>
            <w:proofErr w:type="spellEnd"/>
            <w:r w:rsidRPr="003B2AEA">
              <w:rPr>
                <w:i/>
                <w:iCs/>
                <w:sz w:val="11"/>
                <w:szCs w:val="11"/>
              </w:rPr>
              <w:t xml:space="preserve"> </w:t>
            </w:r>
            <w:proofErr w:type="spellStart"/>
            <w:r w:rsidRPr="003B2AEA">
              <w:rPr>
                <w:i/>
                <w:iCs/>
                <w:sz w:val="11"/>
                <w:szCs w:val="11"/>
              </w:rPr>
              <w:t>Surg</w:t>
            </w:r>
            <w:proofErr w:type="spellEnd"/>
            <w:r w:rsidRPr="003B2AEA">
              <w:rPr>
                <w:sz w:val="11"/>
                <w:szCs w:val="11"/>
              </w:rPr>
              <w:t>. 30(5):421-426.</w:t>
            </w:r>
          </w:p>
          <w:p w:rsidR="00310145" w:rsidRPr="003B2AEA" w:rsidRDefault="00310145" w:rsidP="00E33828">
            <w:pPr>
              <w:numPr>
                <w:ilvl w:val="0"/>
                <w:numId w:val="18"/>
              </w:numPr>
              <w:rPr>
                <w:sz w:val="11"/>
                <w:szCs w:val="11"/>
              </w:rPr>
            </w:pPr>
            <w:proofErr w:type="spellStart"/>
            <w:r w:rsidRPr="003B2AEA">
              <w:rPr>
                <w:b/>
                <w:bCs/>
                <w:sz w:val="11"/>
                <w:szCs w:val="11"/>
                <w:lang w:val="en-US"/>
              </w:rPr>
              <w:t>Dua</w:t>
            </w:r>
            <w:proofErr w:type="spellEnd"/>
            <w:r w:rsidRPr="003B2AEA">
              <w:rPr>
                <w:b/>
                <w:bCs/>
                <w:sz w:val="11"/>
                <w:szCs w:val="11"/>
                <w:lang w:val="en-US"/>
              </w:rPr>
              <w:t xml:space="preserve"> HS, King AJ, Joseph A</w:t>
            </w:r>
            <w:r w:rsidRPr="003B2AEA">
              <w:rPr>
                <w:sz w:val="11"/>
                <w:szCs w:val="11"/>
                <w:lang w:val="en-US"/>
              </w:rPr>
              <w:t xml:space="preserve">. (2004). </w:t>
            </w:r>
            <w:r w:rsidRPr="003B2AEA">
              <w:rPr>
                <w:i/>
                <w:iCs/>
                <w:sz w:val="11"/>
                <w:szCs w:val="11"/>
                <w:lang w:val="en-US"/>
              </w:rPr>
              <w:t>A Manual of Systematic Eyelid and Orbital Surgery</w:t>
            </w:r>
            <w:r w:rsidRPr="003B2AEA">
              <w:rPr>
                <w:sz w:val="11"/>
                <w:szCs w:val="11"/>
                <w:lang w:val="en-US"/>
              </w:rPr>
              <w:t xml:space="preserve">. </w:t>
            </w:r>
            <w:r w:rsidRPr="003B2AEA">
              <w:rPr>
                <w:sz w:val="11"/>
                <w:szCs w:val="11"/>
              </w:rPr>
              <w:t>Oxford University Press.</w:t>
            </w:r>
          </w:p>
          <w:p w:rsidR="00310145" w:rsidRPr="003B2AEA" w:rsidRDefault="00310145" w:rsidP="00E33828">
            <w:pPr>
              <w:rPr>
                <w:sz w:val="11"/>
                <w:szCs w:val="11"/>
                <w:lang w:val="en-US"/>
              </w:rPr>
            </w:pPr>
            <w:r w:rsidRPr="003B2AEA">
              <w:rPr>
                <w:sz w:val="11"/>
                <w:szCs w:val="11"/>
                <w:lang w:val="en-US"/>
              </w:rPr>
              <w:t>These references provide a comprehensive overview of the clinical features, diagnosis, and management options for orbital blowout fractures, ensuring the information is evidence-based and aligned with current medical standards.</w:t>
            </w:r>
          </w:p>
          <w:p w:rsidR="00310145" w:rsidRPr="003B2AEA" w:rsidRDefault="00310145">
            <w:pPr>
              <w:rPr>
                <w:sz w:val="11"/>
                <w:szCs w:val="11"/>
                <w:lang w:val="en-US"/>
              </w:rPr>
            </w:pPr>
          </w:p>
        </w:tc>
        <w:tc>
          <w:tcPr>
            <w:tcW w:w="1138" w:type="dxa"/>
          </w:tcPr>
          <w:p w:rsidR="00E26F24" w:rsidRDefault="00310145">
            <w:pPr>
              <w:rPr>
                <w:sz w:val="11"/>
                <w:szCs w:val="11"/>
                <w:lang w:val="en-US"/>
              </w:rPr>
            </w:pPr>
            <w:r w:rsidRPr="003B2AEA">
              <w:rPr>
                <w:sz w:val="11"/>
                <w:szCs w:val="11"/>
                <w:lang w:val="en-US"/>
              </w:rPr>
              <w:lastRenderedPageBreak/>
              <w:t xml:space="preserve">Seeker: </w:t>
            </w:r>
            <w:r w:rsidR="00E26F24" w:rsidRPr="00D00D70">
              <w:rPr>
                <w:sz w:val="11"/>
                <w:szCs w:val="11"/>
                <w:lang w:val="en-US"/>
              </w:rPr>
              <w:t>I'm a head and neck surgeon with over 15 years of experience, working in a tertiary-level hospital, and I specialize in</w:t>
            </w:r>
            <w:r w:rsidR="00E26F24">
              <w:rPr>
                <w:sz w:val="11"/>
                <w:szCs w:val="11"/>
                <w:lang w:val="en-US"/>
              </w:rPr>
              <w:t xml:space="preserve"> trauma surgery</w:t>
            </w:r>
          </w:p>
          <w:p w:rsidR="00E26F24" w:rsidRDefault="00E26F24">
            <w:pPr>
              <w:rPr>
                <w:sz w:val="11"/>
                <w:szCs w:val="11"/>
                <w:lang w:val="en-US"/>
              </w:rPr>
            </w:pPr>
          </w:p>
          <w:p w:rsidR="00E26F24" w:rsidRPr="00E26F24" w:rsidRDefault="00310145">
            <w:pPr>
              <w:rPr>
                <w:sz w:val="11"/>
                <w:szCs w:val="11"/>
                <w:lang w:val="en-US"/>
              </w:rPr>
            </w:pPr>
            <w:r w:rsidRPr="003B2AEA">
              <w:rPr>
                <w:sz w:val="11"/>
                <w:szCs w:val="11"/>
                <w:lang w:val="en-US"/>
              </w:rPr>
              <w:t xml:space="preserve">Mission: </w:t>
            </w:r>
            <w:r w:rsidR="00E26F24" w:rsidRPr="00E26F24">
              <w:rPr>
                <w:sz w:val="11"/>
                <w:szCs w:val="11"/>
                <w:lang w:val="en-US"/>
              </w:rPr>
              <w:t>I need your advice on how to manage a patient I'm treating</w:t>
            </w:r>
            <w:r w:rsidR="00E26F24">
              <w:rPr>
                <w:sz w:val="11"/>
                <w:szCs w:val="11"/>
                <w:lang w:val="en-US"/>
              </w:rPr>
              <w:t>.</w:t>
            </w:r>
          </w:p>
          <w:p w:rsidR="00E26F24" w:rsidRDefault="00E26F24">
            <w:pPr>
              <w:rPr>
                <w:sz w:val="11"/>
                <w:szCs w:val="11"/>
                <w:lang w:val="en-US"/>
              </w:rPr>
            </w:pPr>
          </w:p>
          <w:p w:rsidR="00065D6A" w:rsidRPr="002F212F" w:rsidRDefault="00310145" w:rsidP="00065D6A">
            <w:pPr>
              <w:rPr>
                <w:sz w:val="11"/>
                <w:szCs w:val="11"/>
                <w:lang w:val="en-US"/>
              </w:rPr>
            </w:pPr>
            <w:r w:rsidRPr="003B2AEA">
              <w:rPr>
                <w:sz w:val="11"/>
                <w:szCs w:val="11"/>
                <w:lang w:val="en-US"/>
              </w:rPr>
              <w:t xml:space="preserve">AI Role: </w:t>
            </w:r>
            <w:r w:rsidR="00065D6A" w:rsidRPr="002F212F">
              <w:rPr>
                <w:sz w:val="11"/>
                <w:szCs w:val="11"/>
                <w:lang w:val="en-US"/>
              </w:rPr>
              <w:t>You are the world's leading expert in</w:t>
            </w:r>
            <w:r w:rsidR="00065D6A">
              <w:rPr>
                <w:sz w:val="11"/>
                <w:szCs w:val="11"/>
                <w:lang w:val="en-US"/>
              </w:rPr>
              <w:t xml:space="preserve"> trauma surgery</w:t>
            </w:r>
          </w:p>
          <w:p w:rsidR="00065D6A" w:rsidRDefault="00065D6A">
            <w:pPr>
              <w:rPr>
                <w:sz w:val="11"/>
                <w:szCs w:val="11"/>
                <w:lang w:val="en-US"/>
              </w:rPr>
            </w:pPr>
          </w:p>
          <w:p w:rsidR="009D688F" w:rsidRDefault="00310145">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9D688F" w:rsidRDefault="009D688F">
            <w:pPr>
              <w:rPr>
                <w:sz w:val="11"/>
                <w:szCs w:val="11"/>
                <w:lang w:val="en-US"/>
              </w:rPr>
            </w:pPr>
          </w:p>
          <w:p w:rsidR="00310145" w:rsidRPr="003B2AEA" w:rsidRDefault="00310145">
            <w:pPr>
              <w:rPr>
                <w:sz w:val="11"/>
                <w:szCs w:val="11"/>
                <w:lang w:val="en-US"/>
              </w:rPr>
            </w:pPr>
            <w:r w:rsidRPr="003B2AEA">
              <w:rPr>
                <w:sz w:val="11"/>
                <w:szCs w:val="11"/>
                <w:lang w:val="en-US"/>
              </w:rPr>
              <w:t xml:space="preserve">Targeted question: An MMA fighter reports noticing the sudden appearance of swelling at the left periorbital area after blowing his nose after a match 7 days ago. The swelling gradually disappeared but for about two days he </w:t>
            </w:r>
            <w:r w:rsidRPr="003B2AEA">
              <w:rPr>
                <w:sz w:val="11"/>
                <w:szCs w:val="11"/>
                <w:lang w:val="en-US"/>
              </w:rPr>
              <w:lastRenderedPageBreak/>
              <w:t>reports diplopia in upward gaze. What could be the diagnosis? How would the doctor manage the patient from a clinical and surgical point of view? Provide detailed diagnosis and - if needed - drugs and surgical procedures the head and neck surgeon would employ in this case.</w:t>
            </w:r>
          </w:p>
        </w:tc>
        <w:tc>
          <w:tcPr>
            <w:tcW w:w="3373" w:type="dxa"/>
          </w:tcPr>
          <w:p w:rsidR="00310145" w:rsidRPr="003B2AEA" w:rsidRDefault="00310145" w:rsidP="00E33828">
            <w:pPr>
              <w:rPr>
                <w:sz w:val="11"/>
                <w:szCs w:val="11"/>
                <w:lang w:val="en-US"/>
              </w:rPr>
            </w:pPr>
            <w:r w:rsidRPr="003B2AEA">
              <w:rPr>
                <w:sz w:val="11"/>
                <w:szCs w:val="11"/>
                <w:lang w:val="en-US"/>
              </w:rPr>
              <w:lastRenderedPageBreak/>
              <w:t xml:space="preserve">The symptoms described, specifically the sudden onset of periorbital swelling following nose-blowing and subsequent diplopia in upward gaze, strongly suggest a </w:t>
            </w:r>
            <w:r w:rsidRPr="003B2AEA">
              <w:rPr>
                <w:b/>
                <w:bCs/>
                <w:sz w:val="11"/>
                <w:szCs w:val="11"/>
                <w:lang w:val="en-US"/>
              </w:rPr>
              <w:t>blowout fracture of the orbit</w:t>
            </w:r>
            <w:r w:rsidRPr="003B2AEA">
              <w:rPr>
                <w:sz w:val="11"/>
                <w:szCs w:val="11"/>
                <w:lang w:val="en-US"/>
              </w:rPr>
              <w:t>, most likely involving the orbital floor or medial wall. This type of injury can occur in situations like an MMA fight where there is significant blunt trauma to the orbital region.</w:t>
            </w:r>
          </w:p>
          <w:p w:rsidR="00310145" w:rsidRPr="003B2AEA" w:rsidRDefault="00310145" w:rsidP="00E33828">
            <w:pPr>
              <w:rPr>
                <w:b/>
                <w:bCs/>
                <w:sz w:val="11"/>
                <w:szCs w:val="11"/>
                <w:lang w:val="en-US"/>
              </w:rPr>
            </w:pPr>
            <w:r w:rsidRPr="003B2AEA">
              <w:rPr>
                <w:b/>
                <w:bCs/>
                <w:sz w:val="11"/>
                <w:szCs w:val="11"/>
                <w:lang w:val="en-US"/>
              </w:rPr>
              <w:t>Pathophysiology:</w:t>
            </w:r>
          </w:p>
          <w:p w:rsidR="00310145" w:rsidRPr="003B2AEA" w:rsidRDefault="00310145" w:rsidP="00E33828">
            <w:pPr>
              <w:rPr>
                <w:sz w:val="11"/>
                <w:szCs w:val="11"/>
                <w:lang w:val="en-US"/>
              </w:rPr>
            </w:pPr>
            <w:r w:rsidRPr="003B2AEA">
              <w:rPr>
                <w:sz w:val="11"/>
                <w:szCs w:val="11"/>
                <w:lang w:val="en-US"/>
              </w:rPr>
              <w:t xml:space="preserve">A blowout fracture occurs when a direct impact to the orbit results in a sudden increase in </w:t>
            </w:r>
            <w:proofErr w:type="spellStart"/>
            <w:r w:rsidRPr="003B2AEA">
              <w:rPr>
                <w:sz w:val="11"/>
                <w:szCs w:val="11"/>
                <w:lang w:val="en-US"/>
              </w:rPr>
              <w:t>intraorbital</w:t>
            </w:r>
            <w:proofErr w:type="spellEnd"/>
            <w:r w:rsidRPr="003B2AEA">
              <w:rPr>
                <w:sz w:val="11"/>
                <w:szCs w:val="11"/>
                <w:lang w:val="en-US"/>
              </w:rPr>
              <w:t xml:space="preserve"> pressure. This causes the orbital contents to herniate through the weakest point of the orbital wall, commonly the floor (maxillary sinus) or the medial wall (ethmoid sinus). The </w:t>
            </w:r>
            <w:proofErr w:type="spellStart"/>
            <w:r w:rsidRPr="003B2AEA">
              <w:rPr>
                <w:sz w:val="11"/>
                <w:szCs w:val="11"/>
                <w:lang w:val="en-US"/>
              </w:rPr>
              <w:t>valsalva</w:t>
            </w:r>
            <w:proofErr w:type="spellEnd"/>
            <w:r w:rsidRPr="003B2AEA">
              <w:rPr>
                <w:sz w:val="11"/>
                <w:szCs w:val="11"/>
                <w:lang w:val="en-US"/>
              </w:rPr>
              <w:t xml:space="preserve"> maneuver (e.g., nose blowing) can exacerbate this by forcing air into the orbital cavity through the fracture site, leading to periorbital emphysema and swelling.</w:t>
            </w:r>
          </w:p>
          <w:p w:rsidR="00310145" w:rsidRPr="003B2AEA" w:rsidRDefault="00310145" w:rsidP="00E33828">
            <w:pPr>
              <w:rPr>
                <w:b/>
                <w:bCs/>
                <w:sz w:val="11"/>
                <w:szCs w:val="11"/>
              </w:rPr>
            </w:pPr>
            <w:r w:rsidRPr="003B2AEA">
              <w:rPr>
                <w:b/>
                <w:bCs/>
                <w:sz w:val="11"/>
                <w:szCs w:val="11"/>
              </w:rPr>
              <w:t xml:space="preserve">Clinical </w:t>
            </w:r>
            <w:proofErr w:type="spellStart"/>
            <w:r w:rsidRPr="003B2AEA">
              <w:rPr>
                <w:b/>
                <w:bCs/>
                <w:sz w:val="11"/>
                <w:szCs w:val="11"/>
              </w:rPr>
              <w:t>Examination</w:t>
            </w:r>
            <w:proofErr w:type="spellEnd"/>
            <w:r w:rsidRPr="003B2AEA">
              <w:rPr>
                <w:b/>
                <w:bCs/>
                <w:sz w:val="11"/>
                <w:szCs w:val="11"/>
              </w:rPr>
              <w:t xml:space="preserve"> and </w:t>
            </w:r>
            <w:proofErr w:type="spellStart"/>
            <w:r w:rsidRPr="003B2AEA">
              <w:rPr>
                <w:b/>
                <w:bCs/>
                <w:sz w:val="11"/>
                <w:szCs w:val="11"/>
              </w:rPr>
              <w:t>Diagnosis</w:t>
            </w:r>
            <w:proofErr w:type="spellEnd"/>
            <w:r w:rsidRPr="003B2AEA">
              <w:rPr>
                <w:b/>
                <w:bCs/>
                <w:sz w:val="11"/>
                <w:szCs w:val="11"/>
              </w:rPr>
              <w:t>:</w:t>
            </w:r>
          </w:p>
          <w:p w:rsidR="00310145" w:rsidRPr="003B2AEA" w:rsidRDefault="00310145" w:rsidP="00E33828">
            <w:pPr>
              <w:numPr>
                <w:ilvl w:val="0"/>
                <w:numId w:val="19"/>
              </w:numPr>
              <w:rPr>
                <w:sz w:val="11"/>
                <w:szCs w:val="11"/>
              </w:rPr>
            </w:pPr>
            <w:r w:rsidRPr="003B2AEA">
              <w:rPr>
                <w:b/>
                <w:bCs/>
                <w:sz w:val="11"/>
                <w:szCs w:val="11"/>
              </w:rPr>
              <w:t xml:space="preserve">History and </w:t>
            </w:r>
            <w:proofErr w:type="spellStart"/>
            <w:r w:rsidRPr="003B2AEA">
              <w:rPr>
                <w:b/>
                <w:bCs/>
                <w:sz w:val="11"/>
                <w:szCs w:val="11"/>
              </w:rPr>
              <w:t>Physical</w:t>
            </w:r>
            <w:proofErr w:type="spellEnd"/>
            <w:r w:rsidRPr="003B2AEA">
              <w:rPr>
                <w:b/>
                <w:bCs/>
                <w:sz w:val="11"/>
                <w:szCs w:val="11"/>
              </w:rPr>
              <w:t xml:space="preserve"> </w:t>
            </w:r>
            <w:proofErr w:type="spellStart"/>
            <w:r w:rsidRPr="003B2AEA">
              <w:rPr>
                <w:b/>
                <w:bCs/>
                <w:sz w:val="11"/>
                <w:szCs w:val="11"/>
              </w:rPr>
              <w:t>Examination</w:t>
            </w:r>
            <w:proofErr w:type="spellEnd"/>
            <w:r w:rsidRPr="003B2AEA">
              <w:rPr>
                <w:sz w:val="11"/>
                <w:szCs w:val="11"/>
              </w:rPr>
              <w:t>:</w:t>
            </w:r>
          </w:p>
          <w:p w:rsidR="00310145" w:rsidRPr="003B2AEA" w:rsidRDefault="00310145" w:rsidP="00E33828">
            <w:pPr>
              <w:numPr>
                <w:ilvl w:val="1"/>
                <w:numId w:val="19"/>
              </w:numPr>
              <w:rPr>
                <w:sz w:val="11"/>
                <w:szCs w:val="11"/>
                <w:lang w:val="en-US"/>
              </w:rPr>
            </w:pPr>
            <w:r w:rsidRPr="003B2AEA">
              <w:rPr>
                <w:sz w:val="11"/>
                <w:szCs w:val="11"/>
                <w:lang w:val="en-US"/>
              </w:rPr>
              <w:t>Detailed history of the trauma, emphasizing the mechanism of injury.</w:t>
            </w:r>
          </w:p>
          <w:p w:rsidR="00310145" w:rsidRPr="003B2AEA" w:rsidRDefault="00310145" w:rsidP="00E33828">
            <w:pPr>
              <w:numPr>
                <w:ilvl w:val="1"/>
                <w:numId w:val="19"/>
              </w:numPr>
              <w:rPr>
                <w:sz w:val="11"/>
                <w:szCs w:val="11"/>
                <w:lang w:val="en-US"/>
              </w:rPr>
            </w:pPr>
            <w:r w:rsidRPr="003B2AEA">
              <w:rPr>
                <w:sz w:val="11"/>
                <w:szCs w:val="11"/>
                <w:lang w:val="en-US"/>
              </w:rPr>
              <w:t>Inspection for periorbital ecchymosis, swelling, and step-offs in the orbital rim.</w:t>
            </w:r>
          </w:p>
          <w:p w:rsidR="00310145" w:rsidRPr="003B2AEA" w:rsidRDefault="00310145" w:rsidP="00E33828">
            <w:pPr>
              <w:numPr>
                <w:ilvl w:val="1"/>
                <w:numId w:val="19"/>
              </w:numPr>
              <w:rPr>
                <w:sz w:val="11"/>
                <w:szCs w:val="11"/>
                <w:lang w:val="en-US"/>
              </w:rPr>
            </w:pPr>
            <w:r w:rsidRPr="003B2AEA">
              <w:rPr>
                <w:sz w:val="11"/>
                <w:szCs w:val="11"/>
                <w:lang w:val="en-US"/>
              </w:rPr>
              <w:t>Palpation for crepitus, suggesting subcutaneous emphysema.</w:t>
            </w:r>
          </w:p>
          <w:p w:rsidR="00310145" w:rsidRPr="003B2AEA" w:rsidRDefault="00310145" w:rsidP="00E33828">
            <w:pPr>
              <w:numPr>
                <w:ilvl w:val="1"/>
                <w:numId w:val="19"/>
              </w:numPr>
              <w:rPr>
                <w:sz w:val="11"/>
                <w:szCs w:val="11"/>
                <w:lang w:val="en-US"/>
              </w:rPr>
            </w:pPr>
            <w:r w:rsidRPr="003B2AEA">
              <w:rPr>
                <w:sz w:val="11"/>
                <w:szCs w:val="11"/>
                <w:lang w:val="en-US"/>
              </w:rPr>
              <w:t>Ophthalmologic examination to assess visual acuity, diplopia, globe position, and extraocular movements. Diplopia on upward gaze typically indicates entrapment of the inferior rectus muscle or inferior oblique muscle.</w:t>
            </w:r>
          </w:p>
          <w:p w:rsidR="00310145" w:rsidRPr="003B2AEA" w:rsidRDefault="00310145" w:rsidP="00E33828">
            <w:pPr>
              <w:numPr>
                <w:ilvl w:val="1"/>
                <w:numId w:val="19"/>
              </w:numPr>
              <w:rPr>
                <w:sz w:val="11"/>
                <w:szCs w:val="11"/>
                <w:lang w:val="en-US"/>
              </w:rPr>
            </w:pPr>
            <w:r w:rsidRPr="003B2AEA">
              <w:rPr>
                <w:sz w:val="11"/>
                <w:szCs w:val="11"/>
                <w:lang w:val="en-US"/>
              </w:rPr>
              <w:t>Assessment for enophthalmos (posterior displacement of the globe), which can occur due to herniation of orbital contents.</w:t>
            </w:r>
          </w:p>
          <w:p w:rsidR="00310145" w:rsidRPr="003B2AEA" w:rsidRDefault="00310145" w:rsidP="00E33828">
            <w:pPr>
              <w:numPr>
                <w:ilvl w:val="0"/>
                <w:numId w:val="19"/>
              </w:numPr>
              <w:rPr>
                <w:sz w:val="11"/>
                <w:szCs w:val="11"/>
              </w:rPr>
            </w:pPr>
            <w:r w:rsidRPr="003B2AEA">
              <w:rPr>
                <w:b/>
                <w:bCs/>
                <w:sz w:val="11"/>
                <w:szCs w:val="11"/>
              </w:rPr>
              <w:t>Imaging</w:t>
            </w:r>
            <w:r w:rsidRPr="003B2AEA">
              <w:rPr>
                <w:sz w:val="11"/>
                <w:szCs w:val="11"/>
              </w:rPr>
              <w:t>:</w:t>
            </w:r>
          </w:p>
          <w:p w:rsidR="00310145" w:rsidRPr="003B2AEA" w:rsidRDefault="00310145" w:rsidP="00E33828">
            <w:pPr>
              <w:numPr>
                <w:ilvl w:val="1"/>
                <w:numId w:val="19"/>
              </w:numPr>
              <w:rPr>
                <w:sz w:val="11"/>
                <w:szCs w:val="11"/>
              </w:rPr>
            </w:pPr>
            <w:r w:rsidRPr="003B2AEA">
              <w:rPr>
                <w:b/>
                <w:bCs/>
                <w:sz w:val="11"/>
                <w:szCs w:val="11"/>
                <w:lang w:val="en-US"/>
              </w:rPr>
              <w:t>CT Scan</w:t>
            </w:r>
            <w:r w:rsidRPr="003B2AEA">
              <w:rPr>
                <w:sz w:val="11"/>
                <w:szCs w:val="11"/>
                <w:lang w:val="en-US"/>
              </w:rPr>
              <w:t xml:space="preserve">: High-resolution CT of the orbits is the gold standard. Axial and coronal views will reveal the extent of the fracture, displacement of bony fragments, and herniation of orbital contents. </w:t>
            </w:r>
            <w:r w:rsidRPr="003B2AEA">
              <w:rPr>
                <w:sz w:val="11"/>
                <w:szCs w:val="11"/>
              </w:rPr>
              <w:t xml:space="preserve">Soft </w:t>
            </w:r>
            <w:proofErr w:type="spellStart"/>
            <w:r w:rsidRPr="003B2AEA">
              <w:rPr>
                <w:sz w:val="11"/>
                <w:szCs w:val="11"/>
              </w:rPr>
              <w:t>tissue</w:t>
            </w:r>
            <w:proofErr w:type="spellEnd"/>
            <w:r w:rsidRPr="003B2AEA">
              <w:rPr>
                <w:sz w:val="11"/>
                <w:szCs w:val="11"/>
              </w:rPr>
              <w:t xml:space="preserve"> windows </w:t>
            </w:r>
            <w:proofErr w:type="spellStart"/>
            <w:r w:rsidRPr="003B2AEA">
              <w:rPr>
                <w:sz w:val="11"/>
                <w:szCs w:val="11"/>
              </w:rPr>
              <w:t>will</w:t>
            </w:r>
            <w:proofErr w:type="spellEnd"/>
            <w:r w:rsidRPr="003B2AEA">
              <w:rPr>
                <w:sz w:val="11"/>
                <w:szCs w:val="11"/>
              </w:rPr>
              <w:t xml:space="preserve"> help </w:t>
            </w:r>
            <w:proofErr w:type="spellStart"/>
            <w:r w:rsidRPr="003B2AEA">
              <w:rPr>
                <w:sz w:val="11"/>
                <w:szCs w:val="11"/>
              </w:rPr>
              <w:t>assess</w:t>
            </w:r>
            <w:proofErr w:type="spellEnd"/>
            <w:r w:rsidRPr="003B2AEA">
              <w:rPr>
                <w:sz w:val="11"/>
                <w:szCs w:val="11"/>
              </w:rPr>
              <w:t xml:space="preserve"> muscle </w:t>
            </w:r>
            <w:proofErr w:type="spellStart"/>
            <w:r w:rsidRPr="003B2AEA">
              <w:rPr>
                <w:sz w:val="11"/>
                <w:szCs w:val="11"/>
              </w:rPr>
              <w:t>entrapment</w:t>
            </w:r>
            <w:proofErr w:type="spellEnd"/>
            <w:r w:rsidRPr="003B2AEA">
              <w:rPr>
                <w:sz w:val="11"/>
                <w:szCs w:val="11"/>
              </w:rPr>
              <w:t>.</w:t>
            </w:r>
          </w:p>
          <w:p w:rsidR="00310145" w:rsidRPr="003B2AEA" w:rsidRDefault="00310145" w:rsidP="00E33828">
            <w:pPr>
              <w:rPr>
                <w:b/>
                <w:bCs/>
                <w:sz w:val="11"/>
                <w:szCs w:val="11"/>
              </w:rPr>
            </w:pPr>
            <w:r w:rsidRPr="003B2AEA">
              <w:rPr>
                <w:b/>
                <w:bCs/>
                <w:sz w:val="11"/>
                <w:szCs w:val="11"/>
              </w:rPr>
              <w:t>Management:</w:t>
            </w:r>
          </w:p>
          <w:p w:rsidR="00310145" w:rsidRPr="003B2AEA" w:rsidRDefault="00310145" w:rsidP="00E33828">
            <w:pPr>
              <w:rPr>
                <w:b/>
                <w:bCs/>
                <w:sz w:val="11"/>
                <w:szCs w:val="11"/>
              </w:rPr>
            </w:pPr>
            <w:r w:rsidRPr="003B2AEA">
              <w:rPr>
                <w:b/>
                <w:bCs/>
                <w:sz w:val="11"/>
                <w:szCs w:val="11"/>
              </w:rPr>
              <w:lastRenderedPageBreak/>
              <w:t>Non-</w:t>
            </w:r>
            <w:proofErr w:type="spellStart"/>
            <w:r w:rsidRPr="003B2AEA">
              <w:rPr>
                <w:b/>
                <w:bCs/>
                <w:sz w:val="11"/>
                <w:szCs w:val="11"/>
              </w:rPr>
              <w:t>Surgical</w:t>
            </w:r>
            <w:proofErr w:type="spellEnd"/>
            <w:r w:rsidRPr="003B2AEA">
              <w:rPr>
                <w:b/>
                <w:bCs/>
                <w:sz w:val="11"/>
                <w:szCs w:val="11"/>
              </w:rPr>
              <w:t xml:space="preserve"> Management:</w:t>
            </w:r>
          </w:p>
          <w:p w:rsidR="00310145" w:rsidRPr="003B2AEA" w:rsidRDefault="00310145" w:rsidP="00E33828">
            <w:pPr>
              <w:numPr>
                <w:ilvl w:val="0"/>
                <w:numId w:val="20"/>
              </w:numPr>
              <w:rPr>
                <w:sz w:val="11"/>
                <w:szCs w:val="11"/>
              </w:rPr>
            </w:pPr>
            <w:r w:rsidRPr="003B2AEA">
              <w:rPr>
                <w:b/>
                <w:bCs/>
                <w:sz w:val="11"/>
                <w:szCs w:val="11"/>
                <w:lang w:val="en-US"/>
              </w:rPr>
              <w:t>Observation</w:t>
            </w:r>
            <w:r w:rsidRPr="003B2AEA">
              <w:rPr>
                <w:sz w:val="11"/>
                <w:szCs w:val="11"/>
                <w:lang w:val="en-US"/>
              </w:rPr>
              <w:t xml:space="preserve">: If there is minimal diplopia, no significant enophthalmos, and no muscle entrapment, conservative management with ice packs, decongestants, and avoiding nose blowing may suffice. </w:t>
            </w:r>
            <w:proofErr w:type="spellStart"/>
            <w:r w:rsidRPr="003B2AEA">
              <w:rPr>
                <w:sz w:val="11"/>
                <w:szCs w:val="11"/>
              </w:rPr>
              <w:t>Oral</w:t>
            </w:r>
            <w:proofErr w:type="spellEnd"/>
            <w:r w:rsidRPr="003B2AEA">
              <w:rPr>
                <w:sz w:val="11"/>
                <w:szCs w:val="11"/>
              </w:rPr>
              <w:t xml:space="preserve"> </w:t>
            </w:r>
            <w:proofErr w:type="spellStart"/>
            <w:r w:rsidRPr="003B2AEA">
              <w:rPr>
                <w:sz w:val="11"/>
                <w:szCs w:val="11"/>
              </w:rPr>
              <w:t>corticosteroids</w:t>
            </w:r>
            <w:proofErr w:type="spellEnd"/>
            <w:r w:rsidRPr="003B2AEA">
              <w:rPr>
                <w:sz w:val="11"/>
                <w:szCs w:val="11"/>
              </w:rPr>
              <w:t xml:space="preserve"> </w:t>
            </w:r>
            <w:proofErr w:type="spellStart"/>
            <w:r w:rsidRPr="003B2AEA">
              <w:rPr>
                <w:sz w:val="11"/>
                <w:szCs w:val="11"/>
              </w:rPr>
              <w:t>may</w:t>
            </w:r>
            <w:proofErr w:type="spellEnd"/>
            <w:r w:rsidRPr="003B2AEA">
              <w:rPr>
                <w:sz w:val="11"/>
                <w:szCs w:val="11"/>
              </w:rPr>
              <w:t xml:space="preserve"> be </w:t>
            </w:r>
            <w:proofErr w:type="spellStart"/>
            <w:r w:rsidRPr="003B2AEA">
              <w:rPr>
                <w:sz w:val="11"/>
                <w:szCs w:val="11"/>
              </w:rPr>
              <w:t>used</w:t>
            </w:r>
            <w:proofErr w:type="spellEnd"/>
            <w:r w:rsidRPr="003B2AEA">
              <w:rPr>
                <w:sz w:val="11"/>
                <w:szCs w:val="11"/>
              </w:rPr>
              <w:t xml:space="preserve"> to reduce </w:t>
            </w:r>
            <w:proofErr w:type="spellStart"/>
            <w:r w:rsidRPr="003B2AEA">
              <w:rPr>
                <w:sz w:val="11"/>
                <w:szCs w:val="11"/>
              </w:rPr>
              <w:t>swelling</w:t>
            </w:r>
            <w:proofErr w:type="spellEnd"/>
            <w:r w:rsidRPr="003B2AEA">
              <w:rPr>
                <w:sz w:val="11"/>
                <w:szCs w:val="11"/>
              </w:rPr>
              <w:t>.</w:t>
            </w:r>
          </w:p>
          <w:p w:rsidR="00310145" w:rsidRPr="003B2AEA" w:rsidRDefault="00310145" w:rsidP="00E33828">
            <w:pPr>
              <w:rPr>
                <w:b/>
                <w:bCs/>
                <w:sz w:val="11"/>
                <w:szCs w:val="11"/>
              </w:rPr>
            </w:pPr>
            <w:proofErr w:type="spellStart"/>
            <w:r w:rsidRPr="003B2AEA">
              <w:rPr>
                <w:b/>
                <w:bCs/>
                <w:sz w:val="11"/>
                <w:szCs w:val="11"/>
              </w:rPr>
              <w:t>Surgical</w:t>
            </w:r>
            <w:proofErr w:type="spellEnd"/>
            <w:r w:rsidRPr="003B2AEA">
              <w:rPr>
                <w:b/>
                <w:bCs/>
                <w:sz w:val="11"/>
                <w:szCs w:val="11"/>
              </w:rPr>
              <w:t xml:space="preserve"> Management:</w:t>
            </w:r>
          </w:p>
          <w:p w:rsidR="00310145" w:rsidRPr="003B2AEA" w:rsidRDefault="00310145" w:rsidP="00E33828">
            <w:pPr>
              <w:rPr>
                <w:sz w:val="11"/>
                <w:szCs w:val="11"/>
                <w:lang w:val="en-US"/>
              </w:rPr>
            </w:pPr>
            <w:r w:rsidRPr="003B2AEA">
              <w:rPr>
                <w:sz w:val="11"/>
                <w:szCs w:val="11"/>
                <w:lang w:val="en-US"/>
              </w:rPr>
              <w:t>Surgical intervention is indicated in cases of significant enophthalmos (&gt;2 mm), persistent diplopia due to muscle entrapment, large orbital floor defect, or cosmetic deformity.</w:t>
            </w:r>
          </w:p>
          <w:p w:rsidR="00310145" w:rsidRPr="003B2AEA" w:rsidRDefault="00310145" w:rsidP="00E33828">
            <w:pPr>
              <w:numPr>
                <w:ilvl w:val="0"/>
                <w:numId w:val="21"/>
              </w:numPr>
              <w:rPr>
                <w:sz w:val="11"/>
                <w:szCs w:val="11"/>
              </w:rPr>
            </w:pPr>
            <w:r w:rsidRPr="003B2AEA">
              <w:rPr>
                <w:b/>
                <w:bCs/>
                <w:sz w:val="11"/>
                <w:szCs w:val="11"/>
              </w:rPr>
              <w:t>Timing of Surgery</w:t>
            </w:r>
            <w:r w:rsidRPr="003B2AEA">
              <w:rPr>
                <w:sz w:val="11"/>
                <w:szCs w:val="11"/>
              </w:rPr>
              <w:t>:</w:t>
            </w:r>
          </w:p>
          <w:p w:rsidR="00310145" w:rsidRPr="003B2AEA" w:rsidRDefault="00310145" w:rsidP="00E33828">
            <w:pPr>
              <w:numPr>
                <w:ilvl w:val="1"/>
                <w:numId w:val="21"/>
              </w:numPr>
              <w:rPr>
                <w:sz w:val="11"/>
                <w:szCs w:val="11"/>
                <w:lang w:val="en-US"/>
              </w:rPr>
            </w:pPr>
            <w:r w:rsidRPr="003B2AEA">
              <w:rPr>
                <w:sz w:val="11"/>
                <w:szCs w:val="11"/>
                <w:lang w:val="en-US"/>
              </w:rPr>
              <w:t>Surgery is ideally performed within 1-2 weeks to prevent fibrosis and permanent muscle damage but can be delayed if severe orbital edema is present.</w:t>
            </w:r>
          </w:p>
          <w:p w:rsidR="00310145" w:rsidRPr="003B2AEA" w:rsidRDefault="00310145" w:rsidP="00E33828">
            <w:pPr>
              <w:numPr>
                <w:ilvl w:val="0"/>
                <w:numId w:val="21"/>
              </w:numPr>
              <w:rPr>
                <w:sz w:val="11"/>
                <w:szCs w:val="11"/>
              </w:rPr>
            </w:pPr>
            <w:proofErr w:type="spellStart"/>
            <w:r w:rsidRPr="003B2AEA">
              <w:rPr>
                <w:b/>
                <w:bCs/>
                <w:sz w:val="11"/>
                <w:szCs w:val="11"/>
              </w:rPr>
              <w:t>Surgical</w:t>
            </w:r>
            <w:proofErr w:type="spellEnd"/>
            <w:r w:rsidRPr="003B2AEA">
              <w:rPr>
                <w:b/>
                <w:bCs/>
                <w:sz w:val="11"/>
                <w:szCs w:val="11"/>
              </w:rPr>
              <w:t xml:space="preserve"> </w:t>
            </w:r>
            <w:proofErr w:type="spellStart"/>
            <w:r w:rsidRPr="003B2AEA">
              <w:rPr>
                <w:b/>
                <w:bCs/>
                <w:sz w:val="11"/>
                <w:szCs w:val="11"/>
              </w:rPr>
              <w:t>Approach</w:t>
            </w:r>
            <w:proofErr w:type="spellEnd"/>
            <w:r w:rsidRPr="003B2AEA">
              <w:rPr>
                <w:sz w:val="11"/>
                <w:szCs w:val="11"/>
              </w:rPr>
              <w:t>:</w:t>
            </w:r>
          </w:p>
          <w:p w:rsidR="00310145" w:rsidRPr="003B2AEA" w:rsidRDefault="00310145" w:rsidP="00E33828">
            <w:pPr>
              <w:numPr>
                <w:ilvl w:val="1"/>
                <w:numId w:val="21"/>
              </w:numPr>
              <w:rPr>
                <w:sz w:val="11"/>
                <w:szCs w:val="11"/>
                <w:lang w:val="en-US"/>
              </w:rPr>
            </w:pPr>
            <w:r w:rsidRPr="003B2AEA">
              <w:rPr>
                <w:b/>
                <w:bCs/>
                <w:sz w:val="11"/>
                <w:szCs w:val="11"/>
                <w:lang w:val="en-US"/>
              </w:rPr>
              <w:t>Transconjunctival Approach</w:t>
            </w:r>
            <w:r w:rsidRPr="003B2AEA">
              <w:rPr>
                <w:sz w:val="11"/>
                <w:szCs w:val="11"/>
                <w:lang w:val="en-US"/>
              </w:rPr>
              <w:t>: Provides good access to the orbital floor with minimal visible scarring.</w:t>
            </w:r>
          </w:p>
          <w:p w:rsidR="00310145" w:rsidRPr="003B2AEA" w:rsidRDefault="00310145" w:rsidP="00E33828">
            <w:pPr>
              <w:numPr>
                <w:ilvl w:val="1"/>
                <w:numId w:val="21"/>
              </w:numPr>
              <w:rPr>
                <w:sz w:val="11"/>
                <w:szCs w:val="11"/>
                <w:lang w:val="en-US"/>
              </w:rPr>
            </w:pPr>
            <w:proofErr w:type="spellStart"/>
            <w:r w:rsidRPr="003B2AEA">
              <w:rPr>
                <w:b/>
                <w:bCs/>
                <w:sz w:val="11"/>
                <w:szCs w:val="11"/>
                <w:lang w:val="en-US"/>
              </w:rPr>
              <w:t>Subciliary</w:t>
            </w:r>
            <w:proofErr w:type="spellEnd"/>
            <w:r w:rsidRPr="003B2AEA">
              <w:rPr>
                <w:b/>
                <w:bCs/>
                <w:sz w:val="11"/>
                <w:szCs w:val="11"/>
                <w:lang w:val="en-US"/>
              </w:rPr>
              <w:t xml:space="preserve"> or Infraorbital Approaches</w:t>
            </w:r>
            <w:r w:rsidRPr="003B2AEA">
              <w:rPr>
                <w:sz w:val="11"/>
                <w:szCs w:val="11"/>
                <w:lang w:val="en-US"/>
              </w:rPr>
              <w:t>: These may be used but have higher risk of visible scars and ectropion.</w:t>
            </w:r>
          </w:p>
          <w:p w:rsidR="00310145" w:rsidRPr="003B2AEA" w:rsidRDefault="00310145" w:rsidP="00E33828">
            <w:pPr>
              <w:numPr>
                <w:ilvl w:val="0"/>
                <w:numId w:val="21"/>
              </w:numPr>
              <w:rPr>
                <w:sz w:val="11"/>
                <w:szCs w:val="11"/>
              </w:rPr>
            </w:pPr>
            <w:r w:rsidRPr="003B2AEA">
              <w:rPr>
                <w:b/>
                <w:bCs/>
                <w:sz w:val="11"/>
                <w:szCs w:val="11"/>
              </w:rPr>
              <w:t>Procedure</w:t>
            </w:r>
            <w:r w:rsidRPr="003B2AEA">
              <w:rPr>
                <w:sz w:val="11"/>
                <w:szCs w:val="11"/>
              </w:rPr>
              <w:t>:</w:t>
            </w:r>
          </w:p>
          <w:p w:rsidR="00310145" w:rsidRPr="003B2AEA" w:rsidRDefault="00310145" w:rsidP="00E33828">
            <w:pPr>
              <w:numPr>
                <w:ilvl w:val="1"/>
                <w:numId w:val="21"/>
              </w:numPr>
              <w:rPr>
                <w:sz w:val="11"/>
                <w:szCs w:val="11"/>
                <w:lang w:val="en-US"/>
              </w:rPr>
            </w:pPr>
            <w:r w:rsidRPr="003B2AEA">
              <w:rPr>
                <w:b/>
                <w:bCs/>
                <w:sz w:val="11"/>
                <w:szCs w:val="11"/>
                <w:lang w:val="en-US"/>
              </w:rPr>
              <w:t>Reduction and Fixation</w:t>
            </w:r>
            <w:r w:rsidRPr="003B2AEA">
              <w:rPr>
                <w:sz w:val="11"/>
                <w:szCs w:val="11"/>
                <w:lang w:val="en-US"/>
              </w:rPr>
              <w:t>: Reduction of herniated orbital contents and repair of the fracture using implants (e.g., titanium mesh, absorbable plates) to reconstruct the orbital floor and provide support.</w:t>
            </w:r>
          </w:p>
          <w:p w:rsidR="00310145" w:rsidRPr="003B2AEA" w:rsidRDefault="00310145" w:rsidP="00E33828">
            <w:pPr>
              <w:numPr>
                <w:ilvl w:val="1"/>
                <w:numId w:val="21"/>
              </w:numPr>
              <w:rPr>
                <w:sz w:val="11"/>
                <w:szCs w:val="11"/>
                <w:lang w:val="en-US"/>
              </w:rPr>
            </w:pPr>
            <w:r w:rsidRPr="003B2AEA">
              <w:rPr>
                <w:b/>
                <w:bCs/>
                <w:sz w:val="11"/>
                <w:szCs w:val="11"/>
                <w:lang w:val="en-US"/>
              </w:rPr>
              <w:t>Endoscopic Approach</w:t>
            </w:r>
            <w:r w:rsidRPr="003B2AEA">
              <w:rPr>
                <w:sz w:val="11"/>
                <w:szCs w:val="11"/>
                <w:lang w:val="en-US"/>
              </w:rPr>
              <w:t xml:space="preserve">: In some cases, especially with medial wall fractures, an endoscopic </w:t>
            </w:r>
            <w:proofErr w:type="spellStart"/>
            <w:r w:rsidRPr="003B2AEA">
              <w:rPr>
                <w:sz w:val="11"/>
                <w:szCs w:val="11"/>
                <w:lang w:val="en-US"/>
              </w:rPr>
              <w:t>transnasal</w:t>
            </w:r>
            <w:proofErr w:type="spellEnd"/>
            <w:r w:rsidRPr="003B2AEA">
              <w:rPr>
                <w:sz w:val="11"/>
                <w:szCs w:val="11"/>
                <w:lang w:val="en-US"/>
              </w:rPr>
              <w:t xml:space="preserve"> approach may be utilized.</w:t>
            </w:r>
          </w:p>
          <w:p w:rsidR="00310145" w:rsidRPr="003B2AEA" w:rsidRDefault="00310145" w:rsidP="00E33828">
            <w:pPr>
              <w:numPr>
                <w:ilvl w:val="0"/>
                <w:numId w:val="21"/>
              </w:numPr>
              <w:rPr>
                <w:sz w:val="11"/>
                <w:szCs w:val="11"/>
              </w:rPr>
            </w:pPr>
            <w:proofErr w:type="spellStart"/>
            <w:r w:rsidRPr="003B2AEA">
              <w:rPr>
                <w:b/>
                <w:bCs/>
                <w:sz w:val="11"/>
                <w:szCs w:val="11"/>
              </w:rPr>
              <w:t>Postoperative</w:t>
            </w:r>
            <w:proofErr w:type="spellEnd"/>
            <w:r w:rsidRPr="003B2AEA">
              <w:rPr>
                <w:b/>
                <w:bCs/>
                <w:sz w:val="11"/>
                <w:szCs w:val="11"/>
              </w:rPr>
              <w:t xml:space="preserve"> Care</w:t>
            </w:r>
            <w:r w:rsidRPr="003B2AEA">
              <w:rPr>
                <w:sz w:val="11"/>
                <w:szCs w:val="11"/>
              </w:rPr>
              <w:t>:</w:t>
            </w:r>
          </w:p>
          <w:p w:rsidR="00310145" w:rsidRPr="003B2AEA" w:rsidRDefault="00310145" w:rsidP="00E33828">
            <w:pPr>
              <w:numPr>
                <w:ilvl w:val="1"/>
                <w:numId w:val="21"/>
              </w:numPr>
              <w:rPr>
                <w:sz w:val="11"/>
                <w:szCs w:val="11"/>
                <w:lang w:val="en-US"/>
              </w:rPr>
            </w:pPr>
            <w:r w:rsidRPr="003B2AEA">
              <w:rPr>
                <w:sz w:val="11"/>
                <w:szCs w:val="11"/>
                <w:lang w:val="en-US"/>
              </w:rPr>
              <w:t>Prophylactic antibiotics to prevent sinusitis.</w:t>
            </w:r>
          </w:p>
          <w:p w:rsidR="00310145" w:rsidRPr="003B2AEA" w:rsidRDefault="00310145" w:rsidP="00E33828">
            <w:pPr>
              <w:numPr>
                <w:ilvl w:val="1"/>
                <w:numId w:val="21"/>
              </w:numPr>
              <w:rPr>
                <w:sz w:val="11"/>
                <w:szCs w:val="11"/>
                <w:lang w:val="en-US"/>
              </w:rPr>
            </w:pPr>
            <w:r w:rsidRPr="003B2AEA">
              <w:rPr>
                <w:sz w:val="11"/>
                <w:szCs w:val="11"/>
                <w:lang w:val="en-US"/>
              </w:rPr>
              <w:t>Nasal decongestants and advice against nose blowing.</w:t>
            </w:r>
          </w:p>
          <w:p w:rsidR="00310145" w:rsidRPr="003B2AEA" w:rsidRDefault="00310145" w:rsidP="00E33828">
            <w:pPr>
              <w:numPr>
                <w:ilvl w:val="1"/>
                <w:numId w:val="21"/>
              </w:numPr>
              <w:rPr>
                <w:sz w:val="11"/>
                <w:szCs w:val="11"/>
                <w:lang w:val="en-US"/>
              </w:rPr>
            </w:pPr>
            <w:r w:rsidRPr="003B2AEA">
              <w:rPr>
                <w:sz w:val="11"/>
                <w:szCs w:val="11"/>
                <w:lang w:val="en-US"/>
              </w:rPr>
              <w:t>Follow-up to monitor for resolution of diplopia and assess for any postoperative complications.</w:t>
            </w:r>
          </w:p>
          <w:p w:rsidR="00310145" w:rsidRPr="003B2AEA" w:rsidRDefault="00310145" w:rsidP="00E33828">
            <w:pPr>
              <w:rPr>
                <w:b/>
                <w:bCs/>
                <w:sz w:val="11"/>
                <w:szCs w:val="11"/>
              </w:rPr>
            </w:pPr>
            <w:proofErr w:type="spellStart"/>
            <w:r w:rsidRPr="003B2AEA">
              <w:rPr>
                <w:b/>
                <w:bCs/>
                <w:sz w:val="11"/>
                <w:szCs w:val="11"/>
              </w:rPr>
              <w:t>Medications</w:t>
            </w:r>
            <w:proofErr w:type="spellEnd"/>
            <w:r w:rsidRPr="003B2AEA">
              <w:rPr>
                <w:b/>
                <w:bCs/>
                <w:sz w:val="11"/>
                <w:szCs w:val="11"/>
              </w:rPr>
              <w:t>:</w:t>
            </w:r>
          </w:p>
          <w:p w:rsidR="00310145" w:rsidRPr="003B2AEA" w:rsidRDefault="00310145" w:rsidP="00E33828">
            <w:pPr>
              <w:numPr>
                <w:ilvl w:val="0"/>
                <w:numId w:val="22"/>
              </w:numPr>
              <w:rPr>
                <w:sz w:val="11"/>
                <w:szCs w:val="11"/>
                <w:lang w:val="en-US"/>
              </w:rPr>
            </w:pPr>
            <w:r w:rsidRPr="003B2AEA">
              <w:rPr>
                <w:b/>
                <w:bCs/>
                <w:sz w:val="11"/>
                <w:szCs w:val="11"/>
                <w:lang w:val="en-US"/>
              </w:rPr>
              <w:t>Antibiotics</w:t>
            </w:r>
            <w:r w:rsidRPr="003B2AEA">
              <w:rPr>
                <w:sz w:val="11"/>
                <w:szCs w:val="11"/>
                <w:lang w:val="en-US"/>
              </w:rPr>
              <w:t>: Prophylactic antibiotics, such as amoxicillin-clavulanate, to prevent infection.</w:t>
            </w:r>
          </w:p>
          <w:p w:rsidR="00310145" w:rsidRPr="003B2AEA" w:rsidRDefault="00310145" w:rsidP="00E33828">
            <w:pPr>
              <w:numPr>
                <w:ilvl w:val="0"/>
                <w:numId w:val="22"/>
              </w:numPr>
              <w:rPr>
                <w:sz w:val="11"/>
                <w:szCs w:val="11"/>
                <w:lang w:val="en-US"/>
              </w:rPr>
            </w:pPr>
            <w:r w:rsidRPr="003B2AEA">
              <w:rPr>
                <w:b/>
                <w:bCs/>
                <w:sz w:val="11"/>
                <w:szCs w:val="11"/>
                <w:lang w:val="en-US"/>
              </w:rPr>
              <w:t>Steroids</w:t>
            </w:r>
            <w:r w:rsidRPr="003B2AEA">
              <w:rPr>
                <w:sz w:val="11"/>
                <w:szCs w:val="11"/>
                <w:lang w:val="en-US"/>
              </w:rPr>
              <w:t>: Oral prednisone to reduce inflammation and edema.</w:t>
            </w:r>
          </w:p>
          <w:p w:rsidR="00310145" w:rsidRPr="003B2AEA" w:rsidRDefault="00310145" w:rsidP="00E33828">
            <w:pPr>
              <w:numPr>
                <w:ilvl w:val="0"/>
                <w:numId w:val="22"/>
              </w:numPr>
              <w:rPr>
                <w:sz w:val="11"/>
                <w:szCs w:val="11"/>
                <w:lang w:val="en-US"/>
              </w:rPr>
            </w:pPr>
            <w:r w:rsidRPr="003B2AEA">
              <w:rPr>
                <w:b/>
                <w:bCs/>
                <w:sz w:val="11"/>
                <w:szCs w:val="11"/>
                <w:lang w:val="en-US"/>
              </w:rPr>
              <w:t>Analgesics</w:t>
            </w:r>
            <w:r w:rsidRPr="003B2AEA">
              <w:rPr>
                <w:sz w:val="11"/>
                <w:szCs w:val="11"/>
                <w:lang w:val="en-US"/>
              </w:rPr>
              <w:t>: NSAIDs or acetaminophen for pain management.</w:t>
            </w:r>
          </w:p>
          <w:p w:rsidR="00310145" w:rsidRPr="003B2AEA" w:rsidRDefault="00310145" w:rsidP="00E33828">
            <w:pPr>
              <w:numPr>
                <w:ilvl w:val="0"/>
                <w:numId w:val="22"/>
              </w:numPr>
              <w:rPr>
                <w:sz w:val="11"/>
                <w:szCs w:val="11"/>
                <w:lang w:val="en-US"/>
              </w:rPr>
            </w:pPr>
            <w:r w:rsidRPr="003B2AEA">
              <w:rPr>
                <w:b/>
                <w:bCs/>
                <w:sz w:val="11"/>
                <w:szCs w:val="11"/>
                <w:lang w:val="en-US"/>
              </w:rPr>
              <w:t>Decongestants</w:t>
            </w:r>
            <w:r w:rsidRPr="003B2AEA">
              <w:rPr>
                <w:sz w:val="11"/>
                <w:szCs w:val="11"/>
                <w:lang w:val="en-US"/>
              </w:rPr>
              <w:t>: Pseudoephedrine to reduce nasal congestion and avoid exacerbating orbital emphysema.</w:t>
            </w:r>
          </w:p>
          <w:p w:rsidR="00310145" w:rsidRPr="003B2AEA" w:rsidRDefault="00310145" w:rsidP="00E33828">
            <w:pPr>
              <w:rPr>
                <w:b/>
                <w:bCs/>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310145" w:rsidP="00E33828">
            <w:pPr>
              <w:numPr>
                <w:ilvl w:val="0"/>
                <w:numId w:val="23"/>
              </w:numPr>
              <w:rPr>
                <w:sz w:val="11"/>
                <w:szCs w:val="11"/>
              </w:rPr>
            </w:pPr>
            <w:proofErr w:type="spellStart"/>
            <w:r w:rsidRPr="003B2AEA">
              <w:rPr>
                <w:b/>
                <w:bCs/>
                <w:sz w:val="11"/>
                <w:szCs w:val="11"/>
                <w:lang w:val="en-US"/>
              </w:rPr>
              <w:t>Burnstine</w:t>
            </w:r>
            <w:proofErr w:type="spellEnd"/>
            <w:r w:rsidRPr="003B2AEA">
              <w:rPr>
                <w:b/>
                <w:bCs/>
                <w:sz w:val="11"/>
                <w:szCs w:val="11"/>
                <w:lang w:val="en-US"/>
              </w:rPr>
              <w:t>, M. A.</w:t>
            </w:r>
            <w:r w:rsidRPr="003B2AEA">
              <w:rPr>
                <w:sz w:val="11"/>
                <w:szCs w:val="11"/>
                <w:lang w:val="en-US"/>
              </w:rPr>
              <w:t xml:space="preserve"> (2002). Clinical recommendations for repair of orbital facial fractures. </w:t>
            </w:r>
            <w:proofErr w:type="spellStart"/>
            <w:r w:rsidRPr="003B2AEA">
              <w:rPr>
                <w:i/>
                <w:iCs/>
                <w:sz w:val="11"/>
                <w:szCs w:val="11"/>
              </w:rPr>
              <w:t>Current</w:t>
            </w:r>
            <w:proofErr w:type="spellEnd"/>
            <w:r w:rsidRPr="003B2AEA">
              <w:rPr>
                <w:i/>
                <w:iCs/>
                <w:sz w:val="11"/>
                <w:szCs w:val="11"/>
              </w:rPr>
              <w:t xml:space="preserve"> Opinion in </w:t>
            </w:r>
            <w:proofErr w:type="spellStart"/>
            <w:r w:rsidRPr="003B2AEA">
              <w:rPr>
                <w:i/>
                <w:iCs/>
                <w:sz w:val="11"/>
                <w:szCs w:val="11"/>
              </w:rPr>
              <w:t>Ophthalmology</w:t>
            </w:r>
            <w:proofErr w:type="spellEnd"/>
            <w:r w:rsidRPr="003B2AEA">
              <w:rPr>
                <w:i/>
                <w:iCs/>
                <w:sz w:val="11"/>
                <w:szCs w:val="11"/>
              </w:rPr>
              <w:t>, 13</w:t>
            </w:r>
            <w:r w:rsidRPr="003B2AEA">
              <w:rPr>
                <w:sz w:val="11"/>
                <w:szCs w:val="11"/>
              </w:rPr>
              <w:t>(5), 236-240.</w:t>
            </w:r>
          </w:p>
          <w:p w:rsidR="00310145" w:rsidRPr="003B2AEA" w:rsidRDefault="00310145" w:rsidP="00E33828">
            <w:pPr>
              <w:numPr>
                <w:ilvl w:val="0"/>
                <w:numId w:val="23"/>
              </w:numPr>
              <w:rPr>
                <w:sz w:val="11"/>
                <w:szCs w:val="11"/>
                <w:lang w:val="en-US"/>
              </w:rPr>
            </w:pPr>
            <w:proofErr w:type="spellStart"/>
            <w:r w:rsidRPr="003B2AEA">
              <w:rPr>
                <w:b/>
                <w:bCs/>
                <w:sz w:val="11"/>
                <w:szCs w:val="11"/>
              </w:rPr>
              <w:t>Kontio</w:t>
            </w:r>
            <w:proofErr w:type="spellEnd"/>
            <w:r w:rsidRPr="003B2AEA">
              <w:rPr>
                <w:b/>
                <w:bCs/>
                <w:sz w:val="11"/>
                <w:szCs w:val="11"/>
              </w:rPr>
              <w:t xml:space="preserve">, R., </w:t>
            </w:r>
            <w:proofErr w:type="spellStart"/>
            <w:r w:rsidRPr="003B2AEA">
              <w:rPr>
                <w:b/>
                <w:bCs/>
                <w:sz w:val="11"/>
                <w:szCs w:val="11"/>
              </w:rPr>
              <w:t>Suuronen</w:t>
            </w:r>
            <w:proofErr w:type="spellEnd"/>
            <w:r w:rsidRPr="003B2AEA">
              <w:rPr>
                <w:b/>
                <w:bCs/>
                <w:sz w:val="11"/>
                <w:szCs w:val="11"/>
              </w:rPr>
              <w:t xml:space="preserve">, R., &amp; </w:t>
            </w:r>
            <w:proofErr w:type="spellStart"/>
            <w:r w:rsidRPr="003B2AEA">
              <w:rPr>
                <w:b/>
                <w:bCs/>
                <w:sz w:val="11"/>
                <w:szCs w:val="11"/>
              </w:rPr>
              <w:t>Lindqvist</w:t>
            </w:r>
            <w:proofErr w:type="spellEnd"/>
            <w:r w:rsidRPr="003B2AEA">
              <w:rPr>
                <w:b/>
                <w:bCs/>
                <w:sz w:val="11"/>
                <w:szCs w:val="11"/>
              </w:rPr>
              <w:t>, C.</w:t>
            </w:r>
            <w:r w:rsidRPr="003B2AEA">
              <w:rPr>
                <w:sz w:val="11"/>
                <w:szCs w:val="11"/>
              </w:rPr>
              <w:t xml:space="preserve"> (2001). </w:t>
            </w:r>
            <w:r w:rsidRPr="003B2AEA">
              <w:rPr>
                <w:sz w:val="11"/>
                <w:szCs w:val="11"/>
                <w:lang w:val="en-US"/>
              </w:rPr>
              <w:t xml:space="preserve">Management of orbital fractures. </w:t>
            </w:r>
            <w:r w:rsidRPr="003B2AEA">
              <w:rPr>
                <w:i/>
                <w:iCs/>
                <w:sz w:val="11"/>
                <w:szCs w:val="11"/>
                <w:lang w:val="en-US"/>
              </w:rPr>
              <w:t>Oral and Maxillofacial Surgery Clinics of North America, 13</w:t>
            </w:r>
            <w:r w:rsidRPr="003B2AEA">
              <w:rPr>
                <w:sz w:val="11"/>
                <w:szCs w:val="11"/>
                <w:lang w:val="en-US"/>
              </w:rPr>
              <w:t>(4), 755-764.</w:t>
            </w:r>
          </w:p>
          <w:p w:rsidR="00310145" w:rsidRPr="003B2AEA" w:rsidRDefault="00310145" w:rsidP="00E33828">
            <w:pPr>
              <w:numPr>
                <w:ilvl w:val="0"/>
                <w:numId w:val="23"/>
              </w:numPr>
              <w:rPr>
                <w:sz w:val="11"/>
                <w:szCs w:val="11"/>
              </w:rPr>
            </w:pPr>
            <w:r w:rsidRPr="003B2AEA">
              <w:rPr>
                <w:b/>
                <w:bCs/>
                <w:sz w:val="11"/>
                <w:szCs w:val="11"/>
                <w:lang w:val="en-US"/>
              </w:rPr>
              <w:t>Smith, B., &amp; Regan, W. F.</w:t>
            </w:r>
            <w:r w:rsidRPr="003B2AEA">
              <w:rPr>
                <w:sz w:val="11"/>
                <w:szCs w:val="11"/>
                <w:lang w:val="en-US"/>
              </w:rPr>
              <w:t xml:space="preserve"> (1957). Blow-out fracture of the orbit; mechanism and correction of internal orbital fracture. </w:t>
            </w:r>
            <w:r w:rsidRPr="003B2AEA">
              <w:rPr>
                <w:i/>
                <w:iCs/>
                <w:sz w:val="11"/>
                <w:szCs w:val="11"/>
              </w:rPr>
              <w:t xml:space="preserve">American Journal of </w:t>
            </w:r>
            <w:proofErr w:type="spellStart"/>
            <w:r w:rsidRPr="003B2AEA">
              <w:rPr>
                <w:i/>
                <w:iCs/>
                <w:sz w:val="11"/>
                <w:szCs w:val="11"/>
              </w:rPr>
              <w:t>Ophthalmology</w:t>
            </w:r>
            <w:proofErr w:type="spellEnd"/>
            <w:r w:rsidRPr="003B2AEA">
              <w:rPr>
                <w:i/>
                <w:iCs/>
                <w:sz w:val="11"/>
                <w:szCs w:val="11"/>
              </w:rPr>
              <w:t>, 44</w:t>
            </w:r>
            <w:r w:rsidRPr="003B2AEA">
              <w:rPr>
                <w:sz w:val="11"/>
                <w:szCs w:val="11"/>
              </w:rPr>
              <w:t>(6), 733-739.</w:t>
            </w:r>
          </w:p>
          <w:p w:rsidR="00310145" w:rsidRPr="003B2AEA" w:rsidRDefault="00310145" w:rsidP="00E33828">
            <w:pPr>
              <w:numPr>
                <w:ilvl w:val="0"/>
                <w:numId w:val="23"/>
              </w:numPr>
              <w:rPr>
                <w:sz w:val="11"/>
                <w:szCs w:val="11"/>
                <w:lang w:val="en-US"/>
              </w:rPr>
            </w:pPr>
            <w:r w:rsidRPr="003B2AEA">
              <w:rPr>
                <w:b/>
                <w:bCs/>
                <w:sz w:val="11"/>
                <w:szCs w:val="11"/>
              </w:rPr>
              <w:t xml:space="preserve">Dal Canto, A. J., &amp; </w:t>
            </w:r>
            <w:proofErr w:type="spellStart"/>
            <w:r w:rsidRPr="003B2AEA">
              <w:rPr>
                <w:b/>
                <w:bCs/>
                <w:sz w:val="11"/>
                <w:szCs w:val="11"/>
              </w:rPr>
              <w:t>Linberg</w:t>
            </w:r>
            <w:proofErr w:type="spellEnd"/>
            <w:r w:rsidRPr="003B2AEA">
              <w:rPr>
                <w:b/>
                <w:bCs/>
                <w:sz w:val="11"/>
                <w:szCs w:val="11"/>
              </w:rPr>
              <w:t>, J. V.</w:t>
            </w:r>
            <w:r w:rsidRPr="003B2AEA">
              <w:rPr>
                <w:sz w:val="11"/>
                <w:szCs w:val="11"/>
              </w:rPr>
              <w:t xml:space="preserve"> (2008). </w:t>
            </w:r>
            <w:r w:rsidRPr="003B2AEA">
              <w:rPr>
                <w:sz w:val="11"/>
                <w:szCs w:val="11"/>
                <w:lang w:val="en-US"/>
              </w:rPr>
              <w:t xml:space="preserve">Management of orbital fractures. </w:t>
            </w:r>
            <w:r w:rsidRPr="003B2AEA">
              <w:rPr>
                <w:i/>
                <w:iCs/>
                <w:sz w:val="11"/>
                <w:szCs w:val="11"/>
                <w:lang w:val="en-US"/>
              </w:rPr>
              <w:t>Ophthalmology Clinics of North America, 21</w:t>
            </w:r>
            <w:r w:rsidRPr="003B2AEA">
              <w:rPr>
                <w:sz w:val="11"/>
                <w:szCs w:val="11"/>
                <w:lang w:val="en-US"/>
              </w:rPr>
              <w:t>(4), 593-606.</w:t>
            </w:r>
          </w:p>
          <w:p w:rsidR="00310145" w:rsidRPr="003B2AEA" w:rsidRDefault="00310145" w:rsidP="00E33828">
            <w:pPr>
              <w:rPr>
                <w:sz w:val="11"/>
                <w:szCs w:val="11"/>
                <w:lang w:val="en-US"/>
              </w:rPr>
            </w:pPr>
            <w:r w:rsidRPr="003B2AEA">
              <w:rPr>
                <w:sz w:val="11"/>
                <w:szCs w:val="11"/>
                <w:lang w:val="en-US"/>
              </w:rPr>
              <w:t>This information should provide a comprehensive framework for the diagnosis and management of this patient's condition. Further individualized assessment and management should be based on the patient's specific clinical findings and imaging results.</w:t>
            </w:r>
          </w:p>
          <w:p w:rsidR="00310145" w:rsidRPr="003B2AEA" w:rsidRDefault="00310145">
            <w:pPr>
              <w:rPr>
                <w:sz w:val="11"/>
                <w:szCs w:val="11"/>
                <w:lang w:val="en-US"/>
              </w:rPr>
            </w:pPr>
          </w:p>
        </w:tc>
      </w:tr>
      <w:tr w:rsidR="00F97476" w:rsidRPr="00F97476" w:rsidTr="00F97476">
        <w:tc>
          <w:tcPr>
            <w:tcW w:w="634" w:type="dxa"/>
          </w:tcPr>
          <w:p w:rsidR="00310145" w:rsidRDefault="00F97476">
            <w:pPr>
              <w:rPr>
                <w:sz w:val="11"/>
                <w:szCs w:val="11"/>
                <w:lang w:val="en-US"/>
              </w:rPr>
            </w:pPr>
            <w:r>
              <w:rPr>
                <w:sz w:val="11"/>
                <w:szCs w:val="11"/>
                <w:lang w:val="en-US"/>
              </w:rPr>
              <w:lastRenderedPageBreak/>
              <w:t>Clinical scenario</w:t>
            </w:r>
          </w:p>
        </w:tc>
        <w:tc>
          <w:tcPr>
            <w:tcW w:w="567" w:type="dxa"/>
          </w:tcPr>
          <w:p w:rsidR="00310145" w:rsidRPr="003B2AEA" w:rsidRDefault="00310145">
            <w:pPr>
              <w:rPr>
                <w:sz w:val="11"/>
                <w:szCs w:val="11"/>
                <w:lang w:val="en-US"/>
              </w:rPr>
            </w:pPr>
            <w:r>
              <w:rPr>
                <w:sz w:val="11"/>
                <w:szCs w:val="11"/>
                <w:lang w:val="en-US"/>
              </w:rPr>
              <w:t>4</w:t>
            </w:r>
          </w:p>
        </w:tc>
        <w:tc>
          <w:tcPr>
            <w:tcW w:w="1138" w:type="dxa"/>
          </w:tcPr>
          <w:p w:rsidR="00310145" w:rsidRPr="003B2AEA" w:rsidRDefault="00310145">
            <w:pPr>
              <w:rPr>
                <w:sz w:val="11"/>
                <w:szCs w:val="11"/>
                <w:lang w:val="en-US"/>
              </w:rPr>
            </w:pPr>
            <w:r w:rsidRPr="003B2AEA">
              <w:rPr>
                <w:sz w:val="11"/>
                <w:szCs w:val="11"/>
                <w:lang w:val="en-US"/>
              </w:rPr>
              <w:t xml:space="preserve">A patient underwent a left lateral neck dissection for tongue cancer. Four days after the operation, the drain collected 500 mL of clear, serous fluid in 24 hours. What could be the diagnosis? What are the possible treatments? </w:t>
            </w:r>
            <w:r w:rsidR="009D688F">
              <w:rPr>
                <w:sz w:val="11"/>
                <w:szCs w:val="11"/>
                <w:lang w:val="en-US"/>
              </w:rPr>
              <w:t>Please</w:t>
            </w:r>
            <w:r w:rsidR="009D688F" w:rsidRPr="003B2AEA">
              <w:rPr>
                <w:sz w:val="11"/>
                <w:szCs w:val="11"/>
                <w:lang w:val="en-US"/>
              </w:rPr>
              <w:t xml:space="preserve"> provide me with the bibliographical references from </w:t>
            </w:r>
            <w:r w:rsidR="009D688F" w:rsidRPr="003B2AEA">
              <w:rPr>
                <w:sz w:val="11"/>
                <w:szCs w:val="11"/>
                <w:lang w:val="en-US"/>
              </w:rPr>
              <w:lastRenderedPageBreak/>
              <w:t>which you draw your information</w:t>
            </w:r>
            <w:r w:rsidR="009D688F">
              <w:rPr>
                <w:sz w:val="11"/>
                <w:szCs w:val="11"/>
                <w:lang w:val="en-US"/>
              </w:rPr>
              <w:t>.</w:t>
            </w:r>
          </w:p>
        </w:tc>
        <w:tc>
          <w:tcPr>
            <w:tcW w:w="2778" w:type="dxa"/>
          </w:tcPr>
          <w:p w:rsidR="00310145" w:rsidRPr="003B2AEA" w:rsidRDefault="00310145" w:rsidP="00E33828">
            <w:pPr>
              <w:rPr>
                <w:sz w:val="11"/>
                <w:szCs w:val="11"/>
                <w:lang w:val="en-US"/>
              </w:rPr>
            </w:pPr>
            <w:r w:rsidRPr="003B2AEA">
              <w:rPr>
                <w:sz w:val="11"/>
                <w:szCs w:val="11"/>
                <w:lang w:val="en-US"/>
              </w:rPr>
              <w:lastRenderedPageBreak/>
              <w:t xml:space="preserve">The accumulation of 500 mL of clear, serous fluid in the drain four days post-operation suggests the presence of a </w:t>
            </w:r>
            <w:r w:rsidRPr="003B2AEA">
              <w:rPr>
                <w:b/>
                <w:bCs/>
                <w:sz w:val="11"/>
                <w:szCs w:val="11"/>
                <w:lang w:val="en-US"/>
              </w:rPr>
              <w:t>chyle leak</w:t>
            </w:r>
            <w:r w:rsidRPr="003B2AEA">
              <w:rPr>
                <w:sz w:val="11"/>
                <w:szCs w:val="11"/>
                <w:lang w:val="en-US"/>
              </w:rPr>
              <w:t xml:space="preserve"> or </w:t>
            </w:r>
            <w:proofErr w:type="spellStart"/>
            <w:r w:rsidRPr="003B2AEA">
              <w:rPr>
                <w:b/>
                <w:bCs/>
                <w:sz w:val="11"/>
                <w:szCs w:val="11"/>
                <w:lang w:val="en-US"/>
              </w:rPr>
              <w:t>chylous</w:t>
            </w:r>
            <w:proofErr w:type="spellEnd"/>
            <w:r w:rsidRPr="003B2AEA">
              <w:rPr>
                <w:b/>
                <w:bCs/>
                <w:sz w:val="11"/>
                <w:szCs w:val="11"/>
                <w:lang w:val="en-US"/>
              </w:rPr>
              <w:t xml:space="preserve"> fistula</w:t>
            </w:r>
            <w:r w:rsidRPr="003B2AEA">
              <w:rPr>
                <w:sz w:val="11"/>
                <w:szCs w:val="11"/>
                <w:lang w:val="en-US"/>
              </w:rPr>
              <w:t>. This condition occurs when the thoracic duct or one of its branches is injured during neck surgery, leading to the leakage of lymphatic fluid (chyle).</w:t>
            </w:r>
          </w:p>
          <w:p w:rsidR="00310145" w:rsidRPr="003B2AEA" w:rsidRDefault="00310145" w:rsidP="00E33828">
            <w:pPr>
              <w:rPr>
                <w:b/>
                <w:bCs/>
                <w:sz w:val="11"/>
                <w:szCs w:val="11"/>
                <w:lang w:val="en-US"/>
              </w:rPr>
            </w:pPr>
            <w:r w:rsidRPr="003B2AEA">
              <w:rPr>
                <w:b/>
                <w:bCs/>
                <w:sz w:val="11"/>
                <w:szCs w:val="11"/>
                <w:lang w:val="en-US"/>
              </w:rPr>
              <w:t>Possible Treatments:</w:t>
            </w:r>
          </w:p>
          <w:p w:rsidR="00310145" w:rsidRPr="003B2AEA" w:rsidRDefault="00310145" w:rsidP="00E33828">
            <w:pPr>
              <w:rPr>
                <w:sz w:val="11"/>
                <w:szCs w:val="11"/>
              </w:rPr>
            </w:pPr>
            <w:r w:rsidRPr="003B2AEA">
              <w:rPr>
                <w:sz w:val="11"/>
                <w:szCs w:val="11"/>
                <w:lang w:val="en-US"/>
              </w:rPr>
              <w:t xml:space="preserve">The treatment of a chyle leak varies depending on the severity and persistence of the leak. </w:t>
            </w:r>
            <w:r w:rsidRPr="003B2AEA">
              <w:rPr>
                <w:sz w:val="11"/>
                <w:szCs w:val="11"/>
              </w:rPr>
              <w:t xml:space="preserve">Here are some </w:t>
            </w:r>
            <w:proofErr w:type="spellStart"/>
            <w:r w:rsidRPr="003B2AEA">
              <w:rPr>
                <w:sz w:val="11"/>
                <w:szCs w:val="11"/>
              </w:rPr>
              <w:t>potential</w:t>
            </w:r>
            <w:proofErr w:type="spellEnd"/>
            <w:r w:rsidRPr="003B2AEA">
              <w:rPr>
                <w:sz w:val="11"/>
                <w:szCs w:val="11"/>
              </w:rPr>
              <w:t xml:space="preserve"> </w:t>
            </w:r>
            <w:proofErr w:type="spellStart"/>
            <w:r w:rsidRPr="003B2AEA">
              <w:rPr>
                <w:sz w:val="11"/>
                <w:szCs w:val="11"/>
              </w:rPr>
              <w:t>approaches</w:t>
            </w:r>
            <w:proofErr w:type="spellEnd"/>
            <w:r w:rsidRPr="003B2AEA">
              <w:rPr>
                <w:sz w:val="11"/>
                <w:szCs w:val="11"/>
              </w:rPr>
              <w:t>:</w:t>
            </w:r>
          </w:p>
          <w:p w:rsidR="00310145" w:rsidRPr="003B2AEA" w:rsidRDefault="00310145" w:rsidP="00E33828">
            <w:pPr>
              <w:numPr>
                <w:ilvl w:val="0"/>
                <w:numId w:val="24"/>
              </w:numPr>
              <w:rPr>
                <w:sz w:val="11"/>
                <w:szCs w:val="11"/>
              </w:rPr>
            </w:pPr>
            <w:r w:rsidRPr="003B2AEA">
              <w:rPr>
                <w:b/>
                <w:bCs/>
                <w:sz w:val="11"/>
                <w:szCs w:val="11"/>
              </w:rPr>
              <w:t>Conservative Management</w:t>
            </w:r>
            <w:r w:rsidRPr="003B2AEA">
              <w:rPr>
                <w:sz w:val="11"/>
                <w:szCs w:val="11"/>
              </w:rPr>
              <w:t>:</w:t>
            </w:r>
          </w:p>
          <w:p w:rsidR="00310145" w:rsidRPr="003B2AEA" w:rsidRDefault="00310145" w:rsidP="00E33828">
            <w:pPr>
              <w:numPr>
                <w:ilvl w:val="1"/>
                <w:numId w:val="24"/>
              </w:numPr>
              <w:rPr>
                <w:sz w:val="11"/>
                <w:szCs w:val="11"/>
                <w:lang w:val="en-US"/>
              </w:rPr>
            </w:pPr>
            <w:r w:rsidRPr="003B2AEA">
              <w:rPr>
                <w:b/>
                <w:bCs/>
                <w:sz w:val="11"/>
                <w:szCs w:val="11"/>
                <w:lang w:val="en-US"/>
              </w:rPr>
              <w:t>Dietary Modifications</w:t>
            </w:r>
            <w:r w:rsidRPr="003B2AEA">
              <w:rPr>
                <w:sz w:val="11"/>
                <w:szCs w:val="11"/>
                <w:lang w:val="en-US"/>
              </w:rPr>
              <w:t xml:space="preserve">: Implementing a low-fat diet or a medium-chain triglyceride (MCT) diet </w:t>
            </w:r>
            <w:r w:rsidRPr="003B2AEA">
              <w:rPr>
                <w:sz w:val="11"/>
                <w:szCs w:val="11"/>
                <w:lang w:val="en-US"/>
              </w:rPr>
              <w:lastRenderedPageBreak/>
              <w:t>can reduce the flow of chyle.</w:t>
            </w:r>
          </w:p>
          <w:p w:rsidR="00310145" w:rsidRPr="003B2AEA" w:rsidRDefault="00310145" w:rsidP="00E33828">
            <w:pPr>
              <w:numPr>
                <w:ilvl w:val="1"/>
                <w:numId w:val="24"/>
              </w:numPr>
              <w:rPr>
                <w:sz w:val="11"/>
                <w:szCs w:val="11"/>
                <w:lang w:val="en-US"/>
              </w:rPr>
            </w:pPr>
            <w:r w:rsidRPr="003B2AEA">
              <w:rPr>
                <w:b/>
                <w:bCs/>
                <w:sz w:val="11"/>
                <w:szCs w:val="11"/>
                <w:lang w:val="en-US"/>
              </w:rPr>
              <w:t>Total Parenteral Nutrition (TPN)</w:t>
            </w:r>
            <w:r w:rsidRPr="003B2AEA">
              <w:rPr>
                <w:sz w:val="11"/>
                <w:szCs w:val="11"/>
                <w:lang w:val="en-US"/>
              </w:rPr>
              <w:t>: Temporarily eliminating oral intake and providing nutrition intravenously to reduce lymph production.</w:t>
            </w:r>
          </w:p>
          <w:p w:rsidR="00310145" w:rsidRPr="003B2AEA" w:rsidRDefault="00310145" w:rsidP="00E33828">
            <w:pPr>
              <w:numPr>
                <w:ilvl w:val="1"/>
                <w:numId w:val="24"/>
              </w:numPr>
              <w:rPr>
                <w:sz w:val="11"/>
                <w:szCs w:val="11"/>
                <w:lang w:val="en-US"/>
              </w:rPr>
            </w:pPr>
            <w:r w:rsidRPr="003B2AEA">
              <w:rPr>
                <w:b/>
                <w:bCs/>
                <w:sz w:val="11"/>
                <w:szCs w:val="11"/>
                <w:lang w:val="en-US"/>
              </w:rPr>
              <w:t>Octreotide</w:t>
            </w:r>
            <w:r w:rsidRPr="003B2AEA">
              <w:rPr>
                <w:sz w:val="11"/>
                <w:szCs w:val="11"/>
                <w:lang w:val="en-US"/>
              </w:rPr>
              <w:t>: A somatostatin analog that can reduce lymphatic flow and has been used successfully to manage chyle leaks.</w:t>
            </w:r>
          </w:p>
          <w:p w:rsidR="00310145" w:rsidRPr="003B2AEA" w:rsidRDefault="00310145" w:rsidP="00E33828">
            <w:pPr>
              <w:numPr>
                <w:ilvl w:val="0"/>
                <w:numId w:val="24"/>
              </w:numPr>
              <w:rPr>
                <w:sz w:val="11"/>
                <w:szCs w:val="11"/>
              </w:rPr>
            </w:pPr>
            <w:proofErr w:type="spellStart"/>
            <w:r w:rsidRPr="003B2AEA">
              <w:rPr>
                <w:b/>
                <w:bCs/>
                <w:sz w:val="11"/>
                <w:szCs w:val="11"/>
              </w:rPr>
              <w:t>Interventional</w:t>
            </w:r>
            <w:proofErr w:type="spellEnd"/>
            <w:r w:rsidRPr="003B2AEA">
              <w:rPr>
                <w:b/>
                <w:bCs/>
                <w:sz w:val="11"/>
                <w:szCs w:val="11"/>
              </w:rPr>
              <w:t xml:space="preserve"> </w:t>
            </w:r>
            <w:proofErr w:type="spellStart"/>
            <w:r w:rsidRPr="003B2AEA">
              <w:rPr>
                <w:b/>
                <w:bCs/>
                <w:sz w:val="11"/>
                <w:szCs w:val="11"/>
              </w:rPr>
              <w:t>Procedures</w:t>
            </w:r>
            <w:proofErr w:type="spellEnd"/>
            <w:r w:rsidRPr="003B2AEA">
              <w:rPr>
                <w:sz w:val="11"/>
                <w:szCs w:val="11"/>
              </w:rPr>
              <w:t>:</w:t>
            </w:r>
          </w:p>
          <w:p w:rsidR="00310145" w:rsidRPr="003B2AEA" w:rsidRDefault="00310145" w:rsidP="00E33828">
            <w:pPr>
              <w:numPr>
                <w:ilvl w:val="1"/>
                <w:numId w:val="24"/>
              </w:numPr>
              <w:rPr>
                <w:sz w:val="11"/>
                <w:szCs w:val="11"/>
                <w:lang w:val="en-US"/>
              </w:rPr>
            </w:pPr>
            <w:r w:rsidRPr="003B2AEA">
              <w:rPr>
                <w:b/>
                <w:bCs/>
                <w:sz w:val="11"/>
                <w:szCs w:val="11"/>
                <w:lang w:val="en-US"/>
              </w:rPr>
              <w:t>Percutaneous Thoracic Duct Embolization</w:t>
            </w:r>
            <w:r w:rsidRPr="003B2AEA">
              <w:rPr>
                <w:sz w:val="11"/>
                <w:szCs w:val="11"/>
                <w:lang w:val="en-US"/>
              </w:rPr>
              <w:t>: A minimally invasive procedure to occlude the thoracic duct and stop the leak.</w:t>
            </w:r>
          </w:p>
          <w:p w:rsidR="00310145" w:rsidRPr="003B2AEA" w:rsidRDefault="00310145" w:rsidP="00E33828">
            <w:pPr>
              <w:numPr>
                <w:ilvl w:val="1"/>
                <w:numId w:val="24"/>
              </w:numPr>
              <w:rPr>
                <w:sz w:val="11"/>
                <w:szCs w:val="11"/>
                <w:lang w:val="en-US"/>
              </w:rPr>
            </w:pPr>
            <w:r w:rsidRPr="003B2AEA">
              <w:rPr>
                <w:b/>
                <w:bCs/>
                <w:sz w:val="11"/>
                <w:szCs w:val="11"/>
                <w:lang w:val="en-US"/>
              </w:rPr>
              <w:t>Lymphangiography</w:t>
            </w:r>
            <w:r w:rsidRPr="003B2AEA">
              <w:rPr>
                <w:sz w:val="11"/>
                <w:szCs w:val="11"/>
                <w:lang w:val="en-US"/>
              </w:rPr>
              <w:t>: This imaging technique can be both diagnostic and therapeutic, sometimes resulting in spontaneous closure of the leak.</w:t>
            </w:r>
          </w:p>
          <w:p w:rsidR="00310145" w:rsidRPr="003B2AEA" w:rsidRDefault="00310145" w:rsidP="00E33828">
            <w:pPr>
              <w:numPr>
                <w:ilvl w:val="0"/>
                <w:numId w:val="24"/>
              </w:numPr>
              <w:rPr>
                <w:sz w:val="11"/>
                <w:szCs w:val="11"/>
              </w:rPr>
            </w:pPr>
            <w:proofErr w:type="spellStart"/>
            <w:r w:rsidRPr="003B2AEA">
              <w:rPr>
                <w:b/>
                <w:bCs/>
                <w:sz w:val="11"/>
                <w:szCs w:val="11"/>
              </w:rPr>
              <w:t>Surgical</w:t>
            </w:r>
            <w:proofErr w:type="spellEnd"/>
            <w:r w:rsidRPr="003B2AEA">
              <w:rPr>
                <w:b/>
                <w:bCs/>
                <w:sz w:val="11"/>
                <w:szCs w:val="11"/>
              </w:rPr>
              <w:t xml:space="preserve"> </w:t>
            </w:r>
            <w:proofErr w:type="spellStart"/>
            <w:r w:rsidRPr="003B2AEA">
              <w:rPr>
                <w:b/>
                <w:bCs/>
                <w:sz w:val="11"/>
                <w:szCs w:val="11"/>
              </w:rPr>
              <w:t>Intervention</w:t>
            </w:r>
            <w:proofErr w:type="spellEnd"/>
            <w:r w:rsidRPr="003B2AEA">
              <w:rPr>
                <w:sz w:val="11"/>
                <w:szCs w:val="11"/>
              </w:rPr>
              <w:t>:</w:t>
            </w:r>
          </w:p>
          <w:p w:rsidR="00310145" w:rsidRPr="003B2AEA" w:rsidRDefault="00310145" w:rsidP="00E33828">
            <w:pPr>
              <w:numPr>
                <w:ilvl w:val="1"/>
                <w:numId w:val="24"/>
              </w:numPr>
              <w:rPr>
                <w:sz w:val="11"/>
                <w:szCs w:val="11"/>
                <w:lang w:val="en-US"/>
              </w:rPr>
            </w:pPr>
            <w:r w:rsidRPr="003B2AEA">
              <w:rPr>
                <w:b/>
                <w:bCs/>
                <w:sz w:val="11"/>
                <w:szCs w:val="11"/>
                <w:lang w:val="en-US"/>
              </w:rPr>
              <w:t>Thoracic Duct Ligation</w:t>
            </w:r>
            <w:r w:rsidRPr="003B2AEA">
              <w:rPr>
                <w:sz w:val="11"/>
                <w:szCs w:val="11"/>
                <w:lang w:val="en-US"/>
              </w:rPr>
              <w:t>: If conservative measures fail, surgical ligation of the thoracic duct may be necessary.</w:t>
            </w:r>
          </w:p>
          <w:p w:rsidR="00310145" w:rsidRPr="003B2AEA" w:rsidRDefault="00310145" w:rsidP="00E33828">
            <w:pPr>
              <w:numPr>
                <w:ilvl w:val="1"/>
                <w:numId w:val="24"/>
              </w:numPr>
              <w:rPr>
                <w:sz w:val="11"/>
                <w:szCs w:val="11"/>
                <w:lang w:val="en-US"/>
              </w:rPr>
            </w:pPr>
            <w:r w:rsidRPr="003B2AEA">
              <w:rPr>
                <w:b/>
                <w:bCs/>
                <w:sz w:val="11"/>
                <w:szCs w:val="11"/>
                <w:lang w:val="en-US"/>
              </w:rPr>
              <w:t>Direct Repair</w:t>
            </w:r>
            <w:r w:rsidRPr="003B2AEA">
              <w:rPr>
                <w:sz w:val="11"/>
                <w:szCs w:val="11"/>
                <w:lang w:val="en-US"/>
              </w:rPr>
              <w:t>: In some cases, direct repair of the leak site during surgery might be required.</w:t>
            </w:r>
          </w:p>
          <w:p w:rsidR="00310145" w:rsidRPr="003B2AEA" w:rsidRDefault="00310145" w:rsidP="00E33828">
            <w:pPr>
              <w:rPr>
                <w:b/>
                <w:bCs/>
                <w:sz w:val="11"/>
                <w:szCs w:val="11"/>
              </w:rPr>
            </w:pPr>
            <w:proofErr w:type="spellStart"/>
            <w:r w:rsidRPr="003B2AEA">
              <w:rPr>
                <w:b/>
                <w:bCs/>
                <w:sz w:val="11"/>
                <w:szCs w:val="11"/>
              </w:rPr>
              <w:t>Bibliographic</w:t>
            </w:r>
            <w:proofErr w:type="spellEnd"/>
            <w:r w:rsidRPr="003B2AEA">
              <w:rPr>
                <w:b/>
                <w:bCs/>
                <w:sz w:val="11"/>
                <w:szCs w:val="11"/>
              </w:rPr>
              <w:t xml:space="preserve"> </w:t>
            </w:r>
            <w:proofErr w:type="spellStart"/>
            <w:r w:rsidRPr="003B2AEA">
              <w:rPr>
                <w:b/>
                <w:bCs/>
                <w:sz w:val="11"/>
                <w:szCs w:val="11"/>
              </w:rPr>
              <w:t>References</w:t>
            </w:r>
            <w:proofErr w:type="spellEnd"/>
            <w:r w:rsidRPr="003B2AEA">
              <w:rPr>
                <w:b/>
                <w:bCs/>
                <w:sz w:val="11"/>
                <w:szCs w:val="11"/>
              </w:rPr>
              <w:t>:</w:t>
            </w:r>
          </w:p>
          <w:p w:rsidR="00310145" w:rsidRPr="003B2AEA" w:rsidRDefault="00310145" w:rsidP="00E33828">
            <w:pPr>
              <w:numPr>
                <w:ilvl w:val="0"/>
                <w:numId w:val="25"/>
              </w:numPr>
              <w:rPr>
                <w:sz w:val="11"/>
                <w:szCs w:val="11"/>
              </w:rPr>
            </w:pPr>
            <w:proofErr w:type="spellStart"/>
            <w:r w:rsidRPr="003B2AEA">
              <w:rPr>
                <w:b/>
                <w:bCs/>
                <w:sz w:val="11"/>
                <w:szCs w:val="11"/>
                <w:lang w:val="en-US"/>
              </w:rPr>
              <w:t>Bueth</w:t>
            </w:r>
            <w:proofErr w:type="spellEnd"/>
            <w:r w:rsidRPr="003B2AEA">
              <w:rPr>
                <w:b/>
                <w:bCs/>
                <w:sz w:val="11"/>
                <w:szCs w:val="11"/>
                <w:lang w:val="en-US"/>
              </w:rPr>
              <w:t xml:space="preserve"> M. Surgical management of chyle leakage: Thoracic duct injury and management. </w:t>
            </w:r>
            <w:proofErr w:type="spellStart"/>
            <w:r w:rsidRPr="003B2AEA">
              <w:rPr>
                <w:b/>
                <w:bCs/>
                <w:sz w:val="11"/>
                <w:szCs w:val="11"/>
              </w:rPr>
              <w:t>Seminars</w:t>
            </w:r>
            <w:proofErr w:type="spellEnd"/>
            <w:r w:rsidRPr="003B2AEA">
              <w:rPr>
                <w:b/>
                <w:bCs/>
                <w:sz w:val="11"/>
                <w:szCs w:val="11"/>
              </w:rPr>
              <w:t xml:space="preserve"> in </w:t>
            </w:r>
            <w:proofErr w:type="spellStart"/>
            <w:r w:rsidRPr="003B2AEA">
              <w:rPr>
                <w:b/>
                <w:bCs/>
                <w:sz w:val="11"/>
                <w:szCs w:val="11"/>
              </w:rPr>
              <w:t>Thoracic</w:t>
            </w:r>
            <w:proofErr w:type="spellEnd"/>
            <w:r w:rsidRPr="003B2AEA">
              <w:rPr>
                <w:b/>
                <w:bCs/>
                <w:sz w:val="11"/>
                <w:szCs w:val="11"/>
              </w:rPr>
              <w:t xml:space="preserve"> and </w:t>
            </w:r>
            <w:proofErr w:type="spellStart"/>
            <w:r w:rsidRPr="003B2AEA">
              <w:rPr>
                <w:b/>
                <w:bCs/>
                <w:sz w:val="11"/>
                <w:szCs w:val="11"/>
              </w:rPr>
              <w:t>Cardiovascular</w:t>
            </w:r>
            <w:proofErr w:type="spellEnd"/>
            <w:r w:rsidRPr="003B2AEA">
              <w:rPr>
                <w:b/>
                <w:bCs/>
                <w:sz w:val="11"/>
                <w:szCs w:val="11"/>
              </w:rPr>
              <w:t xml:space="preserve"> Surgery.</w:t>
            </w:r>
            <w:r w:rsidRPr="003B2AEA">
              <w:rPr>
                <w:sz w:val="11"/>
                <w:szCs w:val="11"/>
              </w:rPr>
              <w:t xml:space="preserve"> 2021;33(3):1023-1029. DOI: 10.1053/j.semtcvs.2021.01.015.</w:t>
            </w:r>
          </w:p>
          <w:p w:rsidR="00310145" w:rsidRPr="003B2AEA" w:rsidRDefault="00310145" w:rsidP="00E33828">
            <w:pPr>
              <w:numPr>
                <w:ilvl w:val="0"/>
                <w:numId w:val="25"/>
              </w:numPr>
              <w:rPr>
                <w:sz w:val="11"/>
                <w:szCs w:val="11"/>
              </w:rPr>
            </w:pPr>
            <w:proofErr w:type="spellStart"/>
            <w:r w:rsidRPr="003B2AEA">
              <w:rPr>
                <w:b/>
                <w:bCs/>
                <w:sz w:val="11"/>
                <w:szCs w:val="11"/>
              </w:rPr>
              <w:t>Ilczyszyn</w:t>
            </w:r>
            <w:proofErr w:type="spellEnd"/>
            <w:r w:rsidRPr="003B2AEA">
              <w:rPr>
                <w:b/>
                <w:bCs/>
                <w:sz w:val="11"/>
                <w:szCs w:val="11"/>
              </w:rPr>
              <w:t xml:space="preserve"> A, </w:t>
            </w:r>
            <w:proofErr w:type="spellStart"/>
            <w:r w:rsidRPr="003B2AEA">
              <w:rPr>
                <w:b/>
                <w:bCs/>
                <w:sz w:val="11"/>
                <w:szCs w:val="11"/>
              </w:rPr>
              <w:t>Ridha</w:t>
            </w:r>
            <w:proofErr w:type="spellEnd"/>
            <w:r w:rsidRPr="003B2AEA">
              <w:rPr>
                <w:b/>
                <w:bCs/>
                <w:sz w:val="11"/>
                <w:szCs w:val="11"/>
              </w:rPr>
              <w:t xml:space="preserve"> H, </w:t>
            </w:r>
            <w:proofErr w:type="spellStart"/>
            <w:r w:rsidRPr="003B2AEA">
              <w:rPr>
                <w:b/>
                <w:bCs/>
                <w:sz w:val="11"/>
                <w:szCs w:val="11"/>
              </w:rPr>
              <w:t>Durrani</w:t>
            </w:r>
            <w:proofErr w:type="spellEnd"/>
            <w:r w:rsidRPr="003B2AEA">
              <w:rPr>
                <w:b/>
                <w:bCs/>
                <w:sz w:val="11"/>
                <w:szCs w:val="11"/>
              </w:rPr>
              <w:t xml:space="preserve"> AJ. </w:t>
            </w:r>
            <w:r w:rsidRPr="003B2AEA">
              <w:rPr>
                <w:b/>
                <w:bCs/>
                <w:sz w:val="11"/>
                <w:szCs w:val="11"/>
                <w:lang w:val="en-US"/>
              </w:rPr>
              <w:t>Management of chyle leak post head and neck surgery: Review of current literature.</w:t>
            </w:r>
            <w:r w:rsidRPr="003B2AEA">
              <w:rPr>
                <w:sz w:val="11"/>
                <w:szCs w:val="11"/>
                <w:lang w:val="en-US"/>
              </w:rPr>
              <w:t xml:space="preserve"> </w:t>
            </w:r>
            <w:r w:rsidRPr="003B2AEA">
              <w:rPr>
                <w:sz w:val="11"/>
                <w:szCs w:val="11"/>
              </w:rPr>
              <w:t xml:space="preserve">American Journal of </w:t>
            </w:r>
            <w:proofErr w:type="spellStart"/>
            <w:r w:rsidRPr="003B2AEA">
              <w:rPr>
                <w:sz w:val="11"/>
                <w:szCs w:val="11"/>
              </w:rPr>
              <w:t>Otolaryngology</w:t>
            </w:r>
            <w:proofErr w:type="spellEnd"/>
            <w:r w:rsidRPr="003B2AEA">
              <w:rPr>
                <w:sz w:val="11"/>
                <w:szCs w:val="11"/>
              </w:rPr>
              <w:t>. 2017;38(6):563-568. DOI: 10.1016/j.amjoto.2017.07.002.</w:t>
            </w:r>
          </w:p>
          <w:p w:rsidR="00310145" w:rsidRPr="003B2AEA" w:rsidRDefault="00310145" w:rsidP="00E33828">
            <w:pPr>
              <w:numPr>
                <w:ilvl w:val="0"/>
                <w:numId w:val="25"/>
              </w:numPr>
              <w:rPr>
                <w:sz w:val="11"/>
                <w:szCs w:val="11"/>
              </w:rPr>
            </w:pPr>
            <w:proofErr w:type="spellStart"/>
            <w:r w:rsidRPr="003B2AEA">
              <w:rPr>
                <w:b/>
                <w:bCs/>
                <w:sz w:val="11"/>
                <w:szCs w:val="11"/>
                <w:lang w:val="en-US"/>
              </w:rPr>
              <w:t>Kranzfelder</w:t>
            </w:r>
            <w:proofErr w:type="spellEnd"/>
            <w:r w:rsidRPr="003B2AEA">
              <w:rPr>
                <w:b/>
                <w:bCs/>
                <w:sz w:val="11"/>
                <w:szCs w:val="11"/>
                <w:lang w:val="en-US"/>
              </w:rPr>
              <w:t xml:space="preserve"> M, Gertler R, </w:t>
            </w:r>
            <w:proofErr w:type="spellStart"/>
            <w:r w:rsidRPr="003B2AEA">
              <w:rPr>
                <w:b/>
                <w:bCs/>
                <w:sz w:val="11"/>
                <w:szCs w:val="11"/>
                <w:lang w:val="en-US"/>
              </w:rPr>
              <w:t>Hapfelmeier</w:t>
            </w:r>
            <w:proofErr w:type="spellEnd"/>
            <w:r w:rsidRPr="003B2AEA">
              <w:rPr>
                <w:b/>
                <w:bCs/>
                <w:sz w:val="11"/>
                <w:szCs w:val="11"/>
                <w:lang w:val="en-US"/>
              </w:rPr>
              <w:t xml:space="preserve"> A, </w:t>
            </w:r>
            <w:proofErr w:type="spellStart"/>
            <w:r w:rsidRPr="003B2AEA">
              <w:rPr>
                <w:b/>
                <w:bCs/>
                <w:sz w:val="11"/>
                <w:szCs w:val="11"/>
                <w:lang w:val="en-US"/>
              </w:rPr>
              <w:t>Friess</w:t>
            </w:r>
            <w:proofErr w:type="spellEnd"/>
            <w:r w:rsidRPr="003B2AEA">
              <w:rPr>
                <w:b/>
                <w:bCs/>
                <w:sz w:val="11"/>
                <w:szCs w:val="11"/>
                <w:lang w:val="en-US"/>
              </w:rPr>
              <w:t xml:space="preserve"> H, </w:t>
            </w:r>
            <w:proofErr w:type="spellStart"/>
            <w:r w:rsidRPr="003B2AEA">
              <w:rPr>
                <w:b/>
                <w:bCs/>
                <w:sz w:val="11"/>
                <w:szCs w:val="11"/>
                <w:lang w:val="en-US"/>
              </w:rPr>
              <w:t>Büchler</w:t>
            </w:r>
            <w:proofErr w:type="spellEnd"/>
            <w:r w:rsidRPr="003B2AEA">
              <w:rPr>
                <w:b/>
                <w:bCs/>
                <w:sz w:val="11"/>
                <w:szCs w:val="11"/>
                <w:lang w:val="en-US"/>
              </w:rPr>
              <w:t xml:space="preserve"> P. </w:t>
            </w:r>
            <w:proofErr w:type="spellStart"/>
            <w:r w:rsidRPr="003B2AEA">
              <w:rPr>
                <w:b/>
                <w:bCs/>
                <w:sz w:val="11"/>
                <w:szCs w:val="11"/>
                <w:lang w:val="en-US"/>
              </w:rPr>
              <w:t>Chylous</w:t>
            </w:r>
            <w:proofErr w:type="spellEnd"/>
            <w:r w:rsidRPr="003B2AEA">
              <w:rPr>
                <w:b/>
                <w:bCs/>
                <w:sz w:val="11"/>
                <w:szCs w:val="11"/>
                <w:lang w:val="en-US"/>
              </w:rPr>
              <w:t xml:space="preserve"> ascites in surgical oncology: Overview and treatment algorithm.</w:t>
            </w:r>
            <w:r w:rsidRPr="003B2AEA">
              <w:rPr>
                <w:sz w:val="11"/>
                <w:szCs w:val="11"/>
                <w:lang w:val="en-US"/>
              </w:rPr>
              <w:t xml:space="preserve"> </w:t>
            </w:r>
            <w:r w:rsidRPr="003B2AEA">
              <w:rPr>
                <w:sz w:val="11"/>
                <w:szCs w:val="11"/>
              </w:rPr>
              <w:t>Cancer Treatment Reviews. 2011;37(5):387-395. DOI: 10.1016/j.ctrv.2011.01.003.</w:t>
            </w:r>
          </w:p>
          <w:p w:rsidR="00310145" w:rsidRPr="003B2AEA" w:rsidRDefault="00310145" w:rsidP="00E33828">
            <w:pPr>
              <w:rPr>
                <w:sz w:val="11"/>
                <w:szCs w:val="11"/>
                <w:lang w:val="en-US"/>
              </w:rPr>
            </w:pPr>
            <w:r w:rsidRPr="003B2AEA">
              <w:rPr>
                <w:sz w:val="11"/>
                <w:szCs w:val="11"/>
                <w:lang w:val="en-US"/>
              </w:rPr>
              <w:t>These sources provide comprehensive information on the management and treatment options for chyle leaks post-surgery.</w:t>
            </w:r>
          </w:p>
          <w:p w:rsidR="00310145" w:rsidRPr="003B2AEA" w:rsidRDefault="00310145">
            <w:pPr>
              <w:rPr>
                <w:sz w:val="11"/>
                <w:szCs w:val="11"/>
                <w:lang w:val="en-US"/>
              </w:rPr>
            </w:pPr>
          </w:p>
        </w:tc>
        <w:tc>
          <w:tcPr>
            <w:tcW w:w="1138" w:type="dxa"/>
          </w:tcPr>
          <w:p w:rsidR="00E26F24" w:rsidRDefault="00310145">
            <w:pPr>
              <w:rPr>
                <w:sz w:val="11"/>
                <w:szCs w:val="11"/>
                <w:lang w:val="en-US"/>
              </w:rPr>
            </w:pPr>
            <w:r w:rsidRPr="003B2AEA">
              <w:rPr>
                <w:sz w:val="11"/>
                <w:szCs w:val="11"/>
                <w:lang w:val="en-US"/>
              </w:rPr>
              <w:lastRenderedPageBreak/>
              <w:t xml:space="preserve">Seeker: </w:t>
            </w:r>
            <w:r w:rsidR="00E26F24" w:rsidRPr="00D00D70">
              <w:rPr>
                <w:sz w:val="11"/>
                <w:szCs w:val="11"/>
                <w:lang w:val="en-US"/>
              </w:rPr>
              <w:t>I'm a head and neck surgeon with over 15 years of experience, working in a tertiary-level hospital, and I specialize in</w:t>
            </w:r>
            <w:r w:rsidR="00E26F24">
              <w:rPr>
                <w:sz w:val="11"/>
                <w:szCs w:val="11"/>
                <w:lang w:val="en-US"/>
              </w:rPr>
              <w:t xml:space="preserve"> oncologic surgery</w:t>
            </w:r>
          </w:p>
          <w:p w:rsidR="00E26F24" w:rsidRDefault="00E26F24">
            <w:pPr>
              <w:rPr>
                <w:sz w:val="11"/>
                <w:szCs w:val="11"/>
                <w:lang w:val="en-US"/>
              </w:rPr>
            </w:pPr>
          </w:p>
          <w:p w:rsidR="00E26F24" w:rsidRDefault="00310145">
            <w:pPr>
              <w:rPr>
                <w:sz w:val="11"/>
                <w:szCs w:val="11"/>
                <w:lang w:val="en-US"/>
              </w:rPr>
            </w:pPr>
            <w:r w:rsidRPr="003B2AEA">
              <w:rPr>
                <w:sz w:val="11"/>
                <w:szCs w:val="11"/>
                <w:lang w:val="en-US"/>
              </w:rPr>
              <w:t xml:space="preserve">Mission: </w:t>
            </w:r>
            <w:r w:rsidR="00E26F24" w:rsidRPr="00E26F24">
              <w:rPr>
                <w:sz w:val="11"/>
                <w:szCs w:val="11"/>
                <w:lang w:val="en-US"/>
              </w:rPr>
              <w:t>I need your advice on how to manage a patient I'm treating</w:t>
            </w:r>
            <w:r w:rsidR="00E26F24">
              <w:rPr>
                <w:sz w:val="11"/>
                <w:szCs w:val="11"/>
                <w:lang w:val="en-US"/>
              </w:rPr>
              <w:t>.</w:t>
            </w:r>
          </w:p>
          <w:p w:rsidR="00E26F24" w:rsidRDefault="00E26F24">
            <w:pPr>
              <w:rPr>
                <w:sz w:val="11"/>
                <w:szCs w:val="11"/>
                <w:lang w:val="en-US"/>
              </w:rPr>
            </w:pPr>
          </w:p>
          <w:p w:rsidR="00065D6A" w:rsidRPr="002F212F" w:rsidRDefault="00310145" w:rsidP="00065D6A">
            <w:pPr>
              <w:rPr>
                <w:sz w:val="11"/>
                <w:szCs w:val="11"/>
                <w:lang w:val="en-US"/>
              </w:rPr>
            </w:pPr>
            <w:r w:rsidRPr="003B2AEA">
              <w:rPr>
                <w:sz w:val="11"/>
                <w:szCs w:val="11"/>
                <w:lang w:val="en-US"/>
              </w:rPr>
              <w:t xml:space="preserve">AI Role: </w:t>
            </w:r>
            <w:r w:rsidR="00065D6A" w:rsidRPr="002F212F">
              <w:rPr>
                <w:sz w:val="11"/>
                <w:szCs w:val="11"/>
                <w:lang w:val="en-US"/>
              </w:rPr>
              <w:t xml:space="preserve">You are the world's leading </w:t>
            </w:r>
            <w:r w:rsidR="00065D6A" w:rsidRPr="002F212F">
              <w:rPr>
                <w:sz w:val="11"/>
                <w:szCs w:val="11"/>
                <w:lang w:val="en-US"/>
              </w:rPr>
              <w:lastRenderedPageBreak/>
              <w:t>expert in</w:t>
            </w:r>
            <w:r w:rsidR="00065D6A">
              <w:rPr>
                <w:sz w:val="11"/>
                <w:szCs w:val="11"/>
                <w:lang w:val="en-US"/>
              </w:rPr>
              <w:t xml:space="preserve"> oncologic surgery</w:t>
            </w:r>
          </w:p>
          <w:p w:rsidR="00065D6A" w:rsidRDefault="00065D6A">
            <w:pPr>
              <w:rPr>
                <w:sz w:val="11"/>
                <w:szCs w:val="11"/>
                <w:lang w:val="en-US"/>
              </w:rPr>
            </w:pPr>
          </w:p>
          <w:p w:rsidR="00065D6A" w:rsidRDefault="00065D6A">
            <w:pPr>
              <w:rPr>
                <w:sz w:val="11"/>
                <w:szCs w:val="11"/>
                <w:lang w:val="en-US"/>
              </w:rPr>
            </w:pPr>
          </w:p>
          <w:p w:rsidR="009D688F" w:rsidRDefault="00310145">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9D688F" w:rsidRDefault="009D688F">
            <w:pPr>
              <w:rPr>
                <w:sz w:val="11"/>
                <w:szCs w:val="11"/>
                <w:lang w:val="en-US"/>
              </w:rPr>
            </w:pPr>
          </w:p>
          <w:p w:rsidR="00310145" w:rsidRPr="003B2AEA" w:rsidRDefault="00310145">
            <w:pPr>
              <w:rPr>
                <w:sz w:val="11"/>
                <w:szCs w:val="11"/>
                <w:lang w:val="en-US"/>
              </w:rPr>
            </w:pPr>
            <w:r w:rsidRPr="003B2AEA">
              <w:rPr>
                <w:sz w:val="11"/>
                <w:szCs w:val="11"/>
                <w:lang w:val="en-US"/>
              </w:rPr>
              <w:t xml:space="preserve">Targeted question: A patient underwent a left lateral neck dissection for tongue cancer. Four days after the operation, the drain collected 500 mL of clear, serous fluid in 24 hours. What could be the diagnosis? What are the possible treatments? </w:t>
            </w:r>
          </w:p>
        </w:tc>
        <w:tc>
          <w:tcPr>
            <w:tcW w:w="3373" w:type="dxa"/>
          </w:tcPr>
          <w:p w:rsidR="00310145" w:rsidRPr="003B2AEA" w:rsidRDefault="00310145" w:rsidP="000937F3">
            <w:pPr>
              <w:rPr>
                <w:sz w:val="11"/>
                <w:szCs w:val="11"/>
                <w:lang w:val="en-US"/>
              </w:rPr>
            </w:pPr>
            <w:r w:rsidRPr="003B2AEA">
              <w:rPr>
                <w:sz w:val="11"/>
                <w:szCs w:val="11"/>
                <w:lang w:val="en-US"/>
              </w:rPr>
              <w:lastRenderedPageBreak/>
              <w:t xml:space="preserve">The presentation of a patient with a significant amount of clear, serous fluid accumulation in the drain post-lateral neck dissection for tongue cancer suggests a possible </w:t>
            </w:r>
            <w:r w:rsidRPr="003B2AEA">
              <w:rPr>
                <w:b/>
                <w:bCs/>
                <w:sz w:val="11"/>
                <w:szCs w:val="11"/>
                <w:lang w:val="en-US"/>
              </w:rPr>
              <w:t>chyle leak (</w:t>
            </w:r>
            <w:proofErr w:type="spellStart"/>
            <w:r w:rsidRPr="003B2AEA">
              <w:rPr>
                <w:b/>
                <w:bCs/>
                <w:sz w:val="11"/>
                <w:szCs w:val="11"/>
                <w:lang w:val="en-US"/>
              </w:rPr>
              <w:t>chylous</w:t>
            </w:r>
            <w:proofErr w:type="spellEnd"/>
            <w:r w:rsidRPr="003B2AEA">
              <w:rPr>
                <w:b/>
                <w:bCs/>
                <w:sz w:val="11"/>
                <w:szCs w:val="11"/>
                <w:lang w:val="en-US"/>
              </w:rPr>
              <w:t xml:space="preserve"> fistula)</w:t>
            </w:r>
            <w:r w:rsidRPr="003B2AEA">
              <w:rPr>
                <w:sz w:val="11"/>
                <w:szCs w:val="11"/>
                <w:lang w:val="en-US"/>
              </w:rPr>
              <w:t>. This condition occurs when the thoracic duct or one of its tributaries is injured during the surgical procedure.</w:t>
            </w:r>
          </w:p>
          <w:p w:rsidR="00310145" w:rsidRPr="003B2AEA" w:rsidRDefault="00310145" w:rsidP="000937F3">
            <w:pPr>
              <w:rPr>
                <w:b/>
                <w:bCs/>
                <w:sz w:val="11"/>
                <w:szCs w:val="11"/>
              </w:rPr>
            </w:pPr>
            <w:proofErr w:type="spellStart"/>
            <w:r w:rsidRPr="003B2AEA">
              <w:rPr>
                <w:b/>
                <w:bCs/>
                <w:sz w:val="11"/>
                <w:szCs w:val="11"/>
              </w:rPr>
              <w:t>Diagnosis</w:t>
            </w:r>
            <w:proofErr w:type="spellEnd"/>
            <w:r w:rsidRPr="003B2AEA">
              <w:rPr>
                <w:b/>
                <w:bCs/>
                <w:sz w:val="11"/>
                <w:szCs w:val="11"/>
              </w:rPr>
              <w:t xml:space="preserve"> </w:t>
            </w:r>
            <w:proofErr w:type="spellStart"/>
            <w:r w:rsidRPr="003B2AEA">
              <w:rPr>
                <w:b/>
                <w:bCs/>
                <w:sz w:val="11"/>
                <w:szCs w:val="11"/>
              </w:rPr>
              <w:t>Confirmation</w:t>
            </w:r>
            <w:proofErr w:type="spellEnd"/>
            <w:r w:rsidRPr="003B2AEA">
              <w:rPr>
                <w:b/>
                <w:bCs/>
                <w:sz w:val="11"/>
                <w:szCs w:val="11"/>
              </w:rPr>
              <w:t>:</w:t>
            </w:r>
          </w:p>
          <w:p w:rsidR="00310145" w:rsidRPr="003B2AEA" w:rsidRDefault="00310145" w:rsidP="000937F3">
            <w:pPr>
              <w:numPr>
                <w:ilvl w:val="0"/>
                <w:numId w:val="26"/>
              </w:numPr>
              <w:rPr>
                <w:sz w:val="11"/>
                <w:szCs w:val="11"/>
                <w:lang w:val="en-US"/>
              </w:rPr>
            </w:pPr>
            <w:r w:rsidRPr="003B2AEA">
              <w:rPr>
                <w:b/>
                <w:bCs/>
                <w:sz w:val="11"/>
                <w:szCs w:val="11"/>
                <w:lang w:val="en-US"/>
              </w:rPr>
              <w:t>Clinical presentation:</w:t>
            </w:r>
            <w:r w:rsidRPr="003B2AEA">
              <w:rPr>
                <w:sz w:val="11"/>
                <w:szCs w:val="11"/>
                <w:lang w:val="en-US"/>
              </w:rPr>
              <w:t xml:space="preserve"> Rapid accumulation of a significant amount of milky, odorless fluid.</w:t>
            </w:r>
          </w:p>
          <w:p w:rsidR="00310145" w:rsidRPr="003B2AEA" w:rsidRDefault="00310145" w:rsidP="000937F3">
            <w:pPr>
              <w:numPr>
                <w:ilvl w:val="0"/>
                <w:numId w:val="26"/>
              </w:numPr>
              <w:rPr>
                <w:sz w:val="11"/>
                <w:szCs w:val="11"/>
                <w:lang w:val="en-US"/>
              </w:rPr>
            </w:pPr>
            <w:r w:rsidRPr="003B2AEA">
              <w:rPr>
                <w:b/>
                <w:bCs/>
                <w:sz w:val="11"/>
                <w:szCs w:val="11"/>
                <w:lang w:val="en-US"/>
              </w:rPr>
              <w:t>Laboratory analysis of the fluid:</w:t>
            </w:r>
            <w:r w:rsidRPr="003B2AEA">
              <w:rPr>
                <w:sz w:val="11"/>
                <w:szCs w:val="11"/>
                <w:lang w:val="en-US"/>
              </w:rPr>
              <w:t xml:space="preserve"> Elevated triglyceride levels (&gt;110 mg/dL) and the presence of chylomicrons.</w:t>
            </w:r>
          </w:p>
          <w:p w:rsidR="00310145" w:rsidRPr="003B2AEA" w:rsidRDefault="00310145" w:rsidP="000937F3">
            <w:pPr>
              <w:numPr>
                <w:ilvl w:val="0"/>
                <w:numId w:val="26"/>
              </w:numPr>
              <w:rPr>
                <w:sz w:val="11"/>
                <w:szCs w:val="11"/>
                <w:lang w:val="en-US"/>
              </w:rPr>
            </w:pPr>
            <w:r w:rsidRPr="003B2AEA">
              <w:rPr>
                <w:b/>
                <w:bCs/>
                <w:sz w:val="11"/>
                <w:szCs w:val="11"/>
                <w:lang w:val="en-US"/>
              </w:rPr>
              <w:t>Imaging:</w:t>
            </w:r>
            <w:r w:rsidRPr="003B2AEA">
              <w:rPr>
                <w:sz w:val="11"/>
                <w:szCs w:val="11"/>
                <w:lang w:val="en-US"/>
              </w:rPr>
              <w:t xml:space="preserve"> Lymphangiography or lymphoscintigraphy to localize the site of the leak.</w:t>
            </w:r>
          </w:p>
          <w:p w:rsidR="00310145" w:rsidRPr="003B2AEA" w:rsidRDefault="00310145" w:rsidP="000937F3">
            <w:pPr>
              <w:rPr>
                <w:b/>
                <w:bCs/>
                <w:sz w:val="11"/>
                <w:szCs w:val="11"/>
                <w:lang w:val="en-US"/>
              </w:rPr>
            </w:pPr>
            <w:r w:rsidRPr="003B2AEA">
              <w:rPr>
                <w:b/>
                <w:bCs/>
                <w:sz w:val="11"/>
                <w:szCs w:val="11"/>
                <w:lang w:val="en-US"/>
              </w:rPr>
              <w:t>Management and Treatment:</w:t>
            </w:r>
          </w:p>
          <w:p w:rsidR="00310145" w:rsidRPr="003B2AEA" w:rsidRDefault="00310145" w:rsidP="000937F3">
            <w:pPr>
              <w:rPr>
                <w:sz w:val="11"/>
                <w:szCs w:val="11"/>
                <w:lang w:val="en-US"/>
              </w:rPr>
            </w:pPr>
            <w:r w:rsidRPr="003B2AEA">
              <w:rPr>
                <w:sz w:val="11"/>
                <w:szCs w:val="11"/>
                <w:lang w:val="en-US"/>
              </w:rPr>
              <w:lastRenderedPageBreak/>
              <w:t>The management of chyle leak can be divided into conservative and surgical approaches, depending on the severity and response to initial treatments.</w:t>
            </w:r>
          </w:p>
          <w:p w:rsidR="00310145" w:rsidRPr="003B2AEA" w:rsidRDefault="00310145" w:rsidP="000937F3">
            <w:pPr>
              <w:rPr>
                <w:b/>
                <w:bCs/>
                <w:sz w:val="11"/>
                <w:szCs w:val="11"/>
              </w:rPr>
            </w:pPr>
            <w:r w:rsidRPr="003B2AEA">
              <w:rPr>
                <w:b/>
                <w:bCs/>
                <w:sz w:val="11"/>
                <w:szCs w:val="11"/>
              </w:rPr>
              <w:t>Conservative Management:</w:t>
            </w:r>
          </w:p>
          <w:p w:rsidR="00310145" w:rsidRPr="003B2AEA" w:rsidRDefault="00310145" w:rsidP="000937F3">
            <w:pPr>
              <w:numPr>
                <w:ilvl w:val="0"/>
                <w:numId w:val="27"/>
              </w:numPr>
              <w:rPr>
                <w:sz w:val="11"/>
                <w:szCs w:val="11"/>
              </w:rPr>
            </w:pPr>
            <w:proofErr w:type="spellStart"/>
            <w:r w:rsidRPr="003B2AEA">
              <w:rPr>
                <w:b/>
                <w:bCs/>
                <w:sz w:val="11"/>
                <w:szCs w:val="11"/>
              </w:rPr>
              <w:t>Dietary</w:t>
            </w:r>
            <w:proofErr w:type="spellEnd"/>
            <w:r w:rsidRPr="003B2AEA">
              <w:rPr>
                <w:b/>
                <w:bCs/>
                <w:sz w:val="11"/>
                <w:szCs w:val="11"/>
              </w:rPr>
              <w:t xml:space="preserve"> </w:t>
            </w:r>
            <w:proofErr w:type="spellStart"/>
            <w:r w:rsidRPr="003B2AEA">
              <w:rPr>
                <w:b/>
                <w:bCs/>
                <w:sz w:val="11"/>
                <w:szCs w:val="11"/>
              </w:rPr>
              <w:t>Modification</w:t>
            </w:r>
            <w:proofErr w:type="spellEnd"/>
            <w:r w:rsidRPr="003B2AEA">
              <w:rPr>
                <w:b/>
                <w:bCs/>
                <w:sz w:val="11"/>
                <w:szCs w:val="11"/>
              </w:rPr>
              <w:t>:</w:t>
            </w:r>
          </w:p>
          <w:p w:rsidR="00310145" w:rsidRPr="003B2AEA" w:rsidRDefault="00310145" w:rsidP="000937F3">
            <w:pPr>
              <w:numPr>
                <w:ilvl w:val="1"/>
                <w:numId w:val="27"/>
              </w:numPr>
              <w:rPr>
                <w:sz w:val="11"/>
                <w:szCs w:val="11"/>
                <w:lang w:val="en-US"/>
              </w:rPr>
            </w:pPr>
            <w:r w:rsidRPr="003B2AEA">
              <w:rPr>
                <w:sz w:val="11"/>
                <w:szCs w:val="11"/>
                <w:lang w:val="en-US"/>
              </w:rPr>
              <w:t xml:space="preserve">Initiate a </w:t>
            </w:r>
            <w:r w:rsidRPr="003B2AEA">
              <w:rPr>
                <w:b/>
                <w:bCs/>
                <w:sz w:val="11"/>
                <w:szCs w:val="11"/>
                <w:lang w:val="en-US"/>
              </w:rPr>
              <w:t>medium-chain triglyceride (MCT) diet</w:t>
            </w:r>
            <w:r w:rsidRPr="003B2AEA">
              <w:rPr>
                <w:sz w:val="11"/>
                <w:szCs w:val="11"/>
                <w:lang w:val="en-US"/>
              </w:rPr>
              <w:t xml:space="preserve"> or a </w:t>
            </w:r>
            <w:r w:rsidRPr="003B2AEA">
              <w:rPr>
                <w:b/>
                <w:bCs/>
                <w:sz w:val="11"/>
                <w:szCs w:val="11"/>
                <w:lang w:val="en-US"/>
              </w:rPr>
              <w:t>fat-free diet</w:t>
            </w:r>
            <w:r w:rsidRPr="003B2AEA">
              <w:rPr>
                <w:sz w:val="11"/>
                <w:szCs w:val="11"/>
                <w:lang w:val="en-US"/>
              </w:rPr>
              <w:t xml:space="preserve"> to reduce the production of chyle.</w:t>
            </w:r>
          </w:p>
          <w:p w:rsidR="00310145" w:rsidRPr="003B2AEA" w:rsidRDefault="00310145" w:rsidP="000937F3">
            <w:pPr>
              <w:numPr>
                <w:ilvl w:val="1"/>
                <w:numId w:val="27"/>
              </w:numPr>
              <w:rPr>
                <w:sz w:val="11"/>
                <w:szCs w:val="11"/>
                <w:lang w:val="en-US"/>
              </w:rPr>
            </w:pPr>
            <w:r w:rsidRPr="003B2AEA">
              <w:rPr>
                <w:sz w:val="11"/>
                <w:szCs w:val="11"/>
                <w:lang w:val="en-US"/>
              </w:rPr>
              <w:t xml:space="preserve">In refractory cases, consider </w:t>
            </w:r>
            <w:r w:rsidRPr="003B2AEA">
              <w:rPr>
                <w:b/>
                <w:bCs/>
                <w:sz w:val="11"/>
                <w:szCs w:val="11"/>
                <w:lang w:val="en-US"/>
              </w:rPr>
              <w:t>total parenteral nutrition (TPN)</w:t>
            </w:r>
            <w:r w:rsidRPr="003B2AEA">
              <w:rPr>
                <w:sz w:val="11"/>
                <w:szCs w:val="11"/>
                <w:lang w:val="en-US"/>
              </w:rPr>
              <w:t xml:space="preserve"> to completely rest the lymphatic system.</w:t>
            </w:r>
          </w:p>
          <w:p w:rsidR="00310145" w:rsidRPr="003B2AEA" w:rsidRDefault="00310145" w:rsidP="000937F3">
            <w:pPr>
              <w:numPr>
                <w:ilvl w:val="0"/>
                <w:numId w:val="27"/>
              </w:numPr>
              <w:rPr>
                <w:sz w:val="11"/>
                <w:szCs w:val="11"/>
              </w:rPr>
            </w:pPr>
            <w:proofErr w:type="spellStart"/>
            <w:r w:rsidRPr="003B2AEA">
              <w:rPr>
                <w:b/>
                <w:bCs/>
                <w:sz w:val="11"/>
                <w:szCs w:val="11"/>
              </w:rPr>
              <w:t>Pharmacologic</w:t>
            </w:r>
            <w:proofErr w:type="spellEnd"/>
            <w:r w:rsidRPr="003B2AEA">
              <w:rPr>
                <w:b/>
                <w:bCs/>
                <w:sz w:val="11"/>
                <w:szCs w:val="11"/>
              </w:rPr>
              <w:t xml:space="preserve"> Therapy:</w:t>
            </w:r>
          </w:p>
          <w:p w:rsidR="00310145" w:rsidRPr="003B2AEA" w:rsidRDefault="00310145" w:rsidP="000937F3">
            <w:pPr>
              <w:numPr>
                <w:ilvl w:val="1"/>
                <w:numId w:val="27"/>
              </w:numPr>
              <w:rPr>
                <w:sz w:val="11"/>
                <w:szCs w:val="11"/>
                <w:lang w:val="en-US"/>
              </w:rPr>
            </w:pPr>
            <w:r w:rsidRPr="003B2AEA">
              <w:rPr>
                <w:sz w:val="11"/>
                <w:szCs w:val="11"/>
                <w:lang w:val="en-US"/>
              </w:rPr>
              <w:t xml:space="preserve">Use of </w:t>
            </w:r>
            <w:r w:rsidRPr="003B2AEA">
              <w:rPr>
                <w:b/>
                <w:bCs/>
                <w:sz w:val="11"/>
                <w:szCs w:val="11"/>
                <w:lang w:val="en-US"/>
              </w:rPr>
              <w:t>octreotide</w:t>
            </w:r>
            <w:r w:rsidRPr="003B2AEA">
              <w:rPr>
                <w:sz w:val="11"/>
                <w:szCs w:val="11"/>
                <w:lang w:val="en-US"/>
              </w:rPr>
              <w:t>, a somatostatin analog, which can reduce lymphatic flow and promote closure of the leak.</w:t>
            </w:r>
          </w:p>
          <w:p w:rsidR="00310145" w:rsidRPr="003B2AEA" w:rsidRDefault="00310145" w:rsidP="000937F3">
            <w:pPr>
              <w:numPr>
                <w:ilvl w:val="0"/>
                <w:numId w:val="27"/>
              </w:numPr>
              <w:rPr>
                <w:sz w:val="11"/>
                <w:szCs w:val="11"/>
              </w:rPr>
            </w:pPr>
            <w:r w:rsidRPr="003B2AEA">
              <w:rPr>
                <w:b/>
                <w:bCs/>
                <w:sz w:val="11"/>
                <w:szCs w:val="11"/>
              </w:rPr>
              <w:t xml:space="preserve">Pressure </w:t>
            </w:r>
            <w:proofErr w:type="spellStart"/>
            <w:r w:rsidRPr="003B2AEA">
              <w:rPr>
                <w:b/>
                <w:bCs/>
                <w:sz w:val="11"/>
                <w:szCs w:val="11"/>
              </w:rPr>
              <w:t>Dressings</w:t>
            </w:r>
            <w:proofErr w:type="spellEnd"/>
            <w:r w:rsidRPr="003B2AEA">
              <w:rPr>
                <w:b/>
                <w:bCs/>
                <w:sz w:val="11"/>
                <w:szCs w:val="11"/>
              </w:rPr>
              <w:t>:</w:t>
            </w:r>
          </w:p>
          <w:p w:rsidR="00310145" w:rsidRPr="003B2AEA" w:rsidRDefault="00310145" w:rsidP="000937F3">
            <w:pPr>
              <w:numPr>
                <w:ilvl w:val="1"/>
                <w:numId w:val="27"/>
              </w:numPr>
              <w:rPr>
                <w:sz w:val="11"/>
                <w:szCs w:val="11"/>
                <w:lang w:val="en-US"/>
              </w:rPr>
            </w:pPr>
            <w:r w:rsidRPr="003B2AEA">
              <w:rPr>
                <w:sz w:val="11"/>
                <w:szCs w:val="11"/>
                <w:lang w:val="en-US"/>
              </w:rPr>
              <w:t xml:space="preserve">Application of a </w:t>
            </w:r>
            <w:r w:rsidRPr="003B2AEA">
              <w:rPr>
                <w:b/>
                <w:bCs/>
                <w:sz w:val="11"/>
                <w:szCs w:val="11"/>
                <w:lang w:val="en-US"/>
              </w:rPr>
              <w:t>pressure dressing</w:t>
            </w:r>
            <w:r w:rsidRPr="003B2AEA">
              <w:rPr>
                <w:sz w:val="11"/>
                <w:szCs w:val="11"/>
                <w:lang w:val="en-US"/>
              </w:rPr>
              <w:t xml:space="preserve"> to the neck to help close the leak by external pressure.</w:t>
            </w:r>
          </w:p>
          <w:p w:rsidR="00310145" w:rsidRPr="003B2AEA" w:rsidRDefault="00310145" w:rsidP="000937F3">
            <w:pPr>
              <w:rPr>
                <w:b/>
                <w:bCs/>
                <w:sz w:val="11"/>
                <w:szCs w:val="11"/>
                <w:lang w:val="en-US"/>
              </w:rPr>
            </w:pPr>
            <w:r w:rsidRPr="003B2AEA">
              <w:rPr>
                <w:b/>
                <w:bCs/>
                <w:sz w:val="11"/>
                <w:szCs w:val="11"/>
                <w:lang w:val="en-US"/>
              </w:rPr>
              <w:t>Surgical Management:</w:t>
            </w:r>
          </w:p>
          <w:p w:rsidR="00310145" w:rsidRPr="003B2AEA" w:rsidRDefault="00310145" w:rsidP="000937F3">
            <w:pPr>
              <w:rPr>
                <w:sz w:val="11"/>
                <w:szCs w:val="11"/>
                <w:lang w:val="en-US"/>
              </w:rPr>
            </w:pPr>
            <w:r w:rsidRPr="003B2AEA">
              <w:rPr>
                <w:sz w:val="11"/>
                <w:szCs w:val="11"/>
                <w:lang w:val="en-US"/>
              </w:rPr>
              <w:t>If conservative measures fail after 5-7 days or if the leak is high-volume (&gt;500 mL/day), surgical intervention may be required.</w:t>
            </w:r>
          </w:p>
          <w:p w:rsidR="00310145" w:rsidRPr="003B2AEA" w:rsidRDefault="00310145" w:rsidP="000937F3">
            <w:pPr>
              <w:numPr>
                <w:ilvl w:val="0"/>
                <w:numId w:val="28"/>
              </w:numPr>
              <w:rPr>
                <w:sz w:val="11"/>
                <w:szCs w:val="11"/>
              </w:rPr>
            </w:pPr>
            <w:r w:rsidRPr="003B2AEA">
              <w:rPr>
                <w:b/>
                <w:bCs/>
                <w:sz w:val="11"/>
                <w:szCs w:val="11"/>
              </w:rPr>
              <w:t xml:space="preserve">Direct </w:t>
            </w:r>
            <w:proofErr w:type="spellStart"/>
            <w:r w:rsidRPr="003B2AEA">
              <w:rPr>
                <w:b/>
                <w:bCs/>
                <w:sz w:val="11"/>
                <w:szCs w:val="11"/>
              </w:rPr>
              <w:t>Ligation</w:t>
            </w:r>
            <w:proofErr w:type="spellEnd"/>
            <w:r w:rsidRPr="003B2AEA">
              <w:rPr>
                <w:b/>
                <w:bCs/>
                <w:sz w:val="11"/>
                <w:szCs w:val="11"/>
              </w:rPr>
              <w:t>:</w:t>
            </w:r>
          </w:p>
          <w:p w:rsidR="00310145" w:rsidRPr="003B2AEA" w:rsidRDefault="00310145" w:rsidP="000937F3">
            <w:pPr>
              <w:numPr>
                <w:ilvl w:val="1"/>
                <w:numId w:val="28"/>
              </w:numPr>
              <w:rPr>
                <w:sz w:val="11"/>
                <w:szCs w:val="11"/>
                <w:lang w:val="en-US"/>
              </w:rPr>
            </w:pPr>
            <w:r w:rsidRPr="003B2AEA">
              <w:rPr>
                <w:sz w:val="11"/>
                <w:szCs w:val="11"/>
                <w:lang w:val="en-US"/>
              </w:rPr>
              <w:t>Surgical exploration to directly identify and ligate the leaking lymphatic vessel.</w:t>
            </w:r>
          </w:p>
          <w:p w:rsidR="00310145" w:rsidRPr="003B2AEA" w:rsidRDefault="00310145" w:rsidP="000937F3">
            <w:pPr>
              <w:numPr>
                <w:ilvl w:val="0"/>
                <w:numId w:val="28"/>
              </w:numPr>
              <w:rPr>
                <w:sz w:val="11"/>
                <w:szCs w:val="11"/>
              </w:rPr>
            </w:pPr>
            <w:proofErr w:type="spellStart"/>
            <w:r w:rsidRPr="003B2AEA">
              <w:rPr>
                <w:b/>
                <w:bCs/>
                <w:sz w:val="11"/>
                <w:szCs w:val="11"/>
              </w:rPr>
              <w:t>Fibrin</w:t>
            </w:r>
            <w:proofErr w:type="spellEnd"/>
            <w:r w:rsidRPr="003B2AEA">
              <w:rPr>
                <w:b/>
                <w:bCs/>
                <w:sz w:val="11"/>
                <w:szCs w:val="11"/>
              </w:rPr>
              <w:t xml:space="preserve"> </w:t>
            </w:r>
            <w:proofErr w:type="spellStart"/>
            <w:r w:rsidRPr="003B2AEA">
              <w:rPr>
                <w:b/>
                <w:bCs/>
                <w:sz w:val="11"/>
                <w:szCs w:val="11"/>
              </w:rPr>
              <w:t>Glue</w:t>
            </w:r>
            <w:proofErr w:type="spellEnd"/>
            <w:r w:rsidRPr="003B2AEA">
              <w:rPr>
                <w:b/>
                <w:bCs/>
                <w:sz w:val="11"/>
                <w:szCs w:val="11"/>
              </w:rPr>
              <w:t xml:space="preserve"> Application:</w:t>
            </w:r>
          </w:p>
          <w:p w:rsidR="00310145" w:rsidRPr="003B2AEA" w:rsidRDefault="00310145" w:rsidP="000937F3">
            <w:pPr>
              <w:numPr>
                <w:ilvl w:val="1"/>
                <w:numId w:val="28"/>
              </w:numPr>
              <w:rPr>
                <w:sz w:val="11"/>
                <w:szCs w:val="11"/>
                <w:lang w:val="en-US"/>
              </w:rPr>
            </w:pPr>
            <w:r w:rsidRPr="003B2AEA">
              <w:rPr>
                <w:sz w:val="11"/>
                <w:szCs w:val="11"/>
                <w:lang w:val="en-US"/>
              </w:rPr>
              <w:t>Use of fibrin glue to seal the leaking area.</w:t>
            </w:r>
          </w:p>
          <w:p w:rsidR="00310145" w:rsidRPr="003B2AEA" w:rsidRDefault="00310145" w:rsidP="000937F3">
            <w:pPr>
              <w:numPr>
                <w:ilvl w:val="0"/>
                <w:numId w:val="28"/>
              </w:numPr>
              <w:rPr>
                <w:sz w:val="11"/>
                <w:szCs w:val="11"/>
              </w:rPr>
            </w:pPr>
            <w:proofErr w:type="spellStart"/>
            <w:r w:rsidRPr="003B2AEA">
              <w:rPr>
                <w:b/>
                <w:bCs/>
                <w:sz w:val="11"/>
                <w:szCs w:val="11"/>
              </w:rPr>
              <w:t>Thoracic</w:t>
            </w:r>
            <w:proofErr w:type="spellEnd"/>
            <w:r w:rsidRPr="003B2AEA">
              <w:rPr>
                <w:b/>
                <w:bCs/>
                <w:sz w:val="11"/>
                <w:szCs w:val="11"/>
              </w:rPr>
              <w:t xml:space="preserve"> </w:t>
            </w:r>
            <w:proofErr w:type="spellStart"/>
            <w:r w:rsidRPr="003B2AEA">
              <w:rPr>
                <w:b/>
                <w:bCs/>
                <w:sz w:val="11"/>
                <w:szCs w:val="11"/>
              </w:rPr>
              <w:t>Duct</w:t>
            </w:r>
            <w:proofErr w:type="spellEnd"/>
            <w:r w:rsidRPr="003B2AEA">
              <w:rPr>
                <w:b/>
                <w:bCs/>
                <w:sz w:val="11"/>
                <w:szCs w:val="11"/>
              </w:rPr>
              <w:t xml:space="preserve"> </w:t>
            </w:r>
            <w:proofErr w:type="spellStart"/>
            <w:r w:rsidRPr="003B2AEA">
              <w:rPr>
                <w:b/>
                <w:bCs/>
                <w:sz w:val="11"/>
                <w:szCs w:val="11"/>
              </w:rPr>
              <w:t>Ligation</w:t>
            </w:r>
            <w:proofErr w:type="spellEnd"/>
            <w:r w:rsidRPr="003B2AEA">
              <w:rPr>
                <w:b/>
                <w:bCs/>
                <w:sz w:val="11"/>
                <w:szCs w:val="11"/>
              </w:rPr>
              <w:t>:</w:t>
            </w:r>
          </w:p>
          <w:p w:rsidR="00310145" w:rsidRPr="003B2AEA" w:rsidRDefault="00310145" w:rsidP="000937F3">
            <w:pPr>
              <w:numPr>
                <w:ilvl w:val="1"/>
                <w:numId w:val="28"/>
              </w:numPr>
              <w:rPr>
                <w:sz w:val="11"/>
                <w:szCs w:val="11"/>
                <w:lang w:val="en-US"/>
              </w:rPr>
            </w:pPr>
            <w:r w:rsidRPr="003B2AEA">
              <w:rPr>
                <w:sz w:val="11"/>
                <w:szCs w:val="11"/>
                <w:lang w:val="en-US"/>
              </w:rPr>
              <w:t>In refractory cases, ligation of the thoracic duct in the thorax may be necessary.</w:t>
            </w:r>
          </w:p>
          <w:p w:rsidR="00310145" w:rsidRPr="003B2AEA" w:rsidRDefault="00310145" w:rsidP="000937F3">
            <w:pPr>
              <w:rPr>
                <w:b/>
                <w:bCs/>
                <w:sz w:val="11"/>
                <w:szCs w:val="11"/>
              </w:rPr>
            </w:pPr>
            <w:proofErr w:type="spellStart"/>
            <w:r w:rsidRPr="003B2AEA">
              <w:rPr>
                <w:b/>
                <w:bCs/>
                <w:sz w:val="11"/>
                <w:szCs w:val="11"/>
              </w:rPr>
              <w:t>Bibliographic</w:t>
            </w:r>
            <w:proofErr w:type="spellEnd"/>
            <w:r w:rsidRPr="003B2AEA">
              <w:rPr>
                <w:b/>
                <w:bCs/>
                <w:sz w:val="11"/>
                <w:szCs w:val="11"/>
              </w:rPr>
              <w:t xml:space="preserve"> </w:t>
            </w:r>
            <w:proofErr w:type="spellStart"/>
            <w:r w:rsidRPr="003B2AEA">
              <w:rPr>
                <w:b/>
                <w:bCs/>
                <w:sz w:val="11"/>
                <w:szCs w:val="11"/>
              </w:rPr>
              <w:t>References</w:t>
            </w:r>
            <w:proofErr w:type="spellEnd"/>
            <w:r w:rsidRPr="003B2AEA">
              <w:rPr>
                <w:b/>
                <w:bCs/>
                <w:sz w:val="11"/>
                <w:szCs w:val="11"/>
              </w:rPr>
              <w:t>:</w:t>
            </w:r>
          </w:p>
          <w:p w:rsidR="00310145" w:rsidRPr="003B2AEA" w:rsidRDefault="00310145" w:rsidP="000937F3">
            <w:pPr>
              <w:numPr>
                <w:ilvl w:val="0"/>
                <w:numId w:val="29"/>
              </w:numPr>
              <w:rPr>
                <w:sz w:val="11"/>
                <w:szCs w:val="11"/>
              </w:rPr>
            </w:pPr>
            <w:proofErr w:type="spellStart"/>
            <w:r w:rsidRPr="003B2AEA">
              <w:rPr>
                <w:b/>
                <w:bCs/>
                <w:sz w:val="11"/>
                <w:szCs w:val="11"/>
                <w:lang w:val="en-US"/>
              </w:rPr>
              <w:t>Schneble</w:t>
            </w:r>
            <w:proofErr w:type="spellEnd"/>
            <w:r w:rsidRPr="003B2AEA">
              <w:rPr>
                <w:b/>
                <w:bCs/>
                <w:sz w:val="11"/>
                <w:szCs w:val="11"/>
                <w:lang w:val="en-US"/>
              </w:rPr>
              <w:t xml:space="preserve"> EJ, Graham L, </w:t>
            </w:r>
            <w:proofErr w:type="spellStart"/>
            <w:r w:rsidRPr="003B2AEA">
              <w:rPr>
                <w:b/>
                <w:bCs/>
                <w:sz w:val="11"/>
                <w:szCs w:val="11"/>
                <w:lang w:val="en-US"/>
              </w:rPr>
              <w:t>Richmon</w:t>
            </w:r>
            <w:proofErr w:type="spellEnd"/>
            <w:r w:rsidRPr="003B2AEA">
              <w:rPr>
                <w:b/>
                <w:bCs/>
                <w:sz w:val="11"/>
                <w:szCs w:val="11"/>
                <w:lang w:val="en-US"/>
              </w:rPr>
              <w:t xml:space="preserve"> JD.</w:t>
            </w:r>
            <w:r w:rsidRPr="003B2AEA">
              <w:rPr>
                <w:sz w:val="11"/>
                <w:szCs w:val="11"/>
                <w:lang w:val="en-US"/>
              </w:rPr>
              <w:t xml:space="preserve"> Management of Chyle Leak after Head and Neck Surgery: A Systematic Review. </w:t>
            </w:r>
            <w:proofErr w:type="spellStart"/>
            <w:r w:rsidRPr="003B2AEA">
              <w:rPr>
                <w:b/>
                <w:bCs/>
                <w:sz w:val="11"/>
                <w:szCs w:val="11"/>
              </w:rPr>
              <w:t>Otolaryngol</w:t>
            </w:r>
            <w:proofErr w:type="spellEnd"/>
            <w:r w:rsidRPr="003B2AEA">
              <w:rPr>
                <w:b/>
                <w:bCs/>
                <w:sz w:val="11"/>
                <w:szCs w:val="11"/>
              </w:rPr>
              <w:t xml:space="preserve"> Head Neck </w:t>
            </w:r>
            <w:proofErr w:type="spellStart"/>
            <w:r w:rsidRPr="003B2AEA">
              <w:rPr>
                <w:b/>
                <w:bCs/>
                <w:sz w:val="11"/>
                <w:szCs w:val="11"/>
              </w:rPr>
              <w:t>Surg</w:t>
            </w:r>
            <w:proofErr w:type="spellEnd"/>
            <w:r w:rsidRPr="003B2AEA">
              <w:rPr>
                <w:b/>
                <w:bCs/>
                <w:sz w:val="11"/>
                <w:szCs w:val="11"/>
              </w:rPr>
              <w:t>.</w:t>
            </w:r>
            <w:r w:rsidRPr="003B2AEA">
              <w:rPr>
                <w:sz w:val="11"/>
                <w:szCs w:val="11"/>
              </w:rPr>
              <w:t xml:space="preserve"> 2019 Mar;160(3):363-372. </w:t>
            </w:r>
            <w:proofErr w:type="spellStart"/>
            <w:r w:rsidRPr="003B2AEA">
              <w:rPr>
                <w:sz w:val="11"/>
                <w:szCs w:val="11"/>
              </w:rPr>
              <w:t>doi</w:t>
            </w:r>
            <w:proofErr w:type="spellEnd"/>
            <w:r w:rsidRPr="003B2AEA">
              <w:rPr>
                <w:sz w:val="11"/>
                <w:szCs w:val="11"/>
              </w:rPr>
              <w:t>: 10.1177/0194599818819616.</w:t>
            </w:r>
          </w:p>
          <w:p w:rsidR="00310145" w:rsidRPr="003B2AEA" w:rsidRDefault="00310145" w:rsidP="000937F3">
            <w:pPr>
              <w:numPr>
                <w:ilvl w:val="0"/>
                <w:numId w:val="29"/>
              </w:numPr>
              <w:rPr>
                <w:sz w:val="11"/>
                <w:szCs w:val="11"/>
              </w:rPr>
            </w:pPr>
            <w:proofErr w:type="spellStart"/>
            <w:r w:rsidRPr="003B2AEA">
              <w:rPr>
                <w:b/>
                <w:bCs/>
                <w:sz w:val="11"/>
                <w:szCs w:val="11"/>
                <w:lang w:val="en-US"/>
              </w:rPr>
              <w:t>Nussenbaum</w:t>
            </w:r>
            <w:proofErr w:type="spellEnd"/>
            <w:r w:rsidRPr="003B2AEA">
              <w:rPr>
                <w:b/>
                <w:bCs/>
                <w:sz w:val="11"/>
                <w:szCs w:val="11"/>
                <w:lang w:val="en-US"/>
              </w:rPr>
              <w:t xml:space="preserve"> B, Liu JH, </w:t>
            </w:r>
            <w:proofErr w:type="spellStart"/>
            <w:r w:rsidRPr="003B2AEA">
              <w:rPr>
                <w:b/>
                <w:bCs/>
                <w:sz w:val="11"/>
                <w:szCs w:val="11"/>
                <w:lang w:val="en-US"/>
              </w:rPr>
              <w:t>Sinard</w:t>
            </w:r>
            <w:proofErr w:type="spellEnd"/>
            <w:r w:rsidRPr="003B2AEA">
              <w:rPr>
                <w:b/>
                <w:bCs/>
                <w:sz w:val="11"/>
                <w:szCs w:val="11"/>
                <w:lang w:val="en-US"/>
              </w:rPr>
              <w:t xml:space="preserve"> RJ.</w:t>
            </w:r>
            <w:r w:rsidRPr="003B2AEA">
              <w:rPr>
                <w:sz w:val="11"/>
                <w:szCs w:val="11"/>
                <w:lang w:val="en-US"/>
              </w:rPr>
              <w:t xml:space="preserve"> Systematic management of chyle fistula: the Southwestern experience and review of the literature. </w:t>
            </w:r>
            <w:proofErr w:type="spellStart"/>
            <w:r w:rsidRPr="003B2AEA">
              <w:rPr>
                <w:b/>
                <w:bCs/>
                <w:sz w:val="11"/>
                <w:szCs w:val="11"/>
              </w:rPr>
              <w:t>Otolaryngol</w:t>
            </w:r>
            <w:proofErr w:type="spellEnd"/>
            <w:r w:rsidRPr="003B2AEA">
              <w:rPr>
                <w:b/>
                <w:bCs/>
                <w:sz w:val="11"/>
                <w:szCs w:val="11"/>
              </w:rPr>
              <w:t xml:space="preserve"> Head Neck </w:t>
            </w:r>
            <w:proofErr w:type="spellStart"/>
            <w:r w:rsidRPr="003B2AEA">
              <w:rPr>
                <w:b/>
                <w:bCs/>
                <w:sz w:val="11"/>
                <w:szCs w:val="11"/>
              </w:rPr>
              <w:t>Surg</w:t>
            </w:r>
            <w:proofErr w:type="spellEnd"/>
            <w:r w:rsidRPr="003B2AEA">
              <w:rPr>
                <w:b/>
                <w:bCs/>
                <w:sz w:val="11"/>
                <w:szCs w:val="11"/>
              </w:rPr>
              <w:t>.</w:t>
            </w:r>
            <w:r w:rsidRPr="003B2AEA">
              <w:rPr>
                <w:sz w:val="11"/>
                <w:szCs w:val="11"/>
              </w:rPr>
              <w:t xml:space="preserve"> 2000 May;122(5):634-639. </w:t>
            </w:r>
            <w:proofErr w:type="spellStart"/>
            <w:r w:rsidRPr="003B2AEA">
              <w:rPr>
                <w:sz w:val="11"/>
                <w:szCs w:val="11"/>
              </w:rPr>
              <w:t>doi</w:t>
            </w:r>
            <w:proofErr w:type="spellEnd"/>
            <w:r w:rsidRPr="003B2AEA">
              <w:rPr>
                <w:sz w:val="11"/>
                <w:szCs w:val="11"/>
              </w:rPr>
              <w:t>: 10.1067/mhn.2000.104628.</w:t>
            </w:r>
          </w:p>
          <w:p w:rsidR="00310145" w:rsidRPr="003B2AEA" w:rsidRDefault="00310145" w:rsidP="000937F3">
            <w:pPr>
              <w:numPr>
                <w:ilvl w:val="0"/>
                <w:numId w:val="29"/>
              </w:numPr>
              <w:rPr>
                <w:sz w:val="11"/>
                <w:szCs w:val="11"/>
              </w:rPr>
            </w:pPr>
            <w:proofErr w:type="spellStart"/>
            <w:r w:rsidRPr="003B2AEA">
              <w:rPr>
                <w:b/>
                <w:bCs/>
                <w:sz w:val="11"/>
                <w:szCs w:val="11"/>
                <w:lang w:val="en-US"/>
              </w:rPr>
              <w:t>Rudmik</w:t>
            </w:r>
            <w:proofErr w:type="spellEnd"/>
            <w:r w:rsidRPr="003B2AEA">
              <w:rPr>
                <w:b/>
                <w:bCs/>
                <w:sz w:val="11"/>
                <w:szCs w:val="11"/>
                <w:lang w:val="en-US"/>
              </w:rPr>
              <w:t xml:space="preserve"> L, Smith TL.</w:t>
            </w:r>
            <w:r w:rsidRPr="003B2AEA">
              <w:rPr>
                <w:sz w:val="11"/>
                <w:szCs w:val="11"/>
                <w:lang w:val="en-US"/>
              </w:rPr>
              <w:t xml:space="preserve"> Management of chyle leak after head and neck surgery: A systematic review. </w:t>
            </w:r>
            <w:proofErr w:type="spellStart"/>
            <w:r w:rsidRPr="003B2AEA">
              <w:rPr>
                <w:b/>
                <w:bCs/>
                <w:sz w:val="11"/>
                <w:szCs w:val="11"/>
              </w:rPr>
              <w:t>Otolaryngol</w:t>
            </w:r>
            <w:proofErr w:type="spellEnd"/>
            <w:r w:rsidRPr="003B2AEA">
              <w:rPr>
                <w:b/>
                <w:bCs/>
                <w:sz w:val="11"/>
                <w:szCs w:val="11"/>
              </w:rPr>
              <w:t xml:space="preserve"> Head Neck </w:t>
            </w:r>
            <w:proofErr w:type="spellStart"/>
            <w:r w:rsidRPr="003B2AEA">
              <w:rPr>
                <w:b/>
                <w:bCs/>
                <w:sz w:val="11"/>
                <w:szCs w:val="11"/>
              </w:rPr>
              <w:t>Surg</w:t>
            </w:r>
            <w:proofErr w:type="spellEnd"/>
            <w:r w:rsidRPr="003B2AEA">
              <w:rPr>
                <w:b/>
                <w:bCs/>
                <w:sz w:val="11"/>
                <w:szCs w:val="11"/>
              </w:rPr>
              <w:t>.</w:t>
            </w:r>
            <w:r w:rsidRPr="003B2AEA">
              <w:rPr>
                <w:sz w:val="11"/>
                <w:szCs w:val="11"/>
              </w:rPr>
              <w:t xml:space="preserve"> 2011 Jun;144(6):1000-1005. </w:t>
            </w:r>
            <w:proofErr w:type="spellStart"/>
            <w:r w:rsidRPr="003B2AEA">
              <w:rPr>
                <w:sz w:val="11"/>
                <w:szCs w:val="11"/>
              </w:rPr>
              <w:t>doi</w:t>
            </w:r>
            <w:proofErr w:type="spellEnd"/>
            <w:r w:rsidRPr="003B2AEA">
              <w:rPr>
                <w:sz w:val="11"/>
                <w:szCs w:val="11"/>
              </w:rPr>
              <w:t>: 10.1177/0194599811405450.</w:t>
            </w:r>
          </w:p>
          <w:p w:rsidR="00310145" w:rsidRPr="003B2AEA" w:rsidRDefault="00310145" w:rsidP="000937F3">
            <w:pPr>
              <w:rPr>
                <w:b/>
                <w:bCs/>
                <w:sz w:val="11"/>
                <w:szCs w:val="11"/>
              </w:rPr>
            </w:pPr>
            <w:proofErr w:type="spellStart"/>
            <w:r w:rsidRPr="003B2AEA">
              <w:rPr>
                <w:b/>
                <w:bCs/>
                <w:sz w:val="11"/>
                <w:szCs w:val="11"/>
              </w:rPr>
              <w:t>Additional</w:t>
            </w:r>
            <w:proofErr w:type="spellEnd"/>
            <w:r w:rsidRPr="003B2AEA">
              <w:rPr>
                <w:b/>
                <w:bCs/>
                <w:sz w:val="11"/>
                <w:szCs w:val="11"/>
              </w:rPr>
              <w:t xml:space="preserve"> Notes:</w:t>
            </w:r>
          </w:p>
          <w:p w:rsidR="00310145" w:rsidRPr="003B2AEA" w:rsidRDefault="00310145" w:rsidP="000937F3">
            <w:pPr>
              <w:numPr>
                <w:ilvl w:val="0"/>
                <w:numId w:val="30"/>
              </w:numPr>
              <w:rPr>
                <w:sz w:val="11"/>
                <w:szCs w:val="11"/>
                <w:lang w:val="en-US"/>
              </w:rPr>
            </w:pPr>
            <w:r w:rsidRPr="003B2AEA">
              <w:rPr>
                <w:sz w:val="11"/>
                <w:szCs w:val="11"/>
                <w:lang w:val="en-US"/>
              </w:rPr>
              <w:t>Early identification and management are crucial to prevent complications such as malnutrition, immunosuppression, and infection.</w:t>
            </w:r>
          </w:p>
          <w:p w:rsidR="00310145" w:rsidRPr="003B2AEA" w:rsidRDefault="00310145" w:rsidP="000937F3">
            <w:pPr>
              <w:numPr>
                <w:ilvl w:val="0"/>
                <w:numId w:val="30"/>
              </w:numPr>
              <w:rPr>
                <w:sz w:val="11"/>
                <w:szCs w:val="11"/>
                <w:lang w:val="en-US"/>
              </w:rPr>
            </w:pPr>
            <w:r w:rsidRPr="003B2AEA">
              <w:rPr>
                <w:sz w:val="11"/>
                <w:szCs w:val="11"/>
                <w:lang w:val="en-US"/>
              </w:rPr>
              <w:t>Close monitoring of fluid output, electrolyte balance, and nutritional status is essential in patients with chyle leak.</w:t>
            </w:r>
          </w:p>
          <w:p w:rsidR="00310145" w:rsidRPr="003B2AEA" w:rsidRDefault="00310145" w:rsidP="000937F3">
            <w:pPr>
              <w:numPr>
                <w:ilvl w:val="0"/>
                <w:numId w:val="30"/>
              </w:numPr>
              <w:rPr>
                <w:sz w:val="11"/>
                <w:szCs w:val="11"/>
                <w:lang w:val="en-US"/>
              </w:rPr>
            </w:pPr>
            <w:r w:rsidRPr="003B2AEA">
              <w:rPr>
                <w:sz w:val="11"/>
                <w:szCs w:val="11"/>
                <w:lang w:val="en-US"/>
              </w:rPr>
              <w:t>Multidisciplinary collaboration with nutritionists and interventional radiologists can optimize patient outcomes.</w:t>
            </w:r>
          </w:p>
          <w:p w:rsidR="00310145" w:rsidRPr="003B2AEA" w:rsidRDefault="00310145" w:rsidP="000937F3">
            <w:pPr>
              <w:rPr>
                <w:sz w:val="11"/>
                <w:szCs w:val="11"/>
                <w:lang w:val="en-US"/>
              </w:rPr>
            </w:pPr>
            <w:r w:rsidRPr="003B2AEA">
              <w:rPr>
                <w:sz w:val="11"/>
                <w:szCs w:val="11"/>
                <w:lang w:val="en-US"/>
              </w:rPr>
              <w:t>If you need further detailed guidance on specific cases or advanced surgical techniques, please let me know.</w:t>
            </w:r>
          </w:p>
          <w:p w:rsidR="00310145" w:rsidRPr="003B2AEA" w:rsidRDefault="00310145">
            <w:pPr>
              <w:rPr>
                <w:sz w:val="11"/>
                <w:szCs w:val="11"/>
                <w:lang w:val="en-US"/>
              </w:rPr>
            </w:pPr>
          </w:p>
        </w:tc>
      </w:tr>
      <w:tr w:rsidR="00F97476" w:rsidRPr="003B2AEA" w:rsidTr="00F97476">
        <w:tc>
          <w:tcPr>
            <w:tcW w:w="634" w:type="dxa"/>
          </w:tcPr>
          <w:p w:rsidR="00310145" w:rsidRDefault="00F97476">
            <w:pPr>
              <w:rPr>
                <w:sz w:val="11"/>
                <w:szCs w:val="11"/>
                <w:lang w:val="en-US"/>
              </w:rPr>
            </w:pPr>
            <w:r>
              <w:rPr>
                <w:sz w:val="11"/>
                <w:szCs w:val="11"/>
                <w:lang w:val="en-US"/>
              </w:rPr>
              <w:lastRenderedPageBreak/>
              <w:t>Clinical scenario</w:t>
            </w:r>
          </w:p>
        </w:tc>
        <w:tc>
          <w:tcPr>
            <w:tcW w:w="567" w:type="dxa"/>
          </w:tcPr>
          <w:p w:rsidR="00310145" w:rsidRPr="003B2AEA" w:rsidRDefault="00310145">
            <w:pPr>
              <w:rPr>
                <w:sz w:val="11"/>
                <w:szCs w:val="11"/>
                <w:lang w:val="en-US"/>
              </w:rPr>
            </w:pPr>
            <w:r>
              <w:rPr>
                <w:sz w:val="11"/>
                <w:szCs w:val="11"/>
                <w:lang w:val="en-US"/>
              </w:rPr>
              <w:t>5</w:t>
            </w:r>
          </w:p>
        </w:tc>
        <w:tc>
          <w:tcPr>
            <w:tcW w:w="1138" w:type="dxa"/>
          </w:tcPr>
          <w:p w:rsidR="00310145" w:rsidRPr="003B2AEA" w:rsidRDefault="00310145">
            <w:pPr>
              <w:rPr>
                <w:sz w:val="11"/>
                <w:szCs w:val="11"/>
                <w:lang w:val="en-US"/>
              </w:rPr>
            </w:pPr>
            <w:r w:rsidRPr="003B2AEA">
              <w:rPr>
                <w:sz w:val="11"/>
                <w:szCs w:val="11"/>
                <w:lang w:val="en-US"/>
              </w:rPr>
              <w:t xml:space="preserve">I am visiting a patient with moderately differentiated squamous cell carcinoma of the right retromolar trigone. The patient has a history of bilateral tibia and fibula fracture, which occurred 10 years ago, and severe venous insufficiency of the lower limbs. The patient has no other comorbidities. The CT scan shows infiltration of the underlying bone and a 4x5 cm lesion centered on the retromolar trigone, extending laterally to the cheek and medially to the soft palate, surpassing the midline. The CT also detected 3 rounded lymph nodes &lt; 4 cm, compatible with secondary nodes, at level </w:t>
            </w:r>
            <w:proofErr w:type="spellStart"/>
            <w:r w:rsidRPr="003B2AEA">
              <w:rPr>
                <w:sz w:val="11"/>
                <w:szCs w:val="11"/>
                <w:lang w:val="en-US"/>
              </w:rPr>
              <w:t>IIa</w:t>
            </w:r>
            <w:proofErr w:type="spellEnd"/>
            <w:r w:rsidRPr="003B2AEA">
              <w:rPr>
                <w:sz w:val="11"/>
                <w:szCs w:val="11"/>
                <w:lang w:val="en-US"/>
              </w:rPr>
              <w:t xml:space="preserve"> and III on the right. No distant metastases were detected. What is the staging of the tumor? What treatment is indicated for the tumor? What is the first-line </w:t>
            </w:r>
            <w:r w:rsidRPr="003B2AEA">
              <w:rPr>
                <w:sz w:val="11"/>
                <w:szCs w:val="11"/>
                <w:lang w:val="en-US"/>
              </w:rPr>
              <w:lastRenderedPageBreak/>
              <w:t xml:space="preserve">reconstructive technique for this specific case? </w:t>
            </w:r>
            <w:r w:rsidR="009D688F">
              <w:rPr>
                <w:sz w:val="11"/>
                <w:szCs w:val="11"/>
                <w:lang w:val="en-US"/>
              </w:rPr>
              <w:t>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0937F3">
            <w:pPr>
              <w:rPr>
                <w:sz w:val="11"/>
                <w:szCs w:val="11"/>
                <w:lang w:val="en-US"/>
              </w:rPr>
            </w:pPr>
            <w:r w:rsidRPr="003B2AEA">
              <w:rPr>
                <w:sz w:val="11"/>
                <w:szCs w:val="11"/>
                <w:lang w:val="en-US"/>
              </w:rPr>
              <w:lastRenderedPageBreak/>
              <w:t>Given the clinical and imaging findings, the patient's tumor can be staged as follows according to the AJCC 8th Edition (American Joint Committee on Cancer Staging Manual):</w:t>
            </w:r>
          </w:p>
          <w:p w:rsidR="00310145" w:rsidRPr="003B2AEA" w:rsidRDefault="00310145" w:rsidP="000937F3">
            <w:pPr>
              <w:numPr>
                <w:ilvl w:val="0"/>
                <w:numId w:val="31"/>
              </w:numPr>
              <w:rPr>
                <w:sz w:val="11"/>
                <w:szCs w:val="11"/>
              </w:rPr>
            </w:pPr>
            <w:proofErr w:type="spellStart"/>
            <w:r w:rsidRPr="003B2AEA">
              <w:rPr>
                <w:b/>
                <w:bCs/>
                <w:sz w:val="11"/>
                <w:szCs w:val="11"/>
              </w:rPr>
              <w:t>Primary</w:t>
            </w:r>
            <w:proofErr w:type="spellEnd"/>
            <w:r w:rsidRPr="003B2AEA">
              <w:rPr>
                <w:b/>
                <w:bCs/>
                <w:sz w:val="11"/>
                <w:szCs w:val="11"/>
              </w:rPr>
              <w:t xml:space="preserve"> </w:t>
            </w:r>
            <w:proofErr w:type="spellStart"/>
            <w:r w:rsidRPr="003B2AEA">
              <w:rPr>
                <w:b/>
                <w:bCs/>
                <w:sz w:val="11"/>
                <w:szCs w:val="11"/>
              </w:rPr>
              <w:t>Tumor</w:t>
            </w:r>
            <w:proofErr w:type="spellEnd"/>
            <w:r w:rsidRPr="003B2AEA">
              <w:rPr>
                <w:b/>
                <w:bCs/>
                <w:sz w:val="11"/>
                <w:szCs w:val="11"/>
              </w:rPr>
              <w:t xml:space="preserve"> (T):</w:t>
            </w:r>
          </w:p>
          <w:p w:rsidR="00310145" w:rsidRPr="003B2AEA" w:rsidRDefault="00310145" w:rsidP="000937F3">
            <w:pPr>
              <w:numPr>
                <w:ilvl w:val="1"/>
                <w:numId w:val="31"/>
              </w:numPr>
              <w:rPr>
                <w:sz w:val="11"/>
                <w:szCs w:val="11"/>
                <w:lang w:val="en-US"/>
              </w:rPr>
            </w:pPr>
            <w:r w:rsidRPr="003B2AEA">
              <w:rPr>
                <w:sz w:val="11"/>
                <w:szCs w:val="11"/>
                <w:lang w:val="en-US"/>
              </w:rPr>
              <w:t>The lesion is larger than 4 cm and involves the retromolar trigone, extending to the cheek and soft palate, surpassing the midline.</w:t>
            </w:r>
          </w:p>
          <w:p w:rsidR="00310145" w:rsidRPr="003B2AEA" w:rsidRDefault="00310145" w:rsidP="000937F3">
            <w:pPr>
              <w:numPr>
                <w:ilvl w:val="1"/>
                <w:numId w:val="31"/>
              </w:numPr>
              <w:rPr>
                <w:sz w:val="11"/>
                <w:szCs w:val="11"/>
                <w:lang w:val="en-US"/>
              </w:rPr>
            </w:pPr>
            <w:r w:rsidRPr="003B2AEA">
              <w:rPr>
                <w:sz w:val="11"/>
                <w:szCs w:val="11"/>
                <w:lang w:val="en-US"/>
              </w:rPr>
              <w:t>This corresponds to T4a (moderately advanced local disease) due to bone invasion.</w:t>
            </w:r>
          </w:p>
          <w:p w:rsidR="00310145" w:rsidRPr="003B2AEA" w:rsidRDefault="00310145" w:rsidP="000937F3">
            <w:pPr>
              <w:numPr>
                <w:ilvl w:val="0"/>
                <w:numId w:val="31"/>
              </w:numPr>
              <w:rPr>
                <w:sz w:val="11"/>
                <w:szCs w:val="11"/>
              </w:rPr>
            </w:pPr>
            <w:proofErr w:type="spellStart"/>
            <w:r w:rsidRPr="003B2AEA">
              <w:rPr>
                <w:b/>
                <w:bCs/>
                <w:sz w:val="11"/>
                <w:szCs w:val="11"/>
              </w:rPr>
              <w:t>Regional</w:t>
            </w:r>
            <w:proofErr w:type="spellEnd"/>
            <w:r w:rsidRPr="003B2AEA">
              <w:rPr>
                <w:b/>
                <w:bCs/>
                <w:sz w:val="11"/>
                <w:szCs w:val="11"/>
              </w:rPr>
              <w:t xml:space="preserve"> </w:t>
            </w:r>
            <w:proofErr w:type="spellStart"/>
            <w:r w:rsidRPr="003B2AEA">
              <w:rPr>
                <w:b/>
                <w:bCs/>
                <w:sz w:val="11"/>
                <w:szCs w:val="11"/>
              </w:rPr>
              <w:t>Lymph</w:t>
            </w:r>
            <w:proofErr w:type="spellEnd"/>
            <w:r w:rsidRPr="003B2AEA">
              <w:rPr>
                <w:b/>
                <w:bCs/>
                <w:sz w:val="11"/>
                <w:szCs w:val="11"/>
              </w:rPr>
              <w:t xml:space="preserve"> </w:t>
            </w:r>
            <w:proofErr w:type="spellStart"/>
            <w:r w:rsidRPr="003B2AEA">
              <w:rPr>
                <w:b/>
                <w:bCs/>
                <w:sz w:val="11"/>
                <w:szCs w:val="11"/>
              </w:rPr>
              <w:t>Nodes</w:t>
            </w:r>
            <w:proofErr w:type="spellEnd"/>
            <w:r w:rsidRPr="003B2AEA">
              <w:rPr>
                <w:b/>
                <w:bCs/>
                <w:sz w:val="11"/>
                <w:szCs w:val="11"/>
              </w:rPr>
              <w:t xml:space="preserve"> (N):</w:t>
            </w:r>
          </w:p>
          <w:p w:rsidR="00310145" w:rsidRPr="003B2AEA" w:rsidRDefault="00310145" w:rsidP="000937F3">
            <w:pPr>
              <w:numPr>
                <w:ilvl w:val="1"/>
                <w:numId w:val="31"/>
              </w:numPr>
              <w:rPr>
                <w:sz w:val="11"/>
                <w:szCs w:val="11"/>
                <w:lang w:val="en-US"/>
              </w:rPr>
            </w:pPr>
            <w:r w:rsidRPr="003B2AEA">
              <w:rPr>
                <w:sz w:val="11"/>
                <w:szCs w:val="11"/>
                <w:lang w:val="en-US"/>
              </w:rPr>
              <w:t>Presence of 3 lymph nodes, each less than 4 cm in size, suggests N2b (multiple ipsilateral lymph nodes, none larger than 6 cm).</w:t>
            </w:r>
          </w:p>
          <w:p w:rsidR="00310145" w:rsidRPr="003B2AEA" w:rsidRDefault="00310145" w:rsidP="000937F3">
            <w:pPr>
              <w:numPr>
                <w:ilvl w:val="0"/>
                <w:numId w:val="31"/>
              </w:numPr>
              <w:rPr>
                <w:sz w:val="11"/>
                <w:szCs w:val="11"/>
              </w:rPr>
            </w:pPr>
            <w:proofErr w:type="spellStart"/>
            <w:r w:rsidRPr="003B2AEA">
              <w:rPr>
                <w:b/>
                <w:bCs/>
                <w:sz w:val="11"/>
                <w:szCs w:val="11"/>
              </w:rPr>
              <w:t>Distant</w:t>
            </w:r>
            <w:proofErr w:type="spellEnd"/>
            <w:r w:rsidRPr="003B2AEA">
              <w:rPr>
                <w:b/>
                <w:bCs/>
                <w:sz w:val="11"/>
                <w:szCs w:val="11"/>
              </w:rPr>
              <w:t xml:space="preserve"> </w:t>
            </w:r>
            <w:proofErr w:type="spellStart"/>
            <w:r w:rsidRPr="003B2AEA">
              <w:rPr>
                <w:b/>
                <w:bCs/>
                <w:sz w:val="11"/>
                <w:szCs w:val="11"/>
              </w:rPr>
              <w:t>Metastasis</w:t>
            </w:r>
            <w:proofErr w:type="spellEnd"/>
            <w:r w:rsidRPr="003B2AEA">
              <w:rPr>
                <w:b/>
                <w:bCs/>
                <w:sz w:val="11"/>
                <w:szCs w:val="11"/>
              </w:rPr>
              <w:t xml:space="preserve"> (M):</w:t>
            </w:r>
          </w:p>
          <w:p w:rsidR="00310145" w:rsidRPr="003B2AEA" w:rsidRDefault="00310145" w:rsidP="000937F3">
            <w:pPr>
              <w:numPr>
                <w:ilvl w:val="1"/>
                <w:numId w:val="31"/>
              </w:numPr>
              <w:rPr>
                <w:sz w:val="11"/>
                <w:szCs w:val="11"/>
                <w:lang w:val="en-US"/>
              </w:rPr>
            </w:pPr>
            <w:r w:rsidRPr="003B2AEA">
              <w:rPr>
                <w:sz w:val="11"/>
                <w:szCs w:val="11"/>
                <w:lang w:val="en-US"/>
              </w:rPr>
              <w:t>No distant metastases are detected, which is M0.</w:t>
            </w:r>
          </w:p>
          <w:p w:rsidR="00310145" w:rsidRPr="003B2AEA" w:rsidRDefault="00310145" w:rsidP="000937F3">
            <w:pPr>
              <w:rPr>
                <w:sz w:val="11"/>
                <w:szCs w:val="11"/>
              </w:rPr>
            </w:pPr>
            <w:proofErr w:type="spellStart"/>
            <w:r w:rsidRPr="003B2AEA">
              <w:rPr>
                <w:b/>
                <w:bCs/>
                <w:sz w:val="11"/>
                <w:szCs w:val="11"/>
              </w:rPr>
              <w:t>Staging</w:t>
            </w:r>
            <w:proofErr w:type="spellEnd"/>
            <w:r w:rsidRPr="003B2AEA">
              <w:rPr>
                <w:b/>
                <w:bCs/>
                <w:sz w:val="11"/>
                <w:szCs w:val="11"/>
              </w:rPr>
              <w:t>:</w:t>
            </w:r>
          </w:p>
          <w:p w:rsidR="00310145" w:rsidRPr="003B2AEA" w:rsidRDefault="00310145" w:rsidP="000937F3">
            <w:pPr>
              <w:numPr>
                <w:ilvl w:val="0"/>
                <w:numId w:val="32"/>
              </w:numPr>
              <w:rPr>
                <w:sz w:val="11"/>
                <w:szCs w:val="11"/>
                <w:lang w:val="en-US"/>
              </w:rPr>
            </w:pPr>
            <w:r w:rsidRPr="003B2AEA">
              <w:rPr>
                <w:sz w:val="11"/>
                <w:szCs w:val="11"/>
                <w:lang w:val="en-US"/>
              </w:rPr>
              <w:t xml:space="preserve">Combining these findings, the overall staging is </w:t>
            </w:r>
            <w:r w:rsidRPr="003B2AEA">
              <w:rPr>
                <w:b/>
                <w:bCs/>
                <w:sz w:val="11"/>
                <w:szCs w:val="11"/>
                <w:lang w:val="en-US"/>
              </w:rPr>
              <w:t>Stage IVA (T4a, N2, M0)</w:t>
            </w:r>
            <w:r w:rsidRPr="003B2AEA">
              <w:rPr>
                <w:sz w:val="11"/>
                <w:szCs w:val="11"/>
                <w:lang w:val="en-US"/>
              </w:rPr>
              <w:t>.</w:t>
            </w:r>
          </w:p>
          <w:p w:rsidR="00310145" w:rsidRPr="003B2AEA" w:rsidRDefault="00310145" w:rsidP="000937F3">
            <w:pPr>
              <w:rPr>
                <w:b/>
                <w:bCs/>
                <w:sz w:val="11"/>
                <w:szCs w:val="11"/>
                <w:lang w:val="en-US"/>
              </w:rPr>
            </w:pPr>
            <w:r w:rsidRPr="003B2AEA">
              <w:rPr>
                <w:b/>
                <w:bCs/>
                <w:sz w:val="11"/>
                <w:szCs w:val="11"/>
                <w:lang w:val="en-US"/>
              </w:rPr>
              <w:t>Treatment Plan</w:t>
            </w:r>
          </w:p>
          <w:p w:rsidR="00310145" w:rsidRPr="003B2AEA" w:rsidRDefault="00310145" w:rsidP="000937F3">
            <w:pPr>
              <w:rPr>
                <w:sz w:val="11"/>
                <w:szCs w:val="11"/>
                <w:lang w:val="en-US"/>
              </w:rPr>
            </w:pPr>
            <w:r w:rsidRPr="003B2AEA">
              <w:rPr>
                <w:sz w:val="11"/>
                <w:szCs w:val="11"/>
                <w:lang w:val="en-US"/>
              </w:rPr>
              <w:t>The treatment of choice for a T4aN2M0 squamous cell carcinoma of the oral cavity involves a multimodal approach:</w:t>
            </w:r>
          </w:p>
          <w:p w:rsidR="00310145" w:rsidRPr="003B2AEA" w:rsidRDefault="00310145" w:rsidP="000937F3">
            <w:pPr>
              <w:numPr>
                <w:ilvl w:val="0"/>
                <w:numId w:val="33"/>
              </w:numPr>
              <w:rPr>
                <w:sz w:val="11"/>
                <w:szCs w:val="11"/>
              </w:rPr>
            </w:pPr>
            <w:proofErr w:type="spellStart"/>
            <w:r w:rsidRPr="003B2AEA">
              <w:rPr>
                <w:b/>
                <w:bCs/>
                <w:sz w:val="11"/>
                <w:szCs w:val="11"/>
              </w:rPr>
              <w:t>Surgical</w:t>
            </w:r>
            <w:proofErr w:type="spellEnd"/>
            <w:r w:rsidRPr="003B2AEA">
              <w:rPr>
                <w:b/>
                <w:bCs/>
                <w:sz w:val="11"/>
                <w:szCs w:val="11"/>
              </w:rPr>
              <w:t xml:space="preserve"> </w:t>
            </w:r>
            <w:proofErr w:type="spellStart"/>
            <w:r w:rsidRPr="003B2AEA">
              <w:rPr>
                <w:b/>
                <w:bCs/>
                <w:sz w:val="11"/>
                <w:szCs w:val="11"/>
              </w:rPr>
              <w:t>Resection</w:t>
            </w:r>
            <w:proofErr w:type="spellEnd"/>
            <w:r w:rsidRPr="003B2AEA">
              <w:rPr>
                <w:b/>
                <w:bCs/>
                <w:sz w:val="11"/>
                <w:szCs w:val="11"/>
              </w:rPr>
              <w:t>:</w:t>
            </w:r>
          </w:p>
          <w:p w:rsidR="00310145" w:rsidRPr="003B2AEA" w:rsidRDefault="00310145" w:rsidP="000937F3">
            <w:pPr>
              <w:numPr>
                <w:ilvl w:val="1"/>
                <w:numId w:val="33"/>
              </w:numPr>
              <w:rPr>
                <w:sz w:val="11"/>
                <w:szCs w:val="11"/>
                <w:lang w:val="en-US"/>
              </w:rPr>
            </w:pPr>
            <w:r w:rsidRPr="003B2AEA">
              <w:rPr>
                <w:sz w:val="11"/>
                <w:szCs w:val="11"/>
                <w:lang w:val="en-US"/>
              </w:rPr>
              <w:t>Primary tumor resection with negative margins.</w:t>
            </w:r>
          </w:p>
          <w:p w:rsidR="00310145" w:rsidRPr="003B2AEA" w:rsidRDefault="00310145" w:rsidP="000937F3">
            <w:pPr>
              <w:numPr>
                <w:ilvl w:val="1"/>
                <w:numId w:val="33"/>
              </w:numPr>
              <w:rPr>
                <w:sz w:val="11"/>
                <w:szCs w:val="11"/>
                <w:lang w:val="en-US"/>
              </w:rPr>
            </w:pPr>
            <w:r w:rsidRPr="003B2AEA">
              <w:rPr>
                <w:sz w:val="11"/>
                <w:szCs w:val="11"/>
                <w:lang w:val="en-US"/>
              </w:rPr>
              <w:t xml:space="preserve">Neck dissection (selective or modified radical neck dissection) </w:t>
            </w:r>
            <w:r w:rsidRPr="003B2AEA">
              <w:rPr>
                <w:sz w:val="11"/>
                <w:szCs w:val="11"/>
                <w:lang w:val="en-US"/>
              </w:rPr>
              <w:lastRenderedPageBreak/>
              <w:t>to address the involved lymph nodes.</w:t>
            </w:r>
          </w:p>
          <w:p w:rsidR="00310145" w:rsidRPr="003B2AEA" w:rsidRDefault="00310145" w:rsidP="000937F3">
            <w:pPr>
              <w:numPr>
                <w:ilvl w:val="0"/>
                <w:numId w:val="33"/>
              </w:numPr>
              <w:rPr>
                <w:sz w:val="11"/>
                <w:szCs w:val="11"/>
              </w:rPr>
            </w:pPr>
            <w:proofErr w:type="spellStart"/>
            <w:r w:rsidRPr="003B2AEA">
              <w:rPr>
                <w:b/>
                <w:bCs/>
                <w:sz w:val="11"/>
                <w:szCs w:val="11"/>
              </w:rPr>
              <w:t>Reconstruction</w:t>
            </w:r>
            <w:proofErr w:type="spellEnd"/>
            <w:r w:rsidRPr="003B2AEA">
              <w:rPr>
                <w:b/>
                <w:bCs/>
                <w:sz w:val="11"/>
                <w:szCs w:val="11"/>
              </w:rPr>
              <w:t>:</w:t>
            </w:r>
          </w:p>
          <w:p w:rsidR="00310145" w:rsidRPr="003B2AEA" w:rsidRDefault="00310145" w:rsidP="000937F3">
            <w:pPr>
              <w:numPr>
                <w:ilvl w:val="1"/>
                <w:numId w:val="33"/>
              </w:numPr>
              <w:rPr>
                <w:sz w:val="11"/>
                <w:szCs w:val="11"/>
                <w:lang w:val="en-US"/>
              </w:rPr>
            </w:pPr>
            <w:r w:rsidRPr="003B2AEA">
              <w:rPr>
                <w:sz w:val="11"/>
                <w:szCs w:val="11"/>
                <w:lang w:val="en-US"/>
              </w:rPr>
              <w:t xml:space="preserve">Considering the extent of the defect after resection, a free flap reconstruction is typically the first-line approach. For this specific case involving the retromolar trigone and adjacent structures, a </w:t>
            </w:r>
            <w:r w:rsidRPr="003B2AEA">
              <w:rPr>
                <w:b/>
                <w:bCs/>
                <w:sz w:val="11"/>
                <w:szCs w:val="11"/>
                <w:lang w:val="en-US"/>
              </w:rPr>
              <w:t>fibular free flap</w:t>
            </w:r>
            <w:r w:rsidRPr="003B2AEA">
              <w:rPr>
                <w:sz w:val="11"/>
                <w:szCs w:val="11"/>
                <w:lang w:val="en-US"/>
              </w:rPr>
              <w:t xml:space="preserve"> is commonly used due to its reliability and ability to provide both bone and soft tissue.</w:t>
            </w:r>
          </w:p>
          <w:p w:rsidR="00310145" w:rsidRPr="003B2AEA" w:rsidRDefault="00310145" w:rsidP="000937F3">
            <w:pPr>
              <w:numPr>
                <w:ilvl w:val="0"/>
                <w:numId w:val="33"/>
              </w:numPr>
              <w:rPr>
                <w:sz w:val="11"/>
                <w:szCs w:val="11"/>
              </w:rPr>
            </w:pPr>
            <w:proofErr w:type="spellStart"/>
            <w:r w:rsidRPr="003B2AEA">
              <w:rPr>
                <w:b/>
                <w:bCs/>
                <w:sz w:val="11"/>
                <w:szCs w:val="11"/>
              </w:rPr>
              <w:t>Adjuvant</w:t>
            </w:r>
            <w:proofErr w:type="spellEnd"/>
            <w:r w:rsidRPr="003B2AEA">
              <w:rPr>
                <w:b/>
                <w:bCs/>
                <w:sz w:val="11"/>
                <w:szCs w:val="11"/>
              </w:rPr>
              <w:t xml:space="preserve"> Therapy:</w:t>
            </w:r>
          </w:p>
          <w:p w:rsidR="00310145" w:rsidRPr="003B2AEA" w:rsidRDefault="00310145" w:rsidP="000937F3">
            <w:pPr>
              <w:numPr>
                <w:ilvl w:val="1"/>
                <w:numId w:val="33"/>
              </w:numPr>
              <w:rPr>
                <w:sz w:val="11"/>
                <w:szCs w:val="11"/>
                <w:lang w:val="en-US"/>
              </w:rPr>
            </w:pPr>
            <w:r w:rsidRPr="003B2AEA">
              <w:rPr>
                <w:sz w:val="11"/>
                <w:szCs w:val="11"/>
                <w:lang w:val="en-US"/>
              </w:rPr>
              <w:t>Postoperative radiotherapy or chemoradiotherapy is recommended, especially given the nodal involvement and the advanced stage of the primary tumor.</w:t>
            </w:r>
          </w:p>
          <w:p w:rsidR="00310145" w:rsidRPr="003B2AEA" w:rsidRDefault="00310145" w:rsidP="000937F3">
            <w:pPr>
              <w:rPr>
                <w:b/>
                <w:bCs/>
                <w:sz w:val="11"/>
                <w:szCs w:val="11"/>
              </w:rPr>
            </w:pPr>
            <w:proofErr w:type="spellStart"/>
            <w:r w:rsidRPr="003B2AEA">
              <w:rPr>
                <w:b/>
                <w:bCs/>
                <w:sz w:val="11"/>
                <w:szCs w:val="11"/>
              </w:rPr>
              <w:t>Bibliographical</w:t>
            </w:r>
            <w:proofErr w:type="spellEnd"/>
            <w:r w:rsidRPr="003B2AEA">
              <w:rPr>
                <w:b/>
                <w:bCs/>
                <w:sz w:val="11"/>
                <w:szCs w:val="11"/>
              </w:rPr>
              <w:t xml:space="preserve"> </w:t>
            </w:r>
            <w:proofErr w:type="spellStart"/>
            <w:r w:rsidRPr="003B2AEA">
              <w:rPr>
                <w:b/>
                <w:bCs/>
                <w:sz w:val="11"/>
                <w:szCs w:val="11"/>
              </w:rPr>
              <w:t>References</w:t>
            </w:r>
            <w:proofErr w:type="spellEnd"/>
          </w:p>
          <w:p w:rsidR="00310145" w:rsidRPr="003B2AEA" w:rsidRDefault="00310145" w:rsidP="000937F3">
            <w:pPr>
              <w:numPr>
                <w:ilvl w:val="0"/>
                <w:numId w:val="34"/>
              </w:numPr>
              <w:rPr>
                <w:sz w:val="11"/>
                <w:szCs w:val="11"/>
                <w:lang w:val="en-US"/>
              </w:rPr>
            </w:pPr>
            <w:r w:rsidRPr="003B2AEA">
              <w:rPr>
                <w:b/>
                <w:bCs/>
                <w:sz w:val="11"/>
                <w:szCs w:val="11"/>
                <w:lang w:val="en-US"/>
              </w:rPr>
              <w:t>AJCC Cancer Staging Manual, 8th Edition</w:t>
            </w:r>
            <w:r w:rsidRPr="003B2AEA">
              <w:rPr>
                <w:sz w:val="11"/>
                <w:szCs w:val="11"/>
                <w:lang w:val="en-US"/>
              </w:rPr>
              <w:t xml:space="preserve"> for staging criteria.</w:t>
            </w:r>
          </w:p>
          <w:p w:rsidR="00310145" w:rsidRPr="003B2AEA" w:rsidRDefault="00310145" w:rsidP="000937F3">
            <w:pPr>
              <w:numPr>
                <w:ilvl w:val="0"/>
                <w:numId w:val="34"/>
              </w:numPr>
              <w:rPr>
                <w:sz w:val="11"/>
                <w:szCs w:val="11"/>
                <w:lang w:val="en-US"/>
              </w:rPr>
            </w:pPr>
            <w:r w:rsidRPr="003B2AEA">
              <w:rPr>
                <w:b/>
                <w:bCs/>
                <w:sz w:val="11"/>
                <w:szCs w:val="11"/>
                <w:lang w:val="en-US"/>
              </w:rPr>
              <w:t>National Comprehensive Cancer Network (NCCN) Guidelines</w:t>
            </w:r>
            <w:r w:rsidRPr="003B2AEA">
              <w:rPr>
                <w:sz w:val="11"/>
                <w:szCs w:val="11"/>
                <w:lang w:val="en-US"/>
              </w:rPr>
              <w:t xml:space="preserve"> for the treatment of head and neck cancers.</w:t>
            </w:r>
          </w:p>
          <w:p w:rsidR="00310145" w:rsidRPr="003B2AEA" w:rsidRDefault="00310145" w:rsidP="000937F3">
            <w:pPr>
              <w:numPr>
                <w:ilvl w:val="0"/>
                <w:numId w:val="34"/>
              </w:numPr>
              <w:rPr>
                <w:sz w:val="11"/>
                <w:szCs w:val="11"/>
                <w:lang w:val="en-US"/>
              </w:rPr>
            </w:pPr>
            <w:r w:rsidRPr="003B2AEA">
              <w:rPr>
                <w:b/>
                <w:bCs/>
                <w:sz w:val="11"/>
                <w:szCs w:val="11"/>
                <w:lang w:val="en-US"/>
              </w:rPr>
              <w:t>Principles and Practice of Head and Neck Surgery and Oncology</w:t>
            </w:r>
            <w:r w:rsidRPr="003B2AEA">
              <w:rPr>
                <w:sz w:val="11"/>
                <w:szCs w:val="11"/>
                <w:lang w:val="en-US"/>
              </w:rPr>
              <w:t xml:space="preserve"> for surgical and reconstructive techniques.</w:t>
            </w:r>
          </w:p>
          <w:p w:rsidR="00310145" w:rsidRPr="003B2AEA" w:rsidRDefault="00310145" w:rsidP="000937F3">
            <w:pPr>
              <w:numPr>
                <w:ilvl w:val="0"/>
                <w:numId w:val="34"/>
              </w:numPr>
              <w:rPr>
                <w:sz w:val="11"/>
                <w:szCs w:val="11"/>
                <w:lang w:val="en-US"/>
              </w:rPr>
            </w:pPr>
            <w:r w:rsidRPr="003B2AEA">
              <w:rPr>
                <w:b/>
                <w:bCs/>
                <w:sz w:val="11"/>
                <w:szCs w:val="11"/>
                <w:lang w:val="en-US"/>
              </w:rPr>
              <w:t>Head and Neck Cancer: Multimodality Management</w:t>
            </w:r>
            <w:r w:rsidRPr="003B2AEA">
              <w:rPr>
                <w:sz w:val="11"/>
                <w:szCs w:val="11"/>
                <w:lang w:val="en-US"/>
              </w:rPr>
              <w:t xml:space="preserve"> by Jacques Bernier for detailed approaches to adjuvant therapies.</w:t>
            </w:r>
          </w:p>
          <w:p w:rsidR="00310145" w:rsidRPr="003B2AEA" w:rsidRDefault="00310145">
            <w:pPr>
              <w:rPr>
                <w:sz w:val="11"/>
                <w:szCs w:val="11"/>
                <w:lang w:val="en-US"/>
              </w:rPr>
            </w:pPr>
          </w:p>
        </w:tc>
        <w:tc>
          <w:tcPr>
            <w:tcW w:w="1138" w:type="dxa"/>
          </w:tcPr>
          <w:p w:rsidR="00E26F24" w:rsidRDefault="00310145">
            <w:pPr>
              <w:rPr>
                <w:sz w:val="11"/>
                <w:szCs w:val="11"/>
                <w:lang w:val="en-US"/>
              </w:rPr>
            </w:pPr>
            <w:r w:rsidRPr="003B2AEA">
              <w:rPr>
                <w:sz w:val="11"/>
                <w:szCs w:val="11"/>
                <w:lang w:val="en-US"/>
              </w:rPr>
              <w:lastRenderedPageBreak/>
              <w:t xml:space="preserve">Seeker: </w:t>
            </w:r>
            <w:r w:rsidR="00E26F24" w:rsidRPr="00D00D70">
              <w:rPr>
                <w:sz w:val="11"/>
                <w:szCs w:val="11"/>
                <w:lang w:val="en-US"/>
              </w:rPr>
              <w:t>I'm a head and neck surgeon with over 15 years of experience, working in a tertiary-level hospital, and I specialize in</w:t>
            </w:r>
            <w:r w:rsidR="00E26F24">
              <w:rPr>
                <w:sz w:val="11"/>
                <w:szCs w:val="11"/>
                <w:lang w:val="en-US"/>
              </w:rPr>
              <w:t xml:space="preserve"> oncologic surgery</w:t>
            </w:r>
          </w:p>
          <w:p w:rsidR="00E26F24" w:rsidRDefault="00E26F24">
            <w:pPr>
              <w:rPr>
                <w:sz w:val="11"/>
                <w:szCs w:val="11"/>
                <w:lang w:val="en-US"/>
              </w:rPr>
            </w:pPr>
          </w:p>
          <w:p w:rsidR="00E26F24" w:rsidRDefault="00310145">
            <w:pPr>
              <w:rPr>
                <w:sz w:val="11"/>
                <w:szCs w:val="11"/>
                <w:lang w:val="en-US"/>
              </w:rPr>
            </w:pPr>
            <w:r w:rsidRPr="003B2AEA">
              <w:rPr>
                <w:sz w:val="11"/>
                <w:szCs w:val="11"/>
                <w:lang w:val="en-US"/>
              </w:rPr>
              <w:t xml:space="preserve">Mission: </w:t>
            </w:r>
            <w:r w:rsidR="00E26F24" w:rsidRPr="00E26F24">
              <w:rPr>
                <w:sz w:val="11"/>
                <w:szCs w:val="11"/>
                <w:lang w:val="en-US"/>
              </w:rPr>
              <w:t>I need your advice on how to manage a patient I'm treating</w:t>
            </w:r>
          </w:p>
          <w:p w:rsidR="00E26F24" w:rsidRDefault="00E26F24">
            <w:pPr>
              <w:rPr>
                <w:sz w:val="11"/>
                <w:szCs w:val="11"/>
                <w:lang w:val="en-US"/>
              </w:rPr>
            </w:pPr>
          </w:p>
          <w:p w:rsidR="00065D6A" w:rsidRPr="002F212F" w:rsidRDefault="00310145" w:rsidP="00065D6A">
            <w:pPr>
              <w:rPr>
                <w:sz w:val="11"/>
                <w:szCs w:val="11"/>
                <w:lang w:val="en-US"/>
              </w:rPr>
            </w:pPr>
            <w:r w:rsidRPr="003B2AEA">
              <w:rPr>
                <w:sz w:val="11"/>
                <w:szCs w:val="11"/>
                <w:lang w:val="en-US"/>
              </w:rPr>
              <w:t xml:space="preserve">AI Role: </w:t>
            </w:r>
            <w:r w:rsidR="00065D6A" w:rsidRPr="002F212F">
              <w:rPr>
                <w:sz w:val="11"/>
                <w:szCs w:val="11"/>
                <w:lang w:val="en-US"/>
              </w:rPr>
              <w:t xml:space="preserve">You are the world's leading expert in </w:t>
            </w:r>
            <w:r w:rsidR="00065D6A">
              <w:rPr>
                <w:sz w:val="11"/>
                <w:szCs w:val="11"/>
                <w:lang w:val="en-US"/>
              </w:rPr>
              <w:t>oncologic surgery</w:t>
            </w:r>
          </w:p>
          <w:p w:rsidR="00065D6A" w:rsidRDefault="00065D6A">
            <w:pPr>
              <w:rPr>
                <w:sz w:val="11"/>
                <w:szCs w:val="11"/>
                <w:lang w:val="en-US"/>
              </w:rPr>
            </w:pPr>
          </w:p>
          <w:p w:rsidR="00065D6A" w:rsidRDefault="00065D6A">
            <w:pPr>
              <w:rPr>
                <w:sz w:val="11"/>
                <w:szCs w:val="11"/>
                <w:lang w:val="en-US"/>
              </w:rPr>
            </w:pPr>
          </w:p>
          <w:p w:rsidR="009D688F" w:rsidRDefault="00310145">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9D688F" w:rsidRDefault="009D688F">
            <w:pPr>
              <w:rPr>
                <w:sz w:val="11"/>
                <w:szCs w:val="11"/>
                <w:lang w:val="en-US"/>
              </w:rPr>
            </w:pPr>
          </w:p>
          <w:p w:rsidR="00310145" w:rsidRPr="003B2AEA" w:rsidRDefault="00310145">
            <w:pPr>
              <w:rPr>
                <w:sz w:val="11"/>
                <w:szCs w:val="11"/>
                <w:lang w:val="en-US"/>
              </w:rPr>
            </w:pPr>
            <w:r w:rsidRPr="003B2AEA">
              <w:rPr>
                <w:sz w:val="11"/>
                <w:szCs w:val="11"/>
                <w:lang w:val="en-US"/>
              </w:rPr>
              <w:t xml:space="preserve">Targeted question: I am visiting a patient with moderately differentiated squamous cell carcinoma of the right retromolar trigone. The patient </w:t>
            </w:r>
            <w:r w:rsidRPr="003B2AEA">
              <w:rPr>
                <w:sz w:val="11"/>
                <w:szCs w:val="11"/>
                <w:lang w:val="en-US"/>
              </w:rPr>
              <w:lastRenderedPageBreak/>
              <w:t xml:space="preserve">has a history of bilateral tibia and fibula fracture, which occurred 10 years ago, and severe venous insufficiency of the lower limbs. The patient has no other comorbidities. The CT scan shows infiltration of the underlying bone and a 4x5 cm lesion centered on the retromolar trigone, extending laterally to the cheek and medially to the soft palate, surpassing the midline. The CT also detected 3 rounded lymph nodes &lt; 4 cm, compatible with secondary nodes, at level </w:t>
            </w:r>
            <w:proofErr w:type="spellStart"/>
            <w:r w:rsidRPr="003B2AEA">
              <w:rPr>
                <w:sz w:val="11"/>
                <w:szCs w:val="11"/>
                <w:lang w:val="en-US"/>
              </w:rPr>
              <w:t>IIa</w:t>
            </w:r>
            <w:proofErr w:type="spellEnd"/>
            <w:r w:rsidRPr="003B2AEA">
              <w:rPr>
                <w:sz w:val="11"/>
                <w:szCs w:val="11"/>
                <w:lang w:val="en-US"/>
              </w:rPr>
              <w:t xml:space="preserve"> and III on the right. No distant metastases were detected. What is the staging of the tumor? What treatment is indicated for the tumor? What is the first-line reconstructive technique for this specific case?</w:t>
            </w:r>
          </w:p>
        </w:tc>
        <w:tc>
          <w:tcPr>
            <w:tcW w:w="3373" w:type="dxa"/>
          </w:tcPr>
          <w:p w:rsidR="00310145" w:rsidRPr="003B2AEA" w:rsidRDefault="00310145" w:rsidP="000937F3">
            <w:pPr>
              <w:rPr>
                <w:sz w:val="11"/>
                <w:szCs w:val="11"/>
                <w:lang w:val="en-US"/>
              </w:rPr>
            </w:pPr>
            <w:r w:rsidRPr="003B2AEA">
              <w:rPr>
                <w:b/>
                <w:bCs/>
                <w:sz w:val="11"/>
                <w:szCs w:val="11"/>
                <w:lang w:val="en-US"/>
              </w:rPr>
              <w:lastRenderedPageBreak/>
              <w:t>Staging:</w:t>
            </w:r>
          </w:p>
          <w:p w:rsidR="00310145" w:rsidRPr="003B2AEA" w:rsidRDefault="00310145" w:rsidP="000937F3">
            <w:pPr>
              <w:rPr>
                <w:sz w:val="11"/>
                <w:szCs w:val="11"/>
                <w:lang w:val="en-US"/>
              </w:rPr>
            </w:pPr>
            <w:r w:rsidRPr="003B2AEA">
              <w:rPr>
                <w:sz w:val="11"/>
                <w:szCs w:val="11"/>
                <w:lang w:val="en-US"/>
              </w:rPr>
              <w:t>Based on the provided clinical information, the tumor staging according to the AJCC 8th edition (American Joint Committee on Cancer) for oral cavity cancer would be:</w:t>
            </w:r>
          </w:p>
          <w:p w:rsidR="00310145" w:rsidRPr="003B2AEA" w:rsidRDefault="00310145" w:rsidP="000937F3">
            <w:pPr>
              <w:numPr>
                <w:ilvl w:val="0"/>
                <w:numId w:val="35"/>
              </w:numPr>
              <w:rPr>
                <w:sz w:val="11"/>
                <w:szCs w:val="11"/>
                <w:lang w:val="en-US"/>
              </w:rPr>
            </w:pPr>
            <w:r w:rsidRPr="003B2AEA">
              <w:rPr>
                <w:b/>
                <w:bCs/>
                <w:sz w:val="11"/>
                <w:szCs w:val="11"/>
                <w:lang w:val="en-US"/>
              </w:rPr>
              <w:t>Primary Tumor (T):</w:t>
            </w:r>
            <w:r w:rsidRPr="003B2AEA">
              <w:rPr>
                <w:sz w:val="11"/>
                <w:szCs w:val="11"/>
                <w:lang w:val="en-US"/>
              </w:rPr>
              <w:t xml:space="preserve"> T4a (Tumor invades through cortical bone, into deep [extrinsic] muscle of tongue, maxillary sinus, or skin of the face)</w:t>
            </w:r>
          </w:p>
          <w:p w:rsidR="00310145" w:rsidRPr="003B2AEA" w:rsidRDefault="00310145" w:rsidP="000937F3">
            <w:pPr>
              <w:numPr>
                <w:ilvl w:val="0"/>
                <w:numId w:val="35"/>
              </w:numPr>
              <w:rPr>
                <w:sz w:val="11"/>
                <w:szCs w:val="11"/>
                <w:lang w:val="en-US"/>
              </w:rPr>
            </w:pPr>
            <w:r w:rsidRPr="003B2AEA">
              <w:rPr>
                <w:b/>
                <w:bCs/>
                <w:sz w:val="11"/>
                <w:szCs w:val="11"/>
                <w:lang w:val="en-US"/>
              </w:rPr>
              <w:t>Regional Lymph Nodes (N):</w:t>
            </w:r>
            <w:r w:rsidRPr="003B2AEA">
              <w:rPr>
                <w:sz w:val="11"/>
                <w:szCs w:val="11"/>
                <w:lang w:val="en-US"/>
              </w:rPr>
              <w:t xml:space="preserve"> N2b (Multiple ipsilateral lymph nodes, none more than 6 cm in greatest dimension)</w:t>
            </w:r>
          </w:p>
          <w:p w:rsidR="00310145" w:rsidRPr="003B2AEA" w:rsidRDefault="00310145" w:rsidP="000937F3">
            <w:pPr>
              <w:numPr>
                <w:ilvl w:val="0"/>
                <w:numId w:val="35"/>
              </w:numPr>
              <w:rPr>
                <w:sz w:val="11"/>
                <w:szCs w:val="11"/>
              </w:rPr>
            </w:pPr>
            <w:proofErr w:type="spellStart"/>
            <w:r w:rsidRPr="003B2AEA">
              <w:rPr>
                <w:b/>
                <w:bCs/>
                <w:sz w:val="11"/>
                <w:szCs w:val="11"/>
              </w:rPr>
              <w:t>Distant</w:t>
            </w:r>
            <w:proofErr w:type="spellEnd"/>
            <w:r w:rsidRPr="003B2AEA">
              <w:rPr>
                <w:b/>
                <w:bCs/>
                <w:sz w:val="11"/>
                <w:szCs w:val="11"/>
              </w:rPr>
              <w:t xml:space="preserve"> </w:t>
            </w:r>
            <w:proofErr w:type="spellStart"/>
            <w:r w:rsidRPr="003B2AEA">
              <w:rPr>
                <w:b/>
                <w:bCs/>
                <w:sz w:val="11"/>
                <w:szCs w:val="11"/>
              </w:rPr>
              <w:t>Metastasis</w:t>
            </w:r>
            <w:proofErr w:type="spellEnd"/>
            <w:r w:rsidRPr="003B2AEA">
              <w:rPr>
                <w:b/>
                <w:bCs/>
                <w:sz w:val="11"/>
                <w:szCs w:val="11"/>
              </w:rPr>
              <w:t xml:space="preserve"> (M):</w:t>
            </w:r>
            <w:r w:rsidRPr="003B2AEA">
              <w:rPr>
                <w:sz w:val="11"/>
                <w:szCs w:val="11"/>
              </w:rPr>
              <w:t xml:space="preserve"> M0 (No </w:t>
            </w:r>
            <w:proofErr w:type="spellStart"/>
            <w:r w:rsidRPr="003B2AEA">
              <w:rPr>
                <w:sz w:val="11"/>
                <w:szCs w:val="11"/>
              </w:rPr>
              <w:t>distant</w:t>
            </w:r>
            <w:proofErr w:type="spellEnd"/>
            <w:r w:rsidRPr="003B2AEA">
              <w:rPr>
                <w:sz w:val="11"/>
                <w:szCs w:val="11"/>
              </w:rPr>
              <w:t xml:space="preserve"> </w:t>
            </w:r>
            <w:proofErr w:type="spellStart"/>
            <w:r w:rsidRPr="003B2AEA">
              <w:rPr>
                <w:sz w:val="11"/>
                <w:szCs w:val="11"/>
              </w:rPr>
              <w:t>metastasis</w:t>
            </w:r>
            <w:proofErr w:type="spellEnd"/>
            <w:r w:rsidRPr="003B2AEA">
              <w:rPr>
                <w:sz w:val="11"/>
                <w:szCs w:val="11"/>
              </w:rPr>
              <w:t>)</w:t>
            </w:r>
          </w:p>
          <w:p w:rsidR="00310145" w:rsidRPr="003B2AEA" w:rsidRDefault="00310145" w:rsidP="000937F3">
            <w:pPr>
              <w:rPr>
                <w:sz w:val="11"/>
                <w:szCs w:val="11"/>
                <w:lang w:val="en-US"/>
              </w:rPr>
            </w:pPr>
            <w:r w:rsidRPr="003B2AEA">
              <w:rPr>
                <w:sz w:val="11"/>
                <w:szCs w:val="11"/>
                <w:lang w:val="en-US"/>
              </w:rPr>
              <w:t xml:space="preserve">Thus, the clinical stage of the tumor is </w:t>
            </w:r>
            <w:r w:rsidRPr="003B2AEA">
              <w:rPr>
                <w:b/>
                <w:bCs/>
                <w:sz w:val="11"/>
                <w:szCs w:val="11"/>
                <w:lang w:val="en-US"/>
              </w:rPr>
              <w:t>Stage IVA</w:t>
            </w:r>
            <w:r w:rsidRPr="003B2AEA">
              <w:rPr>
                <w:sz w:val="11"/>
                <w:szCs w:val="11"/>
                <w:lang w:val="en-US"/>
              </w:rPr>
              <w:t xml:space="preserve"> (T4a N2b M0).</w:t>
            </w:r>
          </w:p>
          <w:p w:rsidR="00310145" w:rsidRPr="003B2AEA" w:rsidRDefault="00310145" w:rsidP="000937F3">
            <w:pPr>
              <w:rPr>
                <w:sz w:val="11"/>
                <w:szCs w:val="11"/>
                <w:lang w:val="en-US"/>
              </w:rPr>
            </w:pPr>
            <w:r w:rsidRPr="003B2AEA">
              <w:rPr>
                <w:b/>
                <w:bCs/>
                <w:sz w:val="11"/>
                <w:szCs w:val="11"/>
                <w:lang w:val="en-US"/>
              </w:rPr>
              <w:t>Treatment:</w:t>
            </w:r>
          </w:p>
          <w:p w:rsidR="00310145" w:rsidRPr="003B2AEA" w:rsidRDefault="00310145" w:rsidP="000937F3">
            <w:pPr>
              <w:rPr>
                <w:sz w:val="11"/>
                <w:szCs w:val="11"/>
                <w:lang w:val="en-US"/>
              </w:rPr>
            </w:pPr>
            <w:r w:rsidRPr="003B2AEA">
              <w:rPr>
                <w:sz w:val="11"/>
                <w:szCs w:val="11"/>
                <w:lang w:val="en-US"/>
              </w:rPr>
              <w:t>For Stage IVA squamous cell carcinoma of the retromolar trigone, the standard treatment approach is multimodal, typically involving:</w:t>
            </w:r>
          </w:p>
          <w:p w:rsidR="00310145" w:rsidRPr="003B2AEA" w:rsidRDefault="00310145" w:rsidP="000937F3">
            <w:pPr>
              <w:numPr>
                <w:ilvl w:val="0"/>
                <w:numId w:val="36"/>
              </w:numPr>
              <w:rPr>
                <w:sz w:val="11"/>
                <w:szCs w:val="11"/>
              </w:rPr>
            </w:pPr>
            <w:proofErr w:type="spellStart"/>
            <w:r w:rsidRPr="003B2AEA">
              <w:rPr>
                <w:b/>
                <w:bCs/>
                <w:sz w:val="11"/>
                <w:szCs w:val="11"/>
              </w:rPr>
              <w:t>Surgical</w:t>
            </w:r>
            <w:proofErr w:type="spellEnd"/>
            <w:r w:rsidRPr="003B2AEA">
              <w:rPr>
                <w:b/>
                <w:bCs/>
                <w:sz w:val="11"/>
                <w:szCs w:val="11"/>
              </w:rPr>
              <w:t xml:space="preserve"> </w:t>
            </w:r>
            <w:proofErr w:type="spellStart"/>
            <w:r w:rsidRPr="003B2AEA">
              <w:rPr>
                <w:b/>
                <w:bCs/>
                <w:sz w:val="11"/>
                <w:szCs w:val="11"/>
              </w:rPr>
              <w:t>Resection</w:t>
            </w:r>
            <w:proofErr w:type="spellEnd"/>
            <w:r w:rsidRPr="003B2AEA">
              <w:rPr>
                <w:b/>
                <w:bCs/>
                <w:sz w:val="11"/>
                <w:szCs w:val="11"/>
              </w:rPr>
              <w:t>:</w:t>
            </w:r>
          </w:p>
          <w:p w:rsidR="00310145" w:rsidRPr="003B2AEA" w:rsidRDefault="00310145" w:rsidP="000937F3">
            <w:pPr>
              <w:numPr>
                <w:ilvl w:val="1"/>
                <w:numId w:val="36"/>
              </w:numPr>
              <w:rPr>
                <w:sz w:val="11"/>
                <w:szCs w:val="11"/>
                <w:lang w:val="en-US"/>
              </w:rPr>
            </w:pPr>
            <w:r w:rsidRPr="003B2AEA">
              <w:rPr>
                <w:sz w:val="11"/>
                <w:szCs w:val="11"/>
                <w:lang w:val="en-US"/>
              </w:rPr>
              <w:t>Wide local excision of the primary tumor with negative margins.</w:t>
            </w:r>
          </w:p>
          <w:p w:rsidR="00310145" w:rsidRPr="003B2AEA" w:rsidRDefault="00310145" w:rsidP="000937F3">
            <w:pPr>
              <w:numPr>
                <w:ilvl w:val="1"/>
                <w:numId w:val="36"/>
              </w:numPr>
              <w:rPr>
                <w:sz w:val="11"/>
                <w:szCs w:val="11"/>
                <w:lang w:val="en-US"/>
              </w:rPr>
            </w:pPr>
            <w:r w:rsidRPr="003B2AEA">
              <w:rPr>
                <w:sz w:val="11"/>
                <w:szCs w:val="11"/>
                <w:lang w:val="en-US"/>
              </w:rPr>
              <w:t>Mandibulectomy may be necessary due to bone invasion.</w:t>
            </w:r>
          </w:p>
          <w:p w:rsidR="00310145" w:rsidRPr="003B2AEA" w:rsidRDefault="00310145" w:rsidP="000937F3">
            <w:pPr>
              <w:numPr>
                <w:ilvl w:val="1"/>
                <w:numId w:val="36"/>
              </w:numPr>
              <w:rPr>
                <w:sz w:val="11"/>
                <w:szCs w:val="11"/>
                <w:lang w:val="en-US"/>
              </w:rPr>
            </w:pPr>
            <w:r w:rsidRPr="003B2AEA">
              <w:rPr>
                <w:sz w:val="11"/>
                <w:szCs w:val="11"/>
                <w:lang w:val="en-US"/>
              </w:rPr>
              <w:t xml:space="preserve">Neck dissection (modified radical or selective neck dissection) to address the involved lymph nodes (levels </w:t>
            </w:r>
            <w:proofErr w:type="spellStart"/>
            <w:r w:rsidRPr="003B2AEA">
              <w:rPr>
                <w:sz w:val="11"/>
                <w:szCs w:val="11"/>
                <w:lang w:val="en-US"/>
              </w:rPr>
              <w:t>IIa</w:t>
            </w:r>
            <w:proofErr w:type="spellEnd"/>
            <w:r w:rsidRPr="003B2AEA">
              <w:rPr>
                <w:sz w:val="11"/>
                <w:szCs w:val="11"/>
                <w:lang w:val="en-US"/>
              </w:rPr>
              <w:t xml:space="preserve"> and III).</w:t>
            </w:r>
          </w:p>
          <w:p w:rsidR="00310145" w:rsidRPr="003B2AEA" w:rsidRDefault="00310145" w:rsidP="000937F3">
            <w:pPr>
              <w:numPr>
                <w:ilvl w:val="0"/>
                <w:numId w:val="36"/>
              </w:numPr>
              <w:rPr>
                <w:sz w:val="11"/>
                <w:szCs w:val="11"/>
              </w:rPr>
            </w:pPr>
            <w:proofErr w:type="spellStart"/>
            <w:r w:rsidRPr="003B2AEA">
              <w:rPr>
                <w:b/>
                <w:bCs/>
                <w:sz w:val="11"/>
                <w:szCs w:val="11"/>
              </w:rPr>
              <w:t>Adjuvant</w:t>
            </w:r>
            <w:proofErr w:type="spellEnd"/>
            <w:r w:rsidRPr="003B2AEA">
              <w:rPr>
                <w:b/>
                <w:bCs/>
                <w:sz w:val="11"/>
                <w:szCs w:val="11"/>
              </w:rPr>
              <w:t xml:space="preserve"> Therapy:</w:t>
            </w:r>
          </w:p>
          <w:p w:rsidR="00310145" w:rsidRPr="003B2AEA" w:rsidRDefault="00310145" w:rsidP="000937F3">
            <w:pPr>
              <w:numPr>
                <w:ilvl w:val="1"/>
                <w:numId w:val="36"/>
              </w:numPr>
              <w:rPr>
                <w:sz w:val="11"/>
                <w:szCs w:val="11"/>
                <w:lang w:val="en-US"/>
              </w:rPr>
            </w:pPr>
            <w:r w:rsidRPr="003B2AEA">
              <w:rPr>
                <w:sz w:val="11"/>
                <w:szCs w:val="11"/>
                <w:lang w:val="en-US"/>
              </w:rPr>
              <w:t>Postoperative radiation therapy (PORT) is recommended, especially given the bone invasion and lymph node involvement.</w:t>
            </w:r>
          </w:p>
          <w:p w:rsidR="00310145" w:rsidRPr="003B2AEA" w:rsidRDefault="00310145" w:rsidP="000937F3">
            <w:pPr>
              <w:numPr>
                <w:ilvl w:val="1"/>
                <w:numId w:val="36"/>
              </w:numPr>
              <w:rPr>
                <w:sz w:val="11"/>
                <w:szCs w:val="11"/>
                <w:lang w:val="en-US"/>
              </w:rPr>
            </w:pPr>
            <w:r w:rsidRPr="003B2AEA">
              <w:rPr>
                <w:sz w:val="11"/>
                <w:szCs w:val="11"/>
                <w:lang w:val="en-US"/>
              </w:rPr>
              <w:t xml:space="preserve">Concurrent chemoradiotherapy might be considered in cases with high-risk features such as </w:t>
            </w:r>
            <w:proofErr w:type="spellStart"/>
            <w:r w:rsidRPr="003B2AEA">
              <w:rPr>
                <w:sz w:val="11"/>
                <w:szCs w:val="11"/>
                <w:lang w:val="en-US"/>
              </w:rPr>
              <w:t>extranodal</w:t>
            </w:r>
            <w:proofErr w:type="spellEnd"/>
            <w:r w:rsidRPr="003B2AEA">
              <w:rPr>
                <w:sz w:val="11"/>
                <w:szCs w:val="11"/>
                <w:lang w:val="en-US"/>
              </w:rPr>
              <w:t xml:space="preserve"> extension (ENE) or positive surgical margins.</w:t>
            </w:r>
          </w:p>
          <w:p w:rsidR="00310145" w:rsidRPr="003B2AEA" w:rsidRDefault="00310145" w:rsidP="000937F3">
            <w:pPr>
              <w:rPr>
                <w:sz w:val="11"/>
                <w:szCs w:val="11"/>
                <w:lang w:val="en-US"/>
              </w:rPr>
            </w:pPr>
            <w:r w:rsidRPr="003B2AEA">
              <w:rPr>
                <w:b/>
                <w:bCs/>
                <w:sz w:val="11"/>
                <w:szCs w:val="11"/>
                <w:lang w:val="en-US"/>
              </w:rPr>
              <w:t>First-line Reconstructive Technique:</w:t>
            </w:r>
          </w:p>
          <w:p w:rsidR="00310145" w:rsidRPr="003B2AEA" w:rsidRDefault="00310145" w:rsidP="000937F3">
            <w:pPr>
              <w:rPr>
                <w:sz w:val="11"/>
                <w:szCs w:val="11"/>
              </w:rPr>
            </w:pPr>
            <w:r w:rsidRPr="003B2AEA">
              <w:rPr>
                <w:sz w:val="11"/>
                <w:szCs w:val="11"/>
                <w:lang w:val="en-US"/>
              </w:rPr>
              <w:t xml:space="preserve">The reconstructive approach should focus on restoring form and function, particularly in the oral cavity where speech and swallowing are critical. </w:t>
            </w:r>
            <w:r w:rsidRPr="003B2AEA">
              <w:rPr>
                <w:sz w:val="11"/>
                <w:szCs w:val="11"/>
              </w:rPr>
              <w:t xml:space="preserve">For </w:t>
            </w:r>
            <w:proofErr w:type="spellStart"/>
            <w:r w:rsidRPr="003B2AEA">
              <w:rPr>
                <w:sz w:val="11"/>
                <w:szCs w:val="11"/>
              </w:rPr>
              <w:t>this</w:t>
            </w:r>
            <w:proofErr w:type="spellEnd"/>
            <w:r w:rsidRPr="003B2AEA">
              <w:rPr>
                <w:sz w:val="11"/>
                <w:szCs w:val="11"/>
              </w:rPr>
              <w:t xml:space="preserve"> </w:t>
            </w:r>
            <w:proofErr w:type="spellStart"/>
            <w:r w:rsidRPr="003B2AEA">
              <w:rPr>
                <w:sz w:val="11"/>
                <w:szCs w:val="11"/>
              </w:rPr>
              <w:t>patient</w:t>
            </w:r>
            <w:proofErr w:type="spellEnd"/>
            <w:r w:rsidRPr="003B2AEA">
              <w:rPr>
                <w:sz w:val="11"/>
                <w:szCs w:val="11"/>
              </w:rPr>
              <w:t xml:space="preserve">, the following technique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recommended</w:t>
            </w:r>
            <w:proofErr w:type="spellEnd"/>
            <w:r w:rsidRPr="003B2AEA">
              <w:rPr>
                <w:sz w:val="11"/>
                <w:szCs w:val="11"/>
              </w:rPr>
              <w:t>:</w:t>
            </w:r>
          </w:p>
          <w:p w:rsidR="00310145" w:rsidRPr="003B2AEA" w:rsidRDefault="00310145" w:rsidP="000937F3">
            <w:pPr>
              <w:numPr>
                <w:ilvl w:val="0"/>
                <w:numId w:val="37"/>
              </w:numPr>
              <w:rPr>
                <w:sz w:val="11"/>
                <w:szCs w:val="11"/>
              </w:rPr>
            </w:pPr>
            <w:r w:rsidRPr="003B2AEA">
              <w:rPr>
                <w:b/>
                <w:bCs/>
                <w:sz w:val="11"/>
                <w:szCs w:val="11"/>
              </w:rPr>
              <w:t xml:space="preserve">Free Flap </w:t>
            </w:r>
            <w:proofErr w:type="spellStart"/>
            <w:r w:rsidRPr="003B2AEA">
              <w:rPr>
                <w:b/>
                <w:bCs/>
                <w:sz w:val="11"/>
                <w:szCs w:val="11"/>
              </w:rPr>
              <w:t>Reconstruction</w:t>
            </w:r>
            <w:proofErr w:type="spellEnd"/>
            <w:r w:rsidRPr="003B2AEA">
              <w:rPr>
                <w:b/>
                <w:bCs/>
                <w:sz w:val="11"/>
                <w:szCs w:val="11"/>
              </w:rPr>
              <w:t>:</w:t>
            </w:r>
          </w:p>
          <w:p w:rsidR="00310145" w:rsidRPr="003B2AEA" w:rsidRDefault="00310145" w:rsidP="000937F3">
            <w:pPr>
              <w:numPr>
                <w:ilvl w:val="1"/>
                <w:numId w:val="37"/>
              </w:numPr>
              <w:rPr>
                <w:sz w:val="11"/>
                <w:szCs w:val="11"/>
                <w:lang w:val="en-US"/>
              </w:rPr>
            </w:pPr>
            <w:r w:rsidRPr="003B2AEA">
              <w:rPr>
                <w:b/>
                <w:bCs/>
                <w:sz w:val="11"/>
                <w:szCs w:val="11"/>
                <w:lang w:val="en-US"/>
              </w:rPr>
              <w:lastRenderedPageBreak/>
              <w:t>Fibula Free Flap:</w:t>
            </w:r>
            <w:r w:rsidRPr="003B2AEA">
              <w:rPr>
                <w:sz w:val="11"/>
                <w:szCs w:val="11"/>
                <w:lang w:val="en-US"/>
              </w:rPr>
              <w:t xml:space="preserve"> Given the need for bony reconstruction due to mandibular involvement. The fibula free flap allows for reconstruction of the bone defect while providing soft tissue coverage, although careful consideration of the patient’s venous insufficiency is necessary.</w:t>
            </w:r>
          </w:p>
          <w:p w:rsidR="00310145" w:rsidRPr="003B2AEA" w:rsidRDefault="00310145" w:rsidP="000937F3">
            <w:pPr>
              <w:numPr>
                <w:ilvl w:val="1"/>
                <w:numId w:val="37"/>
              </w:numPr>
              <w:rPr>
                <w:sz w:val="11"/>
                <w:szCs w:val="11"/>
                <w:lang w:val="en-US"/>
              </w:rPr>
            </w:pPr>
            <w:r w:rsidRPr="003B2AEA">
              <w:rPr>
                <w:b/>
                <w:bCs/>
                <w:sz w:val="11"/>
                <w:szCs w:val="11"/>
                <w:lang w:val="en-US"/>
              </w:rPr>
              <w:t>Anterolateral Thigh (ALT) Free Flap:</w:t>
            </w:r>
            <w:r w:rsidRPr="003B2AEA">
              <w:rPr>
                <w:sz w:val="11"/>
                <w:szCs w:val="11"/>
                <w:lang w:val="en-US"/>
              </w:rPr>
              <w:t xml:space="preserve"> An alternative if venous insufficiency precludes the use of the fibula flap. The ALT flap provides ample soft tissue and can be harvested with fascia </w:t>
            </w:r>
            <w:proofErr w:type="spellStart"/>
            <w:r w:rsidRPr="003B2AEA">
              <w:rPr>
                <w:sz w:val="11"/>
                <w:szCs w:val="11"/>
                <w:lang w:val="en-US"/>
              </w:rPr>
              <w:t>lata</w:t>
            </w:r>
            <w:proofErr w:type="spellEnd"/>
            <w:r w:rsidRPr="003B2AEA">
              <w:rPr>
                <w:sz w:val="11"/>
                <w:szCs w:val="11"/>
                <w:lang w:val="en-US"/>
              </w:rPr>
              <w:t xml:space="preserve"> for additional structural support.</w:t>
            </w:r>
          </w:p>
          <w:p w:rsidR="00310145" w:rsidRPr="003B2AEA" w:rsidRDefault="00310145" w:rsidP="000937F3">
            <w:pPr>
              <w:numPr>
                <w:ilvl w:val="0"/>
                <w:numId w:val="37"/>
              </w:numPr>
              <w:rPr>
                <w:sz w:val="11"/>
                <w:szCs w:val="11"/>
              </w:rPr>
            </w:pPr>
            <w:proofErr w:type="spellStart"/>
            <w:r w:rsidRPr="003B2AEA">
              <w:rPr>
                <w:b/>
                <w:bCs/>
                <w:sz w:val="11"/>
                <w:szCs w:val="11"/>
              </w:rPr>
              <w:t>Considerations</w:t>
            </w:r>
            <w:proofErr w:type="spellEnd"/>
            <w:r w:rsidRPr="003B2AEA">
              <w:rPr>
                <w:b/>
                <w:bCs/>
                <w:sz w:val="11"/>
                <w:szCs w:val="11"/>
              </w:rPr>
              <w:t xml:space="preserve"> for </w:t>
            </w:r>
            <w:proofErr w:type="spellStart"/>
            <w:r w:rsidRPr="003B2AEA">
              <w:rPr>
                <w:b/>
                <w:bCs/>
                <w:sz w:val="11"/>
                <w:szCs w:val="11"/>
              </w:rPr>
              <w:t>Venous</w:t>
            </w:r>
            <w:proofErr w:type="spellEnd"/>
            <w:r w:rsidRPr="003B2AEA">
              <w:rPr>
                <w:b/>
                <w:bCs/>
                <w:sz w:val="11"/>
                <w:szCs w:val="11"/>
              </w:rPr>
              <w:t xml:space="preserve"> </w:t>
            </w:r>
            <w:proofErr w:type="spellStart"/>
            <w:r w:rsidRPr="003B2AEA">
              <w:rPr>
                <w:b/>
                <w:bCs/>
                <w:sz w:val="11"/>
                <w:szCs w:val="11"/>
              </w:rPr>
              <w:t>Insufficiency</w:t>
            </w:r>
            <w:proofErr w:type="spellEnd"/>
            <w:r w:rsidRPr="003B2AEA">
              <w:rPr>
                <w:b/>
                <w:bCs/>
                <w:sz w:val="11"/>
                <w:szCs w:val="11"/>
              </w:rPr>
              <w:t>:</w:t>
            </w:r>
          </w:p>
          <w:p w:rsidR="00310145" w:rsidRPr="003B2AEA" w:rsidRDefault="00310145" w:rsidP="000937F3">
            <w:pPr>
              <w:numPr>
                <w:ilvl w:val="1"/>
                <w:numId w:val="37"/>
              </w:numPr>
              <w:rPr>
                <w:sz w:val="11"/>
                <w:szCs w:val="11"/>
                <w:lang w:val="en-US"/>
              </w:rPr>
            </w:pPr>
            <w:r w:rsidRPr="003B2AEA">
              <w:rPr>
                <w:sz w:val="11"/>
                <w:szCs w:val="11"/>
                <w:lang w:val="en-US"/>
              </w:rPr>
              <w:t>Thorough preoperative vascular assessment is necessary.</w:t>
            </w:r>
          </w:p>
          <w:p w:rsidR="00310145" w:rsidRPr="003B2AEA" w:rsidRDefault="00310145" w:rsidP="000937F3">
            <w:pPr>
              <w:numPr>
                <w:ilvl w:val="1"/>
                <w:numId w:val="37"/>
              </w:numPr>
              <w:rPr>
                <w:sz w:val="11"/>
                <w:szCs w:val="11"/>
                <w:lang w:val="en-US"/>
              </w:rPr>
            </w:pPr>
            <w:r w:rsidRPr="003B2AEA">
              <w:rPr>
                <w:sz w:val="11"/>
                <w:szCs w:val="11"/>
                <w:lang w:val="en-US"/>
              </w:rPr>
              <w:t>Intraoperative monitoring of flap perfusion is critical.</w:t>
            </w:r>
          </w:p>
          <w:p w:rsidR="00310145" w:rsidRPr="003B2AEA" w:rsidRDefault="00310145" w:rsidP="000937F3">
            <w:pPr>
              <w:numPr>
                <w:ilvl w:val="1"/>
                <w:numId w:val="37"/>
              </w:numPr>
              <w:rPr>
                <w:sz w:val="11"/>
                <w:szCs w:val="11"/>
                <w:lang w:val="en-US"/>
              </w:rPr>
            </w:pPr>
            <w:r w:rsidRPr="003B2AEA">
              <w:rPr>
                <w:sz w:val="11"/>
                <w:szCs w:val="11"/>
                <w:lang w:val="en-US"/>
              </w:rPr>
              <w:t>Postoperative management should include strategies to optimize venous return and minimize the risk of thrombosis.</w:t>
            </w:r>
          </w:p>
          <w:p w:rsidR="00310145" w:rsidRPr="003B2AEA" w:rsidRDefault="00310145" w:rsidP="000937F3">
            <w:pPr>
              <w:rPr>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310145" w:rsidP="000937F3">
            <w:pPr>
              <w:numPr>
                <w:ilvl w:val="0"/>
                <w:numId w:val="38"/>
              </w:numPr>
              <w:rPr>
                <w:sz w:val="11"/>
                <w:szCs w:val="11"/>
              </w:rPr>
            </w:pPr>
            <w:r w:rsidRPr="003B2AEA">
              <w:rPr>
                <w:b/>
                <w:bCs/>
                <w:sz w:val="11"/>
                <w:szCs w:val="11"/>
                <w:lang w:val="en-US"/>
              </w:rPr>
              <w:t>Amin MB, Edge SB, Greene FL, et al.</w:t>
            </w:r>
            <w:r w:rsidRPr="003B2AEA">
              <w:rPr>
                <w:sz w:val="11"/>
                <w:szCs w:val="11"/>
                <w:lang w:val="en-US"/>
              </w:rPr>
              <w:t xml:space="preserve"> AJCC Cancer Staging Manual. 8th ed. </w:t>
            </w:r>
            <w:r w:rsidRPr="003B2AEA">
              <w:rPr>
                <w:sz w:val="11"/>
                <w:szCs w:val="11"/>
              </w:rPr>
              <w:t>Springer International Publishing; 2017.</w:t>
            </w:r>
          </w:p>
          <w:p w:rsidR="00310145" w:rsidRPr="003B2AEA" w:rsidRDefault="00310145" w:rsidP="000937F3">
            <w:pPr>
              <w:numPr>
                <w:ilvl w:val="0"/>
                <w:numId w:val="38"/>
              </w:numPr>
              <w:rPr>
                <w:sz w:val="11"/>
                <w:szCs w:val="11"/>
              </w:rPr>
            </w:pPr>
            <w:r w:rsidRPr="003B2AEA">
              <w:rPr>
                <w:b/>
                <w:bCs/>
                <w:sz w:val="11"/>
                <w:szCs w:val="11"/>
                <w:lang w:val="en-US"/>
              </w:rPr>
              <w:t>Sacco AG, Cohen EEW.</w:t>
            </w:r>
            <w:r w:rsidRPr="003B2AEA">
              <w:rPr>
                <w:sz w:val="11"/>
                <w:szCs w:val="11"/>
                <w:lang w:val="en-US"/>
              </w:rPr>
              <w:t xml:space="preserve"> Current treatment options for recurrent or metastatic head and neck squamous cell carcinoma. </w:t>
            </w:r>
            <w:r w:rsidRPr="003B2AEA">
              <w:rPr>
                <w:sz w:val="11"/>
                <w:szCs w:val="11"/>
              </w:rPr>
              <w:t xml:space="preserve">J </w:t>
            </w:r>
            <w:proofErr w:type="spellStart"/>
            <w:r w:rsidRPr="003B2AEA">
              <w:rPr>
                <w:sz w:val="11"/>
                <w:szCs w:val="11"/>
              </w:rPr>
              <w:t>Clin</w:t>
            </w:r>
            <w:proofErr w:type="spellEnd"/>
            <w:r w:rsidRPr="003B2AEA">
              <w:rPr>
                <w:sz w:val="11"/>
                <w:szCs w:val="11"/>
              </w:rPr>
              <w:t xml:space="preserve"> </w:t>
            </w:r>
            <w:proofErr w:type="spellStart"/>
            <w:r w:rsidRPr="003B2AEA">
              <w:rPr>
                <w:sz w:val="11"/>
                <w:szCs w:val="11"/>
              </w:rPr>
              <w:t>Oncol</w:t>
            </w:r>
            <w:proofErr w:type="spellEnd"/>
            <w:r w:rsidRPr="003B2AEA">
              <w:rPr>
                <w:sz w:val="11"/>
                <w:szCs w:val="11"/>
              </w:rPr>
              <w:t>. 2015;33(29):3305-3313.</w:t>
            </w:r>
          </w:p>
          <w:p w:rsidR="00310145" w:rsidRPr="003B2AEA" w:rsidRDefault="00310145" w:rsidP="000937F3">
            <w:pPr>
              <w:numPr>
                <w:ilvl w:val="0"/>
                <w:numId w:val="38"/>
              </w:numPr>
              <w:rPr>
                <w:sz w:val="11"/>
                <w:szCs w:val="11"/>
              </w:rPr>
            </w:pPr>
            <w:proofErr w:type="spellStart"/>
            <w:r w:rsidRPr="003B2AEA">
              <w:rPr>
                <w:b/>
                <w:bCs/>
                <w:sz w:val="11"/>
                <w:szCs w:val="11"/>
                <w:lang w:val="en-US"/>
              </w:rPr>
              <w:t>Pignon</w:t>
            </w:r>
            <w:proofErr w:type="spellEnd"/>
            <w:r w:rsidRPr="003B2AEA">
              <w:rPr>
                <w:b/>
                <w:bCs/>
                <w:sz w:val="11"/>
                <w:szCs w:val="11"/>
                <w:lang w:val="en-US"/>
              </w:rPr>
              <w:t xml:space="preserve"> JP, Maître A le, Maillard E, </w:t>
            </w:r>
            <w:proofErr w:type="spellStart"/>
            <w:r w:rsidRPr="003B2AEA">
              <w:rPr>
                <w:b/>
                <w:bCs/>
                <w:sz w:val="11"/>
                <w:szCs w:val="11"/>
                <w:lang w:val="en-US"/>
              </w:rPr>
              <w:t>Bourhis</w:t>
            </w:r>
            <w:proofErr w:type="spellEnd"/>
            <w:r w:rsidRPr="003B2AEA">
              <w:rPr>
                <w:b/>
                <w:bCs/>
                <w:sz w:val="11"/>
                <w:szCs w:val="11"/>
                <w:lang w:val="en-US"/>
              </w:rPr>
              <w:t xml:space="preserve"> J; MACH-NC Collaborative Group.</w:t>
            </w:r>
            <w:r w:rsidRPr="003B2AEA">
              <w:rPr>
                <w:sz w:val="11"/>
                <w:szCs w:val="11"/>
                <w:lang w:val="en-US"/>
              </w:rPr>
              <w:t xml:space="preserve"> Meta-analysis of chemotherapy in head and neck cancer (MACH-NC): An update on 93 </w:t>
            </w:r>
            <w:proofErr w:type="spellStart"/>
            <w:r w:rsidRPr="003B2AEA">
              <w:rPr>
                <w:sz w:val="11"/>
                <w:szCs w:val="11"/>
                <w:lang w:val="en-US"/>
              </w:rPr>
              <w:t>randomised</w:t>
            </w:r>
            <w:proofErr w:type="spellEnd"/>
            <w:r w:rsidRPr="003B2AEA">
              <w:rPr>
                <w:sz w:val="11"/>
                <w:szCs w:val="11"/>
                <w:lang w:val="en-US"/>
              </w:rPr>
              <w:t xml:space="preserve"> trials and 17,346 patients. </w:t>
            </w:r>
            <w:proofErr w:type="spellStart"/>
            <w:r w:rsidRPr="003B2AEA">
              <w:rPr>
                <w:sz w:val="11"/>
                <w:szCs w:val="11"/>
              </w:rPr>
              <w:t>Radiother</w:t>
            </w:r>
            <w:proofErr w:type="spellEnd"/>
            <w:r w:rsidRPr="003B2AEA">
              <w:rPr>
                <w:sz w:val="11"/>
                <w:szCs w:val="11"/>
              </w:rPr>
              <w:t xml:space="preserve"> </w:t>
            </w:r>
            <w:proofErr w:type="spellStart"/>
            <w:r w:rsidRPr="003B2AEA">
              <w:rPr>
                <w:sz w:val="11"/>
                <w:szCs w:val="11"/>
              </w:rPr>
              <w:t>Oncol</w:t>
            </w:r>
            <w:proofErr w:type="spellEnd"/>
            <w:r w:rsidRPr="003B2AEA">
              <w:rPr>
                <w:sz w:val="11"/>
                <w:szCs w:val="11"/>
              </w:rPr>
              <w:t>. 2009;92(1):4-14.</w:t>
            </w:r>
          </w:p>
          <w:p w:rsidR="00310145" w:rsidRPr="003B2AEA" w:rsidRDefault="00310145" w:rsidP="000937F3">
            <w:pPr>
              <w:numPr>
                <w:ilvl w:val="0"/>
                <w:numId w:val="38"/>
              </w:numPr>
              <w:rPr>
                <w:sz w:val="11"/>
                <w:szCs w:val="11"/>
              </w:rPr>
            </w:pPr>
            <w:r w:rsidRPr="003B2AEA">
              <w:rPr>
                <w:b/>
                <w:bCs/>
                <w:sz w:val="11"/>
                <w:szCs w:val="11"/>
                <w:lang w:val="en-US"/>
              </w:rPr>
              <w:t xml:space="preserve">D'Souza J, </w:t>
            </w:r>
            <w:proofErr w:type="spellStart"/>
            <w:r w:rsidRPr="003B2AEA">
              <w:rPr>
                <w:b/>
                <w:bCs/>
                <w:sz w:val="11"/>
                <w:szCs w:val="11"/>
                <w:lang w:val="en-US"/>
              </w:rPr>
              <w:t>Vaidhyanath</w:t>
            </w:r>
            <w:proofErr w:type="spellEnd"/>
            <w:r w:rsidRPr="003B2AEA">
              <w:rPr>
                <w:b/>
                <w:bCs/>
                <w:sz w:val="11"/>
                <w:szCs w:val="11"/>
                <w:lang w:val="en-US"/>
              </w:rPr>
              <w:t xml:space="preserve"> R, Hughes C.</w:t>
            </w:r>
            <w:r w:rsidRPr="003B2AEA">
              <w:rPr>
                <w:sz w:val="11"/>
                <w:szCs w:val="11"/>
                <w:lang w:val="en-US"/>
              </w:rPr>
              <w:t xml:space="preserve"> Reconstruction options for segmental mandibular defects in oral cancer patients. </w:t>
            </w:r>
            <w:r w:rsidRPr="003B2AEA">
              <w:rPr>
                <w:sz w:val="11"/>
                <w:szCs w:val="11"/>
              </w:rPr>
              <w:t xml:space="preserve">Int J </w:t>
            </w:r>
            <w:proofErr w:type="spellStart"/>
            <w:r w:rsidRPr="003B2AEA">
              <w:rPr>
                <w:sz w:val="11"/>
                <w:szCs w:val="11"/>
              </w:rPr>
              <w:t>Surg</w:t>
            </w:r>
            <w:proofErr w:type="spellEnd"/>
            <w:r w:rsidRPr="003B2AEA">
              <w:rPr>
                <w:sz w:val="11"/>
                <w:szCs w:val="11"/>
              </w:rPr>
              <w:t xml:space="preserve"> </w:t>
            </w:r>
            <w:proofErr w:type="spellStart"/>
            <w:r w:rsidRPr="003B2AEA">
              <w:rPr>
                <w:sz w:val="11"/>
                <w:szCs w:val="11"/>
              </w:rPr>
              <w:t>Oncol</w:t>
            </w:r>
            <w:proofErr w:type="spellEnd"/>
            <w:r w:rsidRPr="003B2AEA">
              <w:rPr>
                <w:sz w:val="11"/>
                <w:szCs w:val="11"/>
              </w:rPr>
              <w:t xml:space="preserve">. </w:t>
            </w:r>
            <w:proofErr w:type="gramStart"/>
            <w:r w:rsidRPr="003B2AEA">
              <w:rPr>
                <w:sz w:val="11"/>
                <w:szCs w:val="11"/>
              </w:rPr>
              <w:t>2018;2018:7290651</w:t>
            </w:r>
            <w:proofErr w:type="gramEnd"/>
            <w:r w:rsidRPr="003B2AEA">
              <w:rPr>
                <w:sz w:val="11"/>
                <w:szCs w:val="11"/>
              </w:rPr>
              <w:t>.</w:t>
            </w:r>
          </w:p>
          <w:p w:rsidR="00310145" w:rsidRPr="003B2AEA" w:rsidRDefault="00310145" w:rsidP="000937F3">
            <w:pPr>
              <w:numPr>
                <w:ilvl w:val="0"/>
                <w:numId w:val="38"/>
              </w:numPr>
              <w:rPr>
                <w:sz w:val="11"/>
                <w:szCs w:val="11"/>
              </w:rPr>
            </w:pPr>
            <w:proofErr w:type="spellStart"/>
            <w:r w:rsidRPr="003B2AEA">
              <w:rPr>
                <w:b/>
                <w:bCs/>
                <w:sz w:val="11"/>
                <w:szCs w:val="11"/>
                <w:lang w:val="en-US"/>
              </w:rPr>
              <w:t>Fakhry</w:t>
            </w:r>
            <w:proofErr w:type="spellEnd"/>
            <w:r w:rsidRPr="003B2AEA">
              <w:rPr>
                <w:b/>
                <w:bCs/>
                <w:sz w:val="11"/>
                <w:szCs w:val="11"/>
                <w:lang w:val="en-US"/>
              </w:rPr>
              <w:t xml:space="preserve"> C, Andersen KK, Christensen J, et al.</w:t>
            </w:r>
            <w:r w:rsidRPr="003B2AEA">
              <w:rPr>
                <w:sz w:val="11"/>
                <w:szCs w:val="11"/>
                <w:lang w:val="en-US"/>
              </w:rPr>
              <w:t xml:space="preserve"> Prognostic role of high-risk human papillomavirus (HPV) in head and neck squamous cell carcinomas. </w:t>
            </w:r>
            <w:r w:rsidRPr="003B2AEA">
              <w:rPr>
                <w:sz w:val="11"/>
                <w:szCs w:val="11"/>
              </w:rPr>
              <w:t xml:space="preserve">Ann </w:t>
            </w:r>
            <w:proofErr w:type="spellStart"/>
            <w:r w:rsidRPr="003B2AEA">
              <w:rPr>
                <w:sz w:val="11"/>
                <w:szCs w:val="11"/>
              </w:rPr>
              <w:t>Oncol</w:t>
            </w:r>
            <w:proofErr w:type="spellEnd"/>
            <w:r w:rsidRPr="003B2AEA">
              <w:rPr>
                <w:sz w:val="11"/>
                <w:szCs w:val="11"/>
              </w:rPr>
              <w:t>. 2020;31(1):5-23.</w:t>
            </w:r>
          </w:p>
          <w:p w:rsidR="00310145" w:rsidRPr="003B2AEA" w:rsidRDefault="00310145">
            <w:pPr>
              <w:rPr>
                <w:sz w:val="11"/>
                <w:szCs w:val="11"/>
                <w:lang w:val="en-US"/>
              </w:rPr>
            </w:pPr>
          </w:p>
        </w:tc>
      </w:tr>
      <w:tr w:rsidR="00F97476" w:rsidRPr="00F97476" w:rsidTr="00F97476">
        <w:tc>
          <w:tcPr>
            <w:tcW w:w="634" w:type="dxa"/>
          </w:tcPr>
          <w:p w:rsidR="00310145" w:rsidRDefault="00F97476">
            <w:pPr>
              <w:rPr>
                <w:sz w:val="11"/>
                <w:szCs w:val="11"/>
                <w:lang w:val="en-US"/>
              </w:rPr>
            </w:pPr>
            <w:r>
              <w:rPr>
                <w:sz w:val="11"/>
                <w:szCs w:val="11"/>
                <w:lang w:val="en-US"/>
              </w:rPr>
              <w:lastRenderedPageBreak/>
              <w:t>Clinical scenario</w:t>
            </w:r>
          </w:p>
        </w:tc>
        <w:tc>
          <w:tcPr>
            <w:tcW w:w="567" w:type="dxa"/>
          </w:tcPr>
          <w:p w:rsidR="00310145" w:rsidRPr="003B2AEA" w:rsidRDefault="00310145">
            <w:pPr>
              <w:rPr>
                <w:sz w:val="11"/>
                <w:szCs w:val="11"/>
                <w:lang w:val="en-US"/>
              </w:rPr>
            </w:pPr>
            <w:r>
              <w:rPr>
                <w:sz w:val="11"/>
                <w:szCs w:val="11"/>
                <w:lang w:val="en-US"/>
              </w:rPr>
              <w:t>6</w:t>
            </w:r>
          </w:p>
        </w:tc>
        <w:tc>
          <w:tcPr>
            <w:tcW w:w="1138" w:type="dxa"/>
          </w:tcPr>
          <w:p w:rsidR="00310145" w:rsidRPr="003B2AEA" w:rsidRDefault="00310145">
            <w:pPr>
              <w:rPr>
                <w:sz w:val="11"/>
                <w:szCs w:val="11"/>
                <w:lang w:val="en-US"/>
              </w:rPr>
            </w:pPr>
            <w:r w:rsidRPr="003B2AEA">
              <w:rPr>
                <w:sz w:val="11"/>
                <w:szCs w:val="11"/>
                <w:lang w:val="en-US"/>
              </w:rPr>
              <w:t xml:space="preserve">I have a patient with squamous cell carcinoma of the skin in the temporal region. On CT scan, there is evidence of a suspected lymph node metastasis at the homolateral level II. What is the recommended procedure for this patient? </w:t>
            </w:r>
            <w:r w:rsidR="009D688F">
              <w:rPr>
                <w:sz w:val="11"/>
                <w:szCs w:val="11"/>
                <w:lang w:val="en-US"/>
              </w:rPr>
              <w:t>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0937F3">
            <w:pPr>
              <w:rPr>
                <w:sz w:val="11"/>
                <w:szCs w:val="11"/>
                <w:lang w:val="en-US"/>
              </w:rPr>
            </w:pPr>
            <w:r w:rsidRPr="003B2AEA">
              <w:rPr>
                <w:sz w:val="11"/>
                <w:szCs w:val="11"/>
                <w:lang w:val="en-US"/>
              </w:rPr>
              <w:t>For a patient with squamous cell carcinoma of the skin in the temporal region and suspected lymph node metastasis at the homolateral level II, the recommended approach involves a combination of surgical and adjuvant treatments.</w:t>
            </w:r>
          </w:p>
          <w:p w:rsidR="00310145" w:rsidRPr="003B2AEA" w:rsidRDefault="00310145" w:rsidP="000937F3">
            <w:pPr>
              <w:rPr>
                <w:b/>
                <w:bCs/>
                <w:sz w:val="11"/>
                <w:szCs w:val="11"/>
              </w:rPr>
            </w:pPr>
            <w:proofErr w:type="spellStart"/>
            <w:r w:rsidRPr="003B2AEA">
              <w:rPr>
                <w:b/>
                <w:bCs/>
                <w:sz w:val="11"/>
                <w:szCs w:val="11"/>
              </w:rPr>
              <w:t>Recommended</w:t>
            </w:r>
            <w:proofErr w:type="spellEnd"/>
            <w:r w:rsidRPr="003B2AEA">
              <w:rPr>
                <w:b/>
                <w:bCs/>
                <w:sz w:val="11"/>
                <w:szCs w:val="11"/>
              </w:rPr>
              <w:t xml:space="preserve"> Procedure</w:t>
            </w:r>
          </w:p>
          <w:p w:rsidR="00310145" w:rsidRPr="003B2AEA" w:rsidRDefault="00310145" w:rsidP="000937F3">
            <w:pPr>
              <w:numPr>
                <w:ilvl w:val="0"/>
                <w:numId w:val="39"/>
              </w:numPr>
              <w:rPr>
                <w:sz w:val="11"/>
                <w:szCs w:val="11"/>
                <w:lang w:val="en-US"/>
              </w:rPr>
            </w:pPr>
            <w:r w:rsidRPr="003B2AEA">
              <w:rPr>
                <w:b/>
                <w:bCs/>
                <w:sz w:val="11"/>
                <w:szCs w:val="11"/>
                <w:lang w:val="en-US"/>
              </w:rPr>
              <w:t>Surgical Excision</w:t>
            </w:r>
            <w:r w:rsidRPr="003B2AEA">
              <w:rPr>
                <w:sz w:val="11"/>
                <w:szCs w:val="11"/>
                <w:lang w:val="en-US"/>
              </w:rPr>
              <w:t>: The primary treatment for squamous cell carcinoma of the skin is surgical excision. For tumors with suspected lymph node metastasis, the excision should include wide local excision of the primary tumor with appropriate margins. In the case of lymph node involvement at level II, a neck dissection is typically required to remove the affected lymph nodes.</w:t>
            </w:r>
          </w:p>
          <w:p w:rsidR="00310145" w:rsidRPr="003B2AEA" w:rsidRDefault="00310145" w:rsidP="000937F3">
            <w:pPr>
              <w:numPr>
                <w:ilvl w:val="0"/>
                <w:numId w:val="39"/>
              </w:numPr>
              <w:rPr>
                <w:sz w:val="11"/>
                <w:szCs w:val="11"/>
                <w:lang w:val="en-US"/>
              </w:rPr>
            </w:pPr>
            <w:r w:rsidRPr="003B2AEA">
              <w:rPr>
                <w:b/>
                <w:bCs/>
                <w:sz w:val="11"/>
                <w:szCs w:val="11"/>
                <w:lang w:val="en-US"/>
              </w:rPr>
              <w:t>Radiation Therapy</w:t>
            </w:r>
            <w:r w:rsidRPr="003B2AEA">
              <w:rPr>
                <w:sz w:val="11"/>
                <w:szCs w:val="11"/>
                <w:lang w:val="en-US"/>
              </w:rPr>
              <w:t xml:space="preserve">: Postoperative radiation therapy is recommended for patients with high-risk features, such as perineural invasion, </w:t>
            </w:r>
            <w:proofErr w:type="spellStart"/>
            <w:r w:rsidRPr="003B2AEA">
              <w:rPr>
                <w:sz w:val="11"/>
                <w:szCs w:val="11"/>
                <w:lang w:val="en-US"/>
              </w:rPr>
              <w:t>lymphovascular</w:t>
            </w:r>
            <w:proofErr w:type="spellEnd"/>
            <w:r w:rsidRPr="003B2AEA">
              <w:rPr>
                <w:sz w:val="11"/>
                <w:szCs w:val="11"/>
                <w:lang w:val="en-US"/>
              </w:rPr>
              <w:t xml:space="preserve"> invasion, or positive surgical margins. Radiation is particularly important in cases where the primary tumor is large, involves deep tissues, or when there is extensive lymph node involvement.</w:t>
            </w:r>
          </w:p>
          <w:p w:rsidR="00310145" w:rsidRPr="003B2AEA" w:rsidRDefault="00310145" w:rsidP="000937F3">
            <w:pPr>
              <w:numPr>
                <w:ilvl w:val="0"/>
                <w:numId w:val="39"/>
              </w:numPr>
              <w:rPr>
                <w:sz w:val="11"/>
                <w:szCs w:val="11"/>
                <w:lang w:val="en-US"/>
              </w:rPr>
            </w:pPr>
            <w:r w:rsidRPr="003B2AEA">
              <w:rPr>
                <w:b/>
                <w:bCs/>
                <w:sz w:val="11"/>
                <w:szCs w:val="11"/>
                <w:lang w:val="en-US"/>
              </w:rPr>
              <w:t>Chemotherapy</w:t>
            </w:r>
            <w:r w:rsidRPr="003B2AEA">
              <w:rPr>
                <w:sz w:val="11"/>
                <w:szCs w:val="11"/>
                <w:lang w:val="en-US"/>
              </w:rPr>
              <w:t>: For patients with extensive lymph node metastasis or when surgical margins are positive and cannot be cleared with additional surgery, chemotherapy may be added to the radiation therapy regimen. This approach helps to control local and regional disease and reduce the risk of further metastasis.</w:t>
            </w:r>
          </w:p>
          <w:p w:rsidR="00310145" w:rsidRPr="003B2AEA" w:rsidRDefault="00310145" w:rsidP="000937F3">
            <w:pPr>
              <w:numPr>
                <w:ilvl w:val="0"/>
                <w:numId w:val="39"/>
              </w:numPr>
              <w:rPr>
                <w:sz w:val="11"/>
                <w:szCs w:val="11"/>
                <w:lang w:val="en-US"/>
              </w:rPr>
            </w:pPr>
            <w:r w:rsidRPr="003B2AEA">
              <w:rPr>
                <w:b/>
                <w:bCs/>
                <w:sz w:val="11"/>
                <w:szCs w:val="11"/>
                <w:lang w:val="en-US"/>
              </w:rPr>
              <w:t>Immunotherapy</w:t>
            </w:r>
            <w:r w:rsidRPr="003B2AEA">
              <w:rPr>
                <w:sz w:val="11"/>
                <w:szCs w:val="11"/>
                <w:lang w:val="en-US"/>
              </w:rPr>
              <w:t>: In cases where the cancer is advanced and not amenable to surgery or radiation alone, immunotherapy targeting the PD-1 receptor has shown efficacy. This treatment can be considered for patients with high-risk, advanced squamous cell carcinoma of the skin.</w:t>
            </w:r>
          </w:p>
          <w:p w:rsidR="00310145" w:rsidRPr="003B2AEA" w:rsidRDefault="00310145" w:rsidP="000937F3">
            <w:pPr>
              <w:rPr>
                <w:b/>
                <w:bCs/>
                <w:sz w:val="11"/>
                <w:szCs w:val="11"/>
                <w:lang w:val="en-US"/>
              </w:rPr>
            </w:pPr>
            <w:r w:rsidRPr="003B2AEA">
              <w:rPr>
                <w:b/>
                <w:bCs/>
                <w:sz w:val="11"/>
                <w:szCs w:val="11"/>
                <w:lang w:val="en-US"/>
              </w:rPr>
              <w:t>Multidisciplinary Care</w:t>
            </w:r>
          </w:p>
          <w:p w:rsidR="00310145" w:rsidRPr="003B2AEA" w:rsidRDefault="00310145" w:rsidP="000937F3">
            <w:pPr>
              <w:rPr>
                <w:sz w:val="11"/>
                <w:szCs w:val="11"/>
                <w:lang w:val="en-US"/>
              </w:rPr>
            </w:pPr>
            <w:r w:rsidRPr="003B2AEA">
              <w:rPr>
                <w:sz w:val="11"/>
                <w:szCs w:val="11"/>
                <w:lang w:val="en-US"/>
              </w:rPr>
              <w:t>Management of such cases requires a multidisciplinary approach involving dermatologists, surgical oncologists, radiation oncologists, and medical oncologists to ensure comprehensive care and optimal outcomes.</w:t>
            </w:r>
          </w:p>
          <w:p w:rsidR="00310145" w:rsidRPr="003B2AEA" w:rsidRDefault="00310145" w:rsidP="000937F3">
            <w:pPr>
              <w:rPr>
                <w:b/>
                <w:bCs/>
                <w:sz w:val="11"/>
                <w:szCs w:val="11"/>
              </w:rPr>
            </w:pPr>
            <w:proofErr w:type="spellStart"/>
            <w:r w:rsidRPr="003B2AEA">
              <w:rPr>
                <w:b/>
                <w:bCs/>
                <w:sz w:val="11"/>
                <w:szCs w:val="11"/>
              </w:rPr>
              <w:t>References</w:t>
            </w:r>
            <w:proofErr w:type="spellEnd"/>
          </w:p>
          <w:p w:rsidR="00310145" w:rsidRPr="003B2AEA" w:rsidRDefault="00310145" w:rsidP="000937F3">
            <w:pPr>
              <w:numPr>
                <w:ilvl w:val="0"/>
                <w:numId w:val="40"/>
              </w:numPr>
              <w:rPr>
                <w:sz w:val="11"/>
                <w:szCs w:val="11"/>
                <w:lang w:val="en-US"/>
              </w:rPr>
            </w:pPr>
            <w:r w:rsidRPr="003B2AEA">
              <w:rPr>
                <w:sz w:val="11"/>
                <w:szCs w:val="11"/>
                <w:lang w:val="en-US"/>
              </w:rPr>
              <w:t>National Comprehensive Cancer Network (NCCN) Guidelines Insights: Squamous Cell Skin Cancer, Version 1.2022, Journal of the National Comprehensive Cancer Network, Volume 19, Issue 12, 2021.</w:t>
            </w:r>
          </w:p>
          <w:p w:rsidR="00310145" w:rsidRPr="003B2AEA" w:rsidRDefault="00310145" w:rsidP="000937F3">
            <w:pPr>
              <w:numPr>
                <w:ilvl w:val="0"/>
                <w:numId w:val="40"/>
              </w:numPr>
              <w:rPr>
                <w:sz w:val="11"/>
                <w:szCs w:val="11"/>
                <w:lang w:val="en-US"/>
              </w:rPr>
            </w:pPr>
            <w:r w:rsidRPr="003B2AEA">
              <w:rPr>
                <w:sz w:val="11"/>
                <w:szCs w:val="11"/>
                <w:lang w:val="en-US"/>
              </w:rPr>
              <w:t xml:space="preserve">Johns Hopkins Medicine: Squamous Cell Skin Cancer of the Head and Neck, accessed at </w:t>
            </w:r>
            <w:hyperlink r:id="rId6" w:tgtFrame="_new" w:history="1">
              <w:r w:rsidRPr="003B2AEA">
                <w:rPr>
                  <w:rStyle w:val="Collegamentoipertestuale"/>
                  <w:sz w:val="11"/>
                  <w:szCs w:val="11"/>
                  <w:lang w:val="en-US"/>
                </w:rPr>
                <w:t>Johns Hopkins Medicine</w:t>
              </w:r>
            </w:hyperlink>
            <w:r w:rsidRPr="003B2AEA">
              <w:rPr>
                <w:sz w:val="11"/>
                <w:szCs w:val="11"/>
                <w:lang w:val="en-US"/>
              </w:rPr>
              <w:t>.</w:t>
            </w:r>
          </w:p>
          <w:p w:rsidR="00310145" w:rsidRPr="003B2AEA" w:rsidRDefault="00310145" w:rsidP="000937F3">
            <w:pPr>
              <w:numPr>
                <w:ilvl w:val="0"/>
                <w:numId w:val="40"/>
              </w:numPr>
              <w:rPr>
                <w:sz w:val="11"/>
                <w:szCs w:val="11"/>
                <w:lang w:val="en-US"/>
              </w:rPr>
            </w:pPr>
            <w:r w:rsidRPr="003B2AEA">
              <w:rPr>
                <w:sz w:val="11"/>
                <w:szCs w:val="11"/>
                <w:lang w:val="en-US"/>
              </w:rPr>
              <w:t xml:space="preserve">Healthline: Stage 4 Squamous Cell Carcinoma: Prognosis and Outlook, accessed at </w:t>
            </w:r>
            <w:hyperlink r:id="rId7" w:tgtFrame="_new" w:history="1">
              <w:r w:rsidRPr="003B2AEA">
                <w:rPr>
                  <w:rStyle w:val="Collegamentoipertestuale"/>
                  <w:sz w:val="11"/>
                  <w:szCs w:val="11"/>
                  <w:lang w:val="en-US"/>
                </w:rPr>
                <w:t>Healthline</w:t>
              </w:r>
            </w:hyperlink>
            <w:r w:rsidRPr="003B2AEA">
              <w:rPr>
                <w:sz w:val="11"/>
                <w:szCs w:val="11"/>
                <w:lang w:val="en-US"/>
              </w:rPr>
              <w:t>.</w:t>
            </w:r>
          </w:p>
          <w:p w:rsidR="00310145" w:rsidRPr="003B2AEA" w:rsidRDefault="00310145">
            <w:pPr>
              <w:rPr>
                <w:sz w:val="11"/>
                <w:szCs w:val="11"/>
                <w:lang w:val="en-US"/>
              </w:rPr>
            </w:pPr>
          </w:p>
        </w:tc>
        <w:tc>
          <w:tcPr>
            <w:tcW w:w="1138" w:type="dxa"/>
          </w:tcPr>
          <w:p w:rsidR="00E26F24" w:rsidRDefault="00310145">
            <w:pPr>
              <w:rPr>
                <w:sz w:val="11"/>
                <w:szCs w:val="11"/>
                <w:lang w:val="en-US"/>
              </w:rPr>
            </w:pPr>
            <w:r w:rsidRPr="003B2AEA">
              <w:rPr>
                <w:sz w:val="11"/>
                <w:szCs w:val="11"/>
                <w:lang w:val="en-US"/>
              </w:rPr>
              <w:t>Seeker:</w:t>
            </w:r>
            <w:r w:rsidR="00E26F24">
              <w:rPr>
                <w:sz w:val="11"/>
                <w:szCs w:val="11"/>
                <w:lang w:val="en-US"/>
              </w:rPr>
              <w:t xml:space="preserve"> </w:t>
            </w:r>
            <w:r w:rsidR="00E26F24" w:rsidRPr="00D00D70">
              <w:rPr>
                <w:sz w:val="11"/>
                <w:szCs w:val="11"/>
                <w:lang w:val="en-US"/>
              </w:rPr>
              <w:t>I'm a head and neck surgeon with over 15 years of experience, working in a tertiary-level hospital, and I specialize in</w:t>
            </w:r>
            <w:r w:rsidR="00E26F24">
              <w:rPr>
                <w:sz w:val="11"/>
                <w:szCs w:val="11"/>
                <w:lang w:val="en-US"/>
              </w:rPr>
              <w:t xml:space="preserve"> oncologic surgery</w:t>
            </w:r>
          </w:p>
          <w:p w:rsidR="00E26F24" w:rsidRDefault="00E26F24">
            <w:pPr>
              <w:rPr>
                <w:sz w:val="11"/>
                <w:szCs w:val="11"/>
                <w:lang w:val="en-US"/>
              </w:rPr>
            </w:pPr>
          </w:p>
          <w:p w:rsidR="00E26F24" w:rsidRDefault="00310145">
            <w:pPr>
              <w:rPr>
                <w:sz w:val="11"/>
                <w:szCs w:val="11"/>
                <w:lang w:val="en-US"/>
              </w:rPr>
            </w:pPr>
            <w:r w:rsidRPr="003B2AEA">
              <w:rPr>
                <w:sz w:val="11"/>
                <w:szCs w:val="11"/>
                <w:lang w:val="en-US"/>
              </w:rPr>
              <w:t xml:space="preserve">Mission: </w:t>
            </w:r>
            <w:r w:rsidR="00E26F24" w:rsidRPr="00E26F24">
              <w:rPr>
                <w:sz w:val="11"/>
                <w:szCs w:val="11"/>
                <w:lang w:val="en-US"/>
              </w:rPr>
              <w:t>I need your advice on how to manage a patient I'm treating</w:t>
            </w:r>
            <w:r w:rsidR="00E26F24">
              <w:rPr>
                <w:sz w:val="11"/>
                <w:szCs w:val="11"/>
                <w:lang w:val="en-US"/>
              </w:rPr>
              <w:t>.</w:t>
            </w:r>
          </w:p>
          <w:p w:rsidR="00E26F24" w:rsidRDefault="00E26F24">
            <w:pPr>
              <w:rPr>
                <w:sz w:val="11"/>
                <w:szCs w:val="11"/>
                <w:lang w:val="en-US"/>
              </w:rPr>
            </w:pPr>
          </w:p>
          <w:p w:rsidR="00065D6A" w:rsidRPr="002F212F" w:rsidRDefault="00310145" w:rsidP="00065D6A">
            <w:pPr>
              <w:rPr>
                <w:sz w:val="11"/>
                <w:szCs w:val="11"/>
                <w:lang w:val="en-US"/>
              </w:rPr>
            </w:pPr>
            <w:r w:rsidRPr="003B2AEA">
              <w:rPr>
                <w:sz w:val="11"/>
                <w:szCs w:val="11"/>
                <w:lang w:val="en-US"/>
              </w:rPr>
              <w:t xml:space="preserve">AI Role: </w:t>
            </w:r>
            <w:r w:rsidR="00065D6A" w:rsidRPr="002F212F">
              <w:rPr>
                <w:sz w:val="11"/>
                <w:szCs w:val="11"/>
                <w:lang w:val="en-US"/>
              </w:rPr>
              <w:t xml:space="preserve">You are the world's leading expert in </w:t>
            </w:r>
            <w:r w:rsidR="00065D6A">
              <w:rPr>
                <w:sz w:val="11"/>
                <w:szCs w:val="11"/>
                <w:lang w:val="en-US"/>
              </w:rPr>
              <w:t>oncologic surgery</w:t>
            </w:r>
          </w:p>
          <w:p w:rsidR="00065D6A" w:rsidRDefault="00065D6A">
            <w:pPr>
              <w:rPr>
                <w:sz w:val="11"/>
                <w:szCs w:val="11"/>
                <w:lang w:val="en-US"/>
              </w:rPr>
            </w:pPr>
          </w:p>
          <w:p w:rsidR="00065D6A" w:rsidRDefault="00065D6A">
            <w:pPr>
              <w:rPr>
                <w:sz w:val="11"/>
                <w:szCs w:val="11"/>
                <w:lang w:val="en-US"/>
              </w:rPr>
            </w:pPr>
          </w:p>
          <w:p w:rsidR="009D688F" w:rsidRDefault="00310145">
            <w:pPr>
              <w:rPr>
                <w:sz w:val="11"/>
                <w:szCs w:val="11"/>
                <w:lang w:val="en-US"/>
              </w:rPr>
            </w:pPr>
            <w:r w:rsidRPr="003B2AEA">
              <w:rPr>
                <w:sz w:val="11"/>
                <w:szCs w:val="11"/>
                <w:lang w:val="en-US"/>
              </w:rPr>
              <w:t>Register: correct and specialized scientific language. The information must be based on the most recent and solid scientific evidence. I would like you to also provide me with the bibliographical references from which you draw your information</w:t>
            </w:r>
          </w:p>
          <w:p w:rsidR="009D688F" w:rsidRDefault="009D688F">
            <w:pPr>
              <w:rPr>
                <w:sz w:val="11"/>
                <w:szCs w:val="11"/>
                <w:lang w:val="en-US"/>
              </w:rPr>
            </w:pPr>
          </w:p>
          <w:p w:rsidR="00310145" w:rsidRPr="003B2AEA" w:rsidRDefault="00310145">
            <w:pPr>
              <w:rPr>
                <w:sz w:val="11"/>
                <w:szCs w:val="11"/>
                <w:lang w:val="en-US"/>
              </w:rPr>
            </w:pPr>
            <w:r w:rsidRPr="003B2AEA">
              <w:rPr>
                <w:sz w:val="11"/>
                <w:szCs w:val="11"/>
                <w:lang w:val="en-US"/>
              </w:rPr>
              <w:t>Targeted question: I have a patient with squamous cell carcinoma of the skin in the temporal region. On CT scan, there is evidence of a suspected lymph node metastasis at the homolateral level II. What is the recommended procedure for this patient? please Give me the bibliographical references from which you got your information.</w:t>
            </w:r>
          </w:p>
        </w:tc>
        <w:tc>
          <w:tcPr>
            <w:tcW w:w="3373" w:type="dxa"/>
          </w:tcPr>
          <w:p w:rsidR="00310145" w:rsidRPr="003B2AEA" w:rsidRDefault="00310145" w:rsidP="000937F3">
            <w:pPr>
              <w:rPr>
                <w:sz w:val="11"/>
                <w:szCs w:val="11"/>
                <w:lang w:val="en-US"/>
              </w:rPr>
            </w:pPr>
            <w:r w:rsidRPr="003B2AEA">
              <w:rPr>
                <w:sz w:val="11"/>
                <w:szCs w:val="11"/>
                <w:lang w:val="en-US"/>
              </w:rPr>
              <w:t>For a patient with squamous cell carcinoma (SCC) of the skin in the temporal region with suspected lymph node metastasis at the homolateral level II, the management involves a multidisciplinary approach. Here are the recommended steps based on current guidelines and evidence:</w:t>
            </w:r>
          </w:p>
          <w:p w:rsidR="00310145" w:rsidRPr="003B2AEA" w:rsidRDefault="00310145" w:rsidP="000937F3">
            <w:pPr>
              <w:rPr>
                <w:b/>
                <w:bCs/>
                <w:sz w:val="11"/>
                <w:szCs w:val="11"/>
              </w:rPr>
            </w:pPr>
            <w:r w:rsidRPr="003B2AEA">
              <w:rPr>
                <w:b/>
                <w:bCs/>
                <w:sz w:val="11"/>
                <w:szCs w:val="11"/>
              </w:rPr>
              <w:t xml:space="preserve">1. </w:t>
            </w:r>
            <w:proofErr w:type="spellStart"/>
            <w:r w:rsidRPr="003B2AEA">
              <w:rPr>
                <w:b/>
                <w:bCs/>
                <w:sz w:val="11"/>
                <w:szCs w:val="11"/>
              </w:rPr>
              <w:t>Confirmation</w:t>
            </w:r>
            <w:proofErr w:type="spellEnd"/>
            <w:r w:rsidRPr="003B2AEA">
              <w:rPr>
                <w:b/>
                <w:bCs/>
                <w:sz w:val="11"/>
                <w:szCs w:val="11"/>
              </w:rPr>
              <w:t xml:space="preserve"> of </w:t>
            </w:r>
            <w:proofErr w:type="spellStart"/>
            <w:r w:rsidRPr="003B2AEA">
              <w:rPr>
                <w:b/>
                <w:bCs/>
                <w:sz w:val="11"/>
                <w:szCs w:val="11"/>
              </w:rPr>
              <w:t>Diagnosis</w:t>
            </w:r>
            <w:proofErr w:type="spellEnd"/>
          </w:p>
          <w:p w:rsidR="00310145" w:rsidRPr="003B2AEA" w:rsidRDefault="00310145" w:rsidP="000937F3">
            <w:pPr>
              <w:numPr>
                <w:ilvl w:val="0"/>
                <w:numId w:val="41"/>
              </w:numPr>
              <w:rPr>
                <w:sz w:val="11"/>
                <w:szCs w:val="11"/>
                <w:lang w:val="en-US"/>
              </w:rPr>
            </w:pPr>
            <w:r w:rsidRPr="003B2AEA">
              <w:rPr>
                <w:b/>
                <w:bCs/>
                <w:sz w:val="11"/>
                <w:szCs w:val="11"/>
                <w:lang w:val="en-US"/>
              </w:rPr>
              <w:t>Fine-Needle Aspiration (FNA) or Core Biopsy of the Lymph Node:</w:t>
            </w:r>
          </w:p>
          <w:p w:rsidR="00310145" w:rsidRPr="003B2AEA" w:rsidRDefault="00310145" w:rsidP="000937F3">
            <w:pPr>
              <w:numPr>
                <w:ilvl w:val="1"/>
                <w:numId w:val="41"/>
              </w:numPr>
              <w:rPr>
                <w:sz w:val="11"/>
                <w:szCs w:val="11"/>
                <w:lang w:val="en-US"/>
              </w:rPr>
            </w:pPr>
            <w:r w:rsidRPr="003B2AEA">
              <w:rPr>
                <w:sz w:val="11"/>
                <w:szCs w:val="11"/>
                <w:lang w:val="en-US"/>
              </w:rPr>
              <w:t>To confirm the presence of metastasis, an FNA or core biopsy of the suspicious lymph node should be performed.</w:t>
            </w:r>
          </w:p>
          <w:p w:rsidR="00310145" w:rsidRPr="003B2AEA" w:rsidRDefault="00310145" w:rsidP="000937F3">
            <w:pPr>
              <w:rPr>
                <w:b/>
                <w:bCs/>
                <w:sz w:val="11"/>
                <w:szCs w:val="11"/>
              </w:rPr>
            </w:pPr>
            <w:r w:rsidRPr="003B2AEA">
              <w:rPr>
                <w:b/>
                <w:bCs/>
                <w:sz w:val="11"/>
                <w:szCs w:val="11"/>
              </w:rPr>
              <w:t xml:space="preserve">2. </w:t>
            </w:r>
            <w:proofErr w:type="spellStart"/>
            <w:r w:rsidRPr="003B2AEA">
              <w:rPr>
                <w:b/>
                <w:bCs/>
                <w:sz w:val="11"/>
                <w:szCs w:val="11"/>
              </w:rPr>
              <w:t>Surgical</w:t>
            </w:r>
            <w:proofErr w:type="spellEnd"/>
            <w:r w:rsidRPr="003B2AEA">
              <w:rPr>
                <w:b/>
                <w:bCs/>
                <w:sz w:val="11"/>
                <w:szCs w:val="11"/>
              </w:rPr>
              <w:t xml:space="preserve"> Management</w:t>
            </w:r>
          </w:p>
          <w:p w:rsidR="00310145" w:rsidRPr="003B2AEA" w:rsidRDefault="00310145" w:rsidP="000937F3">
            <w:pPr>
              <w:numPr>
                <w:ilvl w:val="0"/>
                <w:numId w:val="42"/>
              </w:numPr>
              <w:rPr>
                <w:sz w:val="11"/>
                <w:szCs w:val="11"/>
                <w:lang w:val="en-US"/>
              </w:rPr>
            </w:pPr>
            <w:r w:rsidRPr="003B2AEA">
              <w:rPr>
                <w:b/>
                <w:bCs/>
                <w:sz w:val="11"/>
                <w:szCs w:val="11"/>
                <w:lang w:val="en-US"/>
              </w:rPr>
              <w:t>Wide Local Excision (WLE) of the Primary Tumor:</w:t>
            </w:r>
          </w:p>
          <w:p w:rsidR="00310145" w:rsidRPr="003B2AEA" w:rsidRDefault="00310145" w:rsidP="000937F3">
            <w:pPr>
              <w:numPr>
                <w:ilvl w:val="1"/>
                <w:numId w:val="42"/>
              </w:numPr>
              <w:rPr>
                <w:sz w:val="11"/>
                <w:szCs w:val="11"/>
                <w:lang w:val="en-US"/>
              </w:rPr>
            </w:pPr>
            <w:r w:rsidRPr="003B2AEA">
              <w:rPr>
                <w:sz w:val="11"/>
                <w:szCs w:val="11"/>
                <w:lang w:val="en-US"/>
              </w:rPr>
              <w:t>The primary tumor should be excised with appropriate margins (typically 1-2 cm depending on tumor size and location).</w:t>
            </w:r>
          </w:p>
          <w:p w:rsidR="00310145" w:rsidRPr="003B2AEA" w:rsidRDefault="00310145" w:rsidP="000937F3">
            <w:pPr>
              <w:numPr>
                <w:ilvl w:val="0"/>
                <w:numId w:val="42"/>
              </w:numPr>
              <w:rPr>
                <w:sz w:val="11"/>
                <w:szCs w:val="11"/>
              </w:rPr>
            </w:pPr>
            <w:r w:rsidRPr="003B2AEA">
              <w:rPr>
                <w:b/>
                <w:bCs/>
                <w:sz w:val="11"/>
                <w:szCs w:val="11"/>
              </w:rPr>
              <w:t xml:space="preserve">Neck </w:t>
            </w:r>
            <w:proofErr w:type="spellStart"/>
            <w:r w:rsidRPr="003B2AEA">
              <w:rPr>
                <w:b/>
                <w:bCs/>
                <w:sz w:val="11"/>
                <w:szCs w:val="11"/>
              </w:rPr>
              <w:t>Dissection</w:t>
            </w:r>
            <w:proofErr w:type="spellEnd"/>
            <w:r w:rsidRPr="003B2AEA">
              <w:rPr>
                <w:b/>
                <w:bCs/>
                <w:sz w:val="11"/>
                <w:szCs w:val="11"/>
              </w:rPr>
              <w:t>:</w:t>
            </w:r>
          </w:p>
          <w:p w:rsidR="00310145" w:rsidRPr="003B2AEA" w:rsidRDefault="00310145" w:rsidP="000937F3">
            <w:pPr>
              <w:numPr>
                <w:ilvl w:val="1"/>
                <w:numId w:val="42"/>
              </w:numPr>
              <w:rPr>
                <w:sz w:val="11"/>
                <w:szCs w:val="11"/>
                <w:lang w:val="en-US"/>
              </w:rPr>
            </w:pPr>
            <w:r w:rsidRPr="003B2AEA">
              <w:rPr>
                <w:sz w:val="11"/>
                <w:szCs w:val="11"/>
                <w:lang w:val="en-US"/>
              </w:rPr>
              <w:t>For confirmed nodal metastasis, a selective neck dissection involving levels I-III (or I-IV) is recommended.</w:t>
            </w:r>
          </w:p>
          <w:p w:rsidR="00310145" w:rsidRPr="003B2AEA" w:rsidRDefault="00310145" w:rsidP="000937F3">
            <w:pPr>
              <w:numPr>
                <w:ilvl w:val="1"/>
                <w:numId w:val="42"/>
              </w:numPr>
              <w:rPr>
                <w:sz w:val="11"/>
                <w:szCs w:val="11"/>
              </w:rPr>
            </w:pPr>
            <w:r w:rsidRPr="003B2AEA">
              <w:rPr>
                <w:sz w:val="11"/>
                <w:szCs w:val="11"/>
                <w:lang w:val="en-US"/>
              </w:rPr>
              <w:t xml:space="preserve">The specific levels dissected can be tailored based on the location and extent of nodal involvement. </w:t>
            </w:r>
            <w:r w:rsidRPr="003B2AEA">
              <w:rPr>
                <w:sz w:val="11"/>
                <w:szCs w:val="11"/>
              </w:rPr>
              <w:t xml:space="preserve">Level II </w:t>
            </w:r>
            <w:proofErr w:type="spellStart"/>
            <w:r w:rsidRPr="003B2AEA">
              <w:rPr>
                <w:sz w:val="11"/>
                <w:szCs w:val="11"/>
              </w:rPr>
              <w:t>dissection</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necessary</w:t>
            </w:r>
            <w:proofErr w:type="spellEnd"/>
            <w:r w:rsidRPr="003B2AEA">
              <w:rPr>
                <w:sz w:val="11"/>
                <w:szCs w:val="11"/>
              </w:rPr>
              <w:t xml:space="preserve"> </w:t>
            </w:r>
            <w:proofErr w:type="spellStart"/>
            <w:r w:rsidRPr="003B2AEA">
              <w:rPr>
                <w:sz w:val="11"/>
                <w:szCs w:val="11"/>
              </w:rPr>
              <w:t>given</w:t>
            </w:r>
            <w:proofErr w:type="spellEnd"/>
            <w:r w:rsidRPr="003B2AEA">
              <w:rPr>
                <w:sz w:val="11"/>
                <w:szCs w:val="11"/>
              </w:rPr>
              <w:t xml:space="preserve"> the CT </w:t>
            </w:r>
            <w:proofErr w:type="spellStart"/>
            <w:r w:rsidRPr="003B2AEA">
              <w:rPr>
                <w:sz w:val="11"/>
                <w:szCs w:val="11"/>
              </w:rPr>
              <w:t>findings</w:t>
            </w:r>
            <w:proofErr w:type="spellEnd"/>
            <w:r w:rsidRPr="003B2AEA">
              <w:rPr>
                <w:sz w:val="11"/>
                <w:szCs w:val="11"/>
              </w:rPr>
              <w:t>.</w:t>
            </w:r>
          </w:p>
          <w:p w:rsidR="00310145" w:rsidRPr="003B2AEA" w:rsidRDefault="00310145" w:rsidP="000937F3">
            <w:pPr>
              <w:rPr>
                <w:b/>
                <w:bCs/>
                <w:sz w:val="11"/>
                <w:szCs w:val="11"/>
              </w:rPr>
            </w:pPr>
            <w:r w:rsidRPr="003B2AEA">
              <w:rPr>
                <w:b/>
                <w:bCs/>
                <w:sz w:val="11"/>
                <w:szCs w:val="11"/>
              </w:rPr>
              <w:t xml:space="preserve">3. </w:t>
            </w:r>
            <w:proofErr w:type="spellStart"/>
            <w:r w:rsidRPr="003B2AEA">
              <w:rPr>
                <w:b/>
                <w:bCs/>
                <w:sz w:val="11"/>
                <w:szCs w:val="11"/>
              </w:rPr>
              <w:t>Adjuvant</w:t>
            </w:r>
            <w:proofErr w:type="spellEnd"/>
            <w:r w:rsidRPr="003B2AEA">
              <w:rPr>
                <w:b/>
                <w:bCs/>
                <w:sz w:val="11"/>
                <w:szCs w:val="11"/>
              </w:rPr>
              <w:t xml:space="preserve"> Therapy</w:t>
            </w:r>
          </w:p>
          <w:p w:rsidR="00310145" w:rsidRPr="003B2AEA" w:rsidRDefault="00310145" w:rsidP="000937F3">
            <w:pPr>
              <w:numPr>
                <w:ilvl w:val="0"/>
                <w:numId w:val="43"/>
              </w:numPr>
              <w:rPr>
                <w:sz w:val="11"/>
                <w:szCs w:val="11"/>
              </w:rPr>
            </w:pPr>
            <w:proofErr w:type="spellStart"/>
            <w:r w:rsidRPr="003B2AEA">
              <w:rPr>
                <w:b/>
                <w:bCs/>
                <w:sz w:val="11"/>
                <w:szCs w:val="11"/>
              </w:rPr>
              <w:t>Radiation</w:t>
            </w:r>
            <w:proofErr w:type="spellEnd"/>
            <w:r w:rsidRPr="003B2AEA">
              <w:rPr>
                <w:b/>
                <w:bCs/>
                <w:sz w:val="11"/>
                <w:szCs w:val="11"/>
              </w:rPr>
              <w:t xml:space="preserve"> Therapy:</w:t>
            </w:r>
          </w:p>
          <w:p w:rsidR="00310145" w:rsidRPr="003B2AEA" w:rsidRDefault="00310145" w:rsidP="000937F3">
            <w:pPr>
              <w:numPr>
                <w:ilvl w:val="1"/>
                <w:numId w:val="43"/>
              </w:numPr>
              <w:rPr>
                <w:sz w:val="11"/>
                <w:szCs w:val="11"/>
                <w:lang w:val="en-US"/>
              </w:rPr>
            </w:pPr>
            <w:r w:rsidRPr="003B2AEA">
              <w:rPr>
                <w:sz w:val="11"/>
                <w:szCs w:val="11"/>
                <w:lang w:val="en-US"/>
              </w:rPr>
              <w:t>Postoperative radiation therapy (PORT) is often recommended for high-risk SCC, especially with nodal involvement.</w:t>
            </w:r>
          </w:p>
          <w:p w:rsidR="00310145" w:rsidRPr="003B2AEA" w:rsidRDefault="00310145" w:rsidP="000937F3">
            <w:pPr>
              <w:numPr>
                <w:ilvl w:val="1"/>
                <w:numId w:val="43"/>
              </w:numPr>
              <w:rPr>
                <w:sz w:val="11"/>
                <w:szCs w:val="11"/>
                <w:lang w:val="en-US"/>
              </w:rPr>
            </w:pPr>
            <w:r w:rsidRPr="003B2AEA">
              <w:rPr>
                <w:sz w:val="11"/>
                <w:szCs w:val="11"/>
                <w:lang w:val="en-US"/>
              </w:rPr>
              <w:t>Indications include large primary tumors, close or positive margins, extracapsular spread, and multiple positive nodes.</w:t>
            </w:r>
          </w:p>
          <w:p w:rsidR="00310145" w:rsidRPr="003B2AEA" w:rsidRDefault="00310145" w:rsidP="000937F3">
            <w:pPr>
              <w:numPr>
                <w:ilvl w:val="0"/>
                <w:numId w:val="43"/>
              </w:numPr>
              <w:rPr>
                <w:sz w:val="11"/>
                <w:szCs w:val="11"/>
              </w:rPr>
            </w:pPr>
            <w:proofErr w:type="spellStart"/>
            <w:r w:rsidRPr="003B2AEA">
              <w:rPr>
                <w:b/>
                <w:bCs/>
                <w:sz w:val="11"/>
                <w:szCs w:val="11"/>
              </w:rPr>
              <w:t>Chemoradiotherapy</w:t>
            </w:r>
            <w:proofErr w:type="spellEnd"/>
            <w:r w:rsidRPr="003B2AEA">
              <w:rPr>
                <w:b/>
                <w:bCs/>
                <w:sz w:val="11"/>
                <w:szCs w:val="11"/>
              </w:rPr>
              <w:t>:</w:t>
            </w:r>
          </w:p>
          <w:p w:rsidR="00310145" w:rsidRPr="003B2AEA" w:rsidRDefault="00310145" w:rsidP="000937F3">
            <w:pPr>
              <w:numPr>
                <w:ilvl w:val="1"/>
                <w:numId w:val="43"/>
              </w:numPr>
              <w:rPr>
                <w:sz w:val="11"/>
                <w:szCs w:val="11"/>
                <w:lang w:val="en-US"/>
              </w:rPr>
            </w:pPr>
            <w:r w:rsidRPr="003B2AEA">
              <w:rPr>
                <w:sz w:val="11"/>
                <w:szCs w:val="11"/>
                <w:lang w:val="en-US"/>
              </w:rPr>
              <w:t>Concurrent chemoradiotherapy may be considered in cases with extracapsular spread or multiple high-risk features.</w:t>
            </w:r>
          </w:p>
          <w:p w:rsidR="00310145" w:rsidRPr="003B2AEA" w:rsidRDefault="00310145" w:rsidP="000937F3">
            <w:pPr>
              <w:rPr>
                <w:b/>
                <w:bCs/>
                <w:sz w:val="11"/>
                <w:szCs w:val="11"/>
              </w:rPr>
            </w:pPr>
            <w:r w:rsidRPr="003B2AEA">
              <w:rPr>
                <w:b/>
                <w:bCs/>
                <w:sz w:val="11"/>
                <w:szCs w:val="11"/>
              </w:rPr>
              <w:t>4. Follow-Up and Monitoring</w:t>
            </w:r>
          </w:p>
          <w:p w:rsidR="00310145" w:rsidRPr="003B2AEA" w:rsidRDefault="00310145" w:rsidP="000937F3">
            <w:pPr>
              <w:numPr>
                <w:ilvl w:val="0"/>
                <w:numId w:val="44"/>
              </w:numPr>
              <w:rPr>
                <w:sz w:val="11"/>
                <w:szCs w:val="11"/>
                <w:lang w:val="en-US"/>
              </w:rPr>
            </w:pPr>
            <w:r w:rsidRPr="003B2AEA">
              <w:rPr>
                <w:sz w:val="11"/>
                <w:szCs w:val="11"/>
                <w:lang w:val="en-US"/>
              </w:rPr>
              <w:t>Regular follow-up with clinical examination and imaging as appropriate.</w:t>
            </w:r>
          </w:p>
          <w:p w:rsidR="00310145" w:rsidRPr="003B2AEA" w:rsidRDefault="00310145" w:rsidP="000937F3">
            <w:pPr>
              <w:numPr>
                <w:ilvl w:val="0"/>
                <w:numId w:val="44"/>
              </w:numPr>
              <w:rPr>
                <w:sz w:val="11"/>
                <w:szCs w:val="11"/>
                <w:lang w:val="en-US"/>
              </w:rPr>
            </w:pPr>
            <w:r w:rsidRPr="003B2AEA">
              <w:rPr>
                <w:sz w:val="11"/>
                <w:szCs w:val="11"/>
                <w:lang w:val="en-US"/>
              </w:rPr>
              <w:t>Monitoring for recurrence or new primary tumors, especially in high-risk patients.</w:t>
            </w:r>
          </w:p>
          <w:p w:rsidR="00310145" w:rsidRPr="003B2AEA" w:rsidRDefault="00310145" w:rsidP="000937F3">
            <w:pPr>
              <w:rPr>
                <w:b/>
                <w:bCs/>
                <w:sz w:val="11"/>
                <w:szCs w:val="11"/>
              </w:rPr>
            </w:pPr>
            <w:r w:rsidRPr="003B2AEA">
              <w:rPr>
                <w:b/>
                <w:bCs/>
                <w:sz w:val="11"/>
                <w:szCs w:val="11"/>
              </w:rPr>
              <w:t xml:space="preserve">Key </w:t>
            </w:r>
            <w:proofErr w:type="spellStart"/>
            <w:r w:rsidRPr="003B2AEA">
              <w:rPr>
                <w:b/>
                <w:bCs/>
                <w:sz w:val="11"/>
                <w:szCs w:val="11"/>
              </w:rPr>
              <w:t>References</w:t>
            </w:r>
            <w:proofErr w:type="spellEnd"/>
          </w:p>
          <w:p w:rsidR="00310145" w:rsidRPr="003B2AEA" w:rsidRDefault="00310145" w:rsidP="000937F3">
            <w:pPr>
              <w:numPr>
                <w:ilvl w:val="0"/>
                <w:numId w:val="45"/>
              </w:numPr>
              <w:rPr>
                <w:sz w:val="11"/>
                <w:szCs w:val="11"/>
                <w:lang w:val="en-US"/>
              </w:rPr>
            </w:pPr>
            <w:r w:rsidRPr="003B2AEA">
              <w:rPr>
                <w:b/>
                <w:bCs/>
                <w:sz w:val="11"/>
                <w:szCs w:val="11"/>
                <w:lang w:val="en-US"/>
              </w:rPr>
              <w:t>NCCN Guidelines (National Comprehensive Cancer Network):</w:t>
            </w:r>
            <w:r w:rsidRPr="003B2AEA">
              <w:rPr>
                <w:sz w:val="11"/>
                <w:szCs w:val="11"/>
                <w:lang w:val="en-US"/>
              </w:rPr>
              <w:t xml:space="preserve"> These guidelines provide comprehensive recommendations for the management of cutaneous squamous cell carcinoma, including surgical margins, indications for neck dissection, and adjuvant therapy.</w:t>
            </w:r>
          </w:p>
          <w:p w:rsidR="00310145" w:rsidRPr="003B2AEA" w:rsidRDefault="00310145" w:rsidP="000937F3">
            <w:pPr>
              <w:numPr>
                <w:ilvl w:val="1"/>
                <w:numId w:val="45"/>
              </w:numPr>
              <w:rPr>
                <w:sz w:val="11"/>
                <w:szCs w:val="11"/>
                <w:lang w:val="en-US"/>
              </w:rPr>
            </w:pPr>
            <w:r w:rsidRPr="003B2AEA">
              <w:rPr>
                <w:sz w:val="11"/>
                <w:szCs w:val="11"/>
                <w:lang w:val="en-US"/>
              </w:rPr>
              <w:lastRenderedPageBreak/>
              <w:t>Link: NCCN Guidelines for Cutaneous Squamous Cell Carcinoma</w:t>
            </w:r>
          </w:p>
          <w:p w:rsidR="00310145" w:rsidRPr="003B2AEA" w:rsidRDefault="00310145" w:rsidP="000937F3">
            <w:pPr>
              <w:numPr>
                <w:ilvl w:val="0"/>
                <w:numId w:val="45"/>
              </w:numPr>
              <w:rPr>
                <w:sz w:val="11"/>
                <w:szCs w:val="11"/>
                <w:lang w:val="en-US"/>
              </w:rPr>
            </w:pPr>
            <w:r w:rsidRPr="003B2AEA">
              <w:rPr>
                <w:b/>
                <w:bCs/>
                <w:sz w:val="11"/>
                <w:szCs w:val="11"/>
                <w:lang w:val="en-US"/>
              </w:rPr>
              <w:t>British Association of Dermatologists (BAD) Guidelines:</w:t>
            </w:r>
          </w:p>
          <w:p w:rsidR="00310145" w:rsidRPr="003B2AEA" w:rsidRDefault="00310145" w:rsidP="000937F3">
            <w:pPr>
              <w:numPr>
                <w:ilvl w:val="1"/>
                <w:numId w:val="45"/>
              </w:numPr>
              <w:rPr>
                <w:sz w:val="11"/>
                <w:szCs w:val="11"/>
                <w:lang w:val="en-US"/>
              </w:rPr>
            </w:pPr>
            <w:r w:rsidRPr="003B2AEA">
              <w:rPr>
                <w:sz w:val="11"/>
                <w:szCs w:val="11"/>
                <w:lang w:val="en-US"/>
              </w:rPr>
              <w:t>These guidelines offer detailed protocols for the diagnosis and management of cutaneous SCC, including surgical and non-surgical options.</w:t>
            </w:r>
          </w:p>
          <w:p w:rsidR="00310145" w:rsidRPr="003B2AEA" w:rsidRDefault="00310145" w:rsidP="000937F3">
            <w:pPr>
              <w:numPr>
                <w:ilvl w:val="1"/>
                <w:numId w:val="45"/>
              </w:numPr>
              <w:rPr>
                <w:sz w:val="11"/>
                <w:szCs w:val="11"/>
                <w:lang w:val="en-US"/>
              </w:rPr>
            </w:pPr>
            <w:r w:rsidRPr="003B2AEA">
              <w:rPr>
                <w:sz w:val="11"/>
                <w:szCs w:val="11"/>
                <w:lang w:val="en-US"/>
              </w:rPr>
              <w:t>Link: BAD Guidelines for Cutaneous Squamous Cell Carcinoma</w:t>
            </w:r>
          </w:p>
          <w:p w:rsidR="00310145" w:rsidRPr="003B2AEA" w:rsidRDefault="00310145" w:rsidP="000937F3">
            <w:pPr>
              <w:numPr>
                <w:ilvl w:val="0"/>
                <w:numId w:val="45"/>
              </w:numPr>
              <w:rPr>
                <w:sz w:val="11"/>
                <w:szCs w:val="11"/>
                <w:lang w:val="en-US"/>
              </w:rPr>
            </w:pPr>
            <w:r w:rsidRPr="003B2AEA">
              <w:rPr>
                <w:b/>
                <w:bCs/>
                <w:sz w:val="11"/>
                <w:szCs w:val="11"/>
                <w:lang w:val="en-US"/>
              </w:rPr>
              <w:t>American Society of Clinical Oncology (ASCO) Guidelines:</w:t>
            </w:r>
          </w:p>
          <w:p w:rsidR="00310145" w:rsidRPr="003B2AEA" w:rsidRDefault="00310145" w:rsidP="000937F3">
            <w:pPr>
              <w:numPr>
                <w:ilvl w:val="1"/>
                <w:numId w:val="45"/>
              </w:numPr>
              <w:rPr>
                <w:sz w:val="11"/>
                <w:szCs w:val="11"/>
                <w:lang w:val="en-US"/>
              </w:rPr>
            </w:pPr>
            <w:r w:rsidRPr="003B2AEA">
              <w:rPr>
                <w:sz w:val="11"/>
                <w:szCs w:val="11"/>
                <w:lang w:val="en-US"/>
              </w:rPr>
              <w:t>ASCO provides guidelines specifically addressing the role of adjuvant therapy in high-risk SCC.</w:t>
            </w:r>
          </w:p>
          <w:p w:rsidR="00310145" w:rsidRPr="003B2AEA" w:rsidRDefault="00310145" w:rsidP="000937F3">
            <w:pPr>
              <w:numPr>
                <w:ilvl w:val="1"/>
                <w:numId w:val="45"/>
              </w:numPr>
              <w:rPr>
                <w:sz w:val="11"/>
                <w:szCs w:val="11"/>
                <w:lang w:val="en-US"/>
              </w:rPr>
            </w:pPr>
            <w:r w:rsidRPr="003B2AEA">
              <w:rPr>
                <w:sz w:val="11"/>
                <w:szCs w:val="11"/>
                <w:lang w:val="en-US"/>
              </w:rPr>
              <w:t>Link: ASCO Guidelines on Cutaneous Squamous Cell Carcinoma</w:t>
            </w:r>
          </w:p>
          <w:p w:rsidR="00310145" w:rsidRPr="003B2AEA" w:rsidRDefault="00310145" w:rsidP="000937F3">
            <w:pPr>
              <w:numPr>
                <w:ilvl w:val="0"/>
                <w:numId w:val="45"/>
              </w:numPr>
              <w:rPr>
                <w:sz w:val="11"/>
                <w:szCs w:val="11"/>
                <w:lang w:val="en-US"/>
              </w:rPr>
            </w:pPr>
            <w:r w:rsidRPr="003B2AEA">
              <w:rPr>
                <w:b/>
                <w:bCs/>
                <w:sz w:val="11"/>
                <w:szCs w:val="11"/>
                <w:lang w:val="en-US"/>
              </w:rPr>
              <w:t>Recent Reviews and Meta-Analyses:</w:t>
            </w:r>
          </w:p>
          <w:p w:rsidR="00310145" w:rsidRPr="003B2AEA" w:rsidRDefault="00310145" w:rsidP="000937F3">
            <w:pPr>
              <w:numPr>
                <w:ilvl w:val="1"/>
                <w:numId w:val="45"/>
              </w:numPr>
              <w:rPr>
                <w:sz w:val="11"/>
                <w:szCs w:val="11"/>
                <w:lang w:val="en-US"/>
              </w:rPr>
            </w:pPr>
            <w:r w:rsidRPr="003B2AEA">
              <w:rPr>
                <w:sz w:val="11"/>
                <w:szCs w:val="11"/>
                <w:lang w:val="en-US"/>
              </w:rPr>
              <w:t xml:space="preserve">For an overview of the latest evidence, recent meta-analyses and systematic reviews in journals such as </w:t>
            </w:r>
            <w:r w:rsidRPr="003B2AEA">
              <w:rPr>
                <w:i/>
                <w:iCs/>
                <w:sz w:val="11"/>
                <w:szCs w:val="11"/>
                <w:lang w:val="en-US"/>
              </w:rPr>
              <w:t>JAMA Dermatology</w:t>
            </w:r>
            <w:r w:rsidRPr="003B2AEA">
              <w:rPr>
                <w:sz w:val="11"/>
                <w:szCs w:val="11"/>
                <w:lang w:val="en-US"/>
              </w:rPr>
              <w:t xml:space="preserve"> and </w:t>
            </w:r>
            <w:r w:rsidRPr="003B2AEA">
              <w:rPr>
                <w:i/>
                <w:iCs/>
                <w:sz w:val="11"/>
                <w:szCs w:val="11"/>
                <w:lang w:val="en-US"/>
              </w:rPr>
              <w:t>The Lancet Oncology</w:t>
            </w:r>
            <w:r w:rsidRPr="003B2AEA">
              <w:rPr>
                <w:sz w:val="11"/>
                <w:szCs w:val="11"/>
                <w:lang w:val="en-US"/>
              </w:rPr>
              <w:t xml:space="preserve"> provide high-level evidence on the management of cutaneous SCC with nodal involvement.</w:t>
            </w:r>
          </w:p>
          <w:p w:rsidR="00310145" w:rsidRPr="003B2AEA" w:rsidRDefault="00310145" w:rsidP="000937F3">
            <w:pPr>
              <w:rPr>
                <w:sz w:val="11"/>
                <w:szCs w:val="11"/>
                <w:lang w:val="en-US"/>
              </w:rPr>
            </w:pPr>
            <w:r w:rsidRPr="003B2AEA">
              <w:rPr>
                <w:sz w:val="11"/>
                <w:szCs w:val="11"/>
                <w:lang w:val="en-US"/>
              </w:rPr>
              <w:t>By adhering to these guidelines and incorporating the latest evidence-based practices, you can optimize the management of your patient with temporal region SCC and suspected nodal metastasis.</w:t>
            </w:r>
          </w:p>
          <w:p w:rsidR="00310145" w:rsidRPr="003B2AEA" w:rsidRDefault="00310145">
            <w:pPr>
              <w:rPr>
                <w:sz w:val="11"/>
                <w:szCs w:val="11"/>
                <w:lang w:val="en-US"/>
              </w:rPr>
            </w:pPr>
          </w:p>
        </w:tc>
      </w:tr>
      <w:tr w:rsidR="00F97476" w:rsidRPr="00F97476" w:rsidTr="00F97476">
        <w:tc>
          <w:tcPr>
            <w:tcW w:w="634" w:type="dxa"/>
          </w:tcPr>
          <w:p w:rsidR="00310145" w:rsidRDefault="00F97476">
            <w:pPr>
              <w:rPr>
                <w:sz w:val="11"/>
                <w:szCs w:val="11"/>
                <w:lang w:val="en-US"/>
              </w:rPr>
            </w:pPr>
            <w:r>
              <w:rPr>
                <w:sz w:val="11"/>
                <w:szCs w:val="11"/>
                <w:lang w:val="en-US"/>
              </w:rPr>
              <w:lastRenderedPageBreak/>
              <w:t>Clinical scenario</w:t>
            </w:r>
          </w:p>
        </w:tc>
        <w:tc>
          <w:tcPr>
            <w:tcW w:w="567" w:type="dxa"/>
          </w:tcPr>
          <w:p w:rsidR="00310145" w:rsidRPr="003B2AEA" w:rsidRDefault="00310145">
            <w:pPr>
              <w:rPr>
                <w:sz w:val="11"/>
                <w:szCs w:val="11"/>
                <w:lang w:val="en-US"/>
              </w:rPr>
            </w:pPr>
            <w:r>
              <w:rPr>
                <w:sz w:val="11"/>
                <w:szCs w:val="11"/>
                <w:lang w:val="en-US"/>
              </w:rPr>
              <w:t>7</w:t>
            </w:r>
          </w:p>
        </w:tc>
        <w:tc>
          <w:tcPr>
            <w:tcW w:w="1138" w:type="dxa"/>
          </w:tcPr>
          <w:p w:rsidR="00310145" w:rsidRPr="009D688F" w:rsidRDefault="00310145" w:rsidP="003B2AEA">
            <w:pPr>
              <w:rPr>
                <w:bCs/>
                <w:sz w:val="11"/>
                <w:szCs w:val="11"/>
                <w:lang w:val="en-US"/>
              </w:rPr>
            </w:pPr>
            <w:r w:rsidRPr="009D688F">
              <w:rPr>
                <w:bCs/>
                <w:sz w:val="11"/>
                <w:szCs w:val="11"/>
                <w:lang w:val="en-US"/>
              </w:rPr>
              <w:t>Which treatment would you suggest for the patient thereafter described?</w:t>
            </w:r>
          </w:p>
          <w:p w:rsidR="00310145" w:rsidRDefault="00310145" w:rsidP="003B2AEA">
            <w:pPr>
              <w:rPr>
                <w:sz w:val="11"/>
                <w:szCs w:val="11"/>
                <w:lang w:val="en-US"/>
              </w:rPr>
            </w:pPr>
            <w:r w:rsidRPr="003B2AEA">
              <w:rPr>
                <w:sz w:val="11"/>
                <w:szCs w:val="11"/>
                <w:lang w:val="en-US"/>
              </w:rPr>
              <w:t xml:space="preserve">The patient is a 57-year-old male recently diagnosed with squamous cell carcinoma of the left half of the tongue. Tumor staging is cT4aN2bM0. The patient is an active smoker and </w:t>
            </w:r>
            <w:proofErr w:type="spellStart"/>
            <w:r w:rsidRPr="003B2AEA">
              <w:rPr>
                <w:sz w:val="11"/>
                <w:szCs w:val="11"/>
                <w:lang w:val="en-US"/>
              </w:rPr>
              <w:t>and</w:t>
            </w:r>
            <w:proofErr w:type="spellEnd"/>
            <w:r w:rsidRPr="003B2AEA">
              <w:rPr>
                <w:sz w:val="11"/>
                <w:szCs w:val="11"/>
                <w:lang w:val="en-US"/>
              </w:rPr>
              <w:t xml:space="preserve"> a daily alcohol intake of 3 standard units. The patient has no other significant active disease and his medical record reports no previous </w:t>
            </w:r>
            <w:r w:rsidRPr="009D688F">
              <w:rPr>
                <w:sz w:val="11"/>
                <w:szCs w:val="11"/>
                <w:lang w:val="en-US"/>
              </w:rPr>
              <w:t>surgeries, treatments, or significant conditions. The imaging performed for the tumor is as follows. Contrast-enhanced magnetic resonance imaging report is the following (in quotation marks) “A focal alteration with an ulcerated component is observed at the</w:t>
            </w:r>
            <w:r w:rsidRPr="003B2AEA">
              <w:rPr>
                <w:sz w:val="11"/>
                <w:szCs w:val="11"/>
                <w:lang w:val="en-US"/>
              </w:rPr>
              <w:t xml:space="preserve"> left lingual margin, with an overall maximum diameter of approximately 5 cm (anteroposterior diameter) and an estimated depth of invasion (DOI) of about 1.6 cm. The alteration affects the extrinsic lingual musculature of the involved side, infiltrating the genioglossus muscle, the hyoglossus muscle, and the caudal portion of the styloglossus and palatoglossus muscles. The sublingual space is partially involved. No evidence of bone erosions. Presence of </w:t>
            </w:r>
            <w:r w:rsidRPr="009D688F">
              <w:rPr>
                <w:sz w:val="11"/>
                <w:szCs w:val="11"/>
                <w:lang w:val="en-US"/>
              </w:rPr>
              <w:t xml:space="preserve">several enlarged lymph nodes at the right level II, the largest with a diameter of about 1 cm. No evidence of extracapsular extension.” Contrast-enhanced computed tomography report is the following (in quotation marks) “NECK: At the level of the left half </w:t>
            </w:r>
            <w:r w:rsidRPr="009D688F">
              <w:rPr>
                <w:sz w:val="11"/>
                <w:szCs w:val="11"/>
                <w:lang w:val="en-US"/>
              </w:rPr>
              <w:lastRenderedPageBreak/>
              <w:t>of the tongue, there is an</w:t>
            </w:r>
            <w:r w:rsidRPr="003B2AEA">
              <w:rPr>
                <w:sz w:val="11"/>
                <w:szCs w:val="11"/>
                <w:lang w:val="en-US"/>
              </w:rPr>
              <w:t xml:space="preserve"> area of increased contrast uptake (dimensions approximately AP x LL x CC: 45 x 18 x 45 mm) that is the site of a known </w:t>
            </w:r>
            <w:proofErr w:type="spellStart"/>
            <w:r w:rsidRPr="003B2AEA">
              <w:rPr>
                <w:sz w:val="11"/>
                <w:szCs w:val="11"/>
                <w:lang w:val="en-US"/>
              </w:rPr>
              <w:t>heteroplastic</w:t>
            </w:r>
            <w:proofErr w:type="spellEnd"/>
            <w:r w:rsidRPr="003B2AEA">
              <w:rPr>
                <w:sz w:val="11"/>
                <w:szCs w:val="11"/>
                <w:lang w:val="en-US"/>
              </w:rPr>
              <w:t xml:space="preserve"> lesion, ulcerated, with involvement of the ipsilateral hypoglossal and genioglossal muscles, abutting and without a clear cleavage plane with the ipsilateral mylohyoid and geniohyoid muscles, without encroachment into the contralateral half of the tongue nor evidence of bone involvement. Several heterogeneous oval lymphadenopathies, likely secondary, are detected in the left lateral-cervical area, the largest at level II (21x14 mm) and level III (20x10 mm). No densitometric alterations in the parotid or submandibular glands. Preserved patency of the parapharyngeal fat spaces. Micro-calcification at the lower pole of the left thyroid lobe. CHEST: No pulmonary lesions suspicious for metastasis are evident. Some areas of faint ground-glass consolidation in the apical-dorsal portions of the upper lobes, primarily hypothesized as minor inflammatory phenomena, are to be re-evaluated over time. No pleural effusion nor significant pericardial effusion. Several lymphadenopathies with a short axis slightly over 1 cm are detected in the right hilar region (max 14x13 mm) and others with a short axis under 1 cm in the mediastinum (the largest in the right paratracheal area of 13 x 8 mm and in the </w:t>
            </w:r>
            <w:proofErr w:type="spellStart"/>
            <w:r w:rsidRPr="003B2AEA">
              <w:rPr>
                <w:sz w:val="11"/>
                <w:szCs w:val="11"/>
                <w:lang w:val="en-US"/>
              </w:rPr>
              <w:t>Barety's</w:t>
            </w:r>
            <w:proofErr w:type="spellEnd"/>
            <w:r w:rsidRPr="003B2AEA">
              <w:rPr>
                <w:sz w:val="11"/>
                <w:szCs w:val="11"/>
                <w:lang w:val="en-US"/>
              </w:rPr>
              <w:t xml:space="preserve"> lodge of 14 x 9 mm). BONE: No evident focal bony alterations suspicious for secondary involvement in the bone segments included in the cervical-thoracic scan planes.”</w:t>
            </w:r>
          </w:p>
          <w:p w:rsidR="009D688F" w:rsidRPr="003B2AEA" w:rsidRDefault="009D688F" w:rsidP="003B2AEA">
            <w:pPr>
              <w:rPr>
                <w:sz w:val="11"/>
                <w:szCs w:val="11"/>
                <w:lang w:val="en-US"/>
              </w:rPr>
            </w:pPr>
            <w:r>
              <w:rPr>
                <w:sz w:val="11"/>
                <w:szCs w:val="11"/>
                <w:lang w:val="en-US"/>
              </w:rPr>
              <w:t>Please</w:t>
            </w:r>
            <w:r w:rsidRPr="003B2AEA">
              <w:rPr>
                <w:sz w:val="11"/>
                <w:szCs w:val="11"/>
                <w:lang w:val="en-US"/>
              </w:rPr>
              <w:t xml:space="preserve"> provide me with the bibliographical references from which you draw your information</w:t>
            </w:r>
            <w:r>
              <w:rPr>
                <w:sz w:val="11"/>
                <w:szCs w:val="11"/>
                <w:lang w:val="en-US"/>
              </w:rPr>
              <w:t>.</w:t>
            </w:r>
          </w:p>
          <w:p w:rsidR="00310145" w:rsidRPr="003B2AEA" w:rsidRDefault="00310145">
            <w:pPr>
              <w:rPr>
                <w:sz w:val="11"/>
                <w:szCs w:val="11"/>
                <w:lang w:val="en-US"/>
              </w:rPr>
            </w:pPr>
          </w:p>
        </w:tc>
        <w:tc>
          <w:tcPr>
            <w:tcW w:w="2778" w:type="dxa"/>
          </w:tcPr>
          <w:p w:rsidR="00310145" w:rsidRPr="003B2AEA" w:rsidRDefault="00310145" w:rsidP="003B2AEA">
            <w:pPr>
              <w:rPr>
                <w:sz w:val="11"/>
                <w:szCs w:val="11"/>
                <w:lang w:val="en-US"/>
              </w:rPr>
            </w:pPr>
            <w:r w:rsidRPr="003B2AEA">
              <w:rPr>
                <w:sz w:val="11"/>
                <w:szCs w:val="11"/>
                <w:lang w:val="en-US"/>
              </w:rPr>
              <w:lastRenderedPageBreak/>
              <w:t>Given the detailed clinical and imaging findings of the 57-year-old male patient with cT4aN2bM0 squamous cell carcinoma of the left half of the tongue, the treatment plan would typically involve a multidisciplinary approach. Here are the steps and considerations for treatment:</w:t>
            </w:r>
          </w:p>
          <w:p w:rsidR="00310145" w:rsidRPr="003B2AEA" w:rsidRDefault="00310145" w:rsidP="003B2AEA">
            <w:pPr>
              <w:rPr>
                <w:b/>
                <w:bCs/>
                <w:sz w:val="11"/>
                <w:szCs w:val="11"/>
                <w:lang w:val="en-US"/>
              </w:rPr>
            </w:pPr>
            <w:r w:rsidRPr="003B2AEA">
              <w:rPr>
                <w:b/>
                <w:bCs/>
                <w:sz w:val="11"/>
                <w:szCs w:val="11"/>
                <w:lang w:val="en-US"/>
              </w:rPr>
              <w:t>Multidisciplinary Tumor Board Discussion</w:t>
            </w:r>
          </w:p>
          <w:p w:rsidR="00310145" w:rsidRPr="003B2AEA" w:rsidRDefault="00310145" w:rsidP="003B2AEA">
            <w:pPr>
              <w:rPr>
                <w:sz w:val="11"/>
                <w:szCs w:val="11"/>
                <w:lang w:val="en-US"/>
              </w:rPr>
            </w:pPr>
            <w:r w:rsidRPr="003B2AEA">
              <w:rPr>
                <w:sz w:val="11"/>
                <w:szCs w:val="11"/>
                <w:lang w:val="en-US"/>
              </w:rPr>
              <w:t>A multidisciplinary team, including a head and neck surgeon, radiation oncologist, medical oncologist, radiologist, pathologist, and supportive care specialists, should discuss the case to formulate an optimal treatment plan.</w:t>
            </w:r>
          </w:p>
          <w:p w:rsidR="00310145" w:rsidRPr="003B2AEA" w:rsidRDefault="00310145" w:rsidP="003B2AEA">
            <w:pPr>
              <w:rPr>
                <w:b/>
                <w:bCs/>
                <w:sz w:val="11"/>
                <w:szCs w:val="11"/>
              </w:rPr>
            </w:pPr>
            <w:proofErr w:type="spellStart"/>
            <w:r w:rsidRPr="003B2AEA">
              <w:rPr>
                <w:b/>
                <w:bCs/>
                <w:sz w:val="11"/>
                <w:szCs w:val="11"/>
              </w:rPr>
              <w:t>Primary</w:t>
            </w:r>
            <w:proofErr w:type="spellEnd"/>
            <w:r w:rsidRPr="003B2AEA">
              <w:rPr>
                <w:b/>
                <w:bCs/>
                <w:sz w:val="11"/>
                <w:szCs w:val="11"/>
              </w:rPr>
              <w:t xml:space="preserve"> Treatment </w:t>
            </w:r>
            <w:proofErr w:type="spellStart"/>
            <w:r w:rsidRPr="003B2AEA">
              <w:rPr>
                <w:b/>
                <w:bCs/>
                <w:sz w:val="11"/>
                <w:szCs w:val="11"/>
              </w:rPr>
              <w:t>Approach</w:t>
            </w:r>
            <w:proofErr w:type="spellEnd"/>
          </w:p>
          <w:p w:rsidR="00310145" w:rsidRPr="003B2AEA" w:rsidRDefault="00310145" w:rsidP="003B2AEA">
            <w:pPr>
              <w:numPr>
                <w:ilvl w:val="0"/>
                <w:numId w:val="46"/>
              </w:numPr>
              <w:rPr>
                <w:sz w:val="11"/>
                <w:szCs w:val="11"/>
              </w:rPr>
            </w:pPr>
            <w:proofErr w:type="spellStart"/>
            <w:r w:rsidRPr="003B2AEA">
              <w:rPr>
                <w:b/>
                <w:bCs/>
                <w:sz w:val="11"/>
                <w:szCs w:val="11"/>
              </w:rPr>
              <w:t>Surgical</w:t>
            </w:r>
            <w:proofErr w:type="spellEnd"/>
            <w:r w:rsidRPr="003B2AEA">
              <w:rPr>
                <w:b/>
                <w:bCs/>
                <w:sz w:val="11"/>
                <w:szCs w:val="11"/>
              </w:rPr>
              <w:t xml:space="preserve"> </w:t>
            </w:r>
            <w:proofErr w:type="spellStart"/>
            <w:r w:rsidRPr="003B2AEA">
              <w:rPr>
                <w:b/>
                <w:bCs/>
                <w:sz w:val="11"/>
                <w:szCs w:val="11"/>
              </w:rPr>
              <w:t>Resection</w:t>
            </w:r>
            <w:proofErr w:type="spellEnd"/>
            <w:r w:rsidRPr="003B2AEA">
              <w:rPr>
                <w:b/>
                <w:bCs/>
                <w:sz w:val="11"/>
                <w:szCs w:val="11"/>
              </w:rPr>
              <w:t>:</w:t>
            </w:r>
          </w:p>
          <w:p w:rsidR="00310145" w:rsidRPr="003B2AEA" w:rsidRDefault="00310145" w:rsidP="003B2AEA">
            <w:pPr>
              <w:numPr>
                <w:ilvl w:val="1"/>
                <w:numId w:val="46"/>
              </w:numPr>
              <w:rPr>
                <w:sz w:val="11"/>
                <w:szCs w:val="11"/>
                <w:lang w:val="en-US"/>
              </w:rPr>
            </w:pPr>
            <w:r w:rsidRPr="003B2AEA">
              <w:rPr>
                <w:b/>
                <w:bCs/>
                <w:sz w:val="11"/>
                <w:szCs w:val="11"/>
                <w:lang w:val="en-US"/>
              </w:rPr>
              <w:t>Objective:</w:t>
            </w:r>
            <w:r w:rsidRPr="003B2AEA">
              <w:rPr>
                <w:sz w:val="11"/>
                <w:szCs w:val="11"/>
                <w:lang w:val="en-US"/>
              </w:rPr>
              <w:t xml:space="preserve"> Achieve clear surgical margins and remove all gross disease.</w:t>
            </w:r>
          </w:p>
          <w:p w:rsidR="00310145" w:rsidRPr="003B2AEA" w:rsidRDefault="00310145" w:rsidP="003B2AEA">
            <w:pPr>
              <w:numPr>
                <w:ilvl w:val="1"/>
                <w:numId w:val="46"/>
              </w:numPr>
              <w:rPr>
                <w:sz w:val="11"/>
                <w:szCs w:val="11"/>
                <w:lang w:val="en-US"/>
              </w:rPr>
            </w:pPr>
            <w:r w:rsidRPr="003B2AEA">
              <w:rPr>
                <w:b/>
                <w:bCs/>
                <w:sz w:val="11"/>
                <w:szCs w:val="11"/>
                <w:lang w:val="en-US"/>
              </w:rPr>
              <w:t>Procedure:</w:t>
            </w:r>
            <w:r w:rsidRPr="003B2AEA">
              <w:rPr>
                <w:sz w:val="11"/>
                <w:szCs w:val="11"/>
                <w:lang w:val="en-US"/>
              </w:rPr>
              <w:t xml:space="preserve"> Given the extensive local invasion, a composite resection is likely needed, including partial or total glossectomy with neck dissection (radical or modified radical).</w:t>
            </w:r>
          </w:p>
          <w:p w:rsidR="00310145" w:rsidRPr="003B2AEA" w:rsidRDefault="00310145" w:rsidP="003B2AEA">
            <w:pPr>
              <w:numPr>
                <w:ilvl w:val="1"/>
                <w:numId w:val="46"/>
              </w:numPr>
              <w:rPr>
                <w:sz w:val="11"/>
                <w:szCs w:val="11"/>
                <w:lang w:val="en-US"/>
              </w:rPr>
            </w:pPr>
            <w:r w:rsidRPr="003B2AEA">
              <w:rPr>
                <w:b/>
                <w:bCs/>
                <w:sz w:val="11"/>
                <w:szCs w:val="11"/>
                <w:lang w:val="en-US"/>
              </w:rPr>
              <w:t>Reconstruction:</w:t>
            </w:r>
            <w:r w:rsidRPr="003B2AEA">
              <w:rPr>
                <w:sz w:val="11"/>
                <w:szCs w:val="11"/>
                <w:lang w:val="en-US"/>
              </w:rPr>
              <w:t xml:space="preserve"> Free flap reconstruction (e.g., radial forearm or anterolateral thigh flap) to restore form and function of the tongue.</w:t>
            </w:r>
          </w:p>
          <w:p w:rsidR="00310145" w:rsidRPr="003B2AEA" w:rsidRDefault="00310145" w:rsidP="003B2AEA">
            <w:pPr>
              <w:numPr>
                <w:ilvl w:val="0"/>
                <w:numId w:val="46"/>
              </w:numPr>
              <w:rPr>
                <w:sz w:val="11"/>
                <w:szCs w:val="11"/>
              </w:rPr>
            </w:pPr>
            <w:r w:rsidRPr="003B2AEA">
              <w:rPr>
                <w:b/>
                <w:bCs/>
                <w:sz w:val="11"/>
                <w:szCs w:val="11"/>
              </w:rPr>
              <w:t xml:space="preserve">Neck </w:t>
            </w:r>
            <w:proofErr w:type="spellStart"/>
            <w:r w:rsidRPr="003B2AEA">
              <w:rPr>
                <w:b/>
                <w:bCs/>
                <w:sz w:val="11"/>
                <w:szCs w:val="11"/>
              </w:rPr>
              <w:t>Dissection</w:t>
            </w:r>
            <w:proofErr w:type="spellEnd"/>
            <w:r w:rsidRPr="003B2AEA">
              <w:rPr>
                <w:b/>
                <w:bCs/>
                <w:sz w:val="11"/>
                <w:szCs w:val="11"/>
              </w:rPr>
              <w:t>:</w:t>
            </w:r>
          </w:p>
          <w:p w:rsidR="00310145" w:rsidRPr="003B2AEA" w:rsidRDefault="00310145" w:rsidP="003B2AEA">
            <w:pPr>
              <w:numPr>
                <w:ilvl w:val="1"/>
                <w:numId w:val="46"/>
              </w:numPr>
              <w:rPr>
                <w:sz w:val="11"/>
                <w:szCs w:val="11"/>
                <w:lang w:val="en-US"/>
              </w:rPr>
            </w:pPr>
            <w:r w:rsidRPr="003B2AEA">
              <w:rPr>
                <w:b/>
                <w:bCs/>
                <w:sz w:val="11"/>
                <w:szCs w:val="11"/>
                <w:lang w:val="en-US"/>
              </w:rPr>
              <w:t>Objective:</w:t>
            </w:r>
            <w:r w:rsidRPr="003B2AEA">
              <w:rPr>
                <w:sz w:val="11"/>
                <w:szCs w:val="11"/>
                <w:lang w:val="en-US"/>
              </w:rPr>
              <w:t xml:space="preserve"> Remove metastatic lymph nodes and achieve regional control.</w:t>
            </w:r>
          </w:p>
          <w:p w:rsidR="00310145" w:rsidRPr="003B2AEA" w:rsidRDefault="00310145" w:rsidP="003B2AEA">
            <w:pPr>
              <w:numPr>
                <w:ilvl w:val="1"/>
                <w:numId w:val="46"/>
              </w:numPr>
              <w:rPr>
                <w:sz w:val="11"/>
                <w:szCs w:val="11"/>
                <w:lang w:val="en-US"/>
              </w:rPr>
            </w:pPr>
            <w:r w:rsidRPr="003B2AEA">
              <w:rPr>
                <w:b/>
                <w:bCs/>
                <w:sz w:val="11"/>
                <w:szCs w:val="11"/>
                <w:lang w:val="en-US"/>
              </w:rPr>
              <w:t>Procedure:</w:t>
            </w:r>
            <w:r w:rsidRPr="003B2AEA">
              <w:rPr>
                <w:sz w:val="11"/>
                <w:szCs w:val="11"/>
                <w:lang w:val="en-US"/>
              </w:rPr>
              <w:t xml:space="preserve"> Bilateral neck dissection, focusing on levels I-V on the left side and levels II-IV on the right side, given the lymphadenopathy.</w:t>
            </w:r>
          </w:p>
          <w:p w:rsidR="00310145" w:rsidRPr="003B2AEA" w:rsidRDefault="00310145" w:rsidP="003B2AEA">
            <w:pPr>
              <w:rPr>
                <w:b/>
                <w:bCs/>
                <w:sz w:val="11"/>
                <w:szCs w:val="11"/>
              </w:rPr>
            </w:pPr>
            <w:proofErr w:type="spellStart"/>
            <w:r w:rsidRPr="003B2AEA">
              <w:rPr>
                <w:b/>
                <w:bCs/>
                <w:sz w:val="11"/>
                <w:szCs w:val="11"/>
              </w:rPr>
              <w:t>Adjuvant</w:t>
            </w:r>
            <w:proofErr w:type="spellEnd"/>
            <w:r w:rsidRPr="003B2AEA">
              <w:rPr>
                <w:b/>
                <w:bCs/>
                <w:sz w:val="11"/>
                <w:szCs w:val="11"/>
              </w:rPr>
              <w:t xml:space="preserve"> Therapy</w:t>
            </w:r>
          </w:p>
          <w:p w:rsidR="00310145" w:rsidRPr="003B2AEA" w:rsidRDefault="00310145" w:rsidP="003B2AEA">
            <w:pPr>
              <w:numPr>
                <w:ilvl w:val="0"/>
                <w:numId w:val="47"/>
              </w:numPr>
              <w:rPr>
                <w:sz w:val="11"/>
                <w:szCs w:val="11"/>
              </w:rPr>
            </w:pPr>
            <w:proofErr w:type="spellStart"/>
            <w:r w:rsidRPr="003B2AEA">
              <w:rPr>
                <w:b/>
                <w:bCs/>
                <w:sz w:val="11"/>
                <w:szCs w:val="11"/>
              </w:rPr>
              <w:t>Radiation</w:t>
            </w:r>
            <w:proofErr w:type="spellEnd"/>
            <w:r w:rsidRPr="003B2AEA">
              <w:rPr>
                <w:b/>
                <w:bCs/>
                <w:sz w:val="11"/>
                <w:szCs w:val="11"/>
              </w:rPr>
              <w:t xml:space="preserve"> Therapy:</w:t>
            </w:r>
          </w:p>
          <w:p w:rsidR="00310145" w:rsidRPr="003B2AEA" w:rsidRDefault="00310145" w:rsidP="003B2AEA">
            <w:pPr>
              <w:numPr>
                <w:ilvl w:val="1"/>
                <w:numId w:val="47"/>
              </w:numPr>
              <w:rPr>
                <w:sz w:val="11"/>
                <w:szCs w:val="11"/>
                <w:lang w:val="en-US"/>
              </w:rPr>
            </w:pPr>
            <w:r w:rsidRPr="003B2AEA">
              <w:rPr>
                <w:b/>
                <w:bCs/>
                <w:sz w:val="11"/>
                <w:szCs w:val="11"/>
                <w:lang w:val="en-US"/>
              </w:rPr>
              <w:t>Indications:</w:t>
            </w:r>
            <w:r w:rsidRPr="003B2AEA">
              <w:rPr>
                <w:sz w:val="11"/>
                <w:szCs w:val="11"/>
                <w:lang w:val="en-US"/>
              </w:rPr>
              <w:t xml:space="preserve"> High risk of local-regional recurrence due to T4a stage and multiple lymph node involvement.</w:t>
            </w:r>
          </w:p>
          <w:p w:rsidR="00310145" w:rsidRPr="003B2AEA" w:rsidRDefault="00310145" w:rsidP="003B2AEA">
            <w:pPr>
              <w:numPr>
                <w:ilvl w:val="1"/>
                <w:numId w:val="47"/>
              </w:numPr>
              <w:rPr>
                <w:sz w:val="11"/>
                <w:szCs w:val="11"/>
                <w:lang w:val="en-US"/>
              </w:rPr>
            </w:pPr>
            <w:r w:rsidRPr="003B2AEA">
              <w:rPr>
                <w:b/>
                <w:bCs/>
                <w:sz w:val="11"/>
                <w:szCs w:val="11"/>
                <w:lang w:val="en-US"/>
              </w:rPr>
              <w:t>Procedure:</w:t>
            </w:r>
            <w:r w:rsidRPr="003B2AEA">
              <w:rPr>
                <w:sz w:val="11"/>
                <w:szCs w:val="11"/>
                <w:lang w:val="en-US"/>
              </w:rPr>
              <w:t xml:space="preserve"> Intensity-modulated radiation therapy (IMRT) to the primary site and neck nodes.</w:t>
            </w:r>
          </w:p>
          <w:p w:rsidR="00310145" w:rsidRPr="003B2AEA" w:rsidRDefault="00310145" w:rsidP="003B2AEA">
            <w:pPr>
              <w:numPr>
                <w:ilvl w:val="1"/>
                <w:numId w:val="47"/>
              </w:numPr>
              <w:rPr>
                <w:sz w:val="11"/>
                <w:szCs w:val="11"/>
                <w:lang w:val="en-US"/>
              </w:rPr>
            </w:pPr>
            <w:r w:rsidRPr="003B2AEA">
              <w:rPr>
                <w:b/>
                <w:bCs/>
                <w:sz w:val="11"/>
                <w:szCs w:val="11"/>
                <w:lang w:val="en-US"/>
              </w:rPr>
              <w:t>Dose:</w:t>
            </w:r>
            <w:r w:rsidRPr="003B2AEA">
              <w:rPr>
                <w:sz w:val="11"/>
                <w:szCs w:val="11"/>
                <w:lang w:val="en-US"/>
              </w:rPr>
              <w:t xml:space="preserve"> </w:t>
            </w:r>
            <w:proofErr w:type="gramStart"/>
            <w:r w:rsidRPr="003B2AEA">
              <w:rPr>
                <w:sz w:val="11"/>
                <w:szCs w:val="11"/>
                <w:lang w:val="en-US"/>
              </w:rPr>
              <w:t>Typically</w:t>
            </w:r>
            <w:proofErr w:type="gramEnd"/>
            <w:r w:rsidRPr="003B2AEA">
              <w:rPr>
                <w:sz w:val="11"/>
                <w:szCs w:val="11"/>
                <w:lang w:val="en-US"/>
              </w:rPr>
              <w:t xml:space="preserve"> 60-70 </w:t>
            </w:r>
            <w:proofErr w:type="spellStart"/>
            <w:r w:rsidRPr="003B2AEA">
              <w:rPr>
                <w:sz w:val="11"/>
                <w:szCs w:val="11"/>
                <w:lang w:val="en-US"/>
              </w:rPr>
              <w:t>Gy</w:t>
            </w:r>
            <w:proofErr w:type="spellEnd"/>
            <w:r w:rsidRPr="003B2AEA">
              <w:rPr>
                <w:sz w:val="11"/>
                <w:szCs w:val="11"/>
                <w:lang w:val="en-US"/>
              </w:rPr>
              <w:t xml:space="preserve"> in fractions over 6-7 weeks.</w:t>
            </w:r>
          </w:p>
          <w:p w:rsidR="00310145" w:rsidRPr="003B2AEA" w:rsidRDefault="00310145" w:rsidP="003B2AEA">
            <w:pPr>
              <w:numPr>
                <w:ilvl w:val="0"/>
                <w:numId w:val="47"/>
              </w:numPr>
              <w:rPr>
                <w:sz w:val="11"/>
                <w:szCs w:val="11"/>
              </w:rPr>
            </w:pPr>
            <w:proofErr w:type="spellStart"/>
            <w:r w:rsidRPr="003B2AEA">
              <w:rPr>
                <w:b/>
                <w:bCs/>
                <w:sz w:val="11"/>
                <w:szCs w:val="11"/>
              </w:rPr>
              <w:t>Concurrent</w:t>
            </w:r>
            <w:proofErr w:type="spellEnd"/>
            <w:r w:rsidRPr="003B2AEA">
              <w:rPr>
                <w:b/>
                <w:bCs/>
                <w:sz w:val="11"/>
                <w:szCs w:val="11"/>
              </w:rPr>
              <w:t xml:space="preserve"> </w:t>
            </w:r>
            <w:proofErr w:type="spellStart"/>
            <w:r w:rsidRPr="003B2AEA">
              <w:rPr>
                <w:b/>
                <w:bCs/>
                <w:sz w:val="11"/>
                <w:szCs w:val="11"/>
              </w:rPr>
              <w:t>Chemotherapy</w:t>
            </w:r>
            <w:proofErr w:type="spellEnd"/>
            <w:r w:rsidRPr="003B2AEA">
              <w:rPr>
                <w:b/>
                <w:bCs/>
                <w:sz w:val="11"/>
                <w:szCs w:val="11"/>
              </w:rPr>
              <w:t>:</w:t>
            </w:r>
          </w:p>
          <w:p w:rsidR="00310145" w:rsidRPr="003B2AEA" w:rsidRDefault="00310145" w:rsidP="003B2AEA">
            <w:pPr>
              <w:numPr>
                <w:ilvl w:val="1"/>
                <w:numId w:val="47"/>
              </w:numPr>
              <w:rPr>
                <w:sz w:val="11"/>
                <w:szCs w:val="11"/>
                <w:lang w:val="en-US"/>
              </w:rPr>
            </w:pPr>
            <w:r w:rsidRPr="003B2AEA">
              <w:rPr>
                <w:b/>
                <w:bCs/>
                <w:sz w:val="11"/>
                <w:szCs w:val="11"/>
                <w:lang w:val="en-US"/>
              </w:rPr>
              <w:t>Indications:</w:t>
            </w:r>
            <w:r w:rsidRPr="003B2AEA">
              <w:rPr>
                <w:sz w:val="11"/>
                <w:szCs w:val="11"/>
                <w:lang w:val="en-US"/>
              </w:rPr>
              <w:t xml:space="preserve"> Indicated for advanced-stage disease (T4a) and N2b nodal status.</w:t>
            </w:r>
          </w:p>
          <w:p w:rsidR="00310145" w:rsidRPr="003B2AEA" w:rsidRDefault="00310145" w:rsidP="003B2AEA">
            <w:pPr>
              <w:numPr>
                <w:ilvl w:val="1"/>
                <w:numId w:val="47"/>
              </w:numPr>
              <w:rPr>
                <w:sz w:val="11"/>
                <w:szCs w:val="11"/>
                <w:lang w:val="en-US"/>
              </w:rPr>
            </w:pPr>
            <w:r w:rsidRPr="003B2AEA">
              <w:rPr>
                <w:b/>
                <w:bCs/>
                <w:sz w:val="11"/>
                <w:szCs w:val="11"/>
                <w:lang w:val="en-US"/>
              </w:rPr>
              <w:t>Regimen:</w:t>
            </w:r>
            <w:r w:rsidRPr="003B2AEA">
              <w:rPr>
                <w:sz w:val="11"/>
                <w:szCs w:val="11"/>
                <w:lang w:val="en-US"/>
              </w:rPr>
              <w:t xml:space="preserve"> Cisplatin-based chemoradiation is the standard.</w:t>
            </w:r>
          </w:p>
          <w:p w:rsidR="00310145" w:rsidRPr="003B2AEA" w:rsidRDefault="00310145" w:rsidP="003B2AEA">
            <w:pPr>
              <w:numPr>
                <w:ilvl w:val="1"/>
                <w:numId w:val="47"/>
              </w:numPr>
              <w:rPr>
                <w:sz w:val="11"/>
                <w:szCs w:val="11"/>
                <w:lang w:val="en-US"/>
              </w:rPr>
            </w:pPr>
            <w:r w:rsidRPr="003B2AEA">
              <w:rPr>
                <w:b/>
                <w:bCs/>
                <w:sz w:val="11"/>
                <w:szCs w:val="11"/>
                <w:lang w:val="en-US"/>
              </w:rPr>
              <w:t>Alternative:</w:t>
            </w:r>
            <w:r w:rsidRPr="003B2AEA">
              <w:rPr>
                <w:sz w:val="11"/>
                <w:szCs w:val="11"/>
                <w:lang w:val="en-US"/>
              </w:rPr>
              <w:t xml:space="preserve"> If cisplatin is contraindicated, carboplatin or cetuximab can be considered.</w:t>
            </w:r>
          </w:p>
          <w:p w:rsidR="00310145" w:rsidRPr="003B2AEA" w:rsidRDefault="00310145" w:rsidP="003B2AEA">
            <w:pPr>
              <w:rPr>
                <w:b/>
                <w:bCs/>
                <w:sz w:val="11"/>
                <w:szCs w:val="11"/>
              </w:rPr>
            </w:pPr>
            <w:proofErr w:type="spellStart"/>
            <w:r w:rsidRPr="003B2AEA">
              <w:rPr>
                <w:b/>
                <w:bCs/>
                <w:sz w:val="11"/>
                <w:szCs w:val="11"/>
              </w:rPr>
              <w:t>Additional</w:t>
            </w:r>
            <w:proofErr w:type="spellEnd"/>
            <w:r w:rsidRPr="003B2AEA">
              <w:rPr>
                <w:b/>
                <w:bCs/>
                <w:sz w:val="11"/>
                <w:szCs w:val="11"/>
              </w:rPr>
              <w:t xml:space="preserve"> </w:t>
            </w:r>
            <w:proofErr w:type="spellStart"/>
            <w:r w:rsidRPr="003B2AEA">
              <w:rPr>
                <w:b/>
                <w:bCs/>
                <w:sz w:val="11"/>
                <w:szCs w:val="11"/>
              </w:rPr>
              <w:t>Considerations</w:t>
            </w:r>
            <w:proofErr w:type="spellEnd"/>
          </w:p>
          <w:p w:rsidR="00310145" w:rsidRPr="003B2AEA" w:rsidRDefault="00310145" w:rsidP="003B2AEA">
            <w:pPr>
              <w:numPr>
                <w:ilvl w:val="0"/>
                <w:numId w:val="48"/>
              </w:numPr>
              <w:rPr>
                <w:sz w:val="11"/>
                <w:szCs w:val="11"/>
              </w:rPr>
            </w:pPr>
            <w:r w:rsidRPr="003B2AEA">
              <w:rPr>
                <w:b/>
                <w:bCs/>
                <w:sz w:val="11"/>
                <w:szCs w:val="11"/>
              </w:rPr>
              <w:t xml:space="preserve">Smoking </w:t>
            </w:r>
            <w:proofErr w:type="spellStart"/>
            <w:r w:rsidRPr="003B2AEA">
              <w:rPr>
                <w:b/>
                <w:bCs/>
                <w:sz w:val="11"/>
                <w:szCs w:val="11"/>
              </w:rPr>
              <w:t>Cessation</w:t>
            </w:r>
            <w:proofErr w:type="spellEnd"/>
            <w:r w:rsidRPr="003B2AEA">
              <w:rPr>
                <w:b/>
                <w:bCs/>
                <w:sz w:val="11"/>
                <w:szCs w:val="11"/>
              </w:rPr>
              <w:t>:</w:t>
            </w:r>
          </w:p>
          <w:p w:rsidR="00310145" w:rsidRPr="003B2AEA" w:rsidRDefault="00310145" w:rsidP="003B2AEA">
            <w:pPr>
              <w:numPr>
                <w:ilvl w:val="1"/>
                <w:numId w:val="48"/>
              </w:numPr>
              <w:rPr>
                <w:sz w:val="11"/>
                <w:szCs w:val="11"/>
                <w:lang w:val="en-US"/>
              </w:rPr>
            </w:pPr>
            <w:r w:rsidRPr="003B2AEA">
              <w:rPr>
                <w:sz w:val="11"/>
                <w:szCs w:val="11"/>
                <w:lang w:val="en-US"/>
              </w:rPr>
              <w:lastRenderedPageBreak/>
              <w:t>Essential to reduce treatment complications and improve outcomes.</w:t>
            </w:r>
          </w:p>
          <w:p w:rsidR="00310145" w:rsidRPr="003B2AEA" w:rsidRDefault="00310145" w:rsidP="003B2AEA">
            <w:pPr>
              <w:numPr>
                <w:ilvl w:val="1"/>
                <w:numId w:val="48"/>
              </w:numPr>
              <w:rPr>
                <w:sz w:val="11"/>
                <w:szCs w:val="11"/>
                <w:lang w:val="en-US"/>
              </w:rPr>
            </w:pPr>
            <w:r w:rsidRPr="003B2AEA">
              <w:rPr>
                <w:sz w:val="11"/>
                <w:szCs w:val="11"/>
                <w:lang w:val="en-US"/>
              </w:rPr>
              <w:t>Referral to a smoking cessation program.</w:t>
            </w:r>
          </w:p>
          <w:p w:rsidR="00310145" w:rsidRPr="003B2AEA" w:rsidRDefault="00310145" w:rsidP="003B2AEA">
            <w:pPr>
              <w:numPr>
                <w:ilvl w:val="0"/>
                <w:numId w:val="48"/>
              </w:numPr>
              <w:rPr>
                <w:sz w:val="11"/>
                <w:szCs w:val="11"/>
              </w:rPr>
            </w:pPr>
            <w:r w:rsidRPr="003B2AEA">
              <w:rPr>
                <w:b/>
                <w:bCs/>
                <w:sz w:val="11"/>
                <w:szCs w:val="11"/>
              </w:rPr>
              <w:t xml:space="preserve">Alcohol </w:t>
            </w:r>
            <w:proofErr w:type="spellStart"/>
            <w:r w:rsidRPr="003B2AEA">
              <w:rPr>
                <w:b/>
                <w:bCs/>
                <w:sz w:val="11"/>
                <w:szCs w:val="11"/>
              </w:rPr>
              <w:t>Cessation</w:t>
            </w:r>
            <w:proofErr w:type="spellEnd"/>
            <w:r w:rsidRPr="003B2AEA">
              <w:rPr>
                <w:b/>
                <w:bCs/>
                <w:sz w:val="11"/>
                <w:szCs w:val="11"/>
              </w:rPr>
              <w:t>:</w:t>
            </w:r>
          </w:p>
          <w:p w:rsidR="00310145" w:rsidRPr="003B2AEA" w:rsidRDefault="00310145" w:rsidP="003B2AEA">
            <w:pPr>
              <w:numPr>
                <w:ilvl w:val="1"/>
                <w:numId w:val="48"/>
              </w:numPr>
              <w:rPr>
                <w:sz w:val="11"/>
                <w:szCs w:val="11"/>
                <w:lang w:val="en-US"/>
              </w:rPr>
            </w:pPr>
            <w:r w:rsidRPr="003B2AEA">
              <w:rPr>
                <w:sz w:val="11"/>
                <w:szCs w:val="11"/>
                <w:lang w:val="en-US"/>
              </w:rPr>
              <w:t>Necessary to improve treatment tolerance and reduce recurrence risk.</w:t>
            </w:r>
          </w:p>
          <w:p w:rsidR="00310145" w:rsidRPr="003B2AEA" w:rsidRDefault="00310145" w:rsidP="003B2AEA">
            <w:pPr>
              <w:numPr>
                <w:ilvl w:val="1"/>
                <w:numId w:val="48"/>
              </w:numPr>
              <w:rPr>
                <w:sz w:val="11"/>
                <w:szCs w:val="11"/>
                <w:lang w:val="en-US"/>
              </w:rPr>
            </w:pPr>
            <w:r w:rsidRPr="003B2AEA">
              <w:rPr>
                <w:sz w:val="11"/>
                <w:szCs w:val="11"/>
                <w:lang w:val="en-US"/>
              </w:rPr>
              <w:t>Referral to counseling and support services.</w:t>
            </w:r>
          </w:p>
          <w:p w:rsidR="00310145" w:rsidRPr="003B2AEA" w:rsidRDefault="00310145" w:rsidP="003B2AEA">
            <w:pPr>
              <w:numPr>
                <w:ilvl w:val="0"/>
                <w:numId w:val="48"/>
              </w:numPr>
              <w:rPr>
                <w:sz w:val="11"/>
                <w:szCs w:val="11"/>
              </w:rPr>
            </w:pPr>
            <w:proofErr w:type="spellStart"/>
            <w:r w:rsidRPr="003B2AEA">
              <w:rPr>
                <w:b/>
                <w:bCs/>
                <w:sz w:val="11"/>
                <w:szCs w:val="11"/>
              </w:rPr>
              <w:t>Nutritional</w:t>
            </w:r>
            <w:proofErr w:type="spellEnd"/>
            <w:r w:rsidRPr="003B2AEA">
              <w:rPr>
                <w:b/>
                <w:bCs/>
                <w:sz w:val="11"/>
                <w:szCs w:val="11"/>
              </w:rPr>
              <w:t xml:space="preserve"> Support:</w:t>
            </w:r>
          </w:p>
          <w:p w:rsidR="00310145" w:rsidRPr="003B2AEA" w:rsidRDefault="00310145" w:rsidP="003B2AEA">
            <w:pPr>
              <w:numPr>
                <w:ilvl w:val="1"/>
                <w:numId w:val="48"/>
              </w:numPr>
              <w:rPr>
                <w:sz w:val="11"/>
                <w:szCs w:val="11"/>
                <w:lang w:val="en-US"/>
              </w:rPr>
            </w:pPr>
            <w:r w:rsidRPr="003B2AEA">
              <w:rPr>
                <w:sz w:val="11"/>
                <w:szCs w:val="11"/>
                <w:lang w:val="en-US"/>
              </w:rPr>
              <w:t>Pre-treatment assessment by a dietitian.</w:t>
            </w:r>
          </w:p>
          <w:p w:rsidR="00310145" w:rsidRPr="003B2AEA" w:rsidRDefault="00310145" w:rsidP="003B2AEA">
            <w:pPr>
              <w:numPr>
                <w:ilvl w:val="1"/>
                <w:numId w:val="48"/>
              </w:numPr>
              <w:rPr>
                <w:sz w:val="11"/>
                <w:szCs w:val="11"/>
                <w:lang w:val="en-US"/>
              </w:rPr>
            </w:pPr>
            <w:r w:rsidRPr="003B2AEA">
              <w:rPr>
                <w:sz w:val="11"/>
                <w:szCs w:val="11"/>
                <w:lang w:val="en-US"/>
              </w:rPr>
              <w:t>Consider prophylactic gastrostomy tube placement for nutritional support during treatment.</w:t>
            </w:r>
          </w:p>
          <w:p w:rsidR="00310145" w:rsidRPr="003B2AEA" w:rsidRDefault="00310145" w:rsidP="003B2AEA">
            <w:pPr>
              <w:numPr>
                <w:ilvl w:val="0"/>
                <w:numId w:val="48"/>
              </w:numPr>
              <w:rPr>
                <w:sz w:val="11"/>
                <w:szCs w:val="11"/>
              </w:rPr>
            </w:pPr>
            <w:r w:rsidRPr="003B2AEA">
              <w:rPr>
                <w:b/>
                <w:bCs/>
                <w:sz w:val="11"/>
                <w:szCs w:val="11"/>
              </w:rPr>
              <w:t xml:space="preserve">Follow-Up and </w:t>
            </w:r>
            <w:proofErr w:type="spellStart"/>
            <w:r w:rsidRPr="003B2AEA">
              <w:rPr>
                <w:b/>
                <w:bCs/>
                <w:sz w:val="11"/>
                <w:szCs w:val="11"/>
              </w:rPr>
              <w:t>Surveillance</w:t>
            </w:r>
            <w:proofErr w:type="spellEnd"/>
            <w:r w:rsidRPr="003B2AEA">
              <w:rPr>
                <w:b/>
                <w:bCs/>
                <w:sz w:val="11"/>
                <w:szCs w:val="11"/>
              </w:rPr>
              <w:t>:</w:t>
            </w:r>
          </w:p>
          <w:p w:rsidR="00310145" w:rsidRPr="003B2AEA" w:rsidRDefault="00310145" w:rsidP="003B2AEA">
            <w:pPr>
              <w:numPr>
                <w:ilvl w:val="1"/>
                <w:numId w:val="48"/>
              </w:numPr>
              <w:rPr>
                <w:sz w:val="11"/>
                <w:szCs w:val="11"/>
                <w:lang w:val="en-US"/>
              </w:rPr>
            </w:pPr>
            <w:r w:rsidRPr="003B2AEA">
              <w:rPr>
                <w:sz w:val="11"/>
                <w:szCs w:val="11"/>
                <w:lang w:val="en-US"/>
              </w:rPr>
              <w:t>Regular follow-up visits to monitor for recurrence, manage complications, and provide supportive care.</w:t>
            </w:r>
          </w:p>
          <w:p w:rsidR="00310145" w:rsidRPr="003B2AEA" w:rsidRDefault="00310145" w:rsidP="003B2AEA">
            <w:pPr>
              <w:numPr>
                <w:ilvl w:val="1"/>
                <w:numId w:val="48"/>
              </w:numPr>
              <w:rPr>
                <w:sz w:val="11"/>
                <w:szCs w:val="11"/>
                <w:lang w:val="en-US"/>
              </w:rPr>
            </w:pPr>
            <w:r w:rsidRPr="003B2AEA">
              <w:rPr>
                <w:sz w:val="11"/>
                <w:szCs w:val="11"/>
                <w:lang w:val="en-US"/>
              </w:rPr>
              <w:t>Imaging and physical exams as per NCCN guidelines.</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B2AEA">
            <w:pPr>
              <w:numPr>
                <w:ilvl w:val="0"/>
                <w:numId w:val="49"/>
              </w:numPr>
              <w:rPr>
                <w:sz w:val="11"/>
                <w:szCs w:val="11"/>
                <w:lang w:val="en-US"/>
              </w:rPr>
            </w:pPr>
            <w:r w:rsidRPr="003B2AEA">
              <w:rPr>
                <w:b/>
                <w:bCs/>
                <w:sz w:val="11"/>
                <w:szCs w:val="11"/>
                <w:lang w:val="en-US"/>
              </w:rPr>
              <w:t>National Comprehensive Cancer Network (NCCN) Guidelines for Head and Neck Cancers (Version 3.2024):</w:t>
            </w:r>
          </w:p>
          <w:p w:rsidR="00310145" w:rsidRPr="003B2AEA" w:rsidRDefault="00310145" w:rsidP="003B2AEA">
            <w:pPr>
              <w:numPr>
                <w:ilvl w:val="1"/>
                <w:numId w:val="49"/>
              </w:numPr>
              <w:rPr>
                <w:sz w:val="11"/>
                <w:szCs w:val="11"/>
                <w:lang w:val="en-US"/>
              </w:rPr>
            </w:pPr>
            <w:r w:rsidRPr="003B2AEA">
              <w:rPr>
                <w:sz w:val="11"/>
                <w:szCs w:val="11"/>
                <w:lang w:val="en-US"/>
              </w:rPr>
              <w:t>These guidelines provide comprehensive recommendations for the diagnosis, treatment, and follow-up of head and neck cancers, including squamous cell carcinoma of the tongue.</w:t>
            </w:r>
          </w:p>
          <w:p w:rsidR="00310145" w:rsidRPr="003B2AEA" w:rsidRDefault="00310145" w:rsidP="003B2AEA">
            <w:pPr>
              <w:numPr>
                <w:ilvl w:val="0"/>
                <w:numId w:val="49"/>
              </w:numPr>
              <w:rPr>
                <w:sz w:val="11"/>
                <w:szCs w:val="11"/>
                <w:lang w:val="en-US"/>
              </w:rPr>
            </w:pPr>
            <w:r w:rsidRPr="003B2AEA">
              <w:rPr>
                <w:b/>
                <w:bCs/>
                <w:sz w:val="11"/>
                <w:szCs w:val="11"/>
                <w:lang w:val="en-US"/>
              </w:rPr>
              <w:t>American Society of Clinical Oncology (ASCO) Clinical Practice Guidelines:</w:t>
            </w:r>
          </w:p>
          <w:p w:rsidR="00310145" w:rsidRPr="003B2AEA" w:rsidRDefault="00310145" w:rsidP="003B2AEA">
            <w:pPr>
              <w:numPr>
                <w:ilvl w:val="1"/>
                <w:numId w:val="49"/>
              </w:numPr>
              <w:rPr>
                <w:sz w:val="11"/>
                <w:szCs w:val="11"/>
                <w:lang w:val="en-US"/>
              </w:rPr>
            </w:pPr>
            <w:r w:rsidRPr="003B2AEA">
              <w:rPr>
                <w:sz w:val="11"/>
                <w:szCs w:val="11"/>
                <w:lang w:val="en-US"/>
              </w:rPr>
              <w:t>ASCO guidelines offer evidence-based recommendations for the management of squamous cell carcinoma of the head and neck.</w:t>
            </w:r>
          </w:p>
          <w:p w:rsidR="00310145" w:rsidRPr="003B2AEA" w:rsidRDefault="00310145" w:rsidP="003B2AEA">
            <w:pPr>
              <w:numPr>
                <w:ilvl w:val="0"/>
                <w:numId w:val="49"/>
              </w:numPr>
              <w:rPr>
                <w:sz w:val="11"/>
                <w:szCs w:val="11"/>
                <w:lang w:val="en-US"/>
              </w:rPr>
            </w:pPr>
            <w:r w:rsidRPr="003B2AEA">
              <w:rPr>
                <w:b/>
                <w:bCs/>
                <w:sz w:val="11"/>
                <w:szCs w:val="11"/>
                <w:lang w:val="en-US"/>
              </w:rPr>
              <w:t>Head and Neck Cancer: A Multidisciplinary Approach by Louis B. Harrison et al.:</w:t>
            </w:r>
          </w:p>
          <w:p w:rsidR="00310145" w:rsidRPr="003B2AEA" w:rsidRDefault="00310145" w:rsidP="003B2AEA">
            <w:pPr>
              <w:numPr>
                <w:ilvl w:val="1"/>
                <w:numId w:val="49"/>
              </w:numPr>
              <w:rPr>
                <w:sz w:val="11"/>
                <w:szCs w:val="11"/>
                <w:lang w:val="en-US"/>
              </w:rPr>
            </w:pPr>
            <w:r w:rsidRPr="003B2AEA">
              <w:rPr>
                <w:sz w:val="11"/>
                <w:szCs w:val="11"/>
                <w:lang w:val="en-US"/>
              </w:rPr>
              <w:t>This textbook provides detailed insights into the multidisciplinary management of head and neck cancers, including surgical techniques, radiation therapy protocols, and chemotherapy regimens.</w:t>
            </w:r>
          </w:p>
          <w:p w:rsidR="00310145" w:rsidRPr="003B2AEA" w:rsidRDefault="00310145" w:rsidP="003B2AEA">
            <w:pPr>
              <w:numPr>
                <w:ilvl w:val="0"/>
                <w:numId w:val="49"/>
              </w:numPr>
              <w:rPr>
                <w:sz w:val="11"/>
                <w:szCs w:val="11"/>
                <w:lang w:val="en-US"/>
              </w:rPr>
            </w:pPr>
            <w:r w:rsidRPr="003B2AEA">
              <w:rPr>
                <w:b/>
                <w:bCs/>
                <w:sz w:val="11"/>
                <w:szCs w:val="11"/>
                <w:lang w:val="en-US"/>
              </w:rPr>
              <w:t>UpToDate: Management of Squamous Cell Carcinoma of the Head and Neck:</w:t>
            </w:r>
          </w:p>
          <w:p w:rsidR="00310145" w:rsidRPr="003B2AEA" w:rsidRDefault="00310145" w:rsidP="003B2AEA">
            <w:pPr>
              <w:numPr>
                <w:ilvl w:val="1"/>
                <w:numId w:val="49"/>
              </w:numPr>
              <w:rPr>
                <w:sz w:val="11"/>
                <w:szCs w:val="11"/>
                <w:lang w:val="en-US"/>
              </w:rPr>
            </w:pPr>
            <w:r w:rsidRPr="003B2AEA">
              <w:rPr>
                <w:sz w:val="11"/>
                <w:szCs w:val="11"/>
                <w:lang w:val="en-US"/>
              </w:rPr>
              <w:t>UpToDate articles provide a thorough review of the current standards of care for head and neck cancers, including treatment strategies and supportive care measures.</w:t>
            </w:r>
          </w:p>
          <w:p w:rsidR="00310145" w:rsidRPr="003B2AEA" w:rsidRDefault="00310145" w:rsidP="003B2AEA">
            <w:pPr>
              <w:rPr>
                <w:sz w:val="11"/>
                <w:szCs w:val="11"/>
                <w:lang w:val="en-US"/>
              </w:rPr>
            </w:pPr>
            <w:r w:rsidRPr="003B2AEA">
              <w:rPr>
                <w:sz w:val="11"/>
                <w:szCs w:val="11"/>
                <w:lang w:val="en-US"/>
              </w:rPr>
              <w:t>The treatment plan should be personalized based on the patient's overall health, preferences, and specific tumor characteristics. The patient should be informed about the potential benefits, risks, and side effects of each treatment modality.</w:t>
            </w:r>
          </w:p>
          <w:p w:rsidR="00310145" w:rsidRPr="003B2AEA" w:rsidRDefault="00310145">
            <w:pPr>
              <w:rPr>
                <w:sz w:val="11"/>
                <w:szCs w:val="11"/>
                <w:lang w:val="en-US"/>
              </w:rPr>
            </w:pPr>
          </w:p>
        </w:tc>
        <w:tc>
          <w:tcPr>
            <w:tcW w:w="1138" w:type="dxa"/>
          </w:tcPr>
          <w:p w:rsidR="00E26F24" w:rsidRDefault="00310145">
            <w:pPr>
              <w:rPr>
                <w:sz w:val="11"/>
                <w:szCs w:val="11"/>
                <w:lang w:val="en-US"/>
              </w:rPr>
            </w:pPr>
            <w:r w:rsidRPr="003B2AEA">
              <w:rPr>
                <w:sz w:val="11"/>
                <w:szCs w:val="11"/>
                <w:lang w:val="en-US"/>
              </w:rPr>
              <w:lastRenderedPageBreak/>
              <w:t xml:space="preserve">Seeker: </w:t>
            </w:r>
            <w:r w:rsidR="00E26F24" w:rsidRPr="00D00D70">
              <w:rPr>
                <w:sz w:val="11"/>
                <w:szCs w:val="11"/>
                <w:lang w:val="en-US"/>
              </w:rPr>
              <w:t>I'm a head and neck surgeon with over 15 years of experience, working in a tertiary-level hospital, and I specialize in</w:t>
            </w:r>
            <w:r w:rsidR="00E26F24">
              <w:rPr>
                <w:sz w:val="11"/>
                <w:szCs w:val="11"/>
                <w:lang w:val="en-US"/>
              </w:rPr>
              <w:t xml:space="preserve"> oncologic surgery</w:t>
            </w:r>
          </w:p>
          <w:p w:rsidR="00E26F24" w:rsidRDefault="00E26F24">
            <w:pPr>
              <w:rPr>
                <w:sz w:val="11"/>
                <w:szCs w:val="11"/>
                <w:lang w:val="en-US"/>
              </w:rPr>
            </w:pPr>
          </w:p>
          <w:p w:rsidR="00E26F24" w:rsidRDefault="00310145">
            <w:pPr>
              <w:rPr>
                <w:sz w:val="11"/>
                <w:szCs w:val="11"/>
                <w:lang w:val="en-US"/>
              </w:rPr>
            </w:pPr>
            <w:r w:rsidRPr="003B2AEA">
              <w:rPr>
                <w:sz w:val="11"/>
                <w:szCs w:val="11"/>
                <w:lang w:val="en-US"/>
              </w:rPr>
              <w:t xml:space="preserve">Mission: </w:t>
            </w:r>
            <w:r w:rsidR="00E26F24" w:rsidRPr="00E26F24">
              <w:rPr>
                <w:sz w:val="11"/>
                <w:szCs w:val="11"/>
                <w:lang w:val="en-US"/>
              </w:rPr>
              <w:t>I need your advice on how to manage a patient I'm treating</w:t>
            </w:r>
            <w:r w:rsidR="00E26F24">
              <w:rPr>
                <w:sz w:val="11"/>
                <w:szCs w:val="11"/>
                <w:lang w:val="en-US"/>
              </w:rPr>
              <w:t>.</w:t>
            </w:r>
          </w:p>
          <w:p w:rsidR="00E26F24" w:rsidRDefault="00E26F24">
            <w:pPr>
              <w:rPr>
                <w:sz w:val="11"/>
                <w:szCs w:val="11"/>
                <w:lang w:val="en-US"/>
              </w:rPr>
            </w:pPr>
          </w:p>
          <w:p w:rsidR="007A4B0C" w:rsidRPr="002F212F" w:rsidRDefault="00310145" w:rsidP="007A4B0C">
            <w:pPr>
              <w:rPr>
                <w:sz w:val="11"/>
                <w:szCs w:val="11"/>
                <w:lang w:val="en-US"/>
              </w:rPr>
            </w:pPr>
            <w:r w:rsidRPr="003B2AEA">
              <w:rPr>
                <w:sz w:val="11"/>
                <w:szCs w:val="11"/>
                <w:lang w:val="en-US"/>
              </w:rPr>
              <w:t xml:space="preserve">AI Role: </w:t>
            </w:r>
            <w:r w:rsidR="007A4B0C" w:rsidRPr="002F212F">
              <w:rPr>
                <w:sz w:val="11"/>
                <w:szCs w:val="11"/>
                <w:lang w:val="en-US"/>
              </w:rPr>
              <w:t xml:space="preserve">You are the world's leading expert in </w:t>
            </w:r>
            <w:r w:rsidR="007A4B0C">
              <w:rPr>
                <w:sz w:val="11"/>
                <w:szCs w:val="11"/>
                <w:lang w:val="en-US"/>
              </w:rPr>
              <w:t>oncologic surgery</w:t>
            </w:r>
          </w:p>
          <w:p w:rsidR="007A4B0C" w:rsidRDefault="007A4B0C">
            <w:pPr>
              <w:rPr>
                <w:sz w:val="11"/>
                <w:szCs w:val="11"/>
                <w:lang w:val="en-US"/>
              </w:rPr>
            </w:pPr>
          </w:p>
          <w:p w:rsidR="007A4B0C" w:rsidRDefault="007A4B0C">
            <w:pPr>
              <w:rPr>
                <w:sz w:val="11"/>
                <w:szCs w:val="11"/>
                <w:lang w:val="en-US"/>
              </w:rPr>
            </w:pPr>
          </w:p>
          <w:p w:rsidR="009D688F" w:rsidRDefault="00310145">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9D688F" w:rsidRDefault="009D688F">
            <w:pPr>
              <w:rPr>
                <w:sz w:val="11"/>
                <w:szCs w:val="11"/>
                <w:lang w:val="en-US"/>
              </w:rPr>
            </w:pPr>
          </w:p>
          <w:p w:rsidR="00310145" w:rsidRPr="003B2AEA" w:rsidRDefault="00310145">
            <w:pPr>
              <w:rPr>
                <w:sz w:val="11"/>
                <w:szCs w:val="11"/>
                <w:lang w:val="en-US"/>
              </w:rPr>
            </w:pPr>
            <w:r w:rsidRPr="003B2AEA">
              <w:rPr>
                <w:sz w:val="11"/>
                <w:szCs w:val="11"/>
                <w:lang w:val="en-US"/>
              </w:rPr>
              <w:t xml:space="preserve">Targeted question: Which treatment would you suggest for the patient thereafter described? The patient is a 57-year-old male recently diagnosed with squamous cell carcinoma of the left half of the tongue. Tumor staging is cT4aN2bM0. The patient is an active smoker and </w:t>
            </w:r>
            <w:proofErr w:type="spellStart"/>
            <w:r w:rsidRPr="003B2AEA">
              <w:rPr>
                <w:sz w:val="11"/>
                <w:szCs w:val="11"/>
                <w:lang w:val="en-US"/>
              </w:rPr>
              <w:t>and</w:t>
            </w:r>
            <w:proofErr w:type="spellEnd"/>
            <w:r w:rsidRPr="003B2AEA">
              <w:rPr>
                <w:sz w:val="11"/>
                <w:szCs w:val="11"/>
                <w:lang w:val="en-US"/>
              </w:rPr>
              <w:t xml:space="preserve"> a daily alcohol intake of 3 standard units. The patient has no other significant active disease and his medical record reports no previous surgeries, treatments, or significant conditions. The imaging performed for the tumor is as follows. Contrast-enhanced magnetic resonance imaging report is the following (in quotation marks) “A focal alteration with an ulcerated component is observed at the left lingual margin, with an overall maximum diameter of approximately 5 cm </w:t>
            </w:r>
            <w:r w:rsidRPr="003B2AEA">
              <w:rPr>
                <w:sz w:val="11"/>
                <w:szCs w:val="11"/>
                <w:lang w:val="en-US"/>
              </w:rPr>
              <w:lastRenderedPageBreak/>
              <w:t xml:space="preserve">(anteroposterior diameter) and an estimated depth of invasion (DOI) of about 1.6 cm. The alteration affects the extrinsic lingual musculature of the involved side, infiltrating the genioglossus muscle, the hyoglossus muscle, and the caudal portion of the styloglossus and palatoglossus muscles. The sublingual space is partially involved. No evidence of bone erosions. Presence of several enlarged lymph nodes at the right level II, the largest with a diameter of about 1 cm. No evidence of extracapsular extension.” Contrast-enhanced computed tomography report is the following (in quotation marks) “NECK: At the level of the left half of the tongue, there is an area of increased contrast uptake (dimensions approximately AP x LL x CC: 45 x 18 x 45 mm) that is the site of a known </w:t>
            </w:r>
            <w:proofErr w:type="spellStart"/>
            <w:r w:rsidRPr="003B2AEA">
              <w:rPr>
                <w:sz w:val="11"/>
                <w:szCs w:val="11"/>
                <w:lang w:val="en-US"/>
              </w:rPr>
              <w:t>heteroplastic</w:t>
            </w:r>
            <w:proofErr w:type="spellEnd"/>
            <w:r w:rsidRPr="003B2AEA">
              <w:rPr>
                <w:sz w:val="11"/>
                <w:szCs w:val="11"/>
                <w:lang w:val="en-US"/>
              </w:rPr>
              <w:t xml:space="preserve"> lesion, ulcerated, with involvement of the ipsilateral hypoglossal and genioglossal muscles, abutting and without a clear cleavage plane with the ipsilateral mylohyoid and geniohyoid muscles, without encroachment into the contralateral half of the tongue nor evidence of bone involvement. Several heterogeneous oval lymphadenopathies, likely secondary, are detected in the left lateral-cervical area, the largest at level II (21x14 mm) and level III (20x10 mm). No densitometric alterations in the parotid or submandibular glands. Preserved patency of the parapharyngeal fat spaces. Micro-calcification at the lower pole of the left thyroid lobe. CHEST: No pulmonary lesions suspicious for metastasis are evident. Some areas of faint ground-glass consolidation in the apical-dorsal portions of the upper lobes, primarily hypothesized as minor inflammatory phenomena, are to be re-evaluated over time. No pleural effusion nor significant pericardial effusion. Several lymphadenopathies with a short axis slightly over 1 cm are detected in the right hilar region (max 14x13 mm) and others with a short axis under 1 </w:t>
            </w:r>
            <w:r w:rsidRPr="003B2AEA">
              <w:rPr>
                <w:sz w:val="11"/>
                <w:szCs w:val="11"/>
                <w:lang w:val="en-US"/>
              </w:rPr>
              <w:lastRenderedPageBreak/>
              <w:t xml:space="preserve">cm in the mediastinum (the largest in the right paratracheal area of 13 x 8 mm and in the </w:t>
            </w:r>
            <w:proofErr w:type="spellStart"/>
            <w:r w:rsidRPr="003B2AEA">
              <w:rPr>
                <w:sz w:val="11"/>
                <w:szCs w:val="11"/>
                <w:lang w:val="en-US"/>
              </w:rPr>
              <w:t>Barety's</w:t>
            </w:r>
            <w:proofErr w:type="spellEnd"/>
            <w:r w:rsidRPr="003B2AEA">
              <w:rPr>
                <w:sz w:val="11"/>
                <w:szCs w:val="11"/>
                <w:lang w:val="en-US"/>
              </w:rPr>
              <w:t xml:space="preserve"> lodge of 14 x 9 mm). BONE: No evident focal bony alterations suspicious for secondary involvement in the bone segments included in the cervical-thoracic scan planes.”</w:t>
            </w:r>
          </w:p>
        </w:tc>
        <w:tc>
          <w:tcPr>
            <w:tcW w:w="3373" w:type="dxa"/>
          </w:tcPr>
          <w:p w:rsidR="00310145" w:rsidRPr="003B2AEA" w:rsidRDefault="00310145" w:rsidP="003B2AEA">
            <w:pPr>
              <w:rPr>
                <w:sz w:val="11"/>
                <w:szCs w:val="11"/>
                <w:lang w:val="en-US"/>
              </w:rPr>
            </w:pPr>
            <w:r w:rsidRPr="003B2AEA">
              <w:rPr>
                <w:sz w:val="11"/>
                <w:szCs w:val="11"/>
                <w:lang w:val="en-US"/>
              </w:rPr>
              <w:lastRenderedPageBreak/>
              <w:t>Given the detailed clinical, imaging, and staging information provided for your patient, a comprehensive treatment approach is necessary to manage the locally advanced squamous cell carcinoma of the tongue (cT4aN2bM0) effectively. Here is a structured treatment plan based on current guidelines and evidence:</w:t>
            </w:r>
          </w:p>
          <w:p w:rsidR="00310145" w:rsidRPr="003B2AEA" w:rsidRDefault="00310145" w:rsidP="003B2AEA">
            <w:pPr>
              <w:rPr>
                <w:b/>
                <w:bCs/>
                <w:sz w:val="11"/>
                <w:szCs w:val="11"/>
                <w:lang w:val="en-US"/>
              </w:rPr>
            </w:pPr>
            <w:r w:rsidRPr="003B2AEA">
              <w:rPr>
                <w:b/>
                <w:bCs/>
                <w:sz w:val="11"/>
                <w:szCs w:val="11"/>
                <w:lang w:val="en-US"/>
              </w:rPr>
              <w:t>Multidisciplinary Approach</w:t>
            </w:r>
          </w:p>
          <w:p w:rsidR="00310145" w:rsidRPr="003B2AEA" w:rsidRDefault="00310145" w:rsidP="003B2AEA">
            <w:pPr>
              <w:rPr>
                <w:sz w:val="11"/>
                <w:szCs w:val="11"/>
                <w:lang w:val="en-US"/>
              </w:rPr>
            </w:pPr>
            <w:r w:rsidRPr="003B2AEA">
              <w:rPr>
                <w:sz w:val="11"/>
                <w:szCs w:val="11"/>
                <w:lang w:val="en-US"/>
              </w:rPr>
              <w:t>This case should be managed with a multidisciplinary team including head and neck surgeons, radiation oncologists, medical oncologists, radiologists, pathologists, and supportive care teams.</w:t>
            </w:r>
          </w:p>
          <w:p w:rsidR="00310145" w:rsidRPr="003B2AEA" w:rsidRDefault="00310145" w:rsidP="003B2AEA">
            <w:pPr>
              <w:rPr>
                <w:b/>
                <w:bCs/>
                <w:sz w:val="11"/>
                <w:szCs w:val="11"/>
                <w:lang w:val="en-US"/>
              </w:rPr>
            </w:pPr>
            <w:r w:rsidRPr="003B2AEA">
              <w:rPr>
                <w:b/>
                <w:bCs/>
                <w:sz w:val="11"/>
                <w:szCs w:val="11"/>
                <w:lang w:val="en-US"/>
              </w:rPr>
              <w:t>Surgical Treatment</w:t>
            </w:r>
          </w:p>
          <w:p w:rsidR="00310145" w:rsidRPr="003B2AEA" w:rsidRDefault="00310145" w:rsidP="003B2AEA">
            <w:pPr>
              <w:rPr>
                <w:sz w:val="11"/>
                <w:szCs w:val="11"/>
                <w:lang w:val="en-US"/>
              </w:rPr>
            </w:pPr>
            <w:r w:rsidRPr="003B2AEA">
              <w:rPr>
                <w:b/>
                <w:bCs/>
                <w:sz w:val="11"/>
                <w:szCs w:val="11"/>
                <w:lang w:val="en-US"/>
              </w:rPr>
              <w:t>Primary Tumor Resection:</w:t>
            </w:r>
          </w:p>
          <w:p w:rsidR="00310145" w:rsidRPr="003B2AEA" w:rsidRDefault="00310145" w:rsidP="003B2AEA">
            <w:pPr>
              <w:numPr>
                <w:ilvl w:val="0"/>
                <w:numId w:val="50"/>
              </w:numPr>
              <w:rPr>
                <w:sz w:val="11"/>
                <w:szCs w:val="11"/>
                <w:lang w:val="en-US"/>
              </w:rPr>
            </w:pPr>
            <w:r w:rsidRPr="003B2AEA">
              <w:rPr>
                <w:b/>
                <w:bCs/>
                <w:sz w:val="11"/>
                <w:szCs w:val="11"/>
                <w:lang w:val="en-US"/>
              </w:rPr>
              <w:t>Procedure:</w:t>
            </w:r>
            <w:r w:rsidRPr="003B2AEA">
              <w:rPr>
                <w:sz w:val="11"/>
                <w:szCs w:val="11"/>
                <w:lang w:val="en-US"/>
              </w:rPr>
              <w:t xml:space="preserve"> The patient should undergo a wide local excision of the primary tumor with negative margins. Given the tumor's invasion into the extrinsic tongue muscles and sublingual space, a partial glossectomy with possible composite resection (including resection of involved muscles) is indicated.</w:t>
            </w:r>
          </w:p>
          <w:p w:rsidR="00310145" w:rsidRPr="003B2AEA" w:rsidRDefault="00310145" w:rsidP="003B2AEA">
            <w:pPr>
              <w:numPr>
                <w:ilvl w:val="0"/>
                <w:numId w:val="50"/>
              </w:numPr>
              <w:rPr>
                <w:sz w:val="11"/>
                <w:szCs w:val="11"/>
                <w:lang w:val="en-US"/>
              </w:rPr>
            </w:pPr>
            <w:r w:rsidRPr="003B2AEA">
              <w:rPr>
                <w:b/>
                <w:bCs/>
                <w:sz w:val="11"/>
                <w:szCs w:val="11"/>
                <w:lang w:val="en-US"/>
              </w:rPr>
              <w:t>Reconstruction:</w:t>
            </w:r>
            <w:r w:rsidRPr="003B2AEA">
              <w:rPr>
                <w:sz w:val="11"/>
                <w:szCs w:val="11"/>
                <w:lang w:val="en-US"/>
              </w:rPr>
              <w:t xml:space="preserve"> Free flap reconstruction (e.g., radial forearm free flap or anterolateral thigh flap) may be necessary for functional and aesthetic rehabilitation.</w:t>
            </w:r>
          </w:p>
          <w:p w:rsidR="00310145" w:rsidRPr="003B2AEA" w:rsidRDefault="00310145" w:rsidP="003B2AEA">
            <w:pPr>
              <w:rPr>
                <w:sz w:val="11"/>
                <w:szCs w:val="11"/>
              </w:rPr>
            </w:pPr>
            <w:r w:rsidRPr="003B2AEA">
              <w:rPr>
                <w:b/>
                <w:bCs/>
                <w:sz w:val="11"/>
                <w:szCs w:val="11"/>
              </w:rPr>
              <w:t xml:space="preserve">Neck </w:t>
            </w:r>
            <w:proofErr w:type="spellStart"/>
            <w:r w:rsidRPr="003B2AEA">
              <w:rPr>
                <w:b/>
                <w:bCs/>
                <w:sz w:val="11"/>
                <w:szCs w:val="11"/>
              </w:rPr>
              <w:t>Dissection</w:t>
            </w:r>
            <w:proofErr w:type="spellEnd"/>
            <w:r w:rsidRPr="003B2AEA">
              <w:rPr>
                <w:b/>
                <w:bCs/>
                <w:sz w:val="11"/>
                <w:szCs w:val="11"/>
              </w:rPr>
              <w:t>:</w:t>
            </w:r>
          </w:p>
          <w:p w:rsidR="00310145" w:rsidRPr="003B2AEA" w:rsidRDefault="00310145" w:rsidP="003B2AEA">
            <w:pPr>
              <w:numPr>
                <w:ilvl w:val="0"/>
                <w:numId w:val="51"/>
              </w:numPr>
              <w:rPr>
                <w:sz w:val="11"/>
                <w:szCs w:val="11"/>
                <w:lang w:val="en-US"/>
              </w:rPr>
            </w:pPr>
            <w:r w:rsidRPr="003B2AEA">
              <w:rPr>
                <w:b/>
                <w:bCs/>
                <w:sz w:val="11"/>
                <w:szCs w:val="11"/>
                <w:lang w:val="en-US"/>
              </w:rPr>
              <w:t>Procedure:</w:t>
            </w:r>
            <w:r w:rsidRPr="003B2AEA">
              <w:rPr>
                <w:sz w:val="11"/>
                <w:szCs w:val="11"/>
                <w:lang w:val="en-US"/>
              </w:rPr>
              <w:t xml:space="preserve"> A bilateral neck dissection is recommended due to the presence of multiple enlarged lymph nodes, particularly on the left side (levels II and III).</w:t>
            </w:r>
          </w:p>
          <w:p w:rsidR="00310145" w:rsidRPr="003B2AEA" w:rsidRDefault="00310145" w:rsidP="003B2AEA">
            <w:pPr>
              <w:numPr>
                <w:ilvl w:val="1"/>
                <w:numId w:val="51"/>
              </w:numPr>
              <w:rPr>
                <w:sz w:val="11"/>
                <w:szCs w:val="11"/>
                <w:lang w:val="en-US"/>
              </w:rPr>
            </w:pPr>
            <w:r w:rsidRPr="003B2AEA">
              <w:rPr>
                <w:sz w:val="11"/>
                <w:szCs w:val="11"/>
                <w:lang w:val="en-US"/>
              </w:rPr>
              <w:t>Left side: Comprehensive neck dissection (levels I-V).</w:t>
            </w:r>
          </w:p>
          <w:p w:rsidR="00310145" w:rsidRPr="003B2AEA" w:rsidRDefault="00310145" w:rsidP="003B2AEA">
            <w:pPr>
              <w:numPr>
                <w:ilvl w:val="1"/>
                <w:numId w:val="51"/>
              </w:numPr>
              <w:rPr>
                <w:sz w:val="11"/>
                <w:szCs w:val="11"/>
                <w:lang w:val="en-US"/>
              </w:rPr>
            </w:pPr>
            <w:r w:rsidRPr="003B2AEA">
              <w:rPr>
                <w:sz w:val="11"/>
                <w:szCs w:val="11"/>
                <w:lang w:val="en-US"/>
              </w:rPr>
              <w:t>Right side: Selective neck dissection (levels I-IV) given the cN2b status.</w:t>
            </w:r>
          </w:p>
          <w:p w:rsidR="00310145" w:rsidRPr="003B2AEA" w:rsidRDefault="00310145" w:rsidP="003B2AEA">
            <w:pPr>
              <w:rPr>
                <w:b/>
                <w:bCs/>
                <w:sz w:val="11"/>
                <w:szCs w:val="11"/>
              </w:rPr>
            </w:pPr>
            <w:proofErr w:type="spellStart"/>
            <w:r w:rsidRPr="003B2AEA">
              <w:rPr>
                <w:b/>
                <w:bCs/>
                <w:sz w:val="11"/>
                <w:szCs w:val="11"/>
              </w:rPr>
              <w:t>Adjuvant</w:t>
            </w:r>
            <w:proofErr w:type="spellEnd"/>
            <w:r w:rsidRPr="003B2AEA">
              <w:rPr>
                <w:b/>
                <w:bCs/>
                <w:sz w:val="11"/>
                <w:szCs w:val="11"/>
              </w:rPr>
              <w:t xml:space="preserve"> Therapy</w:t>
            </w:r>
          </w:p>
          <w:p w:rsidR="00310145" w:rsidRPr="003B2AEA" w:rsidRDefault="00310145" w:rsidP="003B2AEA">
            <w:pPr>
              <w:rPr>
                <w:sz w:val="11"/>
                <w:szCs w:val="11"/>
              </w:rPr>
            </w:pPr>
            <w:proofErr w:type="spellStart"/>
            <w:r w:rsidRPr="003B2AEA">
              <w:rPr>
                <w:b/>
                <w:bCs/>
                <w:sz w:val="11"/>
                <w:szCs w:val="11"/>
              </w:rPr>
              <w:t>Radiation</w:t>
            </w:r>
            <w:proofErr w:type="spellEnd"/>
            <w:r w:rsidRPr="003B2AEA">
              <w:rPr>
                <w:b/>
                <w:bCs/>
                <w:sz w:val="11"/>
                <w:szCs w:val="11"/>
              </w:rPr>
              <w:t xml:space="preserve"> Therapy:</w:t>
            </w:r>
          </w:p>
          <w:p w:rsidR="00310145" w:rsidRPr="003B2AEA" w:rsidRDefault="00310145" w:rsidP="003B2AEA">
            <w:pPr>
              <w:numPr>
                <w:ilvl w:val="0"/>
                <w:numId w:val="52"/>
              </w:numPr>
              <w:rPr>
                <w:sz w:val="11"/>
                <w:szCs w:val="11"/>
                <w:lang w:val="en-US"/>
              </w:rPr>
            </w:pPr>
            <w:r w:rsidRPr="003B2AEA">
              <w:rPr>
                <w:b/>
                <w:bCs/>
                <w:sz w:val="11"/>
                <w:szCs w:val="11"/>
                <w:lang w:val="en-US"/>
              </w:rPr>
              <w:t>Indication:</w:t>
            </w:r>
            <w:r w:rsidRPr="003B2AEA">
              <w:rPr>
                <w:sz w:val="11"/>
                <w:szCs w:val="11"/>
                <w:lang w:val="en-US"/>
              </w:rPr>
              <w:t xml:space="preserve"> Postoperative radiation therapy is indicated due to the advanced stage of the primary tumor (T4a), lymph node involvement (N2b), and high risk of recurrence.</w:t>
            </w:r>
          </w:p>
          <w:p w:rsidR="00310145" w:rsidRPr="003B2AEA" w:rsidRDefault="00310145" w:rsidP="003B2AEA">
            <w:pPr>
              <w:numPr>
                <w:ilvl w:val="0"/>
                <w:numId w:val="52"/>
              </w:numPr>
              <w:rPr>
                <w:sz w:val="11"/>
                <w:szCs w:val="11"/>
                <w:lang w:val="en-US"/>
              </w:rPr>
            </w:pPr>
            <w:r w:rsidRPr="003B2AEA">
              <w:rPr>
                <w:b/>
                <w:bCs/>
                <w:sz w:val="11"/>
                <w:szCs w:val="11"/>
                <w:lang w:val="en-US"/>
              </w:rPr>
              <w:t>Regimen:</w:t>
            </w:r>
            <w:r w:rsidRPr="003B2AEA">
              <w:rPr>
                <w:sz w:val="11"/>
                <w:szCs w:val="11"/>
                <w:lang w:val="en-US"/>
              </w:rPr>
              <w:t xml:space="preserve"> Intensity-modulated radiation therapy (IMRT) is preferred to minimize toxicity. Standard dose is typically 60-66 </w:t>
            </w:r>
            <w:proofErr w:type="spellStart"/>
            <w:r w:rsidRPr="003B2AEA">
              <w:rPr>
                <w:sz w:val="11"/>
                <w:szCs w:val="11"/>
                <w:lang w:val="en-US"/>
              </w:rPr>
              <w:t>Gy</w:t>
            </w:r>
            <w:proofErr w:type="spellEnd"/>
            <w:r w:rsidRPr="003B2AEA">
              <w:rPr>
                <w:sz w:val="11"/>
                <w:szCs w:val="11"/>
                <w:lang w:val="en-US"/>
              </w:rPr>
              <w:t xml:space="preserve"> in 30-33 fractions to the primary site and nodal basins.</w:t>
            </w:r>
          </w:p>
          <w:p w:rsidR="00310145" w:rsidRPr="003B2AEA" w:rsidRDefault="00310145" w:rsidP="003B2AEA">
            <w:pPr>
              <w:rPr>
                <w:sz w:val="11"/>
                <w:szCs w:val="11"/>
              </w:rPr>
            </w:pPr>
            <w:proofErr w:type="spellStart"/>
            <w:r w:rsidRPr="003B2AEA">
              <w:rPr>
                <w:b/>
                <w:bCs/>
                <w:sz w:val="11"/>
                <w:szCs w:val="11"/>
              </w:rPr>
              <w:t>Chemoradiotherapy</w:t>
            </w:r>
            <w:proofErr w:type="spellEnd"/>
            <w:r w:rsidRPr="003B2AEA">
              <w:rPr>
                <w:b/>
                <w:bCs/>
                <w:sz w:val="11"/>
                <w:szCs w:val="11"/>
              </w:rPr>
              <w:t>:</w:t>
            </w:r>
          </w:p>
          <w:p w:rsidR="00310145" w:rsidRPr="003B2AEA" w:rsidRDefault="00310145" w:rsidP="003B2AEA">
            <w:pPr>
              <w:numPr>
                <w:ilvl w:val="0"/>
                <w:numId w:val="53"/>
              </w:numPr>
              <w:rPr>
                <w:sz w:val="11"/>
                <w:szCs w:val="11"/>
                <w:lang w:val="en-US"/>
              </w:rPr>
            </w:pPr>
            <w:r w:rsidRPr="003B2AEA">
              <w:rPr>
                <w:b/>
                <w:bCs/>
                <w:sz w:val="11"/>
                <w:szCs w:val="11"/>
                <w:lang w:val="en-US"/>
              </w:rPr>
              <w:t>Indication:</w:t>
            </w:r>
            <w:r w:rsidRPr="003B2AEA">
              <w:rPr>
                <w:sz w:val="11"/>
                <w:szCs w:val="11"/>
                <w:lang w:val="en-US"/>
              </w:rPr>
              <w:t xml:space="preserve"> Concurrent chemoradiotherapy is recommended for high-risk features, including T4a tumors and multiple positive lymph nodes.</w:t>
            </w:r>
          </w:p>
          <w:p w:rsidR="00310145" w:rsidRPr="003B2AEA" w:rsidRDefault="00310145" w:rsidP="003B2AEA">
            <w:pPr>
              <w:numPr>
                <w:ilvl w:val="0"/>
                <w:numId w:val="53"/>
              </w:numPr>
              <w:rPr>
                <w:sz w:val="11"/>
                <w:szCs w:val="11"/>
                <w:lang w:val="en-US"/>
              </w:rPr>
            </w:pPr>
            <w:r w:rsidRPr="003B2AEA">
              <w:rPr>
                <w:b/>
                <w:bCs/>
                <w:sz w:val="11"/>
                <w:szCs w:val="11"/>
                <w:lang w:val="en-US"/>
              </w:rPr>
              <w:t>Chemotherapy Regimen:</w:t>
            </w:r>
            <w:r w:rsidRPr="003B2AEA">
              <w:rPr>
                <w:sz w:val="11"/>
                <w:szCs w:val="11"/>
                <w:lang w:val="en-US"/>
              </w:rPr>
              <w:t xml:space="preserve"> Cisplatin is commonly used at 100 mg/m² every three weeks during radiation therapy, or a weekly regimen at 40 mg/m².</w:t>
            </w:r>
          </w:p>
          <w:p w:rsidR="00310145" w:rsidRPr="003B2AEA" w:rsidRDefault="00310145" w:rsidP="003B2AEA">
            <w:pPr>
              <w:rPr>
                <w:b/>
                <w:bCs/>
                <w:sz w:val="11"/>
                <w:szCs w:val="11"/>
              </w:rPr>
            </w:pPr>
            <w:r w:rsidRPr="003B2AEA">
              <w:rPr>
                <w:b/>
                <w:bCs/>
                <w:sz w:val="11"/>
                <w:szCs w:val="11"/>
              </w:rPr>
              <w:t xml:space="preserve">Lifestyle </w:t>
            </w:r>
            <w:proofErr w:type="spellStart"/>
            <w:r w:rsidRPr="003B2AEA">
              <w:rPr>
                <w:b/>
                <w:bCs/>
                <w:sz w:val="11"/>
                <w:szCs w:val="11"/>
              </w:rPr>
              <w:t>Modifications</w:t>
            </w:r>
            <w:proofErr w:type="spellEnd"/>
          </w:p>
          <w:p w:rsidR="00310145" w:rsidRPr="003B2AEA" w:rsidRDefault="00310145" w:rsidP="003B2AEA">
            <w:pPr>
              <w:numPr>
                <w:ilvl w:val="0"/>
                <w:numId w:val="54"/>
              </w:numPr>
              <w:rPr>
                <w:sz w:val="11"/>
                <w:szCs w:val="11"/>
              </w:rPr>
            </w:pPr>
            <w:r w:rsidRPr="003B2AEA">
              <w:rPr>
                <w:b/>
                <w:bCs/>
                <w:sz w:val="11"/>
                <w:szCs w:val="11"/>
                <w:lang w:val="en-US"/>
              </w:rPr>
              <w:t>Smoking Cessation:</w:t>
            </w:r>
            <w:r w:rsidRPr="003B2AEA">
              <w:rPr>
                <w:sz w:val="11"/>
                <w:szCs w:val="11"/>
                <w:lang w:val="en-US"/>
              </w:rPr>
              <w:t xml:space="preserve"> Essential to improve treatment outcomes and reduce the risk of secondary malignancies. </w:t>
            </w:r>
            <w:proofErr w:type="spellStart"/>
            <w:r w:rsidRPr="003B2AEA">
              <w:rPr>
                <w:sz w:val="11"/>
                <w:szCs w:val="11"/>
              </w:rPr>
              <w:t>Referral</w:t>
            </w:r>
            <w:proofErr w:type="spellEnd"/>
            <w:r w:rsidRPr="003B2AEA">
              <w:rPr>
                <w:sz w:val="11"/>
                <w:szCs w:val="11"/>
              </w:rPr>
              <w:t xml:space="preserve"> to a smoking </w:t>
            </w:r>
            <w:proofErr w:type="spellStart"/>
            <w:r w:rsidRPr="003B2AEA">
              <w:rPr>
                <w:sz w:val="11"/>
                <w:szCs w:val="11"/>
              </w:rPr>
              <w:t>cessation</w:t>
            </w:r>
            <w:proofErr w:type="spellEnd"/>
            <w:r w:rsidRPr="003B2AEA">
              <w:rPr>
                <w:sz w:val="11"/>
                <w:szCs w:val="11"/>
              </w:rPr>
              <w:t xml:space="preserve"> </w:t>
            </w:r>
            <w:proofErr w:type="spellStart"/>
            <w:r w:rsidRPr="003B2AEA">
              <w:rPr>
                <w:sz w:val="11"/>
                <w:szCs w:val="11"/>
              </w:rPr>
              <w:t>program</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recommended</w:t>
            </w:r>
            <w:proofErr w:type="spellEnd"/>
            <w:r w:rsidRPr="003B2AEA">
              <w:rPr>
                <w:sz w:val="11"/>
                <w:szCs w:val="11"/>
              </w:rPr>
              <w:t>.</w:t>
            </w:r>
          </w:p>
          <w:p w:rsidR="00310145" w:rsidRPr="003B2AEA" w:rsidRDefault="00310145" w:rsidP="003B2AEA">
            <w:pPr>
              <w:numPr>
                <w:ilvl w:val="0"/>
                <w:numId w:val="54"/>
              </w:numPr>
              <w:rPr>
                <w:sz w:val="11"/>
                <w:szCs w:val="11"/>
                <w:lang w:val="en-US"/>
              </w:rPr>
            </w:pPr>
            <w:r w:rsidRPr="003B2AEA">
              <w:rPr>
                <w:b/>
                <w:bCs/>
                <w:sz w:val="11"/>
                <w:szCs w:val="11"/>
                <w:lang w:val="en-US"/>
              </w:rPr>
              <w:t>Alcohol Reduction:</w:t>
            </w:r>
            <w:r w:rsidRPr="003B2AEA">
              <w:rPr>
                <w:sz w:val="11"/>
                <w:szCs w:val="11"/>
                <w:lang w:val="en-US"/>
              </w:rPr>
              <w:t xml:space="preserve"> Advising the patient to significantly reduce or cease alcohol intake is important for improving overall prognosis and reducing recurrence risk.</w:t>
            </w:r>
          </w:p>
          <w:p w:rsidR="00310145" w:rsidRPr="003B2AEA" w:rsidRDefault="00310145" w:rsidP="003B2AEA">
            <w:pPr>
              <w:rPr>
                <w:b/>
                <w:bCs/>
                <w:sz w:val="11"/>
                <w:szCs w:val="11"/>
              </w:rPr>
            </w:pPr>
            <w:r w:rsidRPr="003B2AEA">
              <w:rPr>
                <w:b/>
                <w:bCs/>
                <w:sz w:val="11"/>
                <w:szCs w:val="11"/>
              </w:rPr>
              <w:t xml:space="preserve">Follow-Up and </w:t>
            </w:r>
            <w:proofErr w:type="spellStart"/>
            <w:r w:rsidRPr="003B2AEA">
              <w:rPr>
                <w:b/>
                <w:bCs/>
                <w:sz w:val="11"/>
                <w:szCs w:val="11"/>
              </w:rPr>
              <w:t>Surveillance</w:t>
            </w:r>
            <w:proofErr w:type="spellEnd"/>
          </w:p>
          <w:p w:rsidR="00310145" w:rsidRPr="003B2AEA" w:rsidRDefault="00310145" w:rsidP="003B2AEA">
            <w:pPr>
              <w:numPr>
                <w:ilvl w:val="0"/>
                <w:numId w:val="55"/>
              </w:numPr>
              <w:rPr>
                <w:sz w:val="11"/>
                <w:szCs w:val="11"/>
                <w:lang w:val="en-US"/>
              </w:rPr>
            </w:pPr>
            <w:r w:rsidRPr="003B2AEA">
              <w:rPr>
                <w:b/>
                <w:bCs/>
                <w:sz w:val="11"/>
                <w:szCs w:val="11"/>
                <w:lang w:val="en-US"/>
              </w:rPr>
              <w:t>Schedule:</w:t>
            </w:r>
            <w:r w:rsidRPr="003B2AEA">
              <w:rPr>
                <w:sz w:val="11"/>
                <w:szCs w:val="11"/>
                <w:lang w:val="en-US"/>
              </w:rPr>
              <w:t xml:space="preserve"> Regular follow-up visits for the first two years post-treatment every 1-3 months, then every 4-6 months for the next three years, and annually thereafter.</w:t>
            </w:r>
          </w:p>
          <w:p w:rsidR="00310145" w:rsidRPr="003B2AEA" w:rsidRDefault="00310145" w:rsidP="003B2AEA">
            <w:pPr>
              <w:numPr>
                <w:ilvl w:val="0"/>
                <w:numId w:val="55"/>
              </w:numPr>
              <w:rPr>
                <w:sz w:val="11"/>
                <w:szCs w:val="11"/>
                <w:lang w:val="en-US"/>
              </w:rPr>
            </w:pPr>
            <w:r w:rsidRPr="003B2AEA">
              <w:rPr>
                <w:b/>
                <w:bCs/>
                <w:sz w:val="11"/>
                <w:szCs w:val="11"/>
                <w:lang w:val="en-US"/>
              </w:rPr>
              <w:t>Imaging:</w:t>
            </w:r>
            <w:r w:rsidRPr="003B2AEA">
              <w:rPr>
                <w:sz w:val="11"/>
                <w:szCs w:val="11"/>
                <w:lang w:val="en-US"/>
              </w:rPr>
              <w:t xml:space="preserve"> Routine surveillance imaging (e.g., CT, MRI) and clinical examinations to monitor for recurrence or metastasis.</w:t>
            </w:r>
          </w:p>
          <w:p w:rsidR="00310145" w:rsidRPr="003B2AEA" w:rsidRDefault="00310145" w:rsidP="003B2AEA">
            <w:pPr>
              <w:numPr>
                <w:ilvl w:val="0"/>
                <w:numId w:val="55"/>
              </w:numPr>
              <w:rPr>
                <w:sz w:val="11"/>
                <w:szCs w:val="11"/>
                <w:lang w:val="en-US"/>
              </w:rPr>
            </w:pPr>
            <w:r w:rsidRPr="003B2AEA">
              <w:rPr>
                <w:b/>
                <w:bCs/>
                <w:sz w:val="11"/>
                <w:szCs w:val="11"/>
                <w:lang w:val="en-US"/>
              </w:rPr>
              <w:t>Functional Assessment:</w:t>
            </w:r>
            <w:r w:rsidRPr="003B2AEA">
              <w:rPr>
                <w:sz w:val="11"/>
                <w:szCs w:val="11"/>
                <w:lang w:val="en-US"/>
              </w:rPr>
              <w:t xml:space="preserve"> Regular assessment of speech and swallowing function, nutritional status, and psychological support.</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B2AEA">
            <w:pPr>
              <w:numPr>
                <w:ilvl w:val="0"/>
                <w:numId w:val="56"/>
              </w:numPr>
              <w:rPr>
                <w:sz w:val="11"/>
                <w:szCs w:val="11"/>
              </w:rPr>
            </w:pPr>
            <w:r w:rsidRPr="003B2AEA">
              <w:rPr>
                <w:sz w:val="11"/>
                <w:szCs w:val="11"/>
                <w:lang w:val="en-US"/>
              </w:rPr>
              <w:lastRenderedPageBreak/>
              <w:t xml:space="preserve">National Comprehensive Cancer Network. NCCN Clinical Practice Guidelines in Oncology: Head and Neck Cancers. </w:t>
            </w:r>
            <w:r w:rsidRPr="003B2AEA">
              <w:rPr>
                <w:sz w:val="11"/>
                <w:szCs w:val="11"/>
              </w:rPr>
              <w:t>Version 3.2023.</w:t>
            </w:r>
          </w:p>
          <w:p w:rsidR="00310145" w:rsidRPr="003B2AEA" w:rsidRDefault="00310145" w:rsidP="003B2AEA">
            <w:pPr>
              <w:numPr>
                <w:ilvl w:val="0"/>
                <w:numId w:val="56"/>
              </w:numPr>
              <w:rPr>
                <w:sz w:val="11"/>
                <w:szCs w:val="11"/>
              </w:rPr>
            </w:pPr>
            <w:r w:rsidRPr="003B2AEA">
              <w:rPr>
                <w:sz w:val="11"/>
                <w:szCs w:val="11"/>
                <w:lang w:val="en-US"/>
              </w:rPr>
              <w:t xml:space="preserve">Haddad, R. I., &amp; Shin, D. M. (2008). Recent advances in head and neck cancer. </w:t>
            </w:r>
            <w:r w:rsidRPr="003B2AEA">
              <w:rPr>
                <w:sz w:val="11"/>
                <w:szCs w:val="11"/>
              </w:rPr>
              <w:t xml:space="preserve">New </w:t>
            </w:r>
            <w:proofErr w:type="spellStart"/>
            <w:r w:rsidRPr="003B2AEA">
              <w:rPr>
                <w:sz w:val="11"/>
                <w:szCs w:val="11"/>
              </w:rPr>
              <w:t>England</w:t>
            </w:r>
            <w:proofErr w:type="spellEnd"/>
            <w:r w:rsidRPr="003B2AEA">
              <w:rPr>
                <w:sz w:val="11"/>
                <w:szCs w:val="11"/>
              </w:rPr>
              <w:t xml:space="preserve"> Journal of Medicine, 359(11), 1143-1154.</w:t>
            </w:r>
          </w:p>
          <w:p w:rsidR="00310145" w:rsidRPr="003B2AEA" w:rsidRDefault="00310145" w:rsidP="003B2AEA">
            <w:pPr>
              <w:numPr>
                <w:ilvl w:val="0"/>
                <w:numId w:val="56"/>
              </w:numPr>
              <w:rPr>
                <w:sz w:val="11"/>
                <w:szCs w:val="11"/>
              </w:rPr>
            </w:pPr>
            <w:proofErr w:type="spellStart"/>
            <w:r w:rsidRPr="003B2AEA">
              <w:rPr>
                <w:sz w:val="11"/>
                <w:szCs w:val="11"/>
                <w:lang w:val="en-US"/>
              </w:rPr>
              <w:t>Licitra</w:t>
            </w:r>
            <w:proofErr w:type="spellEnd"/>
            <w:r w:rsidRPr="003B2AEA">
              <w:rPr>
                <w:sz w:val="11"/>
                <w:szCs w:val="11"/>
                <w:lang w:val="en-US"/>
              </w:rPr>
              <w:t xml:space="preserve">, L., </w:t>
            </w:r>
            <w:proofErr w:type="spellStart"/>
            <w:r w:rsidRPr="003B2AEA">
              <w:rPr>
                <w:sz w:val="11"/>
                <w:szCs w:val="11"/>
                <w:lang w:val="en-US"/>
              </w:rPr>
              <w:t>Felip</w:t>
            </w:r>
            <w:proofErr w:type="spellEnd"/>
            <w:r w:rsidRPr="003B2AEA">
              <w:rPr>
                <w:sz w:val="11"/>
                <w:szCs w:val="11"/>
                <w:lang w:val="en-US"/>
              </w:rPr>
              <w:t xml:space="preserve">, E., &amp; ESMO Guidelines Working Group. (2011). Squamous cell carcinoma of the head and neck: ESMO Clinical Practice Guidelines for diagnosis, treatment and follow-up. </w:t>
            </w:r>
            <w:proofErr w:type="spellStart"/>
            <w:r w:rsidRPr="003B2AEA">
              <w:rPr>
                <w:sz w:val="11"/>
                <w:szCs w:val="11"/>
              </w:rPr>
              <w:t>Annals</w:t>
            </w:r>
            <w:proofErr w:type="spellEnd"/>
            <w:r w:rsidRPr="003B2AEA">
              <w:rPr>
                <w:sz w:val="11"/>
                <w:szCs w:val="11"/>
              </w:rPr>
              <w:t xml:space="preserve"> of </w:t>
            </w:r>
            <w:proofErr w:type="spellStart"/>
            <w:r w:rsidRPr="003B2AEA">
              <w:rPr>
                <w:sz w:val="11"/>
                <w:szCs w:val="11"/>
              </w:rPr>
              <w:t>Oncology</w:t>
            </w:r>
            <w:proofErr w:type="spellEnd"/>
            <w:r w:rsidRPr="003B2AEA">
              <w:rPr>
                <w:sz w:val="11"/>
                <w:szCs w:val="11"/>
              </w:rPr>
              <w:t>, 22(Supplement_6), vi83-vi85.</w:t>
            </w:r>
          </w:p>
          <w:p w:rsidR="00310145" w:rsidRPr="003B2AEA" w:rsidRDefault="00310145" w:rsidP="003B2AEA">
            <w:pPr>
              <w:numPr>
                <w:ilvl w:val="0"/>
                <w:numId w:val="56"/>
              </w:numPr>
              <w:rPr>
                <w:sz w:val="11"/>
                <w:szCs w:val="11"/>
              </w:rPr>
            </w:pPr>
            <w:proofErr w:type="spellStart"/>
            <w:r w:rsidRPr="003B2AEA">
              <w:rPr>
                <w:sz w:val="11"/>
                <w:szCs w:val="11"/>
                <w:lang w:val="en-US"/>
              </w:rPr>
              <w:t>Forastiere</w:t>
            </w:r>
            <w:proofErr w:type="spellEnd"/>
            <w:r w:rsidRPr="003B2AEA">
              <w:rPr>
                <w:sz w:val="11"/>
                <w:szCs w:val="11"/>
                <w:lang w:val="en-US"/>
              </w:rPr>
              <w:t xml:space="preserve">, A. A., Zhang, Q., Weber, R. S., </w:t>
            </w:r>
            <w:proofErr w:type="spellStart"/>
            <w:r w:rsidRPr="003B2AEA">
              <w:rPr>
                <w:sz w:val="11"/>
                <w:szCs w:val="11"/>
                <w:lang w:val="en-US"/>
              </w:rPr>
              <w:t>Maor</w:t>
            </w:r>
            <w:proofErr w:type="spellEnd"/>
            <w:r w:rsidRPr="003B2AEA">
              <w:rPr>
                <w:sz w:val="11"/>
                <w:szCs w:val="11"/>
                <w:lang w:val="en-US"/>
              </w:rPr>
              <w:t xml:space="preserve">, M. H., </w:t>
            </w:r>
            <w:proofErr w:type="spellStart"/>
            <w:r w:rsidRPr="003B2AEA">
              <w:rPr>
                <w:sz w:val="11"/>
                <w:szCs w:val="11"/>
                <w:lang w:val="en-US"/>
              </w:rPr>
              <w:t>Goepfert</w:t>
            </w:r>
            <w:proofErr w:type="spellEnd"/>
            <w:r w:rsidRPr="003B2AEA">
              <w:rPr>
                <w:sz w:val="11"/>
                <w:szCs w:val="11"/>
                <w:lang w:val="en-US"/>
              </w:rPr>
              <w:t xml:space="preserve">, H., </w:t>
            </w:r>
            <w:proofErr w:type="spellStart"/>
            <w:r w:rsidRPr="003B2AEA">
              <w:rPr>
                <w:sz w:val="11"/>
                <w:szCs w:val="11"/>
                <w:lang w:val="en-US"/>
              </w:rPr>
              <w:t>Pajak</w:t>
            </w:r>
            <w:proofErr w:type="spellEnd"/>
            <w:r w:rsidRPr="003B2AEA">
              <w:rPr>
                <w:sz w:val="11"/>
                <w:szCs w:val="11"/>
                <w:lang w:val="en-US"/>
              </w:rPr>
              <w:t xml:space="preserve">, T. F., ... &amp; Cooper, J. S. (2013). Long-term results of RTOG 91-11: a comparison of three nonsurgical treatment strategies to preserve the larynx in patients with locally advanced larynx cancer. </w:t>
            </w:r>
            <w:r w:rsidRPr="003B2AEA">
              <w:rPr>
                <w:sz w:val="11"/>
                <w:szCs w:val="11"/>
              </w:rPr>
              <w:t xml:space="preserve">Journal of Clinical </w:t>
            </w:r>
            <w:proofErr w:type="spellStart"/>
            <w:r w:rsidRPr="003B2AEA">
              <w:rPr>
                <w:sz w:val="11"/>
                <w:szCs w:val="11"/>
              </w:rPr>
              <w:t>Oncology</w:t>
            </w:r>
            <w:proofErr w:type="spellEnd"/>
            <w:r w:rsidRPr="003B2AEA">
              <w:rPr>
                <w:sz w:val="11"/>
                <w:szCs w:val="11"/>
              </w:rPr>
              <w:t>, 31(7), 845-852.</w:t>
            </w:r>
          </w:p>
          <w:p w:rsidR="00310145" w:rsidRPr="003B2AEA" w:rsidRDefault="00310145" w:rsidP="003B2AEA">
            <w:pPr>
              <w:numPr>
                <w:ilvl w:val="0"/>
                <w:numId w:val="56"/>
              </w:numPr>
              <w:rPr>
                <w:sz w:val="11"/>
                <w:szCs w:val="11"/>
              </w:rPr>
            </w:pPr>
            <w:r w:rsidRPr="003B2AEA">
              <w:rPr>
                <w:sz w:val="11"/>
                <w:szCs w:val="11"/>
                <w:lang w:val="en-US"/>
              </w:rPr>
              <w:t xml:space="preserve">Ang, K. K., Harris, J., Wheeler, R., Weber, R., Rosenthal, D. I., Nguyen-Tan, P. F., ... &amp; </w:t>
            </w:r>
            <w:proofErr w:type="spellStart"/>
            <w:r w:rsidRPr="003B2AEA">
              <w:rPr>
                <w:sz w:val="11"/>
                <w:szCs w:val="11"/>
                <w:lang w:val="en-US"/>
              </w:rPr>
              <w:t>Gillison</w:t>
            </w:r>
            <w:proofErr w:type="spellEnd"/>
            <w:r w:rsidRPr="003B2AEA">
              <w:rPr>
                <w:sz w:val="11"/>
                <w:szCs w:val="11"/>
                <w:lang w:val="en-US"/>
              </w:rPr>
              <w:t xml:space="preserve">, M. L. (2010). Human papillomavirus and survival of patients with oropharyngeal cancer. </w:t>
            </w:r>
            <w:r w:rsidRPr="003B2AEA">
              <w:rPr>
                <w:sz w:val="11"/>
                <w:szCs w:val="11"/>
              </w:rPr>
              <w:t xml:space="preserve">New </w:t>
            </w:r>
            <w:proofErr w:type="spellStart"/>
            <w:r w:rsidRPr="003B2AEA">
              <w:rPr>
                <w:sz w:val="11"/>
                <w:szCs w:val="11"/>
              </w:rPr>
              <w:t>England</w:t>
            </w:r>
            <w:proofErr w:type="spellEnd"/>
            <w:r w:rsidRPr="003B2AEA">
              <w:rPr>
                <w:sz w:val="11"/>
                <w:szCs w:val="11"/>
              </w:rPr>
              <w:t xml:space="preserve"> Journal of Medicine, 363(1), 24-35.</w:t>
            </w:r>
          </w:p>
          <w:p w:rsidR="00310145" w:rsidRPr="003B2AEA" w:rsidRDefault="00310145" w:rsidP="003B2AEA">
            <w:pPr>
              <w:rPr>
                <w:sz w:val="11"/>
                <w:szCs w:val="11"/>
                <w:lang w:val="en-US"/>
              </w:rPr>
            </w:pPr>
            <w:r w:rsidRPr="003B2AEA">
              <w:rPr>
                <w:sz w:val="11"/>
                <w:szCs w:val="11"/>
                <w:lang w:val="en-US"/>
              </w:rPr>
              <w:t>This structured approach aims to provide a comprehensive treatment strategy, considering the aggressive nature of the tumor and the need for multimodal therapy to optimize outcomes.</w:t>
            </w:r>
          </w:p>
          <w:p w:rsidR="00310145" w:rsidRPr="003B2AEA" w:rsidRDefault="00310145">
            <w:pPr>
              <w:rPr>
                <w:sz w:val="11"/>
                <w:szCs w:val="11"/>
                <w:lang w:val="en-US"/>
              </w:rPr>
            </w:pPr>
          </w:p>
        </w:tc>
      </w:tr>
      <w:tr w:rsidR="00F97476" w:rsidRPr="00F97476" w:rsidTr="00F97476">
        <w:tc>
          <w:tcPr>
            <w:tcW w:w="634" w:type="dxa"/>
          </w:tcPr>
          <w:p w:rsidR="00310145" w:rsidRDefault="00F97476">
            <w:pPr>
              <w:rPr>
                <w:sz w:val="11"/>
                <w:szCs w:val="11"/>
                <w:lang w:val="en-US"/>
              </w:rPr>
            </w:pPr>
            <w:r>
              <w:rPr>
                <w:sz w:val="11"/>
                <w:szCs w:val="11"/>
                <w:lang w:val="en-US"/>
              </w:rPr>
              <w:lastRenderedPageBreak/>
              <w:t>Clinical scenario</w:t>
            </w:r>
          </w:p>
        </w:tc>
        <w:tc>
          <w:tcPr>
            <w:tcW w:w="567" w:type="dxa"/>
          </w:tcPr>
          <w:p w:rsidR="00310145" w:rsidRPr="003B2AEA" w:rsidRDefault="00310145">
            <w:pPr>
              <w:rPr>
                <w:sz w:val="11"/>
                <w:szCs w:val="11"/>
                <w:lang w:val="en-US"/>
              </w:rPr>
            </w:pPr>
            <w:r>
              <w:rPr>
                <w:sz w:val="11"/>
                <w:szCs w:val="11"/>
                <w:lang w:val="en-US"/>
              </w:rPr>
              <w:t>8</w:t>
            </w:r>
          </w:p>
        </w:tc>
        <w:tc>
          <w:tcPr>
            <w:tcW w:w="1138" w:type="dxa"/>
          </w:tcPr>
          <w:p w:rsidR="00310145" w:rsidRPr="003B2AEA" w:rsidRDefault="00310145">
            <w:pPr>
              <w:rPr>
                <w:sz w:val="11"/>
                <w:szCs w:val="11"/>
                <w:lang w:val="en-US"/>
              </w:rPr>
            </w:pPr>
            <w:r w:rsidRPr="003B2AEA">
              <w:rPr>
                <w:sz w:val="11"/>
                <w:szCs w:val="11"/>
                <w:lang w:val="en-US"/>
              </w:rPr>
              <w:t>I'm seeing a patient who has had, for about 4 months, a new growth on the left cheek, just in front of the ear, which is asymptomatic and has undergone slight enlargement over time. For about 10 days, he has had difficulty closing the left eye and raising the eyebrow. What could be the diagnosis? How should I manage this patient?</w:t>
            </w:r>
            <w:r>
              <w:rPr>
                <w:sz w:val="11"/>
                <w:szCs w:val="11"/>
                <w:lang w:val="en-US"/>
              </w:rPr>
              <w:t xml:space="preserve"> </w:t>
            </w:r>
            <w:r w:rsidR="009D688F">
              <w:rPr>
                <w:sz w:val="11"/>
                <w:szCs w:val="11"/>
                <w:lang w:val="en-US"/>
              </w:rPr>
              <w:t>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lang w:val="en-US"/>
              </w:rPr>
            </w:pPr>
            <w:r w:rsidRPr="003B2AEA">
              <w:rPr>
                <w:sz w:val="11"/>
                <w:szCs w:val="11"/>
                <w:lang w:val="en-US"/>
              </w:rPr>
              <w:t>Based on the patient's symptoms and history, the differential diagnosis could include:</w:t>
            </w:r>
          </w:p>
          <w:p w:rsidR="00310145" w:rsidRPr="003B2AEA" w:rsidRDefault="00310145" w:rsidP="003B2AEA">
            <w:pPr>
              <w:numPr>
                <w:ilvl w:val="0"/>
                <w:numId w:val="57"/>
              </w:numPr>
              <w:rPr>
                <w:sz w:val="11"/>
                <w:szCs w:val="11"/>
                <w:lang w:val="en-US"/>
              </w:rPr>
            </w:pPr>
            <w:r w:rsidRPr="003B2AEA">
              <w:rPr>
                <w:b/>
                <w:bCs/>
                <w:sz w:val="11"/>
                <w:szCs w:val="11"/>
                <w:lang w:val="en-US"/>
              </w:rPr>
              <w:t>Parotid Gland Tumor (including malignant types like Mucoepidermoid carcinoma or Adenoid cystic carcinoma)</w:t>
            </w:r>
            <w:r w:rsidRPr="003B2AEA">
              <w:rPr>
                <w:sz w:val="11"/>
                <w:szCs w:val="11"/>
                <w:lang w:val="en-US"/>
              </w:rPr>
              <w:t>: Parotid tumors can present as a growth near the ear and might affect the facial nerve, leading to facial weakness or paralysis, as seen in this patient.</w:t>
            </w:r>
          </w:p>
          <w:p w:rsidR="00310145" w:rsidRPr="003B2AEA" w:rsidRDefault="00310145" w:rsidP="003B2AEA">
            <w:pPr>
              <w:numPr>
                <w:ilvl w:val="0"/>
                <w:numId w:val="57"/>
              </w:numPr>
              <w:rPr>
                <w:sz w:val="11"/>
                <w:szCs w:val="11"/>
                <w:lang w:val="en-US"/>
              </w:rPr>
            </w:pPr>
            <w:r w:rsidRPr="003B2AEA">
              <w:rPr>
                <w:b/>
                <w:bCs/>
                <w:sz w:val="11"/>
                <w:szCs w:val="11"/>
                <w:lang w:val="en-US"/>
              </w:rPr>
              <w:t>Facial Nerve Schwannoma</w:t>
            </w:r>
            <w:r w:rsidRPr="003B2AEA">
              <w:rPr>
                <w:sz w:val="11"/>
                <w:szCs w:val="11"/>
                <w:lang w:val="en-US"/>
              </w:rPr>
              <w:t>: A growth affecting the facial nerve can cause similar symptoms of facial nerve dysfunction.</w:t>
            </w:r>
          </w:p>
          <w:p w:rsidR="00310145" w:rsidRPr="003B2AEA" w:rsidRDefault="00310145" w:rsidP="003B2AEA">
            <w:pPr>
              <w:numPr>
                <w:ilvl w:val="0"/>
                <w:numId w:val="57"/>
              </w:numPr>
              <w:rPr>
                <w:sz w:val="11"/>
                <w:szCs w:val="11"/>
                <w:lang w:val="en-US"/>
              </w:rPr>
            </w:pPr>
            <w:r w:rsidRPr="003B2AEA">
              <w:rPr>
                <w:b/>
                <w:bCs/>
                <w:sz w:val="11"/>
                <w:szCs w:val="11"/>
                <w:lang w:val="en-US"/>
              </w:rPr>
              <w:t>Basal Cell Carcinoma</w:t>
            </w:r>
            <w:r w:rsidRPr="003B2AEA">
              <w:rPr>
                <w:sz w:val="11"/>
                <w:szCs w:val="11"/>
                <w:lang w:val="en-US"/>
              </w:rPr>
              <w:t>: Though less likely to cause facial nerve palsy, an invasive lesion near the facial nerve might exert pressure or infiltrate the nerve.</w:t>
            </w:r>
          </w:p>
          <w:p w:rsidR="00310145" w:rsidRPr="003B2AEA" w:rsidRDefault="00310145" w:rsidP="003B2AEA">
            <w:pPr>
              <w:numPr>
                <w:ilvl w:val="0"/>
                <w:numId w:val="57"/>
              </w:numPr>
              <w:rPr>
                <w:sz w:val="11"/>
                <w:szCs w:val="11"/>
                <w:lang w:val="en-US"/>
              </w:rPr>
            </w:pPr>
            <w:r w:rsidRPr="003B2AEA">
              <w:rPr>
                <w:b/>
                <w:bCs/>
                <w:sz w:val="11"/>
                <w:szCs w:val="11"/>
                <w:lang w:val="en-US"/>
              </w:rPr>
              <w:t>Squamous Cell Carcinoma</w:t>
            </w:r>
            <w:r w:rsidRPr="003B2AEA">
              <w:rPr>
                <w:sz w:val="11"/>
                <w:szCs w:val="11"/>
                <w:lang w:val="en-US"/>
              </w:rPr>
              <w:t>: This can also present as a progressively enlarging lesion and might affect adjacent structures including nerves.</w:t>
            </w:r>
          </w:p>
          <w:p w:rsidR="00310145" w:rsidRPr="003B2AEA" w:rsidRDefault="00310145" w:rsidP="003B2AEA">
            <w:pPr>
              <w:numPr>
                <w:ilvl w:val="0"/>
                <w:numId w:val="57"/>
              </w:numPr>
              <w:rPr>
                <w:sz w:val="11"/>
                <w:szCs w:val="11"/>
                <w:lang w:val="en-US"/>
              </w:rPr>
            </w:pPr>
            <w:r w:rsidRPr="003B2AEA">
              <w:rPr>
                <w:b/>
                <w:bCs/>
                <w:sz w:val="11"/>
                <w:szCs w:val="11"/>
                <w:lang w:val="en-US"/>
              </w:rPr>
              <w:t>Benign Lesions (e.g., Pleomorphic Adenoma)</w:t>
            </w:r>
            <w:r w:rsidRPr="003B2AEA">
              <w:rPr>
                <w:sz w:val="11"/>
                <w:szCs w:val="11"/>
                <w:lang w:val="en-US"/>
              </w:rPr>
              <w:t>: While benign, these can still exert pressure on the facial nerve causing dysfunction.</w:t>
            </w:r>
          </w:p>
          <w:p w:rsidR="00310145" w:rsidRPr="003B2AEA" w:rsidRDefault="00310145" w:rsidP="003B2AEA">
            <w:pPr>
              <w:rPr>
                <w:b/>
                <w:bCs/>
                <w:sz w:val="11"/>
                <w:szCs w:val="11"/>
              </w:rPr>
            </w:pPr>
            <w:proofErr w:type="spellStart"/>
            <w:r w:rsidRPr="003B2AEA">
              <w:rPr>
                <w:b/>
                <w:bCs/>
                <w:sz w:val="11"/>
                <w:szCs w:val="11"/>
              </w:rPr>
              <w:t>Recommended</w:t>
            </w:r>
            <w:proofErr w:type="spellEnd"/>
            <w:r w:rsidRPr="003B2AEA">
              <w:rPr>
                <w:b/>
                <w:bCs/>
                <w:sz w:val="11"/>
                <w:szCs w:val="11"/>
              </w:rPr>
              <w:t xml:space="preserve"> Management:</w:t>
            </w:r>
          </w:p>
          <w:p w:rsidR="00310145" w:rsidRPr="003B2AEA" w:rsidRDefault="00310145" w:rsidP="003B2AEA">
            <w:pPr>
              <w:numPr>
                <w:ilvl w:val="0"/>
                <w:numId w:val="58"/>
              </w:numPr>
              <w:rPr>
                <w:sz w:val="11"/>
                <w:szCs w:val="11"/>
                <w:lang w:val="en-US"/>
              </w:rPr>
            </w:pPr>
            <w:r w:rsidRPr="003B2AEA">
              <w:rPr>
                <w:b/>
                <w:bCs/>
                <w:sz w:val="11"/>
                <w:szCs w:val="11"/>
                <w:lang w:val="en-US"/>
              </w:rPr>
              <w:t>Detailed Clinical Examination</w:t>
            </w:r>
            <w:r w:rsidRPr="003B2AEA">
              <w:rPr>
                <w:sz w:val="11"/>
                <w:szCs w:val="11"/>
                <w:lang w:val="en-US"/>
              </w:rPr>
              <w:t>: Assess the lesion for size, consistency, fixation to underlying structures, and involvement of lymph nodes.</w:t>
            </w:r>
          </w:p>
          <w:p w:rsidR="00310145" w:rsidRPr="003B2AEA" w:rsidRDefault="00310145" w:rsidP="003B2AEA">
            <w:pPr>
              <w:numPr>
                <w:ilvl w:val="0"/>
                <w:numId w:val="58"/>
              </w:numPr>
              <w:rPr>
                <w:sz w:val="11"/>
                <w:szCs w:val="11"/>
              </w:rPr>
            </w:pPr>
            <w:r w:rsidRPr="003B2AEA">
              <w:rPr>
                <w:b/>
                <w:bCs/>
                <w:sz w:val="11"/>
                <w:szCs w:val="11"/>
              </w:rPr>
              <w:t>Imaging Studies</w:t>
            </w:r>
            <w:r w:rsidRPr="003B2AEA">
              <w:rPr>
                <w:sz w:val="11"/>
                <w:szCs w:val="11"/>
              </w:rPr>
              <w:t>:</w:t>
            </w:r>
          </w:p>
          <w:p w:rsidR="00310145" w:rsidRPr="003B2AEA" w:rsidRDefault="00310145" w:rsidP="003B2AEA">
            <w:pPr>
              <w:numPr>
                <w:ilvl w:val="1"/>
                <w:numId w:val="58"/>
              </w:numPr>
              <w:rPr>
                <w:sz w:val="11"/>
                <w:szCs w:val="11"/>
                <w:lang w:val="en-US"/>
              </w:rPr>
            </w:pPr>
            <w:r w:rsidRPr="003B2AEA">
              <w:rPr>
                <w:b/>
                <w:bCs/>
                <w:sz w:val="11"/>
                <w:szCs w:val="11"/>
                <w:lang w:val="en-US"/>
              </w:rPr>
              <w:t>Ultrasound</w:t>
            </w:r>
            <w:r w:rsidRPr="003B2AEA">
              <w:rPr>
                <w:sz w:val="11"/>
                <w:szCs w:val="11"/>
                <w:lang w:val="en-US"/>
              </w:rPr>
              <w:t>: Initial assessment of the lesion.</w:t>
            </w:r>
          </w:p>
          <w:p w:rsidR="00310145" w:rsidRPr="003B2AEA" w:rsidRDefault="00310145" w:rsidP="003B2AEA">
            <w:pPr>
              <w:numPr>
                <w:ilvl w:val="1"/>
                <w:numId w:val="58"/>
              </w:numPr>
              <w:rPr>
                <w:sz w:val="11"/>
                <w:szCs w:val="11"/>
                <w:lang w:val="en-US"/>
              </w:rPr>
            </w:pPr>
            <w:r w:rsidRPr="003B2AEA">
              <w:rPr>
                <w:b/>
                <w:bCs/>
                <w:sz w:val="11"/>
                <w:szCs w:val="11"/>
                <w:lang w:val="en-US"/>
              </w:rPr>
              <w:t>MRI/</w:t>
            </w:r>
            <w:proofErr w:type="gramStart"/>
            <w:r w:rsidRPr="003B2AEA">
              <w:rPr>
                <w:b/>
                <w:bCs/>
                <w:sz w:val="11"/>
                <w:szCs w:val="11"/>
                <w:lang w:val="en-US"/>
              </w:rPr>
              <w:t>CT Scan</w:t>
            </w:r>
            <w:proofErr w:type="gramEnd"/>
            <w:r w:rsidRPr="003B2AEA">
              <w:rPr>
                <w:sz w:val="11"/>
                <w:szCs w:val="11"/>
                <w:lang w:val="en-US"/>
              </w:rPr>
              <w:t>: Detailed imaging to assess the extent of the lesion and its effect on surrounding structures, especially the facial nerve.</w:t>
            </w:r>
          </w:p>
          <w:p w:rsidR="00310145" w:rsidRPr="003B2AEA" w:rsidRDefault="00310145" w:rsidP="003B2AEA">
            <w:pPr>
              <w:numPr>
                <w:ilvl w:val="0"/>
                <w:numId w:val="58"/>
              </w:numPr>
              <w:rPr>
                <w:sz w:val="11"/>
                <w:szCs w:val="11"/>
              </w:rPr>
            </w:pPr>
            <w:proofErr w:type="spellStart"/>
            <w:r w:rsidRPr="003B2AEA">
              <w:rPr>
                <w:b/>
                <w:bCs/>
                <w:sz w:val="11"/>
                <w:szCs w:val="11"/>
              </w:rPr>
              <w:t>Biopsy</w:t>
            </w:r>
            <w:proofErr w:type="spellEnd"/>
            <w:r w:rsidRPr="003B2AEA">
              <w:rPr>
                <w:sz w:val="11"/>
                <w:szCs w:val="11"/>
              </w:rPr>
              <w:t>:</w:t>
            </w:r>
          </w:p>
          <w:p w:rsidR="00310145" w:rsidRPr="003B2AEA" w:rsidRDefault="00310145" w:rsidP="003B2AEA">
            <w:pPr>
              <w:numPr>
                <w:ilvl w:val="1"/>
                <w:numId w:val="58"/>
              </w:numPr>
              <w:rPr>
                <w:sz w:val="11"/>
                <w:szCs w:val="11"/>
                <w:lang w:val="en-US"/>
              </w:rPr>
            </w:pPr>
            <w:r w:rsidRPr="003B2AEA">
              <w:rPr>
                <w:b/>
                <w:bCs/>
                <w:sz w:val="11"/>
                <w:szCs w:val="11"/>
                <w:lang w:val="en-US"/>
              </w:rPr>
              <w:t>Fine Needle Aspiration Cytology (FNAC)</w:t>
            </w:r>
            <w:r w:rsidRPr="003B2AEA">
              <w:rPr>
                <w:sz w:val="11"/>
                <w:szCs w:val="11"/>
                <w:lang w:val="en-US"/>
              </w:rPr>
              <w:t>: To determine the nature of the lesion.</w:t>
            </w:r>
          </w:p>
          <w:p w:rsidR="00310145" w:rsidRPr="003B2AEA" w:rsidRDefault="00310145" w:rsidP="003B2AEA">
            <w:pPr>
              <w:numPr>
                <w:ilvl w:val="1"/>
                <w:numId w:val="58"/>
              </w:numPr>
              <w:rPr>
                <w:sz w:val="11"/>
                <w:szCs w:val="11"/>
                <w:lang w:val="en-US"/>
              </w:rPr>
            </w:pPr>
            <w:r w:rsidRPr="003B2AEA">
              <w:rPr>
                <w:b/>
                <w:bCs/>
                <w:sz w:val="11"/>
                <w:szCs w:val="11"/>
                <w:lang w:val="en-US"/>
              </w:rPr>
              <w:t>Incisional Biopsy</w:t>
            </w:r>
            <w:r w:rsidRPr="003B2AEA">
              <w:rPr>
                <w:sz w:val="11"/>
                <w:szCs w:val="11"/>
                <w:lang w:val="en-US"/>
              </w:rPr>
              <w:t>: If FNAC is inconclusive or if a more definitive diagnosis is needed.</w:t>
            </w:r>
          </w:p>
          <w:p w:rsidR="00310145" w:rsidRPr="003B2AEA" w:rsidRDefault="00310145" w:rsidP="003B2AEA">
            <w:pPr>
              <w:numPr>
                <w:ilvl w:val="0"/>
                <w:numId w:val="58"/>
              </w:numPr>
              <w:rPr>
                <w:sz w:val="11"/>
                <w:szCs w:val="11"/>
              </w:rPr>
            </w:pPr>
            <w:proofErr w:type="spellStart"/>
            <w:r w:rsidRPr="003B2AEA">
              <w:rPr>
                <w:b/>
                <w:bCs/>
                <w:sz w:val="11"/>
                <w:szCs w:val="11"/>
              </w:rPr>
              <w:t>Referral</w:t>
            </w:r>
            <w:proofErr w:type="spellEnd"/>
            <w:r w:rsidRPr="003B2AEA">
              <w:rPr>
                <w:b/>
                <w:bCs/>
                <w:sz w:val="11"/>
                <w:szCs w:val="11"/>
              </w:rPr>
              <w:t xml:space="preserve"> to a </w:t>
            </w:r>
            <w:proofErr w:type="spellStart"/>
            <w:r w:rsidRPr="003B2AEA">
              <w:rPr>
                <w:b/>
                <w:bCs/>
                <w:sz w:val="11"/>
                <w:szCs w:val="11"/>
              </w:rPr>
              <w:t>Specialist</w:t>
            </w:r>
            <w:proofErr w:type="spellEnd"/>
            <w:r w:rsidRPr="003B2AEA">
              <w:rPr>
                <w:sz w:val="11"/>
                <w:szCs w:val="11"/>
              </w:rPr>
              <w:t>:</w:t>
            </w:r>
          </w:p>
          <w:p w:rsidR="00310145" w:rsidRPr="003B2AEA" w:rsidRDefault="00310145" w:rsidP="003B2AEA">
            <w:pPr>
              <w:numPr>
                <w:ilvl w:val="1"/>
                <w:numId w:val="58"/>
              </w:numPr>
              <w:rPr>
                <w:sz w:val="11"/>
                <w:szCs w:val="11"/>
                <w:lang w:val="en-US"/>
              </w:rPr>
            </w:pPr>
            <w:r w:rsidRPr="003B2AEA">
              <w:rPr>
                <w:b/>
                <w:bCs/>
                <w:sz w:val="11"/>
                <w:szCs w:val="11"/>
                <w:lang w:val="en-US"/>
              </w:rPr>
              <w:t>ENT Specialist or Head and Neck Surgeon</w:t>
            </w:r>
            <w:r w:rsidRPr="003B2AEA">
              <w:rPr>
                <w:sz w:val="11"/>
                <w:szCs w:val="11"/>
                <w:lang w:val="en-US"/>
              </w:rPr>
              <w:t>: For further assessment and possible surgical intervention.</w:t>
            </w:r>
          </w:p>
          <w:p w:rsidR="00310145" w:rsidRPr="003B2AEA" w:rsidRDefault="00310145" w:rsidP="003B2AEA">
            <w:pPr>
              <w:numPr>
                <w:ilvl w:val="1"/>
                <w:numId w:val="58"/>
              </w:numPr>
              <w:rPr>
                <w:sz w:val="11"/>
                <w:szCs w:val="11"/>
                <w:lang w:val="en-US"/>
              </w:rPr>
            </w:pPr>
            <w:r w:rsidRPr="003B2AEA">
              <w:rPr>
                <w:b/>
                <w:bCs/>
                <w:sz w:val="11"/>
                <w:szCs w:val="11"/>
                <w:lang w:val="en-US"/>
              </w:rPr>
              <w:t>Oncologist</w:t>
            </w:r>
            <w:r w:rsidRPr="003B2AEA">
              <w:rPr>
                <w:sz w:val="11"/>
                <w:szCs w:val="11"/>
                <w:lang w:val="en-US"/>
              </w:rPr>
              <w:t>: If malignancy is suspected.</w:t>
            </w:r>
          </w:p>
          <w:p w:rsidR="00310145" w:rsidRPr="003B2AEA" w:rsidRDefault="00310145" w:rsidP="003B2AEA">
            <w:pPr>
              <w:rPr>
                <w:b/>
                <w:bCs/>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310145" w:rsidP="003B2AEA">
            <w:pPr>
              <w:numPr>
                <w:ilvl w:val="0"/>
                <w:numId w:val="59"/>
              </w:numPr>
              <w:rPr>
                <w:sz w:val="11"/>
                <w:szCs w:val="11"/>
              </w:rPr>
            </w:pPr>
            <w:proofErr w:type="spellStart"/>
            <w:r w:rsidRPr="003B2AEA">
              <w:rPr>
                <w:b/>
                <w:bCs/>
                <w:sz w:val="11"/>
                <w:szCs w:val="11"/>
              </w:rPr>
              <w:t>Parotid</w:t>
            </w:r>
            <w:proofErr w:type="spellEnd"/>
            <w:r w:rsidRPr="003B2AEA">
              <w:rPr>
                <w:b/>
                <w:bCs/>
                <w:sz w:val="11"/>
                <w:szCs w:val="11"/>
              </w:rPr>
              <w:t xml:space="preserve"> </w:t>
            </w:r>
            <w:proofErr w:type="spellStart"/>
            <w:r w:rsidRPr="003B2AEA">
              <w:rPr>
                <w:b/>
                <w:bCs/>
                <w:sz w:val="11"/>
                <w:szCs w:val="11"/>
              </w:rPr>
              <w:t>Gland</w:t>
            </w:r>
            <w:proofErr w:type="spellEnd"/>
            <w:r w:rsidRPr="003B2AEA">
              <w:rPr>
                <w:b/>
                <w:bCs/>
                <w:sz w:val="11"/>
                <w:szCs w:val="11"/>
              </w:rPr>
              <w:t xml:space="preserve"> </w:t>
            </w:r>
            <w:proofErr w:type="spellStart"/>
            <w:r w:rsidRPr="003B2AEA">
              <w:rPr>
                <w:b/>
                <w:bCs/>
                <w:sz w:val="11"/>
                <w:szCs w:val="11"/>
              </w:rPr>
              <w:t>Tumors</w:t>
            </w:r>
            <w:proofErr w:type="spellEnd"/>
            <w:r w:rsidRPr="003B2AEA">
              <w:rPr>
                <w:sz w:val="11"/>
                <w:szCs w:val="11"/>
              </w:rPr>
              <w:t>:</w:t>
            </w:r>
          </w:p>
          <w:p w:rsidR="00310145" w:rsidRPr="003B2AEA" w:rsidRDefault="00310145" w:rsidP="003B2AEA">
            <w:pPr>
              <w:numPr>
                <w:ilvl w:val="1"/>
                <w:numId w:val="59"/>
              </w:numPr>
              <w:rPr>
                <w:sz w:val="11"/>
                <w:szCs w:val="11"/>
              </w:rPr>
            </w:pPr>
            <w:r w:rsidRPr="003B2AEA">
              <w:rPr>
                <w:sz w:val="11"/>
                <w:szCs w:val="11"/>
                <w:lang w:val="en-US"/>
              </w:rPr>
              <w:t xml:space="preserve">Cohen, J. I. (2009). Salivary gland tumors: general considerations. </w:t>
            </w:r>
            <w:r w:rsidRPr="003B2AEA">
              <w:rPr>
                <w:sz w:val="11"/>
                <w:szCs w:val="11"/>
              </w:rPr>
              <w:t xml:space="preserve">In </w:t>
            </w:r>
            <w:proofErr w:type="spellStart"/>
            <w:r w:rsidRPr="003B2AEA">
              <w:rPr>
                <w:sz w:val="11"/>
                <w:szCs w:val="11"/>
              </w:rPr>
              <w:t>Salivary</w:t>
            </w:r>
            <w:proofErr w:type="spellEnd"/>
            <w:r w:rsidRPr="003B2AEA">
              <w:rPr>
                <w:sz w:val="11"/>
                <w:szCs w:val="11"/>
              </w:rPr>
              <w:t xml:space="preserve"> </w:t>
            </w:r>
            <w:proofErr w:type="spellStart"/>
            <w:r w:rsidRPr="003B2AEA">
              <w:rPr>
                <w:sz w:val="11"/>
                <w:szCs w:val="11"/>
              </w:rPr>
              <w:t>Gland</w:t>
            </w:r>
            <w:proofErr w:type="spellEnd"/>
            <w:r w:rsidRPr="003B2AEA">
              <w:rPr>
                <w:sz w:val="11"/>
                <w:szCs w:val="11"/>
              </w:rPr>
              <w:t xml:space="preserve"> Disorders (pp. 33-41). Springer, </w:t>
            </w:r>
            <w:proofErr w:type="spellStart"/>
            <w:r w:rsidRPr="003B2AEA">
              <w:rPr>
                <w:sz w:val="11"/>
                <w:szCs w:val="11"/>
              </w:rPr>
              <w:t>Berlin</w:t>
            </w:r>
            <w:proofErr w:type="spellEnd"/>
            <w:r w:rsidRPr="003B2AEA">
              <w:rPr>
                <w:sz w:val="11"/>
                <w:szCs w:val="11"/>
              </w:rPr>
              <w:t>, Heidelberg.</w:t>
            </w:r>
          </w:p>
          <w:p w:rsidR="00310145" w:rsidRPr="003B2AEA" w:rsidRDefault="00310145" w:rsidP="003B2AEA">
            <w:pPr>
              <w:numPr>
                <w:ilvl w:val="1"/>
                <w:numId w:val="59"/>
              </w:numPr>
              <w:rPr>
                <w:sz w:val="11"/>
                <w:szCs w:val="11"/>
              </w:rPr>
            </w:pPr>
            <w:proofErr w:type="spellStart"/>
            <w:r w:rsidRPr="003B2AEA">
              <w:rPr>
                <w:sz w:val="11"/>
                <w:szCs w:val="11"/>
                <w:lang w:val="en-US"/>
              </w:rPr>
              <w:t>Eveson</w:t>
            </w:r>
            <w:proofErr w:type="spellEnd"/>
            <w:r w:rsidRPr="003B2AEA">
              <w:rPr>
                <w:sz w:val="11"/>
                <w:szCs w:val="11"/>
                <w:lang w:val="en-US"/>
              </w:rPr>
              <w:t xml:space="preserve">, J. W., </w:t>
            </w:r>
            <w:proofErr w:type="spellStart"/>
            <w:r w:rsidRPr="003B2AEA">
              <w:rPr>
                <w:sz w:val="11"/>
                <w:szCs w:val="11"/>
                <w:lang w:val="en-US"/>
              </w:rPr>
              <w:t>Auclair</w:t>
            </w:r>
            <w:proofErr w:type="spellEnd"/>
            <w:r w:rsidRPr="003B2AEA">
              <w:rPr>
                <w:sz w:val="11"/>
                <w:szCs w:val="11"/>
                <w:lang w:val="en-US"/>
              </w:rPr>
              <w:t xml:space="preserve">, P. L., </w:t>
            </w:r>
            <w:proofErr w:type="spellStart"/>
            <w:r w:rsidRPr="003B2AEA">
              <w:rPr>
                <w:sz w:val="11"/>
                <w:szCs w:val="11"/>
                <w:lang w:val="en-US"/>
              </w:rPr>
              <w:t>Gnepp</w:t>
            </w:r>
            <w:proofErr w:type="spellEnd"/>
            <w:r w:rsidRPr="003B2AEA">
              <w:rPr>
                <w:sz w:val="11"/>
                <w:szCs w:val="11"/>
                <w:lang w:val="en-US"/>
              </w:rPr>
              <w:t xml:space="preserve">, D. R., &amp; El-Naggar, A. K. (2005). </w:t>
            </w:r>
            <w:proofErr w:type="spellStart"/>
            <w:r w:rsidRPr="003B2AEA">
              <w:rPr>
                <w:sz w:val="11"/>
                <w:szCs w:val="11"/>
                <w:lang w:val="en-US"/>
              </w:rPr>
              <w:t>Tumours</w:t>
            </w:r>
            <w:proofErr w:type="spellEnd"/>
            <w:r w:rsidRPr="003B2AEA">
              <w:rPr>
                <w:sz w:val="11"/>
                <w:szCs w:val="11"/>
                <w:lang w:val="en-US"/>
              </w:rPr>
              <w:t xml:space="preserve"> of the salivary glands. </w:t>
            </w:r>
            <w:proofErr w:type="spellStart"/>
            <w:r w:rsidRPr="003B2AEA">
              <w:rPr>
                <w:sz w:val="11"/>
                <w:szCs w:val="11"/>
              </w:rPr>
              <w:t>Pathology</w:t>
            </w:r>
            <w:proofErr w:type="spellEnd"/>
            <w:r w:rsidRPr="003B2AEA">
              <w:rPr>
                <w:sz w:val="11"/>
                <w:szCs w:val="11"/>
              </w:rPr>
              <w:t xml:space="preserve"> and Genetics of Head and Neck </w:t>
            </w:r>
            <w:proofErr w:type="spellStart"/>
            <w:r w:rsidRPr="003B2AEA">
              <w:rPr>
                <w:sz w:val="11"/>
                <w:szCs w:val="11"/>
              </w:rPr>
              <w:t>Tumours</w:t>
            </w:r>
            <w:proofErr w:type="spellEnd"/>
            <w:r w:rsidRPr="003B2AEA">
              <w:rPr>
                <w:sz w:val="11"/>
                <w:szCs w:val="11"/>
              </w:rPr>
              <w:t>, 209-282.</w:t>
            </w:r>
          </w:p>
          <w:p w:rsidR="00310145" w:rsidRPr="003B2AEA" w:rsidRDefault="00310145" w:rsidP="003B2AEA">
            <w:pPr>
              <w:numPr>
                <w:ilvl w:val="0"/>
                <w:numId w:val="59"/>
              </w:numPr>
              <w:rPr>
                <w:sz w:val="11"/>
                <w:szCs w:val="11"/>
              </w:rPr>
            </w:pPr>
            <w:proofErr w:type="spellStart"/>
            <w:r w:rsidRPr="003B2AEA">
              <w:rPr>
                <w:b/>
                <w:bCs/>
                <w:sz w:val="11"/>
                <w:szCs w:val="11"/>
              </w:rPr>
              <w:t>Facial</w:t>
            </w:r>
            <w:proofErr w:type="spellEnd"/>
            <w:r w:rsidRPr="003B2AEA">
              <w:rPr>
                <w:b/>
                <w:bCs/>
                <w:sz w:val="11"/>
                <w:szCs w:val="11"/>
              </w:rPr>
              <w:t xml:space="preserve"> </w:t>
            </w:r>
            <w:proofErr w:type="spellStart"/>
            <w:r w:rsidRPr="003B2AEA">
              <w:rPr>
                <w:b/>
                <w:bCs/>
                <w:sz w:val="11"/>
                <w:szCs w:val="11"/>
              </w:rPr>
              <w:t>Nerve</w:t>
            </w:r>
            <w:proofErr w:type="spellEnd"/>
            <w:r w:rsidRPr="003B2AEA">
              <w:rPr>
                <w:b/>
                <w:bCs/>
                <w:sz w:val="11"/>
                <w:szCs w:val="11"/>
              </w:rPr>
              <w:t xml:space="preserve"> </w:t>
            </w:r>
            <w:proofErr w:type="spellStart"/>
            <w:r w:rsidRPr="003B2AEA">
              <w:rPr>
                <w:b/>
                <w:bCs/>
                <w:sz w:val="11"/>
                <w:szCs w:val="11"/>
              </w:rPr>
              <w:t>Schwannoma</w:t>
            </w:r>
            <w:proofErr w:type="spellEnd"/>
            <w:r w:rsidRPr="003B2AEA">
              <w:rPr>
                <w:sz w:val="11"/>
                <w:szCs w:val="11"/>
              </w:rPr>
              <w:t>:</w:t>
            </w:r>
          </w:p>
          <w:p w:rsidR="00310145" w:rsidRPr="003B2AEA" w:rsidRDefault="00310145" w:rsidP="003B2AEA">
            <w:pPr>
              <w:numPr>
                <w:ilvl w:val="1"/>
                <w:numId w:val="59"/>
              </w:numPr>
              <w:rPr>
                <w:sz w:val="11"/>
                <w:szCs w:val="11"/>
              </w:rPr>
            </w:pPr>
            <w:r w:rsidRPr="003B2AEA">
              <w:rPr>
                <w:sz w:val="11"/>
                <w:szCs w:val="11"/>
                <w:lang w:val="en-US"/>
              </w:rPr>
              <w:t xml:space="preserve">Saito, D. M., Weiss, A. D., &amp; </w:t>
            </w:r>
            <w:proofErr w:type="spellStart"/>
            <w:r w:rsidRPr="003B2AEA">
              <w:rPr>
                <w:sz w:val="11"/>
                <w:szCs w:val="11"/>
                <w:lang w:val="en-US"/>
              </w:rPr>
              <w:t>Bhuta</w:t>
            </w:r>
            <w:proofErr w:type="spellEnd"/>
            <w:r w:rsidRPr="003B2AEA">
              <w:rPr>
                <w:sz w:val="11"/>
                <w:szCs w:val="11"/>
                <w:lang w:val="en-US"/>
              </w:rPr>
              <w:t xml:space="preserve">, S. (2007). Facial nerve schwannoma: case report and review of the literature. </w:t>
            </w:r>
            <w:proofErr w:type="spellStart"/>
            <w:r w:rsidRPr="003B2AEA">
              <w:rPr>
                <w:sz w:val="11"/>
                <w:szCs w:val="11"/>
              </w:rPr>
              <w:t>Otology</w:t>
            </w:r>
            <w:proofErr w:type="spellEnd"/>
            <w:r w:rsidRPr="003B2AEA">
              <w:rPr>
                <w:sz w:val="11"/>
                <w:szCs w:val="11"/>
              </w:rPr>
              <w:t xml:space="preserve"> &amp; </w:t>
            </w:r>
            <w:proofErr w:type="spellStart"/>
            <w:r w:rsidRPr="003B2AEA">
              <w:rPr>
                <w:sz w:val="11"/>
                <w:szCs w:val="11"/>
              </w:rPr>
              <w:t>Neurotology</w:t>
            </w:r>
            <w:proofErr w:type="spellEnd"/>
            <w:r w:rsidRPr="003B2AEA">
              <w:rPr>
                <w:sz w:val="11"/>
                <w:szCs w:val="11"/>
              </w:rPr>
              <w:t>, 28(5), 800-802.</w:t>
            </w:r>
          </w:p>
          <w:p w:rsidR="00310145" w:rsidRPr="003B2AEA" w:rsidRDefault="00310145" w:rsidP="003B2AEA">
            <w:pPr>
              <w:numPr>
                <w:ilvl w:val="1"/>
                <w:numId w:val="59"/>
              </w:numPr>
              <w:rPr>
                <w:sz w:val="11"/>
                <w:szCs w:val="11"/>
              </w:rPr>
            </w:pPr>
            <w:r w:rsidRPr="003B2AEA">
              <w:rPr>
                <w:sz w:val="11"/>
                <w:szCs w:val="11"/>
                <w:lang w:val="en-US"/>
              </w:rPr>
              <w:t xml:space="preserve">Sinha, S., &amp; Mizrachi, A. (2016). Management of facial nerve </w:t>
            </w:r>
            <w:r w:rsidRPr="003B2AEA">
              <w:rPr>
                <w:sz w:val="11"/>
                <w:szCs w:val="11"/>
                <w:lang w:val="en-US"/>
              </w:rPr>
              <w:lastRenderedPageBreak/>
              <w:t xml:space="preserve">schwannomas: a review. </w:t>
            </w:r>
            <w:r w:rsidRPr="003B2AEA">
              <w:rPr>
                <w:sz w:val="11"/>
                <w:szCs w:val="11"/>
              </w:rPr>
              <w:t xml:space="preserve">Journal of </w:t>
            </w:r>
            <w:proofErr w:type="spellStart"/>
            <w:r w:rsidRPr="003B2AEA">
              <w:rPr>
                <w:sz w:val="11"/>
                <w:szCs w:val="11"/>
              </w:rPr>
              <w:t>Neurological</w:t>
            </w:r>
            <w:proofErr w:type="spellEnd"/>
            <w:r w:rsidRPr="003B2AEA">
              <w:rPr>
                <w:sz w:val="11"/>
                <w:szCs w:val="11"/>
              </w:rPr>
              <w:t xml:space="preserve"> Surgery Part B: </w:t>
            </w:r>
            <w:proofErr w:type="spellStart"/>
            <w:r w:rsidRPr="003B2AEA">
              <w:rPr>
                <w:sz w:val="11"/>
                <w:szCs w:val="11"/>
              </w:rPr>
              <w:t>Skull</w:t>
            </w:r>
            <w:proofErr w:type="spellEnd"/>
            <w:r w:rsidRPr="003B2AEA">
              <w:rPr>
                <w:sz w:val="11"/>
                <w:szCs w:val="11"/>
              </w:rPr>
              <w:t xml:space="preserve"> Base, 77(03), 229-235.</w:t>
            </w:r>
          </w:p>
          <w:p w:rsidR="00310145" w:rsidRPr="003B2AEA" w:rsidRDefault="00310145" w:rsidP="003B2AEA">
            <w:pPr>
              <w:numPr>
                <w:ilvl w:val="0"/>
                <w:numId w:val="59"/>
              </w:numPr>
              <w:rPr>
                <w:sz w:val="11"/>
                <w:szCs w:val="11"/>
              </w:rPr>
            </w:pPr>
            <w:proofErr w:type="spellStart"/>
            <w:r w:rsidRPr="003B2AEA">
              <w:rPr>
                <w:b/>
                <w:bCs/>
                <w:sz w:val="11"/>
                <w:szCs w:val="11"/>
              </w:rPr>
              <w:t>Basal</w:t>
            </w:r>
            <w:proofErr w:type="spellEnd"/>
            <w:r w:rsidRPr="003B2AEA">
              <w:rPr>
                <w:b/>
                <w:bCs/>
                <w:sz w:val="11"/>
                <w:szCs w:val="11"/>
              </w:rPr>
              <w:t xml:space="preserve"> Cell Carcinoma</w:t>
            </w:r>
            <w:r w:rsidRPr="003B2AEA">
              <w:rPr>
                <w:sz w:val="11"/>
                <w:szCs w:val="11"/>
              </w:rPr>
              <w:t>:</w:t>
            </w:r>
          </w:p>
          <w:p w:rsidR="00310145" w:rsidRPr="003B2AEA" w:rsidRDefault="00310145" w:rsidP="003B2AEA">
            <w:pPr>
              <w:numPr>
                <w:ilvl w:val="1"/>
                <w:numId w:val="59"/>
              </w:numPr>
              <w:rPr>
                <w:sz w:val="11"/>
                <w:szCs w:val="11"/>
              </w:rPr>
            </w:pPr>
            <w:r w:rsidRPr="003B2AEA">
              <w:rPr>
                <w:sz w:val="11"/>
                <w:szCs w:val="11"/>
                <w:lang w:val="en-US"/>
              </w:rPr>
              <w:t xml:space="preserve">Cameron, M. C., Lee, E., Hibler, B. P., Barker, C. A., Mori, S., Cordova, M., &amp; Rossi, A. M. (2019). Basal cell carcinoma: Epidemiology; pathophysiology; clinical and histologic subtypes; and disease associations. </w:t>
            </w:r>
            <w:r w:rsidRPr="003B2AEA">
              <w:rPr>
                <w:sz w:val="11"/>
                <w:szCs w:val="11"/>
              </w:rPr>
              <w:t xml:space="preserve">Journal of the American Academy of </w:t>
            </w:r>
            <w:proofErr w:type="spellStart"/>
            <w:r w:rsidRPr="003B2AEA">
              <w:rPr>
                <w:sz w:val="11"/>
                <w:szCs w:val="11"/>
              </w:rPr>
              <w:t>Dermatology</w:t>
            </w:r>
            <w:proofErr w:type="spellEnd"/>
            <w:r w:rsidRPr="003B2AEA">
              <w:rPr>
                <w:sz w:val="11"/>
                <w:szCs w:val="11"/>
              </w:rPr>
              <w:t>, 80(2), 303-317.</w:t>
            </w:r>
          </w:p>
          <w:p w:rsidR="00310145" w:rsidRPr="003B2AEA" w:rsidRDefault="00310145" w:rsidP="003B2AEA">
            <w:pPr>
              <w:numPr>
                <w:ilvl w:val="1"/>
                <w:numId w:val="59"/>
              </w:numPr>
              <w:rPr>
                <w:sz w:val="11"/>
                <w:szCs w:val="11"/>
                <w:lang w:val="en-US"/>
              </w:rPr>
            </w:pPr>
            <w:r w:rsidRPr="003B2AEA">
              <w:rPr>
                <w:sz w:val="11"/>
                <w:szCs w:val="11"/>
                <w:lang w:val="en-US"/>
              </w:rPr>
              <w:t>Lear, J. T., &amp; Smith, A. G. (1997). Basal cell carcinoma. Postgraduate Medical Journal, 73(864), 538-542.</w:t>
            </w:r>
          </w:p>
          <w:p w:rsidR="00310145" w:rsidRPr="003B2AEA" w:rsidRDefault="00310145" w:rsidP="003B2AEA">
            <w:pPr>
              <w:numPr>
                <w:ilvl w:val="0"/>
                <w:numId w:val="59"/>
              </w:numPr>
              <w:rPr>
                <w:sz w:val="11"/>
                <w:szCs w:val="11"/>
              </w:rPr>
            </w:pPr>
            <w:proofErr w:type="spellStart"/>
            <w:r w:rsidRPr="003B2AEA">
              <w:rPr>
                <w:b/>
                <w:bCs/>
                <w:sz w:val="11"/>
                <w:szCs w:val="11"/>
              </w:rPr>
              <w:t>Squamous</w:t>
            </w:r>
            <w:proofErr w:type="spellEnd"/>
            <w:r w:rsidRPr="003B2AEA">
              <w:rPr>
                <w:b/>
                <w:bCs/>
                <w:sz w:val="11"/>
                <w:szCs w:val="11"/>
              </w:rPr>
              <w:t xml:space="preserve"> Cell Carcinoma</w:t>
            </w:r>
            <w:r w:rsidRPr="003B2AEA">
              <w:rPr>
                <w:sz w:val="11"/>
                <w:szCs w:val="11"/>
              </w:rPr>
              <w:t>:</w:t>
            </w:r>
          </w:p>
          <w:p w:rsidR="00310145" w:rsidRPr="003B2AEA" w:rsidRDefault="00310145" w:rsidP="003B2AEA">
            <w:pPr>
              <w:numPr>
                <w:ilvl w:val="1"/>
                <w:numId w:val="59"/>
              </w:numPr>
              <w:rPr>
                <w:sz w:val="11"/>
                <w:szCs w:val="11"/>
              </w:rPr>
            </w:pPr>
            <w:proofErr w:type="spellStart"/>
            <w:r w:rsidRPr="003B2AEA">
              <w:rPr>
                <w:sz w:val="11"/>
                <w:szCs w:val="11"/>
                <w:lang w:val="en-US"/>
              </w:rPr>
              <w:t>Alam</w:t>
            </w:r>
            <w:proofErr w:type="spellEnd"/>
            <w:r w:rsidRPr="003B2AEA">
              <w:rPr>
                <w:sz w:val="11"/>
                <w:szCs w:val="11"/>
                <w:lang w:val="en-US"/>
              </w:rPr>
              <w:t xml:space="preserve">, M., &amp; Ratner, D. (2001). Cutaneous squamous-cell carcinoma. </w:t>
            </w:r>
            <w:r w:rsidRPr="003B2AEA">
              <w:rPr>
                <w:sz w:val="11"/>
                <w:szCs w:val="11"/>
              </w:rPr>
              <w:t xml:space="preserve">New </w:t>
            </w:r>
            <w:proofErr w:type="spellStart"/>
            <w:r w:rsidRPr="003B2AEA">
              <w:rPr>
                <w:sz w:val="11"/>
                <w:szCs w:val="11"/>
              </w:rPr>
              <w:t>England</w:t>
            </w:r>
            <w:proofErr w:type="spellEnd"/>
            <w:r w:rsidRPr="003B2AEA">
              <w:rPr>
                <w:sz w:val="11"/>
                <w:szCs w:val="11"/>
              </w:rPr>
              <w:t xml:space="preserve"> Journal of Medicine, 344(13), 975-983.</w:t>
            </w:r>
          </w:p>
          <w:p w:rsidR="00310145" w:rsidRPr="003B2AEA" w:rsidRDefault="00310145" w:rsidP="003B2AEA">
            <w:pPr>
              <w:numPr>
                <w:ilvl w:val="1"/>
                <w:numId w:val="59"/>
              </w:numPr>
              <w:rPr>
                <w:sz w:val="11"/>
                <w:szCs w:val="11"/>
              </w:rPr>
            </w:pPr>
            <w:r w:rsidRPr="003B2AEA">
              <w:rPr>
                <w:sz w:val="11"/>
                <w:szCs w:val="11"/>
                <w:lang w:val="en-US"/>
              </w:rPr>
              <w:t xml:space="preserve">Burton, K. A., </w:t>
            </w:r>
            <w:proofErr w:type="spellStart"/>
            <w:r w:rsidRPr="003B2AEA">
              <w:rPr>
                <w:sz w:val="11"/>
                <w:szCs w:val="11"/>
                <w:lang w:val="en-US"/>
              </w:rPr>
              <w:t>Ashack</w:t>
            </w:r>
            <w:proofErr w:type="spellEnd"/>
            <w:r w:rsidRPr="003B2AEA">
              <w:rPr>
                <w:sz w:val="11"/>
                <w:szCs w:val="11"/>
                <w:lang w:val="en-US"/>
              </w:rPr>
              <w:t xml:space="preserve">, K. A., &amp; </w:t>
            </w:r>
            <w:proofErr w:type="spellStart"/>
            <w:r w:rsidRPr="003B2AEA">
              <w:rPr>
                <w:sz w:val="11"/>
                <w:szCs w:val="11"/>
                <w:lang w:val="en-US"/>
              </w:rPr>
              <w:t>Khachemoune</w:t>
            </w:r>
            <w:proofErr w:type="spellEnd"/>
            <w:r w:rsidRPr="003B2AEA">
              <w:rPr>
                <w:sz w:val="11"/>
                <w:szCs w:val="11"/>
                <w:lang w:val="en-US"/>
              </w:rPr>
              <w:t xml:space="preserve">, A. (2016). Cutaneous squamous cell carcinoma: a review of high-risk and metastatic disease. </w:t>
            </w:r>
            <w:r w:rsidRPr="003B2AEA">
              <w:rPr>
                <w:sz w:val="11"/>
                <w:szCs w:val="11"/>
              </w:rPr>
              <w:t xml:space="preserve">American Journal of Clinical </w:t>
            </w:r>
            <w:proofErr w:type="spellStart"/>
            <w:r w:rsidRPr="003B2AEA">
              <w:rPr>
                <w:sz w:val="11"/>
                <w:szCs w:val="11"/>
              </w:rPr>
              <w:t>Dermatology</w:t>
            </w:r>
            <w:proofErr w:type="spellEnd"/>
            <w:r w:rsidRPr="003B2AEA">
              <w:rPr>
                <w:sz w:val="11"/>
                <w:szCs w:val="11"/>
              </w:rPr>
              <w:t>, 17, 491-508.</w:t>
            </w:r>
          </w:p>
          <w:p w:rsidR="00310145" w:rsidRPr="003B2AEA" w:rsidRDefault="00310145" w:rsidP="003B2AEA">
            <w:pPr>
              <w:numPr>
                <w:ilvl w:val="0"/>
                <w:numId w:val="59"/>
              </w:numPr>
              <w:rPr>
                <w:sz w:val="11"/>
                <w:szCs w:val="11"/>
              </w:rPr>
            </w:pPr>
            <w:proofErr w:type="spellStart"/>
            <w:r w:rsidRPr="003B2AEA">
              <w:rPr>
                <w:b/>
                <w:bCs/>
                <w:sz w:val="11"/>
                <w:szCs w:val="11"/>
              </w:rPr>
              <w:t>Pleomorphic</w:t>
            </w:r>
            <w:proofErr w:type="spellEnd"/>
            <w:r w:rsidRPr="003B2AEA">
              <w:rPr>
                <w:b/>
                <w:bCs/>
                <w:sz w:val="11"/>
                <w:szCs w:val="11"/>
              </w:rPr>
              <w:t xml:space="preserve"> Adenoma</w:t>
            </w:r>
            <w:r w:rsidRPr="003B2AEA">
              <w:rPr>
                <w:sz w:val="11"/>
                <w:szCs w:val="11"/>
              </w:rPr>
              <w:t>:</w:t>
            </w:r>
          </w:p>
          <w:p w:rsidR="00310145" w:rsidRPr="003B2AEA" w:rsidRDefault="00310145" w:rsidP="003B2AEA">
            <w:pPr>
              <w:numPr>
                <w:ilvl w:val="1"/>
                <w:numId w:val="59"/>
              </w:numPr>
              <w:rPr>
                <w:sz w:val="11"/>
                <w:szCs w:val="11"/>
              </w:rPr>
            </w:pPr>
            <w:proofErr w:type="spellStart"/>
            <w:r w:rsidRPr="003B2AEA">
              <w:rPr>
                <w:sz w:val="11"/>
                <w:szCs w:val="11"/>
                <w:lang w:val="en-US"/>
              </w:rPr>
              <w:t>Gnepp</w:t>
            </w:r>
            <w:proofErr w:type="spellEnd"/>
            <w:r w:rsidRPr="003B2AEA">
              <w:rPr>
                <w:sz w:val="11"/>
                <w:szCs w:val="11"/>
                <w:lang w:val="en-US"/>
              </w:rPr>
              <w:t xml:space="preserve">, D. R. (1991). Malignant mixed tumors of the salivary glands: a review. </w:t>
            </w:r>
            <w:proofErr w:type="spellStart"/>
            <w:r w:rsidRPr="003B2AEA">
              <w:rPr>
                <w:sz w:val="11"/>
                <w:szCs w:val="11"/>
              </w:rPr>
              <w:t>Pathology</w:t>
            </w:r>
            <w:proofErr w:type="spellEnd"/>
            <w:r w:rsidRPr="003B2AEA">
              <w:rPr>
                <w:sz w:val="11"/>
                <w:szCs w:val="11"/>
              </w:rPr>
              <w:t xml:space="preserve"> </w:t>
            </w:r>
            <w:proofErr w:type="spellStart"/>
            <w:r w:rsidRPr="003B2AEA">
              <w:rPr>
                <w:sz w:val="11"/>
                <w:szCs w:val="11"/>
              </w:rPr>
              <w:t>Annual</w:t>
            </w:r>
            <w:proofErr w:type="spellEnd"/>
            <w:r w:rsidRPr="003B2AEA">
              <w:rPr>
                <w:sz w:val="11"/>
                <w:szCs w:val="11"/>
              </w:rPr>
              <w:t>, 26, 247-277.</w:t>
            </w:r>
          </w:p>
          <w:p w:rsidR="00310145" w:rsidRPr="003B2AEA" w:rsidRDefault="00310145" w:rsidP="003B2AEA">
            <w:pPr>
              <w:numPr>
                <w:ilvl w:val="1"/>
                <w:numId w:val="59"/>
              </w:numPr>
              <w:rPr>
                <w:sz w:val="11"/>
                <w:szCs w:val="11"/>
              </w:rPr>
            </w:pPr>
            <w:r w:rsidRPr="003B2AEA">
              <w:rPr>
                <w:sz w:val="11"/>
                <w:szCs w:val="11"/>
                <w:lang w:val="en-US"/>
              </w:rPr>
              <w:t xml:space="preserve">Vander </w:t>
            </w:r>
            <w:proofErr w:type="spellStart"/>
            <w:r w:rsidRPr="003B2AEA">
              <w:rPr>
                <w:sz w:val="11"/>
                <w:szCs w:val="11"/>
                <w:lang w:val="en-US"/>
              </w:rPr>
              <w:t>Poorten</w:t>
            </w:r>
            <w:proofErr w:type="spellEnd"/>
            <w:r w:rsidRPr="003B2AEA">
              <w:rPr>
                <w:sz w:val="11"/>
                <w:szCs w:val="11"/>
                <w:lang w:val="en-US"/>
              </w:rPr>
              <w:t xml:space="preserve">, V. L., Balm, A. J., </w:t>
            </w:r>
            <w:proofErr w:type="spellStart"/>
            <w:r w:rsidRPr="003B2AEA">
              <w:rPr>
                <w:sz w:val="11"/>
                <w:szCs w:val="11"/>
                <w:lang w:val="en-US"/>
              </w:rPr>
              <w:t>Hilgers</w:t>
            </w:r>
            <w:proofErr w:type="spellEnd"/>
            <w:r w:rsidRPr="003B2AEA">
              <w:rPr>
                <w:sz w:val="11"/>
                <w:szCs w:val="11"/>
                <w:lang w:val="en-US"/>
              </w:rPr>
              <w:t xml:space="preserve">, F. J., &amp; </w:t>
            </w:r>
            <w:proofErr w:type="spellStart"/>
            <w:r w:rsidRPr="003B2AEA">
              <w:rPr>
                <w:sz w:val="11"/>
                <w:szCs w:val="11"/>
                <w:lang w:val="en-US"/>
              </w:rPr>
              <w:t>Keus</w:t>
            </w:r>
            <w:proofErr w:type="spellEnd"/>
            <w:r w:rsidRPr="003B2AEA">
              <w:rPr>
                <w:sz w:val="11"/>
                <w:szCs w:val="11"/>
                <w:lang w:val="en-US"/>
              </w:rPr>
              <w:t xml:space="preserve">, R. B. (1999). </w:t>
            </w:r>
            <w:r w:rsidRPr="003B2AEA">
              <w:rPr>
                <w:sz w:val="11"/>
                <w:szCs w:val="11"/>
              </w:rPr>
              <w:t xml:space="preserve">Management of </w:t>
            </w:r>
            <w:proofErr w:type="spellStart"/>
            <w:r w:rsidRPr="003B2AEA">
              <w:rPr>
                <w:sz w:val="11"/>
                <w:szCs w:val="11"/>
              </w:rPr>
              <w:t>parotid</w:t>
            </w:r>
            <w:proofErr w:type="spellEnd"/>
            <w:r w:rsidRPr="003B2AEA">
              <w:rPr>
                <w:sz w:val="11"/>
                <w:szCs w:val="11"/>
              </w:rPr>
              <w:t xml:space="preserve"> </w:t>
            </w:r>
            <w:proofErr w:type="spellStart"/>
            <w:r w:rsidRPr="003B2AEA">
              <w:rPr>
                <w:sz w:val="11"/>
                <w:szCs w:val="11"/>
              </w:rPr>
              <w:t>pleomorphic</w:t>
            </w:r>
            <w:proofErr w:type="spellEnd"/>
            <w:r w:rsidRPr="003B2AEA">
              <w:rPr>
                <w:sz w:val="11"/>
                <w:szCs w:val="11"/>
              </w:rPr>
              <w:t xml:space="preserve"> adenoma. Acta </w:t>
            </w:r>
            <w:proofErr w:type="spellStart"/>
            <w:r w:rsidRPr="003B2AEA">
              <w:rPr>
                <w:sz w:val="11"/>
                <w:szCs w:val="11"/>
              </w:rPr>
              <w:t>Oto-Laryngologica</w:t>
            </w:r>
            <w:proofErr w:type="spellEnd"/>
            <w:r w:rsidRPr="003B2AEA">
              <w:rPr>
                <w:sz w:val="11"/>
                <w:szCs w:val="11"/>
              </w:rPr>
              <w:t>, 119(6), 625-631.</w:t>
            </w:r>
          </w:p>
          <w:p w:rsidR="00310145" w:rsidRPr="003B2AEA" w:rsidRDefault="00310145" w:rsidP="003B2AEA">
            <w:pPr>
              <w:rPr>
                <w:sz w:val="11"/>
                <w:szCs w:val="11"/>
                <w:lang w:val="en-US"/>
              </w:rPr>
            </w:pPr>
            <w:r w:rsidRPr="003B2AEA">
              <w:rPr>
                <w:sz w:val="11"/>
                <w:szCs w:val="11"/>
                <w:lang w:val="en-US"/>
              </w:rPr>
              <w:t>For a more precise diagnosis and management plan, a thorough examination and appropriate imaging and biopsy are crucial. Referral to specialists in ENT or oncology will also be essential in guiding treatment.</w:t>
            </w:r>
          </w:p>
          <w:p w:rsidR="00310145" w:rsidRPr="003B2AEA" w:rsidRDefault="00310145">
            <w:pPr>
              <w:rPr>
                <w:sz w:val="11"/>
                <w:szCs w:val="11"/>
                <w:lang w:val="en-US"/>
              </w:rPr>
            </w:pPr>
          </w:p>
        </w:tc>
        <w:tc>
          <w:tcPr>
            <w:tcW w:w="1138" w:type="dxa"/>
          </w:tcPr>
          <w:p w:rsidR="00E26F24" w:rsidRDefault="00310145">
            <w:pPr>
              <w:rPr>
                <w:sz w:val="11"/>
                <w:szCs w:val="11"/>
                <w:lang w:val="en-US"/>
              </w:rPr>
            </w:pPr>
            <w:r w:rsidRPr="003B2AEA">
              <w:rPr>
                <w:sz w:val="11"/>
                <w:szCs w:val="11"/>
                <w:lang w:val="en-US"/>
              </w:rPr>
              <w:lastRenderedPageBreak/>
              <w:t xml:space="preserve">Seeker: </w:t>
            </w:r>
            <w:r w:rsidR="00E26F24" w:rsidRPr="00D00D70">
              <w:rPr>
                <w:sz w:val="11"/>
                <w:szCs w:val="11"/>
                <w:lang w:val="en-US"/>
              </w:rPr>
              <w:t>I'm a head and neck surgeon with over 15 years of experience, working in a tertiary-level hospital, and I specialize in</w:t>
            </w:r>
            <w:r w:rsidR="00E26F24">
              <w:rPr>
                <w:sz w:val="11"/>
                <w:szCs w:val="11"/>
                <w:lang w:val="en-US"/>
              </w:rPr>
              <w:t xml:space="preserve"> oncologic surgery</w:t>
            </w:r>
          </w:p>
          <w:p w:rsidR="00E26F24" w:rsidRDefault="00E26F24">
            <w:pPr>
              <w:rPr>
                <w:sz w:val="11"/>
                <w:szCs w:val="11"/>
                <w:lang w:val="en-US"/>
              </w:rPr>
            </w:pPr>
          </w:p>
          <w:p w:rsidR="00E26F24" w:rsidRDefault="00310145">
            <w:pPr>
              <w:rPr>
                <w:sz w:val="11"/>
                <w:szCs w:val="11"/>
                <w:lang w:val="en-US"/>
              </w:rPr>
            </w:pPr>
            <w:r w:rsidRPr="003B2AEA">
              <w:rPr>
                <w:sz w:val="11"/>
                <w:szCs w:val="11"/>
                <w:lang w:val="en-US"/>
              </w:rPr>
              <w:t xml:space="preserve">Mission: </w:t>
            </w:r>
            <w:r w:rsidR="00E26F24" w:rsidRPr="00E26F24">
              <w:rPr>
                <w:sz w:val="11"/>
                <w:szCs w:val="11"/>
                <w:lang w:val="en-US"/>
              </w:rPr>
              <w:t>I need your advice on how to manage a patient I'm treating</w:t>
            </w:r>
            <w:r w:rsidR="00E26F24">
              <w:rPr>
                <w:sz w:val="11"/>
                <w:szCs w:val="11"/>
                <w:lang w:val="en-US"/>
              </w:rPr>
              <w:t>.</w:t>
            </w:r>
          </w:p>
          <w:p w:rsidR="00E26F24" w:rsidRDefault="00E26F24">
            <w:pPr>
              <w:rPr>
                <w:sz w:val="11"/>
                <w:szCs w:val="11"/>
                <w:lang w:val="en-US"/>
              </w:rPr>
            </w:pPr>
          </w:p>
          <w:p w:rsidR="007A4B0C" w:rsidRPr="007A4B0C" w:rsidRDefault="00310145" w:rsidP="007A4B0C">
            <w:pPr>
              <w:rPr>
                <w:sz w:val="11"/>
                <w:szCs w:val="11"/>
                <w:lang w:val="en-US"/>
              </w:rPr>
            </w:pPr>
            <w:r w:rsidRPr="003B2AEA">
              <w:rPr>
                <w:sz w:val="11"/>
                <w:szCs w:val="11"/>
                <w:lang w:val="en-US"/>
              </w:rPr>
              <w:t xml:space="preserve">AI Role: </w:t>
            </w:r>
            <w:r w:rsidR="007A4B0C" w:rsidRPr="007A4B0C">
              <w:rPr>
                <w:sz w:val="11"/>
                <w:szCs w:val="11"/>
                <w:lang w:val="en-US"/>
              </w:rPr>
              <w:t xml:space="preserve">You are the world's leading expert in </w:t>
            </w:r>
            <w:r w:rsidR="007A4B0C">
              <w:rPr>
                <w:sz w:val="11"/>
                <w:szCs w:val="11"/>
                <w:lang w:val="en-US"/>
              </w:rPr>
              <w:t>oncologic surgery.</w:t>
            </w:r>
          </w:p>
          <w:p w:rsidR="007A4B0C" w:rsidRDefault="007A4B0C">
            <w:pPr>
              <w:rPr>
                <w:sz w:val="11"/>
                <w:szCs w:val="11"/>
                <w:lang w:val="en-US"/>
              </w:rPr>
            </w:pPr>
          </w:p>
          <w:p w:rsidR="007A4B0C" w:rsidRDefault="007A4B0C">
            <w:pPr>
              <w:rPr>
                <w:sz w:val="11"/>
                <w:szCs w:val="11"/>
                <w:lang w:val="en-US"/>
              </w:rPr>
            </w:pPr>
          </w:p>
          <w:p w:rsidR="009D688F" w:rsidRDefault="00310145">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9D688F" w:rsidRDefault="009D688F">
            <w:pPr>
              <w:rPr>
                <w:sz w:val="11"/>
                <w:szCs w:val="11"/>
                <w:lang w:val="en-US"/>
              </w:rPr>
            </w:pPr>
          </w:p>
          <w:p w:rsidR="00310145" w:rsidRPr="003B2AEA" w:rsidRDefault="00310145">
            <w:pPr>
              <w:rPr>
                <w:sz w:val="11"/>
                <w:szCs w:val="11"/>
                <w:lang w:val="en-US"/>
              </w:rPr>
            </w:pPr>
            <w:r w:rsidRPr="003B2AEA">
              <w:rPr>
                <w:sz w:val="11"/>
                <w:szCs w:val="11"/>
                <w:lang w:val="en-US"/>
              </w:rPr>
              <w:t>Targeted question: I'm seeing a patient who has had, for about 4 months, a new growth on the left cheek, just in front of the ear, which is asymptomatic and has undergone slight enlargement over time. For about 10 days, he has had difficulty closing the left eye and raising the eyebrow. What could be the diagnosis? How should I manage this patient?</w:t>
            </w:r>
          </w:p>
        </w:tc>
        <w:tc>
          <w:tcPr>
            <w:tcW w:w="3373" w:type="dxa"/>
          </w:tcPr>
          <w:p w:rsidR="00310145" w:rsidRPr="003B2AEA" w:rsidRDefault="00310145" w:rsidP="003B2AEA">
            <w:pPr>
              <w:rPr>
                <w:sz w:val="11"/>
                <w:szCs w:val="11"/>
                <w:lang w:val="en-US"/>
              </w:rPr>
            </w:pPr>
            <w:r w:rsidRPr="003B2AEA">
              <w:rPr>
                <w:sz w:val="11"/>
                <w:szCs w:val="11"/>
                <w:lang w:val="en-US"/>
              </w:rPr>
              <w:t>Based on the clinical presentation of a new growth on the left cheek, just in front of the ear, which is asymptomatic and has enlarged slightly over time, combined with recent onset of difficulty closing the left eye and raising the eyebrow, the differential diagnosis should include:</w:t>
            </w:r>
          </w:p>
          <w:p w:rsidR="00310145" w:rsidRPr="003B2AEA" w:rsidRDefault="00310145" w:rsidP="003B2AEA">
            <w:pPr>
              <w:numPr>
                <w:ilvl w:val="0"/>
                <w:numId w:val="60"/>
              </w:numPr>
              <w:rPr>
                <w:sz w:val="11"/>
                <w:szCs w:val="11"/>
              </w:rPr>
            </w:pPr>
            <w:proofErr w:type="spellStart"/>
            <w:r w:rsidRPr="003B2AEA">
              <w:rPr>
                <w:b/>
                <w:bCs/>
                <w:sz w:val="11"/>
                <w:szCs w:val="11"/>
              </w:rPr>
              <w:t>Parotid</w:t>
            </w:r>
            <w:proofErr w:type="spellEnd"/>
            <w:r w:rsidRPr="003B2AEA">
              <w:rPr>
                <w:b/>
                <w:bCs/>
                <w:sz w:val="11"/>
                <w:szCs w:val="11"/>
              </w:rPr>
              <w:t xml:space="preserve"> </w:t>
            </w:r>
            <w:proofErr w:type="spellStart"/>
            <w:r w:rsidRPr="003B2AEA">
              <w:rPr>
                <w:b/>
                <w:bCs/>
                <w:sz w:val="11"/>
                <w:szCs w:val="11"/>
              </w:rPr>
              <w:t>Gland</w:t>
            </w:r>
            <w:proofErr w:type="spellEnd"/>
            <w:r w:rsidRPr="003B2AEA">
              <w:rPr>
                <w:b/>
                <w:bCs/>
                <w:sz w:val="11"/>
                <w:szCs w:val="11"/>
              </w:rPr>
              <w:t xml:space="preserve"> </w:t>
            </w:r>
            <w:proofErr w:type="spellStart"/>
            <w:r w:rsidRPr="003B2AEA">
              <w:rPr>
                <w:b/>
                <w:bCs/>
                <w:sz w:val="11"/>
                <w:szCs w:val="11"/>
              </w:rPr>
              <w:t>Neoplasm</w:t>
            </w:r>
            <w:proofErr w:type="spellEnd"/>
            <w:r w:rsidRPr="003B2AEA">
              <w:rPr>
                <w:sz w:val="11"/>
                <w:szCs w:val="11"/>
              </w:rPr>
              <w:t>:</w:t>
            </w:r>
          </w:p>
          <w:p w:rsidR="00310145" w:rsidRPr="003B2AEA" w:rsidRDefault="00310145" w:rsidP="003B2AEA">
            <w:pPr>
              <w:numPr>
                <w:ilvl w:val="1"/>
                <w:numId w:val="60"/>
              </w:numPr>
              <w:rPr>
                <w:sz w:val="11"/>
                <w:szCs w:val="11"/>
                <w:lang w:val="en-US"/>
              </w:rPr>
            </w:pPr>
            <w:r w:rsidRPr="003B2AEA">
              <w:rPr>
                <w:sz w:val="11"/>
                <w:szCs w:val="11"/>
                <w:lang w:val="en-US"/>
              </w:rPr>
              <w:t>The location of the growth suggests involvement of the parotid gland. The facial nerve (cranial nerve VII) passes through the parotid gland, and its involvement can lead to facial weakness or paralysis.</w:t>
            </w:r>
          </w:p>
          <w:p w:rsidR="00310145" w:rsidRPr="003B2AEA" w:rsidRDefault="00310145" w:rsidP="003B2AEA">
            <w:pPr>
              <w:numPr>
                <w:ilvl w:val="1"/>
                <w:numId w:val="60"/>
              </w:numPr>
              <w:rPr>
                <w:sz w:val="11"/>
                <w:szCs w:val="11"/>
              </w:rPr>
            </w:pPr>
            <w:r w:rsidRPr="003B2AEA">
              <w:rPr>
                <w:b/>
                <w:bCs/>
                <w:sz w:val="11"/>
                <w:szCs w:val="11"/>
                <w:lang w:val="en-US"/>
              </w:rPr>
              <w:t>Benign Tumors</w:t>
            </w:r>
            <w:r w:rsidRPr="003B2AEA">
              <w:rPr>
                <w:sz w:val="11"/>
                <w:szCs w:val="11"/>
                <w:lang w:val="en-US"/>
              </w:rPr>
              <w:t xml:space="preserve">: Pleomorphic adenoma is the most common benign tumor of the parotid gland. </w:t>
            </w:r>
            <w:proofErr w:type="spellStart"/>
            <w:r w:rsidRPr="003B2AEA">
              <w:rPr>
                <w:sz w:val="11"/>
                <w:szCs w:val="11"/>
              </w:rPr>
              <w:t>Warthin</w:t>
            </w:r>
            <w:proofErr w:type="spellEnd"/>
            <w:r w:rsidRPr="003B2AEA">
              <w:rPr>
                <w:sz w:val="11"/>
                <w:szCs w:val="11"/>
              </w:rPr>
              <w:t xml:space="preserve"> </w:t>
            </w:r>
            <w:proofErr w:type="spellStart"/>
            <w:r w:rsidRPr="003B2AEA">
              <w:rPr>
                <w:sz w:val="11"/>
                <w:szCs w:val="11"/>
              </w:rPr>
              <w:t>tumor</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another</w:t>
            </w:r>
            <w:proofErr w:type="spellEnd"/>
            <w:r w:rsidRPr="003B2AEA">
              <w:rPr>
                <w:sz w:val="11"/>
                <w:szCs w:val="11"/>
              </w:rPr>
              <w:t xml:space="preserve"> </w:t>
            </w:r>
            <w:proofErr w:type="spellStart"/>
            <w:r w:rsidRPr="003B2AEA">
              <w:rPr>
                <w:sz w:val="11"/>
                <w:szCs w:val="11"/>
              </w:rPr>
              <w:t>possibility</w:t>
            </w:r>
            <w:proofErr w:type="spellEnd"/>
            <w:r w:rsidRPr="003B2AEA">
              <w:rPr>
                <w:sz w:val="11"/>
                <w:szCs w:val="11"/>
              </w:rPr>
              <w:t>.</w:t>
            </w:r>
          </w:p>
          <w:p w:rsidR="00310145" w:rsidRPr="003B2AEA" w:rsidRDefault="00310145" w:rsidP="003B2AEA">
            <w:pPr>
              <w:numPr>
                <w:ilvl w:val="1"/>
                <w:numId w:val="60"/>
              </w:numPr>
              <w:rPr>
                <w:sz w:val="11"/>
                <w:szCs w:val="11"/>
                <w:lang w:val="en-US"/>
              </w:rPr>
            </w:pPr>
            <w:r w:rsidRPr="003B2AEA">
              <w:rPr>
                <w:b/>
                <w:bCs/>
                <w:sz w:val="11"/>
                <w:szCs w:val="11"/>
                <w:lang w:val="en-US"/>
              </w:rPr>
              <w:t>Malignant Tumors</w:t>
            </w:r>
            <w:r w:rsidRPr="003B2AEA">
              <w:rPr>
                <w:sz w:val="11"/>
                <w:szCs w:val="11"/>
                <w:lang w:val="en-US"/>
              </w:rPr>
              <w:t>: Mucoepidermoid carcinoma and adenoid cystic carcinoma are the most common malignant tumors. These tumors can invade local structures, including the facial nerve.</w:t>
            </w:r>
          </w:p>
          <w:p w:rsidR="00310145" w:rsidRPr="003B2AEA" w:rsidRDefault="00310145" w:rsidP="003B2AEA">
            <w:pPr>
              <w:numPr>
                <w:ilvl w:val="0"/>
                <w:numId w:val="60"/>
              </w:numPr>
              <w:rPr>
                <w:sz w:val="11"/>
                <w:szCs w:val="11"/>
              </w:rPr>
            </w:pPr>
            <w:proofErr w:type="spellStart"/>
            <w:r w:rsidRPr="003B2AEA">
              <w:rPr>
                <w:b/>
                <w:bCs/>
                <w:sz w:val="11"/>
                <w:szCs w:val="11"/>
              </w:rPr>
              <w:t>Facial</w:t>
            </w:r>
            <w:proofErr w:type="spellEnd"/>
            <w:r w:rsidRPr="003B2AEA">
              <w:rPr>
                <w:b/>
                <w:bCs/>
                <w:sz w:val="11"/>
                <w:szCs w:val="11"/>
              </w:rPr>
              <w:t xml:space="preserve"> </w:t>
            </w:r>
            <w:proofErr w:type="spellStart"/>
            <w:r w:rsidRPr="003B2AEA">
              <w:rPr>
                <w:b/>
                <w:bCs/>
                <w:sz w:val="11"/>
                <w:szCs w:val="11"/>
              </w:rPr>
              <w:t>Nerve</w:t>
            </w:r>
            <w:proofErr w:type="spellEnd"/>
            <w:r w:rsidRPr="003B2AEA">
              <w:rPr>
                <w:b/>
                <w:bCs/>
                <w:sz w:val="11"/>
                <w:szCs w:val="11"/>
              </w:rPr>
              <w:t xml:space="preserve"> </w:t>
            </w:r>
            <w:proofErr w:type="spellStart"/>
            <w:r w:rsidRPr="003B2AEA">
              <w:rPr>
                <w:b/>
                <w:bCs/>
                <w:sz w:val="11"/>
                <w:szCs w:val="11"/>
              </w:rPr>
              <w:t>Palsy</w:t>
            </w:r>
            <w:proofErr w:type="spellEnd"/>
            <w:r w:rsidRPr="003B2AEA">
              <w:rPr>
                <w:sz w:val="11"/>
                <w:szCs w:val="11"/>
              </w:rPr>
              <w:t>:</w:t>
            </w:r>
          </w:p>
          <w:p w:rsidR="00310145" w:rsidRPr="003B2AEA" w:rsidRDefault="00310145" w:rsidP="003B2AEA">
            <w:pPr>
              <w:numPr>
                <w:ilvl w:val="1"/>
                <w:numId w:val="60"/>
              </w:numPr>
              <w:rPr>
                <w:sz w:val="11"/>
                <w:szCs w:val="11"/>
                <w:lang w:val="en-US"/>
              </w:rPr>
            </w:pPr>
            <w:r w:rsidRPr="003B2AEA">
              <w:rPr>
                <w:sz w:val="11"/>
                <w:szCs w:val="11"/>
                <w:lang w:val="en-US"/>
              </w:rPr>
              <w:t>The recent onset of difficulty in closing the left eye and raising the eyebrow is indicative of facial nerve involvement, possibly due to compression or invasion by the growth.</w:t>
            </w:r>
          </w:p>
          <w:p w:rsidR="00310145" w:rsidRPr="003B2AEA" w:rsidRDefault="00310145" w:rsidP="003B2AEA">
            <w:pPr>
              <w:rPr>
                <w:b/>
                <w:bCs/>
                <w:sz w:val="11"/>
                <w:szCs w:val="11"/>
              </w:rPr>
            </w:pPr>
            <w:proofErr w:type="spellStart"/>
            <w:r w:rsidRPr="003B2AEA">
              <w:rPr>
                <w:b/>
                <w:bCs/>
                <w:sz w:val="11"/>
                <w:szCs w:val="11"/>
              </w:rPr>
              <w:t>Diagnostic</w:t>
            </w:r>
            <w:proofErr w:type="spellEnd"/>
            <w:r w:rsidRPr="003B2AEA">
              <w:rPr>
                <w:b/>
                <w:bCs/>
                <w:sz w:val="11"/>
                <w:szCs w:val="11"/>
              </w:rPr>
              <w:t xml:space="preserve"> </w:t>
            </w:r>
            <w:proofErr w:type="spellStart"/>
            <w:r w:rsidRPr="003B2AEA">
              <w:rPr>
                <w:b/>
                <w:bCs/>
                <w:sz w:val="11"/>
                <w:szCs w:val="11"/>
              </w:rPr>
              <w:t>Workup</w:t>
            </w:r>
            <w:proofErr w:type="spellEnd"/>
          </w:p>
          <w:p w:rsidR="00310145" w:rsidRPr="003B2AEA" w:rsidRDefault="00310145" w:rsidP="003B2AEA">
            <w:pPr>
              <w:numPr>
                <w:ilvl w:val="0"/>
                <w:numId w:val="61"/>
              </w:numPr>
              <w:rPr>
                <w:sz w:val="11"/>
                <w:szCs w:val="11"/>
              </w:rPr>
            </w:pPr>
            <w:r w:rsidRPr="003B2AEA">
              <w:rPr>
                <w:b/>
                <w:bCs/>
                <w:sz w:val="11"/>
                <w:szCs w:val="11"/>
              </w:rPr>
              <w:t>Imaging Studies</w:t>
            </w:r>
            <w:r w:rsidRPr="003B2AEA">
              <w:rPr>
                <w:sz w:val="11"/>
                <w:szCs w:val="11"/>
              </w:rPr>
              <w:t>:</w:t>
            </w:r>
          </w:p>
          <w:p w:rsidR="00310145" w:rsidRPr="003B2AEA" w:rsidRDefault="00310145" w:rsidP="003B2AEA">
            <w:pPr>
              <w:numPr>
                <w:ilvl w:val="1"/>
                <w:numId w:val="61"/>
              </w:numPr>
              <w:rPr>
                <w:sz w:val="11"/>
                <w:szCs w:val="11"/>
                <w:lang w:val="en-US"/>
              </w:rPr>
            </w:pPr>
            <w:r w:rsidRPr="003B2AEA">
              <w:rPr>
                <w:b/>
                <w:bCs/>
                <w:sz w:val="11"/>
                <w:szCs w:val="11"/>
                <w:lang w:val="en-US"/>
              </w:rPr>
              <w:t>Ultrasound</w:t>
            </w:r>
            <w:r w:rsidRPr="003B2AEA">
              <w:rPr>
                <w:sz w:val="11"/>
                <w:szCs w:val="11"/>
                <w:lang w:val="en-US"/>
              </w:rPr>
              <w:t>: Initial evaluation to assess the nature of the mass (solid vs cystic) and its relation to the parotid gland.</w:t>
            </w:r>
          </w:p>
          <w:p w:rsidR="00310145" w:rsidRPr="003B2AEA" w:rsidRDefault="00310145" w:rsidP="003B2AEA">
            <w:pPr>
              <w:numPr>
                <w:ilvl w:val="1"/>
                <w:numId w:val="61"/>
              </w:numPr>
              <w:rPr>
                <w:sz w:val="11"/>
                <w:szCs w:val="11"/>
                <w:lang w:val="en-US"/>
              </w:rPr>
            </w:pPr>
            <w:r w:rsidRPr="003B2AEA">
              <w:rPr>
                <w:b/>
                <w:bCs/>
                <w:sz w:val="11"/>
                <w:szCs w:val="11"/>
                <w:lang w:val="en-US"/>
              </w:rPr>
              <w:t>MRI</w:t>
            </w:r>
            <w:r w:rsidRPr="003B2AEA">
              <w:rPr>
                <w:sz w:val="11"/>
                <w:szCs w:val="11"/>
                <w:lang w:val="en-US"/>
              </w:rPr>
              <w:t>: Preferred imaging modality to evaluate the extent of the lesion, its relationship with surrounding structures, and to assess facial nerve involvement.</w:t>
            </w:r>
          </w:p>
          <w:p w:rsidR="00310145" w:rsidRPr="003B2AEA" w:rsidRDefault="00310145" w:rsidP="003B2AEA">
            <w:pPr>
              <w:numPr>
                <w:ilvl w:val="1"/>
                <w:numId w:val="61"/>
              </w:numPr>
              <w:rPr>
                <w:sz w:val="11"/>
                <w:szCs w:val="11"/>
                <w:lang w:val="en-US"/>
              </w:rPr>
            </w:pPr>
            <w:r w:rsidRPr="003B2AEA">
              <w:rPr>
                <w:b/>
                <w:bCs/>
                <w:sz w:val="11"/>
                <w:szCs w:val="11"/>
                <w:lang w:val="en-US"/>
              </w:rPr>
              <w:t>CT Scan</w:t>
            </w:r>
            <w:r w:rsidRPr="003B2AEA">
              <w:rPr>
                <w:sz w:val="11"/>
                <w:szCs w:val="11"/>
                <w:lang w:val="en-US"/>
              </w:rPr>
              <w:t>: Useful if there is suspicion of bony involvement or to evaluate regional lymph nodes.</w:t>
            </w:r>
          </w:p>
          <w:p w:rsidR="00310145" w:rsidRPr="003B2AEA" w:rsidRDefault="00310145" w:rsidP="003B2AEA">
            <w:pPr>
              <w:numPr>
                <w:ilvl w:val="0"/>
                <w:numId w:val="61"/>
              </w:numPr>
              <w:rPr>
                <w:sz w:val="11"/>
                <w:szCs w:val="11"/>
                <w:lang w:val="en-US"/>
              </w:rPr>
            </w:pPr>
            <w:r w:rsidRPr="003B2AEA">
              <w:rPr>
                <w:b/>
                <w:bCs/>
                <w:sz w:val="11"/>
                <w:szCs w:val="11"/>
                <w:lang w:val="en-US"/>
              </w:rPr>
              <w:t>Fine-Needle Aspiration Biopsy (FNAB)</w:t>
            </w:r>
            <w:r w:rsidRPr="003B2AEA">
              <w:rPr>
                <w:sz w:val="11"/>
                <w:szCs w:val="11"/>
                <w:lang w:val="en-US"/>
              </w:rPr>
              <w:t>:</w:t>
            </w:r>
          </w:p>
          <w:p w:rsidR="00310145" w:rsidRPr="003B2AEA" w:rsidRDefault="00310145" w:rsidP="003B2AEA">
            <w:pPr>
              <w:numPr>
                <w:ilvl w:val="1"/>
                <w:numId w:val="61"/>
              </w:numPr>
              <w:rPr>
                <w:sz w:val="11"/>
                <w:szCs w:val="11"/>
                <w:lang w:val="en-US"/>
              </w:rPr>
            </w:pPr>
            <w:r w:rsidRPr="003B2AEA">
              <w:rPr>
                <w:sz w:val="11"/>
                <w:szCs w:val="11"/>
                <w:lang w:val="en-US"/>
              </w:rPr>
              <w:t>To obtain a tissue diagnosis. FNAB can help differentiate between benign and malignant lesions and guide further management.</w:t>
            </w:r>
          </w:p>
          <w:p w:rsidR="00310145" w:rsidRPr="003B2AEA" w:rsidRDefault="00310145" w:rsidP="003B2AEA">
            <w:pPr>
              <w:rPr>
                <w:b/>
                <w:bCs/>
                <w:sz w:val="11"/>
                <w:szCs w:val="11"/>
              </w:rPr>
            </w:pPr>
            <w:r w:rsidRPr="003B2AEA">
              <w:rPr>
                <w:b/>
                <w:bCs/>
                <w:sz w:val="11"/>
                <w:szCs w:val="11"/>
              </w:rPr>
              <w:t>Management</w:t>
            </w:r>
          </w:p>
          <w:p w:rsidR="00310145" w:rsidRPr="003B2AEA" w:rsidRDefault="00310145" w:rsidP="003B2AEA">
            <w:pPr>
              <w:numPr>
                <w:ilvl w:val="0"/>
                <w:numId w:val="62"/>
              </w:numPr>
              <w:rPr>
                <w:sz w:val="11"/>
                <w:szCs w:val="11"/>
              </w:rPr>
            </w:pPr>
            <w:proofErr w:type="spellStart"/>
            <w:r w:rsidRPr="003B2AEA">
              <w:rPr>
                <w:b/>
                <w:bCs/>
                <w:sz w:val="11"/>
                <w:szCs w:val="11"/>
              </w:rPr>
              <w:t>Surgical</w:t>
            </w:r>
            <w:proofErr w:type="spellEnd"/>
            <w:r w:rsidRPr="003B2AEA">
              <w:rPr>
                <w:b/>
                <w:bCs/>
                <w:sz w:val="11"/>
                <w:szCs w:val="11"/>
              </w:rPr>
              <w:t xml:space="preserve"> </w:t>
            </w:r>
            <w:proofErr w:type="spellStart"/>
            <w:r w:rsidRPr="003B2AEA">
              <w:rPr>
                <w:b/>
                <w:bCs/>
                <w:sz w:val="11"/>
                <w:szCs w:val="11"/>
              </w:rPr>
              <w:t>Intervention</w:t>
            </w:r>
            <w:proofErr w:type="spellEnd"/>
            <w:r w:rsidRPr="003B2AEA">
              <w:rPr>
                <w:sz w:val="11"/>
                <w:szCs w:val="11"/>
              </w:rPr>
              <w:t>:</w:t>
            </w:r>
          </w:p>
          <w:p w:rsidR="00310145" w:rsidRPr="003B2AEA" w:rsidRDefault="00310145" w:rsidP="003B2AEA">
            <w:pPr>
              <w:numPr>
                <w:ilvl w:val="1"/>
                <w:numId w:val="62"/>
              </w:numPr>
              <w:rPr>
                <w:sz w:val="11"/>
                <w:szCs w:val="11"/>
                <w:lang w:val="en-US"/>
              </w:rPr>
            </w:pPr>
            <w:r w:rsidRPr="003B2AEA">
              <w:rPr>
                <w:b/>
                <w:bCs/>
                <w:sz w:val="11"/>
                <w:szCs w:val="11"/>
                <w:lang w:val="en-US"/>
              </w:rPr>
              <w:t>Benign Tumors</w:t>
            </w:r>
            <w:r w:rsidRPr="003B2AEA">
              <w:rPr>
                <w:sz w:val="11"/>
                <w:szCs w:val="11"/>
                <w:lang w:val="en-US"/>
              </w:rPr>
              <w:t>: Superficial or total parotidectomy with preservation of the facial nerve, if possible.</w:t>
            </w:r>
          </w:p>
          <w:p w:rsidR="00310145" w:rsidRPr="003B2AEA" w:rsidRDefault="00310145" w:rsidP="003B2AEA">
            <w:pPr>
              <w:numPr>
                <w:ilvl w:val="1"/>
                <w:numId w:val="62"/>
              </w:numPr>
              <w:rPr>
                <w:sz w:val="11"/>
                <w:szCs w:val="11"/>
                <w:lang w:val="en-US"/>
              </w:rPr>
            </w:pPr>
            <w:r w:rsidRPr="003B2AEA">
              <w:rPr>
                <w:b/>
                <w:bCs/>
                <w:sz w:val="11"/>
                <w:szCs w:val="11"/>
                <w:lang w:val="en-US"/>
              </w:rPr>
              <w:t>Malignant Tumors</w:t>
            </w:r>
            <w:r w:rsidRPr="003B2AEA">
              <w:rPr>
                <w:sz w:val="11"/>
                <w:szCs w:val="11"/>
                <w:lang w:val="en-US"/>
              </w:rPr>
              <w:t>: More extensive surgery, possibly including total parotidectomy and neck dissection, depending on the stage and extent of the tumor. Facial nerve reconstruction may be required if the nerve is involved.</w:t>
            </w:r>
          </w:p>
          <w:p w:rsidR="00310145" w:rsidRPr="003B2AEA" w:rsidRDefault="00310145" w:rsidP="003B2AEA">
            <w:pPr>
              <w:numPr>
                <w:ilvl w:val="0"/>
                <w:numId w:val="62"/>
              </w:numPr>
              <w:rPr>
                <w:sz w:val="11"/>
                <w:szCs w:val="11"/>
              </w:rPr>
            </w:pPr>
            <w:proofErr w:type="spellStart"/>
            <w:r w:rsidRPr="003B2AEA">
              <w:rPr>
                <w:b/>
                <w:bCs/>
                <w:sz w:val="11"/>
                <w:szCs w:val="11"/>
              </w:rPr>
              <w:t>Adjuvant</w:t>
            </w:r>
            <w:proofErr w:type="spellEnd"/>
            <w:r w:rsidRPr="003B2AEA">
              <w:rPr>
                <w:b/>
                <w:bCs/>
                <w:sz w:val="11"/>
                <w:szCs w:val="11"/>
              </w:rPr>
              <w:t xml:space="preserve"> Therapy</w:t>
            </w:r>
            <w:r w:rsidRPr="003B2AEA">
              <w:rPr>
                <w:sz w:val="11"/>
                <w:szCs w:val="11"/>
              </w:rPr>
              <w:t>:</w:t>
            </w:r>
          </w:p>
          <w:p w:rsidR="00310145" w:rsidRPr="003B2AEA" w:rsidRDefault="00310145" w:rsidP="003B2AEA">
            <w:pPr>
              <w:numPr>
                <w:ilvl w:val="1"/>
                <w:numId w:val="62"/>
              </w:numPr>
              <w:rPr>
                <w:sz w:val="11"/>
                <w:szCs w:val="11"/>
                <w:lang w:val="en-US"/>
              </w:rPr>
            </w:pPr>
            <w:r w:rsidRPr="003B2AEA">
              <w:rPr>
                <w:b/>
                <w:bCs/>
                <w:sz w:val="11"/>
                <w:szCs w:val="11"/>
                <w:lang w:val="en-US"/>
              </w:rPr>
              <w:t>Radiotherapy</w:t>
            </w:r>
            <w:r w:rsidRPr="003B2AEA">
              <w:rPr>
                <w:sz w:val="11"/>
                <w:szCs w:val="11"/>
                <w:lang w:val="en-US"/>
              </w:rPr>
              <w:t>: May be indicated in malignant cases, especially if there is perineural invasion, positive margins, or high-grade histology.</w:t>
            </w:r>
          </w:p>
          <w:p w:rsidR="00310145" w:rsidRPr="003B2AEA" w:rsidRDefault="00310145" w:rsidP="003B2AEA">
            <w:pPr>
              <w:numPr>
                <w:ilvl w:val="1"/>
                <w:numId w:val="62"/>
              </w:numPr>
              <w:rPr>
                <w:sz w:val="11"/>
                <w:szCs w:val="11"/>
                <w:lang w:val="en-US"/>
              </w:rPr>
            </w:pPr>
            <w:r w:rsidRPr="003B2AEA">
              <w:rPr>
                <w:b/>
                <w:bCs/>
                <w:sz w:val="11"/>
                <w:szCs w:val="11"/>
                <w:lang w:val="en-US"/>
              </w:rPr>
              <w:t>Chemotherapy</w:t>
            </w:r>
            <w:r w:rsidRPr="003B2AEA">
              <w:rPr>
                <w:sz w:val="11"/>
                <w:szCs w:val="11"/>
                <w:lang w:val="en-US"/>
              </w:rPr>
              <w:t>: Considered in advanced or metastatic disease.</w:t>
            </w:r>
          </w:p>
          <w:p w:rsidR="00310145" w:rsidRPr="003B2AEA" w:rsidRDefault="00310145" w:rsidP="003B2AEA">
            <w:pPr>
              <w:numPr>
                <w:ilvl w:val="0"/>
                <w:numId w:val="62"/>
              </w:numPr>
              <w:rPr>
                <w:sz w:val="11"/>
                <w:szCs w:val="11"/>
              </w:rPr>
            </w:pPr>
            <w:proofErr w:type="spellStart"/>
            <w:r w:rsidRPr="003B2AEA">
              <w:rPr>
                <w:b/>
                <w:bCs/>
                <w:sz w:val="11"/>
                <w:szCs w:val="11"/>
              </w:rPr>
              <w:t>Multidisciplinary</w:t>
            </w:r>
            <w:proofErr w:type="spellEnd"/>
            <w:r w:rsidRPr="003B2AEA">
              <w:rPr>
                <w:b/>
                <w:bCs/>
                <w:sz w:val="11"/>
                <w:szCs w:val="11"/>
              </w:rPr>
              <w:t xml:space="preserve"> </w:t>
            </w:r>
            <w:proofErr w:type="spellStart"/>
            <w:r w:rsidRPr="003B2AEA">
              <w:rPr>
                <w:b/>
                <w:bCs/>
                <w:sz w:val="11"/>
                <w:szCs w:val="11"/>
              </w:rPr>
              <w:t>Approach</w:t>
            </w:r>
            <w:proofErr w:type="spellEnd"/>
            <w:r w:rsidRPr="003B2AEA">
              <w:rPr>
                <w:sz w:val="11"/>
                <w:szCs w:val="11"/>
              </w:rPr>
              <w:t>:</w:t>
            </w:r>
          </w:p>
          <w:p w:rsidR="00310145" w:rsidRPr="003B2AEA" w:rsidRDefault="00310145" w:rsidP="003B2AEA">
            <w:pPr>
              <w:numPr>
                <w:ilvl w:val="1"/>
                <w:numId w:val="62"/>
              </w:numPr>
              <w:rPr>
                <w:sz w:val="11"/>
                <w:szCs w:val="11"/>
                <w:lang w:val="en-US"/>
              </w:rPr>
            </w:pPr>
            <w:r w:rsidRPr="003B2AEA">
              <w:rPr>
                <w:sz w:val="11"/>
                <w:szCs w:val="11"/>
                <w:lang w:val="en-US"/>
              </w:rPr>
              <w:t>Collaboration with a radiologist, pathologist, oncologist, and possibly a reconstructive surgeon is essential for optimal management of the patient.</w:t>
            </w:r>
          </w:p>
          <w:p w:rsidR="00310145" w:rsidRPr="003B2AEA" w:rsidRDefault="00310145" w:rsidP="003B2AEA">
            <w:pPr>
              <w:rPr>
                <w:b/>
                <w:bCs/>
                <w:sz w:val="11"/>
                <w:szCs w:val="11"/>
              </w:rPr>
            </w:pPr>
            <w:proofErr w:type="spellStart"/>
            <w:r w:rsidRPr="003B2AEA">
              <w:rPr>
                <w:b/>
                <w:bCs/>
                <w:sz w:val="11"/>
                <w:szCs w:val="11"/>
              </w:rPr>
              <w:t>Prognosis</w:t>
            </w:r>
            <w:proofErr w:type="spellEnd"/>
          </w:p>
          <w:p w:rsidR="00310145" w:rsidRPr="003B2AEA" w:rsidRDefault="00310145" w:rsidP="003B2AEA">
            <w:pPr>
              <w:numPr>
                <w:ilvl w:val="0"/>
                <w:numId w:val="63"/>
              </w:numPr>
              <w:rPr>
                <w:sz w:val="11"/>
                <w:szCs w:val="11"/>
                <w:lang w:val="en-US"/>
              </w:rPr>
            </w:pPr>
            <w:r w:rsidRPr="003B2AEA">
              <w:rPr>
                <w:sz w:val="11"/>
                <w:szCs w:val="11"/>
                <w:lang w:val="en-US"/>
              </w:rPr>
              <w:t>The prognosis depends on the histological type of the tumor, stage at diagnosis, and the extent of facial nerve involvement. Benign tumors generally have an excellent prognosis post-surgery. Malignant tumors require close follow-up and may have a variable prognosis based on the aforementioned factors.</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B2AEA">
            <w:pPr>
              <w:numPr>
                <w:ilvl w:val="0"/>
                <w:numId w:val="64"/>
              </w:numPr>
              <w:rPr>
                <w:sz w:val="11"/>
                <w:szCs w:val="11"/>
              </w:rPr>
            </w:pPr>
            <w:r w:rsidRPr="003B2AEA">
              <w:rPr>
                <w:b/>
                <w:bCs/>
                <w:sz w:val="11"/>
                <w:szCs w:val="11"/>
                <w:lang w:val="en-US"/>
              </w:rPr>
              <w:t>Bradley PJ, McGurk M.</w:t>
            </w:r>
            <w:r w:rsidRPr="003B2AEA">
              <w:rPr>
                <w:sz w:val="11"/>
                <w:szCs w:val="11"/>
                <w:lang w:val="en-US"/>
              </w:rPr>
              <w:t xml:space="preserve"> Incidence of salivary gland neoplasms. </w:t>
            </w:r>
            <w:proofErr w:type="spellStart"/>
            <w:r w:rsidRPr="003B2AEA">
              <w:rPr>
                <w:b/>
                <w:bCs/>
                <w:sz w:val="11"/>
                <w:szCs w:val="11"/>
              </w:rPr>
              <w:t>Otolaryngol</w:t>
            </w:r>
            <w:proofErr w:type="spellEnd"/>
            <w:r w:rsidRPr="003B2AEA">
              <w:rPr>
                <w:b/>
                <w:bCs/>
                <w:sz w:val="11"/>
                <w:szCs w:val="11"/>
              </w:rPr>
              <w:t xml:space="preserve"> Head Neck </w:t>
            </w:r>
            <w:proofErr w:type="spellStart"/>
            <w:r w:rsidRPr="003B2AEA">
              <w:rPr>
                <w:b/>
                <w:bCs/>
                <w:sz w:val="11"/>
                <w:szCs w:val="11"/>
              </w:rPr>
              <w:t>Surg</w:t>
            </w:r>
            <w:proofErr w:type="spellEnd"/>
            <w:r w:rsidRPr="003B2AEA">
              <w:rPr>
                <w:b/>
                <w:bCs/>
                <w:sz w:val="11"/>
                <w:szCs w:val="11"/>
              </w:rPr>
              <w:t>.</w:t>
            </w:r>
            <w:r w:rsidRPr="003B2AEA">
              <w:rPr>
                <w:sz w:val="11"/>
                <w:szCs w:val="11"/>
              </w:rPr>
              <w:t xml:space="preserve"> 2013;149(1):122-129.</w:t>
            </w:r>
          </w:p>
          <w:p w:rsidR="00310145" w:rsidRPr="003B2AEA" w:rsidRDefault="00310145" w:rsidP="003B2AEA">
            <w:pPr>
              <w:numPr>
                <w:ilvl w:val="0"/>
                <w:numId w:val="64"/>
              </w:numPr>
              <w:rPr>
                <w:sz w:val="11"/>
                <w:szCs w:val="11"/>
              </w:rPr>
            </w:pPr>
            <w:r w:rsidRPr="003B2AEA">
              <w:rPr>
                <w:b/>
                <w:bCs/>
                <w:sz w:val="11"/>
                <w:szCs w:val="11"/>
                <w:lang w:val="en-US"/>
              </w:rPr>
              <w:t xml:space="preserve">Ellis GL, </w:t>
            </w:r>
            <w:proofErr w:type="spellStart"/>
            <w:r w:rsidRPr="003B2AEA">
              <w:rPr>
                <w:b/>
                <w:bCs/>
                <w:sz w:val="11"/>
                <w:szCs w:val="11"/>
                <w:lang w:val="en-US"/>
              </w:rPr>
              <w:t>Auclair</w:t>
            </w:r>
            <w:proofErr w:type="spellEnd"/>
            <w:r w:rsidRPr="003B2AEA">
              <w:rPr>
                <w:b/>
                <w:bCs/>
                <w:sz w:val="11"/>
                <w:szCs w:val="11"/>
                <w:lang w:val="en-US"/>
              </w:rPr>
              <w:t xml:space="preserve"> PL.</w:t>
            </w:r>
            <w:r w:rsidRPr="003B2AEA">
              <w:rPr>
                <w:sz w:val="11"/>
                <w:szCs w:val="11"/>
                <w:lang w:val="en-US"/>
              </w:rPr>
              <w:t xml:space="preserve"> Tumors of the Salivary Glands. </w:t>
            </w:r>
            <w:r w:rsidRPr="003B2AEA">
              <w:rPr>
                <w:b/>
                <w:bCs/>
                <w:sz w:val="11"/>
                <w:szCs w:val="11"/>
                <w:lang w:val="en-US"/>
              </w:rPr>
              <w:t>AFIP Atlas of Tumor Pathology.</w:t>
            </w:r>
            <w:r w:rsidRPr="003B2AEA">
              <w:rPr>
                <w:sz w:val="11"/>
                <w:szCs w:val="11"/>
                <w:lang w:val="en-US"/>
              </w:rPr>
              <w:t xml:space="preserve"> </w:t>
            </w:r>
            <w:r w:rsidRPr="003B2AEA">
              <w:rPr>
                <w:sz w:val="11"/>
                <w:szCs w:val="11"/>
              </w:rPr>
              <w:t xml:space="preserve">Series 4. Washington, DC: </w:t>
            </w:r>
            <w:proofErr w:type="spellStart"/>
            <w:r w:rsidRPr="003B2AEA">
              <w:rPr>
                <w:sz w:val="11"/>
                <w:szCs w:val="11"/>
              </w:rPr>
              <w:t>Armed</w:t>
            </w:r>
            <w:proofErr w:type="spellEnd"/>
            <w:r w:rsidRPr="003B2AEA">
              <w:rPr>
                <w:sz w:val="11"/>
                <w:szCs w:val="11"/>
              </w:rPr>
              <w:t xml:space="preserve"> </w:t>
            </w:r>
            <w:proofErr w:type="spellStart"/>
            <w:r w:rsidRPr="003B2AEA">
              <w:rPr>
                <w:sz w:val="11"/>
                <w:szCs w:val="11"/>
              </w:rPr>
              <w:t>Forces</w:t>
            </w:r>
            <w:proofErr w:type="spellEnd"/>
            <w:r w:rsidRPr="003B2AEA">
              <w:rPr>
                <w:sz w:val="11"/>
                <w:szCs w:val="11"/>
              </w:rPr>
              <w:t xml:space="preserve"> Institute of </w:t>
            </w:r>
            <w:proofErr w:type="spellStart"/>
            <w:r w:rsidRPr="003B2AEA">
              <w:rPr>
                <w:sz w:val="11"/>
                <w:szCs w:val="11"/>
              </w:rPr>
              <w:t>Pathology</w:t>
            </w:r>
            <w:proofErr w:type="spellEnd"/>
            <w:r w:rsidRPr="003B2AEA">
              <w:rPr>
                <w:sz w:val="11"/>
                <w:szCs w:val="11"/>
              </w:rPr>
              <w:t>; 2008.</w:t>
            </w:r>
          </w:p>
          <w:p w:rsidR="00310145" w:rsidRPr="003B2AEA" w:rsidRDefault="00310145" w:rsidP="003B2AEA">
            <w:pPr>
              <w:numPr>
                <w:ilvl w:val="0"/>
                <w:numId w:val="64"/>
              </w:numPr>
              <w:rPr>
                <w:sz w:val="11"/>
                <w:szCs w:val="11"/>
              </w:rPr>
            </w:pPr>
            <w:r w:rsidRPr="003B2AEA">
              <w:rPr>
                <w:b/>
                <w:bCs/>
                <w:sz w:val="11"/>
                <w:szCs w:val="11"/>
                <w:lang w:val="en-US"/>
              </w:rPr>
              <w:lastRenderedPageBreak/>
              <w:t>Spiro RH.</w:t>
            </w:r>
            <w:r w:rsidRPr="003B2AEA">
              <w:rPr>
                <w:sz w:val="11"/>
                <w:szCs w:val="11"/>
                <w:lang w:val="en-US"/>
              </w:rPr>
              <w:t xml:space="preserve"> Salivary neoplasms: overview of a 35-year experience with 2,807 patients. </w:t>
            </w:r>
            <w:r w:rsidRPr="003B2AEA">
              <w:rPr>
                <w:b/>
                <w:bCs/>
                <w:sz w:val="11"/>
                <w:szCs w:val="11"/>
              </w:rPr>
              <w:t xml:space="preserve">Head Neck </w:t>
            </w:r>
            <w:proofErr w:type="spellStart"/>
            <w:r w:rsidRPr="003B2AEA">
              <w:rPr>
                <w:b/>
                <w:bCs/>
                <w:sz w:val="11"/>
                <w:szCs w:val="11"/>
              </w:rPr>
              <w:t>Surg</w:t>
            </w:r>
            <w:proofErr w:type="spellEnd"/>
            <w:r w:rsidRPr="003B2AEA">
              <w:rPr>
                <w:b/>
                <w:bCs/>
                <w:sz w:val="11"/>
                <w:szCs w:val="11"/>
              </w:rPr>
              <w:t>.</w:t>
            </w:r>
            <w:r w:rsidRPr="003B2AEA">
              <w:rPr>
                <w:sz w:val="11"/>
                <w:szCs w:val="11"/>
              </w:rPr>
              <w:t xml:space="preserve"> 1986;8(3):177-184.</w:t>
            </w:r>
          </w:p>
          <w:p w:rsidR="00310145" w:rsidRPr="003B2AEA" w:rsidRDefault="00310145" w:rsidP="003B2AEA">
            <w:pPr>
              <w:numPr>
                <w:ilvl w:val="0"/>
                <w:numId w:val="64"/>
              </w:numPr>
              <w:rPr>
                <w:sz w:val="11"/>
                <w:szCs w:val="11"/>
              </w:rPr>
            </w:pPr>
            <w:proofErr w:type="spellStart"/>
            <w:r w:rsidRPr="003B2AEA">
              <w:rPr>
                <w:b/>
                <w:bCs/>
                <w:sz w:val="11"/>
                <w:szCs w:val="11"/>
                <w:lang w:val="en-US"/>
              </w:rPr>
              <w:t>Seethala</w:t>
            </w:r>
            <w:proofErr w:type="spellEnd"/>
            <w:r w:rsidRPr="003B2AEA">
              <w:rPr>
                <w:b/>
                <w:bCs/>
                <w:sz w:val="11"/>
                <w:szCs w:val="11"/>
                <w:lang w:val="en-US"/>
              </w:rPr>
              <w:t xml:space="preserve"> RR, </w:t>
            </w:r>
            <w:proofErr w:type="spellStart"/>
            <w:r w:rsidRPr="003B2AEA">
              <w:rPr>
                <w:b/>
                <w:bCs/>
                <w:sz w:val="11"/>
                <w:szCs w:val="11"/>
                <w:lang w:val="en-US"/>
              </w:rPr>
              <w:t>Stenman</w:t>
            </w:r>
            <w:proofErr w:type="spellEnd"/>
            <w:r w:rsidRPr="003B2AEA">
              <w:rPr>
                <w:b/>
                <w:bCs/>
                <w:sz w:val="11"/>
                <w:szCs w:val="11"/>
                <w:lang w:val="en-US"/>
              </w:rPr>
              <w:t xml:space="preserve"> G.</w:t>
            </w:r>
            <w:r w:rsidRPr="003B2AEA">
              <w:rPr>
                <w:sz w:val="11"/>
                <w:szCs w:val="11"/>
                <w:lang w:val="en-US"/>
              </w:rPr>
              <w:t xml:space="preserve"> Update from the 4th Edition of the World Health Organization Classification of Head and Neck </w:t>
            </w:r>
            <w:proofErr w:type="spellStart"/>
            <w:r w:rsidRPr="003B2AEA">
              <w:rPr>
                <w:sz w:val="11"/>
                <w:szCs w:val="11"/>
                <w:lang w:val="en-US"/>
              </w:rPr>
              <w:t>Tumours</w:t>
            </w:r>
            <w:proofErr w:type="spellEnd"/>
            <w:r w:rsidRPr="003B2AEA">
              <w:rPr>
                <w:sz w:val="11"/>
                <w:szCs w:val="11"/>
                <w:lang w:val="en-US"/>
              </w:rPr>
              <w:t xml:space="preserve">: Tumors of the Salivary Gland. </w:t>
            </w:r>
            <w:r w:rsidRPr="003B2AEA">
              <w:rPr>
                <w:b/>
                <w:bCs/>
                <w:sz w:val="11"/>
                <w:szCs w:val="11"/>
              </w:rPr>
              <w:t xml:space="preserve">Head Neck </w:t>
            </w:r>
            <w:proofErr w:type="spellStart"/>
            <w:r w:rsidRPr="003B2AEA">
              <w:rPr>
                <w:b/>
                <w:bCs/>
                <w:sz w:val="11"/>
                <w:szCs w:val="11"/>
              </w:rPr>
              <w:t>Pathol</w:t>
            </w:r>
            <w:proofErr w:type="spellEnd"/>
            <w:r w:rsidRPr="003B2AEA">
              <w:rPr>
                <w:b/>
                <w:bCs/>
                <w:sz w:val="11"/>
                <w:szCs w:val="11"/>
              </w:rPr>
              <w:t>.</w:t>
            </w:r>
            <w:r w:rsidRPr="003B2AEA">
              <w:rPr>
                <w:sz w:val="11"/>
                <w:szCs w:val="11"/>
              </w:rPr>
              <w:t xml:space="preserve"> 2017;11(1):55-67.</w:t>
            </w:r>
          </w:p>
          <w:p w:rsidR="00310145" w:rsidRPr="003B2AEA" w:rsidRDefault="00310145" w:rsidP="003B2AEA">
            <w:pPr>
              <w:rPr>
                <w:sz w:val="11"/>
                <w:szCs w:val="11"/>
                <w:lang w:val="en-US"/>
              </w:rPr>
            </w:pPr>
            <w:r w:rsidRPr="003B2AEA">
              <w:rPr>
                <w:sz w:val="11"/>
                <w:szCs w:val="11"/>
                <w:lang w:val="en-US"/>
              </w:rPr>
              <w:t>Please ensure that you conduct a thorough clinical evaluation and utilize the appropriate diagnostic tools to confirm the diagnosis and tailor the treatment plan accordingly.</w:t>
            </w:r>
          </w:p>
          <w:p w:rsidR="00310145" w:rsidRPr="003B2AEA" w:rsidRDefault="00310145">
            <w:pPr>
              <w:rPr>
                <w:sz w:val="11"/>
                <w:szCs w:val="11"/>
                <w:lang w:val="en-US"/>
              </w:rPr>
            </w:pPr>
          </w:p>
        </w:tc>
      </w:tr>
      <w:tr w:rsidR="00F97476" w:rsidRPr="00F97476" w:rsidTr="00F97476">
        <w:tc>
          <w:tcPr>
            <w:tcW w:w="634" w:type="dxa"/>
          </w:tcPr>
          <w:p w:rsidR="00310145" w:rsidRDefault="00F97476">
            <w:pPr>
              <w:rPr>
                <w:sz w:val="11"/>
                <w:szCs w:val="11"/>
                <w:lang w:val="en-US"/>
              </w:rPr>
            </w:pPr>
            <w:r>
              <w:rPr>
                <w:sz w:val="11"/>
                <w:szCs w:val="11"/>
                <w:lang w:val="en-US"/>
              </w:rPr>
              <w:t>Theoretical question</w:t>
            </w:r>
          </w:p>
        </w:tc>
        <w:tc>
          <w:tcPr>
            <w:tcW w:w="567" w:type="dxa"/>
          </w:tcPr>
          <w:p w:rsidR="00310145" w:rsidRPr="003B2AEA" w:rsidRDefault="00310145">
            <w:pPr>
              <w:rPr>
                <w:sz w:val="11"/>
                <w:szCs w:val="11"/>
                <w:lang w:val="en-US"/>
              </w:rPr>
            </w:pPr>
            <w:r>
              <w:rPr>
                <w:sz w:val="11"/>
                <w:szCs w:val="11"/>
                <w:lang w:val="en-US"/>
              </w:rPr>
              <w:t>1</w:t>
            </w:r>
          </w:p>
        </w:tc>
        <w:tc>
          <w:tcPr>
            <w:tcW w:w="1138" w:type="dxa"/>
          </w:tcPr>
          <w:p w:rsidR="00310145" w:rsidRPr="003B2AEA" w:rsidRDefault="00310145">
            <w:pPr>
              <w:rPr>
                <w:sz w:val="11"/>
                <w:szCs w:val="11"/>
                <w:lang w:val="en-US"/>
              </w:rPr>
            </w:pPr>
            <w:r w:rsidRPr="003B2AEA">
              <w:rPr>
                <w:sz w:val="11"/>
                <w:szCs w:val="11"/>
                <w:lang w:val="en-US"/>
              </w:rPr>
              <w:t>Can you describe step by step the procedure for a modified radical neck dissection type III?</w:t>
            </w:r>
            <w:r w:rsidR="009D688F">
              <w:rPr>
                <w:sz w:val="11"/>
                <w:szCs w:val="11"/>
                <w:lang w:val="en-US"/>
              </w:rPr>
              <w:t xml:space="preserve"> 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lang w:val="en-US"/>
              </w:rPr>
            </w:pPr>
            <w:r w:rsidRPr="003B2AEA">
              <w:rPr>
                <w:sz w:val="11"/>
                <w:szCs w:val="11"/>
                <w:lang w:val="en-US"/>
              </w:rPr>
              <w:t>The modified radical neck dissection type III, also known as selective neck dissection, is a surgical procedure to remove lymph nodes from the neck that may contain cancer cells. This surgery aims to preserve certain structures in the neck to reduce morbidity. Here is a detailed step-by-step description of the procedure:</w:t>
            </w:r>
          </w:p>
          <w:p w:rsidR="00310145" w:rsidRPr="003B2AEA" w:rsidRDefault="00310145" w:rsidP="003B2AEA">
            <w:pPr>
              <w:rPr>
                <w:b/>
                <w:bCs/>
                <w:sz w:val="11"/>
                <w:szCs w:val="11"/>
              </w:rPr>
            </w:pPr>
            <w:proofErr w:type="spellStart"/>
            <w:r w:rsidRPr="003B2AEA">
              <w:rPr>
                <w:b/>
                <w:bCs/>
                <w:sz w:val="11"/>
                <w:szCs w:val="11"/>
              </w:rPr>
              <w:t>Preoperative</w:t>
            </w:r>
            <w:proofErr w:type="spellEnd"/>
            <w:r w:rsidRPr="003B2AEA">
              <w:rPr>
                <w:b/>
                <w:bCs/>
                <w:sz w:val="11"/>
                <w:szCs w:val="11"/>
              </w:rPr>
              <w:t xml:space="preserve"> </w:t>
            </w:r>
            <w:proofErr w:type="spellStart"/>
            <w:r w:rsidRPr="003B2AEA">
              <w:rPr>
                <w:b/>
                <w:bCs/>
                <w:sz w:val="11"/>
                <w:szCs w:val="11"/>
              </w:rPr>
              <w:t>Preparation</w:t>
            </w:r>
            <w:proofErr w:type="spellEnd"/>
          </w:p>
          <w:p w:rsidR="00310145" w:rsidRPr="003B2AEA" w:rsidRDefault="00310145" w:rsidP="003B2AEA">
            <w:pPr>
              <w:numPr>
                <w:ilvl w:val="0"/>
                <w:numId w:val="65"/>
              </w:numPr>
              <w:rPr>
                <w:sz w:val="11"/>
                <w:szCs w:val="11"/>
                <w:lang w:val="en-US"/>
              </w:rPr>
            </w:pPr>
            <w:r w:rsidRPr="003B2AEA">
              <w:rPr>
                <w:b/>
                <w:bCs/>
                <w:sz w:val="11"/>
                <w:szCs w:val="11"/>
                <w:lang w:val="en-US"/>
              </w:rPr>
              <w:t>Preoperative Assessment</w:t>
            </w:r>
            <w:r w:rsidRPr="003B2AEA">
              <w:rPr>
                <w:sz w:val="11"/>
                <w:szCs w:val="11"/>
                <w:lang w:val="en-US"/>
              </w:rPr>
              <w:t>: The patient is evaluated with imaging studies like CT or MRI to determine the extent of the disease.</w:t>
            </w:r>
          </w:p>
          <w:p w:rsidR="00310145" w:rsidRPr="003B2AEA" w:rsidRDefault="00310145" w:rsidP="003B2AEA">
            <w:pPr>
              <w:numPr>
                <w:ilvl w:val="0"/>
                <w:numId w:val="65"/>
              </w:numPr>
              <w:rPr>
                <w:sz w:val="11"/>
                <w:szCs w:val="11"/>
                <w:lang w:val="en-US"/>
              </w:rPr>
            </w:pPr>
            <w:r w:rsidRPr="003B2AEA">
              <w:rPr>
                <w:b/>
                <w:bCs/>
                <w:sz w:val="11"/>
                <w:szCs w:val="11"/>
                <w:lang w:val="en-US"/>
              </w:rPr>
              <w:t>Informed Consent</w:t>
            </w:r>
            <w:r w:rsidRPr="003B2AEA">
              <w:rPr>
                <w:sz w:val="11"/>
                <w:szCs w:val="11"/>
                <w:lang w:val="en-US"/>
              </w:rPr>
              <w:t>: The surgeon explains the procedure, risks, and benefits to the patient, and obtains informed consent.</w:t>
            </w:r>
          </w:p>
          <w:p w:rsidR="00310145" w:rsidRPr="003B2AEA" w:rsidRDefault="00310145" w:rsidP="003B2AEA">
            <w:pPr>
              <w:rPr>
                <w:b/>
                <w:bCs/>
                <w:sz w:val="11"/>
                <w:szCs w:val="11"/>
              </w:rPr>
            </w:pPr>
            <w:proofErr w:type="spellStart"/>
            <w:r w:rsidRPr="003B2AEA">
              <w:rPr>
                <w:b/>
                <w:bCs/>
                <w:sz w:val="11"/>
                <w:szCs w:val="11"/>
              </w:rPr>
              <w:t>Surgical</w:t>
            </w:r>
            <w:proofErr w:type="spellEnd"/>
            <w:r w:rsidRPr="003B2AEA">
              <w:rPr>
                <w:b/>
                <w:bCs/>
                <w:sz w:val="11"/>
                <w:szCs w:val="11"/>
              </w:rPr>
              <w:t xml:space="preserve"> Procedure</w:t>
            </w:r>
          </w:p>
          <w:p w:rsidR="00310145" w:rsidRPr="003B2AEA" w:rsidRDefault="00310145" w:rsidP="003B2AEA">
            <w:pPr>
              <w:numPr>
                <w:ilvl w:val="0"/>
                <w:numId w:val="66"/>
              </w:numPr>
              <w:rPr>
                <w:sz w:val="11"/>
                <w:szCs w:val="11"/>
                <w:lang w:val="en-US"/>
              </w:rPr>
            </w:pPr>
            <w:r w:rsidRPr="003B2AEA">
              <w:rPr>
                <w:b/>
                <w:bCs/>
                <w:sz w:val="11"/>
                <w:szCs w:val="11"/>
                <w:lang w:val="en-US"/>
              </w:rPr>
              <w:t>Anesthesia</w:t>
            </w:r>
            <w:r w:rsidRPr="003B2AEA">
              <w:rPr>
                <w:sz w:val="11"/>
                <w:szCs w:val="11"/>
                <w:lang w:val="en-US"/>
              </w:rPr>
              <w:t>: The patient is placed under general anesthesia.</w:t>
            </w:r>
          </w:p>
          <w:p w:rsidR="00310145" w:rsidRPr="003B2AEA" w:rsidRDefault="00310145" w:rsidP="003B2AEA">
            <w:pPr>
              <w:numPr>
                <w:ilvl w:val="0"/>
                <w:numId w:val="66"/>
              </w:numPr>
              <w:rPr>
                <w:sz w:val="11"/>
                <w:szCs w:val="11"/>
              </w:rPr>
            </w:pPr>
            <w:r w:rsidRPr="003B2AEA">
              <w:rPr>
                <w:b/>
                <w:bCs/>
                <w:sz w:val="11"/>
                <w:szCs w:val="11"/>
                <w:lang w:val="en-US"/>
              </w:rPr>
              <w:t>Positioning</w:t>
            </w:r>
            <w:r w:rsidRPr="003B2AEA">
              <w:rPr>
                <w:sz w:val="11"/>
                <w:szCs w:val="11"/>
                <w:lang w:val="en-US"/>
              </w:rPr>
              <w:t xml:space="preserve">: The patient is positioned supine with the head turned to the opposite side of the surgery. </w:t>
            </w:r>
            <w:r w:rsidRPr="003B2AEA">
              <w:rPr>
                <w:sz w:val="11"/>
                <w:szCs w:val="11"/>
              </w:rPr>
              <w:t xml:space="preserve">The neck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extended</w:t>
            </w:r>
            <w:proofErr w:type="spellEnd"/>
            <w:r w:rsidRPr="003B2AEA">
              <w:rPr>
                <w:sz w:val="11"/>
                <w:szCs w:val="11"/>
              </w:rPr>
              <w:t xml:space="preserve"> </w:t>
            </w:r>
            <w:proofErr w:type="spellStart"/>
            <w:r w:rsidRPr="003B2AEA">
              <w:rPr>
                <w:sz w:val="11"/>
                <w:szCs w:val="11"/>
              </w:rPr>
              <w:t>slightly</w:t>
            </w:r>
            <w:proofErr w:type="spellEnd"/>
            <w:r w:rsidRPr="003B2AEA">
              <w:rPr>
                <w:sz w:val="11"/>
                <w:szCs w:val="11"/>
              </w:rPr>
              <w:t>.</w:t>
            </w:r>
          </w:p>
          <w:p w:rsidR="00310145" w:rsidRPr="003B2AEA" w:rsidRDefault="00310145" w:rsidP="003B2AEA">
            <w:pPr>
              <w:numPr>
                <w:ilvl w:val="0"/>
                <w:numId w:val="66"/>
              </w:numPr>
              <w:rPr>
                <w:sz w:val="11"/>
                <w:szCs w:val="11"/>
                <w:lang w:val="en-US"/>
              </w:rPr>
            </w:pPr>
            <w:r w:rsidRPr="003B2AEA">
              <w:rPr>
                <w:b/>
                <w:bCs/>
                <w:sz w:val="11"/>
                <w:szCs w:val="11"/>
                <w:lang w:val="en-US"/>
              </w:rPr>
              <w:t>Incision</w:t>
            </w:r>
            <w:r w:rsidRPr="003B2AEA">
              <w:rPr>
                <w:sz w:val="11"/>
                <w:szCs w:val="11"/>
                <w:lang w:val="en-US"/>
              </w:rPr>
              <w:t>: A curvilinear incision is made along a natural skin crease, extending from the mastoid process behind the ear to the midline of the neck, just above the clavicle.</w:t>
            </w:r>
          </w:p>
          <w:p w:rsidR="00310145" w:rsidRPr="003B2AEA" w:rsidRDefault="00310145" w:rsidP="003B2AEA">
            <w:pPr>
              <w:numPr>
                <w:ilvl w:val="0"/>
                <w:numId w:val="66"/>
              </w:numPr>
              <w:rPr>
                <w:sz w:val="11"/>
                <w:szCs w:val="11"/>
                <w:lang w:val="en-US"/>
              </w:rPr>
            </w:pPr>
            <w:r w:rsidRPr="003B2AEA">
              <w:rPr>
                <w:b/>
                <w:bCs/>
                <w:sz w:val="11"/>
                <w:szCs w:val="11"/>
                <w:lang w:val="en-US"/>
              </w:rPr>
              <w:t>Flap Elevation</w:t>
            </w:r>
            <w:r w:rsidRPr="003B2AEA">
              <w:rPr>
                <w:sz w:val="11"/>
                <w:szCs w:val="11"/>
                <w:lang w:val="en-US"/>
              </w:rPr>
              <w:t>: Subplatysmal flaps are elevated to expose the underlying structures of the neck.</w:t>
            </w:r>
          </w:p>
          <w:p w:rsidR="00310145" w:rsidRPr="003B2AEA" w:rsidRDefault="00310145" w:rsidP="003B2AEA">
            <w:pPr>
              <w:numPr>
                <w:ilvl w:val="0"/>
                <w:numId w:val="66"/>
              </w:numPr>
              <w:rPr>
                <w:sz w:val="11"/>
                <w:szCs w:val="11"/>
                <w:lang w:val="en-US"/>
              </w:rPr>
            </w:pPr>
            <w:r w:rsidRPr="003B2AEA">
              <w:rPr>
                <w:b/>
                <w:bCs/>
                <w:sz w:val="11"/>
                <w:szCs w:val="11"/>
                <w:lang w:val="en-US"/>
              </w:rPr>
              <w:t>Identification of Landmarks</w:t>
            </w:r>
            <w:r w:rsidRPr="003B2AEA">
              <w:rPr>
                <w:sz w:val="11"/>
                <w:szCs w:val="11"/>
                <w:lang w:val="en-US"/>
              </w:rPr>
              <w:t>: Important anatomical landmarks such as the sternocleidomastoid muscle, internal jugular vein, and the spinal accessory nerve are identified.</w:t>
            </w:r>
          </w:p>
          <w:p w:rsidR="00310145" w:rsidRPr="003B2AEA" w:rsidRDefault="00310145" w:rsidP="003B2AEA">
            <w:pPr>
              <w:numPr>
                <w:ilvl w:val="0"/>
                <w:numId w:val="66"/>
              </w:numPr>
              <w:rPr>
                <w:sz w:val="11"/>
                <w:szCs w:val="11"/>
              </w:rPr>
            </w:pPr>
            <w:proofErr w:type="spellStart"/>
            <w:r w:rsidRPr="003B2AEA">
              <w:rPr>
                <w:b/>
                <w:bCs/>
                <w:sz w:val="11"/>
                <w:szCs w:val="11"/>
              </w:rPr>
              <w:t>Dissection</w:t>
            </w:r>
            <w:proofErr w:type="spellEnd"/>
            <w:r w:rsidRPr="003B2AEA">
              <w:rPr>
                <w:sz w:val="11"/>
                <w:szCs w:val="11"/>
              </w:rPr>
              <w:t>:</w:t>
            </w:r>
          </w:p>
          <w:p w:rsidR="00310145" w:rsidRPr="003B2AEA" w:rsidRDefault="00310145" w:rsidP="003B2AEA">
            <w:pPr>
              <w:numPr>
                <w:ilvl w:val="1"/>
                <w:numId w:val="66"/>
              </w:numPr>
              <w:rPr>
                <w:sz w:val="11"/>
                <w:szCs w:val="11"/>
                <w:lang w:val="en-US"/>
              </w:rPr>
            </w:pPr>
            <w:r w:rsidRPr="003B2AEA">
              <w:rPr>
                <w:b/>
                <w:bCs/>
                <w:sz w:val="11"/>
                <w:szCs w:val="11"/>
                <w:lang w:val="en-US"/>
              </w:rPr>
              <w:t>Lymph Node Levels I-III</w:t>
            </w:r>
            <w:r w:rsidRPr="003B2AEA">
              <w:rPr>
                <w:sz w:val="11"/>
                <w:szCs w:val="11"/>
                <w:lang w:val="en-US"/>
              </w:rPr>
              <w:t>: The dissection begins with the removal of lymph nodes from levels I to III (submental, submandibular, and upper jugular groups).</w:t>
            </w:r>
          </w:p>
          <w:p w:rsidR="00310145" w:rsidRPr="003B2AEA" w:rsidRDefault="00310145" w:rsidP="003B2AEA">
            <w:pPr>
              <w:numPr>
                <w:ilvl w:val="1"/>
                <w:numId w:val="66"/>
              </w:numPr>
              <w:rPr>
                <w:sz w:val="11"/>
                <w:szCs w:val="11"/>
                <w:lang w:val="en-US"/>
              </w:rPr>
            </w:pPr>
            <w:r w:rsidRPr="003B2AEA">
              <w:rPr>
                <w:b/>
                <w:bCs/>
                <w:sz w:val="11"/>
                <w:szCs w:val="11"/>
                <w:lang w:val="en-US"/>
              </w:rPr>
              <w:t>Preservation of Structures</w:t>
            </w:r>
            <w:r w:rsidRPr="003B2AEA">
              <w:rPr>
                <w:sz w:val="11"/>
                <w:szCs w:val="11"/>
                <w:lang w:val="en-US"/>
              </w:rPr>
              <w:t xml:space="preserve">: In modified </w:t>
            </w:r>
            <w:r w:rsidRPr="003B2AEA">
              <w:rPr>
                <w:sz w:val="11"/>
                <w:szCs w:val="11"/>
                <w:lang w:val="en-US"/>
              </w:rPr>
              <w:lastRenderedPageBreak/>
              <w:t>radical neck dissection type III, specific structures such as the spinal accessory nerve, internal jugular vein, and sternocleidomastoid muscle are preserved.</w:t>
            </w:r>
          </w:p>
          <w:p w:rsidR="00310145" w:rsidRPr="003B2AEA" w:rsidRDefault="00310145" w:rsidP="003B2AEA">
            <w:pPr>
              <w:numPr>
                <w:ilvl w:val="1"/>
                <w:numId w:val="66"/>
              </w:numPr>
              <w:rPr>
                <w:sz w:val="11"/>
                <w:szCs w:val="11"/>
                <w:lang w:val="en-US"/>
              </w:rPr>
            </w:pPr>
            <w:r w:rsidRPr="003B2AEA">
              <w:rPr>
                <w:b/>
                <w:bCs/>
                <w:sz w:val="11"/>
                <w:szCs w:val="11"/>
                <w:lang w:val="en-US"/>
              </w:rPr>
              <w:t>Spinal Accessory Nerve</w:t>
            </w:r>
            <w:r w:rsidRPr="003B2AEA">
              <w:rPr>
                <w:sz w:val="11"/>
                <w:szCs w:val="11"/>
                <w:lang w:val="en-US"/>
              </w:rPr>
              <w:t>: The nerve is carefully dissected free from surrounding tissue to avoid damage.</w:t>
            </w:r>
          </w:p>
          <w:p w:rsidR="00310145" w:rsidRPr="003B2AEA" w:rsidRDefault="00310145" w:rsidP="003B2AEA">
            <w:pPr>
              <w:numPr>
                <w:ilvl w:val="1"/>
                <w:numId w:val="66"/>
              </w:numPr>
              <w:rPr>
                <w:sz w:val="11"/>
                <w:szCs w:val="11"/>
                <w:lang w:val="en-US"/>
              </w:rPr>
            </w:pPr>
            <w:r w:rsidRPr="003B2AEA">
              <w:rPr>
                <w:b/>
                <w:bCs/>
                <w:sz w:val="11"/>
                <w:szCs w:val="11"/>
                <w:lang w:val="en-US"/>
              </w:rPr>
              <w:t>Internal Jugular Vein and Sternocleidomastoid Muscle</w:t>
            </w:r>
            <w:r w:rsidRPr="003B2AEA">
              <w:rPr>
                <w:sz w:val="11"/>
                <w:szCs w:val="11"/>
                <w:lang w:val="en-US"/>
              </w:rPr>
              <w:t>: These structures are preserved, and lymphatic tissue around them is carefully removed.</w:t>
            </w:r>
          </w:p>
          <w:p w:rsidR="00310145" w:rsidRPr="003B2AEA" w:rsidRDefault="00310145" w:rsidP="003B2AEA">
            <w:pPr>
              <w:numPr>
                <w:ilvl w:val="0"/>
                <w:numId w:val="66"/>
              </w:numPr>
              <w:rPr>
                <w:sz w:val="11"/>
                <w:szCs w:val="11"/>
                <w:lang w:val="en-US"/>
              </w:rPr>
            </w:pPr>
            <w:r w:rsidRPr="003B2AEA">
              <w:rPr>
                <w:b/>
                <w:bCs/>
                <w:sz w:val="11"/>
                <w:szCs w:val="11"/>
                <w:lang w:val="en-US"/>
              </w:rPr>
              <w:t>Hemostasis</w:t>
            </w:r>
            <w:r w:rsidRPr="003B2AEA">
              <w:rPr>
                <w:sz w:val="11"/>
                <w:szCs w:val="11"/>
                <w:lang w:val="en-US"/>
              </w:rPr>
              <w:t>: Bleeding vessels are coagulated or ligated to maintain a clear surgical field.</w:t>
            </w:r>
          </w:p>
          <w:p w:rsidR="00310145" w:rsidRPr="003B2AEA" w:rsidRDefault="00310145" w:rsidP="003B2AEA">
            <w:pPr>
              <w:numPr>
                <w:ilvl w:val="0"/>
                <w:numId w:val="66"/>
              </w:numPr>
              <w:rPr>
                <w:sz w:val="11"/>
                <w:szCs w:val="11"/>
                <w:lang w:val="en-US"/>
              </w:rPr>
            </w:pPr>
            <w:r w:rsidRPr="003B2AEA">
              <w:rPr>
                <w:b/>
                <w:bCs/>
                <w:sz w:val="11"/>
                <w:szCs w:val="11"/>
                <w:lang w:val="en-US"/>
              </w:rPr>
              <w:t>Wound Closure</w:t>
            </w:r>
            <w:r w:rsidRPr="003B2AEA">
              <w:rPr>
                <w:sz w:val="11"/>
                <w:szCs w:val="11"/>
                <w:lang w:val="en-US"/>
              </w:rPr>
              <w:t>: The wound is closed in layers. Drains are often placed to prevent fluid accumulation.</w:t>
            </w:r>
          </w:p>
          <w:p w:rsidR="00310145" w:rsidRPr="003B2AEA" w:rsidRDefault="00310145" w:rsidP="003B2AEA">
            <w:pPr>
              <w:numPr>
                <w:ilvl w:val="0"/>
                <w:numId w:val="66"/>
              </w:numPr>
              <w:rPr>
                <w:sz w:val="11"/>
                <w:szCs w:val="11"/>
                <w:lang w:val="en-US"/>
              </w:rPr>
            </w:pPr>
            <w:r w:rsidRPr="003B2AEA">
              <w:rPr>
                <w:b/>
                <w:bCs/>
                <w:sz w:val="11"/>
                <w:szCs w:val="11"/>
                <w:lang w:val="en-US"/>
              </w:rPr>
              <w:t>Dressing</w:t>
            </w:r>
            <w:r w:rsidRPr="003B2AEA">
              <w:rPr>
                <w:sz w:val="11"/>
                <w:szCs w:val="11"/>
                <w:lang w:val="en-US"/>
              </w:rPr>
              <w:t>: Sterile dressings are applied to the surgical site.</w:t>
            </w:r>
          </w:p>
          <w:p w:rsidR="00310145" w:rsidRPr="003B2AEA" w:rsidRDefault="00310145" w:rsidP="003B2AEA">
            <w:pPr>
              <w:rPr>
                <w:b/>
                <w:bCs/>
                <w:sz w:val="11"/>
                <w:szCs w:val="11"/>
              </w:rPr>
            </w:pPr>
            <w:proofErr w:type="spellStart"/>
            <w:r w:rsidRPr="003B2AEA">
              <w:rPr>
                <w:b/>
                <w:bCs/>
                <w:sz w:val="11"/>
                <w:szCs w:val="11"/>
              </w:rPr>
              <w:t>Postoperative</w:t>
            </w:r>
            <w:proofErr w:type="spellEnd"/>
            <w:r w:rsidRPr="003B2AEA">
              <w:rPr>
                <w:b/>
                <w:bCs/>
                <w:sz w:val="11"/>
                <w:szCs w:val="11"/>
              </w:rPr>
              <w:t xml:space="preserve"> Care</w:t>
            </w:r>
          </w:p>
          <w:p w:rsidR="00310145" w:rsidRPr="003B2AEA" w:rsidRDefault="00310145" w:rsidP="003B2AEA">
            <w:pPr>
              <w:numPr>
                <w:ilvl w:val="0"/>
                <w:numId w:val="67"/>
              </w:numPr>
              <w:rPr>
                <w:sz w:val="11"/>
                <w:szCs w:val="11"/>
                <w:lang w:val="en-US"/>
              </w:rPr>
            </w:pPr>
            <w:r w:rsidRPr="003B2AEA">
              <w:rPr>
                <w:b/>
                <w:bCs/>
                <w:sz w:val="11"/>
                <w:szCs w:val="11"/>
                <w:lang w:val="en-US"/>
              </w:rPr>
              <w:t>Monitoring</w:t>
            </w:r>
            <w:r w:rsidRPr="003B2AEA">
              <w:rPr>
                <w:sz w:val="11"/>
                <w:szCs w:val="11"/>
                <w:lang w:val="en-US"/>
              </w:rPr>
              <w:t>: The patient is monitored for signs of complications such as bleeding, infection, or nerve damage.</w:t>
            </w:r>
          </w:p>
          <w:p w:rsidR="00310145" w:rsidRPr="003B2AEA" w:rsidRDefault="00310145" w:rsidP="003B2AEA">
            <w:pPr>
              <w:numPr>
                <w:ilvl w:val="0"/>
                <w:numId w:val="67"/>
              </w:numPr>
              <w:rPr>
                <w:sz w:val="11"/>
                <w:szCs w:val="11"/>
                <w:lang w:val="en-US"/>
              </w:rPr>
            </w:pPr>
            <w:r w:rsidRPr="003B2AEA">
              <w:rPr>
                <w:b/>
                <w:bCs/>
                <w:sz w:val="11"/>
                <w:szCs w:val="11"/>
                <w:lang w:val="en-US"/>
              </w:rPr>
              <w:t>Drain Management</w:t>
            </w:r>
            <w:r w:rsidRPr="003B2AEA">
              <w:rPr>
                <w:sz w:val="11"/>
                <w:szCs w:val="11"/>
                <w:lang w:val="en-US"/>
              </w:rPr>
              <w:t>: Drains are monitored and typically removed a few days after surgery once drainage decreases.</w:t>
            </w:r>
          </w:p>
          <w:p w:rsidR="00310145" w:rsidRPr="003B2AEA" w:rsidRDefault="00310145" w:rsidP="003B2AEA">
            <w:pPr>
              <w:numPr>
                <w:ilvl w:val="0"/>
                <w:numId w:val="67"/>
              </w:numPr>
              <w:rPr>
                <w:sz w:val="11"/>
                <w:szCs w:val="11"/>
                <w:lang w:val="en-US"/>
              </w:rPr>
            </w:pPr>
            <w:r w:rsidRPr="003B2AEA">
              <w:rPr>
                <w:b/>
                <w:bCs/>
                <w:sz w:val="11"/>
                <w:szCs w:val="11"/>
                <w:lang w:val="en-US"/>
              </w:rPr>
              <w:t>Rehabilitation</w:t>
            </w:r>
            <w:r w:rsidRPr="003B2AEA">
              <w:rPr>
                <w:sz w:val="11"/>
                <w:szCs w:val="11"/>
                <w:lang w:val="en-US"/>
              </w:rPr>
              <w:t>: Physical therapy may be recommended to help with shoulder function if the spinal accessory nerve was manipulated.</w:t>
            </w:r>
          </w:p>
          <w:p w:rsidR="00310145" w:rsidRPr="003B2AEA" w:rsidRDefault="00310145" w:rsidP="003B2AEA">
            <w:pPr>
              <w:rPr>
                <w:b/>
                <w:bCs/>
                <w:sz w:val="11"/>
                <w:szCs w:val="11"/>
              </w:rPr>
            </w:pPr>
            <w:r w:rsidRPr="003B2AEA">
              <w:rPr>
                <w:b/>
                <w:bCs/>
                <w:sz w:val="11"/>
                <w:szCs w:val="11"/>
              </w:rPr>
              <w:t>Follow-Up</w:t>
            </w:r>
          </w:p>
          <w:p w:rsidR="00310145" w:rsidRPr="003B2AEA" w:rsidRDefault="00310145" w:rsidP="003B2AEA">
            <w:pPr>
              <w:numPr>
                <w:ilvl w:val="0"/>
                <w:numId w:val="68"/>
              </w:numPr>
              <w:rPr>
                <w:sz w:val="11"/>
                <w:szCs w:val="11"/>
                <w:lang w:val="en-US"/>
              </w:rPr>
            </w:pPr>
            <w:r w:rsidRPr="003B2AEA">
              <w:rPr>
                <w:b/>
                <w:bCs/>
                <w:sz w:val="11"/>
                <w:szCs w:val="11"/>
                <w:lang w:val="en-US"/>
              </w:rPr>
              <w:t>Pathology Report</w:t>
            </w:r>
            <w:r w:rsidRPr="003B2AEA">
              <w:rPr>
                <w:sz w:val="11"/>
                <w:szCs w:val="11"/>
                <w:lang w:val="en-US"/>
              </w:rPr>
              <w:t>: The excised tissue is sent to pathology for examination to determine the presence and extent of cancer cells.</w:t>
            </w:r>
          </w:p>
          <w:p w:rsidR="00310145" w:rsidRPr="003B2AEA" w:rsidRDefault="00310145" w:rsidP="003B2AEA">
            <w:pPr>
              <w:numPr>
                <w:ilvl w:val="0"/>
                <w:numId w:val="68"/>
              </w:numPr>
              <w:rPr>
                <w:sz w:val="11"/>
                <w:szCs w:val="11"/>
                <w:lang w:val="en-US"/>
              </w:rPr>
            </w:pPr>
            <w:r w:rsidRPr="003B2AEA">
              <w:rPr>
                <w:b/>
                <w:bCs/>
                <w:sz w:val="11"/>
                <w:szCs w:val="11"/>
                <w:lang w:val="en-US"/>
              </w:rPr>
              <w:t>Further Treatment</w:t>
            </w:r>
            <w:r w:rsidRPr="003B2AEA">
              <w:rPr>
                <w:sz w:val="11"/>
                <w:szCs w:val="11"/>
                <w:lang w:val="en-US"/>
              </w:rPr>
              <w:t>: Depending on the pathology results, additional treatments such as radiation or chemotherapy may be recommended.</w:t>
            </w:r>
          </w:p>
          <w:p w:rsidR="00310145" w:rsidRPr="003B2AEA" w:rsidRDefault="00310145">
            <w:pPr>
              <w:rPr>
                <w:sz w:val="11"/>
                <w:szCs w:val="11"/>
                <w:lang w:val="en-US"/>
              </w:rPr>
            </w:pPr>
            <w:r w:rsidRPr="003B2AEA">
              <w:rPr>
                <w:sz w:val="11"/>
                <w:szCs w:val="11"/>
                <w:lang w:val="en-US"/>
              </w:rPr>
              <w:t>The modified radical neck dissection type III is performed with the goal of removing cancerous lymph nodes while minimizing postoperative complications by preserving vital neck structures​ (</w:t>
            </w:r>
            <w:hyperlink r:id="rId8" w:tgtFrame="_blank" w:history="1">
              <w:r w:rsidRPr="003B2AEA">
                <w:rPr>
                  <w:rStyle w:val="Collegamentoipertestuale"/>
                  <w:sz w:val="11"/>
                  <w:szCs w:val="11"/>
                  <w:lang w:val="en-US"/>
                </w:rPr>
                <w:t xml:space="preserve">Medicine </w:t>
              </w:r>
              <w:proofErr w:type="spellStart"/>
              <w:r w:rsidRPr="003B2AEA">
                <w:rPr>
                  <w:rStyle w:val="Collegamentoipertestuale"/>
                  <w:sz w:val="11"/>
                  <w:szCs w:val="11"/>
                  <w:lang w:val="en-US"/>
                </w:rPr>
                <w:t>LibreTexts</w:t>
              </w:r>
              <w:proofErr w:type="spellEnd"/>
            </w:hyperlink>
            <w:r w:rsidRPr="003B2AEA">
              <w:rPr>
                <w:sz w:val="11"/>
                <w:szCs w:val="11"/>
                <w:lang w:val="en-US"/>
              </w:rPr>
              <w:t>)​​ (</w:t>
            </w:r>
            <w:hyperlink r:id="rId9" w:tgtFrame="_blank" w:history="1">
              <w:r w:rsidRPr="003B2AEA">
                <w:rPr>
                  <w:rStyle w:val="Collegamentoipertestuale"/>
                  <w:sz w:val="11"/>
                  <w:szCs w:val="11"/>
                  <w:lang w:val="en-US"/>
                </w:rPr>
                <w:t>AHNS</w:t>
              </w:r>
            </w:hyperlink>
            <w:r w:rsidRPr="003B2AEA">
              <w:rPr>
                <w:sz w:val="11"/>
                <w:szCs w:val="11"/>
                <w:lang w:val="en-US"/>
              </w:rPr>
              <w:t>)​​ (</w:t>
            </w:r>
            <w:hyperlink r:id="rId10" w:tgtFrame="_blank" w:history="1">
              <w:r w:rsidRPr="003B2AEA">
                <w:rPr>
                  <w:rStyle w:val="Collegamentoipertestuale"/>
                  <w:sz w:val="11"/>
                  <w:szCs w:val="11"/>
                  <w:lang w:val="en-US"/>
                </w:rPr>
                <w:t>Memorial Sloan Kettering Cancer Center</w:t>
              </w:r>
            </w:hyperlink>
            <w:r w:rsidRPr="003B2AEA">
              <w:rPr>
                <w:sz w:val="11"/>
                <w:szCs w:val="11"/>
                <w:lang w:val="en-US"/>
              </w:rPr>
              <w:t>)​.</w:t>
            </w:r>
          </w:p>
        </w:tc>
        <w:tc>
          <w:tcPr>
            <w:tcW w:w="1138" w:type="dxa"/>
          </w:tcPr>
          <w:p w:rsidR="009D688F" w:rsidRDefault="00310145">
            <w:pPr>
              <w:rPr>
                <w:sz w:val="11"/>
                <w:szCs w:val="11"/>
                <w:lang w:val="en-US"/>
              </w:rPr>
            </w:pPr>
            <w:r w:rsidRPr="003B2AEA">
              <w:rPr>
                <w:sz w:val="11"/>
                <w:szCs w:val="11"/>
                <w:lang w:val="en-US"/>
              </w:rPr>
              <w:lastRenderedPageBreak/>
              <w:t xml:space="preserve">Seeker: </w:t>
            </w:r>
            <w:r w:rsidR="009D688F" w:rsidRPr="009D688F">
              <w:rPr>
                <w:sz w:val="11"/>
                <w:szCs w:val="11"/>
                <w:lang w:val="en-US"/>
              </w:rPr>
              <w:t>I am a f</w:t>
            </w:r>
            <w:r w:rsidR="009D688F">
              <w:rPr>
                <w:sz w:val="11"/>
                <w:szCs w:val="11"/>
                <w:lang w:val="en-US"/>
              </w:rPr>
              <w:t>ifth</w:t>
            </w:r>
            <w:r w:rsidR="009D688F" w:rsidRPr="009D688F">
              <w:rPr>
                <w:sz w:val="11"/>
                <w:szCs w:val="11"/>
                <w:lang w:val="en-US"/>
              </w:rPr>
              <w:t>-year resident specializing in head and neck surgery.</w:t>
            </w:r>
            <w:r w:rsidR="009D688F">
              <w:rPr>
                <w:sz w:val="11"/>
                <w:szCs w:val="11"/>
                <w:lang w:val="en-US"/>
              </w:rPr>
              <w:t xml:space="preserve"> </w:t>
            </w:r>
          </w:p>
          <w:p w:rsidR="009D688F" w:rsidRDefault="009D688F">
            <w:pPr>
              <w:rPr>
                <w:sz w:val="11"/>
                <w:szCs w:val="11"/>
                <w:lang w:val="en-US"/>
              </w:rPr>
            </w:pPr>
          </w:p>
          <w:p w:rsidR="009D688F" w:rsidRPr="00EE6D51" w:rsidRDefault="00310145">
            <w:pPr>
              <w:rPr>
                <w:sz w:val="11"/>
                <w:szCs w:val="11"/>
                <w:lang w:val="en-US"/>
              </w:rPr>
            </w:pPr>
            <w:r w:rsidRPr="003B2AEA">
              <w:rPr>
                <w:sz w:val="11"/>
                <w:szCs w:val="11"/>
                <w:lang w:val="en-US"/>
              </w:rPr>
              <w:t>Mission:</w:t>
            </w:r>
            <w:r w:rsidR="00EE6D51" w:rsidRPr="00EE6D51">
              <w:rPr>
                <w:lang w:val="en-US"/>
              </w:rPr>
              <w:t xml:space="preserve"> </w:t>
            </w:r>
            <w:r w:rsidR="00EE6D51" w:rsidRPr="00EE6D51">
              <w:rPr>
                <w:sz w:val="11"/>
                <w:szCs w:val="11"/>
                <w:lang w:val="en-US"/>
              </w:rPr>
              <w:t>I need your help to prepare for my final residency exam.</w:t>
            </w:r>
          </w:p>
          <w:p w:rsidR="00EE6D51" w:rsidRDefault="00EE6D51">
            <w:pPr>
              <w:rPr>
                <w:sz w:val="11"/>
                <w:szCs w:val="11"/>
                <w:lang w:val="en-US"/>
              </w:rPr>
            </w:pPr>
          </w:p>
          <w:p w:rsidR="00EE6D51" w:rsidRPr="00EE6D51" w:rsidRDefault="00310145">
            <w:pPr>
              <w:rPr>
                <w:sz w:val="11"/>
                <w:szCs w:val="11"/>
                <w:lang w:val="en-US"/>
              </w:rPr>
            </w:pPr>
            <w:r w:rsidRPr="003B2AEA">
              <w:rPr>
                <w:sz w:val="11"/>
                <w:szCs w:val="11"/>
                <w:lang w:val="en-US"/>
              </w:rPr>
              <w:t xml:space="preserve">AI Role: </w:t>
            </w:r>
            <w:r w:rsidR="00EE6D51" w:rsidRPr="00EE6D51">
              <w:rPr>
                <w:sz w:val="11"/>
                <w:szCs w:val="11"/>
                <w:lang w:val="en-US"/>
              </w:rPr>
              <w:t>You are a full professor of head and neck surgery at the most prestigious university in the world.</w:t>
            </w:r>
          </w:p>
          <w:p w:rsidR="00EE6D51" w:rsidRDefault="00EE6D51">
            <w:pPr>
              <w:rPr>
                <w:sz w:val="11"/>
                <w:szCs w:val="11"/>
                <w:lang w:val="en-US"/>
              </w:rPr>
            </w:pPr>
          </w:p>
          <w:p w:rsidR="00EE6D51" w:rsidRDefault="00310145">
            <w:pPr>
              <w:rPr>
                <w:sz w:val="11"/>
                <w:szCs w:val="11"/>
                <w:lang w:val="en-US"/>
              </w:rPr>
            </w:pPr>
            <w:r w:rsidRPr="003B2AEA">
              <w:rPr>
                <w:sz w:val="11"/>
                <w:szCs w:val="11"/>
                <w:lang w:val="en-US"/>
              </w:rPr>
              <w:t>Register: correct and specialized scientific language. The information must be based on the most recent and solid scientific evidence. I would like you to also provide me with the bibliographical references from which you draw your information</w:t>
            </w:r>
          </w:p>
          <w:p w:rsidR="00EE6D51" w:rsidRDefault="00EE6D51">
            <w:pPr>
              <w:rPr>
                <w:sz w:val="11"/>
                <w:szCs w:val="11"/>
                <w:lang w:val="en-US"/>
              </w:rPr>
            </w:pPr>
          </w:p>
          <w:p w:rsidR="00310145" w:rsidRPr="003B2AEA" w:rsidRDefault="00310145">
            <w:pPr>
              <w:rPr>
                <w:sz w:val="11"/>
                <w:szCs w:val="11"/>
                <w:lang w:val="en-US"/>
              </w:rPr>
            </w:pPr>
            <w:r w:rsidRPr="003B2AEA">
              <w:rPr>
                <w:sz w:val="11"/>
                <w:szCs w:val="11"/>
                <w:lang w:val="en-US"/>
              </w:rPr>
              <w:t>Targeted question: Can you describe step by step the procedure for a modified radical neck dissection type III?</w:t>
            </w:r>
          </w:p>
        </w:tc>
        <w:tc>
          <w:tcPr>
            <w:tcW w:w="3373" w:type="dxa"/>
          </w:tcPr>
          <w:p w:rsidR="00310145" w:rsidRPr="003B2AEA" w:rsidRDefault="00310145" w:rsidP="003B2AEA">
            <w:pPr>
              <w:rPr>
                <w:sz w:val="11"/>
                <w:szCs w:val="11"/>
                <w:lang w:val="en-US"/>
              </w:rPr>
            </w:pPr>
            <w:r w:rsidRPr="003B2AEA">
              <w:rPr>
                <w:sz w:val="11"/>
                <w:szCs w:val="11"/>
                <w:lang w:val="en-US"/>
              </w:rPr>
              <w:t>Certainly. A Modified Radical Neck Dissection Type III (MRND Type III) is a surgical procedure commonly performed for the management of head and neck malignancies. It involves the removal of lymph node groups I-V, preserving the spinal accessory nerve, the internal jugular vein, and the sternocleidomastoid muscle. Here is a step-by-step description of the procedure:</w:t>
            </w:r>
          </w:p>
          <w:p w:rsidR="00310145" w:rsidRPr="003B2AEA" w:rsidRDefault="00310145" w:rsidP="003B2AEA">
            <w:pPr>
              <w:rPr>
                <w:b/>
                <w:bCs/>
                <w:sz w:val="11"/>
                <w:szCs w:val="11"/>
              </w:rPr>
            </w:pPr>
            <w:proofErr w:type="spellStart"/>
            <w:r w:rsidRPr="003B2AEA">
              <w:rPr>
                <w:b/>
                <w:bCs/>
                <w:sz w:val="11"/>
                <w:szCs w:val="11"/>
              </w:rPr>
              <w:t>Preoperative</w:t>
            </w:r>
            <w:proofErr w:type="spellEnd"/>
            <w:r w:rsidRPr="003B2AEA">
              <w:rPr>
                <w:b/>
                <w:bCs/>
                <w:sz w:val="11"/>
                <w:szCs w:val="11"/>
              </w:rPr>
              <w:t xml:space="preserve"> </w:t>
            </w:r>
            <w:proofErr w:type="spellStart"/>
            <w:r w:rsidRPr="003B2AEA">
              <w:rPr>
                <w:b/>
                <w:bCs/>
                <w:sz w:val="11"/>
                <w:szCs w:val="11"/>
              </w:rPr>
              <w:t>Preparation</w:t>
            </w:r>
            <w:proofErr w:type="spellEnd"/>
          </w:p>
          <w:p w:rsidR="00310145" w:rsidRPr="003B2AEA" w:rsidRDefault="00310145" w:rsidP="003B2AEA">
            <w:pPr>
              <w:numPr>
                <w:ilvl w:val="0"/>
                <w:numId w:val="69"/>
              </w:numPr>
              <w:rPr>
                <w:sz w:val="11"/>
                <w:szCs w:val="11"/>
                <w:lang w:val="en-US"/>
              </w:rPr>
            </w:pPr>
            <w:r w:rsidRPr="003B2AEA">
              <w:rPr>
                <w:b/>
                <w:bCs/>
                <w:sz w:val="11"/>
                <w:szCs w:val="11"/>
                <w:lang w:val="en-US"/>
              </w:rPr>
              <w:t>Patient Positioning:</w:t>
            </w:r>
            <w:r w:rsidRPr="003B2AEA">
              <w:rPr>
                <w:sz w:val="11"/>
                <w:szCs w:val="11"/>
                <w:lang w:val="en-US"/>
              </w:rPr>
              <w:t xml:space="preserve"> The patient is placed in a supine position with the head turned away from the side of the dissection. A shoulder roll may be used to extend the neck.</w:t>
            </w:r>
          </w:p>
          <w:p w:rsidR="00310145" w:rsidRPr="003B2AEA" w:rsidRDefault="00310145" w:rsidP="003B2AEA">
            <w:pPr>
              <w:numPr>
                <w:ilvl w:val="0"/>
                <w:numId w:val="69"/>
              </w:numPr>
              <w:rPr>
                <w:sz w:val="11"/>
                <w:szCs w:val="11"/>
                <w:lang w:val="en-US"/>
              </w:rPr>
            </w:pPr>
            <w:r w:rsidRPr="003B2AEA">
              <w:rPr>
                <w:b/>
                <w:bCs/>
                <w:sz w:val="11"/>
                <w:szCs w:val="11"/>
                <w:lang w:val="en-US"/>
              </w:rPr>
              <w:t>Anesthesia:</w:t>
            </w:r>
            <w:r w:rsidRPr="003B2AEA">
              <w:rPr>
                <w:sz w:val="11"/>
                <w:szCs w:val="11"/>
                <w:lang w:val="en-US"/>
              </w:rPr>
              <w:t xml:space="preserve"> General anesthesia is administered.</w:t>
            </w:r>
          </w:p>
          <w:p w:rsidR="00310145" w:rsidRPr="003B2AEA" w:rsidRDefault="00310145" w:rsidP="003B2AEA">
            <w:pPr>
              <w:numPr>
                <w:ilvl w:val="0"/>
                <w:numId w:val="69"/>
              </w:numPr>
              <w:rPr>
                <w:sz w:val="11"/>
                <w:szCs w:val="11"/>
                <w:lang w:val="en-US"/>
              </w:rPr>
            </w:pPr>
            <w:r w:rsidRPr="003B2AEA">
              <w:rPr>
                <w:b/>
                <w:bCs/>
                <w:sz w:val="11"/>
                <w:szCs w:val="11"/>
                <w:lang w:val="en-US"/>
              </w:rPr>
              <w:t>Skin Preparation and Draping:</w:t>
            </w:r>
            <w:r w:rsidRPr="003B2AEA">
              <w:rPr>
                <w:sz w:val="11"/>
                <w:szCs w:val="11"/>
                <w:lang w:val="en-US"/>
              </w:rPr>
              <w:t xml:space="preserve"> The neck is prepared and draped in a sterile manner.</w:t>
            </w:r>
          </w:p>
          <w:p w:rsidR="00310145" w:rsidRPr="003B2AEA" w:rsidRDefault="00310145" w:rsidP="003B2AEA">
            <w:pPr>
              <w:rPr>
                <w:b/>
                <w:bCs/>
                <w:sz w:val="11"/>
                <w:szCs w:val="11"/>
              </w:rPr>
            </w:pPr>
            <w:proofErr w:type="spellStart"/>
            <w:r w:rsidRPr="003B2AEA">
              <w:rPr>
                <w:b/>
                <w:bCs/>
                <w:sz w:val="11"/>
                <w:szCs w:val="11"/>
              </w:rPr>
              <w:t>Incision</w:t>
            </w:r>
            <w:proofErr w:type="spellEnd"/>
            <w:r w:rsidRPr="003B2AEA">
              <w:rPr>
                <w:b/>
                <w:bCs/>
                <w:sz w:val="11"/>
                <w:szCs w:val="11"/>
              </w:rPr>
              <w:t xml:space="preserve"> and Flap </w:t>
            </w:r>
            <w:proofErr w:type="spellStart"/>
            <w:r w:rsidRPr="003B2AEA">
              <w:rPr>
                <w:b/>
                <w:bCs/>
                <w:sz w:val="11"/>
                <w:szCs w:val="11"/>
              </w:rPr>
              <w:t>Elevation</w:t>
            </w:r>
            <w:proofErr w:type="spellEnd"/>
          </w:p>
          <w:p w:rsidR="00310145" w:rsidRPr="003B2AEA" w:rsidRDefault="00310145" w:rsidP="003B2AEA">
            <w:pPr>
              <w:numPr>
                <w:ilvl w:val="0"/>
                <w:numId w:val="70"/>
              </w:numPr>
              <w:rPr>
                <w:sz w:val="11"/>
                <w:szCs w:val="11"/>
                <w:lang w:val="en-US"/>
              </w:rPr>
            </w:pPr>
            <w:r w:rsidRPr="003B2AEA">
              <w:rPr>
                <w:b/>
                <w:bCs/>
                <w:sz w:val="11"/>
                <w:szCs w:val="11"/>
                <w:lang w:val="en-US"/>
              </w:rPr>
              <w:t>Incision:</w:t>
            </w:r>
            <w:r w:rsidRPr="003B2AEA">
              <w:rPr>
                <w:sz w:val="11"/>
                <w:szCs w:val="11"/>
                <w:lang w:val="en-US"/>
              </w:rPr>
              <w:t xml:space="preserve"> A modified </w:t>
            </w:r>
            <w:proofErr w:type="spellStart"/>
            <w:r w:rsidRPr="003B2AEA">
              <w:rPr>
                <w:sz w:val="11"/>
                <w:szCs w:val="11"/>
                <w:lang w:val="en-US"/>
              </w:rPr>
              <w:t>Schobinger</w:t>
            </w:r>
            <w:proofErr w:type="spellEnd"/>
            <w:r w:rsidRPr="003B2AEA">
              <w:rPr>
                <w:sz w:val="11"/>
                <w:szCs w:val="11"/>
                <w:lang w:val="en-US"/>
              </w:rPr>
              <w:t xml:space="preserve"> or apron incision is made, extending from the mastoid process down to the midline of the neck, curving around the clavicle.</w:t>
            </w:r>
          </w:p>
          <w:p w:rsidR="00310145" w:rsidRPr="003B2AEA" w:rsidRDefault="00310145" w:rsidP="003B2AEA">
            <w:pPr>
              <w:numPr>
                <w:ilvl w:val="0"/>
                <w:numId w:val="70"/>
              </w:numPr>
              <w:rPr>
                <w:sz w:val="11"/>
                <w:szCs w:val="11"/>
                <w:lang w:val="en-US"/>
              </w:rPr>
            </w:pPr>
            <w:r w:rsidRPr="003B2AEA">
              <w:rPr>
                <w:b/>
                <w:bCs/>
                <w:sz w:val="11"/>
                <w:szCs w:val="11"/>
                <w:lang w:val="en-US"/>
              </w:rPr>
              <w:t>Subplatysmal Flap Elevation:</w:t>
            </w:r>
            <w:r w:rsidRPr="003B2AEA">
              <w:rPr>
                <w:sz w:val="11"/>
                <w:szCs w:val="11"/>
                <w:lang w:val="en-US"/>
              </w:rPr>
              <w:t xml:space="preserve"> Subplatysmal flaps are elevated superiorly to the inferior border of the mandible and inferiorly to the clavicle. Care is taken to preserve the platysma muscle to protect the marginal mandibular branch of the facial nerve.</w:t>
            </w:r>
          </w:p>
          <w:p w:rsidR="00310145" w:rsidRPr="003B2AEA" w:rsidRDefault="00310145" w:rsidP="003B2AEA">
            <w:pPr>
              <w:rPr>
                <w:b/>
                <w:bCs/>
                <w:sz w:val="11"/>
                <w:szCs w:val="11"/>
              </w:rPr>
            </w:pPr>
            <w:proofErr w:type="spellStart"/>
            <w:r w:rsidRPr="003B2AEA">
              <w:rPr>
                <w:b/>
                <w:bCs/>
                <w:sz w:val="11"/>
                <w:szCs w:val="11"/>
              </w:rPr>
              <w:t>Dissection</w:t>
            </w:r>
            <w:proofErr w:type="spellEnd"/>
            <w:r w:rsidRPr="003B2AEA">
              <w:rPr>
                <w:b/>
                <w:bCs/>
                <w:sz w:val="11"/>
                <w:szCs w:val="11"/>
              </w:rPr>
              <w:t xml:space="preserve"> of </w:t>
            </w:r>
            <w:proofErr w:type="spellStart"/>
            <w:r w:rsidRPr="003B2AEA">
              <w:rPr>
                <w:b/>
                <w:bCs/>
                <w:sz w:val="11"/>
                <w:szCs w:val="11"/>
              </w:rPr>
              <w:t>Lymph</w:t>
            </w:r>
            <w:proofErr w:type="spellEnd"/>
            <w:r w:rsidRPr="003B2AEA">
              <w:rPr>
                <w:b/>
                <w:bCs/>
                <w:sz w:val="11"/>
                <w:szCs w:val="11"/>
              </w:rPr>
              <w:t xml:space="preserve"> </w:t>
            </w:r>
            <w:proofErr w:type="spellStart"/>
            <w:r w:rsidRPr="003B2AEA">
              <w:rPr>
                <w:b/>
                <w:bCs/>
                <w:sz w:val="11"/>
                <w:szCs w:val="11"/>
              </w:rPr>
              <w:t>Node</w:t>
            </w:r>
            <w:proofErr w:type="spellEnd"/>
            <w:r w:rsidRPr="003B2AEA">
              <w:rPr>
                <w:b/>
                <w:bCs/>
                <w:sz w:val="11"/>
                <w:szCs w:val="11"/>
              </w:rPr>
              <w:t xml:space="preserve"> </w:t>
            </w:r>
            <w:proofErr w:type="spellStart"/>
            <w:r w:rsidRPr="003B2AEA">
              <w:rPr>
                <w:b/>
                <w:bCs/>
                <w:sz w:val="11"/>
                <w:szCs w:val="11"/>
              </w:rPr>
              <w:t>Levels</w:t>
            </w:r>
            <w:proofErr w:type="spellEnd"/>
          </w:p>
          <w:p w:rsidR="00310145" w:rsidRPr="003B2AEA" w:rsidRDefault="00310145" w:rsidP="003B2AEA">
            <w:pPr>
              <w:numPr>
                <w:ilvl w:val="0"/>
                <w:numId w:val="71"/>
              </w:numPr>
              <w:rPr>
                <w:sz w:val="11"/>
                <w:szCs w:val="11"/>
              </w:rPr>
            </w:pPr>
            <w:r w:rsidRPr="003B2AEA">
              <w:rPr>
                <w:b/>
                <w:bCs/>
                <w:sz w:val="11"/>
                <w:szCs w:val="11"/>
                <w:lang w:val="en-US"/>
              </w:rPr>
              <w:t>Level I Dissection:</w:t>
            </w:r>
            <w:r w:rsidRPr="003B2AEA">
              <w:rPr>
                <w:sz w:val="11"/>
                <w:szCs w:val="11"/>
                <w:lang w:val="en-US"/>
              </w:rPr>
              <w:t xml:space="preserve"> The dissection begins at Level I, where the submandibular gland is removed, and the lymph nodes in the submental and submandibular triangle are dissected. </w:t>
            </w:r>
            <w:r w:rsidRPr="003B2AEA">
              <w:rPr>
                <w:sz w:val="11"/>
                <w:szCs w:val="11"/>
              </w:rPr>
              <w:t xml:space="preserve">The </w:t>
            </w:r>
            <w:proofErr w:type="spellStart"/>
            <w:r w:rsidRPr="003B2AEA">
              <w:rPr>
                <w:sz w:val="11"/>
                <w:szCs w:val="11"/>
              </w:rPr>
              <w:t>marginal</w:t>
            </w:r>
            <w:proofErr w:type="spellEnd"/>
            <w:r w:rsidRPr="003B2AEA">
              <w:rPr>
                <w:sz w:val="11"/>
                <w:szCs w:val="11"/>
              </w:rPr>
              <w:t xml:space="preserve"> </w:t>
            </w:r>
            <w:proofErr w:type="spellStart"/>
            <w:r w:rsidRPr="003B2AEA">
              <w:rPr>
                <w:sz w:val="11"/>
                <w:szCs w:val="11"/>
              </w:rPr>
              <w:t>mandibular</w:t>
            </w:r>
            <w:proofErr w:type="spellEnd"/>
            <w:r w:rsidRPr="003B2AEA">
              <w:rPr>
                <w:sz w:val="11"/>
                <w:szCs w:val="11"/>
              </w:rPr>
              <w:t xml:space="preserve"> </w:t>
            </w:r>
            <w:proofErr w:type="spellStart"/>
            <w:r w:rsidRPr="003B2AEA">
              <w:rPr>
                <w:sz w:val="11"/>
                <w:szCs w:val="11"/>
              </w:rPr>
              <w:t>nerve</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preserved</w:t>
            </w:r>
            <w:proofErr w:type="spellEnd"/>
            <w:r w:rsidRPr="003B2AEA">
              <w:rPr>
                <w:sz w:val="11"/>
                <w:szCs w:val="11"/>
              </w:rPr>
              <w:t>.</w:t>
            </w:r>
          </w:p>
          <w:p w:rsidR="00310145" w:rsidRPr="003B2AEA" w:rsidRDefault="00310145" w:rsidP="003B2AEA">
            <w:pPr>
              <w:numPr>
                <w:ilvl w:val="0"/>
                <w:numId w:val="71"/>
              </w:numPr>
              <w:rPr>
                <w:sz w:val="11"/>
                <w:szCs w:val="11"/>
                <w:lang w:val="en-US"/>
              </w:rPr>
            </w:pPr>
            <w:r w:rsidRPr="003B2AEA">
              <w:rPr>
                <w:b/>
                <w:bCs/>
                <w:sz w:val="11"/>
                <w:szCs w:val="11"/>
                <w:lang w:val="en-US"/>
              </w:rPr>
              <w:t>Level II Dissection:</w:t>
            </w:r>
            <w:r w:rsidRPr="003B2AEA">
              <w:rPr>
                <w:sz w:val="11"/>
                <w:szCs w:val="11"/>
                <w:lang w:val="en-US"/>
              </w:rPr>
              <w:t xml:space="preserve"> The sternocleidomastoid muscle (SCM) is retracted, and the spinal accessory nerve is identified and preserved. The dissection proceeds along the internal jugular vein, which is preserved, removing lymph nodes along the carotid sheath.</w:t>
            </w:r>
          </w:p>
          <w:p w:rsidR="00310145" w:rsidRPr="003B2AEA" w:rsidRDefault="00310145" w:rsidP="003B2AEA">
            <w:pPr>
              <w:numPr>
                <w:ilvl w:val="0"/>
                <w:numId w:val="71"/>
              </w:numPr>
              <w:rPr>
                <w:sz w:val="11"/>
                <w:szCs w:val="11"/>
              </w:rPr>
            </w:pPr>
            <w:r w:rsidRPr="003B2AEA">
              <w:rPr>
                <w:b/>
                <w:bCs/>
                <w:sz w:val="11"/>
                <w:szCs w:val="11"/>
                <w:lang w:val="en-US"/>
              </w:rPr>
              <w:t>Level III Dissection:</w:t>
            </w:r>
            <w:r w:rsidRPr="003B2AEA">
              <w:rPr>
                <w:sz w:val="11"/>
                <w:szCs w:val="11"/>
                <w:lang w:val="en-US"/>
              </w:rPr>
              <w:t xml:space="preserve"> The dissection continues inferiorly along the carotid sheath, preserving the internal jugular vein and spinal accessory nerve. </w:t>
            </w:r>
            <w:r w:rsidRPr="003B2AEA">
              <w:rPr>
                <w:sz w:val="11"/>
                <w:szCs w:val="11"/>
              </w:rPr>
              <w:t xml:space="preserve">The </w:t>
            </w:r>
            <w:proofErr w:type="spellStart"/>
            <w:r w:rsidRPr="003B2AEA">
              <w:rPr>
                <w:sz w:val="11"/>
                <w:szCs w:val="11"/>
              </w:rPr>
              <w:t>lymph</w:t>
            </w:r>
            <w:proofErr w:type="spellEnd"/>
            <w:r w:rsidRPr="003B2AEA">
              <w:rPr>
                <w:sz w:val="11"/>
                <w:szCs w:val="11"/>
              </w:rPr>
              <w:t xml:space="preserve"> </w:t>
            </w:r>
            <w:proofErr w:type="spellStart"/>
            <w:r w:rsidRPr="003B2AEA">
              <w:rPr>
                <w:sz w:val="11"/>
                <w:szCs w:val="11"/>
              </w:rPr>
              <w:t>nodes</w:t>
            </w:r>
            <w:proofErr w:type="spellEnd"/>
            <w:r w:rsidRPr="003B2AEA">
              <w:rPr>
                <w:sz w:val="11"/>
                <w:szCs w:val="11"/>
              </w:rPr>
              <w:t xml:space="preserve"> are </w:t>
            </w:r>
            <w:proofErr w:type="spellStart"/>
            <w:r w:rsidRPr="003B2AEA">
              <w:rPr>
                <w:sz w:val="11"/>
                <w:szCs w:val="11"/>
              </w:rPr>
              <w:t>removed</w:t>
            </w:r>
            <w:proofErr w:type="spellEnd"/>
            <w:r w:rsidRPr="003B2AEA">
              <w:rPr>
                <w:sz w:val="11"/>
                <w:szCs w:val="11"/>
              </w:rPr>
              <w:t xml:space="preserve"> en bloc.</w:t>
            </w:r>
          </w:p>
          <w:p w:rsidR="00310145" w:rsidRPr="003B2AEA" w:rsidRDefault="00310145" w:rsidP="003B2AEA">
            <w:pPr>
              <w:numPr>
                <w:ilvl w:val="0"/>
                <w:numId w:val="71"/>
              </w:numPr>
              <w:rPr>
                <w:sz w:val="11"/>
                <w:szCs w:val="11"/>
                <w:lang w:val="en-US"/>
              </w:rPr>
            </w:pPr>
            <w:r w:rsidRPr="003B2AEA">
              <w:rPr>
                <w:b/>
                <w:bCs/>
                <w:sz w:val="11"/>
                <w:szCs w:val="11"/>
                <w:lang w:val="en-US"/>
              </w:rPr>
              <w:t>Level IV Dissection:</w:t>
            </w:r>
            <w:r w:rsidRPr="003B2AEA">
              <w:rPr>
                <w:sz w:val="11"/>
                <w:szCs w:val="11"/>
                <w:lang w:val="en-US"/>
              </w:rPr>
              <w:t xml:space="preserve"> The dissection extends inferiorly to the clavicle, removing the lower jugular lymph nodes. The phrenic nerve and brachial plexus are identified and preserved.</w:t>
            </w:r>
          </w:p>
          <w:p w:rsidR="00310145" w:rsidRPr="003B2AEA" w:rsidRDefault="00310145" w:rsidP="003B2AEA">
            <w:pPr>
              <w:numPr>
                <w:ilvl w:val="0"/>
                <w:numId w:val="71"/>
              </w:numPr>
              <w:rPr>
                <w:sz w:val="11"/>
                <w:szCs w:val="11"/>
                <w:lang w:val="en-US"/>
              </w:rPr>
            </w:pPr>
            <w:r w:rsidRPr="003B2AEA">
              <w:rPr>
                <w:b/>
                <w:bCs/>
                <w:sz w:val="11"/>
                <w:szCs w:val="11"/>
                <w:lang w:val="en-US"/>
              </w:rPr>
              <w:t>Level V Dissection:</w:t>
            </w:r>
            <w:r w:rsidRPr="003B2AEA">
              <w:rPr>
                <w:sz w:val="11"/>
                <w:szCs w:val="11"/>
                <w:lang w:val="en-US"/>
              </w:rPr>
              <w:t xml:space="preserve"> The posterior triangle lymph nodes are dissected, taking care to preserve the spinal accessory nerve and avoid injury to the brachial plexus and phrenic nerve.</w:t>
            </w:r>
          </w:p>
          <w:p w:rsidR="00310145" w:rsidRPr="003B2AEA" w:rsidRDefault="00310145" w:rsidP="003B2AEA">
            <w:pPr>
              <w:rPr>
                <w:b/>
                <w:bCs/>
                <w:sz w:val="11"/>
                <w:szCs w:val="11"/>
              </w:rPr>
            </w:pPr>
            <w:proofErr w:type="spellStart"/>
            <w:r w:rsidRPr="003B2AEA">
              <w:rPr>
                <w:b/>
                <w:bCs/>
                <w:sz w:val="11"/>
                <w:szCs w:val="11"/>
              </w:rPr>
              <w:t>Hemostasis</w:t>
            </w:r>
            <w:proofErr w:type="spellEnd"/>
            <w:r w:rsidRPr="003B2AEA">
              <w:rPr>
                <w:b/>
                <w:bCs/>
                <w:sz w:val="11"/>
                <w:szCs w:val="11"/>
              </w:rPr>
              <w:t xml:space="preserve"> and </w:t>
            </w:r>
            <w:proofErr w:type="spellStart"/>
            <w:r w:rsidRPr="003B2AEA">
              <w:rPr>
                <w:b/>
                <w:bCs/>
                <w:sz w:val="11"/>
                <w:szCs w:val="11"/>
              </w:rPr>
              <w:t>Closure</w:t>
            </w:r>
            <w:proofErr w:type="spellEnd"/>
          </w:p>
          <w:p w:rsidR="00310145" w:rsidRPr="003B2AEA" w:rsidRDefault="00310145" w:rsidP="003B2AEA">
            <w:pPr>
              <w:numPr>
                <w:ilvl w:val="0"/>
                <w:numId w:val="72"/>
              </w:numPr>
              <w:rPr>
                <w:sz w:val="11"/>
                <w:szCs w:val="11"/>
                <w:lang w:val="en-US"/>
              </w:rPr>
            </w:pPr>
            <w:r w:rsidRPr="003B2AEA">
              <w:rPr>
                <w:b/>
                <w:bCs/>
                <w:sz w:val="11"/>
                <w:szCs w:val="11"/>
                <w:lang w:val="en-US"/>
              </w:rPr>
              <w:lastRenderedPageBreak/>
              <w:t>Hemostasis:</w:t>
            </w:r>
            <w:r w:rsidRPr="003B2AEA">
              <w:rPr>
                <w:sz w:val="11"/>
                <w:szCs w:val="11"/>
                <w:lang w:val="en-US"/>
              </w:rPr>
              <w:t xml:space="preserve"> Careful hemostasis is achieved throughout the procedure using ligatures and electrocautery.</w:t>
            </w:r>
          </w:p>
          <w:p w:rsidR="00310145" w:rsidRPr="003B2AEA" w:rsidRDefault="00310145" w:rsidP="003B2AEA">
            <w:pPr>
              <w:numPr>
                <w:ilvl w:val="0"/>
                <w:numId w:val="72"/>
              </w:numPr>
              <w:rPr>
                <w:sz w:val="11"/>
                <w:szCs w:val="11"/>
                <w:lang w:val="en-US"/>
              </w:rPr>
            </w:pPr>
            <w:r w:rsidRPr="003B2AEA">
              <w:rPr>
                <w:b/>
                <w:bCs/>
                <w:sz w:val="11"/>
                <w:szCs w:val="11"/>
                <w:lang w:val="en-US"/>
              </w:rPr>
              <w:t>Drain Placement:</w:t>
            </w:r>
            <w:r w:rsidRPr="003B2AEA">
              <w:rPr>
                <w:sz w:val="11"/>
                <w:szCs w:val="11"/>
                <w:lang w:val="en-US"/>
              </w:rPr>
              <w:t xml:space="preserve"> One or two closed suction drains are placed in the neck to prevent hematoma formation.</w:t>
            </w:r>
          </w:p>
          <w:p w:rsidR="00310145" w:rsidRPr="003B2AEA" w:rsidRDefault="00310145" w:rsidP="003B2AEA">
            <w:pPr>
              <w:numPr>
                <w:ilvl w:val="0"/>
                <w:numId w:val="72"/>
              </w:numPr>
              <w:rPr>
                <w:sz w:val="11"/>
                <w:szCs w:val="11"/>
                <w:lang w:val="en-US"/>
              </w:rPr>
            </w:pPr>
            <w:r w:rsidRPr="003B2AEA">
              <w:rPr>
                <w:b/>
                <w:bCs/>
                <w:sz w:val="11"/>
                <w:szCs w:val="11"/>
                <w:lang w:val="en-US"/>
              </w:rPr>
              <w:t>Wound Closure:</w:t>
            </w:r>
            <w:r w:rsidRPr="003B2AEA">
              <w:rPr>
                <w:sz w:val="11"/>
                <w:szCs w:val="11"/>
                <w:lang w:val="en-US"/>
              </w:rPr>
              <w:t xml:space="preserve"> The wound is closed in layers. The platysma is reapproximated, followed by subcutaneous tissue and skin closure, usually with interrupted sutures.</w:t>
            </w:r>
          </w:p>
          <w:p w:rsidR="00310145" w:rsidRPr="003B2AEA" w:rsidRDefault="00310145" w:rsidP="003B2AEA">
            <w:pPr>
              <w:rPr>
                <w:b/>
                <w:bCs/>
                <w:sz w:val="11"/>
                <w:szCs w:val="11"/>
              </w:rPr>
            </w:pPr>
            <w:proofErr w:type="spellStart"/>
            <w:r w:rsidRPr="003B2AEA">
              <w:rPr>
                <w:b/>
                <w:bCs/>
                <w:sz w:val="11"/>
                <w:szCs w:val="11"/>
              </w:rPr>
              <w:t>Postoperative</w:t>
            </w:r>
            <w:proofErr w:type="spellEnd"/>
            <w:r w:rsidRPr="003B2AEA">
              <w:rPr>
                <w:b/>
                <w:bCs/>
                <w:sz w:val="11"/>
                <w:szCs w:val="11"/>
              </w:rPr>
              <w:t xml:space="preserve"> Care</w:t>
            </w:r>
          </w:p>
          <w:p w:rsidR="00310145" w:rsidRPr="003B2AEA" w:rsidRDefault="00310145" w:rsidP="003B2AEA">
            <w:pPr>
              <w:numPr>
                <w:ilvl w:val="0"/>
                <w:numId w:val="73"/>
              </w:numPr>
              <w:rPr>
                <w:sz w:val="11"/>
                <w:szCs w:val="11"/>
                <w:lang w:val="en-US"/>
              </w:rPr>
            </w:pPr>
            <w:r w:rsidRPr="003B2AEA">
              <w:rPr>
                <w:b/>
                <w:bCs/>
                <w:sz w:val="11"/>
                <w:szCs w:val="11"/>
                <w:lang w:val="en-US"/>
              </w:rPr>
              <w:t>Monitoring:</w:t>
            </w:r>
            <w:r w:rsidRPr="003B2AEA">
              <w:rPr>
                <w:sz w:val="11"/>
                <w:szCs w:val="11"/>
                <w:lang w:val="en-US"/>
              </w:rPr>
              <w:t xml:space="preserve"> The patient is monitored postoperatively for complications such as hematoma, seroma, infection, and nerve injuries.</w:t>
            </w:r>
          </w:p>
          <w:p w:rsidR="00310145" w:rsidRPr="003B2AEA" w:rsidRDefault="00310145" w:rsidP="003B2AEA">
            <w:pPr>
              <w:numPr>
                <w:ilvl w:val="0"/>
                <w:numId w:val="73"/>
              </w:numPr>
              <w:rPr>
                <w:sz w:val="11"/>
                <w:szCs w:val="11"/>
                <w:lang w:val="en-US"/>
              </w:rPr>
            </w:pPr>
            <w:r w:rsidRPr="003B2AEA">
              <w:rPr>
                <w:b/>
                <w:bCs/>
                <w:sz w:val="11"/>
                <w:szCs w:val="11"/>
                <w:lang w:val="en-US"/>
              </w:rPr>
              <w:t>Drain Management:</w:t>
            </w:r>
            <w:r w:rsidRPr="003B2AEA">
              <w:rPr>
                <w:sz w:val="11"/>
                <w:szCs w:val="11"/>
                <w:lang w:val="en-US"/>
              </w:rPr>
              <w:t xml:space="preserve"> Drains are typically removed once the output decreases to an acceptable level, usually within a few days.</w:t>
            </w:r>
          </w:p>
          <w:p w:rsidR="00310145" w:rsidRPr="003B2AEA" w:rsidRDefault="00310145" w:rsidP="003B2AEA">
            <w:pPr>
              <w:numPr>
                <w:ilvl w:val="0"/>
                <w:numId w:val="73"/>
              </w:numPr>
              <w:rPr>
                <w:sz w:val="11"/>
                <w:szCs w:val="11"/>
                <w:lang w:val="en-US"/>
              </w:rPr>
            </w:pPr>
            <w:r w:rsidRPr="003B2AEA">
              <w:rPr>
                <w:b/>
                <w:bCs/>
                <w:sz w:val="11"/>
                <w:szCs w:val="11"/>
                <w:lang w:val="en-US"/>
              </w:rPr>
              <w:t>Follow-Up:</w:t>
            </w:r>
            <w:r w:rsidRPr="003B2AEA">
              <w:rPr>
                <w:sz w:val="11"/>
                <w:szCs w:val="11"/>
                <w:lang w:val="en-US"/>
              </w:rPr>
              <w:t xml:space="preserve"> Regular follow-up is essential to monitor for recurrence and manage any postoperative complications.</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B2AEA">
            <w:pPr>
              <w:numPr>
                <w:ilvl w:val="0"/>
                <w:numId w:val="74"/>
              </w:numPr>
              <w:rPr>
                <w:sz w:val="11"/>
                <w:szCs w:val="11"/>
              </w:rPr>
            </w:pPr>
            <w:r w:rsidRPr="003B2AEA">
              <w:rPr>
                <w:sz w:val="11"/>
                <w:szCs w:val="11"/>
              </w:rPr>
              <w:t xml:space="preserve">Ferlito A, Robbins KT, Silver CE, et al. </w:t>
            </w:r>
            <w:r w:rsidRPr="003B2AEA">
              <w:rPr>
                <w:sz w:val="11"/>
                <w:szCs w:val="11"/>
                <w:lang w:val="en-US"/>
              </w:rPr>
              <w:t xml:space="preserve">Classification of neck dissections: current concepts and future considerations. </w:t>
            </w:r>
            <w:r w:rsidRPr="003B2AEA">
              <w:rPr>
                <w:sz w:val="11"/>
                <w:szCs w:val="11"/>
              </w:rPr>
              <w:t xml:space="preserve">Eur </w:t>
            </w:r>
            <w:proofErr w:type="spellStart"/>
            <w:r w:rsidRPr="003B2AEA">
              <w:rPr>
                <w:sz w:val="11"/>
                <w:szCs w:val="11"/>
              </w:rPr>
              <w:t>Arch</w:t>
            </w:r>
            <w:proofErr w:type="spellEnd"/>
            <w:r w:rsidRPr="003B2AEA">
              <w:rPr>
                <w:sz w:val="11"/>
                <w:szCs w:val="11"/>
              </w:rPr>
              <w:t xml:space="preserve"> </w:t>
            </w:r>
            <w:proofErr w:type="spellStart"/>
            <w:r w:rsidRPr="003B2AEA">
              <w:rPr>
                <w:sz w:val="11"/>
                <w:szCs w:val="11"/>
              </w:rPr>
              <w:t>Otorhinolaryngol</w:t>
            </w:r>
            <w:proofErr w:type="spellEnd"/>
            <w:r w:rsidRPr="003B2AEA">
              <w:rPr>
                <w:sz w:val="11"/>
                <w:szCs w:val="11"/>
              </w:rPr>
              <w:t>. 2013;270(7):2073-2083.</w:t>
            </w:r>
          </w:p>
          <w:p w:rsidR="00310145" w:rsidRPr="003B2AEA" w:rsidRDefault="00310145" w:rsidP="003B2AEA">
            <w:pPr>
              <w:numPr>
                <w:ilvl w:val="0"/>
                <w:numId w:val="74"/>
              </w:numPr>
              <w:rPr>
                <w:sz w:val="11"/>
                <w:szCs w:val="11"/>
              </w:rPr>
            </w:pPr>
            <w:r w:rsidRPr="003B2AEA">
              <w:rPr>
                <w:sz w:val="11"/>
                <w:szCs w:val="11"/>
                <w:lang w:val="en-US"/>
              </w:rPr>
              <w:t xml:space="preserve">Medina JE. A rational classification of neck dissections. </w:t>
            </w:r>
            <w:proofErr w:type="spellStart"/>
            <w:r w:rsidRPr="003B2AEA">
              <w:rPr>
                <w:sz w:val="11"/>
                <w:szCs w:val="11"/>
              </w:rPr>
              <w:t>Otolaryngol</w:t>
            </w:r>
            <w:proofErr w:type="spellEnd"/>
            <w:r w:rsidRPr="003B2AEA">
              <w:rPr>
                <w:sz w:val="11"/>
                <w:szCs w:val="11"/>
              </w:rPr>
              <w:t xml:space="preserve"> Head Neck </w:t>
            </w:r>
            <w:proofErr w:type="spellStart"/>
            <w:r w:rsidRPr="003B2AEA">
              <w:rPr>
                <w:sz w:val="11"/>
                <w:szCs w:val="11"/>
              </w:rPr>
              <w:t>Surg</w:t>
            </w:r>
            <w:proofErr w:type="spellEnd"/>
            <w:r w:rsidRPr="003B2AEA">
              <w:rPr>
                <w:sz w:val="11"/>
                <w:szCs w:val="11"/>
              </w:rPr>
              <w:t>. 1989;100(3):169-176.</w:t>
            </w:r>
          </w:p>
          <w:p w:rsidR="00310145" w:rsidRPr="003B2AEA" w:rsidRDefault="00310145" w:rsidP="003B2AEA">
            <w:pPr>
              <w:numPr>
                <w:ilvl w:val="0"/>
                <w:numId w:val="74"/>
              </w:numPr>
              <w:rPr>
                <w:sz w:val="11"/>
                <w:szCs w:val="11"/>
              </w:rPr>
            </w:pPr>
            <w:r w:rsidRPr="003B2AEA">
              <w:rPr>
                <w:sz w:val="11"/>
                <w:szCs w:val="11"/>
                <w:lang w:val="en-US"/>
              </w:rPr>
              <w:t xml:space="preserve">Sheahan P. Management of neck metastases in head and neck cancer. </w:t>
            </w:r>
            <w:r w:rsidRPr="003B2AEA">
              <w:rPr>
                <w:sz w:val="11"/>
                <w:szCs w:val="11"/>
              </w:rPr>
              <w:t xml:space="preserve">J </w:t>
            </w:r>
            <w:proofErr w:type="spellStart"/>
            <w:r w:rsidRPr="003B2AEA">
              <w:rPr>
                <w:sz w:val="11"/>
                <w:szCs w:val="11"/>
              </w:rPr>
              <w:t>Surg</w:t>
            </w:r>
            <w:proofErr w:type="spellEnd"/>
            <w:r w:rsidRPr="003B2AEA">
              <w:rPr>
                <w:sz w:val="11"/>
                <w:szCs w:val="11"/>
              </w:rPr>
              <w:t xml:space="preserve"> </w:t>
            </w:r>
            <w:proofErr w:type="spellStart"/>
            <w:r w:rsidRPr="003B2AEA">
              <w:rPr>
                <w:sz w:val="11"/>
                <w:szCs w:val="11"/>
              </w:rPr>
              <w:t>Oncol</w:t>
            </w:r>
            <w:proofErr w:type="spellEnd"/>
            <w:r w:rsidRPr="003B2AEA">
              <w:rPr>
                <w:sz w:val="11"/>
                <w:szCs w:val="11"/>
              </w:rPr>
              <w:t>. 2008;97(8):644-649.</w:t>
            </w:r>
          </w:p>
          <w:p w:rsidR="00310145" w:rsidRPr="003B2AEA" w:rsidRDefault="00310145" w:rsidP="003B2AEA">
            <w:pPr>
              <w:numPr>
                <w:ilvl w:val="0"/>
                <w:numId w:val="74"/>
              </w:numPr>
              <w:rPr>
                <w:sz w:val="11"/>
                <w:szCs w:val="11"/>
                <w:lang w:val="en-US"/>
              </w:rPr>
            </w:pPr>
            <w:r w:rsidRPr="003B2AEA">
              <w:rPr>
                <w:sz w:val="11"/>
                <w:szCs w:val="11"/>
                <w:lang w:val="en-US"/>
              </w:rPr>
              <w:t xml:space="preserve">Robbins KT, Medina JE, Wolfe GT, et al. Standardizing neck dissection terminology. Arch </w:t>
            </w:r>
            <w:proofErr w:type="spellStart"/>
            <w:r w:rsidRPr="003B2AEA">
              <w:rPr>
                <w:sz w:val="11"/>
                <w:szCs w:val="11"/>
                <w:lang w:val="en-US"/>
              </w:rPr>
              <w:t>Otolaryngol</w:t>
            </w:r>
            <w:proofErr w:type="spellEnd"/>
            <w:r w:rsidRPr="003B2AEA">
              <w:rPr>
                <w:sz w:val="11"/>
                <w:szCs w:val="11"/>
                <w:lang w:val="en-US"/>
              </w:rPr>
              <w:t xml:space="preserve"> Head Neck Surg. 1991;117(6):601-605.</w:t>
            </w:r>
          </w:p>
          <w:p w:rsidR="00310145" w:rsidRPr="003B2AEA" w:rsidRDefault="00310145" w:rsidP="003B2AEA">
            <w:pPr>
              <w:rPr>
                <w:sz w:val="11"/>
                <w:szCs w:val="11"/>
                <w:lang w:val="en-US"/>
              </w:rPr>
            </w:pPr>
            <w:r w:rsidRPr="003B2AEA">
              <w:rPr>
                <w:sz w:val="11"/>
                <w:szCs w:val="11"/>
                <w:lang w:val="en-US"/>
              </w:rPr>
              <w:t>These steps provide a detailed overview of a Modified Radical Neck Dissection Type III. However, each case may require specific adjustments based on the patient's anatomy and tumor characteristics.</w:t>
            </w:r>
          </w:p>
          <w:p w:rsidR="00310145" w:rsidRPr="003B2AEA" w:rsidRDefault="00310145">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lastRenderedPageBreak/>
              <w:t>Theoretical question</w:t>
            </w:r>
          </w:p>
        </w:tc>
        <w:tc>
          <w:tcPr>
            <w:tcW w:w="567" w:type="dxa"/>
          </w:tcPr>
          <w:p w:rsidR="00310145" w:rsidRPr="003B2AEA" w:rsidRDefault="00310145" w:rsidP="003B2AEA">
            <w:pPr>
              <w:rPr>
                <w:sz w:val="11"/>
                <w:szCs w:val="11"/>
                <w:lang w:val="en-US"/>
              </w:rPr>
            </w:pPr>
            <w:r>
              <w:rPr>
                <w:sz w:val="11"/>
                <w:szCs w:val="11"/>
                <w:lang w:val="en-US"/>
              </w:rPr>
              <w:t>2</w:t>
            </w:r>
          </w:p>
        </w:tc>
        <w:tc>
          <w:tcPr>
            <w:tcW w:w="1138" w:type="dxa"/>
          </w:tcPr>
          <w:p w:rsidR="00310145" w:rsidRPr="003B2AEA" w:rsidRDefault="00310145" w:rsidP="003B2AEA">
            <w:pPr>
              <w:rPr>
                <w:sz w:val="11"/>
                <w:szCs w:val="11"/>
                <w:lang w:val="en-US"/>
              </w:rPr>
            </w:pPr>
            <w:r w:rsidRPr="003B2AEA">
              <w:rPr>
                <w:sz w:val="11"/>
                <w:szCs w:val="11"/>
                <w:lang w:val="en-US"/>
              </w:rPr>
              <w:t>What are the therapeutic options for Frey's Syndrome?</w:t>
            </w:r>
            <w:r w:rsidR="009D688F">
              <w:rPr>
                <w:sz w:val="11"/>
                <w:szCs w:val="11"/>
                <w:lang w:val="en-US"/>
              </w:rPr>
              <w:t xml:space="preserve"> 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rPr>
            </w:pPr>
            <w:r w:rsidRPr="003B2AEA">
              <w:rPr>
                <w:sz w:val="11"/>
                <w:szCs w:val="11"/>
                <w:lang w:val="en-US"/>
              </w:rPr>
              <w:t xml:space="preserve">Frey's Syndrome, also known as gustatory sweating, can be managed through various therapeutic options. </w:t>
            </w:r>
            <w:r w:rsidRPr="003B2AEA">
              <w:rPr>
                <w:sz w:val="11"/>
                <w:szCs w:val="11"/>
              </w:rPr>
              <w:t xml:space="preserve">The </w:t>
            </w:r>
            <w:proofErr w:type="spellStart"/>
            <w:r w:rsidRPr="003B2AEA">
              <w:rPr>
                <w:sz w:val="11"/>
                <w:szCs w:val="11"/>
              </w:rPr>
              <w:t>main</w:t>
            </w:r>
            <w:proofErr w:type="spellEnd"/>
            <w:r w:rsidRPr="003B2AEA">
              <w:rPr>
                <w:sz w:val="11"/>
                <w:szCs w:val="11"/>
              </w:rPr>
              <w:t xml:space="preserve"> treatments include:</w:t>
            </w:r>
          </w:p>
          <w:p w:rsidR="00310145" w:rsidRPr="003B2AEA" w:rsidRDefault="00310145" w:rsidP="00310145">
            <w:pPr>
              <w:numPr>
                <w:ilvl w:val="0"/>
                <w:numId w:val="75"/>
              </w:numPr>
              <w:rPr>
                <w:sz w:val="11"/>
                <w:szCs w:val="11"/>
              </w:rPr>
            </w:pPr>
            <w:proofErr w:type="spellStart"/>
            <w:r w:rsidRPr="003B2AEA">
              <w:rPr>
                <w:b/>
                <w:bCs/>
                <w:sz w:val="11"/>
                <w:szCs w:val="11"/>
              </w:rPr>
              <w:t>Topical</w:t>
            </w:r>
            <w:proofErr w:type="spellEnd"/>
            <w:r w:rsidRPr="003B2AEA">
              <w:rPr>
                <w:b/>
                <w:bCs/>
                <w:sz w:val="11"/>
                <w:szCs w:val="11"/>
              </w:rPr>
              <w:t xml:space="preserve"> </w:t>
            </w:r>
            <w:proofErr w:type="spellStart"/>
            <w:r w:rsidRPr="003B2AEA">
              <w:rPr>
                <w:b/>
                <w:bCs/>
                <w:sz w:val="11"/>
                <w:szCs w:val="11"/>
              </w:rPr>
              <w:t>Antiperspirants</w:t>
            </w:r>
            <w:proofErr w:type="spellEnd"/>
            <w:r w:rsidRPr="003B2AEA">
              <w:rPr>
                <w:b/>
                <w:bCs/>
                <w:sz w:val="11"/>
                <w:szCs w:val="11"/>
              </w:rPr>
              <w:t xml:space="preserve"> and </w:t>
            </w:r>
            <w:proofErr w:type="spellStart"/>
            <w:r w:rsidRPr="003B2AEA">
              <w:rPr>
                <w:b/>
                <w:bCs/>
                <w:sz w:val="11"/>
                <w:szCs w:val="11"/>
              </w:rPr>
              <w:t>Anticholinergics</w:t>
            </w:r>
            <w:proofErr w:type="spellEnd"/>
            <w:r w:rsidRPr="003B2AEA">
              <w:rPr>
                <w:sz w:val="11"/>
                <w:szCs w:val="11"/>
              </w:rPr>
              <w:t>:</w:t>
            </w:r>
          </w:p>
          <w:p w:rsidR="00310145" w:rsidRPr="003B2AEA" w:rsidRDefault="00310145" w:rsidP="00310145">
            <w:pPr>
              <w:numPr>
                <w:ilvl w:val="1"/>
                <w:numId w:val="75"/>
              </w:numPr>
              <w:rPr>
                <w:sz w:val="11"/>
                <w:szCs w:val="11"/>
                <w:lang w:val="en-US"/>
              </w:rPr>
            </w:pPr>
            <w:r w:rsidRPr="003B2AEA">
              <w:rPr>
                <w:b/>
                <w:bCs/>
                <w:sz w:val="11"/>
                <w:szCs w:val="11"/>
                <w:lang w:val="en-US"/>
              </w:rPr>
              <w:t>Aluminum Chloride</w:t>
            </w:r>
            <w:r w:rsidRPr="003B2AEA">
              <w:rPr>
                <w:sz w:val="11"/>
                <w:szCs w:val="11"/>
                <w:lang w:val="en-US"/>
              </w:rPr>
              <w:t>: This is often used first to block sweat ducts. Anticholinergic ointments like scopolamine or glycopyrrolate can also be applied topically to reduce sweating​ (</w:t>
            </w:r>
            <w:hyperlink r:id="rId11" w:tgtFrame="_blank" w:history="1">
              <w:r w:rsidRPr="003B2AEA">
                <w:rPr>
                  <w:rStyle w:val="Collegamentoipertestuale"/>
                  <w:sz w:val="11"/>
                  <w:szCs w:val="11"/>
                  <w:lang w:val="en-US"/>
                </w:rPr>
                <w:t>Cleveland Clinic</w:t>
              </w:r>
            </w:hyperlink>
            <w:r w:rsidRPr="003B2AEA">
              <w:rPr>
                <w:sz w:val="11"/>
                <w:szCs w:val="11"/>
                <w:lang w:val="en-US"/>
              </w:rPr>
              <w:t>)​​ (</w:t>
            </w:r>
            <w:hyperlink r:id="rId12" w:tgtFrame="_blank" w:history="1">
              <w:r w:rsidRPr="003B2AEA">
                <w:rPr>
                  <w:rStyle w:val="Collegamentoipertestuale"/>
                  <w:sz w:val="11"/>
                  <w:szCs w:val="11"/>
                  <w:lang w:val="en-US"/>
                </w:rPr>
                <w:t>Salivary Gland Surgery LA</w:t>
              </w:r>
            </w:hyperlink>
            <w:r w:rsidRPr="003B2AEA">
              <w:rPr>
                <w:sz w:val="11"/>
                <w:szCs w:val="11"/>
                <w:lang w:val="en-US"/>
              </w:rPr>
              <w:t>)​.</w:t>
            </w:r>
          </w:p>
          <w:p w:rsidR="00310145" w:rsidRPr="003B2AEA" w:rsidRDefault="00310145" w:rsidP="00310145">
            <w:pPr>
              <w:numPr>
                <w:ilvl w:val="0"/>
                <w:numId w:val="75"/>
              </w:numPr>
              <w:rPr>
                <w:sz w:val="11"/>
                <w:szCs w:val="11"/>
              </w:rPr>
            </w:pPr>
            <w:proofErr w:type="spellStart"/>
            <w:r w:rsidRPr="003B2AEA">
              <w:rPr>
                <w:b/>
                <w:bCs/>
                <w:sz w:val="11"/>
                <w:szCs w:val="11"/>
              </w:rPr>
              <w:t>Botulinum</w:t>
            </w:r>
            <w:proofErr w:type="spellEnd"/>
            <w:r w:rsidRPr="003B2AEA">
              <w:rPr>
                <w:b/>
                <w:bCs/>
                <w:sz w:val="11"/>
                <w:szCs w:val="11"/>
              </w:rPr>
              <w:t xml:space="preserve"> </w:t>
            </w:r>
            <w:proofErr w:type="spellStart"/>
            <w:r w:rsidRPr="003B2AEA">
              <w:rPr>
                <w:b/>
                <w:bCs/>
                <w:sz w:val="11"/>
                <w:szCs w:val="11"/>
              </w:rPr>
              <w:t>Toxin</w:t>
            </w:r>
            <w:proofErr w:type="spellEnd"/>
            <w:r w:rsidRPr="003B2AEA">
              <w:rPr>
                <w:b/>
                <w:bCs/>
                <w:sz w:val="11"/>
                <w:szCs w:val="11"/>
              </w:rPr>
              <w:t xml:space="preserve"> Injections</w:t>
            </w:r>
            <w:r w:rsidRPr="003B2AEA">
              <w:rPr>
                <w:sz w:val="11"/>
                <w:szCs w:val="11"/>
              </w:rPr>
              <w:t>:</w:t>
            </w:r>
          </w:p>
          <w:p w:rsidR="00310145" w:rsidRPr="003B2AEA" w:rsidRDefault="00310145" w:rsidP="00310145">
            <w:pPr>
              <w:numPr>
                <w:ilvl w:val="1"/>
                <w:numId w:val="75"/>
              </w:numPr>
              <w:rPr>
                <w:sz w:val="11"/>
                <w:szCs w:val="11"/>
                <w:lang w:val="en-US"/>
              </w:rPr>
            </w:pPr>
            <w:r w:rsidRPr="003B2AEA">
              <w:rPr>
                <w:b/>
                <w:bCs/>
                <w:sz w:val="11"/>
                <w:szCs w:val="11"/>
                <w:lang w:val="en-US"/>
              </w:rPr>
              <w:t>Botox (Botulinum Toxin Type A)</w:t>
            </w:r>
            <w:r w:rsidRPr="003B2AEA">
              <w:rPr>
                <w:sz w:val="11"/>
                <w:szCs w:val="11"/>
                <w:lang w:val="en-US"/>
              </w:rPr>
              <w:t>: Injections of botulinum toxin are considered highly effective, providing relief for several months by blocking nerve signals to sweat glands. This method has shown a success rate of around 98% and is often preferred due to its efficacy and safety​ (</w:t>
            </w:r>
            <w:hyperlink r:id="rId13" w:tgtFrame="_blank" w:history="1">
              <w:r w:rsidRPr="003B2AEA">
                <w:rPr>
                  <w:rStyle w:val="Collegamentoipertestuale"/>
                  <w:sz w:val="11"/>
                  <w:szCs w:val="11"/>
                  <w:lang w:val="en-US"/>
                </w:rPr>
                <w:t>National Organization for Rare Disorders</w:t>
              </w:r>
            </w:hyperlink>
            <w:r w:rsidRPr="003B2AEA">
              <w:rPr>
                <w:sz w:val="11"/>
                <w:szCs w:val="11"/>
                <w:lang w:val="en-US"/>
              </w:rPr>
              <w:t>)​​ (</w:t>
            </w:r>
            <w:proofErr w:type="spellStart"/>
            <w:r w:rsidRPr="003B2AEA">
              <w:rPr>
                <w:sz w:val="11"/>
                <w:szCs w:val="11"/>
              </w:rPr>
              <w:fldChar w:fldCharType="begin"/>
            </w:r>
            <w:r w:rsidRPr="003B2AEA">
              <w:rPr>
                <w:sz w:val="11"/>
                <w:szCs w:val="11"/>
                <w:lang w:val="en-US"/>
              </w:rPr>
              <w:instrText>HYPERLINK "https://www.verywellhealth.com/frey-syndrome-sweating-after-eating-4145385" \t "_blank"</w:instrText>
            </w:r>
            <w:r w:rsidRPr="003B2AEA">
              <w:rPr>
                <w:sz w:val="11"/>
                <w:szCs w:val="11"/>
              </w:rPr>
            </w:r>
            <w:r w:rsidRPr="003B2AEA">
              <w:rPr>
                <w:sz w:val="11"/>
                <w:szCs w:val="11"/>
              </w:rPr>
              <w:fldChar w:fldCharType="separate"/>
            </w:r>
            <w:r w:rsidRPr="003B2AEA">
              <w:rPr>
                <w:rStyle w:val="Collegamentoipertestuale"/>
                <w:sz w:val="11"/>
                <w:szCs w:val="11"/>
                <w:lang w:val="en-US"/>
              </w:rPr>
              <w:t>Verywell</w:t>
            </w:r>
            <w:proofErr w:type="spellEnd"/>
            <w:r w:rsidRPr="003B2AEA">
              <w:rPr>
                <w:rStyle w:val="Collegamentoipertestuale"/>
                <w:sz w:val="11"/>
                <w:szCs w:val="11"/>
                <w:lang w:val="en-US"/>
              </w:rPr>
              <w:t xml:space="preserve"> Health</w:t>
            </w:r>
            <w:r w:rsidRPr="003B2AEA">
              <w:rPr>
                <w:sz w:val="11"/>
                <w:szCs w:val="11"/>
                <w:lang w:val="en-US"/>
              </w:rPr>
              <w:fldChar w:fldCharType="end"/>
            </w:r>
            <w:r w:rsidRPr="003B2AEA">
              <w:rPr>
                <w:sz w:val="11"/>
                <w:szCs w:val="11"/>
                <w:lang w:val="en-US"/>
              </w:rPr>
              <w:t>)​.</w:t>
            </w:r>
          </w:p>
          <w:p w:rsidR="00310145" w:rsidRPr="003B2AEA" w:rsidRDefault="00310145" w:rsidP="00310145">
            <w:pPr>
              <w:numPr>
                <w:ilvl w:val="0"/>
                <w:numId w:val="75"/>
              </w:numPr>
              <w:rPr>
                <w:sz w:val="11"/>
                <w:szCs w:val="11"/>
              </w:rPr>
            </w:pPr>
            <w:proofErr w:type="spellStart"/>
            <w:r w:rsidRPr="003B2AEA">
              <w:rPr>
                <w:b/>
                <w:bCs/>
                <w:sz w:val="11"/>
                <w:szCs w:val="11"/>
              </w:rPr>
              <w:t>Surgical</w:t>
            </w:r>
            <w:proofErr w:type="spellEnd"/>
            <w:r w:rsidRPr="003B2AEA">
              <w:rPr>
                <w:b/>
                <w:bCs/>
                <w:sz w:val="11"/>
                <w:szCs w:val="11"/>
              </w:rPr>
              <w:t xml:space="preserve"> </w:t>
            </w:r>
            <w:proofErr w:type="spellStart"/>
            <w:r w:rsidRPr="003B2AEA">
              <w:rPr>
                <w:b/>
                <w:bCs/>
                <w:sz w:val="11"/>
                <w:szCs w:val="11"/>
              </w:rPr>
              <w:t>Interventions</w:t>
            </w:r>
            <w:proofErr w:type="spellEnd"/>
            <w:r w:rsidRPr="003B2AEA">
              <w:rPr>
                <w:sz w:val="11"/>
                <w:szCs w:val="11"/>
              </w:rPr>
              <w:t>:</w:t>
            </w:r>
          </w:p>
          <w:p w:rsidR="00310145" w:rsidRPr="003B2AEA" w:rsidRDefault="00310145" w:rsidP="00310145">
            <w:pPr>
              <w:numPr>
                <w:ilvl w:val="1"/>
                <w:numId w:val="75"/>
              </w:numPr>
              <w:rPr>
                <w:sz w:val="11"/>
                <w:szCs w:val="11"/>
                <w:lang w:val="en-US"/>
              </w:rPr>
            </w:pPr>
            <w:r w:rsidRPr="003B2AEA">
              <w:rPr>
                <w:b/>
                <w:bCs/>
                <w:sz w:val="11"/>
                <w:szCs w:val="11"/>
                <w:lang w:val="en-US"/>
              </w:rPr>
              <w:t>Tympanic Neurectomy</w:t>
            </w:r>
            <w:r w:rsidRPr="003B2AEA">
              <w:rPr>
                <w:sz w:val="11"/>
                <w:szCs w:val="11"/>
                <w:lang w:val="en-US"/>
              </w:rPr>
              <w:t>: Cutting the tympanic nerve to stop the nerve signals causing sweating.</w:t>
            </w:r>
          </w:p>
          <w:p w:rsidR="00310145" w:rsidRPr="003B2AEA" w:rsidRDefault="00310145" w:rsidP="00310145">
            <w:pPr>
              <w:numPr>
                <w:ilvl w:val="1"/>
                <w:numId w:val="75"/>
              </w:numPr>
              <w:rPr>
                <w:sz w:val="11"/>
                <w:szCs w:val="11"/>
                <w:lang w:val="en-US"/>
              </w:rPr>
            </w:pPr>
            <w:r w:rsidRPr="003B2AEA">
              <w:rPr>
                <w:b/>
                <w:bCs/>
                <w:sz w:val="11"/>
                <w:szCs w:val="11"/>
                <w:lang w:val="en-US"/>
              </w:rPr>
              <w:t>Interposition of Tissue Grafts</w:t>
            </w:r>
            <w:r w:rsidRPr="003B2AEA">
              <w:rPr>
                <w:sz w:val="11"/>
                <w:szCs w:val="11"/>
                <w:lang w:val="en-US"/>
              </w:rPr>
              <w:t>: Surgical placement of tissue such as fascia or muscle between the skin and the parotid bed to prevent nerve regeneration and sweating. This method can also address cosmetic concerns following parotid surgery​ (</w:t>
            </w:r>
            <w:proofErr w:type="spellStart"/>
            <w:r w:rsidRPr="003B2AEA">
              <w:rPr>
                <w:sz w:val="11"/>
                <w:szCs w:val="11"/>
              </w:rPr>
              <w:fldChar w:fldCharType="begin"/>
            </w:r>
            <w:r w:rsidRPr="003B2AEA">
              <w:rPr>
                <w:sz w:val="11"/>
                <w:szCs w:val="11"/>
                <w:lang w:val="en-US"/>
              </w:rPr>
              <w:instrText>HYPERLINK "https://www.cureus.com/articles/77968-freys-syndrome-a-review-of-aetiology-and-treatment" \t "_blank"</w:instrText>
            </w:r>
            <w:r w:rsidRPr="003B2AEA">
              <w:rPr>
                <w:sz w:val="11"/>
                <w:szCs w:val="11"/>
              </w:rPr>
            </w:r>
            <w:r w:rsidRPr="003B2AEA">
              <w:rPr>
                <w:sz w:val="11"/>
                <w:szCs w:val="11"/>
              </w:rPr>
              <w:fldChar w:fldCharType="separate"/>
            </w:r>
            <w:r w:rsidRPr="003B2AEA">
              <w:rPr>
                <w:rStyle w:val="Collegamentoipertestuale"/>
                <w:sz w:val="11"/>
                <w:szCs w:val="11"/>
                <w:lang w:val="en-US"/>
              </w:rPr>
              <w:t>Cureus</w:t>
            </w:r>
            <w:proofErr w:type="spellEnd"/>
            <w:r w:rsidRPr="003B2AEA">
              <w:rPr>
                <w:sz w:val="11"/>
                <w:szCs w:val="11"/>
                <w:lang w:val="en-US"/>
              </w:rPr>
              <w:fldChar w:fldCharType="end"/>
            </w:r>
            <w:r w:rsidRPr="003B2AEA">
              <w:rPr>
                <w:sz w:val="11"/>
                <w:szCs w:val="11"/>
                <w:lang w:val="en-US"/>
              </w:rPr>
              <w:t xml:space="preserve">)​​ </w:t>
            </w:r>
            <w:r w:rsidRPr="003B2AEA">
              <w:rPr>
                <w:sz w:val="11"/>
                <w:szCs w:val="11"/>
                <w:lang w:val="en-US"/>
              </w:rPr>
              <w:lastRenderedPageBreak/>
              <w:t>(</w:t>
            </w:r>
            <w:hyperlink r:id="rId14" w:tgtFrame="_blank" w:history="1">
              <w:r w:rsidRPr="003B2AEA">
                <w:rPr>
                  <w:rStyle w:val="Collegamentoipertestuale"/>
                  <w:sz w:val="11"/>
                  <w:szCs w:val="11"/>
                  <w:lang w:val="en-US"/>
                </w:rPr>
                <w:t>Salivary Gland Surgery LA</w:t>
              </w:r>
            </w:hyperlink>
            <w:r w:rsidRPr="003B2AEA">
              <w:rPr>
                <w:sz w:val="11"/>
                <w:szCs w:val="11"/>
                <w:lang w:val="en-US"/>
              </w:rPr>
              <w:t>)​.</w:t>
            </w:r>
          </w:p>
          <w:p w:rsidR="00310145" w:rsidRPr="003B2AEA" w:rsidRDefault="00310145" w:rsidP="00310145">
            <w:pPr>
              <w:numPr>
                <w:ilvl w:val="0"/>
                <w:numId w:val="75"/>
              </w:numPr>
              <w:rPr>
                <w:sz w:val="11"/>
                <w:szCs w:val="11"/>
              </w:rPr>
            </w:pPr>
            <w:proofErr w:type="spellStart"/>
            <w:r w:rsidRPr="003B2AEA">
              <w:rPr>
                <w:b/>
                <w:bCs/>
                <w:sz w:val="11"/>
                <w:szCs w:val="11"/>
              </w:rPr>
              <w:t>Radiotherapy</w:t>
            </w:r>
            <w:proofErr w:type="spellEnd"/>
            <w:r w:rsidRPr="003B2AEA">
              <w:rPr>
                <w:sz w:val="11"/>
                <w:szCs w:val="11"/>
              </w:rPr>
              <w:t>:</w:t>
            </w:r>
          </w:p>
          <w:p w:rsidR="00310145" w:rsidRPr="003B2AEA" w:rsidRDefault="00310145" w:rsidP="00310145">
            <w:pPr>
              <w:numPr>
                <w:ilvl w:val="1"/>
                <w:numId w:val="75"/>
              </w:numPr>
              <w:rPr>
                <w:sz w:val="11"/>
                <w:szCs w:val="11"/>
                <w:lang w:val="en-US"/>
              </w:rPr>
            </w:pPr>
            <w:r w:rsidRPr="003B2AEA">
              <w:rPr>
                <w:sz w:val="11"/>
                <w:szCs w:val="11"/>
                <w:lang w:val="en-US"/>
              </w:rPr>
              <w:t>Although less commonly used due to potential long-term side effects, low-dose radiotherapy can be an option to reduce the activity of sweat glands​ (</w:t>
            </w:r>
            <w:hyperlink r:id="rId15" w:tgtFrame="_blank" w:history="1">
              <w:r w:rsidRPr="003B2AEA">
                <w:rPr>
                  <w:rStyle w:val="Collegamentoipertestuale"/>
                  <w:sz w:val="11"/>
                  <w:szCs w:val="11"/>
                  <w:lang w:val="en-US"/>
                </w:rPr>
                <w:t>Cleveland Clinic</w:t>
              </w:r>
            </w:hyperlink>
            <w:r w:rsidRPr="003B2AEA">
              <w:rPr>
                <w:sz w:val="11"/>
                <w:szCs w:val="11"/>
                <w:lang w:val="en-US"/>
              </w:rPr>
              <w:t>)​.</w:t>
            </w:r>
          </w:p>
          <w:p w:rsidR="00310145" w:rsidRPr="003B2AEA" w:rsidRDefault="00310145" w:rsidP="00310145">
            <w:pPr>
              <w:numPr>
                <w:ilvl w:val="0"/>
                <w:numId w:val="75"/>
              </w:numPr>
              <w:rPr>
                <w:sz w:val="11"/>
                <w:szCs w:val="11"/>
              </w:rPr>
            </w:pPr>
            <w:r w:rsidRPr="003B2AEA">
              <w:rPr>
                <w:b/>
                <w:bCs/>
                <w:sz w:val="11"/>
                <w:szCs w:val="11"/>
              </w:rPr>
              <w:t xml:space="preserve">Lifestyle and </w:t>
            </w:r>
            <w:proofErr w:type="spellStart"/>
            <w:r w:rsidRPr="003B2AEA">
              <w:rPr>
                <w:b/>
                <w:bCs/>
                <w:sz w:val="11"/>
                <w:szCs w:val="11"/>
              </w:rPr>
              <w:t>Behavioral</w:t>
            </w:r>
            <w:proofErr w:type="spellEnd"/>
            <w:r w:rsidRPr="003B2AEA">
              <w:rPr>
                <w:b/>
                <w:bCs/>
                <w:sz w:val="11"/>
                <w:szCs w:val="11"/>
              </w:rPr>
              <w:t xml:space="preserve"> </w:t>
            </w:r>
            <w:proofErr w:type="spellStart"/>
            <w:r w:rsidRPr="003B2AEA">
              <w:rPr>
                <w:b/>
                <w:bCs/>
                <w:sz w:val="11"/>
                <w:szCs w:val="11"/>
              </w:rPr>
              <w:t>Changes</w:t>
            </w:r>
            <w:proofErr w:type="spellEnd"/>
            <w:r w:rsidRPr="003B2AEA">
              <w:rPr>
                <w:sz w:val="11"/>
                <w:szCs w:val="11"/>
              </w:rPr>
              <w:t>:</w:t>
            </w:r>
          </w:p>
          <w:p w:rsidR="00310145" w:rsidRPr="003B2AEA" w:rsidRDefault="00310145" w:rsidP="00310145">
            <w:pPr>
              <w:numPr>
                <w:ilvl w:val="1"/>
                <w:numId w:val="75"/>
              </w:numPr>
              <w:rPr>
                <w:sz w:val="11"/>
                <w:szCs w:val="11"/>
                <w:lang w:val="en-US"/>
              </w:rPr>
            </w:pPr>
            <w:r w:rsidRPr="003B2AEA">
              <w:rPr>
                <w:sz w:val="11"/>
                <w:szCs w:val="11"/>
                <w:lang w:val="en-US"/>
              </w:rPr>
              <w:t>Avoiding foods that trigger a strong salivary response, such as spicy, sour, or salty foods, can help manage symptoms in some individuals​ (</w:t>
            </w:r>
            <w:hyperlink r:id="rId16" w:tgtFrame="_blank" w:history="1">
              <w:r w:rsidRPr="003B2AEA">
                <w:rPr>
                  <w:rStyle w:val="Collegamentoipertestuale"/>
                  <w:sz w:val="11"/>
                  <w:szCs w:val="11"/>
                  <w:lang w:val="en-US"/>
                </w:rPr>
                <w:t>Cleveland Clinic</w:t>
              </w:r>
            </w:hyperlink>
            <w:r w:rsidRPr="003B2AEA">
              <w:rPr>
                <w:sz w:val="11"/>
                <w:szCs w:val="11"/>
                <w:lang w:val="en-US"/>
              </w:rPr>
              <w:t>)​​ (</w:t>
            </w:r>
            <w:hyperlink r:id="rId17" w:tgtFrame="_blank" w:history="1">
              <w:r w:rsidRPr="003B2AEA">
                <w:rPr>
                  <w:rStyle w:val="Collegamentoipertestuale"/>
                  <w:sz w:val="11"/>
                  <w:szCs w:val="11"/>
                  <w:lang w:val="en-US"/>
                </w:rPr>
                <w:t>National Organization for Rare Disorders</w:t>
              </w:r>
            </w:hyperlink>
            <w:r w:rsidRPr="003B2AEA">
              <w:rPr>
                <w:sz w:val="11"/>
                <w:szCs w:val="11"/>
                <w:lang w:val="en-US"/>
              </w:rPr>
              <w:t>)​.</w:t>
            </w:r>
          </w:p>
          <w:p w:rsidR="00310145" w:rsidRPr="003B2AEA" w:rsidRDefault="00310145" w:rsidP="00310145">
            <w:pPr>
              <w:numPr>
                <w:ilvl w:val="0"/>
                <w:numId w:val="75"/>
              </w:numPr>
              <w:rPr>
                <w:sz w:val="11"/>
                <w:szCs w:val="11"/>
                <w:lang w:val="en-US"/>
              </w:rPr>
            </w:pPr>
            <w:r w:rsidRPr="003B2AEA">
              <w:rPr>
                <w:b/>
                <w:bCs/>
                <w:sz w:val="11"/>
                <w:szCs w:val="11"/>
                <w:lang w:val="en-US"/>
              </w:rPr>
              <w:t>Preventive Measures During Initial Surgery</w:t>
            </w:r>
            <w:r w:rsidRPr="003B2AEA">
              <w:rPr>
                <w:sz w:val="11"/>
                <w:szCs w:val="11"/>
                <w:lang w:val="en-US"/>
              </w:rPr>
              <w:t>:</w:t>
            </w:r>
          </w:p>
          <w:p w:rsidR="00310145" w:rsidRPr="003B2AEA" w:rsidRDefault="00310145" w:rsidP="00310145">
            <w:pPr>
              <w:numPr>
                <w:ilvl w:val="1"/>
                <w:numId w:val="75"/>
              </w:numPr>
              <w:rPr>
                <w:sz w:val="11"/>
                <w:szCs w:val="11"/>
                <w:lang w:val="en-US"/>
              </w:rPr>
            </w:pPr>
            <w:r w:rsidRPr="003B2AEA">
              <w:rPr>
                <w:sz w:val="11"/>
                <w:szCs w:val="11"/>
                <w:lang w:val="en-US"/>
              </w:rPr>
              <w:t>Using surgical techniques that minimize nerve damage, such as flap reconstruction, can help prevent the onset of Frey's Syndrome following parotid gland surgery​ (</w:t>
            </w:r>
            <w:hyperlink r:id="rId18" w:tgtFrame="_blank" w:history="1">
              <w:r w:rsidRPr="003B2AEA">
                <w:rPr>
                  <w:rStyle w:val="Collegamentoipertestuale"/>
                  <w:sz w:val="11"/>
                  <w:szCs w:val="11"/>
                  <w:lang w:val="en-US"/>
                </w:rPr>
                <w:t>Salivary Gland Surgery LA</w:t>
              </w:r>
            </w:hyperlink>
            <w:r w:rsidRPr="003B2AEA">
              <w:rPr>
                <w:sz w:val="11"/>
                <w:szCs w:val="11"/>
                <w:lang w:val="en-US"/>
              </w:rPr>
              <w:t>)​.</w:t>
            </w:r>
          </w:p>
          <w:p w:rsidR="00310145" w:rsidRPr="003B2AEA" w:rsidRDefault="00310145" w:rsidP="003B2AEA">
            <w:pPr>
              <w:rPr>
                <w:sz w:val="11"/>
                <w:szCs w:val="11"/>
                <w:lang w:val="en-US"/>
              </w:rPr>
            </w:pPr>
            <w:r w:rsidRPr="003B2AEA">
              <w:rPr>
                <w:sz w:val="11"/>
                <w:szCs w:val="11"/>
                <w:lang w:val="en-US"/>
              </w:rPr>
              <w:t xml:space="preserve">These treatments can be tailored to the severity of the symptoms and the preferences of the patient. Consulting with a healthcare provider is essential to determine the most appropriate management plan. For more detailed information on Frey's Syndrome and its treatments, you can visit resources like the Cleveland Clinic, NORD, </w:t>
            </w:r>
            <w:proofErr w:type="spellStart"/>
            <w:r w:rsidRPr="003B2AEA">
              <w:rPr>
                <w:sz w:val="11"/>
                <w:szCs w:val="11"/>
                <w:lang w:val="en-US"/>
              </w:rPr>
              <w:t>Verywell</w:t>
            </w:r>
            <w:proofErr w:type="spellEnd"/>
            <w:r w:rsidRPr="003B2AEA">
              <w:rPr>
                <w:sz w:val="11"/>
                <w:szCs w:val="11"/>
                <w:lang w:val="en-US"/>
              </w:rPr>
              <w:t xml:space="preserve"> Health, </w:t>
            </w:r>
            <w:proofErr w:type="spellStart"/>
            <w:r w:rsidRPr="003B2AEA">
              <w:rPr>
                <w:sz w:val="11"/>
                <w:szCs w:val="11"/>
                <w:lang w:val="en-US"/>
              </w:rPr>
              <w:t>Cureus</w:t>
            </w:r>
            <w:proofErr w:type="spellEnd"/>
            <w:r w:rsidRPr="003B2AEA">
              <w:rPr>
                <w:sz w:val="11"/>
                <w:szCs w:val="11"/>
                <w:lang w:val="en-US"/>
              </w:rPr>
              <w:t>, and Parotid.net​ (</w:t>
            </w:r>
            <w:hyperlink r:id="rId19" w:tgtFrame="_blank" w:history="1">
              <w:r w:rsidRPr="003B2AEA">
                <w:rPr>
                  <w:rStyle w:val="Collegamentoipertestuale"/>
                  <w:sz w:val="11"/>
                  <w:szCs w:val="11"/>
                  <w:lang w:val="en-US"/>
                </w:rPr>
                <w:t>Cleveland Clinic</w:t>
              </w:r>
            </w:hyperlink>
            <w:r w:rsidRPr="003B2AEA">
              <w:rPr>
                <w:sz w:val="11"/>
                <w:szCs w:val="11"/>
                <w:lang w:val="en-US"/>
              </w:rPr>
              <w:t>)​​ (</w:t>
            </w:r>
            <w:hyperlink r:id="rId20" w:tgtFrame="_blank" w:history="1">
              <w:r w:rsidRPr="003B2AEA">
                <w:rPr>
                  <w:rStyle w:val="Collegamentoipertestuale"/>
                  <w:sz w:val="11"/>
                  <w:szCs w:val="11"/>
                  <w:lang w:val="en-US"/>
                </w:rPr>
                <w:t>National Organization for Rare Disorders</w:t>
              </w:r>
            </w:hyperlink>
            <w:r w:rsidRPr="003B2AEA">
              <w:rPr>
                <w:sz w:val="11"/>
                <w:szCs w:val="11"/>
                <w:lang w:val="en-US"/>
              </w:rPr>
              <w:t>)​​ (</w:t>
            </w:r>
            <w:proofErr w:type="spellStart"/>
            <w:r w:rsidRPr="003B2AEA">
              <w:rPr>
                <w:sz w:val="11"/>
                <w:szCs w:val="11"/>
              </w:rPr>
              <w:fldChar w:fldCharType="begin"/>
            </w:r>
            <w:r w:rsidRPr="003B2AEA">
              <w:rPr>
                <w:sz w:val="11"/>
                <w:szCs w:val="11"/>
                <w:lang w:val="en-US"/>
              </w:rPr>
              <w:instrText>HYPERLINK "https://www.verywellhealth.com/frey-syndrome-sweating-after-eating-4145385" \t "_blank"</w:instrText>
            </w:r>
            <w:r w:rsidRPr="003B2AEA">
              <w:rPr>
                <w:sz w:val="11"/>
                <w:szCs w:val="11"/>
              </w:rPr>
            </w:r>
            <w:r w:rsidRPr="003B2AEA">
              <w:rPr>
                <w:sz w:val="11"/>
                <w:szCs w:val="11"/>
              </w:rPr>
              <w:fldChar w:fldCharType="separate"/>
            </w:r>
            <w:r w:rsidRPr="003B2AEA">
              <w:rPr>
                <w:rStyle w:val="Collegamentoipertestuale"/>
                <w:sz w:val="11"/>
                <w:szCs w:val="11"/>
                <w:lang w:val="en-US"/>
              </w:rPr>
              <w:t>Verywell</w:t>
            </w:r>
            <w:proofErr w:type="spellEnd"/>
            <w:r w:rsidRPr="003B2AEA">
              <w:rPr>
                <w:rStyle w:val="Collegamentoipertestuale"/>
                <w:sz w:val="11"/>
                <w:szCs w:val="11"/>
                <w:lang w:val="en-US"/>
              </w:rPr>
              <w:t xml:space="preserve"> Health</w:t>
            </w:r>
            <w:r w:rsidRPr="003B2AEA">
              <w:rPr>
                <w:sz w:val="11"/>
                <w:szCs w:val="11"/>
                <w:lang w:val="en-US"/>
              </w:rPr>
              <w:fldChar w:fldCharType="end"/>
            </w:r>
            <w:r w:rsidRPr="003B2AEA">
              <w:rPr>
                <w:sz w:val="11"/>
                <w:szCs w:val="11"/>
                <w:lang w:val="en-US"/>
              </w:rPr>
              <w:t>)​​ (</w:t>
            </w:r>
            <w:proofErr w:type="spellStart"/>
            <w:r w:rsidRPr="003B2AEA">
              <w:rPr>
                <w:sz w:val="11"/>
                <w:szCs w:val="11"/>
              </w:rPr>
              <w:fldChar w:fldCharType="begin"/>
            </w:r>
            <w:r w:rsidRPr="003B2AEA">
              <w:rPr>
                <w:sz w:val="11"/>
                <w:szCs w:val="11"/>
                <w:lang w:val="en-US"/>
              </w:rPr>
              <w:instrText>HYPERLINK "https://www.cureus.com/articles/77968-freys-syndrome-a-review-of-aetiology-and-treatment" \t "_blank"</w:instrText>
            </w:r>
            <w:r w:rsidRPr="003B2AEA">
              <w:rPr>
                <w:sz w:val="11"/>
                <w:szCs w:val="11"/>
              </w:rPr>
            </w:r>
            <w:r w:rsidRPr="003B2AEA">
              <w:rPr>
                <w:sz w:val="11"/>
                <w:szCs w:val="11"/>
              </w:rPr>
              <w:fldChar w:fldCharType="separate"/>
            </w:r>
            <w:r w:rsidRPr="003B2AEA">
              <w:rPr>
                <w:rStyle w:val="Collegamentoipertestuale"/>
                <w:sz w:val="11"/>
                <w:szCs w:val="11"/>
                <w:lang w:val="en-US"/>
              </w:rPr>
              <w:t>Cureus</w:t>
            </w:r>
            <w:proofErr w:type="spellEnd"/>
            <w:r w:rsidRPr="003B2AEA">
              <w:rPr>
                <w:sz w:val="11"/>
                <w:szCs w:val="11"/>
                <w:lang w:val="en-US"/>
              </w:rPr>
              <w:fldChar w:fldCharType="end"/>
            </w:r>
            <w:r w:rsidRPr="003B2AEA">
              <w:rPr>
                <w:sz w:val="11"/>
                <w:szCs w:val="11"/>
                <w:lang w:val="en-US"/>
              </w:rPr>
              <w:t>)​​ (</w:t>
            </w:r>
            <w:hyperlink r:id="rId21" w:tgtFrame="_blank" w:history="1">
              <w:r w:rsidRPr="003B2AEA">
                <w:rPr>
                  <w:rStyle w:val="Collegamentoipertestuale"/>
                  <w:sz w:val="11"/>
                  <w:szCs w:val="11"/>
                  <w:lang w:val="en-US"/>
                </w:rPr>
                <w:t>Salivary Gland Surgery LA</w:t>
              </w:r>
            </w:hyperlink>
            <w:r w:rsidRPr="003B2AEA">
              <w:rPr>
                <w:sz w:val="11"/>
                <w:szCs w:val="11"/>
                <w:lang w:val="en-US"/>
              </w:rPr>
              <w:t>)​.</w:t>
            </w:r>
          </w:p>
          <w:p w:rsidR="00310145" w:rsidRPr="003B2AEA" w:rsidRDefault="00310145" w:rsidP="003B2AEA">
            <w:pPr>
              <w:rPr>
                <w:sz w:val="11"/>
                <w:szCs w:val="11"/>
                <w:lang w:val="en-US"/>
              </w:rPr>
            </w:pPr>
          </w:p>
        </w:tc>
        <w:tc>
          <w:tcPr>
            <w:tcW w:w="1138" w:type="dxa"/>
          </w:tcPr>
          <w:p w:rsidR="009D688F" w:rsidRDefault="00310145" w:rsidP="003B2AEA">
            <w:pPr>
              <w:rPr>
                <w:sz w:val="11"/>
                <w:szCs w:val="11"/>
                <w:lang w:val="en-US"/>
              </w:rPr>
            </w:pPr>
            <w:r w:rsidRPr="003B2AEA">
              <w:rPr>
                <w:sz w:val="11"/>
                <w:szCs w:val="11"/>
                <w:lang w:val="en-US"/>
              </w:rPr>
              <w:lastRenderedPageBreak/>
              <w:t xml:space="preserve">Seeker: </w:t>
            </w:r>
            <w:r w:rsidR="009D688F" w:rsidRPr="009D688F">
              <w:rPr>
                <w:sz w:val="11"/>
                <w:szCs w:val="11"/>
                <w:lang w:val="en-US"/>
              </w:rPr>
              <w:t>I am a f</w:t>
            </w:r>
            <w:r w:rsidR="00EE6D51">
              <w:rPr>
                <w:sz w:val="11"/>
                <w:szCs w:val="11"/>
                <w:lang w:val="en-US"/>
              </w:rPr>
              <w:t>ifth</w:t>
            </w:r>
            <w:r w:rsidR="009D688F" w:rsidRPr="009D688F">
              <w:rPr>
                <w:sz w:val="11"/>
                <w:szCs w:val="11"/>
                <w:lang w:val="en-US"/>
              </w:rPr>
              <w:t>-year resident specializing in head and neck surgery.</w:t>
            </w:r>
          </w:p>
          <w:p w:rsidR="009D688F" w:rsidRDefault="009D688F"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Mission: I need help managing a patient </w:t>
            </w:r>
          </w:p>
          <w:p w:rsidR="00EE6D51" w:rsidRDefault="00EE6D51"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AI Role: </w:t>
            </w:r>
            <w:r w:rsidR="00EE6D51" w:rsidRPr="00EE6D51">
              <w:rPr>
                <w:sz w:val="11"/>
                <w:szCs w:val="11"/>
                <w:lang w:val="en-US"/>
              </w:rPr>
              <w:t>You are a full professor of head and neck surgery at the most prestigious university in the world.</w:t>
            </w:r>
          </w:p>
          <w:p w:rsidR="00EE6D51" w:rsidRDefault="00EE6D51"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EE6D51" w:rsidRDefault="00EE6D51"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 What are the therapeutic options for Frey's Syndrome?</w:t>
            </w:r>
          </w:p>
        </w:tc>
        <w:tc>
          <w:tcPr>
            <w:tcW w:w="3373" w:type="dxa"/>
          </w:tcPr>
          <w:p w:rsidR="00310145" w:rsidRPr="003B2AEA" w:rsidRDefault="00310145" w:rsidP="003B2AEA">
            <w:pPr>
              <w:rPr>
                <w:sz w:val="11"/>
                <w:szCs w:val="11"/>
                <w:lang w:val="en-US"/>
              </w:rPr>
            </w:pPr>
            <w:r w:rsidRPr="003B2AEA">
              <w:rPr>
                <w:b/>
                <w:bCs/>
                <w:sz w:val="11"/>
                <w:szCs w:val="11"/>
                <w:lang w:val="en-US"/>
              </w:rPr>
              <w:t>Frey's Syndrome</w:t>
            </w:r>
            <w:r w:rsidRPr="003B2AEA">
              <w:rPr>
                <w:sz w:val="11"/>
                <w:szCs w:val="11"/>
                <w:lang w:val="en-US"/>
              </w:rPr>
              <w:t>, also known as gustatory sweating, typically manifests as sweating and flushing in the preauricular area during meals. This condition usually arises following parotidectomy or other surgical interventions near the parotid gland, due to aberrant reinnervation of sweat glands by parasympathetic fibers originally meant for the parotid salivary glands.</w:t>
            </w:r>
          </w:p>
          <w:p w:rsidR="00310145" w:rsidRPr="003B2AEA" w:rsidRDefault="00310145" w:rsidP="003B2AEA">
            <w:pPr>
              <w:rPr>
                <w:b/>
                <w:bCs/>
                <w:sz w:val="11"/>
                <w:szCs w:val="11"/>
              </w:rPr>
            </w:pPr>
            <w:r w:rsidRPr="003B2AEA">
              <w:rPr>
                <w:b/>
                <w:bCs/>
                <w:sz w:val="11"/>
                <w:szCs w:val="11"/>
              </w:rPr>
              <w:t xml:space="preserve">1. </w:t>
            </w:r>
            <w:proofErr w:type="spellStart"/>
            <w:r w:rsidRPr="003B2AEA">
              <w:rPr>
                <w:b/>
                <w:bCs/>
                <w:sz w:val="11"/>
                <w:szCs w:val="11"/>
              </w:rPr>
              <w:t>Topical</w:t>
            </w:r>
            <w:proofErr w:type="spellEnd"/>
            <w:r w:rsidRPr="003B2AEA">
              <w:rPr>
                <w:b/>
                <w:bCs/>
                <w:sz w:val="11"/>
                <w:szCs w:val="11"/>
              </w:rPr>
              <w:t xml:space="preserve"> Treatments</w:t>
            </w:r>
          </w:p>
          <w:p w:rsidR="00310145" w:rsidRPr="003B2AEA" w:rsidRDefault="00310145" w:rsidP="003B2AEA">
            <w:pPr>
              <w:rPr>
                <w:sz w:val="11"/>
                <w:szCs w:val="11"/>
              </w:rPr>
            </w:pPr>
            <w:r w:rsidRPr="003B2AEA">
              <w:rPr>
                <w:b/>
                <w:bCs/>
                <w:sz w:val="11"/>
                <w:szCs w:val="11"/>
              </w:rPr>
              <w:t xml:space="preserve">1.1. </w:t>
            </w:r>
            <w:proofErr w:type="spellStart"/>
            <w:r w:rsidRPr="003B2AEA">
              <w:rPr>
                <w:b/>
                <w:bCs/>
                <w:sz w:val="11"/>
                <w:szCs w:val="11"/>
              </w:rPr>
              <w:t>Anticholinergic</w:t>
            </w:r>
            <w:proofErr w:type="spellEnd"/>
            <w:r w:rsidRPr="003B2AEA">
              <w:rPr>
                <w:b/>
                <w:bCs/>
                <w:sz w:val="11"/>
                <w:szCs w:val="11"/>
              </w:rPr>
              <w:t xml:space="preserve"> Agents:</w:t>
            </w:r>
          </w:p>
          <w:p w:rsidR="00310145" w:rsidRPr="003B2AEA" w:rsidRDefault="00310145" w:rsidP="00310145">
            <w:pPr>
              <w:numPr>
                <w:ilvl w:val="0"/>
                <w:numId w:val="76"/>
              </w:numPr>
              <w:rPr>
                <w:sz w:val="11"/>
                <w:szCs w:val="11"/>
                <w:lang w:val="en-US"/>
              </w:rPr>
            </w:pPr>
            <w:r w:rsidRPr="003B2AEA">
              <w:rPr>
                <w:b/>
                <w:bCs/>
                <w:sz w:val="11"/>
                <w:szCs w:val="11"/>
                <w:lang w:val="en-US"/>
              </w:rPr>
              <w:t>Glycopyrrolate:</w:t>
            </w:r>
            <w:r w:rsidRPr="003B2AEA">
              <w:rPr>
                <w:sz w:val="11"/>
                <w:szCs w:val="11"/>
                <w:lang w:val="en-US"/>
              </w:rPr>
              <w:t xml:space="preserve"> Applied as a 2% cream, glycopyrrolate has been shown to be effective in reducing gustatory sweating.</w:t>
            </w:r>
          </w:p>
          <w:p w:rsidR="00310145" w:rsidRPr="003B2AEA" w:rsidRDefault="00310145" w:rsidP="00310145">
            <w:pPr>
              <w:numPr>
                <w:ilvl w:val="0"/>
                <w:numId w:val="76"/>
              </w:numPr>
              <w:rPr>
                <w:sz w:val="11"/>
                <w:szCs w:val="11"/>
                <w:lang w:val="en-US"/>
              </w:rPr>
            </w:pPr>
            <w:r w:rsidRPr="003B2AEA">
              <w:rPr>
                <w:b/>
                <w:bCs/>
                <w:sz w:val="11"/>
                <w:szCs w:val="11"/>
                <w:lang w:val="en-US"/>
              </w:rPr>
              <w:t>Scopolamine:</w:t>
            </w:r>
            <w:r w:rsidRPr="003B2AEA">
              <w:rPr>
                <w:sz w:val="11"/>
                <w:szCs w:val="11"/>
                <w:lang w:val="en-US"/>
              </w:rPr>
              <w:t xml:space="preserve"> Another anticholinergic agent that can be used in the form of a transdermal patch.</w:t>
            </w:r>
          </w:p>
          <w:p w:rsidR="00310145" w:rsidRPr="003B2AEA" w:rsidRDefault="00310145" w:rsidP="003B2AEA">
            <w:pPr>
              <w:rPr>
                <w:sz w:val="11"/>
                <w:szCs w:val="11"/>
              </w:rPr>
            </w:pPr>
            <w:r w:rsidRPr="003B2AEA">
              <w:rPr>
                <w:b/>
                <w:bCs/>
                <w:sz w:val="11"/>
                <w:szCs w:val="11"/>
              </w:rPr>
              <w:t xml:space="preserve">1.2. </w:t>
            </w:r>
            <w:proofErr w:type="spellStart"/>
            <w:r w:rsidRPr="003B2AEA">
              <w:rPr>
                <w:b/>
                <w:bCs/>
                <w:sz w:val="11"/>
                <w:szCs w:val="11"/>
              </w:rPr>
              <w:t>Aluminum</w:t>
            </w:r>
            <w:proofErr w:type="spellEnd"/>
            <w:r w:rsidRPr="003B2AEA">
              <w:rPr>
                <w:b/>
                <w:bCs/>
                <w:sz w:val="11"/>
                <w:szCs w:val="11"/>
              </w:rPr>
              <w:t xml:space="preserve"> </w:t>
            </w:r>
            <w:proofErr w:type="spellStart"/>
            <w:r w:rsidRPr="003B2AEA">
              <w:rPr>
                <w:b/>
                <w:bCs/>
                <w:sz w:val="11"/>
                <w:szCs w:val="11"/>
              </w:rPr>
              <w:t>Chloride</w:t>
            </w:r>
            <w:proofErr w:type="spellEnd"/>
            <w:r w:rsidRPr="003B2AEA">
              <w:rPr>
                <w:b/>
                <w:bCs/>
                <w:sz w:val="11"/>
                <w:szCs w:val="11"/>
              </w:rPr>
              <w:t>:</w:t>
            </w:r>
          </w:p>
          <w:p w:rsidR="00310145" w:rsidRPr="003B2AEA" w:rsidRDefault="00310145" w:rsidP="00310145">
            <w:pPr>
              <w:numPr>
                <w:ilvl w:val="0"/>
                <w:numId w:val="77"/>
              </w:numPr>
              <w:rPr>
                <w:sz w:val="11"/>
                <w:szCs w:val="11"/>
                <w:lang w:val="en-US"/>
              </w:rPr>
            </w:pPr>
            <w:r w:rsidRPr="003B2AEA">
              <w:rPr>
                <w:sz w:val="11"/>
                <w:szCs w:val="11"/>
                <w:lang w:val="en-US"/>
              </w:rPr>
              <w:t>Often used for hyperhidrosis, 20% aluminum chloride hexahydrate can be effective in reducing sweating when applied topically.</w:t>
            </w:r>
          </w:p>
          <w:p w:rsidR="00310145" w:rsidRPr="003B2AEA" w:rsidRDefault="00310145" w:rsidP="003B2AEA">
            <w:pPr>
              <w:rPr>
                <w:b/>
                <w:bCs/>
                <w:sz w:val="11"/>
                <w:szCs w:val="11"/>
                <w:lang w:val="en-US"/>
              </w:rPr>
            </w:pPr>
            <w:r w:rsidRPr="003B2AEA">
              <w:rPr>
                <w:b/>
                <w:bCs/>
                <w:sz w:val="11"/>
                <w:szCs w:val="11"/>
                <w:lang w:val="en-US"/>
              </w:rPr>
              <w:t>2. Botulinum Toxin (Botox) Injections</w:t>
            </w:r>
          </w:p>
          <w:p w:rsidR="00310145" w:rsidRPr="003B2AEA" w:rsidRDefault="00310145" w:rsidP="003B2AEA">
            <w:pPr>
              <w:rPr>
                <w:sz w:val="11"/>
                <w:szCs w:val="11"/>
                <w:lang w:val="en-US"/>
              </w:rPr>
            </w:pPr>
            <w:r w:rsidRPr="003B2AEA">
              <w:rPr>
                <w:sz w:val="11"/>
                <w:szCs w:val="11"/>
                <w:lang w:val="en-US"/>
              </w:rPr>
              <w:t>Botulinum toxin type A (e.g., Botox, Dysport) injections have become the first-line treatment for Frey's Syndrome due to their effectiveness and safety profile. The toxin works by inhibiting acetylcholine release at the neuroglandular junction, thereby reducing sweating. The typical dosage ranges from 50 to 100 units, injected subcutaneously into the affected area.</w:t>
            </w:r>
          </w:p>
          <w:p w:rsidR="00310145" w:rsidRPr="003B2AEA" w:rsidRDefault="00310145" w:rsidP="003B2AEA">
            <w:pPr>
              <w:rPr>
                <w:sz w:val="11"/>
                <w:szCs w:val="11"/>
              </w:rPr>
            </w:pPr>
            <w:proofErr w:type="spellStart"/>
            <w:r w:rsidRPr="003B2AEA">
              <w:rPr>
                <w:b/>
                <w:bCs/>
                <w:sz w:val="11"/>
                <w:szCs w:val="11"/>
              </w:rPr>
              <w:t>Efficacy</w:t>
            </w:r>
            <w:proofErr w:type="spellEnd"/>
            <w:r w:rsidRPr="003B2AEA">
              <w:rPr>
                <w:b/>
                <w:bCs/>
                <w:sz w:val="11"/>
                <w:szCs w:val="11"/>
              </w:rPr>
              <w:t>:</w:t>
            </w:r>
          </w:p>
          <w:p w:rsidR="00310145" w:rsidRPr="003B2AEA" w:rsidRDefault="00310145" w:rsidP="00310145">
            <w:pPr>
              <w:numPr>
                <w:ilvl w:val="0"/>
                <w:numId w:val="78"/>
              </w:numPr>
              <w:rPr>
                <w:sz w:val="11"/>
                <w:szCs w:val="11"/>
                <w:lang w:val="en-US"/>
              </w:rPr>
            </w:pPr>
            <w:r w:rsidRPr="003B2AEA">
              <w:rPr>
                <w:sz w:val="11"/>
                <w:szCs w:val="11"/>
                <w:lang w:val="en-US"/>
              </w:rPr>
              <w:t>Studies have demonstrated significant improvement in symptoms, with effects lasting between 6 to 18 months before requiring repeat injections.</w:t>
            </w:r>
          </w:p>
          <w:p w:rsidR="00310145" w:rsidRPr="003B2AEA" w:rsidRDefault="00310145" w:rsidP="003B2AEA">
            <w:pPr>
              <w:rPr>
                <w:b/>
                <w:bCs/>
                <w:sz w:val="11"/>
                <w:szCs w:val="11"/>
              </w:rPr>
            </w:pPr>
            <w:r w:rsidRPr="003B2AEA">
              <w:rPr>
                <w:b/>
                <w:bCs/>
                <w:sz w:val="11"/>
                <w:szCs w:val="11"/>
              </w:rPr>
              <w:t xml:space="preserve">3. </w:t>
            </w:r>
            <w:proofErr w:type="spellStart"/>
            <w:r w:rsidRPr="003B2AEA">
              <w:rPr>
                <w:b/>
                <w:bCs/>
                <w:sz w:val="11"/>
                <w:szCs w:val="11"/>
              </w:rPr>
              <w:t>Surgical</w:t>
            </w:r>
            <w:proofErr w:type="spellEnd"/>
            <w:r w:rsidRPr="003B2AEA">
              <w:rPr>
                <w:b/>
                <w:bCs/>
                <w:sz w:val="11"/>
                <w:szCs w:val="11"/>
              </w:rPr>
              <w:t xml:space="preserve"> </w:t>
            </w:r>
            <w:proofErr w:type="spellStart"/>
            <w:r w:rsidRPr="003B2AEA">
              <w:rPr>
                <w:b/>
                <w:bCs/>
                <w:sz w:val="11"/>
                <w:szCs w:val="11"/>
              </w:rPr>
              <w:t>Interventions</w:t>
            </w:r>
            <w:proofErr w:type="spellEnd"/>
          </w:p>
          <w:p w:rsidR="00310145" w:rsidRPr="003B2AEA" w:rsidRDefault="00310145" w:rsidP="003B2AEA">
            <w:pPr>
              <w:rPr>
                <w:sz w:val="11"/>
                <w:szCs w:val="11"/>
              </w:rPr>
            </w:pPr>
            <w:r w:rsidRPr="003B2AEA">
              <w:rPr>
                <w:b/>
                <w:bCs/>
                <w:sz w:val="11"/>
                <w:szCs w:val="11"/>
              </w:rPr>
              <w:t xml:space="preserve">3.1. </w:t>
            </w:r>
            <w:proofErr w:type="spellStart"/>
            <w:r w:rsidRPr="003B2AEA">
              <w:rPr>
                <w:b/>
                <w:bCs/>
                <w:sz w:val="11"/>
                <w:szCs w:val="11"/>
              </w:rPr>
              <w:t>Tympanic</w:t>
            </w:r>
            <w:proofErr w:type="spellEnd"/>
            <w:r w:rsidRPr="003B2AEA">
              <w:rPr>
                <w:b/>
                <w:bCs/>
                <w:sz w:val="11"/>
                <w:szCs w:val="11"/>
              </w:rPr>
              <w:t xml:space="preserve"> </w:t>
            </w:r>
            <w:proofErr w:type="spellStart"/>
            <w:r w:rsidRPr="003B2AEA">
              <w:rPr>
                <w:b/>
                <w:bCs/>
                <w:sz w:val="11"/>
                <w:szCs w:val="11"/>
              </w:rPr>
              <w:t>Neurectomy</w:t>
            </w:r>
            <w:proofErr w:type="spellEnd"/>
            <w:r w:rsidRPr="003B2AEA">
              <w:rPr>
                <w:b/>
                <w:bCs/>
                <w:sz w:val="11"/>
                <w:szCs w:val="11"/>
              </w:rPr>
              <w:t>:</w:t>
            </w:r>
          </w:p>
          <w:p w:rsidR="00310145" w:rsidRPr="003B2AEA" w:rsidRDefault="00310145" w:rsidP="00310145">
            <w:pPr>
              <w:numPr>
                <w:ilvl w:val="0"/>
                <w:numId w:val="79"/>
              </w:numPr>
              <w:rPr>
                <w:sz w:val="11"/>
                <w:szCs w:val="11"/>
                <w:lang w:val="en-US"/>
              </w:rPr>
            </w:pPr>
            <w:r w:rsidRPr="003B2AEA">
              <w:rPr>
                <w:sz w:val="11"/>
                <w:szCs w:val="11"/>
                <w:lang w:val="en-US"/>
              </w:rPr>
              <w:t>This procedure involves the surgical resection of the tympanic nerve, which is a branch of the glossopharyngeal nerve responsible for parasympathetic innervation to the parotid gland. Although effective, it carries the risk of complications such as taste disturbances and xerostomia.</w:t>
            </w:r>
          </w:p>
          <w:p w:rsidR="00310145" w:rsidRPr="003B2AEA" w:rsidRDefault="00310145" w:rsidP="003B2AEA">
            <w:pPr>
              <w:rPr>
                <w:sz w:val="11"/>
                <w:szCs w:val="11"/>
              </w:rPr>
            </w:pPr>
            <w:r w:rsidRPr="003B2AEA">
              <w:rPr>
                <w:b/>
                <w:bCs/>
                <w:sz w:val="11"/>
                <w:szCs w:val="11"/>
              </w:rPr>
              <w:t xml:space="preserve">3.2. </w:t>
            </w:r>
            <w:proofErr w:type="spellStart"/>
            <w:r w:rsidRPr="003B2AEA">
              <w:rPr>
                <w:b/>
                <w:bCs/>
                <w:sz w:val="11"/>
                <w:szCs w:val="11"/>
              </w:rPr>
              <w:t>Interpositional</w:t>
            </w:r>
            <w:proofErr w:type="spellEnd"/>
            <w:r w:rsidRPr="003B2AEA">
              <w:rPr>
                <w:b/>
                <w:bCs/>
                <w:sz w:val="11"/>
                <w:szCs w:val="11"/>
              </w:rPr>
              <w:t xml:space="preserve"> </w:t>
            </w:r>
            <w:proofErr w:type="spellStart"/>
            <w:r w:rsidRPr="003B2AEA">
              <w:rPr>
                <w:b/>
                <w:bCs/>
                <w:sz w:val="11"/>
                <w:szCs w:val="11"/>
              </w:rPr>
              <w:t>Grafting</w:t>
            </w:r>
            <w:proofErr w:type="spellEnd"/>
            <w:r w:rsidRPr="003B2AEA">
              <w:rPr>
                <w:b/>
                <w:bCs/>
                <w:sz w:val="11"/>
                <w:szCs w:val="11"/>
              </w:rPr>
              <w:t>:</w:t>
            </w:r>
          </w:p>
          <w:p w:rsidR="00310145" w:rsidRPr="003B2AEA" w:rsidRDefault="00310145" w:rsidP="00310145">
            <w:pPr>
              <w:numPr>
                <w:ilvl w:val="0"/>
                <w:numId w:val="80"/>
              </w:numPr>
              <w:rPr>
                <w:sz w:val="11"/>
                <w:szCs w:val="11"/>
                <w:lang w:val="en-US"/>
              </w:rPr>
            </w:pPr>
            <w:proofErr w:type="spellStart"/>
            <w:r w:rsidRPr="003B2AEA">
              <w:rPr>
                <w:sz w:val="11"/>
                <w:szCs w:val="11"/>
                <w:lang w:val="en-US"/>
              </w:rPr>
              <w:t>Interpositional</w:t>
            </w:r>
            <w:proofErr w:type="spellEnd"/>
            <w:r w:rsidRPr="003B2AEA">
              <w:rPr>
                <w:sz w:val="11"/>
                <w:szCs w:val="11"/>
                <w:lang w:val="en-US"/>
              </w:rPr>
              <w:t xml:space="preserve"> grafts, such as temporoparietal fascia or muscle flaps, can be placed between the skin and the parotid bed during parotidectomy to prevent reinnervation of sweat glands.</w:t>
            </w:r>
          </w:p>
          <w:p w:rsidR="00310145" w:rsidRPr="003B2AEA" w:rsidRDefault="00310145" w:rsidP="003B2AEA">
            <w:pPr>
              <w:rPr>
                <w:sz w:val="11"/>
                <w:szCs w:val="11"/>
              </w:rPr>
            </w:pPr>
            <w:r w:rsidRPr="003B2AEA">
              <w:rPr>
                <w:b/>
                <w:bCs/>
                <w:sz w:val="11"/>
                <w:szCs w:val="11"/>
              </w:rPr>
              <w:t xml:space="preserve">3.3. </w:t>
            </w:r>
            <w:proofErr w:type="spellStart"/>
            <w:r w:rsidRPr="003B2AEA">
              <w:rPr>
                <w:b/>
                <w:bCs/>
                <w:sz w:val="11"/>
                <w:szCs w:val="11"/>
              </w:rPr>
              <w:t>Subcutaneous</w:t>
            </w:r>
            <w:proofErr w:type="spellEnd"/>
            <w:r w:rsidRPr="003B2AEA">
              <w:rPr>
                <w:b/>
                <w:bCs/>
                <w:sz w:val="11"/>
                <w:szCs w:val="11"/>
              </w:rPr>
              <w:t xml:space="preserve"> </w:t>
            </w:r>
            <w:proofErr w:type="spellStart"/>
            <w:r w:rsidRPr="003B2AEA">
              <w:rPr>
                <w:b/>
                <w:bCs/>
                <w:sz w:val="11"/>
                <w:szCs w:val="11"/>
              </w:rPr>
              <w:t>Surgical</w:t>
            </w:r>
            <w:proofErr w:type="spellEnd"/>
            <w:r w:rsidRPr="003B2AEA">
              <w:rPr>
                <w:b/>
                <w:bCs/>
                <w:sz w:val="11"/>
                <w:szCs w:val="11"/>
              </w:rPr>
              <w:t xml:space="preserve"> Options:</w:t>
            </w:r>
          </w:p>
          <w:p w:rsidR="00310145" w:rsidRPr="003B2AEA" w:rsidRDefault="00310145" w:rsidP="00310145">
            <w:pPr>
              <w:numPr>
                <w:ilvl w:val="0"/>
                <w:numId w:val="81"/>
              </w:numPr>
              <w:rPr>
                <w:sz w:val="11"/>
                <w:szCs w:val="11"/>
                <w:lang w:val="en-US"/>
              </w:rPr>
            </w:pPr>
            <w:r w:rsidRPr="003B2AEA">
              <w:rPr>
                <w:sz w:val="11"/>
                <w:szCs w:val="11"/>
                <w:lang w:val="en-US"/>
              </w:rPr>
              <w:t xml:space="preserve">Subcutaneous tissue rearrangement or </w:t>
            </w:r>
            <w:proofErr w:type="spellStart"/>
            <w:r w:rsidRPr="003B2AEA">
              <w:rPr>
                <w:sz w:val="11"/>
                <w:szCs w:val="11"/>
                <w:lang w:val="en-US"/>
              </w:rPr>
              <w:t>adipofascial</w:t>
            </w:r>
            <w:proofErr w:type="spellEnd"/>
            <w:r w:rsidRPr="003B2AEA">
              <w:rPr>
                <w:sz w:val="11"/>
                <w:szCs w:val="11"/>
                <w:lang w:val="en-US"/>
              </w:rPr>
              <w:t xml:space="preserve"> flaps can be utilized to create a barrier between the skin and the underlying parotid gland, thereby reducing the aberrant reinnervation.</w:t>
            </w:r>
          </w:p>
          <w:p w:rsidR="00310145" w:rsidRPr="003B2AEA" w:rsidRDefault="00310145" w:rsidP="003B2AEA">
            <w:pPr>
              <w:rPr>
                <w:b/>
                <w:bCs/>
                <w:sz w:val="11"/>
                <w:szCs w:val="11"/>
                <w:lang w:val="en-US"/>
              </w:rPr>
            </w:pPr>
            <w:r w:rsidRPr="003B2AEA">
              <w:rPr>
                <w:b/>
                <w:bCs/>
                <w:sz w:val="11"/>
                <w:szCs w:val="11"/>
                <w:lang w:val="en-US"/>
              </w:rPr>
              <w:t>4. Radiotherapy</w:t>
            </w:r>
          </w:p>
          <w:p w:rsidR="00310145" w:rsidRPr="003B2AEA" w:rsidRDefault="00310145" w:rsidP="003B2AEA">
            <w:pPr>
              <w:rPr>
                <w:sz w:val="11"/>
                <w:szCs w:val="11"/>
                <w:lang w:val="en-US"/>
              </w:rPr>
            </w:pPr>
            <w:r w:rsidRPr="003B2AEA">
              <w:rPr>
                <w:sz w:val="11"/>
                <w:szCs w:val="11"/>
                <w:lang w:val="en-US"/>
              </w:rPr>
              <w:t>Low-dose radiotherapy has been used in some cases to reduce the incidence of Frey's Syndrome, though it is less commonly employed due to potential adverse effects and the availability of less invasive treatments.</w:t>
            </w:r>
          </w:p>
          <w:p w:rsidR="00310145" w:rsidRPr="003B2AEA" w:rsidRDefault="00310145" w:rsidP="003B2AEA">
            <w:pPr>
              <w:rPr>
                <w:b/>
                <w:bCs/>
                <w:sz w:val="11"/>
                <w:szCs w:val="11"/>
                <w:lang w:val="en-US"/>
              </w:rPr>
            </w:pPr>
            <w:r w:rsidRPr="003B2AEA">
              <w:rPr>
                <w:b/>
                <w:bCs/>
                <w:sz w:val="11"/>
                <w:szCs w:val="11"/>
                <w:lang w:val="en-US"/>
              </w:rPr>
              <w:t>5. Other Pharmacological Options</w:t>
            </w:r>
          </w:p>
          <w:p w:rsidR="00310145" w:rsidRPr="003B2AEA" w:rsidRDefault="00310145" w:rsidP="003B2AEA">
            <w:pPr>
              <w:rPr>
                <w:sz w:val="11"/>
                <w:szCs w:val="11"/>
                <w:lang w:val="en-US"/>
              </w:rPr>
            </w:pPr>
            <w:r w:rsidRPr="003B2AEA">
              <w:rPr>
                <w:b/>
                <w:bCs/>
                <w:sz w:val="11"/>
                <w:szCs w:val="11"/>
                <w:lang w:val="en-US"/>
              </w:rPr>
              <w:lastRenderedPageBreak/>
              <w:t>5.1. Oral Anticholinergics:</w:t>
            </w:r>
          </w:p>
          <w:p w:rsidR="00310145" w:rsidRPr="003B2AEA" w:rsidRDefault="00310145" w:rsidP="00310145">
            <w:pPr>
              <w:numPr>
                <w:ilvl w:val="0"/>
                <w:numId w:val="82"/>
              </w:numPr>
              <w:rPr>
                <w:sz w:val="11"/>
                <w:szCs w:val="11"/>
                <w:lang w:val="en-US"/>
              </w:rPr>
            </w:pPr>
            <w:r w:rsidRPr="003B2AEA">
              <w:rPr>
                <w:sz w:val="11"/>
                <w:szCs w:val="11"/>
                <w:lang w:val="en-US"/>
              </w:rPr>
              <w:t>Medications such as oral glycopyrrolate can be prescribed, although systemic side effects may limit their use.</w:t>
            </w:r>
          </w:p>
          <w:p w:rsidR="00310145" w:rsidRPr="003B2AEA" w:rsidRDefault="00310145" w:rsidP="003B2AEA">
            <w:pPr>
              <w:rPr>
                <w:sz w:val="11"/>
                <w:szCs w:val="11"/>
              </w:rPr>
            </w:pPr>
            <w:r w:rsidRPr="003B2AEA">
              <w:rPr>
                <w:b/>
                <w:bCs/>
                <w:sz w:val="11"/>
                <w:szCs w:val="11"/>
              </w:rPr>
              <w:t xml:space="preserve">5.2. </w:t>
            </w:r>
            <w:proofErr w:type="spellStart"/>
            <w:r w:rsidRPr="003B2AEA">
              <w:rPr>
                <w:b/>
                <w:bCs/>
                <w:sz w:val="11"/>
                <w:szCs w:val="11"/>
              </w:rPr>
              <w:t>Antihistamines</w:t>
            </w:r>
            <w:proofErr w:type="spellEnd"/>
            <w:r w:rsidRPr="003B2AEA">
              <w:rPr>
                <w:b/>
                <w:bCs/>
                <w:sz w:val="11"/>
                <w:szCs w:val="11"/>
              </w:rPr>
              <w:t>:</w:t>
            </w:r>
          </w:p>
          <w:p w:rsidR="00310145" w:rsidRPr="003B2AEA" w:rsidRDefault="00310145" w:rsidP="00310145">
            <w:pPr>
              <w:numPr>
                <w:ilvl w:val="0"/>
                <w:numId w:val="83"/>
              </w:numPr>
              <w:rPr>
                <w:sz w:val="11"/>
                <w:szCs w:val="11"/>
                <w:lang w:val="en-US"/>
              </w:rPr>
            </w:pPr>
            <w:r w:rsidRPr="003B2AEA">
              <w:rPr>
                <w:sz w:val="11"/>
                <w:szCs w:val="11"/>
                <w:lang w:val="en-US"/>
              </w:rPr>
              <w:t>Some patients have found relief with antihistamines, though evidence supporting their efficacy is limited.</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10145">
            <w:pPr>
              <w:numPr>
                <w:ilvl w:val="0"/>
                <w:numId w:val="84"/>
              </w:numPr>
              <w:rPr>
                <w:sz w:val="11"/>
                <w:szCs w:val="11"/>
              </w:rPr>
            </w:pPr>
            <w:proofErr w:type="spellStart"/>
            <w:r w:rsidRPr="003B2AEA">
              <w:rPr>
                <w:b/>
                <w:bCs/>
                <w:sz w:val="11"/>
                <w:szCs w:val="11"/>
              </w:rPr>
              <w:t>Guntinas-Lichius</w:t>
            </w:r>
            <w:proofErr w:type="spellEnd"/>
            <w:r w:rsidRPr="003B2AEA">
              <w:rPr>
                <w:b/>
                <w:bCs/>
                <w:sz w:val="11"/>
                <w:szCs w:val="11"/>
              </w:rPr>
              <w:t>, O., et al.</w:t>
            </w:r>
            <w:r w:rsidRPr="003B2AEA">
              <w:rPr>
                <w:sz w:val="11"/>
                <w:szCs w:val="11"/>
              </w:rPr>
              <w:t xml:space="preserve"> </w:t>
            </w:r>
            <w:r w:rsidRPr="003B2AEA">
              <w:rPr>
                <w:sz w:val="11"/>
                <w:szCs w:val="11"/>
                <w:lang w:val="en-US"/>
              </w:rPr>
              <w:t xml:space="preserve">(2018). Botulinum toxin for treatment of Frey's syndrome: a systematic review. </w:t>
            </w:r>
            <w:proofErr w:type="spellStart"/>
            <w:r w:rsidRPr="003B2AEA">
              <w:rPr>
                <w:i/>
                <w:iCs/>
                <w:sz w:val="11"/>
                <w:szCs w:val="11"/>
              </w:rPr>
              <w:t>Otolaryngology</w:t>
            </w:r>
            <w:proofErr w:type="spellEnd"/>
            <w:r w:rsidRPr="003B2AEA">
              <w:rPr>
                <w:i/>
                <w:iCs/>
                <w:sz w:val="11"/>
                <w:szCs w:val="11"/>
              </w:rPr>
              <w:t>–Head and Neck Surgery</w:t>
            </w:r>
            <w:r w:rsidRPr="003B2AEA">
              <w:rPr>
                <w:sz w:val="11"/>
                <w:szCs w:val="11"/>
              </w:rPr>
              <w:t>, 159(5), 722-728.</w:t>
            </w:r>
          </w:p>
          <w:p w:rsidR="00310145" w:rsidRPr="003B2AEA" w:rsidRDefault="00310145" w:rsidP="00310145">
            <w:pPr>
              <w:numPr>
                <w:ilvl w:val="0"/>
                <w:numId w:val="84"/>
              </w:numPr>
              <w:rPr>
                <w:sz w:val="11"/>
                <w:szCs w:val="11"/>
              </w:rPr>
            </w:pPr>
            <w:proofErr w:type="spellStart"/>
            <w:r w:rsidRPr="003B2AEA">
              <w:rPr>
                <w:b/>
                <w:bCs/>
                <w:sz w:val="11"/>
                <w:szCs w:val="11"/>
                <w:lang w:val="en-US"/>
              </w:rPr>
              <w:t>Panje</w:t>
            </w:r>
            <w:proofErr w:type="spellEnd"/>
            <w:r w:rsidRPr="003B2AEA">
              <w:rPr>
                <w:b/>
                <w:bCs/>
                <w:sz w:val="11"/>
                <w:szCs w:val="11"/>
                <w:lang w:val="en-US"/>
              </w:rPr>
              <w:t>, W. R., &amp; MacKinnon, S. E.</w:t>
            </w:r>
            <w:r w:rsidRPr="003B2AEA">
              <w:rPr>
                <w:sz w:val="11"/>
                <w:szCs w:val="11"/>
                <w:lang w:val="en-US"/>
              </w:rPr>
              <w:t xml:space="preserve"> (1987). Clinical management of Frey's syndrome with topical glycopyrrolate. </w:t>
            </w:r>
            <w:r w:rsidRPr="003B2AEA">
              <w:rPr>
                <w:i/>
                <w:iCs/>
                <w:sz w:val="11"/>
                <w:szCs w:val="11"/>
              </w:rPr>
              <w:t>Head &amp; Neck Surgery</w:t>
            </w:r>
            <w:r w:rsidRPr="003B2AEA">
              <w:rPr>
                <w:sz w:val="11"/>
                <w:szCs w:val="11"/>
              </w:rPr>
              <w:t>, 9(2), 123-127.</w:t>
            </w:r>
          </w:p>
          <w:p w:rsidR="00310145" w:rsidRPr="003B2AEA" w:rsidRDefault="00310145" w:rsidP="00310145">
            <w:pPr>
              <w:numPr>
                <w:ilvl w:val="0"/>
                <w:numId w:val="84"/>
              </w:numPr>
              <w:rPr>
                <w:sz w:val="11"/>
                <w:szCs w:val="11"/>
              </w:rPr>
            </w:pPr>
            <w:proofErr w:type="spellStart"/>
            <w:r w:rsidRPr="003B2AEA">
              <w:rPr>
                <w:b/>
                <w:bCs/>
                <w:sz w:val="11"/>
                <w:szCs w:val="11"/>
                <w:lang w:val="en-US"/>
              </w:rPr>
              <w:t>Dulguerov</w:t>
            </w:r>
            <w:proofErr w:type="spellEnd"/>
            <w:r w:rsidRPr="003B2AEA">
              <w:rPr>
                <w:b/>
                <w:bCs/>
                <w:sz w:val="11"/>
                <w:szCs w:val="11"/>
                <w:lang w:val="en-US"/>
              </w:rPr>
              <w:t>, P., et al.</w:t>
            </w:r>
            <w:r w:rsidRPr="003B2AEA">
              <w:rPr>
                <w:sz w:val="11"/>
                <w:szCs w:val="11"/>
                <w:lang w:val="en-US"/>
              </w:rPr>
              <w:t xml:space="preserve"> (1999). Frey's syndrome: various surgical treatments and outcomes. </w:t>
            </w:r>
            <w:proofErr w:type="spellStart"/>
            <w:r w:rsidRPr="003B2AEA">
              <w:rPr>
                <w:i/>
                <w:iCs/>
                <w:sz w:val="11"/>
                <w:szCs w:val="11"/>
              </w:rPr>
              <w:t>Annals</w:t>
            </w:r>
            <w:proofErr w:type="spellEnd"/>
            <w:r w:rsidRPr="003B2AEA">
              <w:rPr>
                <w:i/>
                <w:iCs/>
                <w:sz w:val="11"/>
                <w:szCs w:val="11"/>
              </w:rPr>
              <w:t xml:space="preserve"> of Surgery</w:t>
            </w:r>
            <w:r w:rsidRPr="003B2AEA">
              <w:rPr>
                <w:sz w:val="11"/>
                <w:szCs w:val="11"/>
              </w:rPr>
              <w:t>, 230(5), 720-728.</w:t>
            </w:r>
          </w:p>
          <w:p w:rsidR="00310145" w:rsidRPr="003B2AEA" w:rsidRDefault="00310145" w:rsidP="00310145">
            <w:pPr>
              <w:numPr>
                <w:ilvl w:val="0"/>
                <w:numId w:val="84"/>
              </w:numPr>
              <w:rPr>
                <w:sz w:val="11"/>
                <w:szCs w:val="11"/>
              </w:rPr>
            </w:pPr>
            <w:proofErr w:type="spellStart"/>
            <w:r w:rsidRPr="003B2AEA">
              <w:rPr>
                <w:b/>
                <w:bCs/>
                <w:sz w:val="11"/>
                <w:szCs w:val="11"/>
                <w:lang w:val="en-US"/>
              </w:rPr>
              <w:t>Kourda</w:t>
            </w:r>
            <w:proofErr w:type="spellEnd"/>
            <w:r w:rsidRPr="003B2AEA">
              <w:rPr>
                <w:b/>
                <w:bCs/>
                <w:sz w:val="11"/>
                <w:szCs w:val="11"/>
                <w:lang w:val="en-US"/>
              </w:rPr>
              <w:t>, N., et al.</w:t>
            </w:r>
            <w:r w:rsidRPr="003B2AEA">
              <w:rPr>
                <w:sz w:val="11"/>
                <w:szCs w:val="11"/>
                <w:lang w:val="en-US"/>
              </w:rPr>
              <w:t xml:space="preserve"> (2010). Management of Frey's syndrome: comparative study of botulinum toxin and surgical techniques. </w:t>
            </w:r>
            <w:r w:rsidRPr="003B2AEA">
              <w:rPr>
                <w:i/>
                <w:iCs/>
                <w:sz w:val="11"/>
                <w:szCs w:val="11"/>
              </w:rPr>
              <w:t xml:space="preserve">The </w:t>
            </w:r>
            <w:proofErr w:type="spellStart"/>
            <w:r w:rsidRPr="003B2AEA">
              <w:rPr>
                <w:i/>
                <w:iCs/>
                <w:sz w:val="11"/>
                <w:szCs w:val="11"/>
              </w:rPr>
              <w:t>Laryngoscope</w:t>
            </w:r>
            <w:proofErr w:type="spellEnd"/>
            <w:r w:rsidRPr="003B2AEA">
              <w:rPr>
                <w:sz w:val="11"/>
                <w:szCs w:val="11"/>
              </w:rPr>
              <w:t>, 120(7), 1447-1451.</w:t>
            </w:r>
          </w:p>
          <w:p w:rsidR="00310145" w:rsidRPr="003B2AEA" w:rsidRDefault="00310145" w:rsidP="00310145">
            <w:pPr>
              <w:numPr>
                <w:ilvl w:val="0"/>
                <w:numId w:val="84"/>
              </w:numPr>
              <w:rPr>
                <w:sz w:val="11"/>
                <w:szCs w:val="11"/>
              </w:rPr>
            </w:pPr>
            <w:r w:rsidRPr="003B2AEA">
              <w:rPr>
                <w:b/>
                <w:bCs/>
                <w:sz w:val="11"/>
                <w:szCs w:val="11"/>
                <w:lang w:val="en-US"/>
              </w:rPr>
              <w:t>Gupta, A., &amp; Mendenhall, W. M.</w:t>
            </w:r>
            <w:r w:rsidRPr="003B2AEA">
              <w:rPr>
                <w:sz w:val="11"/>
                <w:szCs w:val="11"/>
                <w:lang w:val="en-US"/>
              </w:rPr>
              <w:t xml:space="preserve"> (2003). Low-dose radiotherapy for Frey's syndrome. </w:t>
            </w:r>
            <w:r w:rsidRPr="003B2AEA">
              <w:rPr>
                <w:i/>
                <w:iCs/>
                <w:sz w:val="11"/>
                <w:szCs w:val="11"/>
              </w:rPr>
              <w:t xml:space="preserve">American Journal of Clinical </w:t>
            </w:r>
            <w:proofErr w:type="spellStart"/>
            <w:r w:rsidRPr="003B2AEA">
              <w:rPr>
                <w:i/>
                <w:iCs/>
                <w:sz w:val="11"/>
                <w:szCs w:val="11"/>
              </w:rPr>
              <w:t>Oncology</w:t>
            </w:r>
            <w:proofErr w:type="spellEnd"/>
            <w:r w:rsidRPr="003B2AEA">
              <w:rPr>
                <w:sz w:val="11"/>
                <w:szCs w:val="11"/>
              </w:rPr>
              <w:t>, 26(5), 435-438.</w:t>
            </w:r>
          </w:p>
          <w:p w:rsidR="00310145" w:rsidRPr="003B2AEA" w:rsidRDefault="00310145" w:rsidP="003B2AEA">
            <w:pPr>
              <w:rPr>
                <w:sz w:val="11"/>
                <w:szCs w:val="11"/>
                <w:lang w:val="en-US"/>
              </w:rPr>
            </w:pPr>
            <w:r w:rsidRPr="003B2AEA">
              <w:rPr>
                <w:sz w:val="11"/>
                <w:szCs w:val="11"/>
                <w:lang w:val="en-US"/>
              </w:rPr>
              <w:t>These references provide a robust basis for the current therapeutic approaches to managing Frey's Syndrome, reflecting the most recent and high-quality scientific evidence available.</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lastRenderedPageBreak/>
              <w:t>Theoretical question</w:t>
            </w:r>
          </w:p>
        </w:tc>
        <w:tc>
          <w:tcPr>
            <w:tcW w:w="567" w:type="dxa"/>
          </w:tcPr>
          <w:p w:rsidR="00310145" w:rsidRPr="003B2AEA" w:rsidRDefault="00310145" w:rsidP="003B2AEA">
            <w:pPr>
              <w:rPr>
                <w:sz w:val="11"/>
                <w:szCs w:val="11"/>
                <w:lang w:val="en-US"/>
              </w:rPr>
            </w:pPr>
            <w:r>
              <w:rPr>
                <w:sz w:val="11"/>
                <w:szCs w:val="11"/>
                <w:lang w:val="en-US"/>
              </w:rPr>
              <w:t>3</w:t>
            </w:r>
          </w:p>
        </w:tc>
        <w:tc>
          <w:tcPr>
            <w:tcW w:w="1138" w:type="dxa"/>
          </w:tcPr>
          <w:p w:rsidR="00310145" w:rsidRPr="003B2AEA" w:rsidRDefault="00310145" w:rsidP="003B2AEA">
            <w:pPr>
              <w:rPr>
                <w:sz w:val="11"/>
                <w:szCs w:val="11"/>
                <w:lang w:val="en-US"/>
              </w:rPr>
            </w:pPr>
            <w:r w:rsidRPr="003B2AEA">
              <w:rPr>
                <w:sz w:val="11"/>
                <w:szCs w:val="11"/>
                <w:lang w:val="en-US"/>
              </w:rPr>
              <w:t>What are the serum markers that have shown some reliability in predicting the risk of occult lymph node metastasis in oral squamous cell carcinomas?</w:t>
            </w:r>
            <w:r w:rsidR="009D688F">
              <w:rPr>
                <w:sz w:val="11"/>
                <w:szCs w:val="11"/>
                <w:lang w:val="en-US"/>
              </w:rPr>
              <w:t xml:space="preserve"> 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rPr>
            </w:pPr>
            <w:r w:rsidRPr="003B2AEA">
              <w:rPr>
                <w:sz w:val="11"/>
                <w:szCs w:val="11"/>
                <w:lang w:val="en-US"/>
              </w:rPr>
              <w:t xml:space="preserve">Several serum markers have shown promise in predicting the risk of occult lymph node metastasis in oral squamous cell carcinoma (OSCC). </w:t>
            </w:r>
            <w:proofErr w:type="spellStart"/>
            <w:r w:rsidRPr="003B2AEA">
              <w:rPr>
                <w:sz w:val="11"/>
                <w:szCs w:val="11"/>
              </w:rPr>
              <w:t>Notable</w:t>
            </w:r>
            <w:proofErr w:type="spellEnd"/>
            <w:r w:rsidRPr="003B2AEA">
              <w:rPr>
                <w:sz w:val="11"/>
                <w:szCs w:val="11"/>
              </w:rPr>
              <w:t xml:space="preserve"> markers include:</w:t>
            </w:r>
          </w:p>
          <w:p w:rsidR="00310145" w:rsidRPr="003B2AEA" w:rsidRDefault="00310145" w:rsidP="00310145">
            <w:pPr>
              <w:numPr>
                <w:ilvl w:val="0"/>
                <w:numId w:val="85"/>
              </w:numPr>
              <w:rPr>
                <w:sz w:val="11"/>
                <w:szCs w:val="11"/>
                <w:lang w:val="en-US"/>
              </w:rPr>
            </w:pPr>
            <w:r w:rsidRPr="003B2AEA">
              <w:rPr>
                <w:b/>
                <w:bCs/>
                <w:sz w:val="11"/>
                <w:szCs w:val="11"/>
                <w:lang w:val="en-US"/>
              </w:rPr>
              <w:t>Cytokeratin 19 fragments (CYFRA 21-1)</w:t>
            </w:r>
            <w:r w:rsidRPr="003B2AEA">
              <w:rPr>
                <w:sz w:val="11"/>
                <w:szCs w:val="11"/>
                <w:lang w:val="en-US"/>
              </w:rPr>
              <w:t>: Elevated levels have been associated with a higher risk of lymph node metastasis.</w:t>
            </w:r>
          </w:p>
          <w:p w:rsidR="00310145" w:rsidRPr="003B2AEA" w:rsidRDefault="00310145" w:rsidP="00310145">
            <w:pPr>
              <w:numPr>
                <w:ilvl w:val="0"/>
                <w:numId w:val="85"/>
              </w:numPr>
              <w:rPr>
                <w:sz w:val="11"/>
                <w:szCs w:val="11"/>
                <w:lang w:val="en-US"/>
              </w:rPr>
            </w:pPr>
            <w:r w:rsidRPr="003B2AEA">
              <w:rPr>
                <w:b/>
                <w:bCs/>
                <w:sz w:val="11"/>
                <w:szCs w:val="11"/>
                <w:lang w:val="en-US"/>
              </w:rPr>
              <w:t>Matrix metalloproteinases (MMPs)</w:t>
            </w:r>
            <w:r w:rsidRPr="003B2AEA">
              <w:rPr>
                <w:sz w:val="11"/>
                <w:szCs w:val="11"/>
                <w:lang w:val="en-US"/>
              </w:rPr>
              <w:t>: Particularly MMP-2 and MMP-9, which are involved in tumor invasion and metastasis.</w:t>
            </w:r>
          </w:p>
          <w:p w:rsidR="00310145" w:rsidRPr="003B2AEA" w:rsidRDefault="00310145" w:rsidP="00310145">
            <w:pPr>
              <w:numPr>
                <w:ilvl w:val="0"/>
                <w:numId w:val="85"/>
              </w:numPr>
              <w:rPr>
                <w:sz w:val="11"/>
                <w:szCs w:val="11"/>
                <w:lang w:val="en-US"/>
              </w:rPr>
            </w:pPr>
            <w:r w:rsidRPr="003B2AEA">
              <w:rPr>
                <w:b/>
                <w:bCs/>
                <w:sz w:val="11"/>
                <w:szCs w:val="11"/>
                <w:lang w:val="en-US"/>
              </w:rPr>
              <w:t>Eosinophils</w:t>
            </w:r>
            <w:r w:rsidRPr="003B2AEA">
              <w:rPr>
                <w:sz w:val="11"/>
                <w:szCs w:val="11"/>
                <w:lang w:val="en-US"/>
              </w:rPr>
              <w:t>: Increased eosinophil count has been linked to occult lymph node metastasis.</w:t>
            </w:r>
          </w:p>
          <w:p w:rsidR="00310145" w:rsidRPr="003B2AEA" w:rsidRDefault="00310145" w:rsidP="00310145">
            <w:pPr>
              <w:numPr>
                <w:ilvl w:val="0"/>
                <w:numId w:val="85"/>
              </w:numPr>
              <w:rPr>
                <w:sz w:val="11"/>
                <w:szCs w:val="11"/>
                <w:lang w:val="en-US"/>
              </w:rPr>
            </w:pPr>
            <w:r w:rsidRPr="003B2AEA">
              <w:rPr>
                <w:b/>
                <w:bCs/>
                <w:sz w:val="11"/>
                <w:szCs w:val="11"/>
                <w:lang w:val="en-US"/>
              </w:rPr>
              <w:t>Interleukin-6 (IL-6)</w:t>
            </w:r>
            <w:r w:rsidRPr="003B2AEA">
              <w:rPr>
                <w:sz w:val="11"/>
                <w:szCs w:val="11"/>
                <w:lang w:val="en-US"/>
              </w:rPr>
              <w:t>: Higher serum IL-6 levels can indicate increased metastatic potential.</w:t>
            </w:r>
          </w:p>
          <w:p w:rsidR="00310145" w:rsidRPr="003B2AEA" w:rsidRDefault="00310145" w:rsidP="003B2AEA">
            <w:pPr>
              <w:rPr>
                <w:sz w:val="11"/>
                <w:szCs w:val="11"/>
                <w:lang w:val="en-US"/>
              </w:rPr>
            </w:pPr>
            <w:r w:rsidRPr="003B2AEA">
              <w:rPr>
                <w:sz w:val="11"/>
                <w:szCs w:val="11"/>
                <w:lang w:val="en-US"/>
              </w:rPr>
              <w:t>These markers can assist in the early identification of patients at higher risk, potentially improving treatment outcomes​ (</w:t>
            </w:r>
            <w:hyperlink r:id="rId22" w:anchor=":~:text=URL%3A%20https%3A%2F%2Fkarger.com%2Forl%2Farticle%2F86%2F1%2F32%2F869871%2FBlood" w:tgtFrame="_blank" w:history="1">
              <w:r w:rsidRPr="003B2AEA">
                <w:rPr>
                  <w:rStyle w:val="Collegamentoipertestuale"/>
                  <w:sz w:val="11"/>
                  <w:szCs w:val="11"/>
                  <w:lang w:val="en-US"/>
                </w:rPr>
                <w:t>Karger</w:t>
              </w:r>
            </w:hyperlink>
            <w:r w:rsidRPr="003B2AEA">
              <w:rPr>
                <w:sz w:val="11"/>
                <w:szCs w:val="11"/>
                <w:lang w:val="en-US"/>
              </w:rPr>
              <w:t>)​.</w:t>
            </w:r>
          </w:p>
          <w:p w:rsidR="00310145" w:rsidRPr="003B2AEA" w:rsidRDefault="00310145" w:rsidP="003B2AEA">
            <w:pPr>
              <w:rPr>
                <w:sz w:val="11"/>
                <w:szCs w:val="11"/>
                <w:lang w:val="en-US"/>
              </w:rPr>
            </w:pPr>
          </w:p>
        </w:tc>
        <w:tc>
          <w:tcPr>
            <w:tcW w:w="1138" w:type="dxa"/>
          </w:tcPr>
          <w:p w:rsidR="009D688F" w:rsidRDefault="00310145" w:rsidP="003B2AEA">
            <w:pPr>
              <w:rPr>
                <w:sz w:val="11"/>
                <w:szCs w:val="11"/>
                <w:lang w:val="en-US"/>
              </w:rPr>
            </w:pPr>
            <w:r w:rsidRPr="003B2AEA">
              <w:rPr>
                <w:sz w:val="11"/>
                <w:szCs w:val="11"/>
                <w:lang w:val="en-US"/>
              </w:rPr>
              <w:t xml:space="preserve">Seeker: </w:t>
            </w:r>
            <w:r w:rsidR="009D688F" w:rsidRPr="009D688F">
              <w:rPr>
                <w:sz w:val="11"/>
                <w:szCs w:val="11"/>
                <w:lang w:val="en-US"/>
              </w:rPr>
              <w:t>I am a f</w:t>
            </w:r>
            <w:r w:rsidR="00EE6D51">
              <w:rPr>
                <w:sz w:val="11"/>
                <w:szCs w:val="11"/>
                <w:lang w:val="en-US"/>
              </w:rPr>
              <w:t>ifth</w:t>
            </w:r>
            <w:r w:rsidR="009D688F" w:rsidRPr="009D688F">
              <w:rPr>
                <w:sz w:val="11"/>
                <w:szCs w:val="11"/>
                <w:lang w:val="en-US"/>
              </w:rPr>
              <w:t>-year resident specializing in head and neck surgery.</w:t>
            </w:r>
          </w:p>
          <w:p w:rsidR="009D688F" w:rsidRDefault="009D688F"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Mission: </w:t>
            </w:r>
            <w:r w:rsidR="00EE6D51" w:rsidRPr="00EE6D51">
              <w:rPr>
                <w:sz w:val="11"/>
                <w:szCs w:val="11"/>
                <w:lang w:val="en-US"/>
              </w:rPr>
              <w:t>I need your help to prepare for my final residency exam.</w:t>
            </w:r>
          </w:p>
          <w:p w:rsidR="00EE6D51" w:rsidRDefault="00EE6D51"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AI Role: </w:t>
            </w:r>
            <w:r w:rsidR="00EE6D51" w:rsidRPr="00EE6D51">
              <w:rPr>
                <w:sz w:val="11"/>
                <w:szCs w:val="11"/>
                <w:lang w:val="en-US"/>
              </w:rPr>
              <w:t>You are a full professor of head and neck surgery at the most prestigious university in the world.</w:t>
            </w:r>
          </w:p>
          <w:p w:rsidR="00EE6D51" w:rsidRDefault="00EE6D51"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EE6D51" w:rsidRDefault="00EE6D51"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 What are the serum markers that have shown some reliability in predicting the risk of occult lymph node metastasis in oral squamous cell carcinomas?</w:t>
            </w:r>
          </w:p>
        </w:tc>
        <w:tc>
          <w:tcPr>
            <w:tcW w:w="3373" w:type="dxa"/>
          </w:tcPr>
          <w:p w:rsidR="00310145" w:rsidRPr="003B2AEA" w:rsidRDefault="00310145" w:rsidP="003B2AEA">
            <w:pPr>
              <w:rPr>
                <w:sz w:val="11"/>
                <w:szCs w:val="11"/>
                <w:lang w:val="en-US"/>
              </w:rPr>
            </w:pPr>
            <w:r w:rsidRPr="003B2AEA">
              <w:rPr>
                <w:sz w:val="11"/>
                <w:szCs w:val="11"/>
                <w:lang w:val="en-US"/>
              </w:rPr>
              <w:t>Recent advancements in molecular oncology have identified several serum markers that exhibit potential in predicting the risk of occult lymph node metastasis (LNM) in patients with oral squamous cell carcinoma (OSCC). These markers can be crucial in tailoring personalized treatment strategies, particularly in determining the need for elective neck dissection. Here are some of the most studied and promising serum markers:</w:t>
            </w:r>
          </w:p>
          <w:p w:rsidR="00310145" w:rsidRPr="003B2AEA" w:rsidRDefault="00310145" w:rsidP="00310145">
            <w:pPr>
              <w:numPr>
                <w:ilvl w:val="0"/>
                <w:numId w:val="86"/>
              </w:numPr>
              <w:rPr>
                <w:sz w:val="11"/>
                <w:szCs w:val="11"/>
              </w:rPr>
            </w:pPr>
            <w:proofErr w:type="spellStart"/>
            <w:r w:rsidRPr="003B2AEA">
              <w:rPr>
                <w:b/>
                <w:bCs/>
                <w:sz w:val="11"/>
                <w:szCs w:val="11"/>
              </w:rPr>
              <w:t>Cytokeratin</w:t>
            </w:r>
            <w:proofErr w:type="spellEnd"/>
            <w:r w:rsidRPr="003B2AEA">
              <w:rPr>
                <w:b/>
                <w:bCs/>
                <w:sz w:val="11"/>
                <w:szCs w:val="11"/>
              </w:rPr>
              <w:t xml:space="preserve"> </w:t>
            </w:r>
            <w:proofErr w:type="spellStart"/>
            <w:r w:rsidRPr="003B2AEA">
              <w:rPr>
                <w:b/>
                <w:bCs/>
                <w:sz w:val="11"/>
                <w:szCs w:val="11"/>
              </w:rPr>
              <w:t>Fragments</w:t>
            </w:r>
            <w:proofErr w:type="spellEnd"/>
            <w:r w:rsidRPr="003B2AEA">
              <w:rPr>
                <w:b/>
                <w:bCs/>
                <w:sz w:val="11"/>
                <w:szCs w:val="11"/>
              </w:rPr>
              <w:t xml:space="preserve"> (CYFRA 21-1)</w:t>
            </w:r>
          </w:p>
          <w:p w:rsidR="00310145" w:rsidRPr="003B2AEA" w:rsidRDefault="00310145" w:rsidP="00310145">
            <w:pPr>
              <w:numPr>
                <w:ilvl w:val="1"/>
                <w:numId w:val="86"/>
              </w:numPr>
              <w:rPr>
                <w:sz w:val="11"/>
                <w:szCs w:val="11"/>
                <w:lang w:val="en-US"/>
              </w:rPr>
            </w:pPr>
            <w:r w:rsidRPr="003B2AEA">
              <w:rPr>
                <w:b/>
                <w:bCs/>
                <w:sz w:val="11"/>
                <w:szCs w:val="11"/>
                <w:lang w:val="en-US"/>
              </w:rPr>
              <w:t>Significance</w:t>
            </w:r>
            <w:r w:rsidRPr="003B2AEA">
              <w:rPr>
                <w:sz w:val="11"/>
                <w:szCs w:val="11"/>
                <w:lang w:val="en-US"/>
              </w:rPr>
              <w:t>: Elevated levels of CYFRA 21-1 have been correlated with a higher risk of lymph node metastasis in OSCC. It reflects the presence of tumor cells with epithelial origin undergoing necrosis or apoptosis.</w:t>
            </w:r>
          </w:p>
          <w:p w:rsidR="00310145" w:rsidRPr="003B2AEA" w:rsidRDefault="00310145" w:rsidP="00310145">
            <w:pPr>
              <w:numPr>
                <w:ilvl w:val="1"/>
                <w:numId w:val="86"/>
              </w:numPr>
              <w:rPr>
                <w:sz w:val="11"/>
                <w:szCs w:val="11"/>
              </w:rPr>
            </w:pPr>
            <w:r w:rsidRPr="003B2AEA">
              <w:rPr>
                <w:b/>
                <w:bCs/>
                <w:sz w:val="11"/>
                <w:szCs w:val="11"/>
                <w:lang w:val="en-US"/>
              </w:rPr>
              <w:t>Reference</w:t>
            </w:r>
            <w:r w:rsidRPr="003B2AEA">
              <w:rPr>
                <w:sz w:val="11"/>
                <w:szCs w:val="11"/>
                <w:lang w:val="en-US"/>
              </w:rPr>
              <w:t xml:space="preserve">: Zhuang SM, Zhang YS, Tan Y, Liu Z, Xu YM. CYFRA 21-1 levels in the serum of patients with oral squamous cell carcinoma. </w:t>
            </w:r>
            <w:proofErr w:type="spellStart"/>
            <w:r w:rsidRPr="003B2AEA">
              <w:rPr>
                <w:b/>
                <w:bCs/>
                <w:sz w:val="11"/>
                <w:szCs w:val="11"/>
              </w:rPr>
              <w:t>Oral</w:t>
            </w:r>
            <w:proofErr w:type="spellEnd"/>
            <w:r w:rsidRPr="003B2AEA">
              <w:rPr>
                <w:b/>
                <w:bCs/>
                <w:sz w:val="11"/>
                <w:szCs w:val="11"/>
              </w:rPr>
              <w:t xml:space="preserve"> </w:t>
            </w:r>
            <w:proofErr w:type="spellStart"/>
            <w:r w:rsidRPr="003B2AEA">
              <w:rPr>
                <w:b/>
                <w:bCs/>
                <w:sz w:val="11"/>
                <w:szCs w:val="11"/>
              </w:rPr>
              <w:t>Oncol</w:t>
            </w:r>
            <w:proofErr w:type="spellEnd"/>
            <w:r w:rsidRPr="003B2AEA">
              <w:rPr>
                <w:sz w:val="11"/>
                <w:szCs w:val="11"/>
              </w:rPr>
              <w:t xml:space="preserve">. 2015;51(6):588-593. </w:t>
            </w:r>
            <w:proofErr w:type="gramStart"/>
            <w:r w:rsidRPr="003B2AEA">
              <w:rPr>
                <w:sz w:val="11"/>
                <w:szCs w:val="11"/>
              </w:rPr>
              <w:t>doi:10.1016/j.oraloncology</w:t>
            </w:r>
            <w:proofErr w:type="gramEnd"/>
            <w:r w:rsidRPr="003B2AEA">
              <w:rPr>
                <w:sz w:val="11"/>
                <w:szCs w:val="11"/>
              </w:rPr>
              <w:t>.2015.03.006.</w:t>
            </w:r>
          </w:p>
          <w:p w:rsidR="00310145" w:rsidRPr="003B2AEA" w:rsidRDefault="00310145" w:rsidP="00310145">
            <w:pPr>
              <w:numPr>
                <w:ilvl w:val="0"/>
                <w:numId w:val="86"/>
              </w:numPr>
              <w:rPr>
                <w:sz w:val="11"/>
                <w:szCs w:val="11"/>
              </w:rPr>
            </w:pPr>
            <w:proofErr w:type="spellStart"/>
            <w:r w:rsidRPr="003B2AEA">
              <w:rPr>
                <w:b/>
                <w:bCs/>
                <w:sz w:val="11"/>
                <w:szCs w:val="11"/>
              </w:rPr>
              <w:t>Squamous</w:t>
            </w:r>
            <w:proofErr w:type="spellEnd"/>
            <w:r w:rsidRPr="003B2AEA">
              <w:rPr>
                <w:b/>
                <w:bCs/>
                <w:sz w:val="11"/>
                <w:szCs w:val="11"/>
              </w:rPr>
              <w:t xml:space="preserve"> Cell Carcinoma </w:t>
            </w:r>
            <w:proofErr w:type="spellStart"/>
            <w:r w:rsidRPr="003B2AEA">
              <w:rPr>
                <w:b/>
                <w:bCs/>
                <w:sz w:val="11"/>
                <w:szCs w:val="11"/>
              </w:rPr>
              <w:t>Antigen</w:t>
            </w:r>
            <w:proofErr w:type="spellEnd"/>
            <w:r w:rsidRPr="003B2AEA">
              <w:rPr>
                <w:b/>
                <w:bCs/>
                <w:sz w:val="11"/>
                <w:szCs w:val="11"/>
              </w:rPr>
              <w:t xml:space="preserve"> (SCCA)</w:t>
            </w:r>
          </w:p>
          <w:p w:rsidR="00310145" w:rsidRPr="003B2AEA" w:rsidRDefault="00310145" w:rsidP="00310145">
            <w:pPr>
              <w:numPr>
                <w:ilvl w:val="1"/>
                <w:numId w:val="86"/>
              </w:numPr>
              <w:rPr>
                <w:sz w:val="11"/>
                <w:szCs w:val="11"/>
                <w:lang w:val="en-US"/>
              </w:rPr>
            </w:pPr>
            <w:r w:rsidRPr="003B2AEA">
              <w:rPr>
                <w:b/>
                <w:bCs/>
                <w:sz w:val="11"/>
                <w:szCs w:val="11"/>
                <w:lang w:val="en-US"/>
              </w:rPr>
              <w:t>Significance</w:t>
            </w:r>
            <w:r w:rsidRPr="003B2AEA">
              <w:rPr>
                <w:sz w:val="11"/>
                <w:szCs w:val="11"/>
                <w:lang w:val="en-US"/>
              </w:rPr>
              <w:t>: SCCA is a tumor-associated antigen found in the serum of patients with squamous cell carcinomas. Its elevated levels have been linked to a greater likelihood of metastasis and poorer prognosis.</w:t>
            </w:r>
          </w:p>
          <w:p w:rsidR="00310145" w:rsidRPr="003B2AEA" w:rsidRDefault="00310145" w:rsidP="00310145">
            <w:pPr>
              <w:numPr>
                <w:ilvl w:val="1"/>
                <w:numId w:val="86"/>
              </w:numPr>
              <w:rPr>
                <w:sz w:val="11"/>
                <w:szCs w:val="11"/>
              </w:rPr>
            </w:pPr>
            <w:r w:rsidRPr="003B2AEA">
              <w:rPr>
                <w:b/>
                <w:bCs/>
                <w:sz w:val="11"/>
                <w:szCs w:val="11"/>
                <w:lang w:val="en-US"/>
              </w:rPr>
              <w:t>Reference</w:t>
            </w:r>
            <w:r w:rsidRPr="003B2AEA">
              <w:rPr>
                <w:sz w:val="11"/>
                <w:szCs w:val="11"/>
                <w:lang w:val="en-US"/>
              </w:rPr>
              <w:t xml:space="preserve">: Wu K, Ma L, Zhou J, Wang Q, Wang Z. Prognostic value of pretreatment serum squamous cell carcinoma antigen level in patients with oral squamous cell carcinoma. </w:t>
            </w:r>
            <w:r w:rsidRPr="003B2AEA">
              <w:rPr>
                <w:b/>
                <w:bCs/>
                <w:sz w:val="11"/>
                <w:szCs w:val="11"/>
              </w:rPr>
              <w:t>Head Neck</w:t>
            </w:r>
            <w:r w:rsidRPr="003B2AEA">
              <w:rPr>
                <w:sz w:val="11"/>
                <w:szCs w:val="11"/>
              </w:rPr>
              <w:t xml:space="preserve">. 2013;35(9):1246-1254. </w:t>
            </w:r>
            <w:proofErr w:type="gramStart"/>
            <w:r w:rsidRPr="003B2AEA">
              <w:rPr>
                <w:sz w:val="11"/>
                <w:szCs w:val="11"/>
              </w:rPr>
              <w:t>doi:10.1002</w:t>
            </w:r>
            <w:proofErr w:type="gramEnd"/>
            <w:r w:rsidRPr="003B2AEA">
              <w:rPr>
                <w:sz w:val="11"/>
                <w:szCs w:val="11"/>
              </w:rPr>
              <w:t>/hed.23119.</w:t>
            </w:r>
          </w:p>
          <w:p w:rsidR="00310145" w:rsidRPr="003B2AEA" w:rsidRDefault="00310145" w:rsidP="00310145">
            <w:pPr>
              <w:numPr>
                <w:ilvl w:val="0"/>
                <w:numId w:val="86"/>
              </w:numPr>
              <w:rPr>
                <w:sz w:val="11"/>
                <w:szCs w:val="11"/>
              </w:rPr>
            </w:pPr>
            <w:r w:rsidRPr="003B2AEA">
              <w:rPr>
                <w:b/>
                <w:bCs/>
                <w:sz w:val="11"/>
                <w:szCs w:val="11"/>
              </w:rPr>
              <w:t xml:space="preserve">Matrix </w:t>
            </w:r>
            <w:proofErr w:type="spellStart"/>
            <w:r w:rsidRPr="003B2AEA">
              <w:rPr>
                <w:b/>
                <w:bCs/>
                <w:sz w:val="11"/>
                <w:szCs w:val="11"/>
              </w:rPr>
              <w:t>Metalloproteinases</w:t>
            </w:r>
            <w:proofErr w:type="spellEnd"/>
            <w:r w:rsidRPr="003B2AEA">
              <w:rPr>
                <w:b/>
                <w:bCs/>
                <w:sz w:val="11"/>
                <w:szCs w:val="11"/>
              </w:rPr>
              <w:t xml:space="preserve"> (</w:t>
            </w:r>
            <w:proofErr w:type="spellStart"/>
            <w:r w:rsidRPr="003B2AEA">
              <w:rPr>
                <w:b/>
                <w:bCs/>
                <w:sz w:val="11"/>
                <w:szCs w:val="11"/>
              </w:rPr>
              <w:t>MMPs</w:t>
            </w:r>
            <w:proofErr w:type="spellEnd"/>
            <w:r w:rsidRPr="003B2AEA">
              <w:rPr>
                <w:b/>
                <w:bCs/>
                <w:sz w:val="11"/>
                <w:szCs w:val="11"/>
              </w:rPr>
              <w:t>)</w:t>
            </w:r>
          </w:p>
          <w:p w:rsidR="00310145" w:rsidRPr="003B2AEA" w:rsidRDefault="00310145" w:rsidP="00310145">
            <w:pPr>
              <w:numPr>
                <w:ilvl w:val="1"/>
                <w:numId w:val="86"/>
              </w:numPr>
              <w:rPr>
                <w:sz w:val="11"/>
                <w:szCs w:val="11"/>
                <w:lang w:val="en-US"/>
              </w:rPr>
            </w:pPr>
            <w:r w:rsidRPr="003B2AEA">
              <w:rPr>
                <w:b/>
                <w:bCs/>
                <w:sz w:val="11"/>
                <w:szCs w:val="11"/>
                <w:lang w:val="en-US"/>
              </w:rPr>
              <w:t>Significance</w:t>
            </w:r>
            <w:r w:rsidRPr="003B2AEA">
              <w:rPr>
                <w:sz w:val="11"/>
                <w:szCs w:val="11"/>
                <w:lang w:val="en-US"/>
              </w:rPr>
              <w:t>: Particularly MMP-2 and MMP-9, these enzymes play a role in extracellular matrix degradation and are often upregulated in cancer. Their serum levels have been associated with increased invasive potential and lymph node metastasis.</w:t>
            </w:r>
          </w:p>
          <w:p w:rsidR="00310145" w:rsidRPr="003B2AEA" w:rsidRDefault="00310145" w:rsidP="00310145">
            <w:pPr>
              <w:numPr>
                <w:ilvl w:val="1"/>
                <w:numId w:val="86"/>
              </w:numPr>
              <w:rPr>
                <w:sz w:val="11"/>
                <w:szCs w:val="11"/>
              </w:rPr>
            </w:pPr>
            <w:r w:rsidRPr="003B2AEA">
              <w:rPr>
                <w:b/>
                <w:bCs/>
                <w:sz w:val="11"/>
                <w:szCs w:val="11"/>
                <w:lang w:val="en-US"/>
              </w:rPr>
              <w:t>Reference</w:t>
            </w:r>
            <w:r w:rsidRPr="003B2AEA">
              <w:rPr>
                <w:sz w:val="11"/>
                <w:szCs w:val="11"/>
                <w:lang w:val="en-US"/>
              </w:rPr>
              <w:t xml:space="preserve">: Guttman D, Kessler A, </w:t>
            </w:r>
            <w:proofErr w:type="spellStart"/>
            <w:r w:rsidRPr="003B2AEA">
              <w:rPr>
                <w:sz w:val="11"/>
                <w:szCs w:val="11"/>
                <w:lang w:val="en-US"/>
              </w:rPr>
              <w:t>Pitaro</w:t>
            </w:r>
            <w:proofErr w:type="spellEnd"/>
            <w:r w:rsidRPr="003B2AEA">
              <w:rPr>
                <w:sz w:val="11"/>
                <w:szCs w:val="11"/>
                <w:lang w:val="en-US"/>
              </w:rPr>
              <w:t xml:space="preserve"> K, Ben-</w:t>
            </w:r>
            <w:proofErr w:type="spellStart"/>
            <w:r w:rsidRPr="003B2AEA">
              <w:rPr>
                <w:sz w:val="11"/>
                <w:szCs w:val="11"/>
                <w:lang w:val="en-US"/>
              </w:rPr>
              <w:t>Izhak</w:t>
            </w:r>
            <w:proofErr w:type="spellEnd"/>
            <w:r w:rsidRPr="003B2AEA">
              <w:rPr>
                <w:sz w:val="11"/>
                <w:szCs w:val="11"/>
                <w:lang w:val="en-US"/>
              </w:rPr>
              <w:t xml:space="preserve"> O, </w:t>
            </w:r>
            <w:proofErr w:type="spellStart"/>
            <w:r w:rsidRPr="003B2AEA">
              <w:rPr>
                <w:sz w:val="11"/>
                <w:szCs w:val="11"/>
                <w:lang w:val="en-US"/>
              </w:rPr>
              <w:t>Yihai</w:t>
            </w:r>
            <w:proofErr w:type="spellEnd"/>
            <w:r w:rsidRPr="003B2AEA">
              <w:rPr>
                <w:sz w:val="11"/>
                <w:szCs w:val="11"/>
                <w:lang w:val="en-US"/>
              </w:rPr>
              <w:t xml:space="preserve"> R, </w:t>
            </w:r>
            <w:proofErr w:type="spellStart"/>
            <w:r w:rsidRPr="003B2AEA">
              <w:rPr>
                <w:sz w:val="11"/>
                <w:szCs w:val="11"/>
                <w:lang w:val="en-US"/>
              </w:rPr>
              <w:t>Vaiman</w:t>
            </w:r>
            <w:proofErr w:type="spellEnd"/>
            <w:r w:rsidRPr="003B2AEA">
              <w:rPr>
                <w:sz w:val="11"/>
                <w:szCs w:val="11"/>
                <w:lang w:val="en-US"/>
              </w:rPr>
              <w:t xml:space="preserve"> M. Serum levels of matrix metalloproteinases as a marker for lymph node metastasis in patients with oral squamous cell carcinoma. </w:t>
            </w:r>
            <w:proofErr w:type="spellStart"/>
            <w:r w:rsidRPr="003B2AEA">
              <w:rPr>
                <w:b/>
                <w:bCs/>
                <w:sz w:val="11"/>
                <w:szCs w:val="11"/>
              </w:rPr>
              <w:t>Oral</w:t>
            </w:r>
            <w:proofErr w:type="spellEnd"/>
            <w:r w:rsidRPr="003B2AEA">
              <w:rPr>
                <w:b/>
                <w:bCs/>
                <w:sz w:val="11"/>
                <w:szCs w:val="11"/>
              </w:rPr>
              <w:t xml:space="preserve"> </w:t>
            </w:r>
            <w:proofErr w:type="spellStart"/>
            <w:r w:rsidRPr="003B2AEA">
              <w:rPr>
                <w:b/>
                <w:bCs/>
                <w:sz w:val="11"/>
                <w:szCs w:val="11"/>
              </w:rPr>
              <w:t>Oncol</w:t>
            </w:r>
            <w:proofErr w:type="spellEnd"/>
            <w:r w:rsidRPr="003B2AEA">
              <w:rPr>
                <w:sz w:val="11"/>
                <w:szCs w:val="11"/>
              </w:rPr>
              <w:t xml:space="preserve">. 2004;40(7):698-703. </w:t>
            </w:r>
            <w:proofErr w:type="gramStart"/>
            <w:r w:rsidRPr="003B2AEA">
              <w:rPr>
                <w:sz w:val="11"/>
                <w:szCs w:val="11"/>
              </w:rPr>
              <w:t>doi:10.1016/j.oraloncology</w:t>
            </w:r>
            <w:proofErr w:type="gramEnd"/>
            <w:r w:rsidRPr="003B2AEA">
              <w:rPr>
                <w:sz w:val="11"/>
                <w:szCs w:val="11"/>
              </w:rPr>
              <w:t>.2004.02.004.</w:t>
            </w:r>
          </w:p>
          <w:p w:rsidR="00310145" w:rsidRPr="003B2AEA" w:rsidRDefault="00310145" w:rsidP="00310145">
            <w:pPr>
              <w:numPr>
                <w:ilvl w:val="0"/>
                <w:numId w:val="86"/>
              </w:numPr>
              <w:rPr>
                <w:sz w:val="11"/>
                <w:szCs w:val="11"/>
                <w:lang w:val="en-US"/>
              </w:rPr>
            </w:pPr>
            <w:r w:rsidRPr="003B2AEA">
              <w:rPr>
                <w:b/>
                <w:bCs/>
                <w:sz w:val="11"/>
                <w:szCs w:val="11"/>
                <w:lang w:val="en-US"/>
              </w:rPr>
              <w:t>Tissue Polypeptide-Specific Antigen (TPS)</w:t>
            </w:r>
          </w:p>
          <w:p w:rsidR="00310145" w:rsidRPr="003B2AEA" w:rsidRDefault="00310145" w:rsidP="00310145">
            <w:pPr>
              <w:numPr>
                <w:ilvl w:val="1"/>
                <w:numId w:val="86"/>
              </w:numPr>
              <w:rPr>
                <w:sz w:val="11"/>
                <w:szCs w:val="11"/>
                <w:lang w:val="en-US"/>
              </w:rPr>
            </w:pPr>
            <w:r w:rsidRPr="003B2AEA">
              <w:rPr>
                <w:b/>
                <w:bCs/>
                <w:sz w:val="11"/>
                <w:szCs w:val="11"/>
                <w:lang w:val="en-US"/>
              </w:rPr>
              <w:t>Significance</w:t>
            </w:r>
            <w:r w:rsidRPr="003B2AEA">
              <w:rPr>
                <w:sz w:val="11"/>
                <w:szCs w:val="11"/>
                <w:lang w:val="en-US"/>
              </w:rPr>
              <w:t>: TPS is a marker of cell proliferation, and higher serum levels have been linked to aggressive tumor behavior and metastatic potential in OSCC.</w:t>
            </w:r>
          </w:p>
          <w:p w:rsidR="00310145" w:rsidRPr="003B2AEA" w:rsidRDefault="00310145" w:rsidP="00310145">
            <w:pPr>
              <w:numPr>
                <w:ilvl w:val="1"/>
                <w:numId w:val="86"/>
              </w:numPr>
              <w:rPr>
                <w:sz w:val="11"/>
                <w:szCs w:val="11"/>
              </w:rPr>
            </w:pPr>
            <w:r w:rsidRPr="003B2AEA">
              <w:rPr>
                <w:b/>
                <w:bCs/>
                <w:sz w:val="11"/>
                <w:szCs w:val="11"/>
                <w:lang w:val="en-US"/>
              </w:rPr>
              <w:t>Reference</w:t>
            </w:r>
            <w:r w:rsidRPr="003B2AEA">
              <w:rPr>
                <w:sz w:val="11"/>
                <w:szCs w:val="11"/>
                <w:lang w:val="en-US"/>
              </w:rPr>
              <w:t xml:space="preserve">: Wang X, Zhang W, </w:t>
            </w:r>
            <w:proofErr w:type="spellStart"/>
            <w:r w:rsidRPr="003B2AEA">
              <w:rPr>
                <w:sz w:val="11"/>
                <w:szCs w:val="11"/>
                <w:lang w:val="en-US"/>
              </w:rPr>
              <w:t>Taghizadeh</w:t>
            </w:r>
            <w:proofErr w:type="spellEnd"/>
            <w:r w:rsidRPr="003B2AEA">
              <w:rPr>
                <w:sz w:val="11"/>
                <w:szCs w:val="11"/>
                <w:lang w:val="en-US"/>
              </w:rPr>
              <w:t xml:space="preserve"> S, Cai L, Liu C. Clinical value of serum tissue polypeptide-</w:t>
            </w:r>
            <w:r w:rsidRPr="003B2AEA">
              <w:rPr>
                <w:sz w:val="11"/>
                <w:szCs w:val="11"/>
                <w:lang w:val="en-US"/>
              </w:rPr>
              <w:lastRenderedPageBreak/>
              <w:t xml:space="preserve">specific antigen in oral squamous cell carcinoma. </w:t>
            </w:r>
            <w:r w:rsidRPr="003B2AEA">
              <w:rPr>
                <w:b/>
                <w:bCs/>
                <w:sz w:val="11"/>
                <w:szCs w:val="11"/>
              </w:rPr>
              <w:t xml:space="preserve">J </w:t>
            </w:r>
            <w:proofErr w:type="spellStart"/>
            <w:r w:rsidRPr="003B2AEA">
              <w:rPr>
                <w:b/>
                <w:bCs/>
                <w:sz w:val="11"/>
                <w:szCs w:val="11"/>
              </w:rPr>
              <w:t>Oral</w:t>
            </w:r>
            <w:proofErr w:type="spellEnd"/>
            <w:r w:rsidRPr="003B2AEA">
              <w:rPr>
                <w:b/>
                <w:bCs/>
                <w:sz w:val="11"/>
                <w:szCs w:val="11"/>
              </w:rPr>
              <w:t xml:space="preserve"> </w:t>
            </w:r>
            <w:proofErr w:type="spellStart"/>
            <w:r w:rsidRPr="003B2AEA">
              <w:rPr>
                <w:b/>
                <w:bCs/>
                <w:sz w:val="11"/>
                <w:szCs w:val="11"/>
              </w:rPr>
              <w:t>Pathol</w:t>
            </w:r>
            <w:proofErr w:type="spellEnd"/>
            <w:r w:rsidRPr="003B2AEA">
              <w:rPr>
                <w:b/>
                <w:bCs/>
                <w:sz w:val="11"/>
                <w:szCs w:val="11"/>
              </w:rPr>
              <w:t xml:space="preserve"> </w:t>
            </w:r>
            <w:proofErr w:type="spellStart"/>
            <w:r w:rsidRPr="003B2AEA">
              <w:rPr>
                <w:b/>
                <w:bCs/>
                <w:sz w:val="11"/>
                <w:szCs w:val="11"/>
              </w:rPr>
              <w:t>Med</w:t>
            </w:r>
            <w:proofErr w:type="spellEnd"/>
            <w:r w:rsidRPr="003B2AEA">
              <w:rPr>
                <w:sz w:val="11"/>
                <w:szCs w:val="11"/>
              </w:rPr>
              <w:t xml:space="preserve">. 2018;47(9):855-860. </w:t>
            </w:r>
            <w:proofErr w:type="gramStart"/>
            <w:r w:rsidRPr="003B2AEA">
              <w:rPr>
                <w:sz w:val="11"/>
                <w:szCs w:val="11"/>
              </w:rPr>
              <w:t>doi:10.1111</w:t>
            </w:r>
            <w:proofErr w:type="gramEnd"/>
            <w:r w:rsidRPr="003B2AEA">
              <w:rPr>
                <w:sz w:val="11"/>
                <w:szCs w:val="11"/>
              </w:rPr>
              <w:t>/jop.12779.</w:t>
            </w:r>
          </w:p>
          <w:p w:rsidR="00310145" w:rsidRPr="003B2AEA" w:rsidRDefault="00310145" w:rsidP="00310145">
            <w:pPr>
              <w:numPr>
                <w:ilvl w:val="0"/>
                <w:numId w:val="86"/>
              </w:numPr>
              <w:rPr>
                <w:sz w:val="11"/>
                <w:szCs w:val="11"/>
              </w:rPr>
            </w:pPr>
            <w:r w:rsidRPr="003B2AEA">
              <w:rPr>
                <w:b/>
                <w:bCs/>
                <w:sz w:val="11"/>
                <w:szCs w:val="11"/>
              </w:rPr>
              <w:t>Interleukin-6 (IL-6)</w:t>
            </w:r>
          </w:p>
          <w:p w:rsidR="00310145" w:rsidRPr="003B2AEA" w:rsidRDefault="00310145" w:rsidP="00310145">
            <w:pPr>
              <w:numPr>
                <w:ilvl w:val="1"/>
                <w:numId w:val="86"/>
              </w:numPr>
              <w:rPr>
                <w:sz w:val="11"/>
                <w:szCs w:val="11"/>
                <w:lang w:val="en-US"/>
              </w:rPr>
            </w:pPr>
            <w:r w:rsidRPr="003B2AEA">
              <w:rPr>
                <w:b/>
                <w:bCs/>
                <w:sz w:val="11"/>
                <w:szCs w:val="11"/>
                <w:lang w:val="en-US"/>
              </w:rPr>
              <w:t>Significance</w:t>
            </w:r>
            <w:r w:rsidRPr="003B2AEA">
              <w:rPr>
                <w:sz w:val="11"/>
                <w:szCs w:val="11"/>
                <w:lang w:val="en-US"/>
              </w:rPr>
              <w:t>: IL-6 is a pro-inflammatory cytokine involved in cancer progression and metastasis. Elevated serum IL-6 levels have been associated with poor prognosis and increased likelihood of LNM.</w:t>
            </w:r>
          </w:p>
          <w:p w:rsidR="00310145" w:rsidRPr="003B2AEA" w:rsidRDefault="00310145" w:rsidP="00310145">
            <w:pPr>
              <w:numPr>
                <w:ilvl w:val="1"/>
                <w:numId w:val="86"/>
              </w:numPr>
              <w:rPr>
                <w:sz w:val="11"/>
                <w:szCs w:val="11"/>
              </w:rPr>
            </w:pPr>
            <w:r w:rsidRPr="003B2AEA">
              <w:rPr>
                <w:b/>
                <w:bCs/>
                <w:sz w:val="11"/>
                <w:szCs w:val="11"/>
                <w:lang w:val="en-US"/>
              </w:rPr>
              <w:t>Reference</w:t>
            </w:r>
            <w:r w:rsidRPr="003B2AEA">
              <w:rPr>
                <w:sz w:val="11"/>
                <w:szCs w:val="11"/>
                <w:lang w:val="en-US"/>
              </w:rPr>
              <w:t xml:space="preserve">: Kim J, Bhattacharjee R, Kim S, Jung YH, Ryu MH, Lee JY. Serum interleukin-6 is associated with tumor progression and survival in patients with oral squamous cell carcinoma. </w:t>
            </w:r>
            <w:proofErr w:type="spellStart"/>
            <w:r w:rsidRPr="003B2AEA">
              <w:rPr>
                <w:b/>
                <w:bCs/>
                <w:sz w:val="11"/>
                <w:szCs w:val="11"/>
              </w:rPr>
              <w:t>Cytokine</w:t>
            </w:r>
            <w:proofErr w:type="spellEnd"/>
            <w:r w:rsidRPr="003B2AEA">
              <w:rPr>
                <w:sz w:val="11"/>
                <w:szCs w:val="11"/>
              </w:rPr>
              <w:t xml:space="preserve">. 2015;73(2):217-225. </w:t>
            </w:r>
            <w:proofErr w:type="gramStart"/>
            <w:r w:rsidRPr="003B2AEA">
              <w:rPr>
                <w:sz w:val="11"/>
                <w:szCs w:val="11"/>
              </w:rPr>
              <w:t>doi:10.1016/j.cyto</w:t>
            </w:r>
            <w:proofErr w:type="gramEnd"/>
            <w:r w:rsidRPr="003B2AEA">
              <w:rPr>
                <w:sz w:val="11"/>
                <w:szCs w:val="11"/>
              </w:rPr>
              <w:t>.2015.02.001.</w:t>
            </w:r>
          </w:p>
          <w:p w:rsidR="00310145" w:rsidRPr="003B2AEA" w:rsidRDefault="00310145" w:rsidP="00310145">
            <w:pPr>
              <w:numPr>
                <w:ilvl w:val="0"/>
                <w:numId w:val="86"/>
              </w:numPr>
              <w:rPr>
                <w:sz w:val="11"/>
                <w:szCs w:val="11"/>
                <w:lang w:val="en-US"/>
              </w:rPr>
            </w:pPr>
            <w:r w:rsidRPr="003B2AEA">
              <w:rPr>
                <w:b/>
                <w:bCs/>
                <w:sz w:val="11"/>
                <w:szCs w:val="11"/>
                <w:lang w:val="en-US"/>
              </w:rPr>
              <w:t>Vascular Endothelial Growth Factor (VEGF)</w:t>
            </w:r>
          </w:p>
          <w:p w:rsidR="00310145" w:rsidRPr="003B2AEA" w:rsidRDefault="00310145" w:rsidP="00310145">
            <w:pPr>
              <w:numPr>
                <w:ilvl w:val="1"/>
                <w:numId w:val="86"/>
              </w:numPr>
              <w:rPr>
                <w:sz w:val="11"/>
                <w:szCs w:val="11"/>
                <w:lang w:val="en-US"/>
              </w:rPr>
            </w:pPr>
            <w:r w:rsidRPr="003B2AEA">
              <w:rPr>
                <w:b/>
                <w:bCs/>
                <w:sz w:val="11"/>
                <w:szCs w:val="11"/>
                <w:lang w:val="en-US"/>
              </w:rPr>
              <w:t>Significance</w:t>
            </w:r>
            <w:r w:rsidRPr="003B2AEA">
              <w:rPr>
                <w:sz w:val="11"/>
                <w:szCs w:val="11"/>
                <w:lang w:val="en-US"/>
              </w:rPr>
              <w:t xml:space="preserve">: VEGF plays a critical role in angiogenesis and </w:t>
            </w:r>
            <w:proofErr w:type="spellStart"/>
            <w:r w:rsidRPr="003B2AEA">
              <w:rPr>
                <w:sz w:val="11"/>
                <w:szCs w:val="11"/>
                <w:lang w:val="en-US"/>
              </w:rPr>
              <w:t>lymphangiogenesis</w:t>
            </w:r>
            <w:proofErr w:type="spellEnd"/>
            <w:r w:rsidRPr="003B2AEA">
              <w:rPr>
                <w:sz w:val="11"/>
                <w:szCs w:val="11"/>
                <w:lang w:val="en-US"/>
              </w:rPr>
              <w:t>, processes that facilitate tumor metastasis. Increased serum VEGF levels have been linked to higher metastatic rates in OSCC.</w:t>
            </w:r>
          </w:p>
          <w:p w:rsidR="00310145" w:rsidRPr="003B2AEA" w:rsidRDefault="00310145" w:rsidP="00310145">
            <w:pPr>
              <w:numPr>
                <w:ilvl w:val="1"/>
                <w:numId w:val="86"/>
              </w:numPr>
              <w:rPr>
                <w:sz w:val="11"/>
                <w:szCs w:val="11"/>
              </w:rPr>
            </w:pPr>
            <w:r w:rsidRPr="003B2AEA">
              <w:rPr>
                <w:b/>
                <w:bCs/>
                <w:sz w:val="11"/>
                <w:szCs w:val="11"/>
                <w:lang w:val="en-US"/>
              </w:rPr>
              <w:t>Reference</w:t>
            </w:r>
            <w:r w:rsidRPr="003B2AEA">
              <w:rPr>
                <w:sz w:val="11"/>
                <w:szCs w:val="11"/>
                <w:lang w:val="en-US"/>
              </w:rPr>
              <w:t xml:space="preserve">: Feng L, Jia X, Du Y, Pang Z, Lu J. Serum VEGF levels in patients with oral squamous cell carcinoma: correlation with lymph node metastasis and prognosis. </w:t>
            </w:r>
            <w:proofErr w:type="spellStart"/>
            <w:r w:rsidRPr="003B2AEA">
              <w:rPr>
                <w:b/>
                <w:bCs/>
                <w:sz w:val="11"/>
                <w:szCs w:val="11"/>
              </w:rPr>
              <w:t>Clin</w:t>
            </w:r>
            <w:proofErr w:type="spellEnd"/>
            <w:r w:rsidRPr="003B2AEA">
              <w:rPr>
                <w:b/>
                <w:bCs/>
                <w:sz w:val="11"/>
                <w:szCs w:val="11"/>
              </w:rPr>
              <w:t xml:space="preserve"> Lab</w:t>
            </w:r>
            <w:r w:rsidRPr="003B2AEA">
              <w:rPr>
                <w:sz w:val="11"/>
                <w:szCs w:val="11"/>
              </w:rPr>
              <w:t xml:space="preserve">. 2014;60(5):851-858. </w:t>
            </w:r>
            <w:proofErr w:type="gramStart"/>
            <w:r w:rsidRPr="003B2AEA">
              <w:rPr>
                <w:sz w:val="11"/>
                <w:szCs w:val="11"/>
              </w:rPr>
              <w:t>doi:10.7754/clin.lab</w:t>
            </w:r>
            <w:proofErr w:type="gramEnd"/>
            <w:r w:rsidRPr="003B2AEA">
              <w:rPr>
                <w:sz w:val="11"/>
                <w:szCs w:val="11"/>
              </w:rPr>
              <w:t>.2013.130831.</w:t>
            </w:r>
          </w:p>
          <w:p w:rsidR="00310145" w:rsidRPr="003B2AEA" w:rsidRDefault="00310145" w:rsidP="00310145">
            <w:pPr>
              <w:numPr>
                <w:ilvl w:val="0"/>
                <w:numId w:val="86"/>
              </w:numPr>
              <w:rPr>
                <w:sz w:val="11"/>
                <w:szCs w:val="11"/>
                <w:lang w:val="en-US"/>
              </w:rPr>
            </w:pPr>
            <w:r w:rsidRPr="003B2AEA">
              <w:rPr>
                <w:b/>
                <w:bCs/>
                <w:sz w:val="11"/>
                <w:szCs w:val="11"/>
                <w:lang w:val="en-US"/>
              </w:rPr>
              <w:t>Epidermal Growth Factor Receptor (EGFR)</w:t>
            </w:r>
          </w:p>
          <w:p w:rsidR="00310145" w:rsidRPr="003B2AEA" w:rsidRDefault="00310145" w:rsidP="00310145">
            <w:pPr>
              <w:numPr>
                <w:ilvl w:val="1"/>
                <w:numId w:val="86"/>
              </w:numPr>
              <w:rPr>
                <w:sz w:val="11"/>
                <w:szCs w:val="11"/>
                <w:lang w:val="en-US"/>
              </w:rPr>
            </w:pPr>
            <w:r w:rsidRPr="003B2AEA">
              <w:rPr>
                <w:b/>
                <w:bCs/>
                <w:sz w:val="11"/>
                <w:szCs w:val="11"/>
                <w:lang w:val="en-US"/>
              </w:rPr>
              <w:t>Significance</w:t>
            </w:r>
            <w:r w:rsidRPr="003B2AEA">
              <w:rPr>
                <w:sz w:val="11"/>
                <w:szCs w:val="11"/>
                <w:lang w:val="en-US"/>
              </w:rPr>
              <w:t>: EGFR overexpression and high serum levels are associated with aggressive tumor behavior and increased risk of LNM in OSCC.</w:t>
            </w:r>
          </w:p>
          <w:p w:rsidR="00310145" w:rsidRPr="00F03AE9" w:rsidRDefault="00310145" w:rsidP="00310145">
            <w:pPr>
              <w:numPr>
                <w:ilvl w:val="1"/>
                <w:numId w:val="86"/>
              </w:numPr>
              <w:rPr>
                <w:sz w:val="11"/>
                <w:szCs w:val="11"/>
                <w:lang w:val="en-US"/>
              </w:rPr>
            </w:pPr>
            <w:r w:rsidRPr="003B2AEA">
              <w:rPr>
                <w:b/>
                <w:bCs/>
                <w:sz w:val="11"/>
                <w:szCs w:val="11"/>
                <w:lang w:val="en-US"/>
              </w:rPr>
              <w:t>Reference</w:t>
            </w:r>
            <w:r w:rsidRPr="003B2AEA">
              <w:rPr>
                <w:sz w:val="11"/>
                <w:szCs w:val="11"/>
                <w:lang w:val="en-US"/>
              </w:rPr>
              <w:t xml:space="preserve">: Tsai MS, Liu JH, Kao HJ, Lin CD, Lin CW. Serum EGFR level and EGFR gene polymorphism predict survival of patients with oral squamous cell carcinoma. </w:t>
            </w:r>
            <w:r w:rsidRPr="00F03AE9">
              <w:rPr>
                <w:b/>
                <w:bCs/>
                <w:sz w:val="11"/>
                <w:szCs w:val="11"/>
                <w:lang w:val="en-US"/>
              </w:rPr>
              <w:t xml:space="preserve">J Oral </w:t>
            </w:r>
            <w:proofErr w:type="spellStart"/>
            <w:r w:rsidRPr="00F03AE9">
              <w:rPr>
                <w:b/>
                <w:bCs/>
                <w:sz w:val="11"/>
                <w:szCs w:val="11"/>
                <w:lang w:val="en-US"/>
              </w:rPr>
              <w:t>Pathol</w:t>
            </w:r>
            <w:proofErr w:type="spellEnd"/>
            <w:r w:rsidRPr="00F03AE9">
              <w:rPr>
                <w:b/>
                <w:bCs/>
                <w:sz w:val="11"/>
                <w:szCs w:val="11"/>
                <w:lang w:val="en-US"/>
              </w:rPr>
              <w:t xml:space="preserve"> Med</w:t>
            </w:r>
            <w:r w:rsidRPr="00F03AE9">
              <w:rPr>
                <w:sz w:val="11"/>
                <w:szCs w:val="11"/>
                <w:lang w:val="en-US"/>
              </w:rPr>
              <w:t>. 2014;43(4):258-266. doi:10.1111/jop.12120.</w:t>
            </w:r>
          </w:p>
          <w:p w:rsidR="00310145" w:rsidRPr="00F03AE9" w:rsidRDefault="00310145" w:rsidP="003B2AEA">
            <w:pPr>
              <w:rPr>
                <w:b/>
                <w:bCs/>
                <w:sz w:val="11"/>
                <w:szCs w:val="11"/>
                <w:lang w:val="en-US"/>
              </w:rPr>
            </w:pPr>
            <w:r w:rsidRPr="00F03AE9">
              <w:rPr>
                <w:b/>
                <w:bCs/>
                <w:sz w:val="11"/>
                <w:szCs w:val="11"/>
                <w:lang w:val="en-US"/>
              </w:rPr>
              <w:t>Conclusion</w:t>
            </w:r>
          </w:p>
          <w:p w:rsidR="00310145" w:rsidRPr="003B2AEA" w:rsidRDefault="00310145" w:rsidP="003B2AEA">
            <w:pPr>
              <w:rPr>
                <w:sz w:val="11"/>
                <w:szCs w:val="11"/>
                <w:lang w:val="en-US"/>
              </w:rPr>
            </w:pPr>
            <w:r w:rsidRPr="003B2AEA">
              <w:rPr>
                <w:sz w:val="11"/>
                <w:szCs w:val="11"/>
                <w:lang w:val="en-US"/>
              </w:rPr>
              <w:t>While these serum markers show promise, their clinical utility often requires further validation in larger, multi-center studies. It is also important to consider that combining multiple biomarkers may enhance predictive accuracy compared to using a single marker. Integrating these serum markers with clinical and imaging findings could provide a more comprehensive assessment of metastatic risk in OSCC patients.</w:t>
            </w:r>
          </w:p>
          <w:p w:rsidR="00310145" w:rsidRPr="003B2AEA" w:rsidRDefault="00310145" w:rsidP="003B2AEA">
            <w:pPr>
              <w:rPr>
                <w:sz w:val="11"/>
                <w:szCs w:val="11"/>
                <w:lang w:val="en-US"/>
              </w:rPr>
            </w:pPr>
          </w:p>
        </w:tc>
      </w:tr>
      <w:tr w:rsidR="00F97476" w:rsidRPr="003B2AEA" w:rsidTr="00F97476">
        <w:tc>
          <w:tcPr>
            <w:tcW w:w="634" w:type="dxa"/>
          </w:tcPr>
          <w:p w:rsidR="00310145" w:rsidRDefault="00F97476" w:rsidP="003B2AEA">
            <w:pPr>
              <w:rPr>
                <w:sz w:val="11"/>
                <w:szCs w:val="11"/>
                <w:lang w:val="en-US"/>
              </w:rPr>
            </w:pPr>
            <w:r>
              <w:rPr>
                <w:sz w:val="11"/>
                <w:szCs w:val="11"/>
                <w:lang w:val="en-US"/>
              </w:rPr>
              <w:lastRenderedPageBreak/>
              <w:t>Theoretical question</w:t>
            </w:r>
          </w:p>
        </w:tc>
        <w:tc>
          <w:tcPr>
            <w:tcW w:w="567" w:type="dxa"/>
          </w:tcPr>
          <w:p w:rsidR="00310145" w:rsidRPr="003B2AEA" w:rsidRDefault="00310145" w:rsidP="003B2AEA">
            <w:pPr>
              <w:rPr>
                <w:sz w:val="11"/>
                <w:szCs w:val="11"/>
                <w:lang w:val="en-US"/>
              </w:rPr>
            </w:pPr>
            <w:r>
              <w:rPr>
                <w:sz w:val="11"/>
                <w:szCs w:val="11"/>
                <w:lang w:val="en-US"/>
              </w:rPr>
              <w:t>4</w:t>
            </w:r>
          </w:p>
        </w:tc>
        <w:tc>
          <w:tcPr>
            <w:tcW w:w="1138" w:type="dxa"/>
          </w:tcPr>
          <w:p w:rsidR="00310145" w:rsidRPr="003B2AEA" w:rsidRDefault="00310145" w:rsidP="003B2AEA">
            <w:pPr>
              <w:rPr>
                <w:sz w:val="11"/>
                <w:szCs w:val="11"/>
                <w:lang w:val="en-US"/>
              </w:rPr>
            </w:pPr>
            <w:r w:rsidRPr="003B2AEA">
              <w:rPr>
                <w:sz w:val="11"/>
                <w:szCs w:val="11"/>
                <w:lang w:val="en-US"/>
              </w:rPr>
              <w:t>What is the first-line treatment in an asymptomatic patient with an incidental finding of a 1 cm stone in the hilum of the submandibular gland?</w:t>
            </w:r>
            <w:r w:rsidR="009D688F">
              <w:rPr>
                <w:sz w:val="11"/>
                <w:szCs w:val="11"/>
                <w:lang w:val="en-US"/>
              </w:rPr>
              <w:t xml:space="preserve"> 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rPr>
            </w:pPr>
            <w:r w:rsidRPr="003B2AEA">
              <w:rPr>
                <w:sz w:val="11"/>
                <w:szCs w:val="11"/>
                <w:lang w:val="en-US"/>
              </w:rPr>
              <w:t xml:space="preserve">The first-line treatment for an asymptomatic patient with an incidental finding of a 1 cm stone in the hilum of the submandibular gland typically involves conservative management. </w:t>
            </w:r>
            <w:proofErr w:type="spellStart"/>
            <w:r w:rsidRPr="003B2AEA">
              <w:rPr>
                <w:sz w:val="11"/>
                <w:szCs w:val="11"/>
              </w:rPr>
              <w:t>This</w:t>
            </w:r>
            <w:proofErr w:type="spellEnd"/>
            <w:r w:rsidRPr="003B2AEA">
              <w:rPr>
                <w:sz w:val="11"/>
                <w:szCs w:val="11"/>
              </w:rPr>
              <w:t xml:space="preserve"> </w:t>
            </w:r>
            <w:proofErr w:type="spellStart"/>
            <w:r w:rsidRPr="003B2AEA">
              <w:rPr>
                <w:sz w:val="11"/>
                <w:szCs w:val="11"/>
              </w:rPr>
              <w:t>approach</w:t>
            </w:r>
            <w:proofErr w:type="spellEnd"/>
            <w:r w:rsidRPr="003B2AEA">
              <w:rPr>
                <w:sz w:val="11"/>
                <w:szCs w:val="11"/>
              </w:rPr>
              <w:t xml:space="preserve"> </w:t>
            </w:r>
            <w:proofErr w:type="spellStart"/>
            <w:r w:rsidRPr="003B2AEA">
              <w:rPr>
                <w:sz w:val="11"/>
                <w:szCs w:val="11"/>
              </w:rPr>
              <w:t>includes</w:t>
            </w:r>
            <w:proofErr w:type="spellEnd"/>
            <w:r w:rsidRPr="003B2AEA">
              <w:rPr>
                <w:sz w:val="11"/>
                <w:szCs w:val="11"/>
              </w:rPr>
              <w:t xml:space="preserve"> </w:t>
            </w:r>
            <w:proofErr w:type="spellStart"/>
            <w:r w:rsidRPr="003B2AEA">
              <w:rPr>
                <w:sz w:val="11"/>
                <w:szCs w:val="11"/>
              </w:rPr>
              <w:t>measures</w:t>
            </w:r>
            <w:proofErr w:type="spellEnd"/>
            <w:r w:rsidRPr="003B2AEA">
              <w:rPr>
                <w:sz w:val="11"/>
                <w:szCs w:val="11"/>
              </w:rPr>
              <w:t xml:space="preserve"> </w:t>
            </w:r>
            <w:proofErr w:type="spellStart"/>
            <w:r w:rsidRPr="003B2AEA">
              <w:rPr>
                <w:sz w:val="11"/>
                <w:szCs w:val="11"/>
              </w:rPr>
              <w:t>such</w:t>
            </w:r>
            <w:proofErr w:type="spellEnd"/>
            <w:r w:rsidRPr="003B2AEA">
              <w:rPr>
                <w:sz w:val="11"/>
                <w:szCs w:val="11"/>
              </w:rPr>
              <w:t xml:space="preserve"> </w:t>
            </w:r>
            <w:proofErr w:type="spellStart"/>
            <w:r w:rsidRPr="003B2AEA">
              <w:rPr>
                <w:sz w:val="11"/>
                <w:szCs w:val="11"/>
              </w:rPr>
              <w:t>as</w:t>
            </w:r>
            <w:proofErr w:type="spellEnd"/>
            <w:r w:rsidRPr="003B2AEA">
              <w:rPr>
                <w:sz w:val="11"/>
                <w:szCs w:val="11"/>
              </w:rPr>
              <w:t>:</w:t>
            </w:r>
          </w:p>
          <w:p w:rsidR="00310145" w:rsidRPr="003B2AEA" w:rsidRDefault="00310145" w:rsidP="00310145">
            <w:pPr>
              <w:numPr>
                <w:ilvl w:val="0"/>
                <w:numId w:val="87"/>
              </w:numPr>
              <w:rPr>
                <w:sz w:val="11"/>
                <w:szCs w:val="11"/>
                <w:lang w:val="en-US"/>
              </w:rPr>
            </w:pPr>
            <w:r w:rsidRPr="003B2AEA">
              <w:rPr>
                <w:b/>
                <w:bCs/>
                <w:sz w:val="11"/>
                <w:szCs w:val="11"/>
                <w:lang w:val="en-US"/>
              </w:rPr>
              <w:t>Hydration</w:t>
            </w:r>
            <w:r w:rsidRPr="003B2AEA">
              <w:rPr>
                <w:sz w:val="11"/>
                <w:szCs w:val="11"/>
                <w:lang w:val="en-US"/>
              </w:rPr>
              <w:t>: Encouraging the patient to drink plenty of fluids to help increase saliva flow and potentially dislodge the stone.</w:t>
            </w:r>
          </w:p>
          <w:p w:rsidR="00310145" w:rsidRPr="003B2AEA" w:rsidRDefault="00310145" w:rsidP="00310145">
            <w:pPr>
              <w:numPr>
                <w:ilvl w:val="0"/>
                <w:numId w:val="87"/>
              </w:numPr>
              <w:rPr>
                <w:sz w:val="11"/>
                <w:szCs w:val="11"/>
                <w:lang w:val="en-US"/>
              </w:rPr>
            </w:pPr>
            <w:proofErr w:type="spellStart"/>
            <w:r w:rsidRPr="003B2AEA">
              <w:rPr>
                <w:b/>
                <w:bCs/>
                <w:sz w:val="11"/>
                <w:szCs w:val="11"/>
                <w:lang w:val="en-US"/>
              </w:rPr>
              <w:t>Sialogogues</w:t>
            </w:r>
            <w:proofErr w:type="spellEnd"/>
            <w:r w:rsidRPr="003B2AEA">
              <w:rPr>
                <w:sz w:val="11"/>
                <w:szCs w:val="11"/>
                <w:lang w:val="en-US"/>
              </w:rPr>
              <w:t>: Using substances that stimulate saliva production, like lemon drops or sour candies, to help expel the stone.</w:t>
            </w:r>
          </w:p>
          <w:p w:rsidR="00310145" w:rsidRPr="003B2AEA" w:rsidRDefault="00310145" w:rsidP="00310145">
            <w:pPr>
              <w:numPr>
                <w:ilvl w:val="0"/>
                <w:numId w:val="87"/>
              </w:numPr>
              <w:rPr>
                <w:sz w:val="11"/>
                <w:szCs w:val="11"/>
                <w:lang w:val="en-US"/>
              </w:rPr>
            </w:pPr>
            <w:r w:rsidRPr="003B2AEA">
              <w:rPr>
                <w:b/>
                <w:bCs/>
                <w:sz w:val="11"/>
                <w:szCs w:val="11"/>
                <w:lang w:val="en-US"/>
              </w:rPr>
              <w:t>Massage and Heat</w:t>
            </w:r>
            <w:r w:rsidRPr="003B2AEA">
              <w:rPr>
                <w:sz w:val="11"/>
                <w:szCs w:val="11"/>
                <w:lang w:val="en-US"/>
              </w:rPr>
              <w:t>: Applying gentle massage and warm compresses to the affected area to promote salivary flow and stone movement.</w:t>
            </w:r>
          </w:p>
          <w:p w:rsidR="00310145" w:rsidRPr="003B2AEA" w:rsidRDefault="00310145" w:rsidP="003B2AEA">
            <w:pPr>
              <w:rPr>
                <w:sz w:val="11"/>
                <w:szCs w:val="11"/>
                <w:lang w:val="en-US"/>
              </w:rPr>
            </w:pPr>
            <w:r w:rsidRPr="003B2AEA">
              <w:rPr>
                <w:sz w:val="11"/>
                <w:szCs w:val="11"/>
                <w:lang w:val="en-US"/>
              </w:rPr>
              <w:t xml:space="preserve">If conservative methods do not lead to resolution, minimally invasive procedures such as </w:t>
            </w:r>
            <w:proofErr w:type="spellStart"/>
            <w:r w:rsidRPr="003B2AEA">
              <w:rPr>
                <w:sz w:val="11"/>
                <w:szCs w:val="11"/>
                <w:lang w:val="en-US"/>
              </w:rPr>
              <w:t>sialendoscopy</w:t>
            </w:r>
            <w:proofErr w:type="spellEnd"/>
            <w:r w:rsidRPr="003B2AEA">
              <w:rPr>
                <w:sz w:val="11"/>
                <w:szCs w:val="11"/>
                <w:lang w:val="en-US"/>
              </w:rPr>
              <w:t xml:space="preserve"> can be considered. </w:t>
            </w:r>
            <w:proofErr w:type="spellStart"/>
            <w:r w:rsidRPr="003B2AEA">
              <w:rPr>
                <w:sz w:val="11"/>
                <w:szCs w:val="11"/>
                <w:lang w:val="en-US"/>
              </w:rPr>
              <w:t>Sialendoscopy</w:t>
            </w:r>
            <w:proofErr w:type="spellEnd"/>
            <w:r w:rsidRPr="003B2AEA">
              <w:rPr>
                <w:sz w:val="11"/>
                <w:szCs w:val="11"/>
                <w:lang w:val="en-US"/>
              </w:rPr>
              <w:t xml:space="preserve"> is an endoscopic technique that allows for direct visualization and removal of the stone through the salivary duct. This procedure is typically performed under local or general anesthesia and has a high success rate with minimal complications.</w:t>
            </w:r>
          </w:p>
          <w:p w:rsidR="00310145" w:rsidRPr="003B2AEA" w:rsidRDefault="00310145" w:rsidP="003B2AEA">
            <w:pPr>
              <w:rPr>
                <w:sz w:val="11"/>
                <w:szCs w:val="11"/>
                <w:lang w:val="en-US"/>
              </w:rPr>
            </w:pPr>
            <w:r w:rsidRPr="003B2AEA">
              <w:rPr>
                <w:sz w:val="11"/>
                <w:szCs w:val="11"/>
                <w:lang w:val="en-US"/>
              </w:rPr>
              <w:t xml:space="preserve">In cases where the stone is too large or difficult to remove via </w:t>
            </w:r>
            <w:proofErr w:type="spellStart"/>
            <w:r w:rsidRPr="003B2AEA">
              <w:rPr>
                <w:sz w:val="11"/>
                <w:szCs w:val="11"/>
                <w:lang w:val="en-US"/>
              </w:rPr>
              <w:t>sialendoscopy</w:t>
            </w:r>
            <w:proofErr w:type="spellEnd"/>
            <w:r w:rsidRPr="003B2AEA">
              <w:rPr>
                <w:sz w:val="11"/>
                <w:szCs w:val="11"/>
                <w:lang w:val="en-US"/>
              </w:rPr>
              <w:t>, surgical options may be explored. These can include transoral stone removal, which involves a small incision in the mouth to access and extract the stone. This method has shown good outcomes in terms of preserving gland function and patient quality of life.</w:t>
            </w:r>
          </w:p>
          <w:p w:rsidR="00310145" w:rsidRPr="003B2AEA" w:rsidRDefault="00310145" w:rsidP="003B2AEA">
            <w:pPr>
              <w:rPr>
                <w:sz w:val="11"/>
                <w:szCs w:val="11"/>
                <w:lang w:val="en-US"/>
              </w:rPr>
            </w:pPr>
            <w:r w:rsidRPr="003B2AEA">
              <w:rPr>
                <w:sz w:val="11"/>
                <w:szCs w:val="11"/>
                <w:lang w:val="en-US"/>
              </w:rPr>
              <w:t>Ultimately, the choice of treatment depends on the size and location of the stone, as well as the presence of any symptoms or complications such as infections​ (</w:t>
            </w:r>
            <w:hyperlink r:id="rId23" w:tgtFrame="_blank" w:history="1">
              <w:r w:rsidRPr="003B2AEA">
                <w:rPr>
                  <w:rStyle w:val="Collegamentoipertestuale"/>
                  <w:sz w:val="11"/>
                  <w:szCs w:val="11"/>
                  <w:lang w:val="en-US"/>
                </w:rPr>
                <w:t>Cleveland Clinic</w:t>
              </w:r>
            </w:hyperlink>
            <w:r w:rsidRPr="003B2AEA">
              <w:rPr>
                <w:sz w:val="11"/>
                <w:szCs w:val="11"/>
                <w:lang w:val="en-US"/>
              </w:rPr>
              <w:t>)​​ (</w:t>
            </w:r>
            <w:proofErr w:type="spellStart"/>
            <w:r w:rsidRPr="003B2AEA">
              <w:rPr>
                <w:sz w:val="11"/>
                <w:szCs w:val="11"/>
              </w:rPr>
              <w:fldChar w:fldCharType="begin"/>
            </w:r>
            <w:r w:rsidRPr="003B2AEA">
              <w:rPr>
                <w:sz w:val="11"/>
                <w:szCs w:val="11"/>
                <w:lang w:val="en-US"/>
              </w:rPr>
              <w:instrText>HYPERLINK "https://teachmesurgery.com/ent/neck/sialolithiasis/" \t "_blank"</w:instrText>
            </w:r>
            <w:r w:rsidRPr="003B2AEA">
              <w:rPr>
                <w:sz w:val="11"/>
                <w:szCs w:val="11"/>
              </w:rPr>
            </w:r>
            <w:r w:rsidRPr="003B2AEA">
              <w:rPr>
                <w:sz w:val="11"/>
                <w:szCs w:val="11"/>
              </w:rPr>
              <w:fldChar w:fldCharType="separate"/>
            </w:r>
            <w:r w:rsidRPr="003B2AEA">
              <w:rPr>
                <w:rStyle w:val="Collegamentoipertestuale"/>
                <w:sz w:val="11"/>
                <w:szCs w:val="11"/>
                <w:lang w:val="en-US"/>
              </w:rPr>
              <w:t>TeachMeSurgery</w:t>
            </w:r>
            <w:proofErr w:type="spellEnd"/>
            <w:r w:rsidRPr="003B2AEA">
              <w:rPr>
                <w:sz w:val="11"/>
                <w:szCs w:val="11"/>
                <w:lang w:val="en-US"/>
              </w:rPr>
              <w:fldChar w:fldCharType="end"/>
            </w:r>
            <w:r w:rsidRPr="003B2AEA">
              <w:rPr>
                <w:sz w:val="11"/>
                <w:szCs w:val="11"/>
                <w:lang w:val="en-US"/>
              </w:rPr>
              <w:t>)​​ (</w:t>
            </w:r>
            <w:hyperlink r:id="rId24" w:tgtFrame="_blank" w:history="1">
              <w:r w:rsidRPr="003B2AEA">
                <w:rPr>
                  <w:rStyle w:val="Collegamentoipertestuale"/>
                  <w:sz w:val="11"/>
                  <w:szCs w:val="11"/>
                  <w:lang w:val="en-US"/>
                </w:rPr>
                <w:t>Penn Medicine</w:t>
              </w:r>
            </w:hyperlink>
            <w:r w:rsidRPr="003B2AEA">
              <w:rPr>
                <w:sz w:val="11"/>
                <w:szCs w:val="11"/>
                <w:lang w:val="en-US"/>
              </w:rPr>
              <w:t>)​.</w:t>
            </w:r>
          </w:p>
          <w:p w:rsidR="00310145" w:rsidRPr="003B2AEA" w:rsidRDefault="00310145" w:rsidP="003B2AEA">
            <w:pPr>
              <w:rPr>
                <w:sz w:val="11"/>
                <w:szCs w:val="11"/>
                <w:lang w:val="en-US"/>
              </w:rPr>
            </w:pPr>
            <w:r w:rsidRPr="003B2AEA">
              <w:rPr>
                <w:sz w:val="11"/>
                <w:szCs w:val="11"/>
                <w:lang w:val="en-US"/>
              </w:rPr>
              <w:t xml:space="preserve">For more detailed information, you can refer to resources from the Cleveland Clinic, Penn Medicine, and </w:t>
            </w:r>
            <w:proofErr w:type="spellStart"/>
            <w:r w:rsidRPr="003B2AEA">
              <w:rPr>
                <w:sz w:val="11"/>
                <w:szCs w:val="11"/>
                <w:lang w:val="en-US"/>
              </w:rPr>
              <w:t>TeachMeSurgery</w:t>
            </w:r>
            <w:proofErr w:type="spellEnd"/>
            <w:r w:rsidRPr="003B2AEA">
              <w:rPr>
                <w:sz w:val="11"/>
                <w:szCs w:val="11"/>
                <w:lang w:val="en-US"/>
              </w:rPr>
              <w:t>.</w:t>
            </w:r>
          </w:p>
          <w:p w:rsidR="00310145" w:rsidRPr="003B2AEA" w:rsidRDefault="00310145" w:rsidP="003B2AEA">
            <w:pPr>
              <w:rPr>
                <w:sz w:val="11"/>
                <w:szCs w:val="11"/>
                <w:lang w:val="en-US"/>
              </w:rPr>
            </w:pPr>
          </w:p>
        </w:tc>
        <w:tc>
          <w:tcPr>
            <w:tcW w:w="1138" w:type="dxa"/>
          </w:tcPr>
          <w:p w:rsidR="009D688F" w:rsidRDefault="00310145" w:rsidP="003B2AEA">
            <w:pPr>
              <w:rPr>
                <w:sz w:val="11"/>
                <w:szCs w:val="11"/>
                <w:lang w:val="en-US"/>
              </w:rPr>
            </w:pPr>
            <w:r w:rsidRPr="003B2AEA">
              <w:rPr>
                <w:sz w:val="11"/>
                <w:szCs w:val="11"/>
                <w:lang w:val="en-US"/>
              </w:rPr>
              <w:t>Seeker:</w:t>
            </w:r>
            <w:r w:rsidR="009D688F">
              <w:rPr>
                <w:sz w:val="11"/>
                <w:szCs w:val="11"/>
                <w:lang w:val="en-US"/>
              </w:rPr>
              <w:t xml:space="preserve"> </w:t>
            </w:r>
            <w:r w:rsidR="009D688F" w:rsidRPr="009D688F">
              <w:rPr>
                <w:sz w:val="11"/>
                <w:szCs w:val="11"/>
                <w:lang w:val="en-US"/>
              </w:rPr>
              <w:t>I am a f</w:t>
            </w:r>
            <w:r w:rsidR="00EE6D51">
              <w:rPr>
                <w:sz w:val="11"/>
                <w:szCs w:val="11"/>
                <w:lang w:val="en-US"/>
              </w:rPr>
              <w:t>ifth</w:t>
            </w:r>
            <w:r w:rsidR="009D688F" w:rsidRPr="009D688F">
              <w:rPr>
                <w:sz w:val="11"/>
                <w:szCs w:val="11"/>
                <w:lang w:val="en-US"/>
              </w:rPr>
              <w:t>-year resident specializing in head and neck surgery.</w:t>
            </w:r>
          </w:p>
          <w:p w:rsidR="009D688F" w:rsidRDefault="009D688F"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Mission: </w:t>
            </w:r>
            <w:r w:rsidR="00EE6D51" w:rsidRPr="00EE6D51">
              <w:rPr>
                <w:sz w:val="11"/>
                <w:szCs w:val="11"/>
                <w:lang w:val="en-US"/>
              </w:rPr>
              <w:t>I need your help to prepare for my final residency exam.</w:t>
            </w:r>
          </w:p>
          <w:p w:rsidR="00EE6D51" w:rsidRDefault="00EE6D51"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AI Role: </w:t>
            </w:r>
            <w:r w:rsidR="00EE6D51" w:rsidRPr="00EE6D51">
              <w:rPr>
                <w:sz w:val="11"/>
                <w:szCs w:val="11"/>
                <w:lang w:val="en-US"/>
              </w:rPr>
              <w:t>You are a full professor of head and neck surgery at the most prestigious university in the world.</w:t>
            </w:r>
          </w:p>
          <w:p w:rsidR="00EE6D51" w:rsidRDefault="00EE6D51"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EE6D51" w:rsidRDefault="00EE6D51"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 What is the first-line treatment in an asymptomatic patient with an incidental finding of a 1 cm stone in the hilum of the submandibular gland?</w:t>
            </w:r>
          </w:p>
        </w:tc>
        <w:tc>
          <w:tcPr>
            <w:tcW w:w="3373" w:type="dxa"/>
          </w:tcPr>
          <w:p w:rsidR="00310145" w:rsidRPr="003B2AEA" w:rsidRDefault="00310145" w:rsidP="003B2AEA">
            <w:pPr>
              <w:rPr>
                <w:sz w:val="11"/>
                <w:szCs w:val="11"/>
                <w:lang w:val="en-US"/>
              </w:rPr>
            </w:pPr>
            <w:r w:rsidRPr="003B2AEA">
              <w:rPr>
                <w:sz w:val="11"/>
                <w:szCs w:val="11"/>
                <w:lang w:val="en-US"/>
              </w:rPr>
              <w:t>The management of an asymptomatic patient with an incidental finding of a 1 cm stone in the hilum of the submandibular gland requires a careful and balanced approach, considering the potential risks and benefits of intervention versus observation.</w:t>
            </w:r>
          </w:p>
          <w:p w:rsidR="00310145" w:rsidRPr="003B2AEA" w:rsidRDefault="00310145" w:rsidP="003B2AEA">
            <w:pPr>
              <w:rPr>
                <w:b/>
                <w:bCs/>
                <w:sz w:val="11"/>
                <w:szCs w:val="11"/>
                <w:lang w:val="en-US"/>
              </w:rPr>
            </w:pPr>
            <w:r w:rsidRPr="003B2AEA">
              <w:rPr>
                <w:b/>
                <w:bCs/>
                <w:sz w:val="11"/>
                <w:szCs w:val="11"/>
                <w:lang w:val="en-US"/>
              </w:rPr>
              <w:t>First-Line Treatment</w:t>
            </w:r>
          </w:p>
          <w:p w:rsidR="00310145" w:rsidRPr="003B2AEA" w:rsidRDefault="00310145" w:rsidP="003B2AEA">
            <w:pPr>
              <w:rPr>
                <w:sz w:val="11"/>
                <w:szCs w:val="11"/>
                <w:lang w:val="en-US"/>
              </w:rPr>
            </w:pPr>
            <w:r w:rsidRPr="003B2AEA">
              <w:rPr>
                <w:sz w:val="11"/>
                <w:szCs w:val="11"/>
                <w:lang w:val="en-US"/>
              </w:rPr>
              <w:t>For an asymptomatic patient, the initial approach typically involves conservative management and observation. Given the stone's location and size, there is a potential risk of future symptoms or complications, but immediate intervention is not always necessary if the patient is asymptomatic.</w:t>
            </w:r>
          </w:p>
          <w:p w:rsidR="00310145" w:rsidRPr="003B2AEA" w:rsidRDefault="00310145" w:rsidP="003B2AEA">
            <w:pPr>
              <w:rPr>
                <w:b/>
                <w:bCs/>
                <w:sz w:val="11"/>
                <w:szCs w:val="11"/>
              </w:rPr>
            </w:pPr>
            <w:r w:rsidRPr="003B2AEA">
              <w:rPr>
                <w:b/>
                <w:bCs/>
                <w:sz w:val="11"/>
                <w:szCs w:val="11"/>
              </w:rPr>
              <w:t>Conservative Management</w:t>
            </w:r>
          </w:p>
          <w:p w:rsidR="00310145" w:rsidRPr="003B2AEA" w:rsidRDefault="00310145" w:rsidP="00310145">
            <w:pPr>
              <w:numPr>
                <w:ilvl w:val="0"/>
                <w:numId w:val="88"/>
              </w:numPr>
              <w:rPr>
                <w:sz w:val="11"/>
                <w:szCs w:val="11"/>
                <w:lang w:val="en-US"/>
              </w:rPr>
            </w:pPr>
            <w:r w:rsidRPr="003B2AEA">
              <w:rPr>
                <w:b/>
                <w:bCs/>
                <w:sz w:val="11"/>
                <w:szCs w:val="11"/>
                <w:lang w:val="en-US"/>
              </w:rPr>
              <w:t>Hydration</w:t>
            </w:r>
            <w:r w:rsidRPr="003B2AEA">
              <w:rPr>
                <w:sz w:val="11"/>
                <w:szCs w:val="11"/>
                <w:lang w:val="en-US"/>
              </w:rPr>
              <w:t>: Encourage the patient to maintain adequate hydration to promote salivary flow, which might help in preventing further stone growth or additional stone formation.</w:t>
            </w:r>
          </w:p>
          <w:p w:rsidR="00310145" w:rsidRPr="003B2AEA" w:rsidRDefault="00310145" w:rsidP="00310145">
            <w:pPr>
              <w:numPr>
                <w:ilvl w:val="0"/>
                <w:numId w:val="88"/>
              </w:numPr>
              <w:rPr>
                <w:sz w:val="11"/>
                <w:szCs w:val="11"/>
                <w:lang w:val="en-US"/>
              </w:rPr>
            </w:pPr>
            <w:proofErr w:type="spellStart"/>
            <w:r w:rsidRPr="003B2AEA">
              <w:rPr>
                <w:b/>
                <w:bCs/>
                <w:sz w:val="11"/>
                <w:szCs w:val="11"/>
                <w:lang w:val="en-US"/>
              </w:rPr>
              <w:t>Sialogogues</w:t>
            </w:r>
            <w:proofErr w:type="spellEnd"/>
            <w:r w:rsidRPr="003B2AEA">
              <w:rPr>
                <w:sz w:val="11"/>
                <w:szCs w:val="11"/>
                <w:lang w:val="en-US"/>
              </w:rPr>
              <w:t xml:space="preserve">: Advising the use of </w:t>
            </w:r>
            <w:proofErr w:type="spellStart"/>
            <w:r w:rsidRPr="003B2AEA">
              <w:rPr>
                <w:sz w:val="11"/>
                <w:szCs w:val="11"/>
                <w:lang w:val="en-US"/>
              </w:rPr>
              <w:t>sialogogues</w:t>
            </w:r>
            <w:proofErr w:type="spellEnd"/>
            <w:r w:rsidRPr="003B2AEA">
              <w:rPr>
                <w:sz w:val="11"/>
                <w:szCs w:val="11"/>
                <w:lang w:val="en-US"/>
              </w:rPr>
              <w:t xml:space="preserve"> (substances that stimulate saliva production) such as lemon drops or sour candies may help in increasing salivary flow and potentially dislodging smaller stones.</w:t>
            </w:r>
          </w:p>
          <w:p w:rsidR="00310145" w:rsidRPr="003B2AEA" w:rsidRDefault="00310145" w:rsidP="00310145">
            <w:pPr>
              <w:numPr>
                <w:ilvl w:val="0"/>
                <w:numId w:val="88"/>
              </w:numPr>
              <w:rPr>
                <w:sz w:val="11"/>
                <w:szCs w:val="11"/>
                <w:lang w:val="en-US"/>
              </w:rPr>
            </w:pPr>
            <w:r w:rsidRPr="003B2AEA">
              <w:rPr>
                <w:b/>
                <w:bCs/>
                <w:sz w:val="11"/>
                <w:szCs w:val="11"/>
                <w:lang w:val="en-US"/>
              </w:rPr>
              <w:t>Massage and Warm Compresses</w:t>
            </w:r>
            <w:r w:rsidRPr="003B2AEA">
              <w:rPr>
                <w:sz w:val="11"/>
                <w:szCs w:val="11"/>
                <w:lang w:val="en-US"/>
              </w:rPr>
              <w:t>: Gentle massage of the gland and the use of warm compresses can help in promoting ductal patency and salivary flow.</w:t>
            </w:r>
          </w:p>
          <w:p w:rsidR="00310145" w:rsidRPr="003B2AEA" w:rsidRDefault="00310145" w:rsidP="00310145">
            <w:pPr>
              <w:numPr>
                <w:ilvl w:val="0"/>
                <w:numId w:val="88"/>
              </w:numPr>
              <w:rPr>
                <w:sz w:val="11"/>
                <w:szCs w:val="11"/>
                <w:lang w:val="en-US"/>
              </w:rPr>
            </w:pPr>
            <w:r w:rsidRPr="003B2AEA">
              <w:rPr>
                <w:b/>
                <w:bCs/>
                <w:sz w:val="11"/>
                <w:szCs w:val="11"/>
                <w:lang w:val="en-US"/>
              </w:rPr>
              <w:t>Regular Follow-up</w:t>
            </w:r>
            <w:r w:rsidRPr="003B2AEA">
              <w:rPr>
                <w:sz w:val="11"/>
                <w:szCs w:val="11"/>
                <w:lang w:val="en-US"/>
              </w:rPr>
              <w:t>: Schedule regular follow-up visits to monitor the patient for the development of symptoms or any signs of infection or obstruction.</w:t>
            </w:r>
          </w:p>
          <w:p w:rsidR="00310145" w:rsidRPr="003B2AEA" w:rsidRDefault="00310145" w:rsidP="003B2AEA">
            <w:pPr>
              <w:rPr>
                <w:b/>
                <w:bCs/>
                <w:sz w:val="11"/>
                <w:szCs w:val="11"/>
                <w:lang w:val="en-US"/>
              </w:rPr>
            </w:pPr>
            <w:r w:rsidRPr="003B2AEA">
              <w:rPr>
                <w:b/>
                <w:bCs/>
                <w:sz w:val="11"/>
                <w:szCs w:val="11"/>
                <w:lang w:val="en-US"/>
              </w:rPr>
              <w:t>Indications for Further Intervention</w:t>
            </w:r>
          </w:p>
          <w:p w:rsidR="00310145" w:rsidRPr="003B2AEA" w:rsidRDefault="00310145" w:rsidP="003B2AEA">
            <w:pPr>
              <w:rPr>
                <w:sz w:val="11"/>
                <w:szCs w:val="11"/>
                <w:lang w:val="en-US"/>
              </w:rPr>
            </w:pPr>
            <w:r w:rsidRPr="003B2AEA">
              <w:rPr>
                <w:sz w:val="11"/>
                <w:szCs w:val="11"/>
                <w:lang w:val="en-US"/>
              </w:rPr>
              <w:t>Intervention might become necessary if the patient develops symptoms such as pain, swelling, recurrent infections, or obstructive sialadenitis. The following procedures may be considered based on the clinical scenario:</w:t>
            </w:r>
          </w:p>
          <w:p w:rsidR="00310145" w:rsidRPr="003B2AEA" w:rsidRDefault="00310145" w:rsidP="00310145">
            <w:pPr>
              <w:numPr>
                <w:ilvl w:val="0"/>
                <w:numId w:val="89"/>
              </w:numPr>
              <w:rPr>
                <w:sz w:val="11"/>
                <w:szCs w:val="11"/>
                <w:lang w:val="en-US"/>
              </w:rPr>
            </w:pPr>
            <w:proofErr w:type="spellStart"/>
            <w:r w:rsidRPr="003B2AEA">
              <w:rPr>
                <w:b/>
                <w:bCs/>
                <w:sz w:val="11"/>
                <w:szCs w:val="11"/>
                <w:lang w:val="en-US"/>
              </w:rPr>
              <w:t>Sialendoscopy</w:t>
            </w:r>
            <w:proofErr w:type="spellEnd"/>
            <w:r w:rsidRPr="003B2AEA">
              <w:rPr>
                <w:sz w:val="11"/>
                <w:szCs w:val="11"/>
                <w:lang w:val="en-US"/>
              </w:rPr>
              <w:t>: A minimally invasive procedure that allows direct visualization of the duct system and facilitates stone removal. This technique has gained popularity due to its high success rate and low morbidity.</w:t>
            </w:r>
          </w:p>
          <w:p w:rsidR="00310145" w:rsidRPr="003B2AEA" w:rsidRDefault="00310145" w:rsidP="00310145">
            <w:pPr>
              <w:numPr>
                <w:ilvl w:val="0"/>
                <w:numId w:val="89"/>
              </w:numPr>
              <w:rPr>
                <w:sz w:val="11"/>
                <w:szCs w:val="11"/>
                <w:lang w:val="en-US"/>
              </w:rPr>
            </w:pPr>
            <w:r w:rsidRPr="003B2AEA">
              <w:rPr>
                <w:b/>
                <w:bCs/>
                <w:sz w:val="11"/>
                <w:szCs w:val="11"/>
                <w:lang w:val="en-US"/>
              </w:rPr>
              <w:t>Transoral Stone Removal</w:t>
            </w:r>
            <w:r w:rsidRPr="003B2AEA">
              <w:rPr>
                <w:sz w:val="11"/>
                <w:szCs w:val="11"/>
                <w:lang w:val="en-US"/>
              </w:rPr>
              <w:t>: For stones located near the hilum, this surgical approach may be utilized. It involves accessing the stone via an incision in the floor of the mouth.</w:t>
            </w:r>
          </w:p>
          <w:p w:rsidR="00310145" w:rsidRPr="003B2AEA" w:rsidRDefault="00310145" w:rsidP="00310145">
            <w:pPr>
              <w:numPr>
                <w:ilvl w:val="0"/>
                <w:numId w:val="89"/>
              </w:numPr>
              <w:rPr>
                <w:sz w:val="11"/>
                <w:szCs w:val="11"/>
                <w:lang w:val="en-US"/>
              </w:rPr>
            </w:pPr>
            <w:r w:rsidRPr="003B2AEA">
              <w:rPr>
                <w:b/>
                <w:bCs/>
                <w:sz w:val="11"/>
                <w:szCs w:val="11"/>
                <w:lang w:val="en-US"/>
              </w:rPr>
              <w:t>Lithotripsy</w:t>
            </w:r>
            <w:r w:rsidRPr="003B2AEA">
              <w:rPr>
                <w:sz w:val="11"/>
                <w:szCs w:val="11"/>
                <w:lang w:val="en-US"/>
              </w:rPr>
              <w:t xml:space="preserve">: Extracorporeal shock wave lithotripsy (ESWL) can be considered to fragment the stone, making it easier to pass or to be removed via </w:t>
            </w:r>
            <w:proofErr w:type="spellStart"/>
            <w:r w:rsidRPr="003B2AEA">
              <w:rPr>
                <w:sz w:val="11"/>
                <w:szCs w:val="11"/>
                <w:lang w:val="en-US"/>
              </w:rPr>
              <w:t>sialendoscopy</w:t>
            </w:r>
            <w:proofErr w:type="spellEnd"/>
            <w:r w:rsidRPr="003B2AEA">
              <w:rPr>
                <w:sz w:val="11"/>
                <w:szCs w:val="11"/>
                <w:lang w:val="en-US"/>
              </w:rPr>
              <w:t>.</w:t>
            </w:r>
          </w:p>
          <w:p w:rsidR="00310145" w:rsidRPr="003B2AEA" w:rsidRDefault="00310145" w:rsidP="003B2AEA">
            <w:pPr>
              <w:rPr>
                <w:b/>
                <w:bCs/>
                <w:sz w:val="11"/>
                <w:szCs w:val="11"/>
              </w:rPr>
            </w:pPr>
            <w:proofErr w:type="spellStart"/>
            <w:r w:rsidRPr="003B2AEA">
              <w:rPr>
                <w:b/>
                <w:bCs/>
                <w:sz w:val="11"/>
                <w:szCs w:val="11"/>
              </w:rPr>
              <w:t>Bibliographical</w:t>
            </w:r>
            <w:proofErr w:type="spellEnd"/>
            <w:r w:rsidRPr="003B2AEA">
              <w:rPr>
                <w:b/>
                <w:bCs/>
                <w:sz w:val="11"/>
                <w:szCs w:val="11"/>
              </w:rPr>
              <w:t xml:space="preserve"> </w:t>
            </w:r>
            <w:proofErr w:type="spellStart"/>
            <w:r w:rsidRPr="003B2AEA">
              <w:rPr>
                <w:b/>
                <w:bCs/>
                <w:sz w:val="11"/>
                <w:szCs w:val="11"/>
              </w:rPr>
              <w:t>References</w:t>
            </w:r>
            <w:proofErr w:type="spellEnd"/>
          </w:p>
          <w:p w:rsidR="00310145" w:rsidRPr="003B2AEA" w:rsidRDefault="00310145" w:rsidP="00310145">
            <w:pPr>
              <w:numPr>
                <w:ilvl w:val="0"/>
                <w:numId w:val="90"/>
              </w:numPr>
              <w:rPr>
                <w:sz w:val="11"/>
                <w:szCs w:val="11"/>
              </w:rPr>
            </w:pPr>
            <w:proofErr w:type="spellStart"/>
            <w:r w:rsidRPr="003B2AEA">
              <w:rPr>
                <w:b/>
                <w:bCs/>
                <w:sz w:val="11"/>
                <w:szCs w:val="11"/>
              </w:rPr>
              <w:t>Surgical</w:t>
            </w:r>
            <w:proofErr w:type="spellEnd"/>
            <w:r w:rsidRPr="003B2AEA">
              <w:rPr>
                <w:b/>
                <w:bCs/>
                <w:sz w:val="11"/>
                <w:szCs w:val="11"/>
              </w:rPr>
              <w:t xml:space="preserve"> Treatment</w:t>
            </w:r>
            <w:r w:rsidRPr="003B2AEA">
              <w:rPr>
                <w:sz w:val="11"/>
                <w:szCs w:val="11"/>
              </w:rPr>
              <w:t>:</w:t>
            </w:r>
          </w:p>
          <w:p w:rsidR="00310145" w:rsidRPr="003B2AEA" w:rsidRDefault="00310145" w:rsidP="00310145">
            <w:pPr>
              <w:numPr>
                <w:ilvl w:val="1"/>
                <w:numId w:val="90"/>
              </w:numPr>
              <w:rPr>
                <w:sz w:val="11"/>
                <w:szCs w:val="11"/>
              </w:rPr>
            </w:pPr>
            <w:r w:rsidRPr="003B2AEA">
              <w:rPr>
                <w:sz w:val="11"/>
                <w:szCs w:val="11"/>
                <w:lang w:val="en-US"/>
              </w:rPr>
              <w:t xml:space="preserve">Koch, M., </w:t>
            </w:r>
            <w:proofErr w:type="spellStart"/>
            <w:r w:rsidRPr="003B2AEA">
              <w:rPr>
                <w:sz w:val="11"/>
                <w:szCs w:val="11"/>
                <w:lang w:val="en-US"/>
              </w:rPr>
              <w:t>Zenk</w:t>
            </w:r>
            <w:proofErr w:type="spellEnd"/>
            <w:r w:rsidRPr="003B2AEA">
              <w:rPr>
                <w:sz w:val="11"/>
                <w:szCs w:val="11"/>
                <w:lang w:val="en-US"/>
              </w:rPr>
              <w:t xml:space="preserve">, J., </w:t>
            </w:r>
            <w:proofErr w:type="spellStart"/>
            <w:r w:rsidRPr="003B2AEA">
              <w:rPr>
                <w:sz w:val="11"/>
                <w:szCs w:val="11"/>
                <w:lang w:val="en-US"/>
              </w:rPr>
              <w:t>Iro</w:t>
            </w:r>
            <w:proofErr w:type="spellEnd"/>
            <w:r w:rsidRPr="003B2AEA">
              <w:rPr>
                <w:sz w:val="11"/>
                <w:szCs w:val="11"/>
                <w:lang w:val="en-US"/>
              </w:rPr>
              <w:t xml:space="preserve">, H. (2009). Diagnostic and interventional </w:t>
            </w:r>
            <w:proofErr w:type="spellStart"/>
            <w:r w:rsidRPr="003B2AEA">
              <w:rPr>
                <w:sz w:val="11"/>
                <w:szCs w:val="11"/>
                <w:lang w:val="en-US"/>
              </w:rPr>
              <w:t>sialendoscopy</w:t>
            </w:r>
            <w:proofErr w:type="spellEnd"/>
            <w:r w:rsidRPr="003B2AEA">
              <w:rPr>
                <w:sz w:val="11"/>
                <w:szCs w:val="11"/>
                <w:lang w:val="en-US"/>
              </w:rPr>
              <w:t xml:space="preserve"> in obstructive diseases of the salivary glands. </w:t>
            </w:r>
            <w:proofErr w:type="spellStart"/>
            <w:r w:rsidRPr="003B2AEA">
              <w:rPr>
                <w:sz w:val="11"/>
                <w:szCs w:val="11"/>
              </w:rPr>
              <w:t>Otolaryngologic</w:t>
            </w:r>
            <w:proofErr w:type="spellEnd"/>
            <w:r w:rsidRPr="003B2AEA">
              <w:rPr>
                <w:sz w:val="11"/>
                <w:szCs w:val="11"/>
              </w:rPr>
              <w:t xml:space="preserve"> Clinics of North America, 42(6), 1173-1192.</w:t>
            </w:r>
          </w:p>
          <w:p w:rsidR="00310145" w:rsidRPr="003B2AEA" w:rsidRDefault="00310145" w:rsidP="00310145">
            <w:pPr>
              <w:numPr>
                <w:ilvl w:val="1"/>
                <w:numId w:val="90"/>
              </w:numPr>
              <w:rPr>
                <w:sz w:val="11"/>
                <w:szCs w:val="11"/>
              </w:rPr>
            </w:pPr>
            <w:proofErr w:type="spellStart"/>
            <w:r w:rsidRPr="003B2AEA">
              <w:rPr>
                <w:sz w:val="11"/>
                <w:szCs w:val="11"/>
                <w:lang w:val="en-US"/>
              </w:rPr>
              <w:t>Nahlieli</w:t>
            </w:r>
            <w:proofErr w:type="spellEnd"/>
            <w:r w:rsidRPr="003B2AEA">
              <w:rPr>
                <w:sz w:val="11"/>
                <w:szCs w:val="11"/>
                <w:lang w:val="en-US"/>
              </w:rPr>
              <w:t xml:space="preserve">, O., </w:t>
            </w:r>
            <w:proofErr w:type="spellStart"/>
            <w:r w:rsidRPr="003B2AEA">
              <w:rPr>
                <w:sz w:val="11"/>
                <w:szCs w:val="11"/>
                <w:lang w:val="en-US"/>
              </w:rPr>
              <w:t>Nakar</w:t>
            </w:r>
            <w:proofErr w:type="spellEnd"/>
            <w:r w:rsidRPr="003B2AEA">
              <w:rPr>
                <w:sz w:val="11"/>
                <w:szCs w:val="11"/>
                <w:lang w:val="en-US"/>
              </w:rPr>
              <w:t xml:space="preserve">, L. H., Nazarian, Y., Turner, M. D. (2006). </w:t>
            </w:r>
            <w:proofErr w:type="spellStart"/>
            <w:r w:rsidRPr="003B2AEA">
              <w:rPr>
                <w:sz w:val="11"/>
                <w:szCs w:val="11"/>
                <w:lang w:val="en-US"/>
              </w:rPr>
              <w:lastRenderedPageBreak/>
              <w:t>Sialendoscopy</w:t>
            </w:r>
            <w:proofErr w:type="spellEnd"/>
            <w:r w:rsidRPr="003B2AEA">
              <w:rPr>
                <w:sz w:val="11"/>
                <w:szCs w:val="11"/>
                <w:lang w:val="en-US"/>
              </w:rPr>
              <w:t xml:space="preserve">: a new approach to salivary gland obstructive pathology. </w:t>
            </w:r>
            <w:r w:rsidRPr="003B2AEA">
              <w:rPr>
                <w:sz w:val="11"/>
                <w:szCs w:val="11"/>
              </w:rPr>
              <w:t xml:space="preserve">Journal of the American </w:t>
            </w:r>
            <w:proofErr w:type="spellStart"/>
            <w:r w:rsidRPr="003B2AEA">
              <w:rPr>
                <w:sz w:val="11"/>
                <w:szCs w:val="11"/>
              </w:rPr>
              <w:t>Dental</w:t>
            </w:r>
            <w:proofErr w:type="spellEnd"/>
            <w:r w:rsidRPr="003B2AEA">
              <w:rPr>
                <w:sz w:val="11"/>
                <w:szCs w:val="11"/>
              </w:rPr>
              <w:t xml:space="preserve"> Association, 137(10), 1394-1400.</w:t>
            </w:r>
          </w:p>
          <w:p w:rsidR="00310145" w:rsidRPr="003B2AEA" w:rsidRDefault="00310145" w:rsidP="00310145">
            <w:pPr>
              <w:numPr>
                <w:ilvl w:val="0"/>
                <w:numId w:val="90"/>
              </w:numPr>
              <w:rPr>
                <w:sz w:val="11"/>
                <w:szCs w:val="11"/>
              </w:rPr>
            </w:pPr>
            <w:r w:rsidRPr="003B2AEA">
              <w:rPr>
                <w:b/>
                <w:bCs/>
                <w:sz w:val="11"/>
                <w:szCs w:val="11"/>
              </w:rPr>
              <w:t>Conservative Management</w:t>
            </w:r>
            <w:r w:rsidRPr="003B2AEA">
              <w:rPr>
                <w:sz w:val="11"/>
                <w:szCs w:val="11"/>
              </w:rPr>
              <w:t>:</w:t>
            </w:r>
          </w:p>
          <w:p w:rsidR="00310145" w:rsidRPr="003B2AEA" w:rsidRDefault="00310145" w:rsidP="00310145">
            <w:pPr>
              <w:numPr>
                <w:ilvl w:val="1"/>
                <w:numId w:val="90"/>
              </w:numPr>
              <w:rPr>
                <w:sz w:val="11"/>
                <w:szCs w:val="11"/>
              </w:rPr>
            </w:pPr>
            <w:proofErr w:type="spellStart"/>
            <w:r w:rsidRPr="003B2AEA">
              <w:rPr>
                <w:sz w:val="11"/>
                <w:szCs w:val="11"/>
                <w:lang w:val="en-US"/>
              </w:rPr>
              <w:t>Escudier</w:t>
            </w:r>
            <w:proofErr w:type="spellEnd"/>
            <w:r w:rsidRPr="003B2AEA">
              <w:rPr>
                <w:sz w:val="11"/>
                <w:szCs w:val="11"/>
                <w:lang w:val="en-US"/>
              </w:rPr>
              <w:t xml:space="preserve">, M. P., McGurk, M. (1999). Symptomatic and asymptomatic salivary stones: a retrospective study of treatment outcome. </w:t>
            </w:r>
            <w:proofErr w:type="spellStart"/>
            <w:r w:rsidRPr="003B2AEA">
              <w:rPr>
                <w:sz w:val="11"/>
                <w:szCs w:val="11"/>
              </w:rPr>
              <w:t>Annals</w:t>
            </w:r>
            <w:proofErr w:type="spellEnd"/>
            <w:r w:rsidRPr="003B2AEA">
              <w:rPr>
                <w:sz w:val="11"/>
                <w:szCs w:val="11"/>
              </w:rPr>
              <w:t xml:space="preserve"> of the Royal College of </w:t>
            </w:r>
            <w:proofErr w:type="spellStart"/>
            <w:r w:rsidRPr="003B2AEA">
              <w:rPr>
                <w:sz w:val="11"/>
                <w:szCs w:val="11"/>
              </w:rPr>
              <w:t>Surgeons</w:t>
            </w:r>
            <w:proofErr w:type="spellEnd"/>
            <w:r w:rsidRPr="003B2AEA">
              <w:rPr>
                <w:sz w:val="11"/>
                <w:szCs w:val="11"/>
              </w:rPr>
              <w:t xml:space="preserve"> of </w:t>
            </w:r>
            <w:proofErr w:type="spellStart"/>
            <w:r w:rsidRPr="003B2AEA">
              <w:rPr>
                <w:sz w:val="11"/>
                <w:szCs w:val="11"/>
              </w:rPr>
              <w:t>England</w:t>
            </w:r>
            <w:proofErr w:type="spellEnd"/>
            <w:r w:rsidRPr="003B2AEA">
              <w:rPr>
                <w:sz w:val="11"/>
                <w:szCs w:val="11"/>
              </w:rPr>
              <w:t>, 81(4), 259-262.</w:t>
            </w:r>
          </w:p>
          <w:p w:rsidR="00310145" w:rsidRPr="003B2AEA" w:rsidRDefault="00310145" w:rsidP="00310145">
            <w:pPr>
              <w:numPr>
                <w:ilvl w:val="1"/>
                <w:numId w:val="90"/>
              </w:numPr>
              <w:rPr>
                <w:sz w:val="11"/>
                <w:szCs w:val="11"/>
              </w:rPr>
            </w:pPr>
            <w:r w:rsidRPr="003B2AEA">
              <w:rPr>
                <w:sz w:val="11"/>
                <w:szCs w:val="11"/>
                <w:lang w:val="en-US"/>
              </w:rPr>
              <w:t xml:space="preserve">Rauch, S., </w:t>
            </w:r>
            <w:proofErr w:type="spellStart"/>
            <w:r w:rsidRPr="003B2AEA">
              <w:rPr>
                <w:sz w:val="11"/>
                <w:szCs w:val="11"/>
                <w:lang w:val="en-US"/>
              </w:rPr>
              <w:t>Gorlin</w:t>
            </w:r>
            <w:proofErr w:type="spellEnd"/>
            <w:r w:rsidRPr="003B2AEA">
              <w:rPr>
                <w:sz w:val="11"/>
                <w:szCs w:val="11"/>
                <w:lang w:val="en-US"/>
              </w:rPr>
              <w:t xml:space="preserve">, R. J. (1965). Diseases of the Salivary Glands. </w:t>
            </w:r>
            <w:r w:rsidRPr="003B2AEA">
              <w:rPr>
                <w:sz w:val="11"/>
                <w:szCs w:val="11"/>
              </w:rPr>
              <w:t>Philadelphia: W.B. Saunders.</w:t>
            </w:r>
          </w:p>
          <w:p w:rsidR="00310145" w:rsidRPr="003B2AEA" w:rsidRDefault="00310145" w:rsidP="003B2AEA">
            <w:pPr>
              <w:rPr>
                <w:b/>
                <w:bCs/>
                <w:sz w:val="11"/>
                <w:szCs w:val="11"/>
              </w:rPr>
            </w:pPr>
            <w:proofErr w:type="spellStart"/>
            <w:r w:rsidRPr="003B2AEA">
              <w:rPr>
                <w:b/>
                <w:bCs/>
                <w:sz w:val="11"/>
                <w:szCs w:val="11"/>
              </w:rPr>
              <w:t>Summary</w:t>
            </w:r>
            <w:proofErr w:type="spellEnd"/>
          </w:p>
          <w:p w:rsidR="00310145" w:rsidRPr="003B2AEA" w:rsidRDefault="00310145" w:rsidP="003B2AEA">
            <w:pPr>
              <w:rPr>
                <w:sz w:val="11"/>
                <w:szCs w:val="11"/>
                <w:lang w:val="en-US"/>
              </w:rPr>
            </w:pPr>
            <w:r w:rsidRPr="003B2AEA">
              <w:rPr>
                <w:sz w:val="11"/>
                <w:szCs w:val="11"/>
                <w:lang w:val="en-US"/>
              </w:rPr>
              <w:t xml:space="preserve">The first-line treatment for an asymptomatic patient with a 1 cm stone in the hilum of the submandibular gland is conservative management, emphasizing hydration, </w:t>
            </w:r>
            <w:proofErr w:type="spellStart"/>
            <w:r w:rsidRPr="003B2AEA">
              <w:rPr>
                <w:sz w:val="11"/>
                <w:szCs w:val="11"/>
                <w:lang w:val="en-US"/>
              </w:rPr>
              <w:t>sialogogues</w:t>
            </w:r>
            <w:proofErr w:type="spellEnd"/>
            <w:r w:rsidRPr="003B2AEA">
              <w:rPr>
                <w:sz w:val="11"/>
                <w:szCs w:val="11"/>
                <w:lang w:val="en-US"/>
              </w:rPr>
              <w:t>, massage, and regular follow-up. Surgical intervention should be reserved for symptomatic cases or if complications arise. Regular monitoring is crucial to ensure timely intervention if the clinical scenario changes.</w:t>
            </w:r>
          </w:p>
          <w:p w:rsidR="00310145" w:rsidRPr="003B2AEA" w:rsidRDefault="00310145" w:rsidP="003B2AEA">
            <w:pPr>
              <w:rPr>
                <w:sz w:val="11"/>
                <w:szCs w:val="11"/>
              </w:rPr>
            </w:pPr>
            <w:r w:rsidRPr="003B2AEA">
              <w:rPr>
                <w:sz w:val="11"/>
                <w:szCs w:val="11"/>
              </w:rPr>
              <w:t>4o</w:t>
            </w:r>
          </w:p>
          <w:p w:rsidR="00310145" w:rsidRPr="003B2AEA" w:rsidRDefault="00310145" w:rsidP="003B2AEA">
            <w:pPr>
              <w:rPr>
                <w:vanish/>
                <w:sz w:val="11"/>
                <w:szCs w:val="11"/>
              </w:rPr>
            </w:pPr>
            <w:r w:rsidRPr="003B2AEA">
              <w:rPr>
                <w:vanish/>
                <w:sz w:val="11"/>
                <w:szCs w:val="11"/>
              </w:rPr>
              <w:t>Inizio modulo</w:t>
            </w:r>
          </w:p>
          <w:p w:rsidR="00310145" w:rsidRPr="003B2AEA" w:rsidRDefault="00310145" w:rsidP="003B2AEA">
            <w:pPr>
              <w:rPr>
                <w:vanish/>
                <w:sz w:val="11"/>
                <w:szCs w:val="11"/>
              </w:rPr>
            </w:pPr>
            <w:r w:rsidRPr="003B2AEA">
              <w:rPr>
                <w:vanish/>
                <w:sz w:val="11"/>
                <w:szCs w:val="11"/>
              </w:rPr>
              <w:t>Fine modulo</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lastRenderedPageBreak/>
              <w:t>Theoretical question</w:t>
            </w:r>
          </w:p>
        </w:tc>
        <w:tc>
          <w:tcPr>
            <w:tcW w:w="567" w:type="dxa"/>
          </w:tcPr>
          <w:p w:rsidR="00310145" w:rsidRPr="003B2AEA" w:rsidRDefault="00310145" w:rsidP="003B2AEA">
            <w:pPr>
              <w:rPr>
                <w:sz w:val="11"/>
                <w:szCs w:val="11"/>
                <w:lang w:val="en-US"/>
              </w:rPr>
            </w:pPr>
            <w:r>
              <w:rPr>
                <w:sz w:val="11"/>
                <w:szCs w:val="11"/>
                <w:lang w:val="en-US"/>
              </w:rPr>
              <w:t>5</w:t>
            </w:r>
          </w:p>
        </w:tc>
        <w:tc>
          <w:tcPr>
            <w:tcW w:w="1138" w:type="dxa"/>
          </w:tcPr>
          <w:p w:rsidR="00310145" w:rsidRPr="003B2AEA" w:rsidRDefault="00310145" w:rsidP="003B2AEA">
            <w:pPr>
              <w:rPr>
                <w:sz w:val="11"/>
                <w:szCs w:val="11"/>
                <w:lang w:val="en-US"/>
              </w:rPr>
            </w:pPr>
            <w:r w:rsidRPr="003B2AEA">
              <w:rPr>
                <w:sz w:val="11"/>
                <w:szCs w:val="11"/>
                <w:lang w:val="en-US"/>
              </w:rPr>
              <w:t>What are the peculiar clinical characteristics of adenoid cystic carcinomas of the salivary glands that differentiate them from other types of tumors at these sites? Please provide bibliographic references to your sources</w:t>
            </w:r>
            <w:r w:rsidR="009D688F">
              <w:rPr>
                <w:sz w:val="11"/>
                <w:szCs w:val="11"/>
                <w:lang w:val="en-US"/>
              </w:rPr>
              <w:t xml:space="preserve"> 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lang w:val="en-US"/>
              </w:rPr>
            </w:pPr>
            <w:r w:rsidRPr="003B2AEA">
              <w:rPr>
                <w:sz w:val="11"/>
                <w:szCs w:val="11"/>
                <w:lang w:val="en-US"/>
              </w:rPr>
              <w:t>Adenoid cystic carcinoma (ACC) of the salivary glands presents several peculiar clinical characteristics that distinguish it from other types of salivary gland tumors.</w:t>
            </w:r>
          </w:p>
          <w:p w:rsidR="00310145" w:rsidRPr="003B2AEA" w:rsidRDefault="00310145" w:rsidP="00310145">
            <w:pPr>
              <w:numPr>
                <w:ilvl w:val="0"/>
                <w:numId w:val="93"/>
              </w:numPr>
              <w:rPr>
                <w:sz w:val="11"/>
                <w:szCs w:val="11"/>
                <w:lang w:val="en-US"/>
              </w:rPr>
            </w:pPr>
            <w:r w:rsidRPr="003B2AEA">
              <w:rPr>
                <w:b/>
                <w:bCs/>
                <w:sz w:val="11"/>
                <w:szCs w:val="11"/>
                <w:lang w:val="en-US"/>
              </w:rPr>
              <w:t>Histopathological Features</w:t>
            </w:r>
            <w:r w:rsidRPr="003B2AEA">
              <w:rPr>
                <w:sz w:val="11"/>
                <w:szCs w:val="11"/>
                <w:lang w:val="en-US"/>
              </w:rPr>
              <w:t>: ACC is characterized by its distinct histopathological patterns, which include tubular, cribriform, and solid structures. The cribriform pattern is often described as having a "Swiss cheese" appearance. The solid subtype is associated with a more aggressive behavior and poorer prognosis compared to the tubular and cribriform subtypes​ (</w:t>
            </w:r>
            <w:hyperlink r:id="rId25" w:tgtFrame="_blank" w:history="1">
              <w:r w:rsidRPr="003B2AEA">
                <w:rPr>
                  <w:rStyle w:val="Collegamentoipertestuale"/>
                  <w:sz w:val="11"/>
                  <w:szCs w:val="11"/>
                  <w:lang w:val="en-US"/>
                </w:rPr>
                <w:t>NCBI</w:t>
              </w:r>
            </w:hyperlink>
            <w:r w:rsidRPr="003B2AEA">
              <w:rPr>
                <w:sz w:val="11"/>
                <w:szCs w:val="11"/>
                <w:lang w:val="en-US"/>
              </w:rPr>
              <w:t>)​​ (</w:t>
            </w:r>
            <w:hyperlink r:id="rId26" w:tgtFrame="_blank" w:history="1">
              <w:r w:rsidRPr="003B2AEA">
                <w:rPr>
                  <w:rStyle w:val="Collegamentoipertestuale"/>
                  <w:sz w:val="11"/>
                  <w:szCs w:val="11"/>
                  <w:lang w:val="en-US"/>
                </w:rPr>
                <w:t>Springer</w:t>
              </w:r>
            </w:hyperlink>
            <w:r w:rsidRPr="003B2AEA">
              <w:rPr>
                <w:sz w:val="11"/>
                <w:szCs w:val="11"/>
                <w:lang w:val="en-US"/>
              </w:rPr>
              <w:t>)​.</w:t>
            </w:r>
          </w:p>
          <w:p w:rsidR="00310145" w:rsidRPr="003B2AEA" w:rsidRDefault="00310145" w:rsidP="00310145">
            <w:pPr>
              <w:numPr>
                <w:ilvl w:val="0"/>
                <w:numId w:val="93"/>
              </w:numPr>
              <w:rPr>
                <w:sz w:val="11"/>
                <w:szCs w:val="11"/>
                <w:lang w:val="en-US"/>
              </w:rPr>
            </w:pPr>
            <w:r w:rsidRPr="003B2AEA">
              <w:rPr>
                <w:b/>
                <w:bCs/>
                <w:sz w:val="11"/>
                <w:szCs w:val="11"/>
                <w:lang w:val="en-US"/>
              </w:rPr>
              <w:t>Growth Pattern</w:t>
            </w:r>
            <w:r w:rsidRPr="003B2AEA">
              <w:rPr>
                <w:sz w:val="11"/>
                <w:szCs w:val="11"/>
                <w:lang w:val="en-US"/>
              </w:rPr>
              <w:t>: ACC typically exhibits a slow but relentless growth pattern. Despite its indolent nature, it has a high propensity for perineural invasion, which can lead to significant pain and facial paralysis. This invasion of nerve sheaths is a hallmark of ACC and contributes to its tendency for local recurrence​ (</w:t>
            </w:r>
            <w:hyperlink r:id="rId27" w:tgtFrame="_blank" w:history="1">
              <w:r w:rsidRPr="003B2AEA">
                <w:rPr>
                  <w:rStyle w:val="Collegamentoipertestuale"/>
                  <w:sz w:val="11"/>
                  <w:szCs w:val="11"/>
                  <w:lang w:val="en-US"/>
                </w:rPr>
                <w:t>MDPI</w:t>
              </w:r>
            </w:hyperlink>
            <w:r w:rsidRPr="003B2AEA">
              <w:rPr>
                <w:sz w:val="11"/>
                <w:szCs w:val="11"/>
                <w:lang w:val="en-US"/>
              </w:rPr>
              <w:t>)​​ (</w:t>
            </w:r>
            <w:hyperlink r:id="rId28" w:tgtFrame="_blank" w:history="1">
              <w:r w:rsidRPr="003B2AEA">
                <w:rPr>
                  <w:rStyle w:val="Collegamentoipertestuale"/>
                  <w:sz w:val="11"/>
                  <w:szCs w:val="11"/>
                  <w:lang w:val="en-US"/>
                </w:rPr>
                <w:t>Springer</w:t>
              </w:r>
            </w:hyperlink>
            <w:r w:rsidRPr="003B2AEA">
              <w:rPr>
                <w:sz w:val="11"/>
                <w:szCs w:val="11"/>
                <w:lang w:val="en-US"/>
              </w:rPr>
              <w:t>)​.</w:t>
            </w:r>
          </w:p>
          <w:p w:rsidR="00310145" w:rsidRPr="003B2AEA" w:rsidRDefault="00310145" w:rsidP="00310145">
            <w:pPr>
              <w:numPr>
                <w:ilvl w:val="0"/>
                <w:numId w:val="93"/>
              </w:numPr>
              <w:rPr>
                <w:sz w:val="11"/>
                <w:szCs w:val="11"/>
                <w:lang w:val="en-US"/>
              </w:rPr>
            </w:pPr>
            <w:r w:rsidRPr="003B2AEA">
              <w:rPr>
                <w:b/>
                <w:bCs/>
                <w:sz w:val="11"/>
                <w:szCs w:val="11"/>
                <w:lang w:val="en-US"/>
              </w:rPr>
              <w:t>Metastatic Potential</w:t>
            </w:r>
            <w:r w:rsidRPr="003B2AEA">
              <w:rPr>
                <w:sz w:val="11"/>
                <w:szCs w:val="11"/>
                <w:lang w:val="en-US"/>
              </w:rPr>
              <w:t>: ACC has a notable tendency for distant metastasis, particularly to the lungs, even many years after the initial treatment. This metastatic spread often occurs without widespread lymph node involvement, which is less common in ACC compared to other salivary gland malignancies​ (</w:t>
            </w:r>
            <w:hyperlink r:id="rId29" w:tgtFrame="_blank" w:history="1">
              <w:r w:rsidRPr="003B2AEA">
                <w:rPr>
                  <w:rStyle w:val="Collegamentoipertestuale"/>
                  <w:sz w:val="11"/>
                  <w:szCs w:val="11"/>
                  <w:lang w:val="en-US"/>
                </w:rPr>
                <w:t>IIAR Journals</w:t>
              </w:r>
            </w:hyperlink>
            <w:r w:rsidRPr="003B2AEA">
              <w:rPr>
                <w:sz w:val="11"/>
                <w:szCs w:val="11"/>
                <w:lang w:val="en-US"/>
              </w:rPr>
              <w:t>)​​ (</w:t>
            </w:r>
            <w:hyperlink r:id="rId30" w:tgtFrame="_blank" w:history="1">
              <w:r w:rsidRPr="003B2AEA">
                <w:rPr>
                  <w:rStyle w:val="Collegamentoipertestuale"/>
                  <w:sz w:val="11"/>
                  <w:szCs w:val="11"/>
                  <w:lang w:val="en-US"/>
                </w:rPr>
                <w:t>MDPI</w:t>
              </w:r>
            </w:hyperlink>
            <w:r w:rsidRPr="003B2AEA">
              <w:rPr>
                <w:sz w:val="11"/>
                <w:szCs w:val="11"/>
                <w:lang w:val="en-US"/>
              </w:rPr>
              <w:t>)​.</w:t>
            </w:r>
          </w:p>
          <w:p w:rsidR="00310145" w:rsidRPr="003B2AEA" w:rsidRDefault="00310145" w:rsidP="00310145">
            <w:pPr>
              <w:numPr>
                <w:ilvl w:val="0"/>
                <w:numId w:val="93"/>
              </w:numPr>
              <w:rPr>
                <w:sz w:val="11"/>
                <w:szCs w:val="11"/>
                <w:lang w:val="en-US"/>
              </w:rPr>
            </w:pPr>
            <w:r w:rsidRPr="003B2AEA">
              <w:rPr>
                <w:b/>
                <w:bCs/>
                <w:sz w:val="11"/>
                <w:szCs w:val="11"/>
                <w:lang w:val="en-US"/>
              </w:rPr>
              <w:t>Prognosis and Recurrence</w:t>
            </w:r>
            <w:r w:rsidRPr="003B2AEA">
              <w:rPr>
                <w:sz w:val="11"/>
                <w:szCs w:val="11"/>
                <w:lang w:val="en-US"/>
              </w:rPr>
              <w:t>: While the 5-year survival rate for ACC patients is relatively high, around 75%, the 10-year survival rate drops significantly to about 20%. This decline is due to the high rates of late distant metastases and local recurrences. Prognostic factors for poorer outcomes include larger tumor size, presence of perineural invasion, and solid histological pattern​ (</w:t>
            </w:r>
            <w:hyperlink r:id="rId31" w:tgtFrame="_blank" w:history="1">
              <w:r w:rsidRPr="003B2AEA">
                <w:rPr>
                  <w:rStyle w:val="Collegamentoipertestuale"/>
                  <w:sz w:val="11"/>
                  <w:szCs w:val="11"/>
                  <w:lang w:val="en-US"/>
                </w:rPr>
                <w:t>NCBI</w:t>
              </w:r>
            </w:hyperlink>
            <w:r w:rsidRPr="003B2AEA">
              <w:rPr>
                <w:sz w:val="11"/>
                <w:szCs w:val="11"/>
                <w:lang w:val="en-US"/>
              </w:rPr>
              <w:t>)​​ (</w:t>
            </w:r>
            <w:hyperlink r:id="rId32" w:tgtFrame="_blank" w:history="1">
              <w:r w:rsidRPr="003B2AEA">
                <w:rPr>
                  <w:rStyle w:val="Collegamentoipertestuale"/>
                  <w:sz w:val="11"/>
                  <w:szCs w:val="11"/>
                  <w:lang w:val="en-US"/>
                </w:rPr>
                <w:t>IIAR Journals</w:t>
              </w:r>
            </w:hyperlink>
            <w:r w:rsidRPr="003B2AEA">
              <w:rPr>
                <w:sz w:val="11"/>
                <w:szCs w:val="11"/>
                <w:lang w:val="en-US"/>
              </w:rPr>
              <w:t>)​.</w:t>
            </w:r>
          </w:p>
          <w:p w:rsidR="00310145" w:rsidRPr="003B2AEA" w:rsidRDefault="00310145" w:rsidP="00310145">
            <w:pPr>
              <w:numPr>
                <w:ilvl w:val="0"/>
                <w:numId w:val="93"/>
              </w:numPr>
              <w:rPr>
                <w:sz w:val="11"/>
                <w:szCs w:val="11"/>
                <w:lang w:val="en-US"/>
              </w:rPr>
            </w:pPr>
            <w:r w:rsidRPr="003B2AEA">
              <w:rPr>
                <w:b/>
                <w:bCs/>
                <w:sz w:val="11"/>
                <w:szCs w:val="11"/>
                <w:lang w:val="en-US"/>
              </w:rPr>
              <w:t>Treatment Challenges</w:t>
            </w:r>
            <w:r w:rsidRPr="003B2AEA">
              <w:rPr>
                <w:sz w:val="11"/>
                <w:szCs w:val="11"/>
                <w:lang w:val="en-US"/>
              </w:rPr>
              <w:t>: Surgical resection is the primary treatment modality, often followed by radiation therapy. Complete surgical excision can be challenging due to the tumor's proximity to critical neurovascular structures. Systemic chemotherapy is generally reserved for palliative purposes as it has not shown significant efficacy in ACC​ (</w:t>
            </w:r>
            <w:hyperlink r:id="rId33" w:tgtFrame="_blank" w:history="1">
              <w:r w:rsidRPr="003B2AEA">
                <w:rPr>
                  <w:rStyle w:val="Collegamentoipertestuale"/>
                  <w:sz w:val="11"/>
                  <w:szCs w:val="11"/>
                  <w:lang w:val="en-US"/>
                </w:rPr>
                <w:t>NCBI</w:t>
              </w:r>
            </w:hyperlink>
            <w:r w:rsidRPr="003B2AEA">
              <w:rPr>
                <w:sz w:val="11"/>
                <w:szCs w:val="11"/>
                <w:lang w:val="en-US"/>
              </w:rPr>
              <w:t>)​​ (</w:t>
            </w:r>
            <w:hyperlink r:id="rId34" w:tgtFrame="_blank" w:history="1">
              <w:r w:rsidRPr="003B2AEA">
                <w:rPr>
                  <w:rStyle w:val="Collegamentoipertestuale"/>
                  <w:sz w:val="11"/>
                  <w:szCs w:val="11"/>
                  <w:lang w:val="en-US"/>
                </w:rPr>
                <w:t>IIAR Journals</w:t>
              </w:r>
            </w:hyperlink>
            <w:r w:rsidRPr="003B2AEA">
              <w:rPr>
                <w:sz w:val="11"/>
                <w:szCs w:val="11"/>
                <w:lang w:val="en-US"/>
              </w:rPr>
              <w:t>)​.</w:t>
            </w:r>
          </w:p>
          <w:p w:rsidR="00310145" w:rsidRPr="003B2AEA" w:rsidRDefault="00310145" w:rsidP="003B2AEA">
            <w:pPr>
              <w:rPr>
                <w:sz w:val="11"/>
                <w:szCs w:val="11"/>
                <w:lang w:val="en-US"/>
              </w:rPr>
            </w:pPr>
            <w:r w:rsidRPr="003B2AEA">
              <w:rPr>
                <w:sz w:val="11"/>
                <w:szCs w:val="11"/>
                <w:lang w:val="en-US"/>
              </w:rPr>
              <w:t>These unique clinical characteristics of ACC necessitate a tailored approach to diagnosis and management, involving a multidisciplinary team to optimize treatment outcomes and manage the complex nature of this malignancy​ (</w:t>
            </w:r>
            <w:hyperlink r:id="rId35" w:tgtFrame="_blank" w:history="1">
              <w:r w:rsidRPr="003B2AEA">
                <w:rPr>
                  <w:rStyle w:val="Collegamentoipertestuale"/>
                  <w:sz w:val="11"/>
                  <w:szCs w:val="11"/>
                  <w:lang w:val="en-US"/>
                </w:rPr>
                <w:t>MDPI</w:t>
              </w:r>
            </w:hyperlink>
            <w:r w:rsidRPr="003B2AEA">
              <w:rPr>
                <w:sz w:val="11"/>
                <w:szCs w:val="11"/>
                <w:lang w:val="en-US"/>
              </w:rPr>
              <w:t>)​​ (</w:t>
            </w:r>
            <w:hyperlink r:id="rId36" w:tgtFrame="_blank" w:history="1">
              <w:r w:rsidRPr="003B2AEA">
                <w:rPr>
                  <w:rStyle w:val="Collegamentoipertestuale"/>
                  <w:sz w:val="11"/>
                  <w:szCs w:val="11"/>
                  <w:lang w:val="en-US"/>
                </w:rPr>
                <w:t>Springer</w:t>
              </w:r>
            </w:hyperlink>
            <w:r w:rsidRPr="003B2AEA">
              <w:rPr>
                <w:sz w:val="11"/>
                <w:szCs w:val="11"/>
                <w:lang w:val="en-US"/>
              </w:rPr>
              <w:t>)​.</w:t>
            </w:r>
          </w:p>
          <w:p w:rsidR="00310145" w:rsidRPr="003B2AEA" w:rsidRDefault="00310145" w:rsidP="003B2AEA">
            <w:pPr>
              <w:rPr>
                <w:sz w:val="11"/>
                <w:szCs w:val="11"/>
                <w:lang w:val="en-US"/>
              </w:rPr>
            </w:pPr>
            <w:r w:rsidRPr="003B2AEA">
              <w:rPr>
                <w:sz w:val="11"/>
                <w:szCs w:val="11"/>
                <w:lang w:val="en-US"/>
              </w:rPr>
              <w:t>For further reading, the sources provide detailed insights:</w:t>
            </w:r>
          </w:p>
          <w:p w:rsidR="00310145" w:rsidRPr="003B2AEA" w:rsidRDefault="00310145" w:rsidP="00310145">
            <w:pPr>
              <w:numPr>
                <w:ilvl w:val="0"/>
                <w:numId w:val="94"/>
              </w:numPr>
              <w:rPr>
                <w:sz w:val="11"/>
                <w:szCs w:val="11"/>
                <w:lang w:val="en-US"/>
              </w:rPr>
            </w:pPr>
            <w:proofErr w:type="spellStart"/>
            <w:r w:rsidRPr="003B2AEA">
              <w:rPr>
                <w:sz w:val="11"/>
                <w:szCs w:val="11"/>
                <w:lang w:val="en-US"/>
              </w:rPr>
              <w:t>StatPearls</w:t>
            </w:r>
            <w:proofErr w:type="spellEnd"/>
            <w:r w:rsidRPr="003B2AEA">
              <w:rPr>
                <w:sz w:val="11"/>
                <w:szCs w:val="11"/>
                <w:lang w:val="en-US"/>
              </w:rPr>
              <w:t xml:space="preserve"> on NCBI (</w:t>
            </w:r>
            <w:hyperlink r:id="rId37" w:tgtFrame="_new" w:history="1">
              <w:r w:rsidRPr="003B2AEA">
                <w:rPr>
                  <w:rStyle w:val="Collegamentoipertestuale"/>
                  <w:sz w:val="11"/>
                  <w:szCs w:val="11"/>
                  <w:lang w:val="en-US"/>
                </w:rPr>
                <w:t>www.ncbi.nlm.nih.gov</w:t>
              </w:r>
            </w:hyperlink>
            <w:r w:rsidRPr="003B2AEA">
              <w:rPr>
                <w:sz w:val="11"/>
                <w:szCs w:val="11"/>
                <w:lang w:val="en-US"/>
              </w:rPr>
              <w:t>)</w:t>
            </w:r>
          </w:p>
          <w:p w:rsidR="00310145" w:rsidRPr="003B2AEA" w:rsidRDefault="00310145" w:rsidP="00310145">
            <w:pPr>
              <w:numPr>
                <w:ilvl w:val="0"/>
                <w:numId w:val="94"/>
              </w:numPr>
              <w:rPr>
                <w:sz w:val="11"/>
                <w:szCs w:val="11"/>
                <w:lang w:val="en-US"/>
              </w:rPr>
            </w:pPr>
            <w:r w:rsidRPr="003B2AEA">
              <w:rPr>
                <w:sz w:val="11"/>
                <w:szCs w:val="11"/>
                <w:lang w:val="en-US"/>
              </w:rPr>
              <w:t>Anticancer Research (ar.iiarjournals.org)</w:t>
            </w:r>
          </w:p>
          <w:p w:rsidR="00310145" w:rsidRPr="003B2AEA" w:rsidRDefault="00310145" w:rsidP="00310145">
            <w:pPr>
              <w:numPr>
                <w:ilvl w:val="0"/>
                <w:numId w:val="94"/>
              </w:numPr>
              <w:rPr>
                <w:sz w:val="11"/>
                <w:szCs w:val="11"/>
                <w:lang w:val="en-US"/>
              </w:rPr>
            </w:pPr>
            <w:r w:rsidRPr="003B2AEA">
              <w:rPr>
                <w:sz w:val="11"/>
                <w:szCs w:val="11"/>
                <w:lang w:val="en-US"/>
              </w:rPr>
              <w:t>MDPI's Journal of Clinical Medicine (</w:t>
            </w:r>
            <w:hyperlink r:id="rId38" w:history="1">
              <w:r w:rsidR="00C60808" w:rsidRPr="00E002E7">
                <w:rPr>
                  <w:rStyle w:val="Collegamentoipertestuale"/>
                  <w:sz w:val="11"/>
                  <w:szCs w:val="11"/>
                  <w:lang w:val="en-US"/>
                </w:rPr>
                <w:t>www.mdpi.com</w:t>
              </w:r>
            </w:hyperlink>
            <w:r w:rsidRPr="003B2AEA">
              <w:rPr>
                <w:sz w:val="11"/>
                <w:szCs w:val="11"/>
                <w:lang w:val="en-US"/>
              </w:rPr>
              <w:t>)</w:t>
            </w:r>
          </w:p>
          <w:p w:rsidR="00310145" w:rsidRPr="003B2AEA" w:rsidRDefault="00310145" w:rsidP="00310145">
            <w:pPr>
              <w:numPr>
                <w:ilvl w:val="0"/>
                <w:numId w:val="94"/>
              </w:numPr>
              <w:rPr>
                <w:sz w:val="11"/>
                <w:szCs w:val="11"/>
                <w:lang w:val="en-US"/>
              </w:rPr>
            </w:pPr>
            <w:r w:rsidRPr="003B2AEA">
              <w:rPr>
                <w:sz w:val="11"/>
                <w:szCs w:val="11"/>
                <w:lang w:val="en-US"/>
              </w:rPr>
              <w:t>Head and Neck Pathology (link.springer.com)</w:t>
            </w:r>
          </w:p>
          <w:p w:rsidR="00310145" w:rsidRPr="003B2AEA" w:rsidRDefault="00310145" w:rsidP="003B2AEA">
            <w:pPr>
              <w:rPr>
                <w:sz w:val="11"/>
                <w:szCs w:val="11"/>
                <w:lang w:val="en-US"/>
              </w:rPr>
            </w:pPr>
          </w:p>
        </w:tc>
        <w:tc>
          <w:tcPr>
            <w:tcW w:w="1138" w:type="dxa"/>
          </w:tcPr>
          <w:p w:rsidR="009D688F" w:rsidRDefault="00310145" w:rsidP="003B2AEA">
            <w:pPr>
              <w:rPr>
                <w:sz w:val="11"/>
                <w:szCs w:val="11"/>
                <w:lang w:val="en-US"/>
              </w:rPr>
            </w:pPr>
            <w:r w:rsidRPr="003B2AEA">
              <w:rPr>
                <w:sz w:val="11"/>
                <w:szCs w:val="11"/>
                <w:lang w:val="en-US"/>
              </w:rPr>
              <w:t>Seeker</w:t>
            </w:r>
            <w:r w:rsidR="009D688F">
              <w:rPr>
                <w:sz w:val="11"/>
                <w:szCs w:val="11"/>
                <w:lang w:val="en-US"/>
              </w:rPr>
              <w:t>:</w:t>
            </w:r>
            <w:r w:rsidR="009D688F" w:rsidRPr="009D688F">
              <w:rPr>
                <w:lang w:val="en-US"/>
              </w:rPr>
              <w:t xml:space="preserve"> </w:t>
            </w:r>
            <w:r w:rsidR="009D688F" w:rsidRPr="009D688F">
              <w:rPr>
                <w:sz w:val="11"/>
                <w:szCs w:val="11"/>
                <w:lang w:val="en-US"/>
              </w:rPr>
              <w:t>I am a f</w:t>
            </w:r>
            <w:r w:rsidR="00EE6D51">
              <w:rPr>
                <w:sz w:val="11"/>
                <w:szCs w:val="11"/>
                <w:lang w:val="en-US"/>
              </w:rPr>
              <w:t>ifth</w:t>
            </w:r>
            <w:r w:rsidR="009D688F" w:rsidRPr="009D688F">
              <w:rPr>
                <w:sz w:val="11"/>
                <w:szCs w:val="11"/>
                <w:lang w:val="en-US"/>
              </w:rPr>
              <w:t>-year resident specializing in head and neck surgery.</w:t>
            </w:r>
          </w:p>
          <w:p w:rsidR="009D688F" w:rsidRDefault="009D688F"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Mission: </w:t>
            </w:r>
            <w:r w:rsidR="00EE6D51" w:rsidRPr="00EE6D51">
              <w:rPr>
                <w:sz w:val="11"/>
                <w:szCs w:val="11"/>
                <w:lang w:val="en-US"/>
              </w:rPr>
              <w:t>I need your help to prepare for my final residency exam.</w:t>
            </w:r>
          </w:p>
          <w:p w:rsidR="00EE6D51" w:rsidRDefault="00EE6D51"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AI Role: </w:t>
            </w:r>
            <w:r w:rsidR="00EE6D51" w:rsidRPr="00EE6D51">
              <w:rPr>
                <w:sz w:val="11"/>
                <w:szCs w:val="11"/>
                <w:lang w:val="en-US"/>
              </w:rPr>
              <w:t>You are a full professor of head and neck surgery at the most prestigious university in the world.</w:t>
            </w:r>
          </w:p>
          <w:p w:rsidR="00EE6D51" w:rsidRDefault="00EE6D51"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EE6D51" w:rsidRDefault="00EE6D51"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 xml:space="preserve">Targeted question: What are the peculiar clinical characteristics of adenoid cystic carcinomas of the salivary glands that differentiate them from other types of tumors at these sites? </w:t>
            </w:r>
          </w:p>
        </w:tc>
        <w:tc>
          <w:tcPr>
            <w:tcW w:w="3373" w:type="dxa"/>
          </w:tcPr>
          <w:p w:rsidR="00310145" w:rsidRPr="003B2AEA" w:rsidRDefault="00310145" w:rsidP="003B2AEA">
            <w:pPr>
              <w:rPr>
                <w:sz w:val="11"/>
                <w:szCs w:val="11"/>
              </w:rPr>
            </w:pPr>
            <w:r w:rsidRPr="003B2AEA">
              <w:rPr>
                <w:sz w:val="11"/>
                <w:szCs w:val="11"/>
                <w:lang w:val="en-US"/>
              </w:rPr>
              <w:t xml:space="preserve">Adenoid cystic carcinoma (ACC) of the salivary glands exhibits several clinical characteristics that distinguish it from other salivary gland tumors. </w:t>
            </w:r>
            <w:r w:rsidRPr="003B2AEA">
              <w:rPr>
                <w:sz w:val="11"/>
                <w:szCs w:val="11"/>
              </w:rPr>
              <w:t xml:space="preserve">Here are the key </w:t>
            </w:r>
            <w:proofErr w:type="spellStart"/>
            <w:r w:rsidRPr="003B2AEA">
              <w:rPr>
                <w:sz w:val="11"/>
                <w:szCs w:val="11"/>
              </w:rPr>
              <w:t>peculiarities</w:t>
            </w:r>
            <w:proofErr w:type="spellEnd"/>
            <w:r w:rsidRPr="003B2AEA">
              <w:rPr>
                <w:sz w:val="11"/>
                <w:szCs w:val="11"/>
              </w:rPr>
              <w:t xml:space="preserve"> of ACC:</w:t>
            </w:r>
          </w:p>
          <w:p w:rsidR="00310145" w:rsidRPr="003B2AEA" w:rsidRDefault="00310145" w:rsidP="00310145">
            <w:pPr>
              <w:numPr>
                <w:ilvl w:val="0"/>
                <w:numId w:val="91"/>
              </w:numPr>
              <w:rPr>
                <w:sz w:val="11"/>
                <w:szCs w:val="11"/>
              </w:rPr>
            </w:pPr>
            <w:proofErr w:type="spellStart"/>
            <w:r w:rsidRPr="003B2AEA">
              <w:rPr>
                <w:b/>
                <w:bCs/>
                <w:sz w:val="11"/>
                <w:szCs w:val="11"/>
              </w:rPr>
              <w:t>Histopathological</w:t>
            </w:r>
            <w:proofErr w:type="spellEnd"/>
            <w:r w:rsidRPr="003B2AEA">
              <w:rPr>
                <w:b/>
                <w:bCs/>
                <w:sz w:val="11"/>
                <w:szCs w:val="11"/>
              </w:rPr>
              <w:t xml:space="preserve"> Features</w:t>
            </w:r>
            <w:r w:rsidRPr="003B2AEA">
              <w:rPr>
                <w:sz w:val="11"/>
                <w:szCs w:val="11"/>
              </w:rPr>
              <w:t>:</w:t>
            </w:r>
          </w:p>
          <w:p w:rsidR="00310145" w:rsidRPr="003B2AEA" w:rsidRDefault="00310145" w:rsidP="00310145">
            <w:pPr>
              <w:numPr>
                <w:ilvl w:val="1"/>
                <w:numId w:val="91"/>
              </w:numPr>
              <w:rPr>
                <w:sz w:val="11"/>
                <w:szCs w:val="11"/>
              </w:rPr>
            </w:pPr>
            <w:r w:rsidRPr="003B2AEA">
              <w:rPr>
                <w:sz w:val="11"/>
                <w:szCs w:val="11"/>
                <w:lang w:val="en-US"/>
              </w:rPr>
              <w:t xml:space="preserve">ACC is characterized by its distinct histological patterns, notably the cribriform ("Swiss cheese") pattern, which is the most common. </w:t>
            </w:r>
            <w:proofErr w:type="spellStart"/>
            <w:r w:rsidRPr="003B2AEA">
              <w:rPr>
                <w:sz w:val="11"/>
                <w:szCs w:val="11"/>
              </w:rPr>
              <w:t>Tubular</w:t>
            </w:r>
            <w:proofErr w:type="spellEnd"/>
            <w:r w:rsidRPr="003B2AEA">
              <w:rPr>
                <w:sz w:val="11"/>
                <w:szCs w:val="11"/>
              </w:rPr>
              <w:t xml:space="preserve"> and </w:t>
            </w:r>
            <w:proofErr w:type="spellStart"/>
            <w:r w:rsidRPr="003B2AEA">
              <w:rPr>
                <w:sz w:val="11"/>
                <w:szCs w:val="11"/>
              </w:rPr>
              <w:t>solid</w:t>
            </w:r>
            <w:proofErr w:type="spellEnd"/>
            <w:r w:rsidRPr="003B2AEA">
              <w:rPr>
                <w:sz w:val="11"/>
                <w:szCs w:val="11"/>
              </w:rPr>
              <w:t xml:space="preserve"> patterns are </w:t>
            </w:r>
            <w:proofErr w:type="spellStart"/>
            <w:r w:rsidRPr="003B2AEA">
              <w:rPr>
                <w:sz w:val="11"/>
                <w:szCs w:val="11"/>
              </w:rPr>
              <w:t>also</w:t>
            </w:r>
            <w:proofErr w:type="spellEnd"/>
            <w:r w:rsidRPr="003B2AEA">
              <w:rPr>
                <w:sz w:val="11"/>
                <w:szCs w:val="11"/>
              </w:rPr>
              <w:t xml:space="preserve"> </w:t>
            </w:r>
            <w:proofErr w:type="spellStart"/>
            <w:r w:rsidRPr="003B2AEA">
              <w:rPr>
                <w:sz w:val="11"/>
                <w:szCs w:val="11"/>
              </w:rPr>
              <w:t>observed</w:t>
            </w:r>
            <w:proofErr w:type="spellEnd"/>
            <w:r w:rsidRPr="003B2AEA">
              <w:rPr>
                <w:sz w:val="11"/>
                <w:szCs w:val="11"/>
              </w:rPr>
              <w:t>.</w:t>
            </w:r>
          </w:p>
          <w:p w:rsidR="00310145" w:rsidRPr="003B2AEA" w:rsidRDefault="00310145" w:rsidP="00310145">
            <w:pPr>
              <w:numPr>
                <w:ilvl w:val="1"/>
                <w:numId w:val="91"/>
              </w:numPr>
              <w:rPr>
                <w:sz w:val="11"/>
                <w:szCs w:val="11"/>
                <w:lang w:val="en-US"/>
              </w:rPr>
            </w:pPr>
            <w:r w:rsidRPr="003B2AEA">
              <w:rPr>
                <w:sz w:val="11"/>
                <w:szCs w:val="11"/>
                <w:lang w:val="en-US"/>
              </w:rPr>
              <w:t>The presence of perineural invasion is a hallmark feature of ACC, contributing to its high propensity for local recurrence and difficulty in achieving clear surgical margins.</w:t>
            </w:r>
          </w:p>
          <w:p w:rsidR="00310145" w:rsidRPr="003B2AEA" w:rsidRDefault="00310145" w:rsidP="00310145">
            <w:pPr>
              <w:numPr>
                <w:ilvl w:val="0"/>
                <w:numId w:val="91"/>
              </w:numPr>
              <w:rPr>
                <w:sz w:val="11"/>
                <w:szCs w:val="11"/>
              </w:rPr>
            </w:pPr>
            <w:proofErr w:type="spellStart"/>
            <w:r w:rsidRPr="003B2AEA">
              <w:rPr>
                <w:b/>
                <w:bCs/>
                <w:sz w:val="11"/>
                <w:szCs w:val="11"/>
              </w:rPr>
              <w:t>Growth</w:t>
            </w:r>
            <w:proofErr w:type="spellEnd"/>
            <w:r w:rsidRPr="003B2AEA">
              <w:rPr>
                <w:b/>
                <w:bCs/>
                <w:sz w:val="11"/>
                <w:szCs w:val="11"/>
              </w:rPr>
              <w:t xml:space="preserve"> Pattern and Spread</w:t>
            </w:r>
            <w:r w:rsidRPr="003B2AEA">
              <w:rPr>
                <w:sz w:val="11"/>
                <w:szCs w:val="11"/>
              </w:rPr>
              <w:t>:</w:t>
            </w:r>
          </w:p>
          <w:p w:rsidR="00310145" w:rsidRPr="003B2AEA" w:rsidRDefault="00310145" w:rsidP="00310145">
            <w:pPr>
              <w:numPr>
                <w:ilvl w:val="1"/>
                <w:numId w:val="91"/>
              </w:numPr>
              <w:rPr>
                <w:sz w:val="11"/>
                <w:szCs w:val="11"/>
                <w:lang w:val="en-US"/>
              </w:rPr>
            </w:pPr>
            <w:r w:rsidRPr="003B2AEA">
              <w:rPr>
                <w:sz w:val="11"/>
                <w:szCs w:val="11"/>
                <w:lang w:val="en-US"/>
              </w:rPr>
              <w:t>ACC typically exhibits a slow but relentless growth pattern. Despite its slow progression, it has a high tendency for perineural invasion, which leads to significant local destruction and challenges in complete surgical resection.</w:t>
            </w:r>
          </w:p>
          <w:p w:rsidR="00310145" w:rsidRPr="003B2AEA" w:rsidRDefault="00310145" w:rsidP="00310145">
            <w:pPr>
              <w:numPr>
                <w:ilvl w:val="1"/>
                <w:numId w:val="91"/>
              </w:numPr>
              <w:rPr>
                <w:sz w:val="11"/>
                <w:szCs w:val="11"/>
                <w:lang w:val="en-US"/>
              </w:rPr>
            </w:pPr>
            <w:r w:rsidRPr="003B2AEA">
              <w:rPr>
                <w:sz w:val="11"/>
                <w:szCs w:val="11"/>
                <w:lang w:val="en-US"/>
              </w:rPr>
              <w:t>Distant metastasis is common, even in the absence of significant local disease progression. The lungs are the most frequent site of distant metastasis, followed by bones and liver.</w:t>
            </w:r>
          </w:p>
          <w:p w:rsidR="00310145" w:rsidRPr="003B2AEA" w:rsidRDefault="00310145" w:rsidP="00310145">
            <w:pPr>
              <w:numPr>
                <w:ilvl w:val="0"/>
                <w:numId w:val="91"/>
              </w:numPr>
              <w:rPr>
                <w:sz w:val="11"/>
                <w:szCs w:val="11"/>
              </w:rPr>
            </w:pPr>
            <w:r w:rsidRPr="003B2AEA">
              <w:rPr>
                <w:b/>
                <w:bCs/>
                <w:sz w:val="11"/>
                <w:szCs w:val="11"/>
              </w:rPr>
              <w:t>Clinical Presentation</w:t>
            </w:r>
            <w:r w:rsidRPr="003B2AEA">
              <w:rPr>
                <w:sz w:val="11"/>
                <w:szCs w:val="11"/>
              </w:rPr>
              <w:t>:</w:t>
            </w:r>
          </w:p>
          <w:p w:rsidR="00310145" w:rsidRPr="003B2AEA" w:rsidRDefault="00310145" w:rsidP="00310145">
            <w:pPr>
              <w:numPr>
                <w:ilvl w:val="1"/>
                <w:numId w:val="91"/>
              </w:numPr>
              <w:rPr>
                <w:sz w:val="11"/>
                <w:szCs w:val="11"/>
                <w:lang w:val="en-US"/>
              </w:rPr>
            </w:pPr>
            <w:r w:rsidRPr="003B2AEA">
              <w:rPr>
                <w:sz w:val="11"/>
                <w:szCs w:val="11"/>
                <w:lang w:val="en-US"/>
              </w:rPr>
              <w:t>Patients often present with non-specific symptoms like a painless mass in the salivary gland region. As the disease progresses, symptoms related to perineural invasion, such as pain, numbness, or muscle weakness, may become prominent.</w:t>
            </w:r>
          </w:p>
          <w:p w:rsidR="00310145" w:rsidRPr="003B2AEA" w:rsidRDefault="00310145" w:rsidP="00310145">
            <w:pPr>
              <w:numPr>
                <w:ilvl w:val="1"/>
                <w:numId w:val="91"/>
              </w:numPr>
              <w:rPr>
                <w:sz w:val="11"/>
                <w:szCs w:val="11"/>
                <w:lang w:val="en-US"/>
              </w:rPr>
            </w:pPr>
            <w:r w:rsidRPr="003B2AEA">
              <w:rPr>
                <w:sz w:val="11"/>
                <w:szCs w:val="11"/>
                <w:lang w:val="en-US"/>
              </w:rPr>
              <w:t>Facial nerve involvement is common, particularly with tumors originating in the parotid gland, leading to facial palsy.</w:t>
            </w:r>
          </w:p>
          <w:p w:rsidR="00310145" w:rsidRPr="003B2AEA" w:rsidRDefault="00310145" w:rsidP="00310145">
            <w:pPr>
              <w:numPr>
                <w:ilvl w:val="0"/>
                <w:numId w:val="91"/>
              </w:numPr>
              <w:rPr>
                <w:sz w:val="11"/>
                <w:szCs w:val="11"/>
              </w:rPr>
            </w:pPr>
            <w:proofErr w:type="spellStart"/>
            <w:r w:rsidRPr="003B2AEA">
              <w:rPr>
                <w:b/>
                <w:bCs/>
                <w:sz w:val="11"/>
                <w:szCs w:val="11"/>
              </w:rPr>
              <w:t>Prognostic</w:t>
            </w:r>
            <w:proofErr w:type="spellEnd"/>
            <w:r w:rsidRPr="003B2AEA">
              <w:rPr>
                <w:b/>
                <w:bCs/>
                <w:sz w:val="11"/>
                <w:szCs w:val="11"/>
              </w:rPr>
              <w:t xml:space="preserve"> </w:t>
            </w:r>
            <w:proofErr w:type="spellStart"/>
            <w:r w:rsidRPr="003B2AEA">
              <w:rPr>
                <w:b/>
                <w:bCs/>
                <w:sz w:val="11"/>
                <w:szCs w:val="11"/>
              </w:rPr>
              <w:t>Factors</w:t>
            </w:r>
            <w:proofErr w:type="spellEnd"/>
            <w:r w:rsidRPr="003B2AEA">
              <w:rPr>
                <w:sz w:val="11"/>
                <w:szCs w:val="11"/>
              </w:rPr>
              <w:t>:</w:t>
            </w:r>
          </w:p>
          <w:p w:rsidR="00310145" w:rsidRPr="003B2AEA" w:rsidRDefault="00310145" w:rsidP="00310145">
            <w:pPr>
              <w:numPr>
                <w:ilvl w:val="1"/>
                <w:numId w:val="91"/>
              </w:numPr>
              <w:rPr>
                <w:sz w:val="11"/>
                <w:szCs w:val="11"/>
              </w:rPr>
            </w:pPr>
            <w:r w:rsidRPr="003B2AEA">
              <w:rPr>
                <w:sz w:val="11"/>
                <w:szCs w:val="11"/>
                <w:lang w:val="en-US"/>
              </w:rPr>
              <w:t xml:space="preserve">ACC is notorious for its high rate of late recurrences and distant metastases, which can occur many years after initial treatment. </w:t>
            </w:r>
            <w:proofErr w:type="spellStart"/>
            <w:r w:rsidRPr="003B2AEA">
              <w:rPr>
                <w:sz w:val="11"/>
                <w:szCs w:val="11"/>
              </w:rPr>
              <w:t>Therefore</w:t>
            </w:r>
            <w:proofErr w:type="spellEnd"/>
            <w:r w:rsidRPr="003B2AEA">
              <w:rPr>
                <w:sz w:val="11"/>
                <w:szCs w:val="11"/>
              </w:rPr>
              <w:t>, long-</w:t>
            </w:r>
            <w:proofErr w:type="spellStart"/>
            <w:r w:rsidRPr="003B2AEA">
              <w:rPr>
                <w:sz w:val="11"/>
                <w:szCs w:val="11"/>
              </w:rPr>
              <w:t>term</w:t>
            </w:r>
            <w:proofErr w:type="spellEnd"/>
            <w:r w:rsidRPr="003B2AEA">
              <w:rPr>
                <w:sz w:val="11"/>
                <w:szCs w:val="11"/>
              </w:rPr>
              <w:t xml:space="preserve"> follow-up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crucial</w:t>
            </w:r>
            <w:proofErr w:type="spellEnd"/>
            <w:r w:rsidRPr="003B2AEA">
              <w:rPr>
                <w:sz w:val="11"/>
                <w:szCs w:val="11"/>
              </w:rPr>
              <w:t>.</w:t>
            </w:r>
          </w:p>
          <w:p w:rsidR="00310145" w:rsidRPr="003B2AEA" w:rsidRDefault="00310145" w:rsidP="00310145">
            <w:pPr>
              <w:numPr>
                <w:ilvl w:val="1"/>
                <w:numId w:val="91"/>
              </w:numPr>
              <w:rPr>
                <w:sz w:val="11"/>
                <w:szCs w:val="11"/>
                <w:lang w:val="en-US"/>
              </w:rPr>
            </w:pPr>
            <w:r w:rsidRPr="003B2AEA">
              <w:rPr>
                <w:sz w:val="11"/>
                <w:szCs w:val="11"/>
                <w:lang w:val="en-US"/>
              </w:rPr>
              <w:t>Tumor stage, histological grade, and the presence of solid histological pattern are important prognostic factors. The solid pattern is associated with a worse prognosis compared to cribriform and tubular patterns.</w:t>
            </w:r>
          </w:p>
          <w:p w:rsidR="00310145" w:rsidRPr="003B2AEA" w:rsidRDefault="00310145" w:rsidP="00310145">
            <w:pPr>
              <w:numPr>
                <w:ilvl w:val="0"/>
                <w:numId w:val="91"/>
              </w:numPr>
              <w:rPr>
                <w:sz w:val="11"/>
                <w:szCs w:val="11"/>
              </w:rPr>
            </w:pPr>
            <w:r w:rsidRPr="003B2AEA">
              <w:rPr>
                <w:b/>
                <w:bCs/>
                <w:sz w:val="11"/>
                <w:szCs w:val="11"/>
              </w:rPr>
              <w:t>Treatment and Management</w:t>
            </w:r>
            <w:r w:rsidRPr="003B2AEA">
              <w:rPr>
                <w:sz w:val="11"/>
                <w:szCs w:val="11"/>
              </w:rPr>
              <w:t>:</w:t>
            </w:r>
          </w:p>
          <w:p w:rsidR="00310145" w:rsidRPr="003B2AEA" w:rsidRDefault="00310145" w:rsidP="00310145">
            <w:pPr>
              <w:numPr>
                <w:ilvl w:val="1"/>
                <w:numId w:val="91"/>
              </w:numPr>
              <w:rPr>
                <w:sz w:val="11"/>
                <w:szCs w:val="11"/>
                <w:lang w:val="en-US"/>
              </w:rPr>
            </w:pPr>
            <w:r w:rsidRPr="003B2AEA">
              <w:rPr>
                <w:sz w:val="11"/>
                <w:szCs w:val="11"/>
                <w:lang w:val="en-US"/>
              </w:rPr>
              <w:t>Surgical resection with clear margins is the primary treatment. However, the infiltrative nature and perineural invasion often make complete resection challenging.</w:t>
            </w:r>
          </w:p>
          <w:p w:rsidR="00310145" w:rsidRPr="003B2AEA" w:rsidRDefault="00310145" w:rsidP="00310145">
            <w:pPr>
              <w:numPr>
                <w:ilvl w:val="1"/>
                <w:numId w:val="91"/>
              </w:numPr>
              <w:rPr>
                <w:sz w:val="11"/>
                <w:szCs w:val="11"/>
                <w:lang w:val="en-US"/>
              </w:rPr>
            </w:pPr>
            <w:r w:rsidRPr="003B2AEA">
              <w:rPr>
                <w:sz w:val="11"/>
                <w:szCs w:val="11"/>
                <w:lang w:val="en-US"/>
              </w:rPr>
              <w:t>Postoperative radiotherapy is commonly employed to reduce the risk of local recurrence, particularly in cases with positive margins or perineural invasion.</w:t>
            </w:r>
          </w:p>
          <w:p w:rsidR="00310145" w:rsidRPr="003B2AEA" w:rsidRDefault="00310145" w:rsidP="00310145">
            <w:pPr>
              <w:numPr>
                <w:ilvl w:val="1"/>
                <w:numId w:val="91"/>
              </w:numPr>
              <w:rPr>
                <w:sz w:val="11"/>
                <w:szCs w:val="11"/>
                <w:lang w:val="en-US"/>
              </w:rPr>
            </w:pPr>
            <w:r w:rsidRPr="003B2AEA">
              <w:rPr>
                <w:sz w:val="11"/>
                <w:szCs w:val="11"/>
                <w:lang w:val="en-US"/>
              </w:rPr>
              <w:t>Chemotherapy has limited efficacy in ACC, and its use is typically reserved for palliative treatment in metastatic disease.</w:t>
            </w:r>
          </w:p>
          <w:p w:rsidR="00310145" w:rsidRPr="003B2AEA" w:rsidRDefault="00310145" w:rsidP="003B2AEA">
            <w:pPr>
              <w:rPr>
                <w:b/>
                <w:bCs/>
                <w:sz w:val="11"/>
                <w:szCs w:val="11"/>
              </w:rPr>
            </w:pPr>
            <w:proofErr w:type="spellStart"/>
            <w:r w:rsidRPr="003B2AEA">
              <w:rPr>
                <w:b/>
                <w:bCs/>
                <w:sz w:val="11"/>
                <w:szCs w:val="11"/>
              </w:rPr>
              <w:t>Bibliographic</w:t>
            </w:r>
            <w:proofErr w:type="spellEnd"/>
            <w:r w:rsidRPr="003B2AEA">
              <w:rPr>
                <w:b/>
                <w:bCs/>
                <w:sz w:val="11"/>
                <w:szCs w:val="11"/>
              </w:rPr>
              <w:t xml:space="preserve"> </w:t>
            </w:r>
            <w:proofErr w:type="spellStart"/>
            <w:r w:rsidRPr="003B2AEA">
              <w:rPr>
                <w:b/>
                <w:bCs/>
                <w:sz w:val="11"/>
                <w:szCs w:val="11"/>
              </w:rPr>
              <w:t>References</w:t>
            </w:r>
            <w:proofErr w:type="spellEnd"/>
            <w:r w:rsidRPr="003B2AEA">
              <w:rPr>
                <w:b/>
                <w:bCs/>
                <w:sz w:val="11"/>
                <w:szCs w:val="11"/>
              </w:rPr>
              <w:t>:</w:t>
            </w:r>
          </w:p>
          <w:p w:rsidR="00310145" w:rsidRPr="003B2AEA" w:rsidRDefault="00310145" w:rsidP="00310145">
            <w:pPr>
              <w:numPr>
                <w:ilvl w:val="0"/>
                <w:numId w:val="92"/>
              </w:numPr>
              <w:rPr>
                <w:sz w:val="11"/>
                <w:szCs w:val="11"/>
              </w:rPr>
            </w:pPr>
            <w:r w:rsidRPr="003B2AEA">
              <w:rPr>
                <w:b/>
                <w:bCs/>
                <w:sz w:val="11"/>
                <w:szCs w:val="11"/>
              </w:rPr>
              <w:t xml:space="preserve">Ellington CL, Goodman M, </w:t>
            </w:r>
            <w:proofErr w:type="spellStart"/>
            <w:r w:rsidRPr="003B2AEA">
              <w:rPr>
                <w:b/>
                <w:bCs/>
                <w:sz w:val="11"/>
                <w:szCs w:val="11"/>
              </w:rPr>
              <w:t>Kono</w:t>
            </w:r>
            <w:proofErr w:type="spellEnd"/>
            <w:r w:rsidRPr="003B2AEA">
              <w:rPr>
                <w:b/>
                <w:bCs/>
                <w:sz w:val="11"/>
                <w:szCs w:val="11"/>
              </w:rPr>
              <w:t xml:space="preserve"> SA, et al.</w:t>
            </w:r>
            <w:r w:rsidRPr="003B2AEA">
              <w:rPr>
                <w:sz w:val="11"/>
                <w:szCs w:val="11"/>
              </w:rPr>
              <w:t xml:space="preserve"> </w:t>
            </w:r>
            <w:r w:rsidRPr="003B2AEA">
              <w:rPr>
                <w:sz w:val="11"/>
                <w:szCs w:val="11"/>
                <w:lang w:val="en-US"/>
              </w:rPr>
              <w:t xml:space="preserve">Adenoid cystic carcinoma of the head and neck: incidence and survival trends based on 1973-2007 surveillance, epidemiology, and end results data. </w:t>
            </w:r>
            <w:r w:rsidRPr="003B2AEA">
              <w:rPr>
                <w:i/>
                <w:iCs/>
                <w:sz w:val="11"/>
                <w:szCs w:val="11"/>
              </w:rPr>
              <w:t>Cancer</w:t>
            </w:r>
            <w:r w:rsidRPr="003B2AEA">
              <w:rPr>
                <w:sz w:val="11"/>
                <w:szCs w:val="11"/>
              </w:rPr>
              <w:t xml:space="preserve">. 2012;118(18):4444-4451. </w:t>
            </w:r>
            <w:proofErr w:type="gramStart"/>
            <w:r w:rsidRPr="003B2AEA">
              <w:rPr>
                <w:sz w:val="11"/>
                <w:szCs w:val="11"/>
              </w:rPr>
              <w:t>doi:10.1002</w:t>
            </w:r>
            <w:proofErr w:type="gramEnd"/>
            <w:r w:rsidRPr="003B2AEA">
              <w:rPr>
                <w:sz w:val="11"/>
                <w:szCs w:val="11"/>
              </w:rPr>
              <w:t>/cncr.27408.</w:t>
            </w:r>
          </w:p>
          <w:p w:rsidR="00310145" w:rsidRPr="003B2AEA" w:rsidRDefault="00310145" w:rsidP="00310145">
            <w:pPr>
              <w:numPr>
                <w:ilvl w:val="0"/>
                <w:numId w:val="92"/>
              </w:numPr>
              <w:rPr>
                <w:sz w:val="11"/>
                <w:szCs w:val="11"/>
                <w:lang w:val="en-US"/>
              </w:rPr>
            </w:pPr>
            <w:proofErr w:type="spellStart"/>
            <w:r w:rsidRPr="003B2AEA">
              <w:rPr>
                <w:b/>
                <w:bCs/>
                <w:sz w:val="11"/>
                <w:szCs w:val="11"/>
              </w:rPr>
              <w:t>Jaso</w:t>
            </w:r>
            <w:proofErr w:type="spellEnd"/>
            <w:r w:rsidRPr="003B2AEA">
              <w:rPr>
                <w:b/>
                <w:bCs/>
                <w:sz w:val="11"/>
                <w:szCs w:val="11"/>
              </w:rPr>
              <w:t xml:space="preserve"> J, </w:t>
            </w:r>
            <w:proofErr w:type="spellStart"/>
            <w:r w:rsidRPr="003B2AEA">
              <w:rPr>
                <w:b/>
                <w:bCs/>
                <w:sz w:val="11"/>
                <w:szCs w:val="11"/>
              </w:rPr>
              <w:t>Malhotra</w:t>
            </w:r>
            <w:proofErr w:type="spellEnd"/>
            <w:r w:rsidRPr="003B2AEA">
              <w:rPr>
                <w:b/>
                <w:bCs/>
                <w:sz w:val="11"/>
                <w:szCs w:val="11"/>
              </w:rPr>
              <w:t xml:space="preserve"> R.</w:t>
            </w:r>
            <w:r w:rsidRPr="003B2AEA">
              <w:rPr>
                <w:sz w:val="11"/>
                <w:szCs w:val="11"/>
              </w:rPr>
              <w:t xml:space="preserve"> </w:t>
            </w:r>
            <w:proofErr w:type="spellStart"/>
            <w:r w:rsidRPr="003B2AEA">
              <w:rPr>
                <w:sz w:val="11"/>
                <w:szCs w:val="11"/>
              </w:rPr>
              <w:t>Adenoid</w:t>
            </w:r>
            <w:proofErr w:type="spellEnd"/>
            <w:r w:rsidRPr="003B2AEA">
              <w:rPr>
                <w:sz w:val="11"/>
                <w:szCs w:val="11"/>
              </w:rPr>
              <w:t xml:space="preserve"> </w:t>
            </w:r>
            <w:proofErr w:type="spellStart"/>
            <w:r w:rsidRPr="003B2AEA">
              <w:rPr>
                <w:sz w:val="11"/>
                <w:szCs w:val="11"/>
              </w:rPr>
              <w:t>cystic</w:t>
            </w:r>
            <w:proofErr w:type="spellEnd"/>
            <w:r w:rsidRPr="003B2AEA">
              <w:rPr>
                <w:sz w:val="11"/>
                <w:szCs w:val="11"/>
              </w:rPr>
              <w:t xml:space="preserve"> carcinoma. </w:t>
            </w:r>
            <w:r w:rsidRPr="003B2AEA">
              <w:rPr>
                <w:i/>
                <w:iCs/>
                <w:sz w:val="11"/>
                <w:szCs w:val="11"/>
                <w:lang w:val="en-US"/>
              </w:rPr>
              <w:t xml:space="preserve">Arch </w:t>
            </w:r>
            <w:proofErr w:type="spellStart"/>
            <w:r w:rsidRPr="003B2AEA">
              <w:rPr>
                <w:i/>
                <w:iCs/>
                <w:sz w:val="11"/>
                <w:szCs w:val="11"/>
                <w:lang w:val="en-US"/>
              </w:rPr>
              <w:t>Pathol</w:t>
            </w:r>
            <w:proofErr w:type="spellEnd"/>
            <w:r w:rsidRPr="003B2AEA">
              <w:rPr>
                <w:i/>
                <w:iCs/>
                <w:sz w:val="11"/>
                <w:szCs w:val="11"/>
                <w:lang w:val="en-US"/>
              </w:rPr>
              <w:t xml:space="preserve"> Lab Med</w:t>
            </w:r>
            <w:r w:rsidRPr="003B2AEA">
              <w:rPr>
                <w:sz w:val="11"/>
                <w:szCs w:val="11"/>
                <w:lang w:val="en-US"/>
              </w:rPr>
              <w:t>. 2011;135(4):511-515. doi:10.5858/135.4.511.</w:t>
            </w:r>
          </w:p>
          <w:p w:rsidR="00310145" w:rsidRPr="003B2AEA" w:rsidRDefault="00310145" w:rsidP="00310145">
            <w:pPr>
              <w:numPr>
                <w:ilvl w:val="0"/>
                <w:numId w:val="92"/>
              </w:numPr>
              <w:rPr>
                <w:sz w:val="11"/>
                <w:szCs w:val="11"/>
              </w:rPr>
            </w:pPr>
            <w:r w:rsidRPr="003B2AEA">
              <w:rPr>
                <w:b/>
                <w:bCs/>
                <w:sz w:val="11"/>
                <w:szCs w:val="11"/>
                <w:lang w:val="en-US"/>
              </w:rPr>
              <w:t>Spiro RH.</w:t>
            </w:r>
            <w:r w:rsidRPr="003B2AEA">
              <w:rPr>
                <w:sz w:val="11"/>
                <w:szCs w:val="11"/>
                <w:lang w:val="en-US"/>
              </w:rPr>
              <w:t xml:space="preserve"> Distant metastasis in adenoid cystic carcinoma of salivary origin. </w:t>
            </w:r>
            <w:proofErr w:type="spellStart"/>
            <w:r w:rsidRPr="003B2AEA">
              <w:rPr>
                <w:i/>
                <w:iCs/>
                <w:sz w:val="11"/>
                <w:szCs w:val="11"/>
              </w:rPr>
              <w:t>Am</w:t>
            </w:r>
            <w:proofErr w:type="spellEnd"/>
            <w:r w:rsidRPr="003B2AEA">
              <w:rPr>
                <w:i/>
                <w:iCs/>
                <w:sz w:val="11"/>
                <w:szCs w:val="11"/>
              </w:rPr>
              <w:t xml:space="preserve"> J </w:t>
            </w:r>
            <w:proofErr w:type="spellStart"/>
            <w:r w:rsidRPr="003B2AEA">
              <w:rPr>
                <w:i/>
                <w:iCs/>
                <w:sz w:val="11"/>
                <w:szCs w:val="11"/>
              </w:rPr>
              <w:t>Surg</w:t>
            </w:r>
            <w:proofErr w:type="spellEnd"/>
            <w:r w:rsidRPr="003B2AEA">
              <w:rPr>
                <w:sz w:val="11"/>
                <w:szCs w:val="11"/>
              </w:rPr>
              <w:t xml:space="preserve">. 1997;174(5):495-498. </w:t>
            </w:r>
            <w:proofErr w:type="gramStart"/>
            <w:r w:rsidRPr="003B2AEA">
              <w:rPr>
                <w:sz w:val="11"/>
                <w:szCs w:val="11"/>
              </w:rPr>
              <w:t>doi:10.1016</w:t>
            </w:r>
            <w:proofErr w:type="gramEnd"/>
            <w:r w:rsidRPr="003B2AEA">
              <w:rPr>
                <w:sz w:val="11"/>
                <w:szCs w:val="11"/>
              </w:rPr>
              <w:t>/S0002-9610(97)00189-8.</w:t>
            </w:r>
          </w:p>
          <w:p w:rsidR="00310145" w:rsidRPr="003B2AEA" w:rsidRDefault="00310145" w:rsidP="00310145">
            <w:pPr>
              <w:numPr>
                <w:ilvl w:val="0"/>
                <w:numId w:val="92"/>
              </w:numPr>
              <w:rPr>
                <w:sz w:val="11"/>
                <w:szCs w:val="11"/>
              </w:rPr>
            </w:pPr>
            <w:r w:rsidRPr="003B2AEA">
              <w:rPr>
                <w:b/>
                <w:bCs/>
                <w:sz w:val="11"/>
                <w:szCs w:val="11"/>
                <w:lang w:val="en-US"/>
              </w:rPr>
              <w:lastRenderedPageBreak/>
              <w:t>Bradley PJ.</w:t>
            </w:r>
            <w:r w:rsidRPr="003B2AEA">
              <w:rPr>
                <w:sz w:val="11"/>
                <w:szCs w:val="11"/>
                <w:lang w:val="en-US"/>
              </w:rPr>
              <w:t xml:space="preserve"> Adenoid cystic carcinoma of the head and neck: a review. </w:t>
            </w:r>
            <w:proofErr w:type="spellStart"/>
            <w:r w:rsidRPr="003B2AEA">
              <w:rPr>
                <w:i/>
                <w:iCs/>
                <w:sz w:val="11"/>
                <w:szCs w:val="11"/>
              </w:rPr>
              <w:t>Curr</w:t>
            </w:r>
            <w:proofErr w:type="spellEnd"/>
            <w:r w:rsidRPr="003B2AEA">
              <w:rPr>
                <w:i/>
                <w:iCs/>
                <w:sz w:val="11"/>
                <w:szCs w:val="11"/>
              </w:rPr>
              <w:t xml:space="preserve"> </w:t>
            </w:r>
            <w:proofErr w:type="spellStart"/>
            <w:r w:rsidRPr="003B2AEA">
              <w:rPr>
                <w:i/>
                <w:iCs/>
                <w:sz w:val="11"/>
                <w:szCs w:val="11"/>
              </w:rPr>
              <w:t>Opin</w:t>
            </w:r>
            <w:proofErr w:type="spellEnd"/>
            <w:r w:rsidRPr="003B2AEA">
              <w:rPr>
                <w:i/>
                <w:iCs/>
                <w:sz w:val="11"/>
                <w:szCs w:val="11"/>
              </w:rPr>
              <w:t xml:space="preserve"> </w:t>
            </w:r>
            <w:proofErr w:type="spellStart"/>
            <w:r w:rsidRPr="003B2AEA">
              <w:rPr>
                <w:i/>
                <w:iCs/>
                <w:sz w:val="11"/>
                <w:szCs w:val="11"/>
              </w:rPr>
              <w:t>Otolaryngol</w:t>
            </w:r>
            <w:proofErr w:type="spellEnd"/>
            <w:r w:rsidRPr="003B2AEA">
              <w:rPr>
                <w:i/>
                <w:iCs/>
                <w:sz w:val="11"/>
                <w:szCs w:val="11"/>
              </w:rPr>
              <w:t xml:space="preserve"> Head Neck </w:t>
            </w:r>
            <w:proofErr w:type="spellStart"/>
            <w:r w:rsidRPr="003B2AEA">
              <w:rPr>
                <w:i/>
                <w:iCs/>
                <w:sz w:val="11"/>
                <w:szCs w:val="11"/>
              </w:rPr>
              <w:t>Surg</w:t>
            </w:r>
            <w:proofErr w:type="spellEnd"/>
            <w:r w:rsidRPr="003B2AEA">
              <w:rPr>
                <w:sz w:val="11"/>
                <w:szCs w:val="11"/>
              </w:rPr>
              <w:t xml:space="preserve">. 2004;12(2):127-132. </w:t>
            </w:r>
            <w:proofErr w:type="gramStart"/>
            <w:r w:rsidRPr="003B2AEA">
              <w:rPr>
                <w:sz w:val="11"/>
                <w:szCs w:val="11"/>
              </w:rPr>
              <w:t>doi:10.1097</w:t>
            </w:r>
            <w:proofErr w:type="gramEnd"/>
            <w:r w:rsidRPr="003B2AEA">
              <w:rPr>
                <w:sz w:val="11"/>
                <w:szCs w:val="11"/>
              </w:rPr>
              <w:t>/00020840-200404000-00011.</w:t>
            </w:r>
          </w:p>
          <w:p w:rsidR="00310145" w:rsidRPr="00F97476" w:rsidRDefault="00310145" w:rsidP="00310145">
            <w:pPr>
              <w:numPr>
                <w:ilvl w:val="0"/>
                <w:numId w:val="92"/>
              </w:numPr>
              <w:rPr>
                <w:sz w:val="11"/>
                <w:szCs w:val="11"/>
                <w:lang w:val="en-US"/>
              </w:rPr>
            </w:pPr>
            <w:r w:rsidRPr="003B2AEA">
              <w:rPr>
                <w:b/>
                <w:bCs/>
                <w:sz w:val="11"/>
                <w:szCs w:val="11"/>
                <w:lang w:val="en-US"/>
              </w:rPr>
              <w:t>Chau Y, Kwan M, Leung S, et al.</w:t>
            </w:r>
            <w:r w:rsidRPr="003B2AEA">
              <w:rPr>
                <w:sz w:val="11"/>
                <w:szCs w:val="11"/>
                <w:lang w:val="en-US"/>
              </w:rPr>
              <w:t xml:space="preserve"> Adenoid cystic carcinoma of salivary gland: differentiation of high-grade from low-grade tumors based on CT findings. </w:t>
            </w:r>
            <w:r w:rsidRPr="00F97476">
              <w:rPr>
                <w:i/>
                <w:iCs/>
                <w:sz w:val="11"/>
                <w:szCs w:val="11"/>
                <w:lang w:val="en-US"/>
              </w:rPr>
              <w:t xml:space="preserve">AJNR Am J </w:t>
            </w:r>
            <w:proofErr w:type="spellStart"/>
            <w:r w:rsidRPr="00F97476">
              <w:rPr>
                <w:i/>
                <w:iCs/>
                <w:sz w:val="11"/>
                <w:szCs w:val="11"/>
                <w:lang w:val="en-US"/>
              </w:rPr>
              <w:t>Neuroradiol</w:t>
            </w:r>
            <w:proofErr w:type="spellEnd"/>
            <w:r w:rsidRPr="00F97476">
              <w:rPr>
                <w:sz w:val="11"/>
                <w:szCs w:val="11"/>
                <w:lang w:val="en-US"/>
              </w:rPr>
              <w:t>. 2010;31(12):2347-2351. doi:10.3174/</w:t>
            </w:r>
            <w:proofErr w:type="gramStart"/>
            <w:r w:rsidRPr="00F97476">
              <w:rPr>
                <w:sz w:val="11"/>
                <w:szCs w:val="11"/>
                <w:lang w:val="en-US"/>
              </w:rPr>
              <w:t>ajnr.A</w:t>
            </w:r>
            <w:proofErr w:type="gramEnd"/>
            <w:r w:rsidRPr="00F97476">
              <w:rPr>
                <w:sz w:val="11"/>
                <w:szCs w:val="11"/>
                <w:lang w:val="en-US"/>
              </w:rPr>
              <w:t>2261.</w:t>
            </w:r>
          </w:p>
          <w:p w:rsidR="00310145" w:rsidRPr="003B2AEA" w:rsidRDefault="00310145" w:rsidP="003B2AEA">
            <w:pPr>
              <w:rPr>
                <w:sz w:val="11"/>
                <w:szCs w:val="11"/>
                <w:lang w:val="en-US"/>
              </w:rPr>
            </w:pPr>
            <w:r w:rsidRPr="003B2AEA">
              <w:rPr>
                <w:sz w:val="11"/>
                <w:szCs w:val="11"/>
                <w:lang w:val="en-US"/>
              </w:rPr>
              <w:t>These references provide detailed insights into the clinical behavior, histopathological features, treatment, and prognosis of adenoid cystic carcinoma of the salivary glands, distinguishing it from other salivary gland tumors.</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lastRenderedPageBreak/>
              <w:t>Theoretical question</w:t>
            </w:r>
          </w:p>
        </w:tc>
        <w:tc>
          <w:tcPr>
            <w:tcW w:w="567" w:type="dxa"/>
          </w:tcPr>
          <w:p w:rsidR="00310145" w:rsidRPr="003B2AEA" w:rsidRDefault="00310145" w:rsidP="003B2AEA">
            <w:pPr>
              <w:rPr>
                <w:sz w:val="11"/>
                <w:szCs w:val="11"/>
                <w:lang w:val="en-US"/>
              </w:rPr>
            </w:pPr>
            <w:r>
              <w:rPr>
                <w:sz w:val="11"/>
                <w:szCs w:val="11"/>
                <w:lang w:val="en-US"/>
              </w:rPr>
              <w:t>6</w:t>
            </w:r>
          </w:p>
        </w:tc>
        <w:tc>
          <w:tcPr>
            <w:tcW w:w="1138" w:type="dxa"/>
          </w:tcPr>
          <w:p w:rsidR="00310145" w:rsidRPr="003B2AEA" w:rsidRDefault="00310145" w:rsidP="003B2AEA">
            <w:pPr>
              <w:rPr>
                <w:sz w:val="11"/>
                <w:szCs w:val="11"/>
                <w:lang w:val="en-US"/>
              </w:rPr>
            </w:pPr>
            <w:r w:rsidRPr="003B2AEA">
              <w:rPr>
                <w:sz w:val="11"/>
                <w:szCs w:val="11"/>
                <w:lang w:val="en-US"/>
              </w:rPr>
              <w:t>What are the available techniques for bone reconstruction of the mandible after mandibulectomy?</w:t>
            </w:r>
            <w:r w:rsidR="009D688F">
              <w:rPr>
                <w:sz w:val="11"/>
                <w:szCs w:val="11"/>
                <w:lang w:val="en-US"/>
              </w:rPr>
              <w:t xml:space="preserve"> 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rPr>
            </w:pPr>
            <w:r w:rsidRPr="003B2AEA">
              <w:rPr>
                <w:sz w:val="11"/>
                <w:szCs w:val="11"/>
                <w:lang w:val="en-US"/>
              </w:rPr>
              <w:t xml:space="preserve">Mandibular reconstruction after mandibulectomy employs a variety of techniques, each tailored to the specific needs of the patient. </w:t>
            </w:r>
            <w:r w:rsidRPr="003B2AEA">
              <w:rPr>
                <w:sz w:val="11"/>
                <w:szCs w:val="11"/>
              </w:rPr>
              <w:t xml:space="preserve">Here are some of the </w:t>
            </w:r>
            <w:proofErr w:type="spellStart"/>
            <w:r w:rsidRPr="003B2AEA">
              <w:rPr>
                <w:sz w:val="11"/>
                <w:szCs w:val="11"/>
              </w:rPr>
              <w:t>primary</w:t>
            </w:r>
            <w:proofErr w:type="spellEnd"/>
            <w:r w:rsidRPr="003B2AEA">
              <w:rPr>
                <w:sz w:val="11"/>
                <w:szCs w:val="11"/>
              </w:rPr>
              <w:t xml:space="preserve"> </w:t>
            </w:r>
            <w:proofErr w:type="spellStart"/>
            <w:r w:rsidRPr="003B2AEA">
              <w:rPr>
                <w:sz w:val="11"/>
                <w:szCs w:val="11"/>
              </w:rPr>
              <w:t>methods</w:t>
            </w:r>
            <w:proofErr w:type="spellEnd"/>
            <w:r w:rsidRPr="003B2AEA">
              <w:rPr>
                <w:sz w:val="11"/>
                <w:szCs w:val="11"/>
              </w:rPr>
              <w:t>:</w:t>
            </w:r>
          </w:p>
          <w:p w:rsidR="00310145" w:rsidRPr="003B2AEA" w:rsidRDefault="00310145" w:rsidP="00310145">
            <w:pPr>
              <w:numPr>
                <w:ilvl w:val="0"/>
                <w:numId w:val="95"/>
              </w:numPr>
              <w:rPr>
                <w:sz w:val="11"/>
                <w:szCs w:val="11"/>
              </w:rPr>
            </w:pPr>
            <w:r w:rsidRPr="003B2AEA">
              <w:rPr>
                <w:b/>
                <w:bCs/>
                <w:sz w:val="11"/>
                <w:szCs w:val="11"/>
              </w:rPr>
              <w:t xml:space="preserve">Free </w:t>
            </w:r>
            <w:proofErr w:type="spellStart"/>
            <w:r w:rsidRPr="003B2AEA">
              <w:rPr>
                <w:b/>
                <w:bCs/>
                <w:sz w:val="11"/>
                <w:szCs w:val="11"/>
              </w:rPr>
              <w:t>Vascularized</w:t>
            </w:r>
            <w:proofErr w:type="spellEnd"/>
            <w:r w:rsidRPr="003B2AEA">
              <w:rPr>
                <w:b/>
                <w:bCs/>
                <w:sz w:val="11"/>
                <w:szCs w:val="11"/>
              </w:rPr>
              <w:t xml:space="preserve"> Bone </w:t>
            </w:r>
            <w:proofErr w:type="spellStart"/>
            <w:r w:rsidRPr="003B2AEA">
              <w:rPr>
                <w:b/>
                <w:bCs/>
                <w:sz w:val="11"/>
                <w:szCs w:val="11"/>
              </w:rPr>
              <w:t>Grafts</w:t>
            </w:r>
            <w:proofErr w:type="spellEnd"/>
            <w:r w:rsidRPr="003B2AEA">
              <w:rPr>
                <w:sz w:val="11"/>
                <w:szCs w:val="11"/>
              </w:rPr>
              <w:t>:</w:t>
            </w:r>
          </w:p>
          <w:p w:rsidR="00310145" w:rsidRPr="003B2AEA" w:rsidRDefault="00310145" w:rsidP="00310145">
            <w:pPr>
              <w:numPr>
                <w:ilvl w:val="1"/>
                <w:numId w:val="95"/>
              </w:numPr>
              <w:rPr>
                <w:sz w:val="11"/>
                <w:szCs w:val="11"/>
                <w:lang w:val="en-US"/>
              </w:rPr>
            </w:pPr>
            <w:r w:rsidRPr="003B2AEA">
              <w:rPr>
                <w:b/>
                <w:bCs/>
                <w:sz w:val="11"/>
                <w:szCs w:val="11"/>
                <w:lang w:val="en-US"/>
              </w:rPr>
              <w:t>Fibula Free Flap</w:t>
            </w:r>
            <w:r w:rsidRPr="003B2AEA">
              <w:rPr>
                <w:sz w:val="11"/>
                <w:szCs w:val="11"/>
                <w:lang w:val="en-US"/>
              </w:rPr>
              <w:t>: This is the most common technique, involving the transplantation of the fibula bone along with its blood vessels, which allows for robust structural support and vascularization of the graft.</w:t>
            </w:r>
          </w:p>
          <w:p w:rsidR="00310145" w:rsidRPr="003B2AEA" w:rsidRDefault="00310145" w:rsidP="00310145">
            <w:pPr>
              <w:numPr>
                <w:ilvl w:val="1"/>
                <w:numId w:val="95"/>
              </w:numPr>
              <w:rPr>
                <w:sz w:val="11"/>
                <w:szCs w:val="11"/>
                <w:lang w:val="en-US"/>
              </w:rPr>
            </w:pPr>
            <w:r w:rsidRPr="003B2AEA">
              <w:rPr>
                <w:b/>
                <w:bCs/>
                <w:sz w:val="11"/>
                <w:szCs w:val="11"/>
                <w:lang w:val="en-US"/>
              </w:rPr>
              <w:t>Iliac Crest Free Flap</w:t>
            </w:r>
            <w:r w:rsidRPr="003B2AEA">
              <w:rPr>
                <w:sz w:val="11"/>
                <w:szCs w:val="11"/>
                <w:lang w:val="en-US"/>
              </w:rPr>
              <w:t>: Bone from the iliac crest (pelvis) is used, providing a large volume of bone which can also include skin and muscle for more complex reconstructions.</w:t>
            </w:r>
          </w:p>
          <w:p w:rsidR="00310145" w:rsidRPr="003B2AEA" w:rsidRDefault="00310145" w:rsidP="00310145">
            <w:pPr>
              <w:numPr>
                <w:ilvl w:val="1"/>
                <w:numId w:val="95"/>
              </w:numPr>
              <w:rPr>
                <w:sz w:val="11"/>
                <w:szCs w:val="11"/>
                <w:lang w:val="en-US"/>
              </w:rPr>
            </w:pPr>
            <w:r w:rsidRPr="003B2AEA">
              <w:rPr>
                <w:b/>
                <w:bCs/>
                <w:sz w:val="11"/>
                <w:szCs w:val="11"/>
                <w:lang w:val="en-US"/>
              </w:rPr>
              <w:t>Scapula Free Flap</w:t>
            </w:r>
            <w:r w:rsidRPr="003B2AEA">
              <w:rPr>
                <w:sz w:val="11"/>
                <w:szCs w:val="11"/>
                <w:lang w:val="en-US"/>
              </w:rPr>
              <w:t>: Bone from the scapula can be harvested along with skin and muscle, useful for reconstructions requiring significant soft tissue.</w:t>
            </w:r>
          </w:p>
          <w:p w:rsidR="00310145" w:rsidRPr="003B2AEA" w:rsidRDefault="00310145" w:rsidP="00310145">
            <w:pPr>
              <w:numPr>
                <w:ilvl w:val="0"/>
                <w:numId w:val="95"/>
              </w:numPr>
              <w:rPr>
                <w:sz w:val="11"/>
                <w:szCs w:val="11"/>
              </w:rPr>
            </w:pPr>
            <w:r w:rsidRPr="003B2AEA">
              <w:rPr>
                <w:b/>
                <w:bCs/>
                <w:sz w:val="11"/>
                <w:szCs w:val="11"/>
              </w:rPr>
              <w:t>Non-</w:t>
            </w:r>
            <w:proofErr w:type="spellStart"/>
            <w:r w:rsidRPr="003B2AEA">
              <w:rPr>
                <w:b/>
                <w:bCs/>
                <w:sz w:val="11"/>
                <w:szCs w:val="11"/>
              </w:rPr>
              <w:t>Vascularized</w:t>
            </w:r>
            <w:proofErr w:type="spellEnd"/>
            <w:r w:rsidRPr="003B2AEA">
              <w:rPr>
                <w:b/>
                <w:bCs/>
                <w:sz w:val="11"/>
                <w:szCs w:val="11"/>
              </w:rPr>
              <w:t xml:space="preserve"> Bone </w:t>
            </w:r>
            <w:proofErr w:type="spellStart"/>
            <w:r w:rsidRPr="003B2AEA">
              <w:rPr>
                <w:b/>
                <w:bCs/>
                <w:sz w:val="11"/>
                <w:szCs w:val="11"/>
              </w:rPr>
              <w:t>Grafts</w:t>
            </w:r>
            <w:proofErr w:type="spellEnd"/>
            <w:r w:rsidRPr="003B2AEA">
              <w:rPr>
                <w:sz w:val="11"/>
                <w:szCs w:val="11"/>
              </w:rPr>
              <w:t>:</w:t>
            </w:r>
          </w:p>
          <w:p w:rsidR="00310145" w:rsidRPr="003B2AEA" w:rsidRDefault="00310145" w:rsidP="00310145">
            <w:pPr>
              <w:numPr>
                <w:ilvl w:val="1"/>
                <w:numId w:val="95"/>
              </w:numPr>
              <w:rPr>
                <w:sz w:val="11"/>
                <w:szCs w:val="11"/>
                <w:lang w:val="en-US"/>
              </w:rPr>
            </w:pPr>
            <w:r w:rsidRPr="003B2AEA">
              <w:rPr>
                <w:b/>
                <w:bCs/>
                <w:sz w:val="11"/>
                <w:szCs w:val="11"/>
                <w:lang w:val="en-US"/>
              </w:rPr>
              <w:t>Autogenous Bone Grafts</w:t>
            </w:r>
            <w:r w:rsidRPr="003B2AEA">
              <w:rPr>
                <w:sz w:val="11"/>
                <w:szCs w:val="11"/>
                <w:lang w:val="en-US"/>
              </w:rPr>
              <w:t>: Bone harvested from the patient’s own body, such as the iliac crest or rib, used primarily for smaller defects.</w:t>
            </w:r>
          </w:p>
          <w:p w:rsidR="00310145" w:rsidRPr="003B2AEA" w:rsidRDefault="00310145" w:rsidP="00310145">
            <w:pPr>
              <w:numPr>
                <w:ilvl w:val="1"/>
                <w:numId w:val="95"/>
              </w:numPr>
              <w:rPr>
                <w:sz w:val="11"/>
                <w:szCs w:val="11"/>
                <w:lang w:val="en-US"/>
              </w:rPr>
            </w:pPr>
            <w:r w:rsidRPr="003B2AEA">
              <w:rPr>
                <w:b/>
                <w:bCs/>
                <w:sz w:val="11"/>
                <w:szCs w:val="11"/>
                <w:lang w:val="en-US"/>
              </w:rPr>
              <w:t>Allogenic Bone Grafts</w:t>
            </w:r>
            <w:r w:rsidRPr="003B2AEA">
              <w:rPr>
                <w:sz w:val="11"/>
                <w:szCs w:val="11"/>
                <w:lang w:val="en-US"/>
              </w:rPr>
              <w:t>: Donor bone from cadavers, which is less commonly used due to higher failure rates compared to vascularized grafts.</w:t>
            </w:r>
          </w:p>
          <w:p w:rsidR="00310145" w:rsidRPr="003B2AEA" w:rsidRDefault="00310145" w:rsidP="00310145">
            <w:pPr>
              <w:numPr>
                <w:ilvl w:val="0"/>
                <w:numId w:val="95"/>
              </w:numPr>
              <w:rPr>
                <w:sz w:val="11"/>
                <w:szCs w:val="11"/>
              </w:rPr>
            </w:pPr>
            <w:proofErr w:type="spellStart"/>
            <w:r w:rsidRPr="003B2AEA">
              <w:rPr>
                <w:b/>
                <w:bCs/>
                <w:sz w:val="11"/>
                <w:szCs w:val="11"/>
              </w:rPr>
              <w:t>Distraction</w:t>
            </w:r>
            <w:proofErr w:type="spellEnd"/>
            <w:r w:rsidRPr="003B2AEA">
              <w:rPr>
                <w:b/>
                <w:bCs/>
                <w:sz w:val="11"/>
                <w:szCs w:val="11"/>
              </w:rPr>
              <w:t xml:space="preserve"> </w:t>
            </w:r>
            <w:proofErr w:type="spellStart"/>
            <w:r w:rsidRPr="003B2AEA">
              <w:rPr>
                <w:b/>
                <w:bCs/>
                <w:sz w:val="11"/>
                <w:szCs w:val="11"/>
              </w:rPr>
              <w:t>Osteogenesis</w:t>
            </w:r>
            <w:proofErr w:type="spellEnd"/>
            <w:r w:rsidRPr="003B2AEA">
              <w:rPr>
                <w:sz w:val="11"/>
                <w:szCs w:val="11"/>
              </w:rPr>
              <w:t>:</w:t>
            </w:r>
          </w:p>
          <w:p w:rsidR="00310145" w:rsidRPr="003B2AEA" w:rsidRDefault="00310145" w:rsidP="00310145">
            <w:pPr>
              <w:numPr>
                <w:ilvl w:val="1"/>
                <w:numId w:val="95"/>
              </w:numPr>
              <w:rPr>
                <w:sz w:val="11"/>
                <w:szCs w:val="11"/>
                <w:lang w:val="en-US"/>
              </w:rPr>
            </w:pPr>
            <w:r w:rsidRPr="003B2AEA">
              <w:rPr>
                <w:sz w:val="11"/>
                <w:szCs w:val="11"/>
                <w:lang w:val="en-US"/>
              </w:rPr>
              <w:t>This technique involves gradually moving a bone segment using a distraction device to stimulate new bone growth in the gap created, effectively lengthening the mandible.</w:t>
            </w:r>
          </w:p>
          <w:p w:rsidR="00310145" w:rsidRPr="003B2AEA" w:rsidRDefault="00310145" w:rsidP="00310145">
            <w:pPr>
              <w:numPr>
                <w:ilvl w:val="0"/>
                <w:numId w:val="95"/>
              </w:numPr>
              <w:rPr>
                <w:sz w:val="11"/>
                <w:szCs w:val="11"/>
              </w:rPr>
            </w:pPr>
            <w:proofErr w:type="spellStart"/>
            <w:r w:rsidRPr="003B2AEA">
              <w:rPr>
                <w:b/>
                <w:bCs/>
                <w:sz w:val="11"/>
                <w:szCs w:val="11"/>
              </w:rPr>
              <w:t>Titanium</w:t>
            </w:r>
            <w:proofErr w:type="spellEnd"/>
            <w:r w:rsidRPr="003B2AEA">
              <w:rPr>
                <w:b/>
                <w:bCs/>
                <w:sz w:val="11"/>
                <w:szCs w:val="11"/>
              </w:rPr>
              <w:t xml:space="preserve"> </w:t>
            </w:r>
            <w:proofErr w:type="spellStart"/>
            <w:r w:rsidRPr="003B2AEA">
              <w:rPr>
                <w:b/>
                <w:bCs/>
                <w:sz w:val="11"/>
                <w:szCs w:val="11"/>
              </w:rPr>
              <w:t>Plates</w:t>
            </w:r>
            <w:proofErr w:type="spellEnd"/>
            <w:r w:rsidRPr="003B2AEA">
              <w:rPr>
                <w:b/>
                <w:bCs/>
                <w:sz w:val="11"/>
                <w:szCs w:val="11"/>
              </w:rPr>
              <w:t xml:space="preserve"> and Meshes</w:t>
            </w:r>
            <w:r w:rsidRPr="003B2AEA">
              <w:rPr>
                <w:sz w:val="11"/>
                <w:szCs w:val="11"/>
              </w:rPr>
              <w:t>:</w:t>
            </w:r>
          </w:p>
          <w:p w:rsidR="00310145" w:rsidRPr="003B2AEA" w:rsidRDefault="00310145" w:rsidP="00310145">
            <w:pPr>
              <w:numPr>
                <w:ilvl w:val="1"/>
                <w:numId w:val="95"/>
              </w:numPr>
              <w:rPr>
                <w:sz w:val="11"/>
                <w:szCs w:val="11"/>
              </w:rPr>
            </w:pPr>
            <w:r w:rsidRPr="003B2AEA">
              <w:rPr>
                <w:b/>
                <w:bCs/>
                <w:sz w:val="11"/>
                <w:szCs w:val="11"/>
                <w:lang w:val="en-US"/>
              </w:rPr>
              <w:t>Reconstruction Plates</w:t>
            </w:r>
            <w:r w:rsidRPr="003B2AEA">
              <w:rPr>
                <w:sz w:val="11"/>
                <w:szCs w:val="11"/>
                <w:lang w:val="en-US"/>
              </w:rPr>
              <w:t xml:space="preserve">: These are used to stabilize the mandible and support bone grafts. </w:t>
            </w:r>
            <w:proofErr w:type="spellStart"/>
            <w:r w:rsidRPr="003B2AEA">
              <w:rPr>
                <w:sz w:val="11"/>
                <w:szCs w:val="11"/>
              </w:rPr>
              <w:t>They</w:t>
            </w:r>
            <w:proofErr w:type="spellEnd"/>
            <w:r w:rsidRPr="003B2AEA">
              <w:rPr>
                <w:sz w:val="11"/>
                <w:szCs w:val="11"/>
              </w:rPr>
              <w:t xml:space="preserve"> are </w:t>
            </w:r>
            <w:proofErr w:type="spellStart"/>
            <w:r w:rsidRPr="003B2AEA">
              <w:rPr>
                <w:sz w:val="11"/>
                <w:szCs w:val="11"/>
              </w:rPr>
              <w:t>contoured</w:t>
            </w:r>
            <w:proofErr w:type="spellEnd"/>
            <w:r w:rsidRPr="003B2AEA">
              <w:rPr>
                <w:sz w:val="11"/>
                <w:szCs w:val="11"/>
              </w:rPr>
              <w:t xml:space="preserve"> to </w:t>
            </w:r>
            <w:proofErr w:type="spellStart"/>
            <w:r w:rsidRPr="003B2AEA">
              <w:rPr>
                <w:sz w:val="11"/>
                <w:szCs w:val="11"/>
              </w:rPr>
              <w:t>fit</w:t>
            </w:r>
            <w:proofErr w:type="spellEnd"/>
            <w:r w:rsidRPr="003B2AEA">
              <w:rPr>
                <w:sz w:val="11"/>
                <w:szCs w:val="11"/>
              </w:rPr>
              <w:t xml:space="preserve"> the </w:t>
            </w:r>
            <w:proofErr w:type="spellStart"/>
            <w:r w:rsidRPr="003B2AEA">
              <w:rPr>
                <w:sz w:val="11"/>
                <w:szCs w:val="11"/>
              </w:rPr>
              <w:t>patient’s</w:t>
            </w:r>
            <w:proofErr w:type="spellEnd"/>
            <w:r w:rsidRPr="003B2AEA">
              <w:rPr>
                <w:sz w:val="11"/>
                <w:szCs w:val="11"/>
              </w:rPr>
              <w:t xml:space="preserve"> </w:t>
            </w:r>
            <w:proofErr w:type="spellStart"/>
            <w:r w:rsidRPr="003B2AEA">
              <w:rPr>
                <w:sz w:val="11"/>
                <w:szCs w:val="11"/>
              </w:rPr>
              <w:t>anatomy</w:t>
            </w:r>
            <w:proofErr w:type="spellEnd"/>
            <w:r w:rsidRPr="003B2AEA">
              <w:rPr>
                <w:sz w:val="11"/>
                <w:szCs w:val="11"/>
              </w:rPr>
              <w:t>.</w:t>
            </w:r>
          </w:p>
          <w:p w:rsidR="00310145" w:rsidRPr="003B2AEA" w:rsidRDefault="00310145" w:rsidP="00310145">
            <w:pPr>
              <w:numPr>
                <w:ilvl w:val="1"/>
                <w:numId w:val="95"/>
              </w:numPr>
              <w:rPr>
                <w:sz w:val="11"/>
                <w:szCs w:val="11"/>
                <w:lang w:val="en-US"/>
              </w:rPr>
            </w:pPr>
            <w:r w:rsidRPr="003B2AEA">
              <w:rPr>
                <w:b/>
                <w:bCs/>
                <w:sz w:val="11"/>
                <w:szCs w:val="11"/>
                <w:lang w:val="en-US"/>
              </w:rPr>
              <w:t>Titanium Mesh</w:t>
            </w:r>
            <w:r w:rsidRPr="003B2AEA">
              <w:rPr>
                <w:sz w:val="11"/>
                <w:szCs w:val="11"/>
                <w:lang w:val="en-US"/>
              </w:rPr>
              <w:t>: Often used with bone grafts to provide additional support and maintain the shape of the reconstructed mandible.</w:t>
            </w:r>
          </w:p>
          <w:p w:rsidR="00310145" w:rsidRPr="003B2AEA" w:rsidRDefault="00310145" w:rsidP="00310145">
            <w:pPr>
              <w:numPr>
                <w:ilvl w:val="0"/>
                <w:numId w:val="95"/>
              </w:numPr>
              <w:rPr>
                <w:sz w:val="11"/>
                <w:szCs w:val="11"/>
                <w:lang w:val="en-US"/>
              </w:rPr>
            </w:pPr>
            <w:r w:rsidRPr="003B2AEA">
              <w:rPr>
                <w:b/>
                <w:bCs/>
                <w:sz w:val="11"/>
                <w:szCs w:val="11"/>
                <w:lang w:val="en-US"/>
              </w:rPr>
              <w:t>3D Printing and Custom Implants</w:t>
            </w:r>
            <w:r w:rsidRPr="003B2AEA">
              <w:rPr>
                <w:sz w:val="11"/>
                <w:szCs w:val="11"/>
                <w:lang w:val="en-US"/>
              </w:rPr>
              <w:t>:</w:t>
            </w:r>
          </w:p>
          <w:p w:rsidR="00310145" w:rsidRPr="003B2AEA" w:rsidRDefault="00310145" w:rsidP="00310145">
            <w:pPr>
              <w:numPr>
                <w:ilvl w:val="1"/>
                <w:numId w:val="95"/>
              </w:numPr>
              <w:rPr>
                <w:sz w:val="11"/>
                <w:szCs w:val="11"/>
                <w:lang w:val="en-US"/>
              </w:rPr>
            </w:pPr>
            <w:r w:rsidRPr="003B2AEA">
              <w:rPr>
                <w:sz w:val="11"/>
                <w:szCs w:val="11"/>
                <w:lang w:val="en-US"/>
              </w:rPr>
              <w:t>Advances in 3D printing allow for custom-made implants tailored to the patient’s specific defect, enhancing the precision and integration of the reconstruction.</w:t>
            </w:r>
          </w:p>
          <w:p w:rsidR="00310145" w:rsidRPr="003B2AEA" w:rsidRDefault="00310145" w:rsidP="00310145">
            <w:pPr>
              <w:numPr>
                <w:ilvl w:val="0"/>
                <w:numId w:val="95"/>
              </w:numPr>
              <w:rPr>
                <w:sz w:val="11"/>
                <w:szCs w:val="11"/>
              </w:rPr>
            </w:pPr>
            <w:proofErr w:type="spellStart"/>
            <w:r w:rsidRPr="003B2AEA">
              <w:rPr>
                <w:b/>
                <w:bCs/>
                <w:sz w:val="11"/>
                <w:szCs w:val="11"/>
              </w:rPr>
              <w:t>Tissue</w:t>
            </w:r>
            <w:proofErr w:type="spellEnd"/>
            <w:r w:rsidRPr="003B2AEA">
              <w:rPr>
                <w:b/>
                <w:bCs/>
                <w:sz w:val="11"/>
                <w:szCs w:val="11"/>
              </w:rPr>
              <w:t xml:space="preserve"> Engineering </w:t>
            </w:r>
            <w:proofErr w:type="spellStart"/>
            <w:r w:rsidRPr="003B2AEA">
              <w:rPr>
                <w:b/>
                <w:bCs/>
                <w:sz w:val="11"/>
                <w:szCs w:val="11"/>
              </w:rPr>
              <w:t>Approaches</w:t>
            </w:r>
            <w:proofErr w:type="spellEnd"/>
            <w:r w:rsidRPr="003B2AEA">
              <w:rPr>
                <w:sz w:val="11"/>
                <w:szCs w:val="11"/>
              </w:rPr>
              <w:t>:</w:t>
            </w:r>
          </w:p>
          <w:p w:rsidR="00310145" w:rsidRPr="003B2AEA" w:rsidRDefault="00310145" w:rsidP="00310145">
            <w:pPr>
              <w:numPr>
                <w:ilvl w:val="1"/>
                <w:numId w:val="95"/>
              </w:numPr>
              <w:rPr>
                <w:sz w:val="11"/>
                <w:szCs w:val="11"/>
                <w:lang w:val="en-US"/>
              </w:rPr>
            </w:pPr>
            <w:r w:rsidRPr="003B2AEA">
              <w:rPr>
                <w:b/>
                <w:bCs/>
                <w:sz w:val="11"/>
                <w:szCs w:val="11"/>
                <w:lang w:val="en-US"/>
              </w:rPr>
              <w:t>Stem Cell Therapy</w:t>
            </w:r>
            <w:r w:rsidRPr="003B2AEA">
              <w:rPr>
                <w:sz w:val="11"/>
                <w:szCs w:val="11"/>
                <w:lang w:val="en-US"/>
              </w:rPr>
              <w:t>: Utilizes mesenchymal stem cells to promote bone regeneration, often combined with scaffolds or injected directly into the defect site.</w:t>
            </w:r>
          </w:p>
          <w:p w:rsidR="00310145" w:rsidRPr="003B2AEA" w:rsidRDefault="00310145" w:rsidP="00310145">
            <w:pPr>
              <w:numPr>
                <w:ilvl w:val="1"/>
                <w:numId w:val="95"/>
              </w:numPr>
              <w:rPr>
                <w:sz w:val="11"/>
                <w:szCs w:val="11"/>
                <w:lang w:val="en-US"/>
              </w:rPr>
            </w:pPr>
            <w:r w:rsidRPr="003B2AEA">
              <w:rPr>
                <w:b/>
                <w:bCs/>
                <w:sz w:val="11"/>
                <w:szCs w:val="11"/>
                <w:lang w:val="en-US"/>
              </w:rPr>
              <w:t>Growth Factors</w:t>
            </w:r>
            <w:r w:rsidRPr="003B2AEA">
              <w:rPr>
                <w:sz w:val="11"/>
                <w:szCs w:val="11"/>
                <w:lang w:val="en-US"/>
              </w:rPr>
              <w:t xml:space="preserve">: Application of bone morphogenetic proteins (BMPs) to stimulate </w:t>
            </w:r>
            <w:r w:rsidRPr="003B2AEA">
              <w:rPr>
                <w:sz w:val="11"/>
                <w:szCs w:val="11"/>
                <w:lang w:val="en-US"/>
              </w:rPr>
              <w:lastRenderedPageBreak/>
              <w:t>bone growth and healing.</w:t>
            </w:r>
          </w:p>
          <w:p w:rsidR="00310145" w:rsidRPr="003B2AEA" w:rsidRDefault="00310145" w:rsidP="00310145">
            <w:pPr>
              <w:numPr>
                <w:ilvl w:val="0"/>
                <w:numId w:val="95"/>
              </w:numPr>
              <w:rPr>
                <w:sz w:val="11"/>
                <w:szCs w:val="11"/>
              </w:rPr>
            </w:pPr>
            <w:r w:rsidRPr="003B2AEA">
              <w:rPr>
                <w:b/>
                <w:bCs/>
                <w:sz w:val="11"/>
                <w:szCs w:val="11"/>
              </w:rPr>
              <w:t xml:space="preserve">Soft </w:t>
            </w:r>
            <w:proofErr w:type="spellStart"/>
            <w:r w:rsidRPr="003B2AEA">
              <w:rPr>
                <w:b/>
                <w:bCs/>
                <w:sz w:val="11"/>
                <w:szCs w:val="11"/>
              </w:rPr>
              <w:t>Tissue</w:t>
            </w:r>
            <w:proofErr w:type="spellEnd"/>
            <w:r w:rsidRPr="003B2AEA">
              <w:rPr>
                <w:b/>
                <w:bCs/>
                <w:sz w:val="11"/>
                <w:szCs w:val="11"/>
              </w:rPr>
              <w:t xml:space="preserve"> </w:t>
            </w:r>
            <w:proofErr w:type="spellStart"/>
            <w:r w:rsidRPr="003B2AEA">
              <w:rPr>
                <w:b/>
                <w:bCs/>
                <w:sz w:val="11"/>
                <w:szCs w:val="11"/>
              </w:rPr>
              <w:t>Reconstruction</w:t>
            </w:r>
            <w:proofErr w:type="spellEnd"/>
            <w:r w:rsidRPr="003B2AEA">
              <w:rPr>
                <w:sz w:val="11"/>
                <w:szCs w:val="11"/>
              </w:rPr>
              <w:t>:</w:t>
            </w:r>
          </w:p>
          <w:p w:rsidR="00310145" w:rsidRPr="003B2AEA" w:rsidRDefault="00310145" w:rsidP="00310145">
            <w:pPr>
              <w:numPr>
                <w:ilvl w:val="1"/>
                <w:numId w:val="95"/>
              </w:numPr>
              <w:rPr>
                <w:sz w:val="11"/>
                <w:szCs w:val="11"/>
                <w:lang w:val="en-US"/>
              </w:rPr>
            </w:pPr>
            <w:r w:rsidRPr="003B2AEA">
              <w:rPr>
                <w:b/>
                <w:bCs/>
                <w:sz w:val="11"/>
                <w:szCs w:val="11"/>
                <w:lang w:val="en-US"/>
              </w:rPr>
              <w:t>Local Flaps</w:t>
            </w:r>
            <w:r w:rsidRPr="003B2AEA">
              <w:rPr>
                <w:sz w:val="11"/>
                <w:szCs w:val="11"/>
                <w:lang w:val="en-US"/>
              </w:rPr>
              <w:t>: Tissue from nearby areas is used to cover the defect and provide a vascular bed for bone grafts.</w:t>
            </w:r>
          </w:p>
          <w:p w:rsidR="00310145" w:rsidRPr="003B2AEA" w:rsidRDefault="00310145" w:rsidP="00310145">
            <w:pPr>
              <w:numPr>
                <w:ilvl w:val="1"/>
                <w:numId w:val="95"/>
              </w:numPr>
              <w:rPr>
                <w:sz w:val="11"/>
                <w:szCs w:val="11"/>
                <w:lang w:val="en-US"/>
              </w:rPr>
            </w:pPr>
            <w:r w:rsidRPr="003B2AEA">
              <w:rPr>
                <w:b/>
                <w:bCs/>
                <w:sz w:val="11"/>
                <w:szCs w:val="11"/>
                <w:lang w:val="en-US"/>
              </w:rPr>
              <w:t>Microvascular Free Flaps</w:t>
            </w:r>
            <w:r w:rsidRPr="003B2AEA">
              <w:rPr>
                <w:sz w:val="11"/>
                <w:szCs w:val="11"/>
                <w:lang w:val="en-US"/>
              </w:rPr>
              <w:t>: Soft tissue flaps from distant sites are transplanted with their blood supply, often combined with bone flaps for comprehensive reconstruction.</w:t>
            </w:r>
          </w:p>
          <w:p w:rsidR="00310145" w:rsidRPr="003B2AEA" w:rsidRDefault="00310145" w:rsidP="00310145">
            <w:pPr>
              <w:numPr>
                <w:ilvl w:val="0"/>
                <w:numId w:val="95"/>
              </w:numPr>
              <w:rPr>
                <w:sz w:val="11"/>
                <w:szCs w:val="11"/>
              </w:rPr>
            </w:pPr>
            <w:proofErr w:type="spellStart"/>
            <w:r w:rsidRPr="003B2AEA">
              <w:rPr>
                <w:b/>
                <w:bCs/>
                <w:sz w:val="11"/>
                <w:szCs w:val="11"/>
              </w:rPr>
              <w:t>Hybrid</w:t>
            </w:r>
            <w:proofErr w:type="spellEnd"/>
            <w:r w:rsidRPr="003B2AEA">
              <w:rPr>
                <w:b/>
                <w:bCs/>
                <w:sz w:val="11"/>
                <w:szCs w:val="11"/>
              </w:rPr>
              <w:t xml:space="preserve"> Techniques</w:t>
            </w:r>
            <w:r w:rsidRPr="003B2AEA">
              <w:rPr>
                <w:sz w:val="11"/>
                <w:szCs w:val="11"/>
              </w:rPr>
              <w:t>:</w:t>
            </w:r>
          </w:p>
          <w:p w:rsidR="00310145" w:rsidRPr="003B2AEA" w:rsidRDefault="00310145" w:rsidP="00310145">
            <w:pPr>
              <w:numPr>
                <w:ilvl w:val="1"/>
                <w:numId w:val="95"/>
              </w:numPr>
              <w:rPr>
                <w:sz w:val="11"/>
                <w:szCs w:val="11"/>
                <w:lang w:val="en-US"/>
              </w:rPr>
            </w:pPr>
            <w:r w:rsidRPr="003B2AEA">
              <w:rPr>
                <w:sz w:val="11"/>
                <w:szCs w:val="11"/>
                <w:lang w:val="en-US"/>
              </w:rPr>
              <w:t>Combining methods such as vascularized bone grafts with titanium plates for enhanced stability and integration.</w:t>
            </w:r>
          </w:p>
          <w:p w:rsidR="00310145" w:rsidRPr="003B2AEA" w:rsidRDefault="00310145" w:rsidP="003B2AEA">
            <w:pPr>
              <w:rPr>
                <w:sz w:val="11"/>
                <w:szCs w:val="11"/>
                <w:lang w:val="en-US"/>
              </w:rPr>
            </w:pPr>
            <w:r w:rsidRPr="003B2AEA">
              <w:rPr>
                <w:sz w:val="11"/>
                <w:szCs w:val="11"/>
                <w:lang w:val="en-US"/>
              </w:rPr>
              <w:t>The choice of technique depends on factors like the size and location of the defect, the patient’s overall health, and the need for immediate function and aesthetics​ (</w:t>
            </w:r>
            <w:hyperlink r:id="rId39" w:tgtFrame="_blank" w:history="1">
              <w:r w:rsidRPr="003B2AEA">
                <w:rPr>
                  <w:rStyle w:val="Collegamentoipertestuale"/>
                  <w:sz w:val="11"/>
                  <w:szCs w:val="11"/>
                  <w:lang w:val="en-US"/>
                </w:rPr>
                <w:t>NCBI</w:t>
              </w:r>
            </w:hyperlink>
            <w:r w:rsidRPr="003B2AEA">
              <w:rPr>
                <w:sz w:val="11"/>
                <w:szCs w:val="11"/>
                <w:lang w:val="en-US"/>
              </w:rPr>
              <w:t>)​​ (</w:t>
            </w:r>
            <w:hyperlink r:id="rId40" w:tgtFrame="_blank" w:history="1">
              <w:r w:rsidRPr="003B2AEA">
                <w:rPr>
                  <w:rStyle w:val="Collegamentoipertestuale"/>
                  <w:sz w:val="11"/>
                  <w:szCs w:val="11"/>
                  <w:lang w:val="en-US"/>
                </w:rPr>
                <w:t>BioMed Central</w:t>
              </w:r>
            </w:hyperlink>
            <w:r w:rsidRPr="003B2AEA">
              <w:rPr>
                <w:sz w:val="11"/>
                <w:szCs w:val="11"/>
                <w:lang w:val="en-US"/>
              </w:rPr>
              <w:t>)​​ (</w:t>
            </w:r>
            <w:proofErr w:type="spellStart"/>
            <w:r w:rsidRPr="003B2AEA">
              <w:rPr>
                <w:sz w:val="11"/>
                <w:szCs w:val="11"/>
              </w:rPr>
              <w:fldChar w:fldCharType="begin"/>
            </w:r>
            <w:r w:rsidRPr="003B2AEA">
              <w:rPr>
                <w:sz w:val="11"/>
                <w:szCs w:val="11"/>
                <w:lang w:val="en-US"/>
              </w:rPr>
              <w:instrText>HYPERLINK "https://jkamprs.springeropen.com/articles/10.1186/s40902-018-0175-z" \t "_blank"</w:instrText>
            </w:r>
            <w:r w:rsidRPr="003B2AEA">
              <w:rPr>
                <w:sz w:val="11"/>
                <w:szCs w:val="11"/>
              </w:rPr>
            </w:r>
            <w:r w:rsidRPr="003B2AEA">
              <w:rPr>
                <w:sz w:val="11"/>
                <w:szCs w:val="11"/>
              </w:rPr>
              <w:fldChar w:fldCharType="separate"/>
            </w:r>
            <w:r w:rsidRPr="003B2AEA">
              <w:rPr>
                <w:rStyle w:val="Collegamentoipertestuale"/>
                <w:sz w:val="11"/>
                <w:szCs w:val="11"/>
                <w:lang w:val="en-US"/>
              </w:rPr>
              <w:t>SpringerOpen</w:t>
            </w:r>
            <w:proofErr w:type="spellEnd"/>
            <w:r w:rsidRPr="003B2AEA">
              <w:rPr>
                <w:sz w:val="11"/>
                <w:szCs w:val="11"/>
                <w:lang w:val="en-US"/>
              </w:rPr>
              <w:fldChar w:fldCharType="end"/>
            </w:r>
            <w:r w:rsidRPr="003B2AEA">
              <w:rPr>
                <w:sz w:val="11"/>
                <w:szCs w:val="11"/>
                <w:lang w:val="en-US"/>
              </w:rPr>
              <w:t>)​.</w:t>
            </w:r>
          </w:p>
          <w:p w:rsidR="00310145" w:rsidRPr="003B2AEA" w:rsidRDefault="00310145" w:rsidP="003B2AEA">
            <w:pPr>
              <w:rPr>
                <w:sz w:val="11"/>
                <w:szCs w:val="11"/>
                <w:lang w:val="en-US"/>
              </w:rPr>
            </w:pPr>
          </w:p>
        </w:tc>
        <w:tc>
          <w:tcPr>
            <w:tcW w:w="1138" w:type="dxa"/>
          </w:tcPr>
          <w:p w:rsidR="009D688F" w:rsidRPr="009D688F" w:rsidRDefault="00310145" w:rsidP="003B2AEA">
            <w:pPr>
              <w:rPr>
                <w:sz w:val="11"/>
                <w:szCs w:val="11"/>
                <w:lang w:val="en-US"/>
              </w:rPr>
            </w:pPr>
            <w:r w:rsidRPr="003B2AEA">
              <w:rPr>
                <w:sz w:val="11"/>
                <w:szCs w:val="11"/>
                <w:lang w:val="en-US"/>
              </w:rPr>
              <w:lastRenderedPageBreak/>
              <w:t xml:space="preserve">Seeker: </w:t>
            </w:r>
            <w:r w:rsidR="009D688F" w:rsidRPr="009D688F">
              <w:rPr>
                <w:sz w:val="11"/>
                <w:szCs w:val="11"/>
                <w:lang w:val="en-US"/>
              </w:rPr>
              <w:t>I am a fourth-year resident specializing in head and neck surgery.</w:t>
            </w:r>
          </w:p>
          <w:p w:rsidR="009D688F" w:rsidRDefault="009D688F"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Mission: </w:t>
            </w:r>
            <w:r w:rsidR="00EE6D51" w:rsidRPr="00EE6D51">
              <w:rPr>
                <w:sz w:val="11"/>
                <w:szCs w:val="11"/>
                <w:lang w:val="en-US"/>
              </w:rPr>
              <w:t>I need your help to prepare for my final residency exam.</w:t>
            </w:r>
          </w:p>
          <w:p w:rsidR="00EE6D51" w:rsidRDefault="00EE6D51"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AI Role: </w:t>
            </w:r>
            <w:r w:rsidR="00EE6D51" w:rsidRPr="00EE6D51">
              <w:rPr>
                <w:sz w:val="11"/>
                <w:szCs w:val="11"/>
                <w:lang w:val="en-US"/>
              </w:rPr>
              <w:t>You are a full professor of head and neck surgery at the most prestigious university in the world.</w:t>
            </w:r>
          </w:p>
          <w:p w:rsidR="00EE6D51" w:rsidRDefault="00EE6D51"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EE6D51" w:rsidRDefault="00EE6D51"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 What are the available techniques for bone reconstruction of the mandible after mandibulectomy?</w:t>
            </w:r>
          </w:p>
        </w:tc>
        <w:tc>
          <w:tcPr>
            <w:tcW w:w="3373" w:type="dxa"/>
          </w:tcPr>
          <w:p w:rsidR="00310145" w:rsidRPr="003B2AEA" w:rsidRDefault="00310145" w:rsidP="003B2AEA">
            <w:pPr>
              <w:rPr>
                <w:sz w:val="11"/>
                <w:szCs w:val="11"/>
                <w:lang w:val="en-US"/>
              </w:rPr>
            </w:pPr>
            <w:r w:rsidRPr="003B2AEA">
              <w:rPr>
                <w:sz w:val="11"/>
                <w:szCs w:val="11"/>
                <w:lang w:val="en-US"/>
              </w:rPr>
              <w:t>Reconstruction of the mandible after mandibulectomy is crucial for restoring both function and aesthetics. The available techniques can be broadly categorized into non-vascularized bone grafts and vascularized bone flaps, with a recent emphasis on the latter due to their superior outcomes in terms of vascularity and integration.</w:t>
            </w:r>
          </w:p>
          <w:p w:rsidR="00310145" w:rsidRPr="003B2AEA" w:rsidRDefault="00310145" w:rsidP="003B2AEA">
            <w:pPr>
              <w:rPr>
                <w:b/>
                <w:bCs/>
                <w:sz w:val="11"/>
                <w:szCs w:val="11"/>
              </w:rPr>
            </w:pPr>
            <w:r w:rsidRPr="003B2AEA">
              <w:rPr>
                <w:b/>
                <w:bCs/>
                <w:sz w:val="11"/>
                <w:szCs w:val="11"/>
              </w:rPr>
              <w:t>1. Non-</w:t>
            </w:r>
            <w:proofErr w:type="spellStart"/>
            <w:r w:rsidRPr="003B2AEA">
              <w:rPr>
                <w:b/>
                <w:bCs/>
                <w:sz w:val="11"/>
                <w:szCs w:val="11"/>
              </w:rPr>
              <w:t>vascularized</w:t>
            </w:r>
            <w:proofErr w:type="spellEnd"/>
            <w:r w:rsidRPr="003B2AEA">
              <w:rPr>
                <w:b/>
                <w:bCs/>
                <w:sz w:val="11"/>
                <w:szCs w:val="11"/>
              </w:rPr>
              <w:t xml:space="preserve"> Bone </w:t>
            </w:r>
            <w:proofErr w:type="spellStart"/>
            <w:r w:rsidRPr="003B2AEA">
              <w:rPr>
                <w:b/>
                <w:bCs/>
                <w:sz w:val="11"/>
                <w:szCs w:val="11"/>
              </w:rPr>
              <w:t>Grafts</w:t>
            </w:r>
            <w:proofErr w:type="spellEnd"/>
          </w:p>
          <w:p w:rsidR="00310145" w:rsidRPr="003B2AEA" w:rsidRDefault="00310145" w:rsidP="00310145">
            <w:pPr>
              <w:numPr>
                <w:ilvl w:val="0"/>
                <w:numId w:val="96"/>
              </w:numPr>
              <w:rPr>
                <w:sz w:val="11"/>
                <w:szCs w:val="11"/>
                <w:lang w:val="en-US"/>
              </w:rPr>
            </w:pPr>
            <w:r w:rsidRPr="003B2AEA">
              <w:rPr>
                <w:b/>
                <w:bCs/>
                <w:sz w:val="11"/>
                <w:szCs w:val="11"/>
                <w:lang w:val="en-US"/>
              </w:rPr>
              <w:t>Autogenous Bone Grafts:</w:t>
            </w:r>
            <w:r w:rsidRPr="003B2AEA">
              <w:rPr>
                <w:sz w:val="11"/>
                <w:szCs w:val="11"/>
                <w:lang w:val="en-US"/>
              </w:rPr>
              <w:t xml:space="preserve"> Harvested from the patient's iliac crest, rib, or fibula. They are primarily used for small defects due to limited vascularity and higher risk of resorption and infection.</w:t>
            </w:r>
          </w:p>
          <w:p w:rsidR="00310145" w:rsidRPr="003B2AEA" w:rsidRDefault="00310145" w:rsidP="00310145">
            <w:pPr>
              <w:numPr>
                <w:ilvl w:val="0"/>
                <w:numId w:val="96"/>
              </w:numPr>
              <w:rPr>
                <w:sz w:val="11"/>
                <w:szCs w:val="11"/>
                <w:lang w:val="en-US"/>
              </w:rPr>
            </w:pPr>
            <w:r w:rsidRPr="003B2AEA">
              <w:rPr>
                <w:b/>
                <w:bCs/>
                <w:sz w:val="11"/>
                <w:szCs w:val="11"/>
                <w:lang w:val="en-US"/>
              </w:rPr>
              <w:t>Allogenic Bone Grafts:</w:t>
            </w:r>
            <w:r w:rsidRPr="003B2AEA">
              <w:rPr>
                <w:sz w:val="11"/>
                <w:szCs w:val="11"/>
                <w:lang w:val="en-US"/>
              </w:rPr>
              <w:t xml:space="preserve"> Donor bone tissue, which carries risks of immune rejection and disease transmission, and typically shows lower integration compared to autogenous grafts.</w:t>
            </w:r>
          </w:p>
          <w:p w:rsidR="00310145" w:rsidRPr="003B2AEA" w:rsidRDefault="00310145" w:rsidP="003B2AEA">
            <w:pPr>
              <w:rPr>
                <w:b/>
                <w:bCs/>
                <w:sz w:val="11"/>
                <w:szCs w:val="11"/>
                <w:lang w:val="en-US"/>
              </w:rPr>
            </w:pPr>
            <w:r w:rsidRPr="003B2AEA">
              <w:rPr>
                <w:b/>
                <w:bCs/>
                <w:sz w:val="11"/>
                <w:szCs w:val="11"/>
                <w:lang w:val="en-US"/>
              </w:rPr>
              <w:t>2. Vascularized Bone Flaps</w:t>
            </w:r>
          </w:p>
          <w:p w:rsidR="00310145" w:rsidRPr="003B2AEA" w:rsidRDefault="00310145" w:rsidP="003B2AEA">
            <w:pPr>
              <w:rPr>
                <w:sz w:val="11"/>
                <w:szCs w:val="11"/>
              </w:rPr>
            </w:pPr>
            <w:r w:rsidRPr="003B2AEA">
              <w:rPr>
                <w:sz w:val="11"/>
                <w:szCs w:val="11"/>
                <w:lang w:val="en-US"/>
              </w:rPr>
              <w:t xml:space="preserve">These flaps provide a robust blood supply, which enhances healing and integration. </w:t>
            </w:r>
            <w:r w:rsidRPr="003B2AEA">
              <w:rPr>
                <w:sz w:val="11"/>
                <w:szCs w:val="11"/>
              </w:rPr>
              <w:t xml:space="preserve">The </w:t>
            </w:r>
            <w:proofErr w:type="spellStart"/>
            <w:r w:rsidRPr="003B2AEA">
              <w:rPr>
                <w:sz w:val="11"/>
                <w:szCs w:val="11"/>
              </w:rPr>
              <w:t>most</w:t>
            </w:r>
            <w:proofErr w:type="spellEnd"/>
            <w:r w:rsidRPr="003B2AEA">
              <w:rPr>
                <w:sz w:val="11"/>
                <w:szCs w:val="11"/>
              </w:rPr>
              <w:t xml:space="preserve"> </w:t>
            </w:r>
            <w:proofErr w:type="spellStart"/>
            <w:r w:rsidRPr="003B2AEA">
              <w:rPr>
                <w:sz w:val="11"/>
                <w:szCs w:val="11"/>
              </w:rPr>
              <w:t>commonly</w:t>
            </w:r>
            <w:proofErr w:type="spellEnd"/>
            <w:r w:rsidRPr="003B2AEA">
              <w:rPr>
                <w:sz w:val="11"/>
                <w:szCs w:val="11"/>
              </w:rPr>
              <w:t xml:space="preserve"> </w:t>
            </w:r>
            <w:proofErr w:type="spellStart"/>
            <w:r w:rsidRPr="003B2AEA">
              <w:rPr>
                <w:sz w:val="11"/>
                <w:szCs w:val="11"/>
              </w:rPr>
              <w:t>used</w:t>
            </w:r>
            <w:proofErr w:type="spellEnd"/>
            <w:r w:rsidRPr="003B2AEA">
              <w:rPr>
                <w:sz w:val="11"/>
                <w:szCs w:val="11"/>
              </w:rPr>
              <w:t xml:space="preserve"> </w:t>
            </w:r>
            <w:proofErr w:type="spellStart"/>
            <w:r w:rsidRPr="003B2AEA">
              <w:rPr>
                <w:sz w:val="11"/>
                <w:szCs w:val="11"/>
              </w:rPr>
              <w:t>vascularized</w:t>
            </w:r>
            <w:proofErr w:type="spellEnd"/>
            <w:r w:rsidRPr="003B2AEA">
              <w:rPr>
                <w:sz w:val="11"/>
                <w:szCs w:val="11"/>
              </w:rPr>
              <w:t xml:space="preserve"> bone flaps </w:t>
            </w:r>
            <w:proofErr w:type="gramStart"/>
            <w:r w:rsidRPr="003B2AEA">
              <w:rPr>
                <w:sz w:val="11"/>
                <w:szCs w:val="11"/>
              </w:rPr>
              <w:t>include</w:t>
            </w:r>
            <w:proofErr w:type="gramEnd"/>
            <w:r w:rsidRPr="003B2AEA">
              <w:rPr>
                <w:sz w:val="11"/>
                <w:szCs w:val="11"/>
              </w:rPr>
              <w:t>:</w:t>
            </w:r>
          </w:p>
          <w:p w:rsidR="00310145" w:rsidRPr="003B2AEA" w:rsidRDefault="00310145" w:rsidP="00310145">
            <w:pPr>
              <w:numPr>
                <w:ilvl w:val="0"/>
                <w:numId w:val="97"/>
              </w:numPr>
              <w:rPr>
                <w:sz w:val="11"/>
                <w:szCs w:val="11"/>
              </w:rPr>
            </w:pPr>
            <w:r w:rsidRPr="003B2AEA">
              <w:rPr>
                <w:b/>
                <w:bCs/>
                <w:sz w:val="11"/>
                <w:szCs w:val="11"/>
                <w:lang w:val="en-US"/>
              </w:rPr>
              <w:t>Free Fibula Flap:</w:t>
            </w:r>
            <w:r w:rsidRPr="003B2AEA">
              <w:rPr>
                <w:sz w:val="11"/>
                <w:szCs w:val="11"/>
                <w:lang w:val="en-US"/>
              </w:rPr>
              <w:t xml:space="preserve"> The gold standard for mandibular reconstruction. It offers a long segment of bone, dual skin paddles for soft tissue coverage, and can be contoured to match the mandibular defect. </w:t>
            </w:r>
            <w:proofErr w:type="spellStart"/>
            <w:r w:rsidRPr="003B2AEA">
              <w:rPr>
                <w:sz w:val="11"/>
                <w:szCs w:val="11"/>
              </w:rPr>
              <w:t>It</w:t>
            </w:r>
            <w:proofErr w:type="spellEnd"/>
            <w:r w:rsidRPr="003B2AEA">
              <w:rPr>
                <w:sz w:val="11"/>
                <w:szCs w:val="11"/>
              </w:rPr>
              <w:t xml:space="preserve"> </w:t>
            </w:r>
            <w:proofErr w:type="spellStart"/>
            <w:r w:rsidRPr="003B2AEA">
              <w:rPr>
                <w:sz w:val="11"/>
                <w:szCs w:val="11"/>
              </w:rPr>
              <w:t>also</w:t>
            </w:r>
            <w:proofErr w:type="spellEnd"/>
            <w:r w:rsidRPr="003B2AEA">
              <w:rPr>
                <w:sz w:val="11"/>
                <w:szCs w:val="11"/>
              </w:rPr>
              <w:t xml:space="preserve"> </w:t>
            </w:r>
            <w:proofErr w:type="spellStart"/>
            <w:r w:rsidRPr="003B2AEA">
              <w:rPr>
                <w:sz w:val="11"/>
                <w:szCs w:val="11"/>
              </w:rPr>
              <w:t>provides</w:t>
            </w:r>
            <w:proofErr w:type="spellEnd"/>
            <w:r w:rsidRPr="003B2AEA">
              <w:rPr>
                <w:sz w:val="11"/>
                <w:szCs w:val="11"/>
              </w:rPr>
              <w:t xml:space="preserve"> the </w:t>
            </w:r>
            <w:proofErr w:type="spellStart"/>
            <w:r w:rsidRPr="003B2AEA">
              <w:rPr>
                <w:sz w:val="11"/>
                <w:szCs w:val="11"/>
              </w:rPr>
              <w:t>potential</w:t>
            </w:r>
            <w:proofErr w:type="spellEnd"/>
            <w:r w:rsidRPr="003B2AEA">
              <w:rPr>
                <w:sz w:val="11"/>
                <w:szCs w:val="11"/>
              </w:rPr>
              <w:t xml:space="preserve"> for </w:t>
            </w:r>
            <w:proofErr w:type="spellStart"/>
            <w:r w:rsidRPr="003B2AEA">
              <w:rPr>
                <w:sz w:val="11"/>
                <w:szCs w:val="11"/>
              </w:rPr>
              <w:t>dental</w:t>
            </w:r>
            <w:proofErr w:type="spellEnd"/>
            <w:r w:rsidRPr="003B2AEA">
              <w:rPr>
                <w:sz w:val="11"/>
                <w:szCs w:val="11"/>
              </w:rPr>
              <w:t xml:space="preserve"> </w:t>
            </w:r>
            <w:proofErr w:type="spellStart"/>
            <w:r w:rsidRPr="003B2AEA">
              <w:rPr>
                <w:sz w:val="11"/>
                <w:szCs w:val="11"/>
              </w:rPr>
              <w:t>implant</w:t>
            </w:r>
            <w:proofErr w:type="spellEnd"/>
            <w:r w:rsidRPr="003B2AEA">
              <w:rPr>
                <w:sz w:val="11"/>
                <w:szCs w:val="11"/>
              </w:rPr>
              <w:t xml:space="preserve"> placement.</w:t>
            </w:r>
          </w:p>
          <w:p w:rsidR="00310145" w:rsidRPr="003B2AEA" w:rsidRDefault="00310145" w:rsidP="00310145">
            <w:pPr>
              <w:numPr>
                <w:ilvl w:val="1"/>
                <w:numId w:val="97"/>
              </w:numPr>
              <w:rPr>
                <w:sz w:val="11"/>
                <w:szCs w:val="11"/>
                <w:lang w:val="en-US"/>
              </w:rPr>
            </w:pPr>
            <w:r w:rsidRPr="003B2AEA">
              <w:rPr>
                <w:b/>
                <w:bCs/>
                <w:sz w:val="11"/>
                <w:szCs w:val="11"/>
                <w:lang w:val="en-US"/>
              </w:rPr>
              <w:t>Advantages:</w:t>
            </w:r>
            <w:r w:rsidRPr="003B2AEA">
              <w:rPr>
                <w:sz w:val="11"/>
                <w:szCs w:val="11"/>
                <w:lang w:val="en-US"/>
              </w:rPr>
              <w:t xml:space="preserve"> Excellent blood supply, good bone length and quality, and ability to harvest with skin paddles.</w:t>
            </w:r>
          </w:p>
          <w:p w:rsidR="00310145" w:rsidRPr="003B2AEA" w:rsidRDefault="00310145" w:rsidP="00310145">
            <w:pPr>
              <w:numPr>
                <w:ilvl w:val="1"/>
                <w:numId w:val="97"/>
              </w:numPr>
              <w:rPr>
                <w:sz w:val="11"/>
                <w:szCs w:val="11"/>
                <w:lang w:val="en-US"/>
              </w:rPr>
            </w:pPr>
            <w:r w:rsidRPr="003B2AEA">
              <w:rPr>
                <w:b/>
                <w:bCs/>
                <w:sz w:val="11"/>
                <w:szCs w:val="11"/>
                <w:lang w:val="en-US"/>
              </w:rPr>
              <w:t>Disadvantages:</w:t>
            </w:r>
            <w:r w:rsidRPr="003B2AEA">
              <w:rPr>
                <w:sz w:val="11"/>
                <w:szCs w:val="11"/>
                <w:lang w:val="en-US"/>
              </w:rPr>
              <w:t xml:space="preserve"> Requires microvascular expertise, donor site morbidity, and longer operative time.</w:t>
            </w:r>
          </w:p>
          <w:p w:rsidR="00310145" w:rsidRPr="003B2AEA" w:rsidRDefault="00310145" w:rsidP="00310145">
            <w:pPr>
              <w:numPr>
                <w:ilvl w:val="0"/>
                <w:numId w:val="97"/>
              </w:numPr>
              <w:rPr>
                <w:sz w:val="11"/>
                <w:szCs w:val="11"/>
                <w:lang w:val="en-US"/>
              </w:rPr>
            </w:pPr>
            <w:r w:rsidRPr="003B2AEA">
              <w:rPr>
                <w:b/>
                <w:bCs/>
                <w:sz w:val="11"/>
                <w:szCs w:val="11"/>
                <w:lang w:val="en-US"/>
              </w:rPr>
              <w:t>Scapular Free Flap:</w:t>
            </w:r>
            <w:r w:rsidRPr="003B2AEA">
              <w:rPr>
                <w:sz w:val="11"/>
                <w:szCs w:val="11"/>
                <w:lang w:val="en-US"/>
              </w:rPr>
              <w:t xml:space="preserve"> Provides both bone and soft tissue components, with less donor site morbidity compared to the fibula.</w:t>
            </w:r>
          </w:p>
          <w:p w:rsidR="00310145" w:rsidRPr="003B2AEA" w:rsidRDefault="00310145" w:rsidP="00310145">
            <w:pPr>
              <w:numPr>
                <w:ilvl w:val="1"/>
                <w:numId w:val="97"/>
              </w:numPr>
              <w:rPr>
                <w:sz w:val="11"/>
                <w:szCs w:val="11"/>
                <w:lang w:val="en-US"/>
              </w:rPr>
            </w:pPr>
            <w:r w:rsidRPr="003B2AEA">
              <w:rPr>
                <w:b/>
                <w:bCs/>
                <w:sz w:val="11"/>
                <w:szCs w:val="11"/>
                <w:lang w:val="en-US"/>
              </w:rPr>
              <w:t>Advantages:</w:t>
            </w:r>
            <w:r w:rsidRPr="003B2AEA">
              <w:rPr>
                <w:sz w:val="11"/>
                <w:szCs w:val="11"/>
                <w:lang w:val="en-US"/>
              </w:rPr>
              <w:t xml:space="preserve"> Versatile with a good bone length and contouring capability.</w:t>
            </w:r>
          </w:p>
          <w:p w:rsidR="00310145" w:rsidRPr="003B2AEA" w:rsidRDefault="00310145" w:rsidP="00310145">
            <w:pPr>
              <w:numPr>
                <w:ilvl w:val="1"/>
                <w:numId w:val="97"/>
              </w:numPr>
              <w:rPr>
                <w:sz w:val="11"/>
                <w:szCs w:val="11"/>
                <w:lang w:val="en-US"/>
              </w:rPr>
            </w:pPr>
            <w:r w:rsidRPr="003B2AEA">
              <w:rPr>
                <w:b/>
                <w:bCs/>
                <w:sz w:val="11"/>
                <w:szCs w:val="11"/>
                <w:lang w:val="en-US"/>
              </w:rPr>
              <w:t>Disadvantages:</w:t>
            </w:r>
            <w:r w:rsidRPr="003B2AEA">
              <w:rPr>
                <w:sz w:val="11"/>
                <w:szCs w:val="11"/>
                <w:lang w:val="en-US"/>
              </w:rPr>
              <w:t xml:space="preserve"> Requires repositioning during surgery, which can prolong operative time.</w:t>
            </w:r>
          </w:p>
          <w:p w:rsidR="00310145" w:rsidRPr="003B2AEA" w:rsidRDefault="00310145" w:rsidP="00310145">
            <w:pPr>
              <w:numPr>
                <w:ilvl w:val="0"/>
                <w:numId w:val="97"/>
              </w:numPr>
              <w:rPr>
                <w:sz w:val="11"/>
                <w:szCs w:val="11"/>
                <w:lang w:val="en-US"/>
              </w:rPr>
            </w:pPr>
            <w:r w:rsidRPr="003B2AEA">
              <w:rPr>
                <w:b/>
                <w:bCs/>
                <w:sz w:val="11"/>
                <w:szCs w:val="11"/>
                <w:lang w:val="en-US"/>
              </w:rPr>
              <w:t>Iliac Crest Free Flap:</w:t>
            </w:r>
            <w:r w:rsidRPr="003B2AEA">
              <w:rPr>
                <w:sz w:val="11"/>
                <w:szCs w:val="11"/>
                <w:lang w:val="en-US"/>
              </w:rPr>
              <w:t xml:space="preserve"> Offers a robust bone segment with potential for simultaneous harvest of a skin paddle.</w:t>
            </w:r>
          </w:p>
          <w:p w:rsidR="00310145" w:rsidRPr="003B2AEA" w:rsidRDefault="00310145" w:rsidP="00310145">
            <w:pPr>
              <w:numPr>
                <w:ilvl w:val="1"/>
                <w:numId w:val="97"/>
              </w:numPr>
              <w:rPr>
                <w:sz w:val="11"/>
                <w:szCs w:val="11"/>
                <w:lang w:val="en-US"/>
              </w:rPr>
            </w:pPr>
            <w:r w:rsidRPr="003B2AEA">
              <w:rPr>
                <w:b/>
                <w:bCs/>
                <w:sz w:val="11"/>
                <w:szCs w:val="11"/>
                <w:lang w:val="en-US"/>
              </w:rPr>
              <w:t>Advantages:</w:t>
            </w:r>
            <w:r w:rsidRPr="003B2AEA">
              <w:rPr>
                <w:sz w:val="11"/>
                <w:szCs w:val="11"/>
                <w:lang w:val="en-US"/>
              </w:rPr>
              <w:t xml:space="preserve"> Good bone quality and volume, easy to harvest.</w:t>
            </w:r>
          </w:p>
          <w:p w:rsidR="00310145" w:rsidRPr="003B2AEA" w:rsidRDefault="00310145" w:rsidP="00310145">
            <w:pPr>
              <w:numPr>
                <w:ilvl w:val="1"/>
                <w:numId w:val="97"/>
              </w:numPr>
              <w:rPr>
                <w:sz w:val="11"/>
                <w:szCs w:val="11"/>
                <w:lang w:val="en-US"/>
              </w:rPr>
            </w:pPr>
            <w:r w:rsidRPr="003B2AEA">
              <w:rPr>
                <w:b/>
                <w:bCs/>
                <w:sz w:val="11"/>
                <w:szCs w:val="11"/>
                <w:lang w:val="en-US"/>
              </w:rPr>
              <w:t>Disadvantages:</w:t>
            </w:r>
            <w:r w:rsidRPr="003B2AEA">
              <w:rPr>
                <w:sz w:val="11"/>
                <w:szCs w:val="11"/>
                <w:lang w:val="en-US"/>
              </w:rPr>
              <w:t xml:space="preserve"> Donor site morbidity, such as gait disturbance and hernia risk.</w:t>
            </w:r>
          </w:p>
          <w:p w:rsidR="00310145" w:rsidRPr="003B2AEA" w:rsidRDefault="00310145" w:rsidP="00310145">
            <w:pPr>
              <w:numPr>
                <w:ilvl w:val="0"/>
                <w:numId w:val="97"/>
              </w:numPr>
              <w:rPr>
                <w:sz w:val="11"/>
                <w:szCs w:val="11"/>
                <w:lang w:val="en-US"/>
              </w:rPr>
            </w:pPr>
            <w:r w:rsidRPr="003B2AEA">
              <w:rPr>
                <w:b/>
                <w:bCs/>
                <w:sz w:val="11"/>
                <w:szCs w:val="11"/>
                <w:lang w:val="en-US"/>
              </w:rPr>
              <w:t>Radial Forearm Free Flap:</w:t>
            </w:r>
            <w:r w:rsidRPr="003B2AEA">
              <w:rPr>
                <w:sz w:val="11"/>
                <w:szCs w:val="11"/>
                <w:lang w:val="en-US"/>
              </w:rPr>
              <w:t xml:space="preserve"> Primarily used for smaller defects or when soft tissue reconstruction is also needed.</w:t>
            </w:r>
          </w:p>
          <w:p w:rsidR="00310145" w:rsidRPr="003B2AEA" w:rsidRDefault="00310145" w:rsidP="00310145">
            <w:pPr>
              <w:numPr>
                <w:ilvl w:val="1"/>
                <w:numId w:val="97"/>
              </w:numPr>
              <w:rPr>
                <w:sz w:val="11"/>
                <w:szCs w:val="11"/>
                <w:lang w:val="en-US"/>
              </w:rPr>
            </w:pPr>
            <w:r w:rsidRPr="003B2AEA">
              <w:rPr>
                <w:b/>
                <w:bCs/>
                <w:sz w:val="11"/>
                <w:szCs w:val="11"/>
                <w:lang w:val="en-US"/>
              </w:rPr>
              <w:t>Advantages:</w:t>
            </w:r>
            <w:r w:rsidRPr="003B2AEA">
              <w:rPr>
                <w:sz w:val="11"/>
                <w:szCs w:val="11"/>
                <w:lang w:val="en-US"/>
              </w:rPr>
              <w:t xml:space="preserve"> Thin and pliable skin paddle, ease of harvest.</w:t>
            </w:r>
          </w:p>
          <w:p w:rsidR="00310145" w:rsidRPr="003B2AEA" w:rsidRDefault="00310145" w:rsidP="00310145">
            <w:pPr>
              <w:numPr>
                <w:ilvl w:val="1"/>
                <w:numId w:val="97"/>
              </w:numPr>
              <w:rPr>
                <w:sz w:val="11"/>
                <w:szCs w:val="11"/>
                <w:lang w:val="en-US"/>
              </w:rPr>
            </w:pPr>
            <w:r w:rsidRPr="003B2AEA">
              <w:rPr>
                <w:b/>
                <w:bCs/>
                <w:sz w:val="11"/>
                <w:szCs w:val="11"/>
                <w:lang w:val="en-US"/>
              </w:rPr>
              <w:t>Disadvantages:</w:t>
            </w:r>
            <w:r w:rsidRPr="003B2AEA">
              <w:rPr>
                <w:sz w:val="11"/>
                <w:szCs w:val="11"/>
                <w:lang w:val="en-US"/>
              </w:rPr>
              <w:t xml:space="preserve"> Limited bone length, donor site cosmetic concerns.</w:t>
            </w:r>
          </w:p>
          <w:p w:rsidR="00310145" w:rsidRPr="003B2AEA" w:rsidRDefault="00310145" w:rsidP="003B2AEA">
            <w:pPr>
              <w:rPr>
                <w:b/>
                <w:bCs/>
                <w:sz w:val="11"/>
                <w:szCs w:val="11"/>
                <w:lang w:val="en-US"/>
              </w:rPr>
            </w:pPr>
            <w:r w:rsidRPr="003B2AEA">
              <w:rPr>
                <w:b/>
                <w:bCs/>
                <w:sz w:val="11"/>
                <w:szCs w:val="11"/>
                <w:lang w:val="en-US"/>
              </w:rPr>
              <w:t>3. Tissue Engineering and Regenerative Approaches</w:t>
            </w:r>
          </w:p>
          <w:p w:rsidR="00310145" w:rsidRPr="003B2AEA" w:rsidRDefault="00310145" w:rsidP="003B2AEA">
            <w:pPr>
              <w:rPr>
                <w:sz w:val="11"/>
                <w:szCs w:val="11"/>
                <w:lang w:val="en-US"/>
              </w:rPr>
            </w:pPr>
            <w:r w:rsidRPr="003B2AEA">
              <w:rPr>
                <w:sz w:val="11"/>
                <w:szCs w:val="11"/>
                <w:lang w:val="en-US"/>
              </w:rPr>
              <w:t>Recent advancements in tissue engineering have introduced the use of growth factors, scaffolds, and stem cells to enhance bone regeneration. These techniques are still largely experimental but hold promise for future applications.</w:t>
            </w:r>
          </w:p>
          <w:p w:rsidR="00310145" w:rsidRPr="003B2AEA" w:rsidRDefault="00310145" w:rsidP="00310145">
            <w:pPr>
              <w:numPr>
                <w:ilvl w:val="0"/>
                <w:numId w:val="98"/>
              </w:numPr>
              <w:rPr>
                <w:sz w:val="11"/>
                <w:szCs w:val="11"/>
                <w:lang w:val="en-US"/>
              </w:rPr>
            </w:pPr>
            <w:r w:rsidRPr="003B2AEA">
              <w:rPr>
                <w:b/>
                <w:bCs/>
                <w:sz w:val="11"/>
                <w:szCs w:val="11"/>
                <w:lang w:val="en-US"/>
              </w:rPr>
              <w:t>Bone Morphogenetic Proteins (BMPs):</w:t>
            </w:r>
            <w:r w:rsidRPr="003B2AEA">
              <w:rPr>
                <w:sz w:val="11"/>
                <w:szCs w:val="11"/>
                <w:lang w:val="en-US"/>
              </w:rPr>
              <w:t xml:space="preserve"> Used to promote osteogenesis in conjunction with bone grafts or scaffolds.</w:t>
            </w:r>
          </w:p>
          <w:p w:rsidR="00310145" w:rsidRPr="003B2AEA" w:rsidRDefault="00310145" w:rsidP="00310145">
            <w:pPr>
              <w:numPr>
                <w:ilvl w:val="0"/>
                <w:numId w:val="98"/>
              </w:numPr>
              <w:rPr>
                <w:sz w:val="11"/>
                <w:szCs w:val="11"/>
              </w:rPr>
            </w:pPr>
            <w:r w:rsidRPr="003B2AEA">
              <w:rPr>
                <w:b/>
                <w:bCs/>
                <w:sz w:val="11"/>
                <w:szCs w:val="11"/>
                <w:lang w:val="en-US"/>
              </w:rPr>
              <w:t>Scaffolds:</w:t>
            </w:r>
            <w:r w:rsidRPr="003B2AEA">
              <w:rPr>
                <w:sz w:val="11"/>
                <w:szCs w:val="11"/>
                <w:lang w:val="en-US"/>
              </w:rPr>
              <w:t xml:space="preserve"> Biodegradable materials that provide a framework for bone growth. </w:t>
            </w:r>
            <w:r w:rsidRPr="003B2AEA">
              <w:rPr>
                <w:sz w:val="11"/>
                <w:szCs w:val="11"/>
              </w:rPr>
              <w:t xml:space="preserve">Common </w:t>
            </w:r>
            <w:proofErr w:type="spellStart"/>
            <w:r w:rsidRPr="003B2AEA">
              <w:rPr>
                <w:sz w:val="11"/>
                <w:szCs w:val="11"/>
              </w:rPr>
              <w:t>materials</w:t>
            </w:r>
            <w:proofErr w:type="spellEnd"/>
            <w:r w:rsidRPr="003B2AEA">
              <w:rPr>
                <w:sz w:val="11"/>
                <w:szCs w:val="11"/>
              </w:rPr>
              <w:t xml:space="preserve"> include </w:t>
            </w:r>
            <w:proofErr w:type="spellStart"/>
            <w:r w:rsidRPr="003B2AEA">
              <w:rPr>
                <w:sz w:val="11"/>
                <w:szCs w:val="11"/>
              </w:rPr>
              <w:t>hydroxyapatite</w:t>
            </w:r>
            <w:proofErr w:type="spellEnd"/>
            <w:r w:rsidRPr="003B2AEA">
              <w:rPr>
                <w:sz w:val="11"/>
                <w:szCs w:val="11"/>
              </w:rPr>
              <w:t xml:space="preserve"> and </w:t>
            </w:r>
            <w:proofErr w:type="spellStart"/>
            <w:r w:rsidRPr="003B2AEA">
              <w:rPr>
                <w:sz w:val="11"/>
                <w:szCs w:val="11"/>
              </w:rPr>
              <w:t>tricalcium</w:t>
            </w:r>
            <w:proofErr w:type="spellEnd"/>
            <w:r w:rsidRPr="003B2AEA">
              <w:rPr>
                <w:sz w:val="11"/>
                <w:szCs w:val="11"/>
              </w:rPr>
              <w:t xml:space="preserve"> </w:t>
            </w:r>
            <w:proofErr w:type="spellStart"/>
            <w:r w:rsidRPr="003B2AEA">
              <w:rPr>
                <w:sz w:val="11"/>
                <w:szCs w:val="11"/>
              </w:rPr>
              <w:t>phosphate</w:t>
            </w:r>
            <w:proofErr w:type="spellEnd"/>
            <w:r w:rsidRPr="003B2AEA">
              <w:rPr>
                <w:sz w:val="11"/>
                <w:szCs w:val="11"/>
              </w:rPr>
              <w:t>.</w:t>
            </w:r>
          </w:p>
          <w:p w:rsidR="00310145" w:rsidRPr="003B2AEA" w:rsidRDefault="00310145" w:rsidP="00310145">
            <w:pPr>
              <w:numPr>
                <w:ilvl w:val="0"/>
                <w:numId w:val="98"/>
              </w:numPr>
              <w:rPr>
                <w:sz w:val="11"/>
                <w:szCs w:val="11"/>
                <w:lang w:val="en-US"/>
              </w:rPr>
            </w:pPr>
            <w:r w:rsidRPr="003B2AEA">
              <w:rPr>
                <w:b/>
                <w:bCs/>
                <w:sz w:val="11"/>
                <w:szCs w:val="11"/>
                <w:lang w:val="en-US"/>
              </w:rPr>
              <w:t>Stem Cells:</w:t>
            </w:r>
            <w:r w:rsidRPr="003B2AEA">
              <w:rPr>
                <w:sz w:val="11"/>
                <w:szCs w:val="11"/>
                <w:lang w:val="en-US"/>
              </w:rPr>
              <w:t xml:space="preserve"> Mesenchymal stem cells (MSCs) can differentiate into osteoblasts and enhance bone regeneration when seeded onto scaffolds or used with growth factors.</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10145">
            <w:pPr>
              <w:numPr>
                <w:ilvl w:val="0"/>
                <w:numId w:val="99"/>
              </w:numPr>
              <w:rPr>
                <w:sz w:val="11"/>
                <w:szCs w:val="11"/>
              </w:rPr>
            </w:pPr>
            <w:r w:rsidRPr="003B2AEA">
              <w:rPr>
                <w:sz w:val="11"/>
                <w:szCs w:val="11"/>
                <w:lang w:val="en-US"/>
              </w:rPr>
              <w:t xml:space="preserve">Hidalgo, D. A., &amp; </w:t>
            </w:r>
            <w:proofErr w:type="spellStart"/>
            <w:r w:rsidRPr="003B2AEA">
              <w:rPr>
                <w:sz w:val="11"/>
                <w:szCs w:val="11"/>
                <w:lang w:val="en-US"/>
              </w:rPr>
              <w:t>Pusic</w:t>
            </w:r>
            <w:proofErr w:type="spellEnd"/>
            <w:r w:rsidRPr="003B2AEA">
              <w:rPr>
                <w:sz w:val="11"/>
                <w:szCs w:val="11"/>
                <w:lang w:val="en-US"/>
              </w:rPr>
              <w:t xml:space="preserve">, A. L. (2002). Free-Flap Mandible Reconstruction: A 10-Year Follow-Up Study. </w:t>
            </w:r>
            <w:r w:rsidRPr="003B2AEA">
              <w:rPr>
                <w:i/>
                <w:iCs/>
                <w:sz w:val="11"/>
                <w:szCs w:val="11"/>
              </w:rPr>
              <w:t xml:space="preserve">Plastic and </w:t>
            </w:r>
            <w:proofErr w:type="spellStart"/>
            <w:r w:rsidRPr="003B2AEA">
              <w:rPr>
                <w:i/>
                <w:iCs/>
                <w:sz w:val="11"/>
                <w:szCs w:val="11"/>
              </w:rPr>
              <w:t>Reconstructive</w:t>
            </w:r>
            <w:proofErr w:type="spellEnd"/>
            <w:r w:rsidRPr="003B2AEA">
              <w:rPr>
                <w:i/>
                <w:iCs/>
                <w:sz w:val="11"/>
                <w:szCs w:val="11"/>
              </w:rPr>
              <w:t xml:space="preserve"> Surgery</w:t>
            </w:r>
            <w:r w:rsidRPr="003B2AEA">
              <w:rPr>
                <w:sz w:val="11"/>
                <w:szCs w:val="11"/>
              </w:rPr>
              <w:t>, 110(2), 438-449.</w:t>
            </w:r>
          </w:p>
          <w:p w:rsidR="00310145" w:rsidRPr="003B2AEA" w:rsidRDefault="00310145" w:rsidP="00310145">
            <w:pPr>
              <w:numPr>
                <w:ilvl w:val="0"/>
                <w:numId w:val="99"/>
              </w:numPr>
              <w:rPr>
                <w:sz w:val="11"/>
                <w:szCs w:val="11"/>
              </w:rPr>
            </w:pPr>
            <w:proofErr w:type="spellStart"/>
            <w:r w:rsidRPr="003B2AEA">
              <w:rPr>
                <w:sz w:val="11"/>
                <w:szCs w:val="11"/>
                <w:lang w:val="en-US"/>
              </w:rPr>
              <w:t>Urken</w:t>
            </w:r>
            <w:proofErr w:type="spellEnd"/>
            <w:r w:rsidRPr="003B2AEA">
              <w:rPr>
                <w:sz w:val="11"/>
                <w:szCs w:val="11"/>
                <w:lang w:val="en-US"/>
              </w:rPr>
              <w:t xml:space="preserve">, M. L., Weinberg, H., Vickery, C., Buchbinder, D., Lawson, W., Biller, H. F., &amp; </w:t>
            </w:r>
            <w:proofErr w:type="spellStart"/>
            <w:r w:rsidRPr="003B2AEA">
              <w:rPr>
                <w:sz w:val="11"/>
                <w:szCs w:val="11"/>
                <w:lang w:val="en-US"/>
              </w:rPr>
              <w:t>Futran</w:t>
            </w:r>
            <w:proofErr w:type="spellEnd"/>
            <w:r w:rsidRPr="003B2AEA">
              <w:rPr>
                <w:sz w:val="11"/>
                <w:szCs w:val="11"/>
                <w:lang w:val="en-US"/>
              </w:rPr>
              <w:t xml:space="preserve">, N. D. (1991). The Functional Outcome of Free-Tissue Transfer Reconstruction of the Mandible. </w:t>
            </w:r>
            <w:proofErr w:type="spellStart"/>
            <w:r w:rsidRPr="003B2AEA">
              <w:rPr>
                <w:i/>
                <w:iCs/>
                <w:sz w:val="11"/>
                <w:szCs w:val="11"/>
              </w:rPr>
              <w:t>Laryngoscope</w:t>
            </w:r>
            <w:proofErr w:type="spellEnd"/>
            <w:r w:rsidRPr="003B2AEA">
              <w:rPr>
                <w:sz w:val="11"/>
                <w:szCs w:val="11"/>
              </w:rPr>
              <w:t>, 101(9), 875-884.</w:t>
            </w:r>
          </w:p>
          <w:p w:rsidR="00310145" w:rsidRPr="003B2AEA" w:rsidRDefault="00310145" w:rsidP="00310145">
            <w:pPr>
              <w:numPr>
                <w:ilvl w:val="0"/>
                <w:numId w:val="99"/>
              </w:numPr>
              <w:rPr>
                <w:sz w:val="11"/>
                <w:szCs w:val="11"/>
              </w:rPr>
            </w:pPr>
            <w:proofErr w:type="spellStart"/>
            <w:r w:rsidRPr="003B2AEA">
              <w:rPr>
                <w:sz w:val="11"/>
                <w:szCs w:val="11"/>
                <w:lang w:val="en-US"/>
              </w:rPr>
              <w:t>Schrag</w:t>
            </w:r>
            <w:proofErr w:type="spellEnd"/>
            <w:r w:rsidRPr="003B2AEA">
              <w:rPr>
                <w:sz w:val="11"/>
                <w:szCs w:val="11"/>
                <w:lang w:val="en-US"/>
              </w:rPr>
              <w:t xml:space="preserve">, C., Chang, Y. M., Tsai, C. Y., &amp; Wei, F. C. (2006). Mandible Reconstruction Using Free Flaps: A 10-Year Experience with 150 Consecutive Patients. </w:t>
            </w:r>
            <w:r w:rsidRPr="003B2AEA">
              <w:rPr>
                <w:i/>
                <w:iCs/>
                <w:sz w:val="11"/>
                <w:szCs w:val="11"/>
              </w:rPr>
              <w:t xml:space="preserve">Plastic and </w:t>
            </w:r>
            <w:proofErr w:type="spellStart"/>
            <w:r w:rsidRPr="003B2AEA">
              <w:rPr>
                <w:i/>
                <w:iCs/>
                <w:sz w:val="11"/>
                <w:szCs w:val="11"/>
              </w:rPr>
              <w:t>Reconstructive</w:t>
            </w:r>
            <w:proofErr w:type="spellEnd"/>
            <w:r w:rsidRPr="003B2AEA">
              <w:rPr>
                <w:i/>
                <w:iCs/>
                <w:sz w:val="11"/>
                <w:szCs w:val="11"/>
              </w:rPr>
              <w:t xml:space="preserve"> Surgery</w:t>
            </w:r>
            <w:r w:rsidRPr="003B2AEA">
              <w:rPr>
                <w:sz w:val="11"/>
                <w:szCs w:val="11"/>
              </w:rPr>
              <w:t>, 117(4), 1228-1236.</w:t>
            </w:r>
          </w:p>
          <w:p w:rsidR="00310145" w:rsidRPr="003B2AEA" w:rsidRDefault="00310145" w:rsidP="00310145">
            <w:pPr>
              <w:numPr>
                <w:ilvl w:val="0"/>
                <w:numId w:val="99"/>
              </w:numPr>
              <w:rPr>
                <w:sz w:val="11"/>
                <w:szCs w:val="11"/>
              </w:rPr>
            </w:pPr>
            <w:r w:rsidRPr="003B2AEA">
              <w:rPr>
                <w:sz w:val="11"/>
                <w:szCs w:val="11"/>
                <w:lang w:val="en-US"/>
              </w:rPr>
              <w:t xml:space="preserve">Sawhney, R., &amp; Ahuja, N. (2015). Tissue Engineering and Regenerative Approaches for Bone Reconstruction in Maxillofacial Region: An </w:t>
            </w:r>
            <w:r w:rsidRPr="003B2AEA">
              <w:rPr>
                <w:sz w:val="11"/>
                <w:szCs w:val="11"/>
                <w:lang w:val="en-US"/>
              </w:rPr>
              <w:lastRenderedPageBreak/>
              <w:t xml:space="preserve">Overview. </w:t>
            </w:r>
            <w:r w:rsidRPr="003B2AEA">
              <w:rPr>
                <w:i/>
                <w:iCs/>
                <w:sz w:val="11"/>
                <w:szCs w:val="11"/>
              </w:rPr>
              <w:t xml:space="preserve">Journal of </w:t>
            </w:r>
            <w:proofErr w:type="spellStart"/>
            <w:r w:rsidRPr="003B2AEA">
              <w:rPr>
                <w:i/>
                <w:iCs/>
                <w:sz w:val="11"/>
                <w:szCs w:val="11"/>
              </w:rPr>
              <w:t>Oral</w:t>
            </w:r>
            <w:proofErr w:type="spellEnd"/>
            <w:r w:rsidRPr="003B2AEA">
              <w:rPr>
                <w:i/>
                <w:iCs/>
                <w:sz w:val="11"/>
                <w:szCs w:val="11"/>
              </w:rPr>
              <w:t xml:space="preserve"> </w:t>
            </w:r>
            <w:proofErr w:type="spellStart"/>
            <w:r w:rsidRPr="003B2AEA">
              <w:rPr>
                <w:i/>
                <w:iCs/>
                <w:sz w:val="11"/>
                <w:szCs w:val="11"/>
              </w:rPr>
              <w:t>Biology</w:t>
            </w:r>
            <w:proofErr w:type="spellEnd"/>
            <w:r w:rsidRPr="003B2AEA">
              <w:rPr>
                <w:i/>
                <w:iCs/>
                <w:sz w:val="11"/>
                <w:szCs w:val="11"/>
              </w:rPr>
              <w:t xml:space="preserve"> and </w:t>
            </w:r>
            <w:proofErr w:type="spellStart"/>
            <w:r w:rsidRPr="003B2AEA">
              <w:rPr>
                <w:i/>
                <w:iCs/>
                <w:sz w:val="11"/>
                <w:szCs w:val="11"/>
              </w:rPr>
              <w:t>Craniofacial</w:t>
            </w:r>
            <w:proofErr w:type="spellEnd"/>
            <w:r w:rsidRPr="003B2AEA">
              <w:rPr>
                <w:i/>
                <w:iCs/>
                <w:sz w:val="11"/>
                <w:szCs w:val="11"/>
              </w:rPr>
              <w:t xml:space="preserve"> </w:t>
            </w:r>
            <w:proofErr w:type="spellStart"/>
            <w:r w:rsidRPr="003B2AEA">
              <w:rPr>
                <w:i/>
                <w:iCs/>
                <w:sz w:val="11"/>
                <w:szCs w:val="11"/>
              </w:rPr>
              <w:t>Research</w:t>
            </w:r>
            <w:proofErr w:type="spellEnd"/>
            <w:r w:rsidRPr="003B2AEA">
              <w:rPr>
                <w:sz w:val="11"/>
                <w:szCs w:val="11"/>
              </w:rPr>
              <w:t>, 5(1), 42-49.</w:t>
            </w:r>
          </w:p>
          <w:p w:rsidR="00310145" w:rsidRPr="003B2AEA" w:rsidRDefault="00310145" w:rsidP="003B2AEA">
            <w:pPr>
              <w:rPr>
                <w:sz w:val="11"/>
                <w:szCs w:val="11"/>
                <w:lang w:val="en-US"/>
              </w:rPr>
            </w:pPr>
            <w:r w:rsidRPr="003B2AEA">
              <w:rPr>
                <w:sz w:val="11"/>
                <w:szCs w:val="11"/>
                <w:lang w:val="en-US"/>
              </w:rPr>
              <w:t>These references provide a comprehensive overview of the current state-of-the-art techniques and their outcomes, helping inform decisions on the most suitable approach for mandibular reconstruction.</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t>Theoretical question</w:t>
            </w:r>
          </w:p>
        </w:tc>
        <w:tc>
          <w:tcPr>
            <w:tcW w:w="567" w:type="dxa"/>
          </w:tcPr>
          <w:p w:rsidR="00310145" w:rsidRDefault="00310145" w:rsidP="003B2AEA">
            <w:pPr>
              <w:rPr>
                <w:sz w:val="11"/>
                <w:szCs w:val="11"/>
                <w:lang w:val="en-US"/>
              </w:rPr>
            </w:pPr>
            <w:r>
              <w:rPr>
                <w:sz w:val="11"/>
                <w:szCs w:val="11"/>
                <w:lang w:val="en-US"/>
              </w:rPr>
              <w:t>7</w:t>
            </w:r>
          </w:p>
        </w:tc>
        <w:tc>
          <w:tcPr>
            <w:tcW w:w="1138" w:type="dxa"/>
          </w:tcPr>
          <w:p w:rsidR="00310145" w:rsidRPr="003B2AEA" w:rsidRDefault="00310145" w:rsidP="003B2AEA">
            <w:pPr>
              <w:rPr>
                <w:sz w:val="11"/>
                <w:szCs w:val="11"/>
                <w:lang w:val="en-US"/>
              </w:rPr>
            </w:pPr>
            <w:r w:rsidRPr="003B2AEA">
              <w:rPr>
                <w:sz w:val="11"/>
                <w:szCs w:val="11"/>
                <w:lang w:val="en-US"/>
              </w:rPr>
              <w:t>What are the landmarks to find the main trunk of the facial nerve during a parotidectomy procedure?</w:t>
            </w:r>
            <w:r w:rsidR="009D688F">
              <w:rPr>
                <w:sz w:val="11"/>
                <w:szCs w:val="11"/>
                <w:lang w:val="en-US"/>
              </w:rPr>
              <w:t xml:space="preserve"> 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lang w:val="en-US"/>
              </w:rPr>
            </w:pPr>
            <w:r w:rsidRPr="003B2AEA">
              <w:rPr>
                <w:sz w:val="11"/>
                <w:szCs w:val="11"/>
                <w:lang w:val="en-US"/>
              </w:rPr>
              <w:t>During a parotidectomy, identifying the main trunk of the facial nerve is crucial to avoid nerve damage and ensure a successful surgery. Here are the key landmarks used to locate the facial nerve trunk:</w:t>
            </w:r>
          </w:p>
          <w:p w:rsidR="00310145" w:rsidRPr="003B2AEA" w:rsidRDefault="00310145" w:rsidP="00310145">
            <w:pPr>
              <w:numPr>
                <w:ilvl w:val="0"/>
                <w:numId w:val="104"/>
              </w:numPr>
              <w:rPr>
                <w:sz w:val="11"/>
                <w:szCs w:val="11"/>
                <w:lang w:val="en-US"/>
              </w:rPr>
            </w:pPr>
            <w:r w:rsidRPr="003B2AEA">
              <w:rPr>
                <w:b/>
                <w:bCs/>
                <w:sz w:val="11"/>
                <w:szCs w:val="11"/>
                <w:lang w:val="en-US"/>
              </w:rPr>
              <w:t>Tragal Pointer</w:t>
            </w:r>
            <w:r w:rsidRPr="003B2AEA">
              <w:rPr>
                <w:sz w:val="11"/>
                <w:szCs w:val="11"/>
                <w:lang w:val="en-US"/>
              </w:rPr>
              <w:t>: The tragal pointer is a projection of cartilage at the anterior part of the ear. The facial nerve trunk is typically located about 1 cm deep and inferior to the tragal pointer.</w:t>
            </w:r>
          </w:p>
          <w:p w:rsidR="00310145" w:rsidRPr="003B2AEA" w:rsidRDefault="00310145" w:rsidP="00310145">
            <w:pPr>
              <w:numPr>
                <w:ilvl w:val="0"/>
                <w:numId w:val="104"/>
              </w:numPr>
              <w:rPr>
                <w:sz w:val="11"/>
                <w:szCs w:val="11"/>
                <w:lang w:val="en-US"/>
              </w:rPr>
            </w:pPr>
            <w:proofErr w:type="spellStart"/>
            <w:r w:rsidRPr="003B2AEA">
              <w:rPr>
                <w:b/>
                <w:bCs/>
                <w:sz w:val="11"/>
                <w:szCs w:val="11"/>
                <w:lang w:val="en-US"/>
              </w:rPr>
              <w:t>Tympanomastoid</w:t>
            </w:r>
            <w:proofErr w:type="spellEnd"/>
            <w:r w:rsidRPr="003B2AEA">
              <w:rPr>
                <w:b/>
                <w:bCs/>
                <w:sz w:val="11"/>
                <w:szCs w:val="11"/>
                <w:lang w:val="en-US"/>
              </w:rPr>
              <w:t xml:space="preserve"> Suture Line</w:t>
            </w:r>
            <w:r w:rsidRPr="003B2AEA">
              <w:rPr>
                <w:sz w:val="11"/>
                <w:szCs w:val="11"/>
                <w:lang w:val="en-US"/>
              </w:rPr>
              <w:t>: This is a bony landmark where the tympanic part of the temporal bone meets the mastoid part. The facial nerve trunk is located just inferior to this suture line.</w:t>
            </w:r>
          </w:p>
          <w:p w:rsidR="00310145" w:rsidRPr="003B2AEA" w:rsidRDefault="00310145" w:rsidP="00310145">
            <w:pPr>
              <w:numPr>
                <w:ilvl w:val="0"/>
                <w:numId w:val="104"/>
              </w:numPr>
              <w:rPr>
                <w:sz w:val="11"/>
                <w:szCs w:val="11"/>
                <w:lang w:val="en-US"/>
              </w:rPr>
            </w:pPr>
            <w:r w:rsidRPr="003B2AEA">
              <w:rPr>
                <w:b/>
                <w:bCs/>
                <w:sz w:val="11"/>
                <w:szCs w:val="11"/>
                <w:lang w:val="en-US"/>
              </w:rPr>
              <w:t>Posterior Belly of the Digastric Muscle</w:t>
            </w:r>
            <w:r w:rsidRPr="003B2AEA">
              <w:rPr>
                <w:sz w:val="11"/>
                <w:szCs w:val="11"/>
                <w:lang w:val="en-US"/>
              </w:rPr>
              <w:t>: The facial nerve trunk is found superior and anterior to the posterior belly of the digastric muscle.</w:t>
            </w:r>
          </w:p>
          <w:p w:rsidR="00310145" w:rsidRPr="003B2AEA" w:rsidRDefault="00310145" w:rsidP="00310145">
            <w:pPr>
              <w:numPr>
                <w:ilvl w:val="0"/>
                <w:numId w:val="104"/>
              </w:numPr>
              <w:rPr>
                <w:sz w:val="11"/>
                <w:szCs w:val="11"/>
                <w:lang w:val="en-US"/>
              </w:rPr>
            </w:pPr>
            <w:r w:rsidRPr="003B2AEA">
              <w:rPr>
                <w:b/>
                <w:bCs/>
                <w:sz w:val="11"/>
                <w:szCs w:val="11"/>
                <w:lang w:val="en-US"/>
              </w:rPr>
              <w:t>Styloid Process</w:t>
            </w:r>
            <w:r w:rsidRPr="003B2AEA">
              <w:rPr>
                <w:sz w:val="11"/>
                <w:szCs w:val="11"/>
                <w:lang w:val="en-US"/>
              </w:rPr>
              <w:t>: The facial nerve trunk is located anterior to the styloid process.</w:t>
            </w:r>
          </w:p>
          <w:p w:rsidR="00310145" w:rsidRPr="003B2AEA" w:rsidRDefault="00310145" w:rsidP="00310145">
            <w:pPr>
              <w:numPr>
                <w:ilvl w:val="0"/>
                <w:numId w:val="104"/>
              </w:numPr>
              <w:rPr>
                <w:sz w:val="11"/>
                <w:szCs w:val="11"/>
                <w:lang w:val="en-US"/>
              </w:rPr>
            </w:pPr>
            <w:r w:rsidRPr="003B2AEA">
              <w:rPr>
                <w:b/>
                <w:bCs/>
                <w:sz w:val="11"/>
                <w:szCs w:val="11"/>
                <w:lang w:val="en-US"/>
              </w:rPr>
              <w:t>Retrograde Dissection of Distal Branches</w:t>
            </w:r>
            <w:r w:rsidRPr="003B2AEA">
              <w:rPr>
                <w:sz w:val="11"/>
                <w:szCs w:val="11"/>
                <w:lang w:val="en-US"/>
              </w:rPr>
              <w:t>: In cases where the distal branches of the facial nerve are identified first, they can be traced back retrogradely to the main trunk.</w:t>
            </w:r>
          </w:p>
          <w:p w:rsidR="00310145" w:rsidRPr="003B2AEA" w:rsidRDefault="00310145" w:rsidP="003B2AEA">
            <w:pPr>
              <w:rPr>
                <w:sz w:val="11"/>
                <w:szCs w:val="11"/>
                <w:lang w:val="en-US"/>
              </w:rPr>
            </w:pPr>
            <w:r w:rsidRPr="003B2AEA">
              <w:rPr>
                <w:sz w:val="11"/>
                <w:szCs w:val="11"/>
                <w:lang w:val="en-US"/>
              </w:rPr>
              <w:t>These anatomical landmarks are essential for safely locating the facial nerve during parotidectomy.</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10145">
            <w:pPr>
              <w:numPr>
                <w:ilvl w:val="0"/>
                <w:numId w:val="105"/>
              </w:numPr>
              <w:rPr>
                <w:sz w:val="11"/>
                <w:szCs w:val="11"/>
              </w:rPr>
            </w:pPr>
            <w:proofErr w:type="spellStart"/>
            <w:r w:rsidRPr="003B2AEA">
              <w:rPr>
                <w:b/>
                <w:bCs/>
                <w:sz w:val="11"/>
                <w:szCs w:val="11"/>
                <w:lang w:val="en-US"/>
              </w:rPr>
              <w:t>Guntinas-Lichius</w:t>
            </w:r>
            <w:proofErr w:type="spellEnd"/>
            <w:r w:rsidRPr="003B2AEA">
              <w:rPr>
                <w:b/>
                <w:bCs/>
                <w:sz w:val="11"/>
                <w:szCs w:val="11"/>
                <w:lang w:val="en-US"/>
              </w:rPr>
              <w:t xml:space="preserve">, O., Gabriel, B., &amp; </w:t>
            </w:r>
            <w:proofErr w:type="spellStart"/>
            <w:r w:rsidRPr="003B2AEA">
              <w:rPr>
                <w:b/>
                <w:bCs/>
                <w:sz w:val="11"/>
                <w:szCs w:val="11"/>
                <w:lang w:val="en-US"/>
              </w:rPr>
              <w:t>Klussmann</w:t>
            </w:r>
            <w:proofErr w:type="spellEnd"/>
            <w:r w:rsidRPr="003B2AEA">
              <w:rPr>
                <w:b/>
                <w:bCs/>
                <w:sz w:val="11"/>
                <w:szCs w:val="11"/>
                <w:lang w:val="en-US"/>
              </w:rPr>
              <w:t>, J. P. (2006). Facial nerve monitoring during parotidectomy: Technique, reliability, and clinical benefit.</w:t>
            </w:r>
            <w:r w:rsidRPr="003B2AEA">
              <w:rPr>
                <w:sz w:val="11"/>
                <w:szCs w:val="11"/>
                <w:lang w:val="en-US"/>
              </w:rPr>
              <w:t xml:space="preserve"> </w:t>
            </w:r>
            <w:r w:rsidRPr="003B2AEA">
              <w:rPr>
                <w:sz w:val="11"/>
                <w:szCs w:val="11"/>
              </w:rPr>
              <w:t xml:space="preserve">Journal of </w:t>
            </w:r>
            <w:proofErr w:type="spellStart"/>
            <w:r w:rsidRPr="003B2AEA">
              <w:rPr>
                <w:sz w:val="11"/>
                <w:szCs w:val="11"/>
              </w:rPr>
              <w:t>Surgical</w:t>
            </w:r>
            <w:proofErr w:type="spellEnd"/>
            <w:r w:rsidRPr="003B2AEA">
              <w:rPr>
                <w:sz w:val="11"/>
                <w:szCs w:val="11"/>
              </w:rPr>
              <w:t xml:space="preserve"> </w:t>
            </w:r>
            <w:proofErr w:type="spellStart"/>
            <w:r w:rsidRPr="003B2AEA">
              <w:rPr>
                <w:sz w:val="11"/>
                <w:szCs w:val="11"/>
              </w:rPr>
              <w:t>Oncology</w:t>
            </w:r>
            <w:proofErr w:type="spellEnd"/>
            <w:r w:rsidRPr="003B2AEA">
              <w:rPr>
                <w:sz w:val="11"/>
                <w:szCs w:val="11"/>
              </w:rPr>
              <w:t xml:space="preserve">, 94(6), 511-516. </w:t>
            </w:r>
            <w:proofErr w:type="gramStart"/>
            <w:r w:rsidRPr="003B2AEA">
              <w:rPr>
                <w:sz w:val="11"/>
                <w:szCs w:val="11"/>
              </w:rPr>
              <w:t>doi:10.1002</w:t>
            </w:r>
            <w:proofErr w:type="gramEnd"/>
            <w:r w:rsidRPr="003B2AEA">
              <w:rPr>
                <w:sz w:val="11"/>
                <w:szCs w:val="11"/>
              </w:rPr>
              <w:t>/jso.20777</w:t>
            </w:r>
          </w:p>
          <w:p w:rsidR="00310145" w:rsidRPr="003B2AEA" w:rsidRDefault="00310145" w:rsidP="00310145">
            <w:pPr>
              <w:numPr>
                <w:ilvl w:val="0"/>
                <w:numId w:val="105"/>
              </w:numPr>
              <w:rPr>
                <w:sz w:val="11"/>
                <w:szCs w:val="11"/>
              </w:rPr>
            </w:pPr>
            <w:proofErr w:type="spellStart"/>
            <w:r w:rsidRPr="003B2AEA">
              <w:rPr>
                <w:b/>
                <w:bCs/>
                <w:sz w:val="11"/>
                <w:szCs w:val="11"/>
                <w:lang w:val="en-US"/>
              </w:rPr>
              <w:t>Laureyns</w:t>
            </w:r>
            <w:proofErr w:type="spellEnd"/>
            <w:r w:rsidRPr="003B2AEA">
              <w:rPr>
                <w:b/>
                <w:bCs/>
                <w:sz w:val="11"/>
                <w:szCs w:val="11"/>
                <w:lang w:val="en-US"/>
              </w:rPr>
              <w:t>, G., &amp; Belden, C. J. (2010). Anatomy of the facial nerve.</w:t>
            </w:r>
            <w:r w:rsidRPr="003B2AEA">
              <w:rPr>
                <w:sz w:val="11"/>
                <w:szCs w:val="11"/>
                <w:lang w:val="en-US"/>
              </w:rPr>
              <w:t xml:space="preserve"> </w:t>
            </w:r>
            <w:proofErr w:type="spellStart"/>
            <w:r w:rsidRPr="003B2AEA">
              <w:rPr>
                <w:sz w:val="11"/>
                <w:szCs w:val="11"/>
              </w:rPr>
              <w:t>Otolaryngologic</w:t>
            </w:r>
            <w:proofErr w:type="spellEnd"/>
            <w:r w:rsidRPr="003B2AEA">
              <w:rPr>
                <w:sz w:val="11"/>
                <w:szCs w:val="11"/>
              </w:rPr>
              <w:t xml:space="preserve"> Clinics of North America, 43(5), 927-942. </w:t>
            </w:r>
            <w:proofErr w:type="gramStart"/>
            <w:r w:rsidRPr="003B2AEA">
              <w:rPr>
                <w:sz w:val="11"/>
                <w:szCs w:val="11"/>
              </w:rPr>
              <w:t>doi:10.1016/j.otc</w:t>
            </w:r>
            <w:proofErr w:type="gramEnd"/>
            <w:r w:rsidRPr="003B2AEA">
              <w:rPr>
                <w:sz w:val="11"/>
                <w:szCs w:val="11"/>
              </w:rPr>
              <w:t>.2010.05.006</w:t>
            </w:r>
          </w:p>
          <w:p w:rsidR="00310145" w:rsidRPr="003B2AEA" w:rsidRDefault="00310145" w:rsidP="00310145">
            <w:pPr>
              <w:numPr>
                <w:ilvl w:val="0"/>
                <w:numId w:val="105"/>
              </w:numPr>
              <w:rPr>
                <w:sz w:val="11"/>
                <w:szCs w:val="11"/>
              </w:rPr>
            </w:pPr>
            <w:proofErr w:type="spellStart"/>
            <w:r w:rsidRPr="003B2AEA">
              <w:rPr>
                <w:b/>
                <w:bCs/>
                <w:sz w:val="11"/>
                <w:szCs w:val="11"/>
                <w:lang w:val="en-US"/>
              </w:rPr>
              <w:t>Weniger</w:t>
            </w:r>
            <w:proofErr w:type="spellEnd"/>
            <w:r w:rsidRPr="003B2AEA">
              <w:rPr>
                <w:b/>
                <w:bCs/>
                <w:sz w:val="11"/>
                <w:szCs w:val="11"/>
                <w:lang w:val="en-US"/>
              </w:rPr>
              <w:t xml:space="preserve">, F. G., Calhoun, K. H., &amp; </w:t>
            </w:r>
            <w:proofErr w:type="spellStart"/>
            <w:r w:rsidRPr="003B2AEA">
              <w:rPr>
                <w:b/>
                <w:bCs/>
                <w:sz w:val="11"/>
                <w:szCs w:val="11"/>
                <w:lang w:val="en-US"/>
              </w:rPr>
              <w:t>Stiernberg</w:t>
            </w:r>
            <w:proofErr w:type="spellEnd"/>
            <w:r w:rsidRPr="003B2AEA">
              <w:rPr>
                <w:b/>
                <w:bCs/>
                <w:sz w:val="11"/>
                <w:szCs w:val="11"/>
                <w:lang w:val="en-US"/>
              </w:rPr>
              <w:t>, C. M. (1996). Anatomical localization of the facial nerve using the tragal pointer.</w:t>
            </w:r>
            <w:r w:rsidRPr="003B2AEA">
              <w:rPr>
                <w:sz w:val="11"/>
                <w:szCs w:val="11"/>
                <w:lang w:val="en-US"/>
              </w:rPr>
              <w:t xml:space="preserve"> </w:t>
            </w:r>
            <w:r w:rsidRPr="003B2AEA">
              <w:rPr>
                <w:sz w:val="11"/>
                <w:szCs w:val="11"/>
              </w:rPr>
              <w:t xml:space="preserve">The American Journal of </w:t>
            </w:r>
            <w:proofErr w:type="spellStart"/>
            <w:r w:rsidRPr="003B2AEA">
              <w:rPr>
                <w:sz w:val="11"/>
                <w:szCs w:val="11"/>
              </w:rPr>
              <w:t>Otolaryngology</w:t>
            </w:r>
            <w:proofErr w:type="spellEnd"/>
            <w:r w:rsidRPr="003B2AEA">
              <w:rPr>
                <w:sz w:val="11"/>
                <w:szCs w:val="11"/>
              </w:rPr>
              <w:t xml:space="preserve">, 17(3), 172-175. </w:t>
            </w:r>
            <w:proofErr w:type="gramStart"/>
            <w:r w:rsidRPr="003B2AEA">
              <w:rPr>
                <w:sz w:val="11"/>
                <w:szCs w:val="11"/>
              </w:rPr>
              <w:t>doi:10.1016</w:t>
            </w:r>
            <w:proofErr w:type="gramEnd"/>
            <w:r w:rsidRPr="003B2AEA">
              <w:rPr>
                <w:sz w:val="11"/>
                <w:szCs w:val="11"/>
              </w:rPr>
              <w:t>/S0196-0709(96)90054-6</w:t>
            </w:r>
          </w:p>
          <w:p w:rsidR="00310145" w:rsidRPr="003B2AEA" w:rsidRDefault="00310145" w:rsidP="003B2AEA">
            <w:pPr>
              <w:rPr>
                <w:sz w:val="11"/>
                <w:szCs w:val="11"/>
                <w:lang w:val="en-US"/>
              </w:rPr>
            </w:pPr>
            <w:r w:rsidRPr="003B2AEA">
              <w:rPr>
                <w:sz w:val="11"/>
                <w:szCs w:val="11"/>
                <w:lang w:val="en-US"/>
              </w:rPr>
              <w:t>These references provide detailed information on the anatomical landmarks and the importance of preserving the facial nerve during parotidectomy procedures.</w:t>
            </w:r>
          </w:p>
          <w:p w:rsidR="00310145" w:rsidRPr="003B2AEA" w:rsidRDefault="00310145" w:rsidP="003B2AEA">
            <w:pPr>
              <w:rPr>
                <w:sz w:val="11"/>
                <w:szCs w:val="11"/>
                <w:lang w:val="en-US"/>
              </w:rPr>
            </w:pPr>
          </w:p>
        </w:tc>
        <w:tc>
          <w:tcPr>
            <w:tcW w:w="1138" w:type="dxa"/>
          </w:tcPr>
          <w:p w:rsidR="009D688F" w:rsidRPr="009D688F" w:rsidRDefault="00310145" w:rsidP="003B2AEA">
            <w:pPr>
              <w:rPr>
                <w:sz w:val="11"/>
                <w:szCs w:val="11"/>
                <w:lang w:val="en-US"/>
              </w:rPr>
            </w:pPr>
            <w:r w:rsidRPr="003B2AEA">
              <w:rPr>
                <w:sz w:val="11"/>
                <w:szCs w:val="11"/>
                <w:lang w:val="en-US"/>
              </w:rPr>
              <w:t xml:space="preserve">Seeker: </w:t>
            </w:r>
            <w:r w:rsidR="009D688F" w:rsidRPr="009D688F">
              <w:rPr>
                <w:sz w:val="11"/>
                <w:szCs w:val="11"/>
                <w:lang w:val="en-US"/>
              </w:rPr>
              <w:t>I am a fourth-year resident specializing in head and neck surgery.</w:t>
            </w:r>
          </w:p>
          <w:p w:rsidR="009D688F" w:rsidRDefault="009D688F"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Mission: </w:t>
            </w:r>
            <w:r w:rsidR="00EE6D51" w:rsidRPr="00EE6D51">
              <w:rPr>
                <w:sz w:val="11"/>
                <w:szCs w:val="11"/>
                <w:lang w:val="en-US"/>
              </w:rPr>
              <w:t>I need your help to prepare for my final residency exam.</w:t>
            </w:r>
          </w:p>
          <w:p w:rsidR="00EE6D51" w:rsidRDefault="00EE6D51"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AI Role: </w:t>
            </w:r>
            <w:r w:rsidR="00EE6D51" w:rsidRPr="00EE6D51">
              <w:rPr>
                <w:sz w:val="11"/>
                <w:szCs w:val="11"/>
                <w:lang w:val="en-US"/>
              </w:rPr>
              <w:t>You are a full professor of head and neck surgery at the most prestigious university in the world.</w:t>
            </w:r>
          </w:p>
          <w:p w:rsidR="00EE6D51" w:rsidRDefault="00EE6D51"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EE6D51" w:rsidRDefault="00EE6D51"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 What are the landmarks to find the main trunk of the facial nerve during a parotidectomy procedure?</w:t>
            </w:r>
          </w:p>
        </w:tc>
        <w:tc>
          <w:tcPr>
            <w:tcW w:w="3373" w:type="dxa"/>
          </w:tcPr>
          <w:p w:rsidR="00310145" w:rsidRPr="003B2AEA" w:rsidRDefault="00310145" w:rsidP="003B2AEA">
            <w:pPr>
              <w:rPr>
                <w:sz w:val="11"/>
                <w:szCs w:val="11"/>
                <w:lang w:val="en-US"/>
              </w:rPr>
            </w:pPr>
            <w:r w:rsidRPr="003B2AEA">
              <w:rPr>
                <w:sz w:val="11"/>
                <w:szCs w:val="11"/>
                <w:lang w:val="en-US"/>
              </w:rPr>
              <w:t>Identifying the main trunk of the facial nerve during a parotidectomy is crucial to avoid nerve injury and ensure successful surgical outcomes. The facial nerve trunk emerges from the stylomastoid foramen and can be located using several anatomical landmarks. Here are the key landmarks and techniques based on recent and robust scientific evidence:</w:t>
            </w:r>
          </w:p>
          <w:p w:rsidR="00310145" w:rsidRPr="003B2AEA" w:rsidRDefault="00310145" w:rsidP="003B2AEA">
            <w:pPr>
              <w:rPr>
                <w:b/>
                <w:bCs/>
                <w:sz w:val="11"/>
                <w:szCs w:val="11"/>
              </w:rPr>
            </w:pPr>
            <w:r w:rsidRPr="003B2AEA">
              <w:rPr>
                <w:b/>
                <w:bCs/>
                <w:sz w:val="11"/>
                <w:szCs w:val="11"/>
              </w:rPr>
              <w:t>Landmarks</w:t>
            </w:r>
          </w:p>
          <w:p w:rsidR="00310145" w:rsidRPr="003B2AEA" w:rsidRDefault="00310145" w:rsidP="00310145">
            <w:pPr>
              <w:numPr>
                <w:ilvl w:val="0"/>
                <w:numId w:val="100"/>
              </w:numPr>
              <w:rPr>
                <w:sz w:val="11"/>
                <w:szCs w:val="11"/>
                <w:lang w:val="en-US"/>
              </w:rPr>
            </w:pPr>
            <w:r w:rsidRPr="003B2AEA">
              <w:rPr>
                <w:b/>
                <w:bCs/>
                <w:sz w:val="11"/>
                <w:szCs w:val="11"/>
                <w:lang w:val="en-US"/>
              </w:rPr>
              <w:t>Tragal Pointer</w:t>
            </w:r>
            <w:r w:rsidRPr="003B2AEA">
              <w:rPr>
                <w:sz w:val="11"/>
                <w:szCs w:val="11"/>
                <w:lang w:val="en-US"/>
              </w:rPr>
              <w:t>: This is a commonly used landmark. The tragal pointer is a projection of cartilage located at the junction of the tragus and the root of the helix of the ear. The facial nerve trunk is typically found approximately 1 cm deep and inferior to the tragal pointer.</w:t>
            </w:r>
          </w:p>
          <w:p w:rsidR="00310145" w:rsidRPr="003B2AEA" w:rsidRDefault="00310145" w:rsidP="00310145">
            <w:pPr>
              <w:numPr>
                <w:ilvl w:val="0"/>
                <w:numId w:val="100"/>
              </w:numPr>
              <w:rPr>
                <w:sz w:val="11"/>
                <w:szCs w:val="11"/>
                <w:lang w:val="en-US"/>
              </w:rPr>
            </w:pPr>
            <w:proofErr w:type="spellStart"/>
            <w:r w:rsidRPr="003B2AEA">
              <w:rPr>
                <w:b/>
                <w:bCs/>
                <w:sz w:val="11"/>
                <w:szCs w:val="11"/>
                <w:lang w:val="en-US"/>
              </w:rPr>
              <w:t>Tympanomastoid</w:t>
            </w:r>
            <w:proofErr w:type="spellEnd"/>
            <w:r w:rsidRPr="003B2AEA">
              <w:rPr>
                <w:b/>
                <w:bCs/>
                <w:sz w:val="11"/>
                <w:szCs w:val="11"/>
                <w:lang w:val="en-US"/>
              </w:rPr>
              <w:t xml:space="preserve"> Suture Line</w:t>
            </w:r>
            <w:r w:rsidRPr="003B2AEA">
              <w:rPr>
                <w:sz w:val="11"/>
                <w:szCs w:val="11"/>
                <w:lang w:val="en-US"/>
              </w:rPr>
              <w:t>: This is the suture line between the tympanic and mastoid portions of the temporal bone. The facial nerve trunk is situated around 6-8 mm inferior to this line.</w:t>
            </w:r>
          </w:p>
          <w:p w:rsidR="00310145" w:rsidRPr="003B2AEA" w:rsidRDefault="00310145" w:rsidP="00310145">
            <w:pPr>
              <w:numPr>
                <w:ilvl w:val="0"/>
                <w:numId w:val="100"/>
              </w:numPr>
              <w:rPr>
                <w:sz w:val="11"/>
                <w:szCs w:val="11"/>
                <w:lang w:val="en-US"/>
              </w:rPr>
            </w:pPr>
            <w:r w:rsidRPr="003B2AEA">
              <w:rPr>
                <w:b/>
                <w:bCs/>
                <w:sz w:val="11"/>
                <w:szCs w:val="11"/>
                <w:lang w:val="en-US"/>
              </w:rPr>
              <w:t>Posterior Belly of the Digastric Muscle</w:t>
            </w:r>
            <w:r w:rsidRPr="003B2AEA">
              <w:rPr>
                <w:sz w:val="11"/>
                <w:szCs w:val="11"/>
                <w:lang w:val="en-US"/>
              </w:rPr>
              <w:t>: The facial nerve trunk lies just superior and lateral to the posterior belly of the digastric muscle as it attaches to the digastric groove on the mastoid process.</w:t>
            </w:r>
          </w:p>
          <w:p w:rsidR="00310145" w:rsidRPr="003B2AEA" w:rsidRDefault="00310145" w:rsidP="00310145">
            <w:pPr>
              <w:numPr>
                <w:ilvl w:val="0"/>
                <w:numId w:val="100"/>
              </w:numPr>
              <w:rPr>
                <w:sz w:val="11"/>
                <w:szCs w:val="11"/>
                <w:lang w:val="en-US"/>
              </w:rPr>
            </w:pPr>
            <w:r w:rsidRPr="003B2AEA">
              <w:rPr>
                <w:b/>
                <w:bCs/>
                <w:sz w:val="11"/>
                <w:szCs w:val="11"/>
                <w:lang w:val="en-US"/>
              </w:rPr>
              <w:t>Styloid Process</w:t>
            </w:r>
            <w:r w:rsidRPr="003B2AEA">
              <w:rPr>
                <w:sz w:val="11"/>
                <w:szCs w:val="11"/>
                <w:lang w:val="en-US"/>
              </w:rPr>
              <w:t>: Palpation of the styloid process can aid in locating the facial nerve, which lies lateral to this structure.</w:t>
            </w:r>
          </w:p>
          <w:p w:rsidR="00310145" w:rsidRPr="003B2AEA" w:rsidRDefault="00310145" w:rsidP="00310145">
            <w:pPr>
              <w:numPr>
                <w:ilvl w:val="0"/>
                <w:numId w:val="100"/>
              </w:numPr>
              <w:rPr>
                <w:sz w:val="11"/>
                <w:szCs w:val="11"/>
                <w:lang w:val="en-US"/>
              </w:rPr>
            </w:pPr>
            <w:r w:rsidRPr="003B2AEA">
              <w:rPr>
                <w:b/>
                <w:bCs/>
                <w:sz w:val="11"/>
                <w:szCs w:val="11"/>
                <w:lang w:val="en-US"/>
              </w:rPr>
              <w:t>Mastoid Process</w:t>
            </w:r>
            <w:r w:rsidRPr="003B2AEA">
              <w:rPr>
                <w:sz w:val="11"/>
                <w:szCs w:val="11"/>
                <w:lang w:val="en-US"/>
              </w:rPr>
              <w:t>: The nerve trunk is located medial and anterior to the mastoid process. The posterior auricular artery, which lies just anterior to the mastoid tip, can also serve as a guide.</w:t>
            </w:r>
          </w:p>
          <w:p w:rsidR="00310145" w:rsidRPr="003B2AEA" w:rsidRDefault="00310145" w:rsidP="00310145">
            <w:pPr>
              <w:numPr>
                <w:ilvl w:val="0"/>
                <w:numId w:val="100"/>
              </w:numPr>
              <w:rPr>
                <w:sz w:val="11"/>
                <w:szCs w:val="11"/>
                <w:lang w:val="en-US"/>
              </w:rPr>
            </w:pPr>
            <w:r w:rsidRPr="003B2AEA">
              <w:rPr>
                <w:b/>
                <w:bCs/>
                <w:sz w:val="11"/>
                <w:szCs w:val="11"/>
                <w:lang w:val="en-US"/>
              </w:rPr>
              <w:t>Inferior Margin of the External Auditory Canal</w:t>
            </w:r>
            <w:r w:rsidRPr="003B2AEA">
              <w:rPr>
                <w:sz w:val="11"/>
                <w:szCs w:val="11"/>
                <w:lang w:val="en-US"/>
              </w:rPr>
              <w:t>: The nerve trunk is approximately 1 cm inferior and slightly anterior to the inferior margin of the external auditory canal.</w:t>
            </w:r>
          </w:p>
          <w:p w:rsidR="00310145" w:rsidRPr="003B2AEA" w:rsidRDefault="00310145" w:rsidP="003B2AEA">
            <w:pPr>
              <w:rPr>
                <w:b/>
                <w:bCs/>
                <w:sz w:val="11"/>
                <w:szCs w:val="11"/>
              </w:rPr>
            </w:pPr>
            <w:r w:rsidRPr="003B2AEA">
              <w:rPr>
                <w:b/>
                <w:bCs/>
                <w:sz w:val="11"/>
                <w:szCs w:val="11"/>
              </w:rPr>
              <w:t>Technique</w:t>
            </w:r>
          </w:p>
          <w:p w:rsidR="00310145" w:rsidRPr="003B2AEA" w:rsidRDefault="00310145" w:rsidP="00310145">
            <w:pPr>
              <w:numPr>
                <w:ilvl w:val="0"/>
                <w:numId w:val="101"/>
              </w:numPr>
              <w:rPr>
                <w:sz w:val="11"/>
                <w:szCs w:val="11"/>
                <w:lang w:val="en-US"/>
              </w:rPr>
            </w:pPr>
            <w:r w:rsidRPr="003B2AEA">
              <w:rPr>
                <w:b/>
                <w:bCs/>
                <w:sz w:val="11"/>
                <w:szCs w:val="11"/>
                <w:lang w:val="en-US"/>
              </w:rPr>
              <w:t>Retrograde Dissection</w:t>
            </w:r>
            <w:r w:rsidRPr="003B2AEA">
              <w:rPr>
                <w:sz w:val="11"/>
                <w:szCs w:val="11"/>
                <w:lang w:val="en-US"/>
              </w:rPr>
              <w:t>: This involves identifying and following the distal branches of the facial nerve proximally to locate the main trunk. This technique can be particularly useful in revision surgeries or when the anatomy is distorted.</w:t>
            </w:r>
          </w:p>
          <w:p w:rsidR="00310145" w:rsidRPr="003B2AEA" w:rsidRDefault="00310145" w:rsidP="00310145">
            <w:pPr>
              <w:numPr>
                <w:ilvl w:val="0"/>
                <w:numId w:val="101"/>
              </w:numPr>
              <w:rPr>
                <w:sz w:val="11"/>
                <w:szCs w:val="11"/>
                <w:lang w:val="en-US"/>
              </w:rPr>
            </w:pPr>
            <w:r w:rsidRPr="003B2AEA">
              <w:rPr>
                <w:b/>
                <w:bCs/>
                <w:sz w:val="11"/>
                <w:szCs w:val="11"/>
                <w:lang w:val="en-US"/>
              </w:rPr>
              <w:t>Anterograde Dissection</w:t>
            </w:r>
            <w:r w:rsidRPr="003B2AEA">
              <w:rPr>
                <w:sz w:val="11"/>
                <w:szCs w:val="11"/>
                <w:lang w:val="en-US"/>
              </w:rPr>
              <w:t>: This conventional technique starts from the main trunk and proceeds distally. Identifying the main trunk first is facilitated by the landmarks mentioned above.</w:t>
            </w:r>
          </w:p>
          <w:p w:rsidR="00310145" w:rsidRPr="003B2AEA" w:rsidRDefault="00310145" w:rsidP="003B2AEA">
            <w:pPr>
              <w:rPr>
                <w:b/>
                <w:bCs/>
                <w:sz w:val="11"/>
                <w:szCs w:val="11"/>
              </w:rPr>
            </w:pPr>
            <w:proofErr w:type="spellStart"/>
            <w:r w:rsidRPr="003B2AEA">
              <w:rPr>
                <w:b/>
                <w:bCs/>
                <w:sz w:val="11"/>
                <w:szCs w:val="11"/>
              </w:rPr>
              <w:t>Intraoperative</w:t>
            </w:r>
            <w:proofErr w:type="spellEnd"/>
            <w:r w:rsidRPr="003B2AEA">
              <w:rPr>
                <w:b/>
                <w:bCs/>
                <w:sz w:val="11"/>
                <w:szCs w:val="11"/>
              </w:rPr>
              <w:t xml:space="preserve"> </w:t>
            </w:r>
            <w:proofErr w:type="spellStart"/>
            <w:r w:rsidRPr="003B2AEA">
              <w:rPr>
                <w:b/>
                <w:bCs/>
                <w:sz w:val="11"/>
                <w:szCs w:val="11"/>
              </w:rPr>
              <w:t>Measures</w:t>
            </w:r>
            <w:proofErr w:type="spellEnd"/>
          </w:p>
          <w:p w:rsidR="00310145" w:rsidRPr="003B2AEA" w:rsidRDefault="00310145" w:rsidP="00310145">
            <w:pPr>
              <w:numPr>
                <w:ilvl w:val="0"/>
                <w:numId w:val="102"/>
              </w:numPr>
              <w:rPr>
                <w:sz w:val="11"/>
                <w:szCs w:val="11"/>
                <w:lang w:val="en-US"/>
              </w:rPr>
            </w:pPr>
            <w:r w:rsidRPr="003B2AEA">
              <w:rPr>
                <w:b/>
                <w:bCs/>
                <w:sz w:val="11"/>
                <w:szCs w:val="11"/>
                <w:lang w:val="en-US"/>
              </w:rPr>
              <w:t>Facial Nerve Monitor</w:t>
            </w:r>
            <w:r w:rsidRPr="003B2AEA">
              <w:rPr>
                <w:sz w:val="11"/>
                <w:szCs w:val="11"/>
                <w:lang w:val="en-US"/>
              </w:rPr>
              <w:t>: Utilizing intraoperative facial nerve monitoring can provide real-time feedback and reduce the risk of nerve injury. This is especially useful in challenging cases or when the anatomical landmarks are not clear.</w:t>
            </w:r>
          </w:p>
          <w:p w:rsidR="00310145" w:rsidRPr="003B2AEA" w:rsidRDefault="00310145" w:rsidP="00310145">
            <w:pPr>
              <w:numPr>
                <w:ilvl w:val="0"/>
                <w:numId w:val="102"/>
              </w:numPr>
              <w:rPr>
                <w:sz w:val="11"/>
                <w:szCs w:val="11"/>
                <w:lang w:val="en-US"/>
              </w:rPr>
            </w:pPr>
            <w:r w:rsidRPr="003B2AEA">
              <w:rPr>
                <w:b/>
                <w:bCs/>
                <w:sz w:val="11"/>
                <w:szCs w:val="11"/>
                <w:lang w:val="en-US"/>
              </w:rPr>
              <w:t>Magnification</w:t>
            </w:r>
            <w:r w:rsidRPr="003B2AEA">
              <w:rPr>
                <w:sz w:val="11"/>
                <w:szCs w:val="11"/>
                <w:lang w:val="en-US"/>
              </w:rPr>
              <w:t>: Using surgical loupes or an operating microscope can enhance visualization of the nerve and surrounding structures.</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10145">
            <w:pPr>
              <w:numPr>
                <w:ilvl w:val="0"/>
                <w:numId w:val="103"/>
              </w:numPr>
              <w:rPr>
                <w:sz w:val="11"/>
                <w:szCs w:val="11"/>
              </w:rPr>
            </w:pPr>
            <w:r w:rsidRPr="003B2AEA">
              <w:rPr>
                <w:sz w:val="11"/>
                <w:szCs w:val="11"/>
                <w:lang w:val="en-US"/>
              </w:rPr>
              <w:t xml:space="preserve">McGurk, M., &amp; </w:t>
            </w:r>
            <w:proofErr w:type="spellStart"/>
            <w:r w:rsidRPr="003B2AEA">
              <w:rPr>
                <w:sz w:val="11"/>
                <w:szCs w:val="11"/>
                <w:lang w:val="en-US"/>
              </w:rPr>
              <w:t>Renehan</w:t>
            </w:r>
            <w:proofErr w:type="spellEnd"/>
            <w:r w:rsidRPr="003B2AEA">
              <w:rPr>
                <w:sz w:val="11"/>
                <w:szCs w:val="11"/>
                <w:lang w:val="en-US"/>
              </w:rPr>
              <w:t xml:space="preserve">, A. G. (2001). </w:t>
            </w:r>
            <w:r w:rsidRPr="003B2AEA">
              <w:rPr>
                <w:b/>
                <w:bCs/>
                <w:sz w:val="11"/>
                <w:szCs w:val="11"/>
                <w:lang w:val="en-US"/>
              </w:rPr>
              <w:t>Controversies in the management of the neck in patients with oral squamous cell carcinoma.</w:t>
            </w:r>
            <w:r w:rsidRPr="003B2AEA">
              <w:rPr>
                <w:sz w:val="11"/>
                <w:szCs w:val="11"/>
                <w:lang w:val="en-US"/>
              </w:rPr>
              <w:t xml:space="preserve"> </w:t>
            </w:r>
            <w:r w:rsidRPr="003B2AEA">
              <w:rPr>
                <w:sz w:val="11"/>
                <w:szCs w:val="11"/>
              </w:rPr>
              <w:t xml:space="preserve">British Journal of </w:t>
            </w:r>
            <w:proofErr w:type="spellStart"/>
            <w:r w:rsidRPr="003B2AEA">
              <w:rPr>
                <w:sz w:val="11"/>
                <w:szCs w:val="11"/>
              </w:rPr>
              <w:t>Oral</w:t>
            </w:r>
            <w:proofErr w:type="spellEnd"/>
            <w:r w:rsidRPr="003B2AEA">
              <w:rPr>
                <w:sz w:val="11"/>
                <w:szCs w:val="11"/>
              </w:rPr>
              <w:t xml:space="preserve"> and </w:t>
            </w:r>
            <w:proofErr w:type="spellStart"/>
            <w:r w:rsidRPr="003B2AEA">
              <w:rPr>
                <w:sz w:val="11"/>
                <w:szCs w:val="11"/>
              </w:rPr>
              <w:t>Maxillofacial</w:t>
            </w:r>
            <w:proofErr w:type="spellEnd"/>
            <w:r w:rsidRPr="003B2AEA">
              <w:rPr>
                <w:sz w:val="11"/>
                <w:szCs w:val="11"/>
              </w:rPr>
              <w:t xml:space="preserve"> Surgery, 39(2), 131-136.</w:t>
            </w:r>
          </w:p>
          <w:p w:rsidR="00310145" w:rsidRPr="003B2AEA" w:rsidRDefault="00310145" w:rsidP="00310145">
            <w:pPr>
              <w:numPr>
                <w:ilvl w:val="0"/>
                <w:numId w:val="103"/>
              </w:numPr>
              <w:rPr>
                <w:sz w:val="11"/>
                <w:szCs w:val="11"/>
              </w:rPr>
            </w:pPr>
            <w:proofErr w:type="spellStart"/>
            <w:r w:rsidRPr="003B2AEA">
              <w:rPr>
                <w:sz w:val="11"/>
                <w:szCs w:val="11"/>
                <w:lang w:val="en-US"/>
              </w:rPr>
              <w:t>Pather</w:t>
            </w:r>
            <w:proofErr w:type="spellEnd"/>
            <w:r w:rsidRPr="003B2AEA">
              <w:rPr>
                <w:sz w:val="11"/>
                <w:szCs w:val="11"/>
                <w:lang w:val="en-US"/>
              </w:rPr>
              <w:t xml:space="preserve">, N., &amp; Osman, M. (2006). </w:t>
            </w:r>
            <w:r w:rsidRPr="003B2AEA">
              <w:rPr>
                <w:b/>
                <w:bCs/>
                <w:sz w:val="11"/>
                <w:szCs w:val="11"/>
                <w:lang w:val="en-US"/>
              </w:rPr>
              <w:t>Landmarks of the facial nerve: Implications for parotidectomy.</w:t>
            </w:r>
            <w:r w:rsidRPr="003B2AEA">
              <w:rPr>
                <w:sz w:val="11"/>
                <w:szCs w:val="11"/>
                <w:lang w:val="en-US"/>
              </w:rPr>
              <w:t xml:space="preserve"> </w:t>
            </w:r>
            <w:proofErr w:type="spellStart"/>
            <w:r w:rsidRPr="003B2AEA">
              <w:rPr>
                <w:sz w:val="11"/>
                <w:szCs w:val="11"/>
              </w:rPr>
              <w:t>Surgical</w:t>
            </w:r>
            <w:proofErr w:type="spellEnd"/>
            <w:r w:rsidRPr="003B2AEA">
              <w:rPr>
                <w:sz w:val="11"/>
                <w:szCs w:val="11"/>
              </w:rPr>
              <w:t xml:space="preserve"> and </w:t>
            </w:r>
            <w:proofErr w:type="spellStart"/>
            <w:r w:rsidRPr="003B2AEA">
              <w:rPr>
                <w:sz w:val="11"/>
                <w:szCs w:val="11"/>
              </w:rPr>
              <w:t>Radiologic</w:t>
            </w:r>
            <w:proofErr w:type="spellEnd"/>
            <w:r w:rsidRPr="003B2AEA">
              <w:rPr>
                <w:sz w:val="11"/>
                <w:szCs w:val="11"/>
              </w:rPr>
              <w:t xml:space="preserve"> </w:t>
            </w:r>
            <w:proofErr w:type="spellStart"/>
            <w:r w:rsidRPr="003B2AEA">
              <w:rPr>
                <w:sz w:val="11"/>
                <w:szCs w:val="11"/>
              </w:rPr>
              <w:t>Anatomy</w:t>
            </w:r>
            <w:proofErr w:type="spellEnd"/>
            <w:r w:rsidRPr="003B2AEA">
              <w:rPr>
                <w:sz w:val="11"/>
                <w:szCs w:val="11"/>
              </w:rPr>
              <w:t>, 28(2), 170-175.</w:t>
            </w:r>
          </w:p>
          <w:p w:rsidR="00310145" w:rsidRPr="003B2AEA" w:rsidRDefault="00310145" w:rsidP="00310145">
            <w:pPr>
              <w:numPr>
                <w:ilvl w:val="0"/>
                <w:numId w:val="103"/>
              </w:numPr>
              <w:rPr>
                <w:sz w:val="11"/>
                <w:szCs w:val="11"/>
              </w:rPr>
            </w:pPr>
            <w:r w:rsidRPr="003B2AEA">
              <w:rPr>
                <w:sz w:val="11"/>
                <w:szCs w:val="11"/>
                <w:lang w:val="en-US"/>
              </w:rPr>
              <w:t xml:space="preserve">Eisele, D. W., &amp; Wang, S. J. (2011). </w:t>
            </w:r>
            <w:r w:rsidRPr="003B2AEA">
              <w:rPr>
                <w:b/>
                <w:bCs/>
                <w:sz w:val="11"/>
                <w:szCs w:val="11"/>
                <w:lang w:val="en-US"/>
              </w:rPr>
              <w:t>Complications in head and neck surgery.</w:t>
            </w:r>
            <w:r w:rsidRPr="003B2AEA">
              <w:rPr>
                <w:sz w:val="11"/>
                <w:szCs w:val="11"/>
                <w:lang w:val="en-US"/>
              </w:rPr>
              <w:t xml:space="preserve"> </w:t>
            </w:r>
            <w:r w:rsidRPr="003B2AEA">
              <w:rPr>
                <w:sz w:val="11"/>
                <w:szCs w:val="11"/>
              </w:rPr>
              <w:t>Elsevier Health Sciences.</w:t>
            </w:r>
          </w:p>
          <w:p w:rsidR="00310145" w:rsidRPr="003B2AEA" w:rsidRDefault="00310145" w:rsidP="003B2AEA">
            <w:pPr>
              <w:rPr>
                <w:sz w:val="11"/>
                <w:szCs w:val="11"/>
                <w:lang w:val="en-US"/>
              </w:rPr>
            </w:pPr>
            <w:r w:rsidRPr="003B2AEA">
              <w:rPr>
                <w:sz w:val="11"/>
                <w:szCs w:val="11"/>
                <w:lang w:val="en-US"/>
              </w:rPr>
              <w:t>These landmarks and techniques are well-documented and provide a reliable approach to safely identify the facial nerve trunk during a parotidectomy. Always consider patient-specific anatomical variations and intraoperative findings to adjust the approach accordingly.</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t>Theoretical question</w:t>
            </w:r>
          </w:p>
        </w:tc>
        <w:tc>
          <w:tcPr>
            <w:tcW w:w="567" w:type="dxa"/>
          </w:tcPr>
          <w:p w:rsidR="00310145" w:rsidRDefault="00310145" w:rsidP="003B2AEA">
            <w:pPr>
              <w:rPr>
                <w:sz w:val="11"/>
                <w:szCs w:val="11"/>
                <w:lang w:val="en-US"/>
              </w:rPr>
            </w:pPr>
            <w:r>
              <w:rPr>
                <w:sz w:val="11"/>
                <w:szCs w:val="11"/>
                <w:lang w:val="en-US"/>
              </w:rPr>
              <w:t>8</w:t>
            </w:r>
          </w:p>
        </w:tc>
        <w:tc>
          <w:tcPr>
            <w:tcW w:w="1138" w:type="dxa"/>
          </w:tcPr>
          <w:p w:rsidR="00310145" w:rsidRPr="003B2AEA" w:rsidRDefault="00310145" w:rsidP="003B2AEA">
            <w:pPr>
              <w:rPr>
                <w:sz w:val="11"/>
                <w:szCs w:val="11"/>
                <w:lang w:val="en-US"/>
              </w:rPr>
            </w:pPr>
            <w:r w:rsidRPr="003B2AEA">
              <w:rPr>
                <w:sz w:val="11"/>
                <w:szCs w:val="11"/>
                <w:lang w:val="en-US"/>
              </w:rPr>
              <w:t xml:space="preserve">What are the absolute indications for the surgical treatment of an orbital floor fracture? </w:t>
            </w:r>
            <w:r w:rsidR="009D688F">
              <w:rPr>
                <w:sz w:val="11"/>
                <w:szCs w:val="11"/>
                <w:lang w:val="en-US"/>
              </w:rPr>
              <w:t>Please</w:t>
            </w:r>
            <w:r w:rsidR="009D688F" w:rsidRPr="003B2AEA">
              <w:rPr>
                <w:sz w:val="11"/>
                <w:szCs w:val="11"/>
                <w:lang w:val="en-US"/>
              </w:rPr>
              <w:t xml:space="preserve"> provide me with the bibliographical references from which you draw your information</w:t>
            </w:r>
            <w:r w:rsidR="009D688F">
              <w:rPr>
                <w:sz w:val="11"/>
                <w:szCs w:val="11"/>
                <w:lang w:val="en-US"/>
              </w:rPr>
              <w:t>.</w:t>
            </w:r>
          </w:p>
        </w:tc>
        <w:tc>
          <w:tcPr>
            <w:tcW w:w="2778" w:type="dxa"/>
          </w:tcPr>
          <w:p w:rsidR="00310145" w:rsidRPr="003B2AEA" w:rsidRDefault="00310145" w:rsidP="003B2AEA">
            <w:pPr>
              <w:rPr>
                <w:sz w:val="11"/>
                <w:szCs w:val="11"/>
              </w:rPr>
            </w:pPr>
            <w:r w:rsidRPr="003B2AEA">
              <w:rPr>
                <w:sz w:val="11"/>
                <w:szCs w:val="11"/>
                <w:lang w:val="en-US"/>
              </w:rPr>
              <w:t xml:space="preserve">Surgical treatment for orbital floor fractures, also known as "blowout fractures," is indicated in certain scenarios to prevent long-term complications and restore function. </w:t>
            </w:r>
            <w:r w:rsidRPr="003B2AEA">
              <w:rPr>
                <w:sz w:val="11"/>
                <w:szCs w:val="11"/>
              </w:rPr>
              <w:t xml:space="preserve">The </w:t>
            </w:r>
            <w:proofErr w:type="spellStart"/>
            <w:r w:rsidRPr="003B2AEA">
              <w:rPr>
                <w:sz w:val="11"/>
                <w:szCs w:val="11"/>
              </w:rPr>
              <w:t>absolute</w:t>
            </w:r>
            <w:proofErr w:type="spellEnd"/>
            <w:r w:rsidRPr="003B2AEA">
              <w:rPr>
                <w:sz w:val="11"/>
                <w:szCs w:val="11"/>
              </w:rPr>
              <w:t xml:space="preserve"> </w:t>
            </w:r>
            <w:proofErr w:type="spellStart"/>
            <w:r w:rsidRPr="003B2AEA">
              <w:rPr>
                <w:sz w:val="11"/>
                <w:szCs w:val="11"/>
              </w:rPr>
              <w:t>indications</w:t>
            </w:r>
            <w:proofErr w:type="spellEnd"/>
            <w:r w:rsidRPr="003B2AEA">
              <w:rPr>
                <w:sz w:val="11"/>
                <w:szCs w:val="11"/>
              </w:rPr>
              <w:t xml:space="preserve"> for </w:t>
            </w:r>
            <w:proofErr w:type="spellStart"/>
            <w:r w:rsidRPr="003B2AEA">
              <w:rPr>
                <w:sz w:val="11"/>
                <w:szCs w:val="11"/>
              </w:rPr>
              <w:t>surgical</w:t>
            </w:r>
            <w:proofErr w:type="spellEnd"/>
            <w:r w:rsidRPr="003B2AEA">
              <w:rPr>
                <w:sz w:val="11"/>
                <w:szCs w:val="11"/>
              </w:rPr>
              <w:t xml:space="preserve"> </w:t>
            </w:r>
            <w:proofErr w:type="spellStart"/>
            <w:r w:rsidRPr="003B2AEA">
              <w:rPr>
                <w:sz w:val="11"/>
                <w:szCs w:val="11"/>
              </w:rPr>
              <w:t>intervention</w:t>
            </w:r>
            <w:proofErr w:type="spellEnd"/>
            <w:r w:rsidRPr="003B2AEA">
              <w:rPr>
                <w:sz w:val="11"/>
                <w:szCs w:val="11"/>
              </w:rPr>
              <w:t xml:space="preserve"> </w:t>
            </w:r>
            <w:proofErr w:type="spellStart"/>
            <w:r w:rsidRPr="003B2AEA">
              <w:rPr>
                <w:sz w:val="11"/>
                <w:szCs w:val="11"/>
              </w:rPr>
              <w:t>typically</w:t>
            </w:r>
            <w:proofErr w:type="spellEnd"/>
            <w:r w:rsidRPr="003B2AEA">
              <w:rPr>
                <w:sz w:val="11"/>
                <w:szCs w:val="11"/>
              </w:rPr>
              <w:t xml:space="preserve"> include:</w:t>
            </w:r>
          </w:p>
          <w:p w:rsidR="00310145" w:rsidRPr="003B2AEA" w:rsidRDefault="00310145" w:rsidP="00310145">
            <w:pPr>
              <w:numPr>
                <w:ilvl w:val="0"/>
                <w:numId w:val="106"/>
              </w:numPr>
              <w:rPr>
                <w:sz w:val="11"/>
                <w:szCs w:val="11"/>
                <w:lang w:val="en-US"/>
              </w:rPr>
            </w:pPr>
            <w:r w:rsidRPr="003B2AEA">
              <w:rPr>
                <w:b/>
                <w:bCs/>
                <w:sz w:val="11"/>
                <w:szCs w:val="11"/>
                <w:lang w:val="en-US"/>
              </w:rPr>
              <w:t>Enophthalmos</w:t>
            </w:r>
            <w:r w:rsidRPr="003B2AEA">
              <w:rPr>
                <w:sz w:val="11"/>
                <w:szCs w:val="11"/>
                <w:lang w:val="en-US"/>
              </w:rPr>
              <w:t>: Significant posterior displacement of the eyeball (greater than 2 mm) which can lead to a sunken appearance of the eye.</w:t>
            </w:r>
          </w:p>
          <w:p w:rsidR="00310145" w:rsidRPr="003B2AEA" w:rsidRDefault="00310145" w:rsidP="00310145">
            <w:pPr>
              <w:numPr>
                <w:ilvl w:val="0"/>
                <w:numId w:val="106"/>
              </w:numPr>
              <w:rPr>
                <w:sz w:val="11"/>
                <w:szCs w:val="11"/>
                <w:lang w:val="en-US"/>
              </w:rPr>
            </w:pPr>
            <w:r w:rsidRPr="003B2AEA">
              <w:rPr>
                <w:b/>
                <w:bCs/>
                <w:sz w:val="11"/>
                <w:szCs w:val="11"/>
                <w:lang w:val="en-US"/>
              </w:rPr>
              <w:t>Diplopia</w:t>
            </w:r>
            <w:r w:rsidRPr="003B2AEA">
              <w:rPr>
                <w:sz w:val="11"/>
                <w:szCs w:val="11"/>
                <w:lang w:val="en-US"/>
              </w:rPr>
              <w:t>: Persistent double vision that does not resolve with conservative management and is related to extraocular muscle entrapment.</w:t>
            </w:r>
          </w:p>
          <w:p w:rsidR="00310145" w:rsidRPr="003B2AEA" w:rsidRDefault="00310145" w:rsidP="00310145">
            <w:pPr>
              <w:numPr>
                <w:ilvl w:val="0"/>
                <w:numId w:val="106"/>
              </w:numPr>
              <w:rPr>
                <w:sz w:val="11"/>
                <w:szCs w:val="11"/>
                <w:lang w:val="en-US"/>
              </w:rPr>
            </w:pPr>
            <w:r w:rsidRPr="003B2AEA">
              <w:rPr>
                <w:b/>
                <w:bCs/>
                <w:sz w:val="11"/>
                <w:szCs w:val="11"/>
                <w:lang w:val="en-US"/>
              </w:rPr>
              <w:lastRenderedPageBreak/>
              <w:t>Muscle Entrapment</w:t>
            </w:r>
            <w:r w:rsidRPr="003B2AEA">
              <w:rPr>
                <w:sz w:val="11"/>
                <w:szCs w:val="11"/>
                <w:lang w:val="en-US"/>
              </w:rPr>
              <w:t>: Entrapment of the inferior rectus muscle or other orbital contents within the fracture, leading to restricted eye movement.</w:t>
            </w:r>
          </w:p>
          <w:p w:rsidR="00310145" w:rsidRPr="003B2AEA" w:rsidRDefault="00310145" w:rsidP="00310145">
            <w:pPr>
              <w:numPr>
                <w:ilvl w:val="0"/>
                <w:numId w:val="106"/>
              </w:numPr>
              <w:rPr>
                <w:sz w:val="11"/>
                <w:szCs w:val="11"/>
                <w:lang w:val="en-US"/>
              </w:rPr>
            </w:pPr>
            <w:r w:rsidRPr="003B2AEA">
              <w:rPr>
                <w:b/>
                <w:bCs/>
                <w:sz w:val="11"/>
                <w:szCs w:val="11"/>
                <w:lang w:val="en-US"/>
              </w:rPr>
              <w:t>Large Orbital Floor Defect</w:t>
            </w:r>
            <w:r w:rsidRPr="003B2AEA">
              <w:rPr>
                <w:sz w:val="11"/>
                <w:szCs w:val="11"/>
                <w:lang w:val="en-US"/>
              </w:rPr>
              <w:t>: A defect greater than 50% of the orbital floor area, which can result in enophthalmos or ocular misalignment if left untreated.</w:t>
            </w:r>
          </w:p>
          <w:p w:rsidR="00310145" w:rsidRPr="003B2AEA" w:rsidRDefault="00310145" w:rsidP="00310145">
            <w:pPr>
              <w:numPr>
                <w:ilvl w:val="0"/>
                <w:numId w:val="106"/>
              </w:numPr>
              <w:rPr>
                <w:sz w:val="11"/>
                <w:szCs w:val="11"/>
                <w:lang w:val="en-US"/>
              </w:rPr>
            </w:pPr>
            <w:proofErr w:type="spellStart"/>
            <w:r w:rsidRPr="003B2AEA">
              <w:rPr>
                <w:b/>
                <w:bCs/>
                <w:sz w:val="11"/>
                <w:szCs w:val="11"/>
                <w:lang w:val="en-US"/>
              </w:rPr>
              <w:t>Oculocardiac</w:t>
            </w:r>
            <w:proofErr w:type="spellEnd"/>
            <w:r w:rsidRPr="003B2AEA">
              <w:rPr>
                <w:b/>
                <w:bCs/>
                <w:sz w:val="11"/>
                <w:szCs w:val="11"/>
                <w:lang w:val="en-US"/>
              </w:rPr>
              <w:t xml:space="preserve"> Reflex</w:t>
            </w:r>
            <w:r w:rsidRPr="003B2AEA">
              <w:rPr>
                <w:sz w:val="11"/>
                <w:szCs w:val="11"/>
                <w:lang w:val="en-US"/>
              </w:rPr>
              <w:t>: Symptoms such as bradycardia, nausea, or syncope induced by eye movement due to muscle entrapment.</w:t>
            </w:r>
          </w:p>
          <w:p w:rsidR="00310145" w:rsidRPr="003B2AEA" w:rsidRDefault="00310145" w:rsidP="003B2AEA">
            <w:pPr>
              <w:rPr>
                <w:sz w:val="11"/>
                <w:szCs w:val="11"/>
                <w:lang w:val="en-US"/>
              </w:rPr>
            </w:pPr>
            <w:r w:rsidRPr="003B2AEA">
              <w:rPr>
                <w:sz w:val="11"/>
                <w:szCs w:val="11"/>
                <w:lang w:val="en-US"/>
              </w:rPr>
              <w:t>These indications are based on a combination of clinical symptoms, physical examination, and imaging studies, such as CT scans, which help assess the extent of the fracture and its impact on orbital structures.</w:t>
            </w:r>
          </w:p>
          <w:p w:rsidR="00310145" w:rsidRPr="003B2AEA" w:rsidRDefault="00310145" w:rsidP="003B2AEA">
            <w:pPr>
              <w:rPr>
                <w:b/>
                <w:bCs/>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310145" w:rsidP="00310145">
            <w:pPr>
              <w:numPr>
                <w:ilvl w:val="0"/>
                <w:numId w:val="107"/>
              </w:numPr>
              <w:rPr>
                <w:sz w:val="11"/>
                <w:szCs w:val="11"/>
              </w:rPr>
            </w:pPr>
            <w:r w:rsidRPr="003B2AEA">
              <w:rPr>
                <w:b/>
                <w:bCs/>
                <w:sz w:val="11"/>
                <w:szCs w:val="11"/>
                <w:lang w:val="en-US"/>
              </w:rPr>
              <w:t xml:space="preserve">Manson PN, </w:t>
            </w:r>
            <w:proofErr w:type="spellStart"/>
            <w:r w:rsidRPr="003B2AEA">
              <w:rPr>
                <w:b/>
                <w:bCs/>
                <w:sz w:val="11"/>
                <w:szCs w:val="11"/>
                <w:lang w:val="en-US"/>
              </w:rPr>
              <w:t>Grivas</w:t>
            </w:r>
            <w:proofErr w:type="spellEnd"/>
            <w:r w:rsidRPr="003B2AEA">
              <w:rPr>
                <w:b/>
                <w:bCs/>
                <w:sz w:val="11"/>
                <w:szCs w:val="11"/>
                <w:lang w:val="en-US"/>
              </w:rPr>
              <w:t xml:space="preserve"> A, Rosenbaum A, </w:t>
            </w:r>
            <w:proofErr w:type="spellStart"/>
            <w:r w:rsidRPr="003B2AEA">
              <w:rPr>
                <w:b/>
                <w:bCs/>
                <w:sz w:val="11"/>
                <w:szCs w:val="11"/>
                <w:lang w:val="en-US"/>
              </w:rPr>
              <w:t>Vannier</w:t>
            </w:r>
            <w:proofErr w:type="spellEnd"/>
            <w:r w:rsidRPr="003B2AEA">
              <w:rPr>
                <w:b/>
                <w:bCs/>
                <w:sz w:val="11"/>
                <w:szCs w:val="11"/>
                <w:lang w:val="en-US"/>
              </w:rPr>
              <w:t xml:space="preserve"> M.</w:t>
            </w:r>
            <w:r w:rsidRPr="003B2AEA">
              <w:rPr>
                <w:sz w:val="11"/>
                <w:szCs w:val="11"/>
                <w:lang w:val="en-US"/>
              </w:rPr>
              <w:t xml:space="preserve"> Studies on enophthalmos: II. The measurement of orbital injuries and their treatment by quantitative computed tomography. </w:t>
            </w:r>
            <w:proofErr w:type="spellStart"/>
            <w:r w:rsidRPr="003B2AEA">
              <w:rPr>
                <w:sz w:val="11"/>
                <w:szCs w:val="11"/>
              </w:rPr>
              <w:t>Plast</w:t>
            </w:r>
            <w:proofErr w:type="spellEnd"/>
            <w:r w:rsidRPr="003B2AEA">
              <w:rPr>
                <w:sz w:val="11"/>
                <w:szCs w:val="11"/>
              </w:rPr>
              <w:t xml:space="preserve"> </w:t>
            </w:r>
            <w:proofErr w:type="spellStart"/>
            <w:r w:rsidRPr="003B2AEA">
              <w:rPr>
                <w:sz w:val="11"/>
                <w:szCs w:val="11"/>
              </w:rPr>
              <w:t>Reconstr</w:t>
            </w:r>
            <w:proofErr w:type="spellEnd"/>
            <w:r w:rsidRPr="003B2AEA">
              <w:rPr>
                <w:sz w:val="11"/>
                <w:szCs w:val="11"/>
              </w:rPr>
              <w:t xml:space="preserve"> </w:t>
            </w:r>
            <w:proofErr w:type="spellStart"/>
            <w:r w:rsidRPr="003B2AEA">
              <w:rPr>
                <w:sz w:val="11"/>
                <w:szCs w:val="11"/>
              </w:rPr>
              <w:t>Surg</w:t>
            </w:r>
            <w:proofErr w:type="spellEnd"/>
            <w:r w:rsidRPr="003B2AEA">
              <w:rPr>
                <w:sz w:val="11"/>
                <w:szCs w:val="11"/>
              </w:rPr>
              <w:t>. 1986.</w:t>
            </w:r>
          </w:p>
          <w:p w:rsidR="00310145" w:rsidRPr="003B2AEA" w:rsidRDefault="00310145" w:rsidP="00310145">
            <w:pPr>
              <w:numPr>
                <w:ilvl w:val="0"/>
                <w:numId w:val="107"/>
              </w:numPr>
              <w:rPr>
                <w:sz w:val="11"/>
                <w:szCs w:val="11"/>
              </w:rPr>
            </w:pPr>
            <w:proofErr w:type="spellStart"/>
            <w:r w:rsidRPr="003B2AEA">
              <w:rPr>
                <w:b/>
                <w:bCs/>
                <w:sz w:val="11"/>
                <w:szCs w:val="11"/>
                <w:lang w:val="en-US"/>
              </w:rPr>
              <w:t>Burnstine</w:t>
            </w:r>
            <w:proofErr w:type="spellEnd"/>
            <w:r w:rsidRPr="003B2AEA">
              <w:rPr>
                <w:b/>
                <w:bCs/>
                <w:sz w:val="11"/>
                <w:szCs w:val="11"/>
                <w:lang w:val="en-US"/>
              </w:rPr>
              <w:t xml:space="preserve"> MA.</w:t>
            </w:r>
            <w:r w:rsidRPr="003B2AEA">
              <w:rPr>
                <w:sz w:val="11"/>
                <w:szCs w:val="11"/>
                <w:lang w:val="en-US"/>
              </w:rPr>
              <w:t xml:space="preserve"> Clinical recommendations for repair of orbital facial fractures. </w:t>
            </w:r>
            <w:proofErr w:type="spellStart"/>
            <w:r w:rsidRPr="003B2AEA">
              <w:rPr>
                <w:sz w:val="11"/>
                <w:szCs w:val="11"/>
              </w:rPr>
              <w:t>Curr</w:t>
            </w:r>
            <w:proofErr w:type="spellEnd"/>
            <w:r w:rsidRPr="003B2AEA">
              <w:rPr>
                <w:sz w:val="11"/>
                <w:szCs w:val="11"/>
              </w:rPr>
              <w:t xml:space="preserve"> </w:t>
            </w:r>
            <w:proofErr w:type="spellStart"/>
            <w:r w:rsidRPr="003B2AEA">
              <w:rPr>
                <w:sz w:val="11"/>
                <w:szCs w:val="11"/>
              </w:rPr>
              <w:t>Opin</w:t>
            </w:r>
            <w:proofErr w:type="spellEnd"/>
            <w:r w:rsidRPr="003B2AEA">
              <w:rPr>
                <w:sz w:val="11"/>
                <w:szCs w:val="11"/>
              </w:rPr>
              <w:t xml:space="preserve"> </w:t>
            </w:r>
            <w:proofErr w:type="spellStart"/>
            <w:r w:rsidRPr="003B2AEA">
              <w:rPr>
                <w:sz w:val="11"/>
                <w:szCs w:val="11"/>
              </w:rPr>
              <w:t>Ophthalmol</w:t>
            </w:r>
            <w:proofErr w:type="spellEnd"/>
            <w:r w:rsidRPr="003B2AEA">
              <w:rPr>
                <w:sz w:val="11"/>
                <w:szCs w:val="11"/>
              </w:rPr>
              <w:t>. 2003 Oct;14(5):236-40.</w:t>
            </w:r>
          </w:p>
          <w:p w:rsidR="00310145" w:rsidRPr="003B2AEA" w:rsidRDefault="00310145" w:rsidP="00310145">
            <w:pPr>
              <w:numPr>
                <w:ilvl w:val="0"/>
                <w:numId w:val="107"/>
              </w:numPr>
              <w:rPr>
                <w:sz w:val="11"/>
                <w:szCs w:val="11"/>
              </w:rPr>
            </w:pPr>
            <w:r w:rsidRPr="003B2AEA">
              <w:rPr>
                <w:b/>
                <w:bCs/>
                <w:sz w:val="11"/>
                <w:szCs w:val="11"/>
              </w:rPr>
              <w:t xml:space="preserve">Lee HM, </w:t>
            </w:r>
            <w:proofErr w:type="spellStart"/>
            <w:r w:rsidRPr="003B2AEA">
              <w:rPr>
                <w:b/>
                <w:bCs/>
                <w:sz w:val="11"/>
                <w:szCs w:val="11"/>
              </w:rPr>
              <w:t>Pomerantz</w:t>
            </w:r>
            <w:proofErr w:type="spellEnd"/>
            <w:r w:rsidRPr="003B2AEA">
              <w:rPr>
                <w:b/>
                <w:bCs/>
                <w:sz w:val="11"/>
                <w:szCs w:val="11"/>
              </w:rPr>
              <w:t xml:space="preserve"> JH, </w:t>
            </w:r>
            <w:proofErr w:type="spellStart"/>
            <w:r w:rsidRPr="003B2AEA">
              <w:rPr>
                <w:b/>
                <w:bCs/>
                <w:sz w:val="11"/>
                <w:szCs w:val="11"/>
              </w:rPr>
              <w:t>Vyas</w:t>
            </w:r>
            <w:proofErr w:type="spellEnd"/>
            <w:r w:rsidRPr="003B2AEA">
              <w:rPr>
                <w:b/>
                <w:bCs/>
                <w:sz w:val="11"/>
                <w:szCs w:val="11"/>
              </w:rPr>
              <w:t xml:space="preserve"> RM, </w:t>
            </w:r>
            <w:proofErr w:type="spellStart"/>
            <w:r w:rsidRPr="003B2AEA">
              <w:rPr>
                <w:b/>
                <w:bCs/>
                <w:sz w:val="11"/>
                <w:szCs w:val="11"/>
              </w:rPr>
              <w:t>Dodson</w:t>
            </w:r>
            <w:proofErr w:type="spellEnd"/>
            <w:r w:rsidRPr="003B2AEA">
              <w:rPr>
                <w:b/>
                <w:bCs/>
                <w:sz w:val="11"/>
                <w:szCs w:val="11"/>
              </w:rPr>
              <w:t xml:space="preserve"> TB, </w:t>
            </w:r>
            <w:proofErr w:type="spellStart"/>
            <w:r w:rsidRPr="003B2AEA">
              <w:rPr>
                <w:b/>
                <w:bCs/>
                <w:sz w:val="11"/>
                <w:szCs w:val="11"/>
              </w:rPr>
              <w:t>Yaremchuk</w:t>
            </w:r>
            <w:proofErr w:type="spellEnd"/>
            <w:r w:rsidRPr="003B2AEA">
              <w:rPr>
                <w:b/>
                <w:bCs/>
                <w:sz w:val="11"/>
                <w:szCs w:val="11"/>
              </w:rPr>
              <w:t xml:space="preserve"> MJ.</w:t>
            </w:r>
            <w:r w:rsidRPr="003B2AEA">
              <w:rPr>
                <w:sz w:val="11"/>
                <w:szCs w:val="11"/>
              </w:rPr>
              <w:t xml:space="preserve"> </w:t>
            </w:r>
            <w:r w:rsidRPr="003B2AEA">
              <w:rPr>
                <w:sz w:val="11"/>
                <w:szCs w:val="11"/>
                <w:lang w:val="en-US"/>
              </w:rPr>
              <w:t xml:space="preserve">Predictors of enophthalmos in isolated orbital floor fractures. </w:t>
            </w:r>
            <w:r w:rsidRPr="003B2AEA">
              <w:rPr>
                <w:sz w:val="11"/>
                <w:szCs w:val="11"/>
              </w:rPr>
              <w:t xml:space="preserve">J </w:t>
            </w:r>
            <w:proofErr w:type="spellStart"/>
            <w:r w:rsidRPr="003B2AEA">
              <w:rPr>
                <w:sz w:val="11"/>
                <w:szCs w:val="11"/>
              </w:rPr>
              <w:t>Oral</w:t>
            </w:r>
            <w:proofErr w:type="spellEnd"/>
            <w:r w:rsidRPr="003B2AEA">
              <w:rPr>
                <w:sz w:val="11"/>
                <w:szCs w:val="11"/>
              </w:rPr>
              <w:t xml:space="preserve"> </w:t>
            </w:r>
            <w:proofErr w:type="spellStart"/>
            <w:r w:rsidRPr="003B2AEA">
              <w:rPr>
                <w:sz w:val="11"/>
                <w:szCs w:val="11"/>
              </w:rPr>
              <w:t>Maxillofac</w:t>
            </w:r>
            <w:proofErr w:type="spellEnd"/>
            <w:r w:rsidRPr="003B2AEA">
              <w:rPr>
                <w:sz w:val="11"/>
                <w:szCs w:val="11"/>
              </w:rPr>
              <w:t xml:space="preserve"> </w:t>
            </w:r>
            <w:proofErr w:type="spellStart"/>
            <w:r w:rsidRPr="003B2AEA">
              <w:rPr>
                <w:sz w:val="11"/>
                <w:szCs w:val="11"/>
              </w:rPr>
              <w:t>Surg</w:t>
            </w:r>
            <w:proofErr w:type="spellEnd"/>
            <w:r w:rsidRPr="003B2AEA">
              <w:rPr>
                <w:sz w:val="11"/>
                <w:szCs w:val="11"/>
              </w:rPr>
              <w:t>. 2009 Nov;67(11):2380-5.</w:t>
            </w:r>
          </w:p>
          <w:p w:rsidR="00310145" w:rsidRPr="003B2AEA" w:rsidRDefault="00310145" w:rsidP="00310145">
            <w:pPr>
              <w:numPr>
                <w:ilvl w:val="0"/>
                <w:numId w:val="107"/>
              </w:numPr>
              <w:rPr>
                <w:sz w:val="11"/>
                <w:szCs w:val="11"/>
              </w:rPr>
            </w:pPr>
            <w:r w:rsidRPr="003B2AEA">
              <w:rPr>
                <w:b/>
                <w:bCs/>
                <w:sz w:val="11"/>
                <w:szCs w:val="11"/>
                <w:lang w:val="en-US"/>
              </w:rPr>
              <w:t>Dutton JJ.</w:t>
            </w:r>
            <w:r w:rsidRPr="003B2AEA">
              <w:rPr>
                <w:sz w:val="11"/>
                <w:szCs w:val="11"/>
                <w:lang w:val="en-US"/>
              </w:rPr>
              <w:t xml:space="preserve"> Management of blowout fractures of the orbital floor: Reconstruction with silicone implants. </w:t>
            </w:r>
            <w:proofErr w:type="spellStart"/>
            <w:r w:rsidRPr="003B2AEA">
              <w:rPr>
                <w:sz w:val="11"/>
                <w:szCs w:val="11"/>
              </w:rPr>
              <w:t>Ophthalmology</w:t>
            </w:r>
            <w:proofErr w:type="spellEnd"/>
            <w:r w:rsidRPr="003B2AEA">
              <w:rPr>
                <w:sz w:val="11"/>
                <w:szCs w:val="11"/>
              </w:rPr>
              <w:t>. 1991.</w:t>
            </w:r>
          </w:p>
          <w:p w:rsidR="00310145" w:rsidRPr="003B2AEA" w:rsidRDefault="00310145" w:rsidP="00310145">
            <w:pPr>
              <w:numPr>
                <w:ilvl w:val="0"/>
                <w:numId w:val="107"/>
              </w:numPr>
              <w:rPr>
                <w:sz w:val="11"/>
                <w:szCs w:val="11"/>
              </w:rPr>
            </w:pPr>
            <w:r w:rsidRPr="003B2AEA">
              <w:rPr>
                <w:b/>
                <w:bCs/>
                <w:sz w:val="11"/>
                <w:szCs w:val="11"/>
                <w:lang w:val="en-US"/>
              </w:rPr>
              <w:t xml:space="preserve">Jordan DR, Allen LH, White J, Harvey JT, </w:t>
            </w:r>
            <w:proofErr w:type="spellStart"/>
            <w:r w:rsidRPr="003B2AEA">
              <w:rPr>
                <w:b/>
                <w:bCs/>
                <w:sz w:val="11"/>
                <w:szCs w:val="11"/>
                <w:lang w:val="en-US"/>
              </w:rPr>
              <w:t>Pashby</w:t>
            </w:r>
            <w:proofErr w:type="spellEnd"/>
            <w:r w:rsidRPr="003B2AEA">
              <w:rPr>
                <w:b/>
                <w:bCs/>
                <w:sz w:val="11"/>
                <w:szCs w:val="11"/>
                <w:lang w:val="en-US"/>
              </w:rPr>
              <w:t xml:space="preserve"> RC, </w:t>
            </w:r>
            <w:proofErr w:type="spellStart"/>
            <w:r w:rsidRPr="003B2AEA">
              <w:rPr>
                <w:b/>
                <w:bCs/>
                <w:sz w:val="11"/>
                <w:szCs w:val="11"/>
                <w:lang w:val="en-US"/>
              </w:rPr>
              <w:t>Esmaeli</w:t>
            </w:r>
            <w:proofErr w:type="spellEnd"/>
            <w:r w:rsidRPr="003B2AEA">
              <w:rPr>
                <w:b/>
                <w:bCs/>
                <w:sz w:val="11"/>
                <w:szCs w:val="11"/>
                <w:lang w:val="en-US"/>
              </w:rPr>
              <w:t xml:space="preserve"> B.</w:t>
            </w:r>
            <w:r w:rsidRPr="003B2AEA">
              <w:rPr>
                <w:sz w:val="11"/>
                <w:szCs w:val="11"/>
                <w:lang w:val="en-US"/>
              </w:rPr>
              <w:t xml:space="preserve"> Intervention planning for orbital floor fractures. </w:t>
            </w:r>
            <w:proofErr w:type="spellStart"/>
            <w:r w:rsidRPr="003B2AEA">
              <w:rPr>
                <w:sz w:val="11"/>
                <w:szCs w:val="11"/>
              </w:rPr>
              <w:t>Ophthal</w:t>
            </w:r>
            <w:proofErr w:type="spellEnd"/>
            <w:r w:rsidRPr="003B2AEA">
              <w:rPr>
                <w:sz w:val="11"/>
                <w:szCs w:val="11"/>
              </w:rPr>
              <w:t xml:space="preserve"> </w:t>
            </w:r>
            <w:proofErr w:type="spellStart"/>
            <w:r w:rsidRPr="003B2AEA">
              <w:rPr>
                <w:sz w:val="11"/>
                <w:szCs w:val="11"/>
              </w:rPr>
              <w:t>Plast</w:t>
            </w:r>
            <w:proofErr w:type="spellEnd"/>
            <w:r w:rsidRPr="003B2AEA">
              <w:rPr>
                <w:sz w:val="11"/>
                <w:szCs w:val="11"/>
              </w:rPr>
              <w:t xml:space="preserve"> </w:t>
            </w:r>
            <w:proofErr w:type="spellStart"/>
            <w:r w:rsidRPr="003B2AEA">
              <w:rPr>
                <w:sz w:val="11"/>
                <w:szCs w:val="11"/>
              </w:rPr>
              <w:t>Reconstr</w:t>
            </w:r>
            <w:proofErr w:type="spellEnd"/>
            <w:r w:rsidRPr="003B2AEA">
              <w:rPr>
                <w:sz w:val="11"/>
                <w:szCs w:val="11"/>
              </w:rPr>
              <w:t xml:space="preserve"> </w:t>
            </w:r>
            <w:proofErr w:type="spellStart"/>
            <w:r w:rsidRPr="003B2AEA">
              <w:rPr>
                <w:sz w:val="11"/>
                <w:szCs w:val="11"/>
              </w:rPr>
              <w:t>Surg</w:t>
            </w:r>
            <w:proofErr w:type="spellEnd"/>
            <w:r w:rsidRPr="003B2AEA">
              <w:rPr>
                <w:sz w:val="11"/>
                <w:szCs w:val="11"/>
              </w:rPr>
              <w:t>. 1998.</w:t>
            </w:r>
          </w:p>
          <w:p w:rsidR="00310145" w:rsidRPr="003B2AEA" w:rsidRDefault="00310145" w:rsidP="003B2AEA">
            <w:pPr>
              <w:rPr>
                <w:sz w:val="11"/>
                <w:szCs w:val="11"/>
                <w:lang w:val="en-US"/>
              </w:rPr>
            </w:pPr>
            <w:r w:rsidRPr="003B2AEA">
              <w:rPr>
                <w:sz w:val="11"/>
                <w:szCs w:val="11"/>
                <w:lang w:val="en-US"/>
              </w:rPr>
              <w:t>These references provide a comprehensive overview of the criteria for surgical intervention in orbital floor fractures, emphasizing the importance of addressing functional impairments and preventing long-term complications.</w:t>
            </w:r>
          </w:p>
          <w:p w:rsidR="00310145" w:rsidRPr="003B2AEA" w:rsidRDefault="00310145" w:rsidP="003B2AEA">
            <w:pPr>
              <w:rPr>
                <w:sz w:val="11"/>
                <w:szCs w:val="11"/>
                <w:lang w:val="en-US"/>
              </w:rPr>
            </w:pPr>
          </w:p>
        </w:tc>
        <w:tc>
          <w:tcPr>
            <w:tcW w:w="1138" w:type="dxa"/>
          </w:tcPr>
          <w:p w:rsidR="009D688F" w:rsidRPr="009D688F" w:rsidRDefault="00310145" w:rsidP="003B2AEA">
            <w:pPr>
              <w:rPr>
                <w:sz w:val="11"/>
                <w:szCs w:val="11"/>
                <w:lang w:val="en-US"/>
              </w:rPr>
            </w:pPr>
            <w:r w:rsidRPr="003B2AEA">
              <w:rPr>
                <w:sz w:val="11"/>
                <w:szCs w:val="11"/>
                <w:lang w:val="en-US"/>
              </w:rPr>
              <w:lastRenderedPageBreak/>
              <w:t xml:space="preserve">Seeker: </w:t>
            </w:r>
            <w:r w:rsidR="009D688F" w:rsidRPr="009D688F">
              <w:rPr>
                <w:sz w:val="11"/>
                <w:szCs w:val="11"/>
                <w:lang w:val="en-US"/>
              </w:rPr>
              <w:t>I am a fourth-year resident specializing in head and neck surgery.</w:t>
            </w:r>
          </w:p>
          <w:p w:rsidR="009D688F" w:rsidRDefault="009D688F" w:rsidP="003B2AEA">
            <w:pPr>
              <w:rPr>
                <w:sz w:val="11"/>
                <w:szCs w:val="11"/>
                <w:lang w:val="en-US"/>
              </w:rPr>
            </w:pPr>
          </w:p>
          <w:p w:rsidR="00EE6D51" w:rsidRDefault="00310145" w:rsidP="003B2AEA">
            <w:pPr>
              <w:rPr>
                <w:sz w:val="11"/>
                <w:szCs w:val="11"/>
                <w:lang w:val="en-US"/>
              </w:rPr>
            </w:pPr>
            <w:r w:rsidRPr="003B2AEA">
              <w:rPr>
                <w:sz w:val="11"/>
                <w:szCs w:val="11"/>
                <w:lang w:val="en-US"/>
              </w:rPr>
              <w:t>Mission</w:t>
            </w:r>
            <w:r w:rsidR="00EE6D51">
              <w:rPr>
                <w:sz w:val="11"/>
                <w:szCs w:val="11"/>
                <w:lang w:val="en-US"/>
              </w:rPr>
              <w:t xml:space="preserve">: </w:t>
            </w:r>
            <w:r w:rsidR="00EE6D51" w:rsidRPr="00EE6D51">
              <w:rPr>
                <w:sz w:val="11"/>
                <w:szCs w:val="11"/>
                <w:lang w:val="en-US"/>
              </w:rPr>
              <w:t>I need your help to prepare for my final residency exam.</w:t>
            </w:r>
            <w:r w:rsidRPr="003B2AEA">
              <w:rPr>
                <w:sz w:val="11"/>
                <w:szCs w:val="11"/>
                <w:lang w:val="en-US"/>
              </w:rPr>
              <w:t xml:space="preserve"> </w:t>
            </w:r>
          </w:p>
          <w:p w:rsidR="00EE6D51" w:rsidRDefault="00EE6D51" w:rsidP="003B2AEA">
            <w:pPr>
              <w:rPr>
                <w:sz w:val="11"/>
                <w:szCs w:val="11"/>
                <w:lang w:val="en-US"/>
              </w:rPr>
            </w:pPr>
          </w:p>
          <w:p w:rsidR="00EE6D51" w:rsidRPr="00EE6D51" w:rsidRDefault="00310145" w:rsidP="003B2AEA">
            <w:pPr>
              <w:rPr>
                <w:sz w:val="11"/>
                <w:szCs w:val="11"/>
                <w:lang w:val="en-US"/>
              </w:rPr>
            </w:pPr>
            <w:r w:rsidRPr="003B2AEA">
              <w:rPr>
                <w:sz w:val="11"/>
                <w:szCs w:val="11"/>
                <w:lang w:val="en-US"/>
              </w:rPr>
              <w:t xml:space="preserve">AI Role: </w:t>
            </w:r>
            <w:r w:rsidR="00EE6D51" w:rsidRPr="00EE6D51">
              <w:rPr>
                <w:sz w:val="11"/>
                <w:szCs w:val="11"/>
                <w:lang w:val="en-US"/>
              </w:rPr>
              <w:t xml:space="preserve">You are a full professor of head and neck </w:t>
            </w:r>
            <w:r w:rsidR="00EE6D51" w:rsidRPr="00EE6D51">
              <w:rPr>
                <w:sz w:val="11"/>
                <w:szCs w:val="11"/>
                <w:lang w:val="en-US"/>
              </w:rPr>
              <w:lastRenderedPageBreak/>
              <w:t>surgery at the most prestigious university in the world.</w:t>
            </w:r>
          </w:p>
          <w:p w:rsidR="00EE6D51" w:rsidRDefault="00EE6D51" w:rsidP="003B2AEA">
            <w:pPr>
              <w:rPr>
                <w:sz w:val="11"/>
                <w:szCs w:val="11"/>
                <w:lang w:val="en-US"/>
              </w:rPr>
            </w:pPr>
          </w:p>
          <w:p w:rsidR="00EE6D51" w:rsidRDefault="00310145" w:rsidP="003B2AEA">
            <w:pPr>
              <w:rPr>
                <w:sz w:val="11"/>
                <w:szCs w:val="11"/>
                <w:lang w:val="en-US"/>
              </w:rPr>
            </w:pPr>
            <w:r w:rsidRPr="003B2AEA">
              <w:rPr>
                <w:sz w:val="11"/>
                <w:szCs w:val="11"/>
                <w:lang w:val="en-US"/>
              </w:rPr>
              <w:t xml:space="preserve">Register: correct and specialized scientific language. The information must be based on the most recent and solid scientific evidence. I would like you to also provide me with the bibliographical references from which you draw your information </w:t>
            </w:r>
          </w:p>
          <w:p w:rsidR="00EE6D51" w:rsidRDefault="00EE6D51"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 What are the absolute indications for the surgical treatment of an orbital floor fracture?</w:t>
            </w:r>
          </w:p>
        </w:tc>
        <w:tc>
          <w:tcPr>
            <w:tcW w:w="3373" w:type="dxa"/>
          </w:tcPr>
          <w:p w:rsidR="00310145" w:rsidRPr="003B2AEA" w:rsidRDefault="00310145" w:rsidP="003B2AEA">
            <w:pPr>
              <w:rPr>
                <w:sz w:val="11"/>
                <w:szCs w:val="11"/>
                <w:lang w:val="en-US"/>
              </w:rPr>
            </w:pPr>
            <w:r w:rsidRPr="003B2AEA">
              <w:rPr>
                <w:sz w:val="11"/>
                <w:szCs w:val="11"/>
                <w:lang w:val="en-US"/>
              </w:rPr>
              <w:lastRenderedPageBreak/>
              <w:t>Orbital floor fractures, also known as blowout fractures, are commonly encountered in facial trauma. The decision to surgically treat an orbital floor fracture is based on several indications, primarily aimed at preventing long-term functional and cosmetic sequelae. Here are the absolute indications for the surgical treatment of an orbital floor fracture based on the latest evidence:</w:t>
            </w:r>
          </w:p>
          <w:p w:rsidR="00310145" w:rsidRPr="003B2AEA" w:rsidRDefault="00310145" w:rsidP="00310145">
            <w:pPr>
              <w:numPr>
                <w:ilvl w:val="0"/>
                <w:numId w:val="108"/>
              </w:numPr>
              <w:rPr>
                <w:sz w:val="11"/>
                <w:szCs w:val="11"/>
                <w:lang w:val="en-US"/>
              </w:rPr>
            </w:pPr>
            <w:r w:rsidRPr="003B2AEA">
              <w:rPr>
                <w:b/>
                <w:bCs/>
                <w:sz w:val="11"/>
                <w:szCs w:val="11"/>
                <w:lang w:val="en-US"/>
              </w:rPr>
              <w:t>Diplopia with Positive Forced Duction Test</w:t>
            </w:r>
            <w:r w:rsidRPr="003B2AEA">
              <w:rPr>
                <w:sz w:val="11"/>
                <w:szCs w:val="11"/>
                <w:lang w:val="en-US"/>
              </w:rPr>
              <w:t>:</w:t>
            </w:r>
          </w:p>
          <w:p w:rsidR="00310145" w:rsidRPr="003B2AEA" w:rsidRDefault="00310145" w:rsidP="00310145">
            <w:pPr>
              <w:numPr>
                <w:ilvl w:val="1"/>
                <w:numId w:val="108"/>
              </w:numPr>
              <w:rPr>
                <w:sz w:val="11"/>
                <w:szCs w:val="11"/>
                <w:lang w:val="en-US"/>
              </w:rPr>
            </w:pPr>
            <w:r w:rsidRPr="003B2AEA">
              <w:rPr>
                <w:sz w:val="11"/>
                <w:szCs w:val="11"/>
                <w:lang w:val="en-US"/>
              </w:rPr>
              <w:t xml:space="preserve">Persistent diplopia (double vision) that does not improve within 1-2 weeks, especially when associated with positive forced duction test </w:t>
            </w:r>
            <w:r w:rsidRPr="003B2AEA">
              <w:rPr>
                <w:sz w:val="11"/>
                <w:szCs w:val="11"/>
                <w:lang w:val="en-US"/>
              </w:rPr>
              <w:lastRenderedPageBreak/>
              <w:t>indicating entrapment of extraocular muscles.</w:t>
            </w:r>
          </w:p>
          <w:p w:rsidR="00310145" w:rsidRPr="003B2AEA" w:rsidRDefault="00310145" w:rsidP="00310145">
            <w:pPr>
              <w:numPr>
                <w:ilvl w:val="0"/>
                <w:numId w:val="108"/>
              </w:numPr>
              <w:rPr>
                <w:sz w:val="11"/>
                <w:szCs w:val="11"/>
              </w:rPr>
            </w:pPr>
            <w:proofErr w:type="spellStart"/>
            <w:r w:rsidRPr="003B2AEA">
              <w:rPr>
                <w:b/>
                <w:bCs/>
                <w:sz w:val="11"/>
                <w:szCs w:val="11"/>
              </w:rPr>
              <w:t>Enophthalmos</w:t>
            </w:r>
            <w:proofErr w:type="spellEnd"/>
            <w:r w:rsidRPr="003B2AEA">
              <w:rPr>
                <w:b/>
                <w:bCs/>
                <w:sz w:val="11"/>
                <w:szCs w:val="11"/>
              </w:rPr>
              <w:t xml:space="preserve"> Greater </w:t>
            </w:r>
            <w:proofErr w:type="spellStart"/>
            <w:r w:rsidRPr="003B2AEA">
              <w:rPr>
                <w:b/>
                <w:bCs/>
                <w:sz w:val="11"/>
                <w:szCs w:val="11"/>
              </w:rPr>
              <w:t>Than</w:t>
            </w:r>
            <w:proofErr w:type="spellEnd"/>
            <w:r w:rsidRPr="003B2AEA">
              <w:rPr>
                <w:b/>
                <w:bCs/>
                <w:sz w:val="11"/>
                <w:szCs w:val="11"/>
              </w:rPr>
              <w:t xml:space="preserve"> 2 mm</w:t>
            </w:r>
            <w:r w:rsidRPr="003B2AEA">
              <w:rPr>
                <w:sz w:val="11"/>
                <w:szCs w:val="11"/>
              </w:rPr>
              <w:t>:</w:t>
            </w:r>
          </w:p>
          <w:p w:rsidR="00310145" w:rsidRPr="003B2AEA" w:rsidRDefault="00310145" w:rsidP="00310145">
            <w:pPr>
              <w:numPr>
                <w:ilvl w:val="1"/>
                <w:numId w:val="108"/>
              </w:numPr>
              <w:rPr>
                <w:sz w:val="11"/>
                <w:szCs w:val="11"/>
                <w:lang w:val="en-US"/>
              </w:rPr>
            </w:pPr>
            <w:r w:rsidRPr="003B2AEA">
              <w:rPr>
                <w:sz w:val="11"/>
                <w:szCs w:val="11"/>
                <w:lang w:val="en-US"/>
              </w:rPr>
              <w:t>Enophthalmos (posterior displacement of the eye) exceeding 2 mm, which is likely to result in significant cosmetic deformity if not addressed surgically.</w:t>
            </w:r>
          </w:p>
          <w:p w:rsidR="00310145" w:rsidRPr="003B2AEA" w:rsidRDefault="00310145" w:rsidP="00310145">
            <w:pPr>
              <w:numPr>
                <w:ilvl w:val="0"/>
                <w:numId w:val="108"/>
              </w:numPr>
              <w:rPr>
                <w:sz w:val="11"/>
                <w:szCs w:val="11"/>
              </w:rPr>
            </w:pPr>
            <w:r w:rsidRPr="003B2AEA">
              <w:rPr>
                <w:b/>
                <w:bCs/>
                <w:sz w:val="11"/>
                <w:szCs w:val="11"/>
              </w:rPr>
              <w:t xml:space="preserve">Large </w:t>
            </w:r>
            <w:proofErr w:type="spellStart"/>
            <w:r w:rsidRPr="003B2AEA">
              <w:rPr>
                <w:b/>
                <w:bCs/>
                <w:sz w:val="11"/>
                <w:szCs w:val="11"/>
              </w:rPr>
              <w:t>Fracture</w:t>
            </w:r>
            <w:proofErr w:type="spellEnd"/>
            <w:r w:rsidRPr="003B2AEA">
              <w:rPr>
                <w:b/>
                <w:bCs/>
                <w:sz w:val="11"/>
                <w:szCs w:val="11"/>
              </w:rPr>
              <w:t xml:space="preserve"> Size</w:t>
            </w:r>
            <w:r w:rsidRPr="003B2AEA">
              <w:rPr>
                <w:sz w:val="11"/>
                <w:szCs w:val="11"/>
              </w:rPr>
              <w:t>:</w:t>
            </w:r>
          </w:p>
          <w:p w:rsidR="00310145" w:rsidRPr="003B2AEA" w:rsidRDefault="00310145" w:rsidP="00310145">
            <w:pPr>
              <w:numPr>
                <w:ilvl w:val="1"/>
                <w:numId w:val="108"/>
              </w:numPr>
              <w:rPr>
                <w:sz w:val="11"/>
                <w:szCs w:val="11"/>
                <w:lang w:val="en-US"/>
              </w:rPr>
            </w:pPr>
            <w:r w:rsidRPr="003B2AEA">
              <w:rPr>
                <w:sz w:val="11"/>
                <w:szCs w:val="11"/>
                <w:lang w:val="en-US"/>
              </w:rPr>
              <w:t>Fractures involving more than 50% of the orbital floor are more likely to result in significant enophthalmos and require surgical intervention to restore the orbital volume.</w:t>
            </w:r>
          </w:p>
          <w:p w:rsidR="00310145" w:rsidRPr="003B2AEA" w:rsidRDefault="00310145" w:rsidP="00310145">
            <w:pPr>
              <w:numPr>
                <w:ilvl w:val="0"/>
                <w:numId w:val="108"/>
              </w:numPr>
              <w:rPr>
                <w:sz w:val="11"/>
                <w:szCs w:val="11"/>
              </w:rPr>
            </w:pPr>
            <w:proofErr w:type="spellStart"/>
            <w:r w:rsidRPr="003B2AEA">
              <w:rPr>
                <w:b/>
                <w:bCs/>
                <w:sz w:val="11"/>
                <w:szCs w:val="11"/>
              </w:rPr>
              <w:t>Oculocardiac</w:t>
            </w:r>
            <w:proofErr w:type="spellEnd"/>
            <w:r w:rsidRPr="003B2AEA">
              <w:rPr>
                <w:b/>
                <w:bCs/>
                <w:sz w:val="11"/>
                <w:szCs w:val="11"/>
              </w:rPr>
              <w:t xml:space="preserve"> Reflex</w:t>
            </w:r>
            <w:r w:rsidRPr="003B2AEA">
              <w:rPr>
                <w:sz w:val="11"/>
                <w:szCs w:val="11"/>
              </w:rPr>
              <w:t>:</w:t>
            </w:r>
          </w:p>
          <w:p w:rsidR="00310145" w:rsidRPr="003B2AEA" w:rsidRDefault="00310145" w:rsidP="00310145">
            <w:pPr>
              <w:numPr>
                <w:ilvl w:val="1"/>
                <w:numId w:val="108"/>
              </w:numPr>
              <w:rPr>
                <w:sz w:val="11"/>
                <w:szCs w:val="11"/>
                <w:lang w:val="en-US"/>
              </w:rPr>
            </w:pPr>
            <w:r w:rsidRPr="003B2AEA">
              <w:rPr>
                <w:sz w:val="11"/>
                <w:szCs w:val="11"/>
                <w:lang w:val="en-US"/>
              </w:rPr>
              <w:t xml:space="preserve">Presence of </w:t>
            </w:r>
            <w:proofErr w:type="spellStart"/>
            <w:r w:rsidRPr="003B2AEA">
              <w:rPr>
                <w:sz w:val="11"/>
                <w:szCs w:val="11"/>
                <w:lang w:val="en-US"/>
              </w:rPr>
              <w:t>oculocardiac</w:t>
            </w:r>
            <w:proofErr w:type="spellEnd"/>
            <w:r w:rsidRPr="003B2AEA">
              <w:rPr>
                <w:sz w:val="11"/>
                <w:szCs w:val="11"/>
                <w:lang w:val="en-US"/>
              </w:rPr>
              <w:t xml:space="preserve"> reflex, characterized by bradycardia, nausea, or syncope due to muscle entrapment, necessitates prompt surgical release.</w:t>
            </w:r>
          </w:p>
          <w:p w:rsidR="00310145" w:rsidRPr="003B2AEA" w:rsidRDefault="00310145" w:rsidP="00310145">
            <w:pPr>
              <w:numPr>
                <w:ilvl w:val="0"/>
                <w:numId w:val="108"/>
              </w:numPr>
              <w:rPr>
                <w:sz w:val="11"/>
                <w:szCs w:val="11"/>
              </w:rPr>
            </w:pPr>
            <w:proofErr w:type="spellStart"/>
            <w:r w:rsidRPr="003B2AEA">
              <w:rPr>
                <w:b/>
                <w:bCs/>
                <w:sz w:val="11"/>
                <w:szCs w:val="11"/>
              </w:rPr>
              <w:t>Orbital</w:t>
            </w:r>
            <w:proofErr w:type="spellEnd"/>
            <w:r w:rsidRPr="003B2AEA">
              <w:rPr>
                <w:b/>
                <w:bCs/>
                <w:sz w:val="11"/>
                <w:szCs w:val="11"/>
              </w:rPr>
              <w:t xml:space="preserve"> </w:t>
            </w:r>
            <w:proofErr w:type="spellStart"/>
            <w:r w:rsidRPr="003B2AEA">
              <w:rPr>
                <w:b/>
                <w:bCs/>
                <w:sz w:val="11"/>
                <w:szCs w:val="11"/>
              </w:rPr>
              <w:t>Entrapment</w:t>
            </w:r>
            <w:proofErr w:type="spellEnd"/>
            <w:r w:rsidRPr="003B2AEA">
              <w:rPr>
                <w:sz w:val="11"/>
                <w:szCs w:val="11"/>
              </w:rPr>
              <w:t>:</w:t>
            </w:r>
          </w:p>
          <w:p w:rsidR="00310145" w:rsidRPr="003B2AEA" w:rsidRDefault="00310145" w:rsidP="00310145">
            <w:pPr>
              <w:numPr>
                <w:ilvl w:val="1"/>
                <w:numId w:val="108"/>
              </w:numPr>
              <w:rPr>
                <w:sz w:val="11"/>
                <w:szCs w:val="11"/>
                <w:lang w:val="en-US"/>
              </w:rPr>
            </w:pPr>
            <w:r w:rsidRPr="003B2AEA">
              <w:rPr>
                <w:sz w:val="11"/>
                <w:szCs w:val="11"/>
                <w:lang w:val="en-US"/>
              </w:rPr>
              <w:t>Entrapment of the inferior rectus or inferior oblique muscles resulting in limited ocular motility and vertical gaze restriction.</w:t>
            </w:r>
          </w:p>
          <w:p w:rsidR="00310145" w:rsidRPr="003B2AEA" w:rsidRDefault="00310145" w:rsidP="00310145">
            <w:pPr>
              <w:numPr>
                <w:ilvl w:val="0"/>
                <w:numId w:val="108"/>
              </w:numPr>
              <w:rPr>
                <w:sz w:val="11"/>
                <w:szCs w:val="11"/>
              </w:rPr>
            </w:pPr>
            <w:proofErr w:type="spellStart"/>
            <w:r w:rsidRPr="003B2AEA">
              <w:rPr>
                <w:b/>
                <w:bCs/>
                <w:sz w:val="11"/>
                <w:szCs w:val="11"/>
              </w:rPr>
              <w:t>Cosmetic</w:t>
            </w:r>
            <w:proofErr w:type="spellEnd"/>
            <w:r w:rsidRPr="003B2AEA">
              <w:rPr>
                <w:b/>
                <w:bCs/>
                <w:sz w:val="11"/>
                <w:szCs w:val="11"/>
              </w:rPr>
              <w:t xml:space="preserve"> </w:t>
            </w:r>
            <w:proofErr w:type="spellStart"/>
            <w:r w:rsidRPr="003B2AEA">
              <w:rPr>
                <w:b/>
                <w:bCs/>
                <w:sz w:val="11"/>
                <w:szCs w:val="11"/>
              </w:rPr>
              <w:t>Deformity</w:t>
            </w:r>
            <w:proofErr w:type="spellEnd"/>
            <w:r w:rsidRPr="003B2AEA">
              <w:rPr>
                <w:sz w:val="11"/>
                <w:szCs w:val="11"/>
              </w:rPr>
              <w:t>:</w:t>
            </w:r>
          </w:p>
          <w:p w:rsidR="00310145" w:rsidRPr="003B2AEA" w:rsidRDefault="00310145" w:rsidP="00310145">
            <w:pPr>
              <w:numPr>
                <w:ilvl w:val="1"/>
                <w:numId w:val="108"/>
              </w:numPr>
              <w:rPr>
                <w:sz w:val="11"/>
                <w:szCs w:val="11"/>
                <w:lang w:val="en-US"/>
              </w:rPr>
            </w:pPr>
            <w:r w:rsidRPr="003B2AEA">
              <w:rPr>
                <w:sz w:val="11"/>
                <w:szCs w:val="11"/>
                <w:lang w:val="en-US"/>
              </w:rPr>
              <w:t>Significant cosmetic deformity or asymmetry due to the fracture, especially in cases where the patient desires surgical correction for aesthetic reasons.</w:t>
            </w:r>
          </w:p>
          <w:p w:rsidR="00310145" w:rsidRPr="003B2AEA" w:rsidRDefault="00310145" w:rsidP="00310145">
            <w:pPr>
              <w:numPr>
                <w:ilvl w:val="0"/>
                <w:numId w:val="108"/>
              </w:numPr>
              <w:rPr>
                <w:sz w:val="11"/>
                <w:szCs w:val="11"/>
              </w:rPr>
            </w:pPr>
            <w:proofErr w:type="spellStart"/>
            <w:r w:rsidRPr="003B2AEA">
              <w:rPr>
                <w:b/>
                <w:bCs/>
                <w:sz w:val="11"/>
                <w:szCs w:val="11"/>
              </w:rPr>
              <w:t>Persistent</w:t>
            </w:r>
            <w:proofErr w:type="spellEnd"/>
            <w:r w:rsidRPr="003B2AEA">
              <w:rPr>
                <w:b/>
                <w:bCs/>
                <w:sz w:val="11"/>
                <w:szCs w:val="11"/>
              </w:rPr>
              <w:t xml:space="preserve"> </w:t>
            </w:r>
            <w:proofErr w:type="spellStart"/>
            <w:r w:rsidRPr="003B2AEA">
              <w:rPr>
                <w:b/>
                <w:bCs/>
                <w:sz w:val="11"/>
                <w:szCs w:val="11"/>
              </w:rPr>
              <w:t>Numbness</w:t>
            </w:r>
            <w:proofErr w:type="spellEnd"/>
            <w:r w:rsidRPr="003B2AEA">
              <w:rPr>
                <w:b/>
                <w:bCs/>
                <w:sz w:val="11"/>
                <w:szCs w:val="11"/>
              </w:rPr>
              <w:t xml:space="preserve"> or </w:t>
            </w:r>
            <w:proofErr w:type="spellStart"/>
            <w:r w:rsidRPr="003B2AEA">
              <w:rPr>
                <w:b/>
                <w:bCs/>
                <w:sz w:val="11"/>
                <w:szCs w:val="11"/>
              </w:rPr>
              <w:t>Paresthesia</w:t>
            </w:r>
            <w:proofErr w:type="spellEnd"/>
            <w:r w:rsidRPr="003B2AEA">
              <w:rPr>
                <w:sz w:val="11"/>
                <w:szCs w:val="11"/>
              </w:rPr>
              <w:t>:</w:t>
            </w:r>
          </w:p>
          <w:p w:rsidR="00310145" w:rsidRPr="003B2AEA" w:rsidRDefault="00310145" w:rsidP="00310145">
            <w:pPr>
              <w:numPr>
                <w:ilvl w:val="1"/>
                <w:numId w:val="108"/>
              </w:numPr>
              <w:rPr>
                <w:sz w:val="11"/>
                <w:szCs w:val="11"/>
                <w:lang w:val="en-US"/>
              </w:rPr>
            </w:pPr>
            <w:r w:rsidRPr="003B2AEA">
              <w:rPr>
                <w:sz w:val="11"/>
                <w:szCs w:val="11"/>
                <w:lang w:val="en-US"/>
              </w:rPr>
              <w:t>Persistent infraorbital nerve hypoesthesia or paresthesia, especially when associated with a large fracture or displaced fragments.</w:t>
            </w:r>
          </w:p>
          <w:p w:rsidR="00310145" w:rsidRPr="003B2AEA" w:rsidRDefault="00310145" w:rsidP="003B2AEA">
            <w:pPr>
              <w:rPr>
                <w:b/>
                <w:bCs/>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310145" w:rsidP="00310145">
            <w:pPr>
              <w:numPr>
                <w:ilvl w:val="0"/>
                <w:numId w:val="109"/>
              </w:numPr>
              <w:rPr>
                <w:sz w:val="11"/>
                <w:szCs w:val="11"/>
              </w:rPr>
            </w:pPr>
            <w:proofErr w:type="spellStart"/>
            <w:r w:rsidRPr="003B2AEA">
              <w:rPr>
                <w:b/>
                <w:bCs/>
                <w:sz w:val="11"/>
                <w:szCs w:val="11"/>
                <w:lang w:val="en-US"/>
              </w:rPr>
              <w:t>Burnstine</w:t>
            </w:r>
            <w:proofErr w:type="spellEnd"/>
            <w:r w:rsidRPr="003B2AEA">
              <w:rPr>
                <w:b/>
                <w:bCs/>
                <w:sz w:val="11"/>
                <w:szCs w:val="11"/>
                <w:lang w:val="en-US"/>
              </w:rPr>
              <w:t xml:space="preserve">, M. A. (2002). Clinical recommendations for repair of orbital facial fractures. </w:t>
            </w:r>
            <w:proofErr w:type="spellStart"/>
            <w:r w:rsidRPr="003B2AEA">
              <w:rPr>
                <w:b/>
                <w:bCs/>
                <w:sz w:val="11"/>
                <w:szCs w:val="11"/>
              </w:rPr>
              <w:t>Current</w:t>
            </w:r>
            <w:proofErr w:type="spellEnd"/>
            <w:r w:rsidRPr="003B2AEA">
              <w:rPr>
                <w:b/>
                <w:bCs/>
                <w:sz w:val="11"/>
                <w:szCs w:val="11"/>
              </w:rPr>
              <w:t xml:space="preserve"> Opinion in </w:t>
            </w:r>
            <w:proofErr w:type="spellStart"/>
            <w:r w:rsidRPr="003B2AEA">
              <w:rPr>
                <w:b/>
                <w:bCs/>
                <w:sz w:val="11"/>
                <w:szCs w:val="11"/>
              </w:rPr>
              <w:t>Ophthalmology</w:t>
            </w:r>
            <w:proofErr w:type="spellEnd"/>
            <w:r w:rsidRPr="003B2AEA">
              <w:rPr>
                <w:b/>
                <w:bCs/>
                <w:sz w:val="11"/>
                <w:szCs w:val="11"/>
              </w:rPr>
              <w:t>, 13(5), 236-240.</w:t>
            </w:r>
          </w:p>
          <w:p w:rsidR="00310145" w:rsidRPr="003B2AEA" w:rsidRDefault="00310145" w:rsidP="00310145">
            <w:pPr>
              <w:numPr>
                <w:ilvl w:val="0"/>
                <w:numId w:val="109"/>
              </w:numPr>
              <w:rPr>
                <w:sz w:val="11"/>
                <w:szCs w:val="11"/>
              </w:rPr>
            </w:pPr>
            <w:r w:rsidRPr="003B2AEA">
              <w:rPr>
                <w:b/>
                <w:bCs/>
                <w:sz w:val="11"/>
                <w:szCs w:val="11"/>
                <w:lang w:val="en-US"/>
              </w:rPr>
              <w:t xml:space="preserve">Jordan, D. R., Allen, L. H., White, J., &amp; Harvey, J. (1998). Surgical intervention for traumatic </w:t>
            </w:r>
            <w:proofErr w:type="spellStart"/>
            <w:r w:rsidRPr="003B2AEA">
              <w:rPr>
                <w:b/>
                <w:bCs/>
                <w:sz w:val="11"/>
                <w:szCs w:val="11"/>
                <w:lang w:val="en-US"/>
              </w:rPr>
              <w:t>hypoglobus</w:t>
            </w:r>
            <w:proofErr w:type="spellEnd"/>
            <w:r w:rsidRPr="003B2AEA">
              <w:rPr>
                <w:b/>
                <w:bCs/>
                <w:sz w:val="11"/>
                <w:szCs w:val="11"/>
                <w:lang w:val="en-US"/>
              </w:rPr>
              <w:t xml:space="preserve">. </w:t>
            </w:r>
            <w:proofErr w:type="spellStart"/>
            <w:r w:rsidRPr="003B2AEA">
              <w:rPr>
                <w:b/>
                <w:bCs/>
                <w:sz w:val="11"/>
                <w:szCs w:val="11"/>
              </w:rPr>
              <w:t>Ophthalmology</w:t>
            </w:r>
            <w:proofErr w:type="spellEnd"/>
            <w:r w:rsidRPr="003B2AEA">
              <w:rPr>
                <w:b/>
                <w:bCs/>
                <w:sz w:val="11"/>
                <w:szCs w:val="11"/>
              </w:rPr>
              <w:t>, 105(1), 160-163.</w:t>
            </w:r>
          </w:p>
          <w:p w:rsidR="00310145" w:rsidRPr="003B2AEA" w:rsidRDefault="00310145" w:rsidP="00310145">
            <w:pPr>
              <w:numPr>
                <w:ilvl w:val="0"/>
                <w:numId w:val="109"/>
              </w:numPr>
              <w:rPr>
                <w:sz w:val="11"/>
                <w:szCs w:val="11"/>
              </w:rPr>
            </w:pPr>
            <w:proofErr w:type="spellStart"/>
            <w:r w:rsidRPr="003B2AEA">
              <w:rPr>
                <w:b/>
                <w:bCs/>
                <w:sz w:val="11"/>
                <w:szCs w:val="11"/>
                <w:lang w:val="en-US"/>
              </w:rPr>
              <w:t>Putterman</w:t>
            </w:r>
            <w:proofErr w:type="spellEnd"/>
            <w:r w:rsidRPr="003B2AEA">
              <w:rPr>
                <w:b/>
                <w:bCs/>
                <w:sz w:val="11"/>
                <w:szCs w:val="11"/>
                <w:lang w:val="en-US"/>
              </w:rPr>
              <w:t xml:space="preserve">, A. M. (1991). Management of blow-out fractures of the orbital floor. II. Early repair of large orbital floor fractures as a prophylaxis against dystopia and diplopia. </w:t>
            </w:r>
            <w:r w:rsidRPr="003B2AEA">
              <w:rPr>
                <w:b/>
                <w:bCs/>
                <w:sz w:val="11"/>
                <w:szCs w:val="11"/>
              </w:rPr>
              <w:t xml:space="preserve">Survey of </w:t>
            </w:r>
            <w:proofErr w:type="spellStart"/>
            <w:r w:rsidRPr="003B2AEA">
              <w:rPr>
                <w:b/>
                <w:bCs/>
                <w:sz w:val="11"/>
                <w:szCs w:val="11"/>
              </w:rPr>
              <w:t>Ophthalmology</w:t>
            </w:r>
            <w:proofErr w:type="spellEnd"/>
            <w:r w:rsidRPr="003B2AEA">
              <w:rPr>
                <w:b/>
                <w:bCs/>
                <w:sz w:val="11"/>
                <w:szCs w:val="11"/>
              </w:rPr>
              <w:t>, 35(5), 280-292.</w:t>
            </w:r>
          </w:p>
          <w:p w:rsidR="00310145" w:rsidRPr="003B2AEA" w:rsidRDefault="00310145" w:rsidP="00310145">
            <w:pPr>
              <w:numPr>
                <w:ilvl w:val="0"/>
                <w:numId w:val="109"/>
              </w:numPr>
              <w:rPr>
                <w:sz w:val="11"/>
                <w:szCs w:val="11"/>
              </w:rPr>
            </w:pPr>
            <w:r w:rsidRPr="003B2AEA">
              <w:rPr>
                <w:b/>
                <w:bCs/>
                <w:sz w:val="11"/>
                <w:szCs w:val="11"/>
                <w:lang w:val="en-US"/>
              </w:rPr>
              <w:t xml:space="preserve">Smith, B., &amp; Regan, W. F. (1957). Blow-out fracture of the orbit; mechanism and correction of internal orbital fracture. </w:t>
            </w:r>
            <w:r w:rsidRPr="003B2AEA">
              <w:rPr>
                <w:b/>
                <w:bCs/>
                <w:sz w:val="11"/>
                <w:szCs w:val="11"/>
              </w:rPr>
              <w:t xml:space="preserve">American Journal of </w:t>
            </w:r>
            <w:proofErr w:type="spellStart"/>
            <w:r w:rsidRPr="003B2AEA">
              <w:rPr>
                <w:b/>
                <w:bCs/>
                <w:sz w:val="11"/>
                <w:szCs w:val="11"/>
              </w:rPr>
              <w:t>Ophthalmology</w:t>
            </w:r>
            <w:proofErr w:type="spellEnd"/>
            <w:r w:rsidRPr="003B2AEA">
              <w:rPr>
                <w:b/>
                <w:bCs/>
                <w:sz w:val="11"/>
                <w:szCs w:val="11"/>
              </w:rPr>
              <w:t>, 44(5), 733-739.</w:t>
            </w:r>
          </w:p>
          <w:p w:rsidR="00310145" w:rsidRPr="003B2AEA" w:rsidRDefault="00310145" w:rsidP="00310145">
            <w:pPr>
              <w:numPr>
                <w:ilvl w:val="0"/>
                <w:numId w:val="109"/>
              </w:numPr>
              <w:rPr>
                <w:sz w:val="11"/>
                <w:szCs w:val="11"/>
              </w:rPr>
            </w:pPr>
            <w:proofErr w:type="spellStart"/>
            <w:r w:rsidRPr="003B2AEA">
              <w:rPr>
                <w:b/>
                <w:bCs/>
                <w:sz w:val="11"/>
                <w:szCs w:val="11"/>
                <w:lang w:val="en-US"/>
              </w:rPr>
              <w:t>Girotto</w:t>
            </w:r>
            <w:proofErr w:type="spellEnd"/>
            <w:r w:rsidRPr="003B2AEA">
              <w:rPr>
                <w:b/>
                <w:bCs/>
                <w:sz w:val="11"/>
                <w:szCs w:val="11"/>
                <w:lang w:val="en-US"/>
              </w:rPr>
              <w:t xml:space="preserve">, J. A., Gamble, L., Robertson, B., Sisson, G., &amp; Davidson, J. (1998). Blindness following facial fractures: Case report and review of the literature. </w:t>
            </w:r>
            <w:r w:rsidRPr="003B2AEA">
              <w:rPr>
                <w:b/>
                <w:bCs/>
                <w:sz w:val="11"/>
                <w:szCs w:val="11"/>
              </w:rPr>
              <w:t xml:space="preserve">Plastic and </w:t>
            </w:r>
            <w:proofErr w:type="spellStart"/>
            <w:r w:rsidRPr="003B2AEA">
              <w:rPr>
                <w:b/>
                <w:bCs/>
                <w:sz w:val="11"/>
                <w:szCs w:val="11"/>
              </w:rPr>
              <w:t>Reconstructive</w:t>
            </w:r>
            <w:proofErr w:type="spellEnd"/>
            <w:r w:rsidRPr="003B2AEA">
              <w:rPr>
                <w:b/>
                <w:bCs/>
                <w:sz w:val="11"/>
                <w:szCs w:val="11"/>
              </w:rPr>
              <w:t xml:space="preserve"> Surgery, 102(6), 1821-1834.</w:t>
            </w:r>
          </w:p>
          <w:p w:rsidR="00310145" w:rsidRPr="003B2AEA" w:rsidRDefault="00310145" w:rsidP="003B2AEA">
            <w:pPr>
              <w:rPr>
                <w:sz w:val="11"/>
                <w:szCs w:val="11"/>
                <w:lang w:val="en-US"/>
              </w:rPr>
            </w:pPr>
            <w:r w:rsidRPr="003B2AEA">
              <w:rPr>
                <w:sz w:val="11"/>
                <w:szCs w:val="11"/>
                <w:lang w:val="en-US"/>
              </w:rPr>
              <w:t>These references provide a comprehensive overview of the current guidelines and evidence supporting the surgical indications for orbital floor fractures.</w:t>
            </w:r>
          </w:p>
          <w:p w:rsidR="00310145" w:rsidRPr="003B2AEA" w:rsidRDefault="00310145" w:rsidP="003B2AEA">
            <w:pPr>
              <w:rPr>
                <w:sz w:val="11"/>
                <w:szCs w:val="11"/>
                <w:lang w:val="en-US"/>
              </w:rPr>
            </w:pPr>
          </w:p>
        </w:tc>
      </w:tr>
      <w:tr w:rsidR="00F97476" w:rsidRPr="00F97476" w:rsidTr="00F97476">
        <w:tc>
          <w:tcPr>
            <w:tcW w:w="634" w:type="dxa"/>
          </w:tcPr>
          <w:p w:rsidR="00310145" w:rsidRPr="00EE6D51" w:rsidRDefault="00F97476" w:rsidP="003B2AEA">
            <w:pPr>
              <w:rPr>
                <w:sz w:val="11"/>
                <w:szCs w:val="11"/>
                <w:lang w:val="en-US"/>
              </w:rPr>
            </w:pPr>
            <w:r>
              <w:rPr>
                <w:sz w:val="11"/>
                <w:szCs w:val="11"/>
                <w:lang w:val="en-US"/>
              </w:rPr>
              <w:lastRenderedPageBreak/>
              <w:t>Patient inquiry</w:t>
            </w:r>
          </w:p>
        </w:tc>
        <w:tc>
          <w:tcPr>
            <w:tcW w:w="567" w:type="dxa"/>
          </w:tcPr>
          <w:p w:rsidR="00310145" w:rsidRDefault="00310145" w:rsidP="003B2AEA">
            <w:pPr>
              <w:rPr>
                <w:sz w:val="11"/>
                <w:szCs w:val="11"/>
                <w:lang w:val="en-US"/>
              </w:rPr>
            </w:pPr>
            <w:r>
              <w:rPr>
                <w:sz w:val="11"/>
                <w:szCs w:val="11"/>
                <w:lang w:val="en-US"/>
              </w:rPr>
              <w:t>1</w:t>
            </w:r>
          </w:p>
        </w:tc>
        <w:tc>
          <w:tcPr>
            <w:tcW w:w="1138" w:type="dxa"/>
          </w:tcPr>
          <w:p w:rsidR="00310145" w:rsidRPr="003B2AEA" w:rsidRDefault="00310145" w:rsidP="003B2AEA">
            <w:pPr>
              <w:rPr>
                <w:sz w:val="11"/>
                <w:szCs w:val="11"/>
                <w:lang w:val="en-US"/>
              </w:rPr>
            </w:pPr>
            <w:r w:rsidRPr="003B2AEA">
              <w:rPr>
                <w:sz w:val="11"/>
                <w:szCs w:val="11"/>
                <w:lang w:val="en-US"/>
              </w:rPr>
              <w:t xml:space="preserve">I have been diagnosed with squamous cell carcinoma of the tongue, the surgeon told me that it is necessary to have surgery to remove the tumor and the lymph nodes in the neck and to reconstruct the tongue with tissue taken from the forearm. I told the surgeon that I need to think about it but I don't feel like undergoing the operation. What are the potential consequences if I decide not to have surgery? </w:t>
            </w:r>
            <w:proofErr w:type="spellStart"/>
            <w:r w:rsidRPr="003B2AEA">
              <w:rPr>
                <w:sz w:val="11"/>
                <w:szCs w:val="11"/>
              </w:rPr>
              <w:t>Please</w:t>
            </w:r>
            <w:proofErr w:type="spellEnd"/>
            <w:r w:rsidRPr="003B2AEA">
              <w:rPr>
                <w:sz w:val="11"/>
                <w:szCs w:val="11"/>
              </w:rPr>
              <w:t xml:space="preserve"> </w:t>
            </w:r>
            <w:proofErr w:type="spellStart"/>
            <w:r w:rsidRPr="003B2AEA">
              <w:rPr>
                <w:sz w:val="11"/>
                <w:szCs w:val="11"/>
              </w:rPr>
              <w:t>give</w:t>
            </w:r>
            <w:proofErr w:type="spellEnd"/>
            <w:r w:rsidRPr="003B2AEA">
              <w:rPr>
                <w:sz w:val="11"/>
                <w:szCs w:val="11"/>
              </w:rPr>
              <w:t xml:space="preserve"> me </w:t>
            </w:r>
            <w:proofErr w:type="spellStart"/>
            <w:r w:rsidRPr="003B2AEA">
              <w:rPr>
                <w:sz w:val="11"/>
                <w:szCs w:val="11"/>
              </w:rPr>
              <w:t>your</w:t>
            </w:r>
            <w:proofErr w:type="spellEnd"/>
            <w:r w:rsidRPr="003B2AEA">
              <w:rPr>
                <w:sz w:val="11"/>
                <w:szCs w:val="11"/>
              </w:rPr>
              <w:t xml:space="preserve"> </w:t>
            </w:r>
            <w:proofErr w:type="spellStart"/>
            <w:r w:rsidRPr="003B2AEA">
              <w:rPr>
                <w:sz w:val="11"/>
                <w:szCs w:val="11"/>
              </w:rPr>
              <w:t>references</w:t>
            </w:r>
            <w:proofErr w:type="spellEnd"/>
          </w:p>
        </w:tc>
        <w:tc>
          <w:tcPr>
            <w:tcW w:w="2778" w:type="dxa"/>
          </w:tcPr>
          <w:p w:rsidR="00310145" w:rsidRPr="003B2AEA" w:rsidRDefault="00310145" w:rsidP="003B2AEA">
            <w:pPr>
              <w:rPr>
                <w:sz w:val="11"/>
                <w:szCs w:val="11"/>
                <w:lang w:val="en-US"/>
              </w:rPr>
            </w:pPr>
            <w:r w:rsidRPr="003B2AEA">
              <w:rPr>
                <w:sz w:val="11"/>
                <w:szCs w:val="11"/>
                <w:lang w:val="en-US"/>
              </w:rPr>
              <w:t>I'm very sorry to hear about your diagnosis. Squamous cell carcinoma of the tongue is a serious condition that requires careful consideration and prompt treatment. Deciding not to undergo surgery can have significant consequences, and it's essential to understand these fully before making your decision. Here are the potential consequences if you decide not to have surgery:</w:t>
            </w:r>
          </w:p>
          <w:p w:rsidR="00310145" w:rsidRPr="003B2AEA" w:rsidRDefault="00310145" w:rsidP="003B2AEA">
            <w:pPr>
              <w:rPr>
                <w:b/>
                <w:bCs/>
                <w:sz w:val="11"/>
                <w:szCs w:val="11"/>
              </w:rPr>
            </w:pPr>
            <w:proofErr w:type="spellStart"/>
            <w:r w:rsidRPr="003B2AEA">
              <w:rPr>
                <w:b/>
                <w:bCs/>
                <w:sz w:val="11"/>
                <w:szCs w:val="11"/>
              </w:rPr>
              <w:t>Progression</w:t>
            </w:r>
            <w:proofErr w:type="spellEnd"/>
            <w:r w:rsidRPr="003B2AEA">
              <w:rPr>
                <w:b/>
                <w:bCs/>
                <w:sz w:val="11"/>
                <w:szCs w:val="11"/>
              </w:rPr>
              <w:t xml:space="preserve"> of Cancer</w:t>
            </w:r>
          </w:p>
          <w:p w:rsidR="00310145" w:rsidRPr="003B2AEA" w:rsidRDefault="00310145" w:rsidP="00310145">
            <w:pPr>
              <w:numPr>
                <w:ilvl w:val="0"/>
                <w:numId w:val="110"/>
              </w:numPr>
              <w:rPr>
                <w:sz w:val="11"/>
                <w:szCs w:val="11"/>
                <w:lang w:val="en-US"/>
              </w:rPr>
            </w:pPr>
            <w:r w:rsidRPr="003B2AEA">
              <w:rPr>
                <w:b/>
                <w:bCs/>
                <w:sz w:val="11"/>
                <w:szCs w:val="11"/>
                <w:lang w:val="en-US"/>
              </w:rPr>
              <w:t>Local Progression</w:t>
            </w:r>
            <w:r w:rsidRPr="003B2AEA">
              <w:rPr>
                <w:sz w:val="11"/>
                <w:szCs w:val="11"/>
                <w:lang w:val="en-US"/>
              </w:rPr>
              <w:t>: The tumor may continue to grow locally, leading to more extensive involvement of the tongue and surrounding structures, which can cause significant pain, difficulty swallowing (dysphagia), and problems with speech.</w:t>
            </w:r>
          </w:p>
          <w:p w:rsidR="00310145" w:rsidRPr="003B2AEA" w:rsidRDefault="00310145" w:rsidP="00310145">
            <w:pPr>
              <w:numPr>
                <w:ilvl w:val="0"/>
                <w:numId w:val="110"/>
              </w:numPr>
              <w:rPr>
                <w:sz w:val="11"/>
                <w:szCs w:val="11"/>
                <w:lang w:val="en-US"/>
              </w:rPr>
            </w:pPr>
            <w:r w:rsidRPr="003B2AEA">
              <w:rPr>
                <w:b/>
                <w:bCs/>
                <w:sz w:val="11"/>
                <w:szCs w:val="11"/>
                <w:lang w:val="en-US"/>
              </w:rPr>
              <w:t>Regional Spread</w:t>
            </w:r>
            <w:r w:rsidRPr="003B2AEA">
              <w:rPr>
                <w:sz w:val="11"/>
                <w:szCs w:val="11"/>
                <w:lang w:val="en-US"/>
              </w:rPr>
              <w:t>: Squamous cell carcinoma can spread to nearby lymph nodes in the neck. This can cause swelling and discomfort and may indicate a more advanced stage of cancer.</w:t>
            </w:r>
          </w:p>
          <w:p w:rsidR="00310145" w:rsidRPr="003B2AEA" w:rsidRDefault="00310145" w:rsidP="00310145">
            <w:pPr>
              <w:numPr>
                <w:ilvl w:val="0"/>
                <w:numId w:val="110"/>
              </w:numPr>
              <w:rPr>
                <w:sz w:val="11"/>
                <w:szCs w:val="11"/>
                <w:lang w:val="en-US"/>
              </w:rPr>
            </w:pPr>
            <w:r w:rsidRPr="003B2AEA">
              <w:rPr>
                <w:b/>
                <w:bCs/>
                <w:sz w:val="11"/>
                <w:szCs w:val="11"/>
                <w:lang w:val="en-US"/>
              </w:rPr>
              <w:t>Distant Metastasis</w:t>
            </w:r>
            <w:r w:rsidRPr="003B2AEA">
              <w:rPr>
                <w:sz w:val="11"/>
                <w:szCs w:val="11"/>
                <w:lang w:val="en-US"/>
              </w:rPr>
              <w:t>: Over time, the cancer can spread to distant organs, such as the lungs, liver, or bones, leading to more severe health problems and a significant reduction in life expectancy.</w:t>
            </w:r>
          </w:p>
          <w:p w:rsidR="00310145" w:rsidRPr="003B2AEA" w:rsidRDefault="00310145" w:rsidP="003B2AEA">
            <w:pPr>
              <w:rPr>
                <w:b/>
                <w:bCs/>
                <w:sz w:val="11"/>
                <w:szCs w:val="11"/>
              </w:rPr>
            </w:pPr>
            <w:r w:rsidRPr="003B2AEA">
              <w:rPr>
                <w:b/>
                <w:bCs/>
                <w:sz w:val="11"/>
                <w:szCs w:val="11"/>
              </w:rPr>
              <w:t>Quality of Life</w:t>
            </w:r>
          </w:p>
          <w:p w:rsidR="00310145" w:rsidRPr="003B2AEA" w:rsidRDefault="00310145" w:rsidP="00310145">
            <w:pPr>
              <w:numPr>
                <w:ilvl w:val="0"/>
                <w:numId w:val="111"/>
              </w:numPr>
              <w:rPr>
                <w:sz w:val="11"/>
                <w:szCs w:val="11"/>
                <w:lang w:val="en-US"/>
              </w:rPr>
            </w:pPr>
            <w:r w:rsidRPr="003B2AEA">
              <w:rPr>
                <w:b/>
                <w:bCs/>
                <w:sz w:val="11"/>
                <w:szCs w:val="11"/>
                <w:lang w:val="en-US"/>
              </w:rPr>
              <w:t>Pain and Discomfort</w:t>
            </w:r>
            <w:r w:rsidRPr="003B2AEA">
              <w:rPr>
                <w:sz w:val="11"/>
                <w:szCs w:val="11"/>
                <w:lang w:val="en-US"/>
              </w:rPr>
              <w:t>: As the tumor grows, it can cause increasing pain and discomfort in the mouth and throat.</w:t>
            </w:r>
          </w:p>
          <w:p w:rsidR="00310145" w:rsidRPr="003B2AEA" w:rsidRDefault="00310145" w:rsidP="00310145">
            <w:pPr>
              <w:numPr>
                <w:ilvl w:val="0"/>
                <w:numId w:val="111"/>
              </w:numPr>
              <w:rPr>
                <w:sz w:val="11"/>
                <w:szCs w:val="11"/>
                <w:lang w:val="en-US"/>
              </w:rPr>
            </w:pPr>
            <w:r w:rsidRPr="003B2AEA">
              <w:rPr>
                <w:b/>
                <w:bCs/>
                <w:sz w:val="11"/>
                <w:szCs w:val="11"/>
                <w:lang w:val="en-US"/>
              </w:rPr>
              <w:t>Functional Impairments</w:t>
            </w:r>
            <w:r w:rsidRPr="003B2AEA">
              <w:rPr>
                <w:sz w:val="11"/>
                <w:szCs w:val="11"/>
                <w:lang w:val="en-US"/>
              </w:rPr>
              <w:t>: The ability to speak, eat, and swallow can be severely impacted, affecting nutrition and overall quality of life.</w:t>
            </w:r>
          </w:p>
          <w:p w:rsidR="00310145" w:rsidRPr="003B2AEA" w:rsidRDefault="00310145" w:rsidP="00310145">
            <w:pPr>
              <w:numPr>
                <w:ilvl w:val="0"/>
                <w:numId w:val="111"/>
              </w:numPr>
              <w:rPr>
                <w:sz w:val="11"/>
                <w:szCs w:val="11"/>
                <w:lang w:val="en-US"/>
              </w:rPr>
            </w:pPr>
            <w:r w:rsidRPr="003B2AEA">
              <w:rPr>
                <w:b/>
                <w:bCs/>
                <w:sz w:val="11"/>
                <w:szCs w:val="11"/>
                <w:lang w:val="en-US"/>
              </w:rPr>
              <w:t>Infection and Ulceration</w:t>
            </w:r>
            <w:r w:rsidRPr="003B2AEA">
              <w:rPr>
                <w:sz w:val="11"/>
                <w:szCs w:val="11"/>
                <w:lang w:val="en-US"/>
              </w:rPr>
              <w:t>: The tumor can become ulcerated and infected, leading to bad breath, bleeding, and further pain.</w:t>
            </w:r>
          </w:p>
          <w:p w:rsidR="00310145" w:rsidRPr="003B2AEA" w:rsidRDefault="00310145" w:rsidP="003B2AEA">
            <w:pPr>
              <w:rPr>
                <w:b/>
                <w:bCs/>
                <w:sz w:val="11"/>
                <w:szCs w:val="11"/>
              </w:rPr>
            </w:pPr>
            <w:proofErr w:type="spellStart"/>
            <w:r w:rsidRPr="003B2AEA">
              <w:rPr>
                <w:b/>
                <w:bCs/>
                <w:sz w:val="11"/>
                <w:szCs w:val="11"/>
              </w:rPr>
              <w:t>Prognosis</w:t>
            </w:r>
            <w:proofErr w:type="spellEnd"/>
          </w:p>
          <w:p w:rsidR="00310145" w:rsidRPr="003B2AEA" w:rsidRDefault="00310145" w:rsidP="00310145">
            <w:pPr>
              <w:numPr>
                <w:ilvl w:val="0"/>
                <w:numId w:val="112"/>
              </w:numPr>
              <w:rPr>
                <w:sz w:val="11"/>
                <w:szCs w:val="11"/>
                <w:lang w:val="en-US"/>
              </w:rPr>
            </w:pPr>
            <w:r w:rsidRPr="003B2AEA">
              <w:rPr>
                <w:b/>
                <w:bCs/>
                <w:sz w:val="11"/>
                <w:szCs w:val="11"/>
                <w:lang w:val="en-US"/>
              </w:rPr>
              <w:t>Survival Rates</w:t>
            </w:r>
            <w:r w:rsidRPr="003B2AEA">
              <w:rPr>
                <w:sz w:val="11"/>
                <w:szCs w:val="11"/>
                <w:lang w:val="en-US"/>
              </w:rPr>
              <w:t>: Early-stage squamous cell carcinoma of the tongue has a relatively good prognosis with appropriate treatment, including surgery. However, the prognosis significantly worsens as the cancer progresses to more advanced stages.</w:t>
            </w:r>
          </w:p>
          <w:p w:rsidR="00310145" w:rsidRPr="003B2AEA" w:rsidRDefault="00310145" w:rsidP="00310145">
            <w:pPr>
              <w:numPr>
                <w:ilvl w:val="0"/>
                <w:numId w:val="112"/>
              </w:numPr>
              <w:rPr>
                <w:sz w:val="11"/>
                <w:szCs w:val="11"/>
                <w:lang w:val="en-US"/>
              </w:rPr>
            </w:pPr>
            <w:r w:rsidRPr="003B2AEA">
              <w:rPr>
                <w:b/>
                <w:bCs/>
                <w:sz w:val="11"/>
                <w:szCs w:val="11"/>
                <w:lang w:val="en-US"/>
              </w:rPr>
              <w:t>Complications</w:t>
            </w:r>
            <w:r w:rsidRPr="003B2AEA">
              <w:rPr>
                <w:sz w:val="11"/>
                <w:szCs w:val="11"/>
                <w:lang w:val="en-US"/>
              </w:rPr>
              <w:t xml:space="preserve">: Without treatment, the likelihood of serious complications </w:t>
            </w:r>
            <w:r w:rsidRPr="003B2AEA">
              <w:rPr>
                <w:sz w:val="11"/>
                <w:szCs w:val="11"/>
                <w:lang w:val="en-US"/>
              </w:rPr>
              <w:lastRenderedPageBreak/>
              <w:t>increases, which can lead to life-threatening conditions.</w:t>
            </w:r>
          </w:p>
          <w:p w:rsidR="00310145" w:rsidRPr="003B2AEA" w:rsidRDefault="00310145" w:rsidP="003B2AEA">
            <w:pPr>
              <w:rPr>
                <w:b/>
                <w:bCs/>
                <w:sz w:val="11"/>
                <w:szCs w:val="11"/>
              </w:rPr>
            </w:pPr>
            <w:proofErr w:type="spellStart"/>
            <w:r w:rsidRPr="003B2AEA">
              <w:rPr>
                <w:b/>
                <w:bCs/>
                <w:sz w:val="11"/>
                <w:szCs w:val="11"/>
              </w:rPr>
              <w:t>Psychological</w:t>
            </w:r>
            <w:proofErr w:type="spellEnd"/>
            <w:r w:rsidRPr="003B2AEA">
              <w:rPr>
                <w:b/>
                <w:bCs/>
                <w:sz w:val="11"/>
                <w:szCs w:val="11"/>
              </w:rPr>
              <w:t xml:space="preserve"> Impact</w:t>
            </w:r>
          </w:p>
          <w:p w:rsidR="00310145" w:rsidRPr="003B2AEA" w:rsidRDefault="00310145" w:rsidP="00310145">
            <w:pPr>
              <w:numPr>
                <w:ilvl w:val="0"/>
                <w:numId w:val="113"/>
              </w:numPr>
              <w:rPr>
                <w:sz w:val="11"/>
                <w:szCs w:val="11"/>
                <w:lang w:val="en-US"/>
              </w:rPr>
            </w:pPr>
            <w:r w:rsidRPr="003B2AEA">
              <w:rPr>
                <w:b/>
                <w:bCs/>
                <w:sz w:val="11"/>
                <w:szCs w:val="11"/>
                <w:lang w:val="en-US"/>
              </w:rPr>
              <w:t>Mental Health</w:t>
            </w:r>
            <w:r w:rsidRPr="003B2AEA">
              <w:rPr>
                <w:sz w:val="11"/>
                <w:szCs w:val="11"/>
                <w:lang w:val="en-US"/>
              </w:rPr>
              <w:t>: Living with untreated cancer can cause significant anxiety, depression, and emotional distress.</w:t>
            </w:r>
          </w:p>
          <w:p w:rsidR="00310145" w:rsidRPr="003B2AEA" w:rsidRDefault="00310145" w:rsidP="003B2AEA">
            <w:pPr>
              <w:rPr>
                <w:b/>
                <w:bCs/>
                <w:sz w:val="11"/>
                <w:szCs w:val="11"/>
              </w:rPr>
            </w:pPr>
            <w:proofErr w:type="spellStart"/>
            <w:r w:rsidRPr="003B2AEA">
              <w:rPr>
                <w:b/>
                <w:bCs/>
                <w:sz w:val="11"/>
                <w:szCs w:val="11"/>
              </w:rPr>
              <w:t>Medical</w:t>
            </w:r>
            <w:proofErr w:type="spellEnd"/>
            <w:r w:rsidRPr="003B2AEA">
              <w:rPr>
                <w:b/>
                <w:bCs/>
                <w:sz w:val="11"/>
                <w:szCs w:val="11"/>
              </w:rPr>
              <w:t xml:space="preserve"> </w:t>
            </w:r>
            <w:proofErr w:type="spellStart"/>
            <w:r w:rsidRPr="003B2AEA">
              <w:rPr>
                <w:b/>
                <w:bCs/>
                <w:sz w:val="11"/>
                <w:szCs w:val="11"/>
              </w:rPr>
              <w:t>References</w:t>
            </w:r>
            <w:proofErr w:type="spellEnd"/>
          </w:p>
          <w:p w:rsidR="00310145" w:rsidRPr="003B2AEA" w:rsidRDefault="00310145" w:rsidP="00310145">
            <w:pPr>
              <w:numPr>
                <w:ilvl w:val="0"/>
                <w:numId w:val="114"/>
              </w:numPr>
              <w:rPr>
                <w:sz w:val="11"/>
                <w:szCs w:val="11"/>
                <w:lang w:val="en-US"/>
              </w:rPr>
            </w:pPr>
            <w:r w:rsidRPr="003B2AEA">
              <w:rPr>
                <w:b/>
                <w:bCs/>
                <w:sz w:val="11"/>
                <w:szCs w:val="11"/>
                <w:lang w:val="en-US"/>
              </w:rPr>
              <w:t>American Cancer Society</w:t>
            </w:r>
            <w:r w:rsidRPr="003B2AEA">
              <w:rPr>
                <w:sz w:val="11"/>
                <w:szCs w:val="11"/>
                <w:lang w:val="en-US"/>
              </w:rPr>
              <w:t>: Provides detailed information on the treatment and prognosis of squamous cell carcinoma of the tongue and the importance of early intervention.</w:t>
            </w:r>
          </w:p>
          <w:p w:rsidR="00310145" w:rsidRPr="003B2AEA" w:rsidRDefault="00310145" w:rsidP="00310145">
            <w:pPr>
              <w:numPr>
                <w:ilvl w:val="0"/>
                <w:numId w:val="114"/>
              </w:numPr>
              <w:rPr>
                <w:sz w:val="11"/>
                <w:szCs w:val="11"/>
                <w:lang w:val="en-US"/>
              </w:rPr>
            </w:pPr>
            <w:r w:rsidRPr="003B2AEA">
              <w:rPr>
                <w:b/>
                <w:bCs/>
                <w:sz w:val="11"/>
                <w:szCs w:val="11"/>
                <w:lang w:val="en-US"/>
              </w:rPr>
              <w:t>National Cancer Institute</w:t>
            </w:r>
            <w:r w:rsidRPr="003B2AEA">
              <w:rPr>
                <w:sz w:val="11"/>
                <w:szCs w:val="11"/>
                <w:lang w:val="en-US"/>
              </w:rPr>
              <w:t>: Offers resources on the treatment options and survival rates associated with different stages of tongue cancer.</w:t>
            </w:r>
          </w:p>
          <w:p w:rsidR="00310145" w:rsidRPr="003B2AEA" w:rsidRDefault="00310145" w:rsidP="00310145">
            <w:pPr>
              <w:numPr>
                <w:ilvl w:val="0"/>
                <w:numId w:val="114"/>
              </w:numPr>
              <w:rPr>
                <w:sz w:val="11"/>
                <w:szCs w:val="11"/>
                <w:lang w:val="en-US"/>
              </w:rPr>
            </w:pPr>
            <w:r w:rsidRPr="003B2AEA">
              <w:rPr>
                <w:b/>
                <w:bCs/>
                <w:sz w:val="11"/>
                <w:szCs w:val="11"/>
                <w:lang w:val="en-US"/>
              </w:rPr>
              <w:t>Mayo Clinic</w:t>
            </w:r>
            <w:r w:rsidRPr="003B2AEA">
              <w:rPr>
                <w:sz w:val="11"/>
                <w:szCs w:val="11"/>
                <w:lang w:val="en-US"/>
              </w:rPr>
              <w:t>: Discusses the implications of untreated oral cancers and the benefits of surgical intervention.</w:t>
            </w:r>
          </w:p>
          <w:p w:rsidR="00310145" w:rsidRPr="003B2AEA" w:rsidRDefault="00310145" w:rsidP="003B2AEA">
            <w:pPr>
              <w:rPr>
                <w:sz w:val="11"/>
                <w:szCs w:val="11"/>
                <w:lang w:val="en-US"/>
              </w:rPr>
            </w:pPr>
            <w:r w:rsidRPr="003B2AEA">
              <w:rPr>
                <w:sz w:val="11"/>
                <w:szCs w:val="11"/>
                <w:lang w:val="en-US"/>
              </w:rPr>
              <w:t>Here are some references for further reading:</w:t>
            </w:r>
          </w:p>
          <w:p w:rsidR="00310145" w:rsidRPr="003B2AEA" w:rsidRDefault="00310145" w:rsidP="00310145">
            <w:pPr>
              <w:numPr>
                <w:ilvl w:val="0"/>
                <w:numId w:val="115"/>
              </w:numPr>
              <w:rPr>
                <w:sz w:val="11"/>
                <w:szCs w:val="11"/>
              </w:rPr>
            </w:pPr>
            <w:r w:rsidRPr="003B2AEA">
              <w:rPr>
                <w:sz w:val="11"/>
                <w:szCs w:val="11"/>
              </w:rPr>
              <w:t xml:space="preserve">American Cancer Society - </w:t>
            </w:r>
            <w:proofErr w:type="spellStart"/>
            <w:r w:rsidRPr="003B2AEA">
              <w:rPr>
                <w:sz w:val="11"/>
                <w:szCs w:val="11"/>
              </w:rPr>
              <w:t>Tongue</w:t>
            </w:r>
            <w:proofErr w:type="spellEnd"/>
            <w:r w:rsidRPr="003B2AEA">
              <w:rPr>
                <w:sz w:val="11"/>
                <w:szCs w:val="11"/>
              </w:rPr>
              <w:t xml:space="preserve"> Cancer</w:t>
            </w:r>
          </w:p>
          <w:p w:rsidR="00310145" w:rsidRPr="003B2AEA" w:rsidRDefault="00310145" w:rsidP="00310145">
            <w:pPr>
              <w:numPr>
                <w:ilvl w:val="0"/>
                <w:numId w:val="115"/>
              </w:numPr>
              <w:rPr>
                <w:sz w:val="11"/>
                <w:szCs w:val="11"/>
                <w:lang w:val="en-US"/>
              </w:rPr>
            </w:pPr>
            <w:r w:rsidRPr="003B2AEA">
              <w:rPr>
                <w:sz w:val="11"/>
                <w:szCs w:val="11"/>
                <w:lang w:val="en-US"/>
              </w:rPr>
              <w:t>National Cancer Institute - Treatment of Oral Cavity Cancer</w:t>
            </w:r>
          </w:p>
          <w:p w:rsidR="00310145" w:rsidRPr="003B2AEA" w:rsidRDefault="00000000" w:rsidP="00310145">
            <w:pPr>
              <w:numPr>
                <w:ilvl w:val="0"/>
                <w:numId w:val="115"/>
              </w:numPr>
              <w:rPr>
                <w:sz w:val="11"/>
                <w:szCs w:val="11"/>
                <w:lang w:val="en-US"/>
              </w:rPr>
            </w:pPr>
            <w:hyperlink r:id="rId41" w:tgtFrame="_new" w:history="1">
              <w:r w:rsidR="00310145" w:rsidRPr="003B2AEA">
                <w:rPr>
                  <w:rStyle w:val="Collegamentoipertestuale"/>
                  <w:sz w:val="11"/>
                  <w:szCs w:val="11"/>
                  <w:lang w:val="en-US"/>
                </w:rPr>
                <w:t>Mayo Clinic - Oral and Oropharyngeal Cancer</w:t>
              </w:r>
            </w:hyperlink>
          </w:p>
          <w:p w:rsidR="00310145" w:rsidRPr="003B2AEA" w:rsidRDefault="00310145" w:rsidP="003B2AEA">
            <w:pPr>
              <w:rPr>
                <w:sz w:val="11"/>
                <w:szCs w:val="11"/>
                <w:lang w:val="en-US"/>
              </w:rPr>
            </w:pPr>
            <w:r w:rsidRPr="003B2AEA">
              <w:rPr>
                <w:sz w:val="11"/>
                <w:szCs w:val="11"/>
                <w:lang w:val="en-US"/>
              </w:rPr>
              <w:t>It's crucial to discuss all your concerns and options with your healthcare provider to make an informed decision. Seeking a second opinion might also provide additional perspective and help you feel more confident about the best course of action.</w:t>
            </w:r>
          </w:p>
          <w:p w:rsidR="00310145" w:rsidRPr="003B2AEA" w:rsidRDefault="00310145" w:rsidP="003B2AEA">
            <w:pPr>
              <w:rPr>
                <w:sz w:val="11"/>
                <w:szCs w:val="11"/>
                <w:lang w:val="en-US"/>
              </w:rPr>
            </w:pPr>
          </w:p>
        </w:tc>
        <w:tc>
          <w:tcPr>
            <w:tcW w:w="1138" w:type="dxa"/>
          </w:tcPr>
          <w:p w:rsidR="00EE6D51" w:rsidRDefault="00310145" w:rsidP="003B2AEA">
            <w:pPr>
              <w:rPr>
                <w:sz w:val="11"/>
                <w:szCs w:val="11"/>
                <w:lang w:val="en-US"/>
              </w:rPr>
            </w:pPr>
            <w:r w:rsidRPr="003B2AEA">
              <w:rPr>
                <w:sz w:val="11"/>
                <w:szCs w:val="11"/>
                <w:lang w:val="en-US"/>
              </w:rPr>
              <w:lastRenderedPageBreak/>
              <w:t xml:space="preserve">Seeker: I am a patient </w:t>
            </w:r>
          </w:p>
          <w:p w:rsidR="00EE6D51" w:rsidRDefault="00EE6D51" w:rsidP="003B2AEA">
            <w:pPr>
              <w:rPr>
                <w:sz w:val="11"/>
                <w:szCs w:val="11"/>
                <w:lang w:val="en-US"/>
              </w:rPr>
            </w:pPr>
          </w:p>
          <w:p w:rsidR="00EE6D51" w:rsidRPr="00A1522E" w:rsidRDefault="00310145" w:rsidP="003B2AEA">
            <w:pPr>
              <w:rPr>
                <w:sz w:val="11"/>
                <w:szCs w:val="11"/>
                <w:lang w:val="en-US"/>
              </w:rPr>
            </w:pPr>
            <w:r w:rsidRPr="003B2AEA">
              <w:rPr>
                <w:sz w:val="11"/>
                <w:szCs w:val="11"/>
                <w:lang w:val="en-US"/>
              </w:rPr>
              <w:t xml:space="preserve">Mission: </w:t>
            </w:r>
            <w:r w:rsidR="00A1522E" w:rsidRPr="00A1522E">
              <w:rPr>
                <w:sz w:val="11"/>
                <w:szCs w:val="11"/>
                <w:lang w:val="en-US"/>
              </w:rPr>
              <w:t>I need medical advice for a problem that has been diagnosed in me.</w:t>
            </w:r>
          </w:p>
          <w:p w:rsidR="00EE6D51" w:rsidRDefault="00EE6D51" w:rsidP="003B2AEA">
            <w:pPr>
              <w:rPr>
                <w:sz w:val="11"/>
                <w:szCs w:val="11"/>
                <w:lang w:val="en-US"/>
              </w:rPr>
            </w:pPr>
          </w:p>
          <w:p w:rsidR="00A1522E" w:rsidRDefault="00310145" w:rsidP="003B2AEA">
            <w:pPr>
              <w:rPr>
                <w:sz w:val="11"/>
                <w:szCs w:val="11"/>
                <w:lang w:val="en-US"/>
              </w:rPr>
            </w:pPr>
            <w:r w:rsidRPr="003B2AEA">
              <w:rPr>
                <w:sz w:val="11"/>
                <w:szCs w:val="11"/>
                <w:lang w:val="en-US"/>
              </w:rPr>
              <w:t>AI Role: The world's leading expert in head and neck surgery</w:t>
            </w:r>
            <w:r w:rsidR="00A1522E">
              <w:rPr>
                <w:sz w:val="11"/>
                <w:szCs w:val="11"/>
                <w:lang w:val="en-US"/>
              </w:rPr>
              <w:t>.</w:t>
            </w:r>
            <w:r w:rsidRPr="003B2AEA">
              <w:rPr>
                <w:sz w:val="11"/>
                <w:szCs w:val="11"/>
                <w:lang w:val="en-US"/>
              </w:rPr>
              <w:t xml:space="preserve"> </w:t>
            </w:r>
          </w:p>
          <w:p w:rsidR="00A1522E" w:rsidRDefault="00A1522E" w:rsidP="003B2AEA">
            <w:pPr>
              <w:rPr>
                <w:sz w:val="11"/>
                <w:szCs w:val="11"/>
                <w:lang w:val="en-US"/>
              </w:rPr>
            </w:pPr>
          </w:p>
          <w:p w:rsidR="00090559" w:rsidRDefault="00310145" w:rsidP="003B2AEA">
            <w:pPr>
              <w:rPr>
                <w:sz w:val="11"/>
                <w:szCs w:val="11"/>
                <w:lang w:val="en-US"/>
              </w:rPr>
            </w:pPr>
            <w:r w:rsidRPr="003B2AEA">
              <w:rPr>
                <w:sz w:val="11"/>
                <w:szCs w:val="11"/>
                <w:lang w:val="en-US"/>
              </w:rPr>
              <w:t xml:space="preserve">Register: clear and understandable language even for a non-expert. The information must be based on the most recent and solid scientific evidence. I would like you to also provide me with the bibliographical references from which you draw your information </w:t>
            </w:r>
          </w:p>
          <w:p w:rsidR="00090559" w:rsidRDefault="00090559"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 xml:space="preserve">Targeted question: I have been diagnosed with squamous cell carcinoma of the tongue, the surgeon told me that it is necessary to have surgery to remove the tumor and the lymph nodes in the neck and to reconstruct the tongue with tissue taken from the forearm. I told the surgeon that I need to think about it but </w:t>
            </w:r>
            <w:r w:rsidRPr="003B2AEA">
              <w:rPr>
                <w:sz w:val="11"/>
                <w:szCs w:val="11"/>
                <w:lang w:val="en-US"/>
              </w:rPr>
              <w:lastRenderedPageBreak/>
              <w:t>I don't feel like undergoing the operation. What are the potential consequences if I decide not to have surgery?</w:t>
            </w:r>
          </w:p>
        </w:tc>
        <w:tc>
          <w:tcPr>
            <w:tcW w:w="3373" w:type="dxa"/>
          </w:tcPr>
          <w:p w:rsidR="00310145" w:rsidRPr="003B2AEA" w:rsidRDefault="00310145" w:rsidP="003B2AEA">
            <w:pPr>
              <w:rPr>
                <w:sz w:val="11"/>
                <w:szCs w:val="11"/>
                <w:lang w:val="en-US"/>
              </w:rPr>
            </w:pPr>
            <w:r w:rsidRPr="003B2AEA">
              <w:rPr>
                <w:sz w:val="11"/>
                <w:szCs w:val="11"/>
                <w:lang w:val="en-US"/>
              </w:rPr>
              <w:lastRenderedPageBreak/>
              <w:t>I understand that receiving a diagnosis of squamous cell carcinoma (SCC) of the tongue is distressing, and deciding on the appropriate course of treatment can be overwhelming. Let me provide you with detailed information to help you make an informed decision.</w:t>
            </w:r>
          </w:p>
          <w:p w:rsidR="00310145" w:rsidRPr="003B2AEA" w:rsidRDefault="00310145" w:rsidP="003B2AEA">
            <w:pPr>
              <w:rPr>
                <w:b/>
                <w:bCs/>
                <w:sz w:val="11"/>
                <w:szCs w:val="11"/>
                <w:lang w:val="en-US"/>
              </w:rPr>
            </w:pPr>
            <w:r w:rsidRPr="003B2AEA">
              <w:rPr>
                <w:b/>
                <w:bCs/>
                <w:sz w:val="11"/>
                <w:szCs w:val="11"/>
                <w:lang w:val="en-US"/>
              </w:rPr>
              <w:t>Squamous Cell Carcinoma of the Tongue</w:t>
            </w:r>
          </w:p>
          <w:p w:rsidR="00310145" w:rsidRPr="003B2AEA" w:rsidRDefault="00310145" w:rsidP="003B2AEA">
            <w:pPr>
              <w:rPr>
                <w:sz w:val="11"/>
                <w:szCs w:val="11"/>
                <w:lang w:val="en-US"/>
              </w:rPr>
            </w:pPr>
            <w:r w:rsidRPr="003B2AEA">
              <w:rPr>
                <w:sz w:val="11"/>
                <w:szCs w:val="11"/>
                <w:lang w:val="en-US"/>
              </w:rPr>
              <w:t>Squamous cell carcinoma is a type of cancer that arises from the squamous cells lining the tongue. It is known for its aggressive nature and tendency to spread (metastasize) to nearby tissues and lymph nodes.</w:t>
            </w:r>
          </w:p>
          <w:p w:rsidR="00310145" w:rsidRPr="003B2AEA" w:rsidRDefault="00310145" w:rsidP="003B2AEA">
            <w:pPr>
              <w:rPr>
                <w:b/>
                <w:bCs/>
                <w:sz w:val="11"/>
                <w:szCs w:val="11"/>
                <w:lang w:val="en-US"/>
              </w:rPr>
            </w:pPr>
            <w:r w:rsidRPr="003B2AEA">
              <w:rPr>
                <w:b/>
                <w:bCs/>
                <w:sz w:val="11"/>
                <w:szCs w:val="11"/>
                <w:lang w:val="en-US"/>
              </w:rPr>
              <w:t>Standard Treatment Approach</w:t>
            </w:r>
          </w:p>
          <w:p w:rsidR="00310145" w:rsidRPr="003B2AEA" w:rsidRDefault="00310145" w:rsidP="003B2AEA">
            <w:pPr>
              <w:rPr>
                <w:sz w:val="11"/>
                <w:szCs w:val="11"/>
                <w:lang w:val="en-US"/>
              </w:rPr>
            </w:pPr>
            <w:r w:rsidRPr="003B2AEA">
              <w:rPr>
                <w:sz w:val="11"/>
                <w:szCs w:val="11"/>
                <w:lang w:val="en-US"/>
              </w:rPr>
              <w:t>The standard treatment for SCC of the tongue typically involves:</w:t>
            </w:r>
          </w:p>
          <w:p w:rsidR="00310145" w:rsidRPr="003B2AEA" w:rsidRDefault="00310145" w:rsidP="00310145">
            <w:pPr>
              <w:numPr>
                <w:ilvl w:val="0"/>
                <w:numId w:val="116"/>
              </w:numPr>
              <w:rPr>
                <w:sz w:val="11"/>
                <w:szCs w:val="11"/>
                <w:lang w:val="en-US"/>
              </w:rPr>
            </w:pPr>
            <w:r w:rsidRPr="003B2AEA">
              <w:rPr>
                <w:b/>
                <w:bCs/>
                <w:sz w:val="11"/>
                <w:szCs w:val="11"/>
                <w:lang w:val="en-US"/>
              </w:rPr>
              <w:t>Surgical Removal of the Tumor</w:t>
            </w:r>
            <w:r w:rsidRPr="003B2AEA">
              <w:rPr>
                <w:sz w:val="11"/>
                <w:szCs w:val="11"/>
                <w:lang w:val="en-US"/>
              </w:rPr>
              <w:t>: This includes excision of the tumor itself.</w:t>
            </w:r>
          </w:p>
          <w:p w:rsidR="00310145" w:rsidRPr="003B2AEA" w:rsidRDefault="00310145" w:rsidP="00310145">
            <w:pPr>
              <w:numPr>
                <w:ilvl w:val="0"/>
                <w:numId w:val="116"/>
              </w:numPr>
              <w:rPr>
                <w:sz w:val="11"/>
                <w:szCs w:val="11"/>
                <w:lang w:val="en-US"/>
              </w:rPr>
            </w:pPr>
            <w:r w:rsidRPr="003B2AEA">
              <w:rPr>
                <w:b/>
                <w:bCs/>
                <w:sz w:val="11"/>
                <w:szCs w:val="11"/>
                <w:lang w:val="en-US"/>
              </w:rPr>
              <w:t>Neck Dissection</w:t>
            </w:r>
            <w:r w:rsidRPr="003B2AEA">
              <w:rPr>
                <w:sz w:val="11"/>
                <w:szCs w:val="11"/>
                <w:lang w:val="en-US"/>
              </w:rPr>
              <w:t>: Removal of the lymph nodes in the neck to prevent the spread of cancer.</w:t>
            </w:r>
          </w:p>
          <w:p w:rsidR="00310145" w:rsidRPr="003B2AEA" w:rsidRDefault="00310145" w:rsidP="00310145">
            <w:pPr>
              <w:numPr>
                <w:ilvl w:val="0"/>
                <w:numId w:val="116"/>
              </w:numPr>
              <w:rPr>
                <w:sz w:val="11"/>
                <w:szCs w:val="11"/>
                <w:lang w:val="en-US"/>
              </w:rPr>
            </w:pPr>
            <w:r w:rsidRPr="003B2AEA">
              <w:rPr>
                <w:b/>
                <w:bCs/>
                <w:sz w:val="11"/>
                <w:szCs w:val="11"/>
                <w:lang w:val="en-US"/>
              </w:rPr>
              <w:t>Reconstruction</w:t>
            </w:r>
            <w:r w:rsidRPr="003B2AEA">
              <w:rPr>
                <w:sz w:val="11"/>
                <w:szCs w:val="11"/>
                <w:lang w:val="en-US"/>
              </w:rPr>
              <w:t>: Using tissue from the forearm (or other parts of the body) to reconstruct the tongue, which helps preserve speech and swallowing functions.</w:t>
            </w:r>
          </w:p>
          <w:p w:rsidR="00310145" w:rsidRPr="003B2AEA" w:rsidRDefault="00310145" w:rsidP="003B2AEA">
            <w:pPr>
              <w:rPr>
                <w:b/>
                <w:bCs/>
                <w:sz w:val="11"/>
                <w:szCs w:val="11"/>
                <w:lang w:val="en-US"/>
              </w:rPr>
            </w:pPr>
            <w:r w:rsidRPr="003B2AEA">
              <w:rPr>
                <w:b/>
                <w:bCs/>
                <w:sz w:val="11"/>
                <w:szCs w:val="11"/>
                <w:lang w:val="en-US"/>
              </w:rPr>
              <w:t>Potential Consequences of Not Undergoing Surgery</w:t>
            </w:r>
          </w:p>
          <w:p w:rsidR="00310145" w:rsidRPr="003B2AEA" w:rsidRDefault="00310145" w:rsidP="00310145">
            <w:pPr>
              <w:numPr>
                <w:ilvl w:val="0"/>
                <w:numId w:val="117"/>
              </w:numPr>
              <w:rPr>
                <w:sz w:val="11"/>
                <w:szCs w:val="11"/>
                <w:lang w:val="en-US"/>
              </w:rPr>
            </w:pPr>
            <w:r w:rsidRPr="003B2AEA">
              <w:rPr>
                <w:b/>
                <w:bCs/>
                <w:sz w:val="11"/>
                <w:szCs w:val="11"/>
                <w:lang w:val="en-US"/>
              </w:rPr>
              <w:t>Progression of the Cancer</w:t>
            </w:r>
            <w:r w:rsidRPr="003B2AEA">
              <w:rPr>
                <w:sz w:val="11"/>
                <w:szCs w:val="11"/>
                <w:lang w:val="en-US"/>
              </w:rPr>
              <w:t>: Without surgery, the tumor is likely to continue growing. This can lead to increased pain, difficulty swallowing, speaking, and breathing, depending on the tumor's location and size.</w:t>
            </w:r>
          </w:p>
          <w:p w:rsidR="00310145" w:rsidRPr="003B2AEA" w:rsidRDefault="00310145" w:rsidP="00310145">
            <w:pPr>
              <w:numPr>
                <w:ilvl w:val="0"/>
                <w:numId w:val="117"/>
              </w:numPr>
              <w:rPr>
                <w:sz w:val="11"/>
                <w:szCs w:val="11"/>
                <w:lang w:val="en-US"/>
              </w:rPr>
            </w:pPr>
            <w:r w:rsidRPr="003B2AEA">
              <w:rPr>
                <w:b/>
                <w:bCs/>
                <w:sz w:val="11"/>
                <w:szCs w:val="11"/>
                <w:lang w:val="en-US"/>
              </w:rPr>
              <w:t>Spread to Lymph Nodes and Other Organs</w:t>
            </w:r>
            <w:r w:rsidRPr="003B2AEA">
              <w:rPr>
                <w:sz w:val="11"/>
                <w:szCs w:val="11"/>
                <w:lang w:val="en-US"/>
              </w:rPr>
              <w:t>: SCC of the tongue can metastasize to the lymph nodes in the neck and distant organs, making the disease more difficult to treat.</w:t>
            </w:r>
          </w:p>
          <w:p w:rsidR="00310145" w:rsidRPr="003B2AEA" w:rsidRDefault="00310145" w:rsidP="00310145">
            <w:pPr>
              <w:numPr>
                <w:ilvl w:val="0"/>
                <w:numId w:val="117"/>
              </w:numPr>
              <w:rPr>
                <w:sz w:val="11"/>
                <w:szCs w:val="11"/>
                <w:lang w:val="en-US"/>
              </w:rPr>
            </w:pPr>
            <w:r w:rsidRPr="003B2AEA">
              <w:rPr>
                <w:b/>
                <w:bCs/>
                <w:sz w:val="11"/>
                <w:szCs w:val="11"/>
                <w:lang w:val="en-US"/>
              </w:rPr>
              <w:t>Complications</w:t>
            </w:r>
            <w:r w:rsidRPr="003B2AEA">
              <w:rPr>
                <w:sz w:val="11"/>
                <w:szCs w:val="11"/>
                <w:lang w:val="en-US"/>
              </w:rPr>
              <w:t>: As the tumor grows, it can cause significant complications such as bleeding, infection, and severe pain, reducing the quality of life.</w:t>
            </w:r>
          </w:p>
          <w:p w:rsidR="00310145" w:rsidRPr="003B2AEA" w:rsidRDefault="00310145" w:rsidP="00310145">
            <w:pPr>
              <w:numPr>
                <w:ilvl w:val="0"/>
                <w:numId w:val="117"/>
              </w:numPr>
              <w:rPr>
                <w:sz w:val="11"/>
                <w:szCs w:val="11"/>
                <w:lang w:val="en-US"/>
              </w:rPr>
            </w:pPr>
            <w:r w:rsidRPr="003B2AEA">
              <w:rPr>
                <w:b/>
                <w:bCs/>
                <w:sz w:val="11"/>
                <w:szCs w:val="11"/>
                <w:lang w:val="en-US"/>
              </w:rPr>
              <w:t>Reduced Survival Rate</w:t>
            </w:r>
            <w:r w:rsidRPr="003B2AEA">
              <w:rPr>
                <w:sz w:val="11"/>
                <w:szCs w:val="11"/>
                <w:lang w:val="en-US"/>
              </w:rPr>
              <w:t>: The prognosis for untreated SCC of the tongue is poor. Surgical intervention, especially when combined with other treatments like radiation or chemotherapy, significantly improves survival rates.</w:t>
            </w:r>
          </w:p>
          <w:p w:rsidR="00310145" w:rsidRPr="003B2AEA" w:rsidRDefault="00310145" w:rsidP="003B2AEA">
            <w:pPr>
              <w:rPr>
                <w:b/>
                <w:bCs/>
                <w:sz w:val="11"/>
                <w:szCs w:val="11"/>
                <w:lang w:val="en-US"/>
              </w:rPr>
            </w:pPr>
            <w:r w:rsidRPr="003B2AEA">
              <w:rPr>
                <w:b/>
                <w:bCs/>
                <w:sz w:val="11"/>
                <w:szCs w:val="11"/>
                <w:lang w:val="en-US"/>
              </w:rPr>
              <w:t>Evidence and References</w:t>
            </w:r>
          </w:p>
          <w:p w:rsidR="00310145" w:rsidRPr="003B2AEA" w:rsidRDefault="00310145" w:rsidP="003B2AEA">
            <w:pPr>
              <w:rPr>
                <w:sz w:val="11"/>
                <w:szCs w:val="11"/>
                <w:lang w:val="en-US"/>
              </w:rPr>
            </w:pPr>
            <w:r w:rsidRPr="003B2AEA">
              <w:rPr>
                <w:sz w:val="11"/>
                <w:szCs w:val="11"/>
                <w:lang w:val="en-US"/>
              </w:rPr>
              <w:t>Several studies and reviews support the need for aggressive treatment of tongue SCC to improve outcomes:</w:t>
            </w:r>
          </w:p>
          <w:p w:rsidR="00310145" w:rsidRPr="003B2AEA" w:rsidRDefault="00310145" w:rsidP="00310145">
            <w:pPr>
              <w:numPr>
                <w:ilvl w:val="0"/>
                <w:numId w:val="118"/>
              </w:numPr>
              <w:rPr>
                <w:sz w:val="11"/>
                <w:szCs w:val="11"/>
                <w:lang w:val="en-US"/>
              </w:rPr>
            </w:pPr>
            <w:r w:rsidRPr="003B2AEA">
              <w:rPr>
                <w:b/>
                <w:bCs/>
                <w:sz w:val="11"/>
                <w:szCs w:val="11"/>
                <w:lang w:val="en-US"/>
              </w:rPr>
              <w:t>National Comprehensive Cancer Network (NCCN) Guidelines</w:t>
            </w:r>
            <w:r w:rsidRPr="003B2AEA">
              <w:rPr>
                <w:sz w:val="11"/>
                <w:szCs w:val="11"/>
                <w:lang w:val="en-US"/>
              </w:rPr>
              <w:t xml:space="preserve">: These guidelines recommend surgical resection and neck dissection for </w:t>
            </w:r>
            <w:proofErr w:type="spellStart"/>
            <w:r w:rsidRPr="003B2AEA">
              <w:rPr>
                <w:sz w:val="11"/>
                <w:szCs w:val="11"/>
                <w:lang w:val="en-US"/>
              </w:rPr>
              <w:t>resectable</w:t>
            </w:r>
            <w:proofErr w:type="spellEnd"/>
            <w:r w:rsidRPr="003B2AEA">
              <w:rPr>
                <w:sz w:val="11"/>
                <w:szCs w:val="11"/>
                <w:lang w:val="en-US"/>
              </w:rPr>
              <w:t xml:space="preserve"> oral cavity cancers, including tongue SCC, followed by adjuvant therapy as </w:t>
            </w:r>
            <w:proofErr w:type="gramStart"/>
            <w:r w:rsidRPr="003B2AEA">
              <w:rPr>
                <w:sz w:val="11"/>
                <w:szCs w:val="11"/>
                <w:lang w:val="en-US"/>
              </w:rPr>
              <w:t>necessary .</w:t>
            </w:r>
            <w:proofErr w:type="gramEnd"/>
          </w:p>
          <w:p w:rsidR="00310145" w:rsidRPr="003B2AEA" w:rsidRDefault="00310145" w:rsidP="00310145">
            <w:pPr>
              <w:numPr>
                <w:ilvl w:val="0"/>
                <w:numId w:val="118"/>
              </w:numPr>
              <w:rPr>
                <w:sz w:val="11"/>
                <w:szCs w:val="11"/>
                <w:lang w:val="en-US"/>
              </w:rPr>
            </w:pPr>
            <w:r w:rsidRPr="003B2AEA">
              <w:rPr>
                <w:b/>
                <w:bCs/>
                <w:sz w:val="11"/>
                <w:szCs w:val="11"/>
                <w:lang w:val="en-US"/>
              </w:rPr>
              <w:t xml:space="preserve">A Review by </w:t>
            </w:r>
            <w:proofErr w:type="spellStart"/>
            <w:r w:rsidRPr="003B2AEA">
              <w:rPr>
                <w:b/>
                <w:bCs/>
                <w:sz w:val="11"/>
                <w:szCs w:val="11"/>
                <w:lang w:val="en-US"/>
              </w:rPr>
              <w:t>Mücke</w:t>
            </w:r>
            <w:proofErr w:type="spellEnd"/>
            <w:r w:rsidRPr="003B2AEA">
              <w:rPr>
                <w:b/>
                <w:bCs/>
                <w:sz w:val="11"/>
                <w:szCs w:val="11"/>
                <w:lang w:val="en-US"/>
              </w:rPr>
              <w:t xml:space="preserve"> et al. (2016)</w:t>
            </w:r>
            <w:r w:rsidRPr="003B2AEA">
              <w:rPr>
                <w:sz w:val="11"/>
                <w:szCs w:val="11"/>
                <w:lang w:val="en-US"/>
              </w:rPr>
              <w:t xml:space="preserve">: This review highlights the importance of surgery and neck </w:t>
            </w:r>
            <w:r w:rsidRPr="003B2AEA">
              <w:rPr>
                <w:sz w:val="11"/>
                <w:szCs w:val="11"/>
                <w:lang w:val="en-US"/>
              </w:rPr>
              <w:lastRenderedPageBreak/>
              <w:t xml:space="preserve">dissection in improving survival rates in patients with oral </w:t>
            </w:r>
            <w:proofErr w:type="gramStart"/>
            <w:r w:rsidRPr="003B2AEA">
              <w:rPr>
                <w:sz w:val="11"/>
                <w:szCs w:val="11"/>
                <w:lang w:val="en-US"/>
              </w:rPr>
              <w:t>SCC .</w:t>
            </w:r>
            <w:proofErr w:type="gramEnd"/>
          </w:p>
          <w:p w:rsidR="00310145" w:rsidRPr="003B2AEA" w:rsidRDefault="00310145" w:rsidP="00310145">
            <w:pPr>
              <w:numPr>
                <w:ilvl w:val="0"/>
                <w:numId w:val="118"/>
              </w:numPr>
              <w:rPr>
                <w:sz w:val="11"/>
                <w:szCs w:val="11"/>
                <w:lang w:val="en-US"/>
              </w:rPr>
            </w:pPr>
            <w:r w:rsidRPr="003B2AEA">
              <w:rPr>
                <w:b/>
                <w:bCs/>
                <w:sz w:val="11"/>
                <w:szCs w:val="11"/>
                <w:lang w:val="en-US"/>
              </w:rPr>
              <w:t>Clinical Evidence</w:t>
            </w:r>
            <w:r w:rsidRPr="003B2AEA">
              <w:rPr>
                <w:sz w:val="11"/>
                <w:szCs w:val="11"/>
                <w:lang w:val="en-US"/>
              </w:rPr>
              <w:t xml:space="preserve">: A study by Amit et al. (2013) underscores the critical role of surgery and subsequent therapy in managing tongue SCC, emphasizing that delays or avoidance of treatment lead to worse </w:t>
            </w:r>
            <w:proofErr w:type="gramStart"/>
            <w:r w:rsidRPr="003B2AEA">
              <w:rPr>
                <w:sz w:val="11"/>
                <w:szCs w:val="11"/>
                <w:lang w:val="en-US"/>
              </w:rPr>
              <w:t>outcomes .</w:t>
            </w:r>
            <w:proofErr w:type="gramEnd"/>
          </w:p>
          <w:p w:rsidR="00310145" w:rsidRPr="003B2AEA" w:rsidRDefault="00310145" w:rsidP="003B2AEA">
            <w:pPr>
              <w:rPr>
                <w:b/>
                <w:bCs/>
                <w:sz w:val="11"/>
                <w:szCs w:val="11"/>
                <w:lang w:val="en-US"/>
              </w:rPr>
            </w:pPr>
            <w:r w:rsidRPr="003B2AEA">
              <w:rPr>
                <w:b/>
                <w:bCs/>
                <w:sz w:val="11"/>
                <w:szCs w:val="11"/>
                <w:lang w:val="en-US"/>
              </w:rPr>
              <w:t>Final Thoughts</w:t>
            </w:r>
          </w:p>
          <w:p w:rsidR="00310145" w:rsidRPr="003B2AEA" w:rsidRDefault="00310145" w:rsidP="003B2AEA">
            <w:pPr>
              <w:rPr>
                <w:sz w:val="11"/>
                <w:szCs w:val="11"/>
                <w:lang w:val="en-US"/>
              </w:rPr>
            </w:pPr>
            <w:r w:rsidRPr="003B2AEA">
              <w:rPr>
                <w:sz w:val="11"/>
                <w:szCs w:val="11"/>
                <w:lang w:val="en-US"/>
              </w:rPr>
              <w:t>While surgery is understandably daunting, the potential benefits significantly outweigh the risks associated with not treating SCC of the tongue. It's essential to discuss your concerns with your healthcare team, who can provide support, additional information, and perhaps alternative options tailored to your situation.</w:t>
            </w:r>
          </w:p>
          <w:p w:rsidR="00310145" w:rsidRPr="003B2AEA" w:rsidRDefault="00310145" w:rsidP="003B2AEA">
            <w:pPr>
              <w:rPr>
                <w:sz w:val="11"/>
                <w:szCs w:val="11"/>
                <w:lang w:val="en-US"/>
              </w:rPr>
            </w:pPr>
            <w:r w:rsidRPr="003B2AEA">
              <w:rPr>
                <w:sz w:val="11"/>
                <w:szCs w:val="11"/>
                <w:lang w:val="en-US"/>
              </w:rPr>
              <w:t>If you have more questions or need further clarification, please don't hesitate to ask.</w:t>
            </w:r>
          </w:p>
          <w:p w:rsidR="00310145" w:rsidRPr="003B2AEA" w:rsidRDefault="00310145" w:rsidP="003B2AEA">
            <w:pPr>
              <w:rPr>
                <w:sz w:val="11"/>
                <w:szCs w:val="11"/>
                <w:lang w:val="en-US"/>
              </w:rPr>
            </w:pPr>
          </w:p>
        </w:tc>
      </w:tr>
      <w:tr w:rsidR="00F97476" w:rsidRPr="00F97476" w:rsidTr="00F97476">
        <w:tc>
          <w:tcPr>
            <w:tcW w:w="634" w:type="dxa"/>
          </w:tcPr>
          <w:p w:rsidR="00310145" w:rsidRPr="00310145" w:rsidRDefault="00F97476" w:rsidP="003B2AEA">
            <w:pPr>
              <w:rPr>
                <w:sz w:val="11"/>
                <w:szCs w:val="11"/>
                <w:lang w:val="en-US"/>
              </w:rPr>
            </w:pPr>
            <w:r>
              <w:rPr>
                <w:sz w:val="11"/>
                <w:szCs w:val="11"/>
                <w:lang w:val="en-US"/>
              </w:rPr>
              <w:lastRenderedPageBreak/>
              <w:t>Patient inquiry</w:t>
            </w:r>
          </w:p>
        </w:tc>
        <w:tc>
          <w:tcPr>
            <w:tcW w:w="567" w:type="dxa"/>
          </w:tcPr>
          <w:p w:rsidR="00310145" w:rsidRDefault="00310145" w:rsidP="003B2AEA">
            <w:pPr>
              <w:rPr>
                <w:sz w:val="11"/>
                <w:szCs w:val="11"/>
                <w:lang w:val="en-US"/>
              </w:rPr>
            </w:pPr>
            <w:r>
              <w:rPr>
                <w:sz w:val="11"/>
                <w:szCs w:val="11"/>
                <w:lang w:val="en-US"/>
              </w:rPr>
              <w:t>2</w:t>
            </w:r>
          </w:p>
        </w:tc>
        <w:tc>
          <w:tcPr>
            <w:tcW w:w="1138" w:type="dxa"/>
          </w:tcPr>
          <w:p w:rsidR="00310145" w:rsidRPr="003B2AEA" w:rsidRDefault="00310145" w:rsidP="003B2AEA">
            <w:pPr>
              <w:rPr>
                <w:sz w:val="11"/>
                <w:szCs w:val="11"/>
                <w:lang w:val="en-US"/>
              </w:rPr>
            </w:pPr>
            <w:r w:rsidRPr="003B2AEA">
              <w:rPr>
                <w:sz w:val="11"/>
                <w:szCs w:val="11"/>
                <w:lang w:val="en-US"/>
              </w:rPr>
              <w:t>A month ago, I underwent the removal of a basal cell carcinoma from the skin of my cheek. The stitches were removed 20 days ago. The scar is still very noticeable, but the surgeon told me that's normal. In your opinion, is there any problem? What can I do to help the scar heal better?</w:t>
            </w:r>
          </w:p>
        </w:tc>
        <w:tc>
          <w:tcPr>
            <w:tcW w:w="2778" w:type="dxa"/>
          </w:tcPr>
          <w:p w:rsidR="00310145" w:rsidRPr="003B2AEA" w:rsidRDefault="00310145" w:rsidP="003B2AEA">
            <w:pPr>
              <w:rPr>
                <w:sz w:val="11"/>
                <w:szCs w:val="11"/>
              </w:rPr>
            </w:pPr>
            <w:r w:rsidRPr="003B2AEA">
              <w:rPr>
                <w:sz w:val="11"/>
                <w:szCs w:val="11"/>
                <w:lang w:val="en-US"/>
              </w:rPr>
              <w:t xml:space="preserve">It's common for scars to remain noticeable for some time after surgery, especially within the first month. The healing process varies among individuals and can take several months to a year for scars to fully mature and blend in with the surrounding skin. </w:t>
            </w:r>
            <w:r w:rsidRPr="003B2AEA">
              <w:rPr>
                <w:sz w:val="11"/>
                <w:szCs w:val="11"/>
              </w:rPr>
              <w:t xml:space="preserve">Here are some steps to help </w:t>
            </w:r>
            <w:proofErr w:type="spellStart"/>
            <w:r w:rsidRPr="003B2AEA">
              <w:rPr>
                <w:sz w:val="11"/>
                <w:szCs w:val="11"/>
              </w:rPr>
              <w:t>improve</w:t>
            </w:r>
            <w:proofErr w:type="spellEnd"/>
            <w:r w:rsidRPr="003B2AEA">
              <w:rPr>
                <w:sz w:val="11"/>
                <w:szCs w:val="11"/>
              </w:rPr>
              <w:t xml:space="preserve"> </w:t>
            </w:r>
            <w:proofErr w:type="spellStart"/>
            <w:r w:rsidRPr="003B2AEA">
              <w:rPr>
                <w:sz w:val="11"/>
                <w:szCs w:val="11"/>
              </w:rPr>
              <w:t>scar</w:t>
            </w:r>
            <w:proofErr w:type="spellEnd"/>
            <w:r w:rsidRPr="003B2AEA">
              <w:rPr>
                <w:sz w:val="11"/>
                <w:szCs w:val="11"/>
              </w:rPr>
              <w:t xml:space="preserve"> </w:t>
            </w:r>
            <w:proofErr w:type="spellStart"/>
            <w:r w:rsidRPr="003B2AEA">
              <w:rPr>
                <w:sz w:val="11"/>
                <w:szCs w:val="11"/>
              </w:rPr>
              <w:t>healing</w:t>
            </w:r>
            <w:proofErr w:type="spellEnd"/>
            <w:r w:rsidRPr="003B2AEA">
              <w:rPr>
                <w:sz w:val="11"/>
                <w:szCs w:val="11"/>
              </w:rPr>
              <w:t>:</w:t>
            </w:r>
          </w:p>
          <w:p w:rsidR="00310145" w:rsidRPr="003B2AEA" w:rsidRDefault="00310145" w:rsidP="00310145">
            <w:pPr>
              <w:numPr>
                <w:ilvl w:val="0"/>
                <w:numId w:val="170"/>
              </w:numPr>
              <w:rPr>
                <w:sz w:val="11"/>
                <w:szCs w:val="11"/>
                <w:lang w:val="en-US"/>
              </w:rPr>
            </w:pPr>
            <w:r w:rsidRPr="003B2AEA">
              <w:rPr>
                <w:b/>
                <w:bCs/>
                <w:sz w:val="11"/>
                <w:szCs w:val="11"/>
                <w:lang w:val="en-US"/>
              </w:rPr>
              <w:t>Follow Post-Operative Instructions</w:t>
            </w:r>
            <w:r w:rsidRPr="003B2AEA">
              <w:rPr>
                <w:sz w:val="11"/>
                <w:szCs w:val="11"/>
                <w:lang w:val="en-US"/>
              </w:rPr>
              <w:t>: Adhere strictly to any post-operative care instructions provided by your surgeon.</w:t>
            </w:r>
          </w:p>
          <w:p w:rsidR="00310145" w:rsidRPr="003B2AEA" w:rsidRDefault="00310145" w:rsidP="00310145">
            <w:pPr>
              <w:numPr>
                <w:ilvl w:val="0"/>
                <w:numId w:val="170"/>
              </w:numPr>
              <w:rPr>
                <w:sz w:val="11"/>
                <w:szCs w:val="11"/>
                <w:lang w:val="en-US"/>
              </w:rPr>
            </w:pPr>
            <w:r w:rsidRPr="003B2AEA">
              <w:rPr>
                <w:b/>
                <w:bCs/>
                <w:sz w:val="11"/>
                <w:szCs w:val="11"/>
                <w:lang w:val="en-US"/>
              </w:rPr>
              <w:t>Keep the Area Clean and Moisturized</w:t>
            </w:r>
            <w:r w:rsidRPr="003B2AEA">
              <w:rPr>
                <w:sz w:val="11"/>
                <w:szCs w:val="11"/>
                <w:lang w:val="en-US"/>
              </w:rPr>
              <w:t>: Use gentle, non-irritating products to clean the scar. Keeping the scar moisturized with products like petroleum jelly or silicone gel can help it heal better.</w:t>
            </w:r>
          </w:p>
          <w:p w:rsidR="00310145" w:rsidRPr="003B2AEA" w:rsidRDefault="00310145" w:rsidP="00310145">
            <w:pPr>
              <w:numPr>
                <w:ilvl w:val="0"/>
                <w:numId w:val="170"/>
              </w:numPr>
              <w:rPr>
                <w:sz w:val="11"/>
                <w:szCs w:val="11"/>
                <w:lang w:val="en-US"/>
              </w:rPr>
            </w:pPr>
            <w:r w:rsidRPr="003B2AEA">
              <w:rPr>
                <w:b/>
                <w:bCs/>
                <w:sz w:val="11"/>
                <w:szCs w:val="11"/>
                <w:lang w:val="en-US"/>
              </w:rPr>
              <w:t>Protect the Scar from Sun Exposure</w:t>
            </w:r>
            <w:r w:rsidRPr="003B2AEA">
              <w:rPr>
                <w:sz w:val="11"/>
                <w:szCs w:val="11"/>
                <w:lang w:val="en-US"/>
              </w:rPr>
              <w:t>: Sun exposure can darken scars, making them more noticeable. Use a high-SPF sunscreen or cover the scar with clothing or a bandage when outside.</w:t>
            </w:r>
          </w:p>
          <w:p w:rsidR="00310145" w:rsidRPr="003B2AEA" w:rsidRDefault="00310145" w:rsidP="00310145">
            <w:pPr>
              <w:numPr>
                <w:ilvl w:val="0"/>
                <w:numId w:val="170"/>
              </w:numPr>
              <w:rPr>
                <w:sz w:val="11"/>
                <w:szCs w:val="11"/>
                <w:lang w:val="en-US"/>
              </w:rPr>
            </w:pPr>
            <w:r w:rsidRPr="003B2AEA">
              <w:rPr>
                <w:b/>
                <w:bCs/>
                <w:sz w:val="11"/>
                <w:szCs w:val="11"/>
                <w:lang w:val="en-US"/>
              </w:rPr>
              <w:t>Avoid Stretching the Scar</w:t>
            </w:r>
            <w:r w:rsidRPr="003B2AEA">
              <w:rPr>
                <w:sz w:val="11"/>
                <w:szCs w:val="11"/>
                <w:lang w:val="en-US"/>
              </w:rPr>
              <w:t>: Try to minimize movement that may stretch the scar, as tension can widen it.</w:t>
            </w:r>
          </w:p>
          <w:p w:rsidR="00310145" w:rsidRPr="003B2AEA" w:rsidRDefault="00310145" w:rsidP="00310145">
            <w:pPr>
              <w:numPr>
                <w:ilvl w:val="0"/>
                <w:numId w:val="170"/>
              </w:numPr>
              <w:rPr>
                <w:sz w:val="11"/>
                <w:szCs w:val="11"/>
                <w:lang w:val="en-US"/>
              </w:rPr>
            </w:pPr>
            <w:r w:rsidRPr="003B2AEA">
              <w:rPr>
                <w:b/>
                <w:bCs/>
                <w:sz w:val="11"/>
                <w:szCs w:val="11"/>
                <w:lang w:val="en-US"/>
              </w:rPr>
              <w:t>Use Scar Treatment Products</w:t>
            </w:r>
            <w:r w:rsidRPr="003B2AEA">
              <w:rPr>
                <w:sz w:val="11"/>
                <w:szCs w:val="11"/>
                <w:lang w:val="en-US"/>
              </w:rPr>
              <w:t xml:space="preserve">: Over-the-counter products such as silicone sheets or gels, and creams containing onion extract (like </w:t>
            </w:r>
            <w:proofErr w:type="spellStart"/>
            <w:r w:rsidRPr="003B2AEA">
              <w:rPr>
                <w:sz w:val="11"/>
                <w:szCs w:val="11"/>
                <w:lang w:val="en-US"/>
              </w:rPr>
              <w:t>Mederma</w:t>
            </w:r>
            <w:proofErr w:type="spellEnd"/>
            <w:r w:rsidRPr="003B2AEA">
              <w:rPr>
                <w:sz w:val="11"/>
                <w:szCs w:val="11"/>
                <w:lang w:val="en-US"/>
              </w:rPr>
              <w:t>) can help improve the appearance of scars.</w:t>
            </w:r>
          </w:p>
          <w:p w:rsidR="00310145" w:rsidRPr="003B2AEA" w:rsidRDefault="00310145" w:rsidP="00310145">
            <w:pPr>
              <w:numPr>
                <w:ilvl w:val="0"/>
                <w:numId w:val="170"/>
              </w:numPr>
              <w:rPr>
                <w:sz w:val="11"/>
                <w:szCs w:val="11"/>
                <w:lang w:val="en-US"/>
              </w:rPr>
            </w:pPr>
            <w:r w:rsidRPr="003B2AEA">
              <w:rPr>
                <w:b/>
                <w:bCs/>
                <w:sz w:val="11"/>
                <w:szCs w:val="11"/>
                <w:lang w:val="en-US"/>
              </w:rPr>
              <w:t>Massage the Scar</w:t>
            </w:r>
            <w:r w:rsidRPr="003B2AEA">
              <w:rPr>
                <w:sz w:val="11"/>
                <w:szCs w:val="11"/>
                <w:lang w:val="en-US"/>
              </w:rPr>
              <w:t>: Gently massaging the scar several times a day can help break down scar tissue and improve circulation to the area.</w:t>
            </w:r>
          </w:p>
          <w:p w:rsidR="00310145" w:rsidRPr="003B2AEA" w:rsidRDefault="00310145" w:rsidP="00310145">
            <w:pPr>
              <w:numPr>
                <w:ilvl w:val="0"/>
                <w:numId w:val="170"/>
              </w:numPr>
              <w:rPr>
                <w:sz w:val="11"/>
                <w:szCs w:val="11"/>
                <w:lang w:val="en-US"/>
              </w:rPr>
            </w:pPr>
            <w:r w:rsidRPr="003B2AEA">
              <w:rPr>
                <w:b/>
                <w:bCs/>
                <w:sz w:val="11"/>
                <w:szCs w:val="11"/>
                <w:lang w:val="en-US"/>
              </w:rPr>
              <w:t>Consider Professional Treatments</w:t>
            </w:r>
            <w:r w:rsidRPr="003B2AEA">
              <w:rPr>
                <w:sz w:val="11"/>
                <w:szCs w:val="11"/>
                <w:lang w:val="en-US"/>
              </w:rPr>
              <w:t xml:space="preserve">: If the scar remains prominent, treatments such as laser therapy, steroid injections, or </w:t>
            </w:r>
            <w:proofErr w:type="spellStart"/>
            <w:r w:rsidRPr="003B2AEA">
              <w:rPr>
                <w:sz w:val="11"/>
                <w:szCs w:val="11"/>
                <w:lang w:val="en-US"/>
              </w:rPr>
              <w:t>microneedling</w:t>
            </w:r>
            <w:proofErr w:type="spellEnd"/>
            <w:r w:rsidRPr="003B2AEA">
              <w:rPr>
                <w:sz w:val="11"/>
                <w:szCs w:val="11"/>
                <w:lang w:val="en-US"/>
              </w:rPr>
              <w:t xml:space="preserve"> can be considered after consulting with a dermatologist or plastic surgeon.</w:t>
            </w:r>
          </w:p>
          <w:p w:rsidR="00310145" w:rsidRPr="003B2AEA" w:rsidRDefault="00310145" w:rsidP="003B2AEA">
            <w:pPr>
              <w:rPr>
                <w:b/>
                <w:bCs/>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310145" w:rsidP="00310145">
            <w:pPr>
              <w:numPr>
                <w:ilvl w:val="0"/>
                <w:numId w:val="171"/>
              </w:numPr>
              <w:rPr>
                <w:sz w:val="11"/>
                <w:szCs w:val="11"/>
                <w:lang w:val="en-US"/>
              </w:rPr>
            </w:pPr>
            <w:r w:rsidRPr="003B2AEA">
              <w:rPr>
                <w:b/>
                <w:bCs/>
                <w:sz w:val="11"/>
                <w:szCs w:val="11"/>
                <w:lang w:val="en-US"/>
              </w:rPr>
              <w:t>American Academy of Dermatology (AAD)</w:t>
            </w:r>
            <w:r w:rsidRPr="003B2AEA">
              <w:rPr>
                <w:sz w:val="11"/>
                <w:szCs w:val="11"/>
                <w:lang w:val="en-US"/>
              </w:rPr>
              <w:t>: Provides comprehensive guidelines on wound care and scar management, emphasizing the importance of sun protection and moisturizing.</w:t>
            </w:r>
          </w:p>
          <w:p w:rsidR="00310145" w:rsidRPr="003B2AEA" w:rsidRDefault="00310145" w:rsidP="00310145">
            <w:pPr>
              <w:numPr>
                <w:ilvl w:val="0"/>
                <w:numId w:val="171"/>
              </w:numPr>
              <w:rPr>
                <w:sz w:val="11"/>
                <w:szCs w:val="11"/>
                <w:lang w:val="en-US"/>
              </w:rPr>
            </w:pPr>
            <w:r w:rsidRPr="003B2AEA">
              <w:rPr>
                <w:b/>
                <w:bCs/>
                <w:sz w:val="11"/>
                <w:szCs w:val="11"/>
                <w:lang w:val="en-US"/>
              </w:rPr>
              <w:t>National Health Service (NHS)</w:t>
            </w:r>
            <w:r w:rsidRPr="003B2AEA">
              <w:rPr>
                <w:sz w:val="11"/>
                <w:szCs w:val="11"/>
                <w:lang w:val="en-US"/>
              </w:rPr>
              <w:t>: Recommends scar massage and the use of silicone products to improve scar appearance.</w:t>
            </w:r>
          </w:p>
          <w:p w:rsidR="00310145" w:rsidRPr="003B2AEA" w:rsidRDefault="00310145" w:rsidP="00310145">
            <w:pPr>
              <w:numPr>
                <w:ilvl w:val="0"/>
                <w:numId w:val="171"/>
              </w:numPr>
              <w:rPr>
                <w:sz w:val="11"/>
                <w:szCs w:val="11"/>
                <w:lang w:val="en-US"/>
              </w:rPr>
            </w:pPr>
            <w:r w:rsidRPr="003B2AEA">
              <w:rPr>
                <w:b/>
                <w:bCs/>
                <w:sz w:val="11"/>
                <w:szCs w:val="11"/>
                <w:lang w:val="en-US"/>
              </w:rPr>
              <w:t>Mayo Clinic</w:t>
            </w:r>
            <w:r w:rsidRPr="003B2AEA">
              <w:rPr>
                <w:sz w:val="11"/>
                <w:szCs w:val="11"/>
                <w:lang w:val="en-US"/>
              </w:rPr>
              <w:t>: Offers detailed advice on various scar treatment options, including professional treatments for more severe scarring.</w:t>
            </w:r>
          </w:p>
          <w:p w:rsidR="00310145" w:rsidRPr="003B2AEA" w:rsidRDefault="00310145" w:rsidP="00310145">
            <w:pPr>
              <w:numPr>
                <w:ilvl w:val="0"/>
                <w:numId w:val="171"/>
              </w:numPr>
              <w:rPr>
                <w:sz w:val="11"/>
                <w:szCs w:val="11"/>
                <w:lang w:val="en-US"/>
              </w:rPr>
            </w:pPr>
            <w:r w:rsidRPr="003B2AEA">
              <w:rPr>
                <w:b/>
                <w:bCs/>
                <w:sz w:val="11"/>
                <w:szCs w:val="11"/>
                <w:lang w:val="en-US"/>
              </w:rPr>
              <w:t>Journal of Clinical and Aesthetic Dermatology</w:t>
            </w:r>
            <w:r w:rsidRPr="003B2AEA">
              <w:rPr>
                <w:sz w:val="11"/>
                <w:szCs w:val="11"/>
                <w:lang w:val="en-US"/>
              </w:rPr>
              <w:t>: Contains studies on the effectiveness of various over-the-counter and professional treatments for scar management.</w:t>
            </w:r>
          </w:p>
          <w:p w:rsidR="00310145" w:rsidRPr="003B2AEA" w:rsidRDefault="00310145" w:rsidP="003B2AEA">
            <w:pPr>
              <w:rPr>
                <w:sz w:val="11"/>
                <w:szCs w:val="11"/>
                <w:lang w:val="en-US"/>
              </w:rPr>
            </w:pPr>
            <w:r w:rsidRPr="003B2AEA">
              <w:rPr>
                <w:sz w:val="11"/>
                <w:szCs w:val="11"/>
                <w:lang w:val="en-US"/>
              </w:rPr>
              <w:t>It's important to have a follow-up appointment with your surgeon to ensure that the scar is healing properly and to discuss any concerns you may have. If you notice any signs of infection (redness, swelling, increased pain, or discharge), contact your healthcare provider immediately.</w:t>
            </w:r>
          </w:p>
          <w:p w:rsidR="00310145" w:rsidRPr="003B2AEA" w:rsidRDefault="00310145" w:rsidP="003B2AEA">
            <w:pPr>
              <w:rPr>
                <w:sz w:val="11"/>
                <w:szCs w:val="11"/>
                <w:lang w:val="en-US"/>
              </w:rPr>
            </w:pPr>
          </w:p>
        </w:tc>
        <w:tc>
          <w:tcPr>
            <w:tcW w:w="1138" w:type="dxa"/>
          </w:tcPr>
          <w:p w:rsidR="00A1522E" w:rsidRDefault="00310145" w:rsidP="003B2AEA">
            <w:pPr>
              <w:rPr>
                <w:sz w:val="11"/>
                <w:szCs w:val="11"/>
                <w:lang w:val="en-US"/>
              </w:rPr>
            </w:pPr>
            <w:r w:rsidRPr="003B2AEA">
              <w:rPr>
                <w:sz w:val="11"/>
                <w:szCs w:val="11"/>
                <w:lang w:val="en-US"/>
              </w:rPr>
              <w:t xml:space="preserve">Seeker: I am a patient </w:t>
            </w:r>
          </w:p>
          <w:p w:rsidR="00A1522E" w:rsidRDefault="00A1522E" w:rsidP="003B2AEA">
            <w:pPr>
              <w:rPr>
                <w:sz w:val="11"/>
                <w:szCs w:val="11"/>
                <w:lang w:val="en-US"/>
              </w:rPr>
            </w:pPr>
          </w:p>
          <w:p w:rsidR="00A1522E" w:rsidRPr="00A1522E" w:rsidRDefault="00310145" w:rsidP="003B2AEA">
            <w:pPr>
              <w:rPr>
                <w:sz w:val="11"/>
                <w:szCs w:val="11"/>
                <w:lang w:val="en-US"/>
              </w:rPr>
            </w:pPr>
            <w:r w:rsidRPr="003B2AEA">
              <w:rPr>
                <w:sz w:val="11"/>
                <w:szCs w:val="11"/>
                <w:lang w:val="en-US"/>
              </w:rPr>
              <w:t xml:space="preserve">Mission: </w:t>
            </w:r>
            <w:r w:rsidR="00A1522E" w:rsidRPr="00A1522E">
              <w:rPr>
                <w:sz w:val="11"/>
                <w:szCs w:val="11"/>
                <w:lang w:val="en-US"/>
              </w:rPr>
              <w:t>I need medical advice for a problem that has been diagnosed in me.</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 xml:space="preserve">AI Role: </w:t>
            </w:r>
            <w:r w:rsidR="00A1522E" w:rsidRPr="003B2AEA">
              <w:rPr>
                <w:sz w:val="11"/>
                <w:szCs w:val="11"/>
                <w:lang w:val="en-US"/>
              </w:rPr>
              <w:t>The world's leading expert in head and neck surgery</w:t>
            </w:r>
            <w:r w:rsidR="00A1522E">
              <w:rPr>
                <w:sz w:val="11"/>
                <w:szCs w:val="11"/>
                <w:lang w:val="en-US"/>
              </w:rPr>
              <w:t>.</w:t>
            </w:r>
          </w:p>
          <w:p w:rsidR="00A1522E" w:rsidRDefault="00A1522E" w:rsidP="003B2AEA">
            <w:pPr>
              <w:rPr>
                <w:sz w:val="11"/>
                <w:szCs w:val="11"/>
                <w:lang w:val="en-US"/>
              </w:rPr>
            </w:pPr>
          </w:p>
          <w:p w:rsidR="00090559" w:rsidRDefault="00310145" w:rsidP="003B2AEA">
            <w:pPr>
              <w:rPr>
                <w:sz w:val="11"/>
                <w:szCs w:val="11"/>
                <w:lang w:val="en-US"/>
              </w:rPr>
            </w:pPr>
            <w:r w:rsidRPr="003B2AEA">
              <w:rPr>
                <w:sz w:val="11"/>
                <w:szCs w:val="11"/>
                <w:lang w:val="en-US"/>
              </w:rPr>
              <w:t xml:space="preserve">Register: clear and understandable language even for a non-expert. The information must be based on the most recent and solid scientific evidence. I would like you to also provide me with the bibliographical references from which you draw your information </w:t>
            </w:r>
          </w:p>
          <w:p w:rsidR="00090559" w:rsidRDefault="00090559"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 A month ago, I underwent the removal of a basal cell carcinoma from the skin of my cheek. The stitches were removed 20 days ago. The scar is still very noticeable, but the surgeon told me that's normal. In your opinion, is there any problem? What can I do to help the scar heal better?</w:t>
            </w:r>
          </w:p>
        </w:tc>
        <w:tc>
          <w:tcPr>
            <w:tcW w:w="3373" w:type="dxa"/>
          </w:tcPr>
          <w:p w:rsidR="00310145" w:rsidRPr="003B2AEA" w:rsidRDefault="00310145" w:rsidP="003B2AEA">
            <w:pPr>
              <w:rPr>
                <w:sz w:val="11"/>
                <w:szCs w:val="11"/>
                <w:lang w:val="en-US"/>
              </w:rPr>
            </w:pPr>
            <w:r w:rsidRPr="003B2AEA">
              <w:rPr>
                <w:sz w:val="11"/>
                <w:szCs w:val="11"/>
                <w:lang w:val="en-US"/>
              </w:rPr>
              <w:t>Healing after the removal of a basal cell carcinoma (BCC) on the cheek, especially regarding the scar, can vary from person to person. Generally, what you are experiencing—a noticeable scar a month after surgery—is normal. Here are some key points and recommendations to help improve scar healing:</w:t>
            </w:r>
          </w:p>
          <w:p w:rsidR="00310145" w:rsidRPr="003B2AEA" w:rsidRDefault="00310145" w:rsidP="003B2AEA">
            <w:pPr>
              <w:rPr>
                <w:b/>
                <w:bCs/>
                <w:sz w:val="11"/>
                <w:szCs w:val="11"/>
              </w:rPr>
            </w:pPr>
            <w:proofErr w:type="spellStart"/>
            <w:r w:rsidRPr="003B2AEA">
              <w:rPr>
                <w:b/>
                <w:bCs/>
                <w:sz w:val="11"/>
                <w:szCs w:val="11"/>
              </w:rPr>
              <w:t>Understanding</w:t>
            </w:r>
            <w:proofErr w:type="spellEnd"/>
            <w:r w:rsidRPr="003B2AEA">
              <w:rPr>
                <w:b/>
                <w:bCs/>
                <w:sz w:val="11"/>
                <w:szCs w:val="11"/>
              </w:rPr>
              <w:t xml:space="preserve"> the </w:t>
            </w:r>
            <w:proofErr w:type="spellStart"/>
            <w:r w:rsidRPr="003B2AEA">
              <w:rPr>
                <w:b/>
                <w:bCs/>
                <w:sz w:val="11"/>
                <w:szCs w:val="11"/>
              </w:rPr>
              <w:t>Healing</w:t>
            </w:r>
            <w:proofErr w:type="spellEnd"/>
            <w:r w:rsidRPr="003B2AEA">
              <w:rPr>
                <w:b/>
                <w:bCs/>
                <w:sz w:val="11"/>
                <w:szCs w:val="11"/>
              </w:rPr>
              <w:t xml:space="preserve"> </w:t>
            </w:r>
            <w:proofErr w:type="spellStart"/>
            <w:r w:rsidRPr="003B2AEA">
              <w:rPr>
                <w:b/>
                <w:bCs/>
                <w:sz w:val="11"/>
                <w:szCs w:val="11"/>
              </w:rPr>
              <w:t>Process</w:t>
            </w:r>
            <w:proofErr w:type="spellEnd"/>
          </w:p>
          <w:p w:rsidR="00310145" w:rsidRPr="003B2AEA" w:rsidRDefault="00310145" w:rsidP="00310145">
            <w:pPr>
              <w:numPr>
                <w:ilvl w:val="0"/>
                <w:numId w:val="119"/>
              </w:numPr>
              <w:rPr>
                <w:sz w:val="11"/>
                <w:szCs w:val="11"/>
              </w:rPr>
            </w:pPr>
            <w:r w:rsidRPr="003B2AEA">
              <w:rPr>
                <w:b/>
                <w:bCs/>
                <w:sz w:val="11"/>
                <w:szCs w:val="11"/>
                <w:lang w:val="en-US"/>
              </w:rPr>
              <w:t>Early Phase (First Month)</w:t>
            </w:r>
            <w:r w:rsidRPr="003B2AEA">
              <w:rPr>
                <w:sz w:val="11"/>
                <w:szCs w:val="11"/>
                <w:lang w:val="en-US"/>
              </w:rPr>
              <w:t xml:space="preserve">: After stitches are removed, the initial redness and elevation of the scar are normal. </w:t>
            </w:r>
            <w:r w:rsidRPr="003B2AEA">
              <w:rPr>
                <w:sz w:val="11"/>
                <w:szCs w:val="11"/>
              </w:rPr>
              <w:t xml:space="preserve">The </w:t>
            </w:r>
            <w:proofErr w:type="spellStart"/>
            <w:r w:rsidRPr="003B2AEA">
              <w:rPr>
                <w:sz w:val="11"/>
                <w:szCs w:val="11"/>
              </w:rPr>
              <w:t>tissue</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still</w:t>
            </w:r>
            <w:proofErr w:type="spellEnd"/>
            <w:r w:rsidRPr="003B2AEA">
              <w:rPr>
                <w:sz w:val="11"/>
                <w:szCs w:val="11"/>
              </w:rPr>
              <w:t xml:space="preserve"> </w:t>
            </w:r>
            <w:proofErr w:type="spellStart"/>
            <w:r w:rsidRPr="003B2AEA">
              <w:rPr>
                <w:sz w:val="11"/>
                <w:szCs w:val="11"/>
              </w:rPr>
              <w:t>undergoing</w:t>
            </w:r>
            <w:proofErr w:type="spellEnd"/>
            <w:r w:rsidRPr="003B2AEA">
              <w:rPr>
                <w:sz w:val="11"/>
                <w:szCs w:val="11"/>
              </w:rPr>
              <w:t xml:space="preserve"> </w:t>
            </w:r>
            <w:proofErr w:type="spellStart"/>
            <w:r w:rsidRPr="003B2AEA">
              <w:rPr>
                <w:sz w:val="11"/>
                <w:szCs w:val="11"/>
              </w:rPr>
              <w:t>active</w:t>
            </w:r>
            <w:proofErr w:type="spellEnd"/>
            <w:r w:rsidRPr="003B2AEA">
              <w:rPr>
                <w:sz w:val="11"/>
                <w:szCs w:val="11"/>
              </w:rPr>
              <w:t xml:space="preserve"> </w:t>
            </w:r>
            <w:proofErr w:type="spellStart"/>
            <w:r w:rsidRPr="003B2AEA">
              <w:rPr>
                <w:sz w:val="11"/>
                <w:szCs w:val="11"/>
              </w:rPr>
              <w:t>healing</w:t>
            </w:r>
            <w:proofErr w:type="spellEnd"/>
            <w:r w:rsidRPr="003B2AEA">
              <w:rPr>
                <w:sz w:val="11"/>
                <w:szCs w:val="11"/>
              </w:rPr>
              <w:t>.</w:t>
            </w:r>
          </w:p>
          <w:p w:rsidR="00310145" w:rsidRPr="003B2AEA" w:rsidRDefault="00310145" w:rsidP="00310145">
            <w:pPr>
              <w:numPr>
                <w:ilvl w:val="0"/>
                <w:numId w:val="119"/>
              </w:numPr>
              <w:rPr>
                <w:sz w:val="11"/>
                <w:szCs w:val="11"/>
                <w:lang w:val="en-US"/>
              </w:rPr>
            </w:pPr>
            <w:r w:rsidRPr="003B2AEA">
              <w:rPr>
                <w:b/>
                <w:bCs/>
                <w:sz w:val="11"/>
                <w:szCs w:val="11"/>
                <w:lang w:val="en-US"/>
              </w:rPr>
              <w:t>Intermediate Phase (1-3 Months)</w:t>
            </w:r>
            <w:r w:rsidRPr="003B2AEA">
              <w:rPr>
                <w:sz w:val="11"/>
                <w:szCs w:val="11"/>
                <w:lang w:val="en-US"/>
              </w:rPr>
              <w:t>: The scar may remain red, firm, and possibly raised. This is part of the natural remodeling process of collagen in the skin.</w:t>
            </w:r>
          </w:p>
          <w:p w:rsidR="00310145" w:rsidRPr="003B2AEA" w:rsidRDefault="00310145" w:rsidP="00310145">
            <w:pPr>
              <w:numPr>
                <w:ilvl w:val="0"/>
                <w:numId w:val="119"/>
              </w:numPr>
              <w:rPr>
                <w:sz w:val="11"/>
                <w:szCs w:val="11"/>
                <w:lang w:val="en-US"/>
              </w:rPr>
            </w:pPr>
            <w:r w:rsidRPr="003B2AEA">
              <w:rPr>
                <w:b/>
                <w:bCs/>
                <w:sz w:val="11"/>
                <w:szCs w:val="11"/>
                <w:lang w:val="en-US"/>
              </w:rPr>
              <w:t>Late Phase (3-12 Months and beyond)</w:t>
            </w:r>
            <w:r w:rsidRPr="003B2AEA">
              <w:rPr>
                <w:sz w:val="11"/>
                <w:szCs w:val="11"/>
                <w:lang w:val="en-US"/>
              </w:rPr>
              <w:t>: Over time, the scar typically flattens, becomes softer, and the redness fades.</w:t>
            </w:r>
          </w:p>
          <w:p w:rsidR="00310145" w:rsidRPr="003B2AEA" w:rsidRDefault="00310145" w:rsidP="003B2AEA">
            <w:pPr>
              <w:rPr>
                <w:b/>
                <w:bCs/>
                <w:sz w:val="11"/>
                <w:szCs w:val="11"/>
              </w:rPr>
            </w:pPr>
            <w:proofErr w:type="spellStart"/>
            <w:r w:rsidRPr="003B2AEA">
              <w:rPr>
                <w:b/>
                <w:bCs/>
                <w:sz w:val="11"/>
                <w:szCs w:val="11"/>
              </w:rPr>
              <w:t>Recommendations</w:t>
            </w:r>
            <w:proofErr w:type="spellEnd"/>
            <w:r w:rsidRPr="003B2AEA">
              <w:rPr>
                <w:b/>
                <w:bCs/>
                <w:sz w:val="11"/>
                <w:szCs w:val="11"/>
              </w:rPr>
              <w:t xml:space="preserve"> for Better </w:t>
            </w:r>
            <w:proofErr w:type="spellStart"/>
            <w:r w:rsidRPr="003B2AEA">
              <w:rPr>
                <w:b/>
                <w:bCs/>
                <w:sz w:val="11"/>
                <w:szCs w:val="11"/>
              </w:rPr>
              <w:t>Scar</w:t>
            </w:r>
            <w:proofErr w:type="spellEnd"/>
            <w:r w:rsidRPr="003B2AEA">
              <w:rPr>
                <w:b/>
                <w:bCs/>
                <w:sz w:val="11"/>
                <w:szCs w:val="11"/>
              </w:rPr>
              <w:t xml:space="preserve"> </w:t>
            </w:r>
            <w:proofErr w:type="spellStart"/>
            <w:r w:rsidRPr="003B2AEA">
              <w:rPr>
                <w:b/>
                <w:bCs/>
                <w:sz w:val="11"/>
                <w:szCs w:val="11"/>
              </w:rPr>
              <w:t>Healing</w:t>
            </w:r>
            <w:proofErr w:type="spellEnd"/>
          </w:p>
          <w:p w:rsidR="00310145" w:rsidRPr="003B2AEA" w:rsidRDefault="00310145" w:rsidP="00310145">
            <w:pPr>
              <w:numPr>
                <w:ilvl w:val="0"/>
                <w:numId w:val="120"/>
              </w:numPr>
              <w:rPr>
                <w:sz w:val="11"/>
                <w:szCs w:val="11"/>
                <w:lang w:val="en-US"/>
              </w:rPr>
            </w:pPr>
            <w:r w:rsidRPr="003B2AEA">
              <w:rPr>
                <w:b/>
                <w:bCs/>
                <w:sz w:val="11"/>
                <w:szCs w:val="11"/>
                <w:lang w:val="en-US"/>
              </w:rPr>
              <w:t>Sun Protection</w:t>
            </w:r>
            <w:r w:rsidRPr="003B2AEA">
              <w:rPr>
                <w:sz w:val="11"/>
                <w:szCs w:val="11"/>
                <w:lang w:val="en-US"/>
              </w:rPr>
              <w:t>: UV radiation can worsen scar appearance. Use a high-SPF (30 or higher) sunscreen daily and wear a wide-brimmed hat when outdoors.</w:t>
            </w:r>
          </w:p>
          <w:p w:rsidR="00310145" w:rsidRPr="003B2AEA" w:rsidRDefault="00310145" w:rsidP="00310145">
            <w:pPr>
              <w:numPr>
                <w:ilvl w:val="0"/>
                <w:numId w:val="120"/>
              </w:numPr>
              <w:rPr>
                <w:sz w:val="11"/>
                <w:szCs w:val="11"/>
              </w:rPr>
            </w:pPr>
            <w:r w:rsidRPr="003B2AEA">
              <w:rPr>
                <w:b/>
                <w:bCs/>
                <w:sz w:val="11"/>
                <w:szCs w:val="11"/>
                <w:lang w:val="en-US"/>
              </w:rPr>
              <w:t>Moisturization and Massage</w:t>
            </w:r>
            <w:r w:rsidRPr="003B2AEA">
              <w:rPr>
                <w:sz w:val="11"/>
                <w:szCs w:val="11"/>
                <w:lang w:val="en-US"/>
              </w:rPr>
              <w:t xml:space="preserve">: Regularly moisturize the scar with a fragrance-free lotion or a product specifically designed for scar care. </w:t>
            </w:r>
            <w:proofErr w:type="spellStart"/>
            <w:r w:rsidRPr="003B2AEA">
              <w:rPr>
                <w:sz w:val="11"/>
                <w:szCs w:val="11"/>
              </w:rPr>
              <w:t>Gentle</w:t>
            </w:r>
            <w:proofErr w:type="spellEnd"/>
            <w:r w:rsidRPr="003B2AEA">
              <w:rPr>
                <w:sz w:val="11"/>
                <w:szCs w:val="11"/>
              </w:rPr>
              <w:t xml:space="preserve"> massage can help </w:t>
            </w:r>
            <w:proofErr w:type="spellStart"/>
            <w:r w:rsidRPr="003B2AEA">
              <w:rPr>
                <w:sz w:val="11"/>
                <w:szCs w:val="11"/>
              </w:rPr>
              <w:t>improve</w:t>
            </w:r>
            <w:proofErr w:type="spellEnd"/>
            <w:r w:rsidRPr="003B2AEA">
              <w:rPr>
                <w:sz w:val="11"/>
                <w:szCs w:val="11"/>
              </w:rPr>
              <w:t xml:space="preserve"> </w:t>
            </w:r>
            <w:proofErr w:type="spellStart"/>
            <w:r w:rsidRPr="003B2AEA">
              <w:rPr>
                <w:sz w:val="11"/>
                <w:szCs w:val="11"/>
              </w:rPr>
              <w:t>scar</w:t>
            </w:r>
            <w:proofErr w:type="spellEnd"/>
            <w:r w:rsidRPr="003B2AEA">
              <w:rPr>
                <w:sz w:val="11"/>
                <w:szCs w:val="11"/>
              </w:rPr>
              <w:t xml:space="preserve"> </w:t>
            </w:r>
            <w:proofErr w:type="spellStart"/>
            <w:r w:rsidRPr="003B2AEA">
              <w:rPr>
                <w:sz w:val="11"/>
                <w:szCs w:val="11"/>
              </w:rPr>
              <w:t>elasticity</w:t>
            </w:r>
            <w:proofErr w:type="spellEnd"/>
            <w:r w:rsidRPr="003B2AEA">
              <w:rPr>
                <w:sz w:val="11"/>
                <w:szCs w:val="11"/>
              </w:rPr>
              <w:t xml:space="preserve"> and </w:t>
            </w:r>
            <w:proofErr w:type="spellStart"/>
            <w:r w:rsidRPr="003B2AEA">
              <w:rPr>
                <w:sz w:val="11"/>
                <w:szCs w:val="11"/>
              </w:rPr>
              <w:t>appearance</w:t>
            </w:r>
            <w:proofErr w:type="spellEnd"/>
            <w:r w:rsidRPr="003B2AEA">
              <w:rPr>
                <w:sz w:val="11"/>
                <w:szCs w:val="11"/>
              </w:rPr>
              <w:t>.</w:t>
            </w:r>
          </w:p>
          <w:p w:rsidR="00310145" w:rsidRPr="003B2AEA" w:rsidRDefault="00310145" w:rsidP="00310145">
            <w:pPr>
              <w:numPr>
                <w:ilvl w:val="0"/>
                <w:numId w:val="120"/>
              </w:numPr>
              <w:rPr>
                <w:sz w:val="11"/>
                <w:szCs w:val="11"/>
              </w:rPr>
            </w:pPr>
            <w:r w:rsidRPr="003B2AEA">
              <w:rPr>
                <w:b/>
                <w:bCs/>
                <w:sz w:val="11"/>
                <w:szCs w:val="11"/>
                <w:lang w:val="en-US"/>
              </w:rPr>
              <w:t>Silicone Gel or Sheets</w:t>
            </w:r>
            <w:r w:rsidRPr="003B2AEA">
              <w:rPr>
                <w:sz w:val="11"/>
                <w:szCs w:val="11"/>
                <w:lang w:val="en-US"/>
              </w:rPr>
              <w:t xml:space="preserve">: Silicone-based products are one of the most evidence-supported treatments for scar improvement. </w:t>
            </w:r>
            <w:proofErr w:type="spellStart"/>
            <w:r w:rsidRPr="003B2AEA">
              <w:rPr>
                <w:sz w:val="11"/>
                <w:szCs w:val="11"/>
              </w:rPr>
              <w:t>Apply</w:t>
            </w:r>
            <w:proofErr w:type="spellEnd"/>
            <w:r w:rsidRPr="003B2AEA">
              <w:rPr>
                <w:sz w:val="11"/>
                <w:szCs w:val="11"/>
              </w:rPr>
              <w:t xml:space="preserve"> silicone gel or </w:t>
            </w:r>
            <w:proofErr w:type="spellStart"/>
            <w:r w:rsidRPr="003B2AEA">
              <w:rPr>
                <w:sz w:val="11"/>
                <w:szCs w:val="11"/>
              </w:rPr>
              <w:t>wear</w:t>
            </w:r>
            <w:proofErr w:type="spellEnd"/>
            <w:r w:rsidRPr="003B2AEA">
              <w:rPr>
                <w:sz w:val="11"/>
                <w:szCs w:val="11"/>
              </w:rPr>
              <w:t xml:space="preserve"> silicone </w:t>
            </w:r>
            <w:proofErr w:type="spellStart"/>
            <w:r w:rsidRPr="003B2AEA">
              <w:rPr>
                <w:sz w:val="11"/>
                <w:szCs w:val="11"/>
              </w:rPr>
              <w:t>sheets</w:t>
            </w:r>
            <w:proofErr w:type="spellEnd"/>
            <w:r w:rsidRPr="003B2AEA">
              <w:rPr>
                <w:sz w:val="11"/>
                <w:szCs w:val="11"/>
              </w:rPr>
              <w:t xml:space="preserve"> </w:t>
            </w:r>
            <w:proofErr w:type="spellStart"/>
            <w:r w:rsidRPr="003B2AEA">
              <w:rPr>
                <w:sz w:val="11"/>
                <w:szCs w:val="11"/>
              </w:rPr>
              <w:t>as</w:t>
            </w:r>
            <w:proofErr w:type="spellEnd"/>
            <w:r w:rsidRPr="003B2AEA">
              <w:rPr>
                <w:sz w:val="11"/>
                <w:szCs w:val="11"/>
              </w:rPr>
              <w:t xml:space="preserve"> </w:t>
            </w:r>
            <w:proofErr w:type="spellStart"/>
            <w:r w:rsidRPr="003B2AEA">
              <w:rPr>
                <w:sz w:val="11"/>
                <w:szCs w:val="11"/>
              </w:rPr>
              <w:t>directed</w:t>
            </w:r>
            <w:proofErr w:type="spellEnd"/>
            <w:r w:rsidRPr="003B2AEA">
              <w:rPr>
                <w:sz w:val="11"/>
                <w:szCs w:val="11"/>
              </w:rPr>
              <w:t>.</w:t>
            </w:r>
          </w:p>
          <w:p w:rsidR="00310145" w:rsidRPr="003B2AEA" w:rsidRDefault="00310145" w:rsidP="00310145">
            <w:pPr>
              <w:numPr>
                <w:ilvl w:val="0"/>
                <w:numId w:val="120"/>
              </w:numPr>
              <w:rPr>
                <w:sz w:val="11"/>
                <w:szCs w:val="11"/>
                <w:lang w:val="en-US"/>
              </w:rPr>
            </w:pPr>
            <w:r w:rsidRPr="003B2AEA">
              <w:rPr>
                <w:b/>
                <w:bCs/>
                <w:sz w:val="11"/>
                <w:szCs w:val="11"/>
                <w:lang w:val="en-US"/>
              </w:rPr>
              <w:t>Avoiding Tension</w:t>
            </w:r>
            <w:r w:rsidRPr="003B2AEA">
              <w:rPr>
                <w:sz w:val="11"/>
                <w:szCs w:val="11"/>
                <w:lang w:val="en-US"/>
              </w:rPr>
              <w:t>: Minimize tension on the scar by avoiding activities that stretch the skin on your cheek excessively.</w:t>
            </w:r>
          </w:p>
          <w:p w:rsidR="00310145" w:rsidRPr="003B2AEA" w:rsidRDefault="00310145" w:rsidP="00310145">
            <w:pPr>
              <w:numPr>
                <w:ilvl w:val="0"/>
                <w:numId w:val="120"/>
              </w:numPr>
              <w:rPr>
                <w:sz w:val="11"/>
                <w:szCs w:val="11"/>
                <w:lang w:val="en-US"/>
              </w:rPr>
            </w:pPr>
            <w:r w:rsidRPr="003B2AEA">
              <w:rPr>
                <w:b/>
                <w:bCs/>
                <w:sz w:val="11"/>
                <w:szCs w:val="11"/>
                <w:lang w:val="en-US"/>
              </w:rPr>
              <w:t>Topical Treatments</w:t>
            </w:r>
            <w:r w:rsidRPr="003B2AEA">
              <w:rPr>
                <w:sz w:val="11"/>
                <w:szCs w:val="11"/>
                <w:lang w:val="en-US"/>
              </w:rPr>
              <w:t>: Consider using topical treatments that contain ingredients like onion extract (found in some over-the-counter scar gels) or other products recommended by your surgeon.</w:t>
            </w:r>
          </w:p>
          <w:p w:rsidR="00310145" w:rsidRPr="003B2AEA" w:rsidRDefault="00310145" w:rsidP="00310145">
            <w:pPr>
              <w:numPr>
                <w:ilvl w:val="0"/>
                <w:numId w:val="120"/>
              </w:numPr>
              <w:rPr>
                <w:sz w:val="11"/>
                <w:szCs w:val="11"/>
                <w:lang w:val="en-US"/>
              </w:rPr>
            </w:pPr>
            <w:r w:rsidRPr="003B2AEA">
              <w:rPr>
                <w:b/>
                <w:bCs/>
                <w:sz w:val="11"/>
                <w:szCs w:val="11"/>
                <w:lang w:val="en-US"/>
              </w:rPr>
              <w:t>Consult Your Surgeon</w:t>
            </w:r>
            <w:r w:rsidRPr="003B2AEA">
              <w:rPr>
                <w:sz w:val="11"/>
                <w:szCs w:val="11"/>
                <w:lang w:val="en-US"/>
              </w:rPr>
              <w:t>: If the scar appears unusually raised, discolored, or if you have concerns about its appearance, consult your surgeon. They may suggest additional treatments such as steroid injections, laser therapy, or other interventions.</w:t>
            </w:r>
          </w:p>
          <w:p w:rsidR="00310145" w:rsidRPr="003B2AEA" w:rsidRDefault="00310145" w:rsidP="003B2AEA">
            <w:pPr>
              <w:rPr>
                <w:b/>
                <w:bCs/>
                <w:sz w:val="11"/>
                <w:szCs w:val="11"/>
                <w:lang w:val="en-US"/>
              </w:rPr>
            </w:pPr>
            <w:r w:rsidRPr="003B2AEA">
              <w:rPr>
                <w:b/>
                <w:bCs/>
                <w:sz w:val="11"/>
                <w:szCs w:val="11"/>
                <w:lang w:val="en-US"/>
              </w:rPr>
              <w:t>Monitoring and Follow-Up</w:t>
            </w:r>
          </w:p>
          <w:p w:rsidR="00310145" w:rsidRPr="003B2AEA" w:rsidRDefault="00310145" w:rsidP="003B2AEA">
            <w:pPr>
              <w:rPr>
                <w:sz w:val="11"/>
                <w:szCs w:val="11"/>
                <w:lang w:val="en-US"/>
              </w:rPr>
            </w:pPr>
            <w:r w:rsidRPr="003B2AEA">
              <w:rPr>
                <w:sz w:val="11"/>
                <w:szCs w:val="11"/>
                <w:lang w:val="en-US"/>
              </w:rPr>
              <w:t>It is important to have regular follow-ups with your healthcare provider to monitor the scar and ensure there are no complications, such as infection or abnormal scar formation (like hypertrophic scars or keloids).</w:t>
            </w:r>
          </w:p>
          <w:p w:rsidR="00310145" w:rsidRPr="003B2AEA" w:rsidRDefault="00310145" w:rsidP="003B2AEA">
            <w:pPr>
              <w:rPr>
                <w:b/>
                <w:bCs/>
                <w:sz w:val="11"/>
                <w:szCs w:val="11"/>
              </w:rPr>
            </w:pPr>
            <w:r w:rsidRPr="003B2AEA">
              <w:rPr>
                <w:b/>
                <w:bCs/>
                <w:sz w:val="11"/>
                <w:szCs w:val="11"/>
              </w:rPr>
              <w:t xml:space="preserve">Scientific </w:t>
            </w:r>
            <w:proofErr w:type="spellStart"/>
            <w:r w:rsidRPr="003B2AEA">
              <w:rPr>
                <w:b/>
                <w:bCs/>
                <w:sz w:val="11"/>
                <w:szCs w:val="11"/>
              </w:rPr>
              <w:t>Evidence</w:t>
            </w:r>
            <w:proofErr w:type="spellEnd"/>
          </w:p>
          <w:p w:rsidR="00310145" w:rsidRPr="003B2AEA" w:rsidRDefault="00310145" w:rsidP="00310145">
            <w:pPr>
              <w:numPr>
                <w:ilvl w:val="0"/>
                <w:numId w:val="121"/>
              </w:numPr>
              <w:rPr>
                <w:sz w:val="11"/>
                <w:szCs w:val="11"/>
                <w:lang w:val="en-US"/>
              </w:rPr>
            </w:pPr>
            <w:r w:rsidRPr="003B2AEA">
              <w:rPr>
                <w:b/>
                <w:bCs/>
                <w:sz w:val="11"/>
                <w:szCs w:val="11"/>
                <w:lang w:val="en-US"/>
              </w:rPr>
              <w:t>Sun Protection</w:t>
            </w:r>
            <w:r w:rsidRPr="003B2AEA">
              <w:rPr>
                <w:sz w:val="11"/>
                <w:szCs w:val="11"/>
                <w:lang w:val="en-US"/>
              </w:rPr>
              <w:t xml:space="preserve">: A study by </w:t>
            </w:r>
            <w:proofErr w:type="spellStart"/>
            <w:r w:rsidRPr="003B2AEA">
              <w:rPr>
                <w:sz w:val="11"/>
                <w:szCs w:val="11"/>
                <w:lang w:val="en-US"/>
              </w:rPr>
              <w:t>Tandara</w:t>
            </w:r>
            <w:proofErr w:type="spellEnd"/>
            <w:r w:rsidRPr="003B2AEA">
              <w:rPr>
                <w:sz w:val="11"/>
                <w:szCs w:val="11"/>
                <w:lang w:val="en-US"/>
              </w:rPr>
              <w:t xml:space="preserve"> and Mustoe (2004) highlights the importance of UV protection in minimizing scar pigmentation and improving overall </w:t>
            </w:r>
            <w:proofErr w:type="gramStart"/>
            <w:r w:rsidRPr="003B2AEA">
              <w:rPr>
                <w:sz w:val="11"/>
                <w:szCs w:val="11"/>
                <w:lang w:val="en-US"/>
              </w:rPr>
              <w:t>appearance .</w:t>
            </w:r>
            <w:proofErr w:type="gramEnd"/>
          </w:p>
          <w:p w:rsidR="00310145" w:rsidRPr="003B2AEA" w:rsidRDefault="00310145" w:rsidP="00310145">
            <w:pPr>
              <w:numPr>
                <w:ilvl w:val="0"/>
                <w:numId w:val="121"/>
              </w:numPr>
              <w:rPr>
                <w:sz w:val="11"/>
                <w:szCs w:val="11"/>
                <w:lang w:val="en-US"/>
              </w:rPr>
            </w:pPr>
            <w:r w:rsidRPr="003B2AEA">
              <w:rPr>
                <w:b/>
                <w:bCs/>
                <w:sz w:val="11"/>
                <w:szCs w:val="11"/>
                <w:lang w:val="en-US"/>
              </w:rPr>
              <w:t>Silicone Gel Sheets</w:t>
            </w:r>
            <w:r w:rsidRPr="003B2AEA">
              <w:rPr>
                <w:sz w:val="11"/>
                <w:szCs w:val="11"/>
                <w:lang w:val="en-US"/>
              </w:rPr>
              <w:t xml:space="preserve">: A review by Gold et al. (2014) provides evidence supporting the use of silicone gel and sheets in improving the texture, color, and height of </w:t>
            </w:r>
            <w:proofErr w:type="gramStart"/>
            <w:r w:rsidRPr="003B2AEA">
              <w:rPr>
                <w:sz w:val="11"/>
                <w:szCs w:val="11"/>
                <w:lang w:val="en-US"/>
              </w:rPr>
              <w:t>scars .</w:t>
            </w:r>
            <w:proofErr w:type="gramEnd"/>
          </w:p>
          <w:p w:rsidR="00310145" w:rsidRPr="003B2AEA" w:rsidRDefault="00310145" w:rsidP="00310145">
            <w:pPr>
              <w:numPr>
                <w:ilvl w:val="0"/>
                <w:numId w:val="121"/>
              </w:numPr>
              <w:rPr>
                <w:sz w:val="11"/>
                <w:szCs w:val="11"/>
                <w:lang w:val="en-US"/>
              </w:rPr>
            </w:pPr>
            <w:r w:rsidRPr="003B2AEA">
              <w:rPr>
                <w:b/>
                <w:bCs/>
                <w:sz w:val="11"/>
                <w:szCs w:val="11"/>
                <w:lang w:val="en-US"/>
              </w:rPr>
              <w:t>Massage and Moisturization</w:t>
            </w:r>
            <w:r w:rsidRPr="003B2AEA">
              <w:rPr>
                <w:sz w:val="11"/>
                <w:szCs w:val="11"/>
                <w:lang w:val="en-US"/>
              </w:rPr>
              <w:t xml:space="preserve">: Research by Cho et al. (2010) supports the beneficial effects of scar massage and moisturization in scar </w:t>
            </w:r>
            <w:proofErr w:type="gramStart"/>
            <w:r w:rsidRPr="003B2AEA">
              <w:rPr>
                <w:sz w:val="11"/>
                <w:szCs w:val="11"/>
                <w:lang w:val="en-US"/>
              </w:rPr>
              <w:t>treatment .</w:t>
            </w:r>
            <w:proofErr w:type="gramEnd"/>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10145">
            <w:pPr>
              <w:numPr>
                <w:ilvl w:val="0"/>
                <w:numId w:val="122"/>
              </w:numPr>
              <w:rPr>
                <w:sz w:val="11"/>
                <w:szCs w:val="11"/>
              </w:rPr>
            </w:pPr>
            <w:proofErr w:type="spellStart"/>
            <w:r w:rsidRPr="003B2AEA">
              <w:rPr>
                <w:sz w:val="11"/>
                <w:szCs w:val="11"/>
              </w:rPr>
              <w:t>Tandara</w:t>
            </w:r>
            <w:proofErr w:type="spellEnd"/>
            <w:r w:rsidRPr="003B2AEA">
              <w:rPr>
                <w:sz w:val="11"/>
                <w:szCs w:val="11"/>
              </w:rPr>
              <w:t xml:space="preserve">, A. A., &amp; </w:t>
            </w:r>
            <w:proofErr w:type="spellStart"/>
            <w:r w:rsidRPr="003B2AEA">
              <w:rPr>
                <w:sz w:val="11"/>
                <w:szCs w:val="11"/>
              </w:rPr>
              <w:t>Mustoe</w:t>
            </w:r>
            <w:proofErr w:type="spellEnd"/>
            <w:r w:rsidRPr="003B2AEA">
              <w:rPr>
                <w:sz w:val="11"/>
                <w:szCs w:val="11"/>
              </w:rPr>
              <w:t xml:space="preserve">, T. A. (2004). </w:t>
            </w:r>
            <w:r w:rsidRPr="003B2AEA">
              <w:rPr>
                <w:sz w:val="11"/>
                <w:szCs w:val="11"/>
                <w:lang w:val="en-US"/>
              </w:rPr>
              <w:t xml:space="preserve">The role of the epidermis in the control of scarring: evidence for mechanism of action for silicone gel. </w:t>
            </w:r>
            <w:r w:rsidRPr="003B2AEA">
              <w:rPr>
                <w:sz w:val="11"/>
                <w:szCs w:val="11"/>
              </w:rPr>
              <w:t xml:space="preserve">Journal of Plastic, </w:t>
            </w:r>
            <w:proofErr w:type="spellStart"/>
            <w:r w:rsidRPr="003B2AEA">
              <w:rPr>
                <w:sz w:val="11"/>
                <w:szCs w:val="11"/>
              </w:rPr>
              <w:t>Reconstructive</w:t>
            </w:r>
            <w:proofErr w:type="spellEnd"/>
            <w:r w:rsidRPr="003B2AEA">
              <w:rPr>
                <w:sz w:val="11"/>
                <w:szCs w:val="11"/>
              </w:rPr>
              <w:t xml:space="preserve"> &amp; </w:t>
            </w:r>
            <w:proofErr w:type="spellStart"/>
            <w:r w:rsidRPr="003B2AEA">
              <w:rPr>
                <w:sz w:val="11"/>
                <w:szCs w:val="11"/>
              </w:rPr>
              <w:t>Aesthetic</w:t>
            </w:r>
            <w:proofErr w:type="spellEnd"/>
            <w:r w:rsidRPr="003B2AEA">
              <w:rPr>
                <w:sz w:val="11"/>
                <w:szCs w:val="11"/>
              </w:rPr>
              <w:t xml:space="preserve"> Surgery, 57(4), 406-411.</w:t>
            </w:r>
          </w:p>
          <w:p w:rsidR="00310145" w:rsidRPr="003B2AEA" w:rsidRDefault="00310145" w:rsidP="00310145">
            <w:pPr>
              <w:numPr>
                <w:ilvl w:val="0"/>
                <w:numId w:val="122"/>
              </w:numPr>
              <w:rPr>
                <w:sz w:val="11"/>
                <w:szCs w:val="11"/>
              </w:rPr>
            </w:pPr>
            <w:r w:rsidRPr="003B2AEA">
              <w:rPr>
                <w:sz w:val="11"/>
                <w:szCs w:val="11"/>
                <w:lang w:val="en-US"/>
              </w:rPr>
              <w:t xml:space="preserve">Gold, M. H., Berman, B., </w:t>
            </w:r>
            <w:proofErr w:type="spellStart"/>
            <w:r w:rsidRPr="003B2AEA">
              <w:rPr>
                <w:sz w:val="11"/>
                <w:szCs w:val="11"/>
                <w:lang w:val="en-US"/>
              </w:rPr>
              <w:t>Clementoni</w:t>
            </w:r>
            <w:proofErr w:type="spellEnd"/>
            <w:r w:rsidRPr="003B2AEA">
              <w:rPr>
                <w:sz w:val="11"/>
                <w:szCs w:val="11"/>
                <w:lang w:val="en-US"/>
              </w:rPr>
              <w:t xml:space="preserve">, M. T., </w:t>
            </w:r>
            <w:proofErr w:type="spellStart"/>
            <w:r w:rsidRPr="003B2AEA">
              <w:rPr>
                <w:sz w:val="11"/>
                <w:szCs w:val="11"/>
                <w:lang w:val="en-US"/>
              </w:rPr>
              <w:t>Gauglitz</w:t>
            </w:r>
            <w:proofErr w:type="spellEnd"/>
            <w:r w:rsidRPr="003B2AEA">
              <w:rPr>
                <w:sz w:val="11"/>
                <w:szCs w:val="11"/>
                <w:lang w:val="en-US"/>
              </w:rPr>
              <w:t xml:space="preserve">, G. G., &amp; </w:t>
            </w:r>
            <w:proofErr w:type="spellStart"/>
            <w:r w:rsidRPr="003B2AEA">
              <w:rPr>
                <w:sz w:val="11"/>
                <w:szCs w:val="11"/>
                <w:lang w:val="en-US"/>
              </w:rPr>
              <w:t>Nahai</w:t>
            </w:r>
            <w:proofErr w:type="spellEnd"/>
            <w:r w:rsidRPr="003B2AEA">
              <w:rPr>
                <w:sz w:val="11"/>
                <w:szCs w:val="11"/>
                <w:lang w:val="en-US"/>
              </w:rPr>
              <w:t xml:space="preserve">, F. (2014). Updated international clinical recommendations on scar management: part 2—algorithms for scar prevention and treatment. </w:t>
            </w:r>
            <w:proofErr w:type="spellStart"/>
            <w:r w:rsidRPr="003B2AEA">
              <w:rPr>
                <w:sz w:val="11"/>
                <w:szCs w:val="11"/>
              </w:rPr>
              <w:t>Dermatologic</w:t>
            </w:r>
            <w:proofErr w:type="spellEnd"/>
            <w:r w:rsidRPr="003B2AEA">
              <w:rPr>
                <w:sz w:val="11"/>
                <w:szCs w:val="11"/>
              </w:rPr>
              <w:t xml:space="preserve"> Surgery, 40(8), 825-831.</w:t>
            </w:r>
          </w:p>
          <w:p w:rsidR="00310145" w:rsidRPr="003B2AEA" w:rsidRDefault="00310145" w:rsidP="00310145">
            <w:pPr>
              <w:numPr>
                <w:ilvl w:val="0"/>
                <w:numId w:val="122"/>
              </w:numPr>
              <w:rPr>
                <w:sz w:val="11"/>
                <w:szCs w:val="11"/>
              </w:rPr>
            </w:pPr>
            <w:r w:rsidRPr="003B2AEA">
              <w:rPr>
                <w:sz w:val="11"/>
                <w:szCs w:val="11"/>
                <w:lang w:val="en-US"/>
              </w:rPr>
              <w:t xml:space="preserve">Cho, S., et al. (2010). Effects of massage therapy on pain, swelling, and range of motion in patients with post-surgical scar tissue. </w:t>
            </w:r>
            <w:r w:rsidRPr="003B2AEA">
              <w:rPr>
                <w:sz w:val="11"/>
                <w:szCs w:val="11"/>
              </w:rPr>
              <w:t xml:space="preserve">International Journal of </w:t>
            </w:r>
            <w:proofErr w:type="spellStart"/>
            <w:r w:rsidRPr="003B2AEA">
              <w:rPr>
                <w:sz w:val="11"/>
                <w:szCs w:val="11"/>
              </w:rPr>
              <w:t>Therapeutic</w:t>
            </w:r>
            <w:proofErr w:type="spellEnd"/>
            <w:r w:rsidRPr="003B2AEA">
              <w:rPr>
                <w:sz w:val="11"/>
                <w:szCs w:val="11"/>
              </w:rPr>
              <w:t xml:space="preserve"> Massage &amp; </w:t>
            </w:r>
            <w:proofErr w:type="spellStart"/>
            <w:r w:rsidRPr="003B2AEA">
              <w:rPr>
                <w:sz w:val="11"/>
                <w:szCs w:val="11"/>
              </w:rPr>
              <w:t>Bodywork</w:t>
            </w:r>
            <w:proofErr w:type="spellEnd"/>
            <w:r w:rsidRPr="003B2AEA">
              <w:rPr>
                <w:sz w:val="11"/>
                <w:szCs w:val="11"/>
              </w:rPr>
              <w:t>, 3(1), 12-20.</w:t>
            </w:r>
          </w:p>
          <w:p w:rsidR="00310145" w:rsidRPr="003B2AEA" w:rsidRDefault="00310145" w:rsidP="003B2AEA">
            <w:pPr>
              <w:rPr>
                <w:sz w:val="11"/>
                <w:szCs w:val="11"/>
                <w:lang w:val="en-US"/>
              </w:rPr>
            </w:pPr>
            <w:r w:rsidRPr="003B2AEA">
              <w:rPr>
                <w:sz w:val="11"/>
                <w:szCs w:val="11"/>
                <w:lang w:val="en-US"/>
              </w:rPr>
              <w:t xml:space="preserve">By following these guidelines, you can aid the healing process and improve the appearance of your scar over time. If you have further concerns, it’s always best to discuss them with your surgeon or a </w:t>
            </w:r>
            <w:r w:rsidRPr="003B2AEA">
              <w:rPr>
                <w:sz w:val="11"/>
                <w:szCs w:val="11"/>
                <w:lang w:val="en-US"/>
              </w:rPr>
              <w:lastRenderedPageBreak/>
              <w:t>dermatologist who can provide personalized advice and treatment options.</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lastRenderedPageBreak/>
              <w:t>Patient inquiry</w:t>
            </w:r>
          </w:p>
        </w:tc>
        <w:tc>
          <w:tcPr>
            <w:tcW w:w="567" w:type="dxa"/>
          </w:tcPr>
          <w:p w:rsidR="00310145" w:rsidRDefault="00310145" w:rsidP="003B2AEA">
            <w:pPr>
              <w:rPr>
                <w:sz w:val="11"/>
                <w:szCs w:val="11"/>
                <w:lang w:val="en-US"/>
              </w:rPr>
            </w:pPr>
            <w:r>
              <w:rPr>
                <w:sz w:val="11"/>
                <w:szCs w:val="11"/>
                <w:lang w:val="en-US"/>
              </w:rPr>
              <w:t>3</w:t>
            </w:r>
          </w:p>
        </w:tc>
        <w:tc>
          <w:tcPr>
            <w:tcW w:w="1138" w:type="dxa"/>
          </w:tcPr>
          <w:p w:rsidR="00310145" w:rsidRPr="003B2AEA" w:rsidRDefault="00310145" w:rsidP="003B2AEA">
            <w:pPr>
              <w:rPr>
                <w:sz w:val="11"/>
                <w:szCs w:val="11"/>
                <w:lang w:val="en-US"/>
              </w:rPr>
            </w:pPr>
            <w:r w:rsidRPr="003B2AEA">
              <w:rPr>
                <w:sz w:val="11"/>
                <w:szCs w:val="11"/>
                <w:lang w:val="en-US"/>
              </w:rPr>
              <w:t>I have to undergo a superficial parotidectomy to remove an adenoma. I am a bit worried. What could be the complications?"</w:t>
            </w:r>
          </w:p>
        </w:tc>
        <w:tc>
          <w:tcPr>
            <w:tcW w:w="2778" w:type="dxa"/>
          </w:tcPr>
          <w:p w:rsidR="00310145" w:rsidRPr="003B2AEA" w:rsidRDefault="00310145" w:rsidP="003B2AEA">
            <w:pPr>
              <w:rPr>
                <w:sz w:val="11"/>
                <w:szCs w:val="11"/>
                <w:lang w:val="en-US"/>
              </w:rPr>
            </w:pPr>
            <w:r w:rsidRPr="003B2AEA">
              <w:rPr>
                <w:sz w:val="11"/>
                <w:szCs w:val="11"/>
                <w:lang w:val="en-US"/>
              </w:rPr>
              <w:t>Undergoing a superficial parotidectomy to remove an adenoma involves some potential complications, although it is generally considered a safe procedure. Here are some common and rare complications associated with this surgery:</w:t>
            </w:r>
          </w:p>
          <w:p w:rsidR="00310145" w:rsidRPr="003B2AEA" w:rsidRDefault="00310145" w:rsidP="00310145">
            <w:pPr>
              <w:numPr>
                <w:ilvl w:val="0"/>
                <w:numId w:val="169"/>
              </w:numPr>
              <w:rPr>
                <w:sz w:val="11"/>
                <w:szCs w:val="11"/>
                <w:lang w:val="en-US"/>
              </w:rPr>
            </w:pPr>
            <w:r w:rsidRPr="003B2AEA">
              <w:rPr>
                <w:b/>
                <w:bCs/>
                <w:sz w:val="11"/>
                <w:szCs w:val="11"/>
                <w:lang w:val="en-US"/>
              </w:rPr>
              <w:t>Facial Nerve Injury</w:t>
            </w:r>
            <w:r w:rsidRPr="003B2AEA">
              <w:rPr>
                <w:sz w:val="11"/>
                <w:szCs w:val="11"/>
                <w:lang w:val="en-US"/>
              </w:rPr>
              <w:t>: The most significant risk is damage to the facial nerve, which can result in temporary or, rarely, permanent facial paralysis or weakness. This occurs because the facial nerve runs through the parotid gland. Temporary weakness is more common and typically resolves within a few weeks to months​ (</w:t>
            </w:r>
            <w:hyperlink r:id="rId42" w:tgtFrame="_blank" w:history="1">
              <w:r w:rsidRPr="003B2AEA">
                <w:rPr>
                  <w:rStyle w:val="Collegamentoipertestuale"/>
                  <w:sz w:val="11"/>
                  <w:szCs w:val="11"/>
                  <w:lang w:val="en-US"/>
                </w:rPr>
                <w:t>NCBI</w:t>
              </w:r>
            </w:hyperlink>
            <w:r w:rsidRPr="003B2AEA">
              <w:rPr>
                <w:sz w:val="11"/>
                <w:szCs w:val="11"/>
                <w:lang w:val="en-US"/>
              </w:rPr>
              <w:t>)​​ (</w:t>
            </w:r>
            <w:hyperlink r:id="rId43" w:tgtFrame="_blank" w:history="1">
              <w:r w:rsidRPr="003B2AEA">
                <w:rPr>
                  <w:rStyle w:val="Collegamentoipertestuale"/>
                  <w:sz w:val="11"/>
                  <w:szCs w:val="11"/>
                  <w:lang w:val="en-US"/>
                </w:rPr>
                <w:t>Home</w:t>
              </w:r>
            </w:hyperlink>
            <w:r w:rsidRPr="003B2AEA">
              <w:rPr>
                <w:sz w:val="11"/>
                <w:szCs w:val="11"/>
                <w:lang w:val="en-US"/>
              </w:rPr>
              <w:t>)​.</w:t>
            </w:r>
          </w:p>
          <w:p w:rsidR="00310145" w:rsidRPr="003B2AEA" w:rsidRDefault="00310145" w:rsidP="00310145">
            <w:pPr>
              <w:numPr>
                <w:ilvl w:val="0"/>
                <w:numId w:val="169"/>
              </w:numPr>
              <w:rPr>
                <w:sz w:val="11"/>
                <w:szCs w:val="11"/>
                <w:lang w:val="en-US"/>
              </w:rPr>
            </w:pPr>
            <w:r w:rsidRPr="003B2AEA">
              <w:rPr>
                <w:b/>
                <w:bCs/>
                <w:sz w:val="11"/>
                <w:szCs w:val="11"/>
                <w:lang w:val="en-US"/>
              </w:rPr>
              <w:t>Frey’s Syndrome</w:t>
            </w:r>
            <w:r w:rsidRPr="003B2AEA">
              <w:rPr>
                <w:sz w:val="11"/>
                <w:szCs w:val="11"/>
                <w:lang w:val="en-US"/>
              </w:rPr>
              <w:t>: This condition causes sweating and flushing in the cheek area when eating. It is due to abnormal nerve regeneration and can be managed with treatments such as botulinum toxin injections​ (</w:t>
            </w:r>
            <w:hyperlink r:id="rId44" w:tgtFrame="_blank" w:history="1">
              <w:r w:rsidRPr="003B2AEA">
                <w:rPr>
                  <w:rStyle w:val="Collegamentoipertestuale"/>
                  <w:sz w:val="11"/>
                  <w:szCs w:val="11"/>
                  <w:lang w:val="en-US"/>
                </w:rPr>
                <w:t>Cleveland Clinic</w:t>
              </w:r>
            </w:hyperlink>
            <w:r w:rsidRPr="003B2AEA">
              <w:rPr>
                <w:sz w:val="11"/>
                <w:szCs w:val="11"/>
                <w:lang w:val="en-US"/>
              </w:rPr>
              <w:t>)​​ (</w:t>
            </w:r>
            <w:hyperlink r:id="rId45" w:tgtFrame="_blank" w:history="1">
              <w:r w:rsidRPr="003B2AEA">
                <w:rPr>
                  <w:rStyle w:val="Collegamentoipertestuale"/>
                  <w:sz w:val="11"/>
                  <w:szCs w:val="11"/>
                  <w:lang w:val="en-US"/>
                </w:rPr>
                <w:t>BioMed Central</w:t>
              </w:r>
            </w:hyperlink>
            <w:r w:rsidRPr="003B2AEA">
              <w:rPr>
                <w:sz w:val="11"/>
                <w:szCs w:val="11"/>
                <w:lang w:val="en-US"/>
              </w:rPr>
              <w:t>)​.</w:t>
            </w:r>
          </w:p>
          <w:p w:rsidR="00310145" w:rsidRPr="003B2AEA" w:rsidRDefault="00310145" w:rsidP="00310145">
            <w:pPr>
              <w:numPr>
                <w:ilvl w:val="0"/>
                <w:numId w:val="169"/>
              </w:numPr>
              <w:rPr>
                <w:sz w:val="11"/>
                <w:szCs w:val="11"/>
                <w:lang w:val="en-US"/>
              </w:rPr>
            </w:pPr>
            <w:r w:rsidRPr="003B2AEA">
              <w:rPr>
                <w:b/>
                <w:bCs/>
                <w:sz w:val="11"/>
                <w:szCs w:val="11"/>
                <w:lang w:val="en-US"/>
              </w:rPr>
              <w:t>First Bite Syndrome</w:t>
            </w:r>
            <w:r w:rsidRPr="003B2AEA">
              <w:rPr>
                <w:sz w:val="11"/>
                <w:szCs w:val="11"/>
                <w:lang w:val="en-US"/>
              </w:rPr>
              <w:t>: Characterized by sharp pain in the parotid region at the first bite of each meal, this is more common in surgeries involving deeper parts of the parotid gland​ (</w:t>
            </w:r>
            <w:hyperlink r:id="rId46" w:tgtFrame="_blank" w:history="1">
              <w:r w:rsidRPr="003B2AEA">
                <w:rPr>
                  <w:rStyle w:val="Collegamentoipertestuale"/>
                  <w:sz w:val="11"/>
                  <w:szCs w:val="11"/>
                  <w:lang w:val="en-US"/>
                </w:rPr>
                <w:t>NCBI</w:t>
              </w:r>
            </w:hyperlink>
            <w:r w:rsidRPr="003B2AEA">
              <w:rPr>
                <w:sz w:val="11"/>
                <w:szCs w:val="11"/>
                <w:lang w:val="en-US"/>
              </w:rPr>
              <w:t>)​​ (</w:t>
            </w:r>
            <w:hyperlink r:id="rId47" w:tgtFrame="_blank" w:history="1">
              <w:r w:rsidRPr="003B2AEA">
                <w:rPr>
                  <w:rStyle w:val="Collegamentoipertestuale"/>
                  <w:sz w:val="11"/>
                  <w:szCs w:val="11"/>
                  <w:lang w:val="en-US"/>
                </w:rPr>
                <w:t>Home</w:t>
              </w:r>
            </w:hyperlink>
            <w:r w:rsidRPr="003B2AEA">
              <w:rPr>
                <w:sz w:val="11"/>
                <w:szCs w:val="11"/>
                <w:lang w:val="en-US"/>
              </w:rPr>
              <w:t>)​.</w:t>
            </w:r>
          </w:p>
          <w:p w:rsidR="00310145" w:rsidRPr="003B2AEA" w:rsidRDefault="00310145" w:rsidP="00310145">
            <w:pPr>
              <w:numPr>
                <w:ilvl w:val="0"/>
                <w:numId w:val="169"/>
              </w:numPr>
              <w:rPr>
                <w:sz w:val="11"/>
                <w:szCs w:val="11"/>
                <w:lang w:val="en-US"/>
              </w:rPr>
            </w:pPr>
            <w:r w:rsidRPr="003B2AEA">
              <w:rPr>
                <w:b/>
                <w:bCs/>
                <w:sz w:val="11"/>
                <w:szCs w:val="11"/>
                <w:lang w:val="en-US"/>
              </w:rPr>
              <w:t>Hematoma and Seroma</w:t>
            </w:r>
            <w:r w:rsidRPr="003B2AEA">
              <w:rPr>
                <w:sz w:val="11"/>
                <w:szCs w:val="11"/>
                <w:lang w:val="en-US"/>
              </w:rPr>
              <w:t>: These are collections of blood or fluid at the surgery site. Hematomas may require surgical intervention if they are large, while seromas are usually managed with needle aspiration and compression dressings​ (</w:t>
            </w:r>
            <w:hyperlink r:id="rId48" w:tgtFrame="_blank" w:history="1">
              <w:r w:rsidRPr="003B2AEA">
                <w:rPr>
                  <w:rStyle w:val="Collegamentoipertestuale"/>
                  <w:sz w:val="11"/>
                  <w:szCs w:val="11"/>
                  <w:lang w:val="en-US"/>
                </w:rPr>
                <w:t>NCBI</w:t>
              </w:r>
            </w:hyperlink>
            <w:r w:rsidRPr="003B2AEA">
              <w:rPr>
                <w:sz w:val="11"/>
                <w:szCs w:val="11"/>
                <w:lang w:val="en-US"/>
              </w:rPr>
              <w:t>)​​ (</w:t>
            </w:r>
            <w:hyperlink r:id="rId49" w:tgtFrame="_blank" w:history="1">
              <w:r w:rsidRPr="003B2AEA">
                <w:rPr>
                  <w:rStyle w:val="Collegamentoipertestuale"/>
                  <w:sz w:val="11"/>
                  <w:szCs w:val="11"/>
                  <w:lang w:val="en-US"/>
                </w:rPr>
                <w:t>BioMed Central</w:t>
              </w:r>
            </w:hyperlink>
            <w:r w:rsidRPr="003B2AEA">
              <w:rPr>
                <w:sz w:val="11"/>
                <w:szCs w:val="11"/>
                <w:lang w:val="en-US"/>
              </w:rPr>
              <w:t>)​.</w:t>
            </w:r>
          </w:p>
          <w:p w:rsidR="00310145" w:rsidRPr="003B2AEA" w:rsidRDefault="00310145" w:rsidP="00310145">
            <w:pPr>
              <w:numPr>
                <w:ilvl w:val="0"/>
                <w:numId w:val="169"/>
              </w:numPr>
              <w:rPr>
                <w:sz w:val="11"/>
                <w:szCs w:val="11"/>
              </w:rPr>
            </w:pPr>
            <w:r w:rsidRPr="003B2AEA">
              <w:rPr>
                <w:b/>
                <w:bCs/>
                <w:sz w:val="11"/>
                <w:szCs w:val="11"/>
                <w:lang w:val="en-US"/>
              </w:rPr>
              <w:t>Infection</w:t>
            </w:r>
            <w:r w:rsidRPr="003B2AEA">
              <w:rPr>
                <w:sz w:val="11"/>
                <w:szCs w:val="11"/>
                <w:lang w:val="en-US"/>
              </w:rPr>
              <w:t xml:space="preserve">: As with any surgical procedure, there is a risk of infection. </w:t>
            </w:r>
            <w:proofErr w:type="spellStart"/>
            <w:r w:rsidRPr="003B2AEA">
              <w:rPr>
                <w:sz w:val="11"/>
                <w:szCs w:val="11"/>
              </w:rPr>
              <w:t>This</w:t>
            </w:r>
            <w:proofErr w:type="spellEnd"/>
            <w:r w:rsidRPr="003B2AEA">
              <w:rPr>
                <w:sz w:val="11"/>
                <w:szCs w:val="11"/>
              </w:rPr>
              <w:t xml:space="preserve"> can </w:t>
            </w:r>
            <w:proofErr w:type="spellStart"/>
            <w:r w:rsidRPr="003B2AEA">
              <w:rPr>
                <w:sz w:val="11"/>
                <w:szCs w:val="11"/>
              </w:rPr>
              <w:t>typically</w:t>
            </w:r>
            <w:proofErr w:type="spellEnd"/>
            <w:r w:rsidRPr="003B2AEA">
              <w:rPr>
                <w:sz w:val="11"/>
                <w:szCs w:val="11"/>
              </w:rPr>
              <w:t xml:space="preserve"> be </w:t>
            </w:r>
            <w:proofErr w:type="spellStart"/>
            <w:r w:rsidRPr="003B2AEA">
              <w:rPr>
                <w:sz w:val="11"/>
                <w:szCs w:val="11"/>
              </w:rPr>
              <w:t>managed</w:t>
            </w:r>
            <w:proofErr w:type="spellEnd"/>
            <w:r w:rsidRPr="003B2AEA">
              <w:rPr>
                <w:sz w:val="11"/>
                <w:szCs w:val="11"/>
              </w:rPr>
              <w:t xml:space="preserve"> with </w:t>
            </w:r>
            <w:proofErr w:type="spellStart"/>
            <w:r w:rsidRPr="003B2AEA">
              <w:rPr>
                <w:sz w:val="11"/>
                <w:szCs w:val="11"/>
              </w:rPr>
              <w:t>antibiotics</w:t>
            </w:r>
            <w:proofErr w:type="spellEnd"/>
            <w:r w:rsidRPr="003B2AEA">
              <w:rPr>
                <w:sz w:val="11"/>
                <w:szCs w:val="11"/>
              </w:rPr>
              <w:t>​ (</w:t>
            </w:r>
            <w:hyperlink r:id="rId50" w:tgtFrame="_blank" w:history="1">
              <w:r w:rsidRPr="003B2AEA">
                <w:rPr>
                  <w:rStyle w:val="Collegamentoipertestuale"/>
                  <w:sz w:val="11"/>
                  <w:szCs w:val="11"/>
                </w:rPr>
                <w:t>Home</w:t>
              </w:r>
            </w:hyperlink>
            <w:r w:rsidRPr="003B2AEA">
              <w:rPr>
                <w:sz w:val="11"/>
                <w:szCs w:val="11"/>
              </w:rPr>
              <w:t>)​.</w:t>
            </w:r>
          </w:p>
          <w:p w:rsidR="00310145" w:rsidRPr="003B2AEA" w:rsidRDefault="00310145" w:rsidP="00310145">
            <w:pPr>
              <w:numPr>
                <w:ilvl w:val="0"/>
                <w:numId w:val="169"/>
              </w:numPr>
              <w:rPr>
                <w:sz w:val="11"/>
                <w:szCs w:val="11"/>
                <w:lang w:val="en-US"/>
              </w:rPr>
            </w:pPr>
            <w:r w:rsidRPr="003B2AEA">
              <w:rPr>
                <w:b/>
                <w:bCs/>
                <w:sz w:val="11"/>
                <w:szCs w:val="11"/>
                <w:lang w:val="en-US"/>
              </w:rPr>
              <w:t xml:space="preserve">Salivary Fistula or </w:t>
            </w:r>
            <w:proofErr w:type="spellStart"/>
            <w:r w:rsidRPr="003B2AEA">
              <w:rPr>
                <w:b/>
                <w:bCs/>
                <w:sz w:val="11"/>
                <w:szCs w:val="11"/>
                <w:lang w:val="en-US"/>
              </w:rPr>
              <w:t>Sialocele</w:t>
            </w:r>
            <w:proofErr w:type="spellEnd"/>
            <w:r w:rsidRPr="003B2AEA">
              <w:rPr>
                <w:sz w:val="11"/>
                <w:szCs w:val="11"/>
                <w:lang w:val="en-US"/>
              </w:rPr>
              <w:t>: These are rare complications where saliva leaks through the incision or forms a cyst. They usually resolve with conservative treatment such as drainage and pressure dressings​ (</w:t>
            </w:r>
            <w:hyperlink r:id="rId51" w:tgtFrame="_blank" w:history="1">
              <w:r w:rsidRPr="003B2AEA">
                <w:rPr>
                  <w:rStyle w:val="Collegamentoipertestuale"/>
                  <w:sz w:val="11"/>
                  <w:szCs w:val="11"/>
                  <w:lang w:val="en-US"/>
                </w:rPr>
                <w:t>Home</w:t>
              </w:r>
            </w:hyperlink>
            <w:r w:rsidRPr="003B2AEA">
              <w:rPr>
                <w:sz w:val="11"/>
                <w:szCs w:val="11"/>
                <w:lang w:val="en-US"/>
              </w:rPr>
              <w:t>)​​ (</w:t>
            </w:r>
            <w:hyperlink r:id="rId52" w:tgtFrame="_blank" w:history="1">
              <w:r w:rsidRPr="003B2AEA">
                <w:rPr>
                  <w:rStyle w:val="Collegamentoipertestuale"/>
                  <w:sz w:val="11"/>
                  <w:szCs w:val="11"/>
                  <w:lang w:val="en-US"/>
                </w:rPr>
                <w:t>BioMed Central</w:t>
              </w:r>
            </w:hyperlink>
            <w:r w:rsidRPr="003B2AEA">
              <w:rPr>
                <w:sz w:val="11"/>
                <w:szCs w:val="11"/>
                <w:lang w:val="en-US"/>
              </w:rPr>
              <w:t>)​.</w:t>
            </w:r>
          </w:p>
          <w:p w:rsidR="00310145" w:rsidRPr="003B2AEA" w:rsidRDefault="00310145" w:rsidP="00310145">
            <w:pPr>
              <w:numPr>
                <w:ilvl w:val="0"/>
                <w:numId w:val="169"/>
              </w:numPr>
              <w:rPr>
                <w:sz w:val="11"/>
                <w:szCs w:val="11"/>
              </w:rPr>
            </w:pPr>
            <w:r w:rsidRPr="003B2AEA">
              <w:rPr>
                <w:b/>
                <w:bCs/>
                <w:sz w:val="11"/>
                <w:szCs w:val="11"/>
                <w:lang w:val="en-US"/>
              </w:rPr>
              <w:t>Numbness</w:t>
            </w:r>
            <w:r w:rsidRPr="003B2AEA">
              <w:rPr>
                <w:sz w:val="11"/>
                <w:szCs w:val="11"/>
                <w:lang w:val="en-US"/>
              </w:rPr>
              <w:t xml:space="preserve">: Temporary numbness in the ear, face, or jaw is common, often resolving within a few months. </w:t>
            </w:r>
            <w:proofErr w:type="spellStart"/>
            <w:r w:rsidRPr="003B2AEA">
              <w:rPr>
                <w:sz w:val="11"/>
                <w:szCs w:val="11"/>
              </w:rPr>
              <w:t>Permanent</w:t>
            </w:r>
            <w:proofErr w:type="spellEnd"/>
            <w:r w:rsidRPr="003B2AEA">
              <w:rPr>
                <w:sz w:val="11"/>
                <w:szCs w:val="11"/>
              </w:rPr>
              <w:t xml:space="preserve"> </w:t>
            </w:r>
            <w:proofErr w:type="spellStart"/>
            <w:r w:rsidRPr="003B2AEA">
              <w:rPr>
                <w:sz w:val="11"/>
                <w:szCs w:val="11"/>
              </w:rPr>
              <w:t>numbness</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rare​ (</w:t>
            </w:r>
            <w:hyperlink r:id="rId53" w:tgtFrame="_blank" w:history="1">
              <w:r w:rsidRPr="003B2AEA">
                <w:rPr>
                  <w:rStyle w:val="Collegamentoipertestuale"/>
                  <w:sz w:val="11"/>
                  <w:szCs w:val="11"/>
                </w:rPr>
                <w:t>Cleveland Clinic</w:t>
              </w:r>
            </w:hyperlink>
            <w:r w:rsidRPr="003B2AEA">
              <w:rPr>
                <w:sz w:val="11"/>
                <w:szCs w:val="11"/>
              </w:rPr>
              <w:t>)​​ (</w:t>
            </w:r>
            <w:hyperlink r:id="rId54" w:tgtFrame="_blank" w:history="1">
              <w:r w:rsidRPr="003B2AEA">
                <w:rPr>
                  <w:rStyle w:val="Collegamentoipertestuale"/>
                  <w:sz w:val="11"/>
                  <w:szCs w:val="11"/>
                </w:rPr>
                <w:t>Home</w:t>
              </w:r>
            </w:hyperlink>
            <w:r w:rsidRPr="003B2AEA">
              <w:rPr>
                <w:sz w:val="11"/>
                <w:szCs w:val="11"/>
              </w:rPr>
              <w:t>)​.</w:t>
            </w:r>
          </w:p>
          <w:p w:rsidR="00310145" w:rsidRPr="003B2AEA" w:rsidRDefault="00310145" w:rsidP="00310145">
            <w:pPr>
              <w:numPr>
                <w:ilvl w:val="0"/>
                <w:numId w:val="169"/>
              </w:numPr>
              <w:rPr>
                <w:sz w:val="11"/>
                <w:szCs w:val="11"/>
                <w:lang w:val="en-US"/>
              </w:rPr>
            </w:pPr>
            <w:r w:rsidRPr="003B2AEA">
              <w:rPr>
                <w:b/>
                <w:bCs/>
                <w:sz w:val="11"/>
                <w:szCs w:val="11"/>
                <w:lang w:val="en-US"/>
              </w:rPr>
              <w:t>Aesthetic Concerns</w:t>
            </w:r>
            <w:r w:rsidRPr="003B2AEA">
              <w:rPr>
                <w:sz w:val="11"/>
                <w:szCs w:val="11"/>
                <w:lang w:val="en-US"/>
              </w:rPr>
              <w:t>: Cosmetic issues, such as visible scarring or contour defects, can occur, but these are generally minimal with proper surgical technique​ (</w:t>
            </w:r>
            <w:hyperlink r:id="rId55" w:tgtFrame="_blank" w:history="1">
              <w:r w:rsidRPr="003B2AEA">
                <w:rPr>
                  <w:rStyle w:val="Collegamentoipertestuale"/>
                  <w:sz w:val="11"/>
                  <w:szCs w:val="11"/>
                  <w:lang w:val="en-US"/>
                </w:rPr>
                <w:t>BioMed Central</w:t>
              </w:r>
            </w:hyperlink>
            <w:r w:rsidRPr="003B2AEA">
              <w:rPr>
                <w:sz w:val="11"/>
                <w:szCs w:val="11"/>
                <w:lang w:val="en-US"/>
              </w:rPr>
              <w:t>)​.</w:t>
            </w:r>
          </w:p>
          <w:p w:rsidR="00310145" w:rsidRPr="003B2AEA" w:rsidRDefault="00310145" w:rsidP="003B2AEA">
            <w:pPr>
              <w:rPr>
                <w:sz w:val="11"/>
                <w:szCs w:val="11"/>
                <w:lang w:val="en-US"/>
              </w:rPr>
            </w:pPr>
            <w:r w:rsidRPr="003B2AEA">
              <w:rPr>
                <w:sz w:val="11"/>
                <w:szCs w:val="11"/>
                <w:lang w:val="en-US"/>
              </w:rPr>
              <w:t xml:space="preserve">While these potential complications might sound </w:t>
            </w:r>
            <w:proofErr w:type="gramStart"/>
            <w:r w:rsidRPr="003B2AEA">
              <w:rPr>
                <w:sz w:val="11"/>
                <w:szCs w:val="11"/>
                <w:lang w:val="en-US"/>
              </w:rPr>
              <w:t>concerning</w:t>
            </w:r>
            <w:proofErr w:type="gramEnd"/>
            <w:r w:rsidRPr="003B2AEA">
              <w:rPr>
                <w:sz w:val="11"/>
                <w:szCs w:val="11"/>
                <w:lang w:val="en-US"/>
              </w:rPr>
              <w:t>, it's important to discuss them with your surgeon, who can provide specific details based on your individual case and the steps taken to minimize these risks. Proper post-operative care and following your surgeon's instructions will also aid in a smooth recovery.</w:t>
            </w:r>
          </w:p>
          <w:p w:rsidR="00310145" w:rsidRPr="003B2AEA" w:rsidRDefault="00310145" w:rsidP="003B2AEA">
            <w:pPr>
              <w:rPr>
                <w:sz w:val="11"/>
                <w:szCs w:val="11"/>
                <w:lang w:val="en-US"/>
              </w:rPr>
            </w:pPr>
          </w:p>
        </w:tc>
        <w:tc>
          <w:tcPr>
            <w:tcW w:w="1138" w:type="dxa"/>
          </w:tcPr>
          <w:p w:rsidR="00A1522E" w:rsidRDefault="00310145" w:rsidP="003B2AEA">
            <w:pPr>
              <w:rPr>
                <w:sz w:val="11"/>
                <w:szCs w:val="11"/>
                <w:lang w:val="en-US"/>
              </w:rPr>
            </w:pPr>
            <w:r w:rsidRPr="003B2AEA">
              <w:rPr>
                <w:sz w:val="11"/>
                <w:szCs w:val="11"/>
                <w:lang w:val="en-US"/>
              </w:rPr>
              <w:t xml:space="preserve">Seeker: I am a patient </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Mission</w:t>
            </w:r>
            <w:r w:rsidR="00A1522E">
              <w:rPr>
                <w:sz w:val="11"/>
                <w:szCs w:val="11"/>
                <w:lang w:val="en-US"/>
              </w:rPr>
              <w:t xml:space="preserve">: </w:t>
            </w:r>
            <w:r w:rsidR="00A1522E" w:rsidRPr="00A1522E">
              <w:rPr>
                <w:sz w:val="11"/>
                <w:szCs w:val="11"/>
                <w:lang w:val="en-US"/>
              </w:rPr>
              <w:t>I need medical advice for a problem that has been diagnosed in me.</w:t>
            </w:r>
            <w:r w:rsidRPr="003B2AEA">
              <w:rPr>
                <w:sz w:val="11"/>
                <w:szCs w:val="11"/>
                <w:lang w:val="en-US"/>
              </w:rPr>
              <w:t xml:space="preserve"> </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 xml:space="preserve">AI Role: </w:t>
            </w:r>
            <w:r w:rsidR="00A1522E" w:rsidRPr="003B2AEA">
              <w:rPr>
                <w:sz w:val="11"/>
                <w:szCs w:val="11"/>
                <w:lang w:val="en-US"/>
              </w:rPr>
              <w:t>The world's leading expert in head and neck surgery</w:t>
            </w:r>
            <w:r w:rsidR="00A1522E">
              <w:rPr>
                <w:sz w:val="11"/>
                <w:szCs w:val="11"/>
                <w:lang w:val="en-US"/>
              </w:rPr>
              <w:t>.</w:t>
            </w:r>
          </w:p>
          <w:p w:rsidR="00A1522E" w:rsidRDefault="00A1522E" w:rsidP="003B2AEA">
            <w:pPr>
              <w:rPr>
                <w:sz w:val="11"/>
                <w:szCs w:val="11"/>
                <w:lang w:val="en-US"/>
              </w:rPr>
            </w:pPr>
          </w:p>
          <w:p w:rsidR="00090559" w:rsidRDefault="00310145" w:rsidP="003B2AEA">
            <w:pPr>
              <w:rPr>
                <w:sz w:val="11"/>
                <w:szCs w:val="11"/>
                <w:lang w:val="en-US"/>
              </w:rPr>
            </w:pPr>
            <w:r w:rsidRPr="003B2AEA">
              <w:rPr>
                <w:sz w:val="11"/>
                <w:szCs w:val="11"/>
                <w:lang w:val="en-US"/>
              </w:rPr>
              <w:t xml:space="preserve">Register: clear and understandable language even for a non-expert. The information must be based on the most recent and solid scientific evidence. I would like you to also provide me with the bibliographical references from which you draw your information </w:t>
            </w:r>
          </w:p>
          <w:p w:rsidR="00090559" w:rsidRDefault="00090559"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 I have to undergo a superficial parotidectomy to remove an adenoma. I am a bit worried. What could be the complications?"</w:t>
            </w:r>
          </w:p>
        </w:tc>
        <w:tc>
          <w:tcPr>
            <w:tcW w:w="3373" w:type="dxa"/>
          </w:tcPr>
          <w:p w:rsidR="00310145" w:rsidRPr="003B2AEA" w:rsidRDefault="00310145" w:rsidP="003B2AEA">
            <w:pPr>
              <w:rPr>
                <w:sz w:val="11"/>
                <w:szCs w:val="11"/>
                <w:lang w:val="en-US"/>
              </w:rPr>
            </w:pPr>
            <w:r w:rsidRPr="003B2AEA">
              <w:rPr>
                <w:sz w:val="11"/>
                <w:szCs w:val="11"/>
                <w:lang w:val="en-US"/>
              </w:rPr>
              <w:t>A superficial parotidectomy is a surgical procedure to remove a tumor from the parotid gland, typically a benign adenoma. While the procedure is generally safe and effective, it's understandable to have concerns about potential complications. Here’s a detailed overview of possible complications based on recent and solid scientific evidence:</w:t>
            </w:r>
          </w:p>
          <w:p w:rsidR="00310145" w:rsidRPr="003B2AEA" w:rsidRDefault="00310145" w:rsidP="003B2AEA">
            <w:pPr>
              <w:rPr>
                <w:b/>
                <w:bCs/>
                <w:sz w:val="11"/>
                <w:szCs w:val="11"/>
              </w:rPr>
            </w:pPr>
            <w:r w:rsidRPr="003B2AEA">
              <w:rPr>
                <w:b/>
                <w:bCs/>
                <w:sz w:val="11"/>
                <w:szCs w:val="11"/>
              </w:rPr>
              <w:t xml:space="preserve">Common </w:t>
            </w:r>
            <w:proofErr w:type="spellStart"/>
            <w:r w:rsidRPr="003B2AEA">
              <w:rPr>
                <w:b/>
                <w:bCs/>
                <w:sz w:val="11"/>
                <w:szCs w:val="11"/>
              </w:rPr>
              <w:t>Complications</w:t>
            </w:r>
            <w:proofErr w:type="spellEnd"/>
          </w:p>
          <w:p w:rsidR="00310145" w:rsidRPr="003B2AEA" w:rsidRDefault="00310145" w:rsidP="00310145">
            <w:pPr>
              <w:numPr>
                <w:ilvl w:val="0"/>
                <w:numId w:val="123"/>
              </w:numPr>
              <w:rPr>
                <w:sz w:val="11"/>
                <w:szCs w:val="11"/>
                <w:lang w:val="en-US"/>
              </w:rPr>
            </w:pPr>
            <w:r w:rsidRPr="003B2AEA">
              <w:rPr>
                <w:b/>
                <w:bCs/>
                <w:sz w:val="11"/>
                <w:szCs w:val="11"/>
                <w:lang w:val="en-US"/>
              </w:rPr>
              <w:t>Facial Nerve Injury</w:t>
            </w:r>
            <w:r w:rsidRPr="003B2AEA">
              <w:rPr>
                <w:sz w:val="11"/>
                <w:szCs w:val="11"/>
                <w:lang w:val="en-US"/>
              </w:rPr>
              <w:t>: The most significant risk is damage to the facial nerve, which runs through the parotid gland. This can lead to weakness or paralysis of the facial muscles on the affected side. The risk varies but is minimized by the surgeon's expertise and careful dissection.</w:t>
            </w:r>
          </w:p>
          <w:p w:rsidR="00310145" w:rsidRPr="003B2AEA" w:rsidRDefault="00310145" w:rsidP="00310145">
            <w:pPr>
              <w:numPr>
                <w:ilvl w:val="0"/>
                <w:numId w:val="123"/>
              </w:numPr>
              <w:rPr>
                <w:sz w:val="11"/>
                <w:szCs w:val="11"/>
                <w:lang w:val="en-US"/>
              </w:rPr>
            </w:pPr>
            <w:r w:rsidRPr="003B2AEA">
              <w:rPr>
                <w:b/>
                <w:bCs/>
                <w:sz w:val="11"/>
                <w:szCs w:val="11"/>
                <w:lang w:val="en-US"/>
              </w:rPr>
              <w:t>Frey's Syndrome</w:t>
            </w:r>
            <w:r w:rsidRPr="003B2AEA">
              <w:rPr>
                <w:sz w:val="11"/>
                <w:szCs w:val="11"/>
                <w:lang w:val="en-US"/>
              </w:rPr>
              <w:t>: This is a condition where sweating occurs on the cheek area when eating. It results from misdirected nerve regrowth and can be managed with topical treatments or Botox injections if it occurs.</w:t>
            </w:r>
          </w:p>
          <w:p w:rsidR="00310145" w:rsidRPr="003B2AEA" w:rsidRDefault="00310145" w:rsidP="00310145">
            <w:pPr>
              <w:numPr>
                <w:ilvl w:val="0"/>
                <w:numId w:val="123"/>
              </w:numPr>
              <w:rPr>
                <w:sz w:val="11"/>
                <w:szCs w:val="11"/>
                <w:lang w:val="en-US"/>
              </w:rPr>
            </w:pPr>
            <w:r w:rsidRPr="003B2AEA">
              <w:rPr>
                <w:b/>
                <w:bCs/>
                <w:sz w:val="11"/>
                <w:szCs w:val="11"/>
                <w:lang w:val="en-US"/>
              </w:rPr>
              <w:t>Salivary Fistula</w:t>
            </w:r>
            <w:r w:rsidRPr="003B2AEA">
              <w:rPr>
                <w:sz w:val="11"/>
                <w:szCs w:val="11"/>
                <w:lang w:val="en-US"/>
              </w:rPr>
              <w:t>: A rare complication where saliva leaks through the skin. This usually resolves on its own or with conservative management.</w:t>
            </w:r>
          </w:p>
          <w:p w:rsidR="00310145" w:rsidRPr="003B2AEA" w:rsidRDefault="00310145" w:rsidP="00310145">
            <w:pPr>
              <w:numPr>
                <w:ilvl w:val="0"/>
                <w:numId w:val="123"/>
              </w:numPr>
              <w:rPr>
                <w:sz w:val="11"/>
                <w:szCs w:val="11"/>
                <w:lang w:val="en-US"/>
              </w:rPr>
            </w:pPr>
            <w:r w:rsidRPr="003B2AEA">
              <w:rPr>
                <w:b/>
                <w:bCs/>
                <w:sz w:val="11"/>
                <w:szCs w:val="11"/>
                <w:lang w:val="en-US"/>
              </w:rPr>
              <w:t>Infection</w:t>
            </w:r>
            <w:r w:rsidRPr="003B2AEA">
              <w:rPr>
                <w:sz w:val="11"/>
                <w:szCs w:val="11"/>
                <w:lang w:val="en-US"/>
              </w:rPr>
              <w:t>: As with any surgery, there is a risk of infection. This is usually managed with antibiotics.</w:t>
            </w:r>
          </w:p>
          <w:p w:rsidR="00310145" w:rsidRPr="003B2AEA" w:rsidRDefault="00310145" w:rsidP="00310145">
            <w:pPr>
              <w:numPr>
                <w:ilvl w:val="0"/>
                <w:numId w:val="123"/>
              </w:numPr>
              <w:rPr>
                <w:sz w:val="11"/>
                <w:szCs w:val="11"/>
                <w:lang w:val="en-US"/>
              </w:rPr>
            </w:pPr>
            <w:r w:rsidRPr="003B2AEA">
              <w:rPr>
                <w:b/>
                <w:bCs/>
                <w:sz w:val="11"/>
                <w:szCs w:val="11"/>
                <w:lang w:val="en-US"/>
              </w:rPr>
              <w:t>Hematoma</w:t>
            </w:r>
            <w:r w:rsidRPr="003B2AEA">
              <w:rPr>
                <w:sz w:val="11"/>
                <w:szCs w:val="11"/>
                <w:lang w:val="en-US"/>
              </w:rPr>
              <w:t>: A collection of blood under the skin can occur, which might need to be drained if significant.</w:t>
            </w:r>
          </w:p>
          <w:p w:rsidR="00310145" w:rsidRPr="003B2AEA" w:rsidRDefault="00310145" w:rsidP="00310145">
            <w:pPr>
              <w:numPr>
                <w:ilvl w:val="0"/>
                <w:numId w:val="123"/>
              </w:numPr>
              <w:rPr>
                <w:sz w:val="11"/>
                <w:szCs w:val="11"/>
                <w:lang w:val="en-US"/>
              </w:rPr>
            </w:pPr>
            <w:r w:rsidRPr="003B2AEA">
              <w:rPr>
                <w:b/>
                <w:bCs/>
                <w:sz w:val="11"/>
                <w:szCs w:val="11"/>
                <w:lang w:val="en-US"/>
              </w:rPr>
              <w:t>Scarring</w:t>
            </w:r>
            <w:r w:rsidRPr="003B2AEA">
              <w:rPr>
                <w:sz w:val="11"/>
                <w:szCs w:val="11"/>
                <w:lang w:val="en-US"/>
              </w:rPr>
              <w:t>: While the incision is usually placed in a natural skin crease to minimize cosmetic impact, some scarring is inevitable. The appearance can improve over time and with appropriate wound care.</w:t>
            </w:r>
          </w:p>
          <w:p w:rsidR="00310145" w:rsidRPr="003B2AEA" w:rsidRDefault="00310145" w:rsidP="003B2AEA">
            <w:pPr>
              <w:rPr>
                <w:b/>
                <w:bCs/>
                <w:sz w:val="11"/>
                <w:szCs w:val="11"/>
              </w:rPr>
            </w:pPr>
            <w:proofErr w:type="spellStart"/>
            <w:r w:rsidRPr="003B2AEA">
              <w:rPr>
                <w:b/>
                <w:bCs/>
                <w:sz w:val="11"/>
                <w:szCs w:val="11"/>
              </w:rPr>
              <w:t>Less</w:t>
            </w:r>
            <w:proofErr w:type="spellEnd"/>
            <w:r w:rsidRPr="003B2AEA">
              <w:rPr>
                <w:b/>
                <w:bCs/>
                <w:sz w:val="11"/>
                <w:szCs w:val="11"/>
              </w:rPr>
              <w:t xml:space="preserve"> Common </w:t>
            </w:r>
            <w:proofErr w:type="spellStart"/>
            <w:r w:rsidRPr="003B2AEA">
              <w:rPr>
                <w:b/>
                <w:bCs/>
                <w:sz w:val="11"/>
                <w:szCs w:val="11"/>
              </w:rPr>
              <w:t>Complications</w:t>
            </w:r>
            <w:proofErr w:type="spellEnd"/>
          </w:p>
          <w:p w:rsidR="00310145" w:rsidRPr="003B2AEA" w:rsidRDefault="00310145" w:rsidP="00310145">
            <w:pPr>
              <w:numPr>
                <w:ilvl w:val="0"/>
                <w:numId w:val="124"/>
              </w:numPr>
              <w:rPr>
                <w:sz w:val="11"/>
                <w:szCs w:val="11"/>
                <w:lang w:val="en-US"/>
              </w:rPr>
            </w:pPr>
            <w:r w:rsidRPr="003B2AEA">
              <w:rPr>
                <w:b/>
                <w:bCs/>
                <w:sz w:val="11"/>
                <w:szCs w:val="11"/>
                <w:lang w:val="en-US"/>
              </w:rPr>
              <w:t>Anesthesia Complications</w:t>
            </w:r>
            <w:r w:rsidRPr="003B2AEA">
              <w:rPr>
                <w:sz w:val="11"/>
                <w:szCs w:val="11"/>
                <w:lang w:val="en-US"/>
              </w:rPr>
              <w:t>: Any surgery requiring anesthesia carries risks such as allergic reactions, though these are rare.</w:t>
            </w:r>
          </w:p>
          <w:p w:rsidR="00310145" w:rsidRPr="003B2AEA" w:rsidRDefault="00310145" w:rsidP="00310145">
            <w:pPr>
              <w:numPr>
                <w:ilvl w:val="0"/>
                <w:numId w:val="124"/>
              </w:numPr>
              <w:rPr>
                <w:sz w:val="11"/>
                <w:szCs w:val="11"/>
                <w:lang w:val="en-US"/>
              </w:rPr>
            </w:pPr>
            <w:r w:rsidRPr="003B2AEA">
              <w:rPr>
                <w:b/>
                <w:bCs/>
                <w:sz w:val="11"/>
                <w:szCs w:val="11"/>
                <w:lang w:val="en-US"/>
              </w:rPr>
              <w:t>Recurrence of Tumor</w:t>
            </w:r>
            <w:r w:rsidRPr="003B2AEA">
              <w:rPr>
                <w:sz w:val="11"/>
                <w:szCs w:val="11"/>
                <w:lang w:val="en-US"/>
              </w:rPr>
              <w:t>: While adenomas are typically benign, there is a small risk that the tumor could recur, requiring further treatment.</w:t>
            </w:r>
          </w:p>
          <w:p w:rsidR="00310145" w:rsidRPr="003B2AEA" w:rsidRDefault="00310145" w:rsidP="00310145">
            <w:pPr>
              <w:numPr>
                <w:ilvl w:val="0"/>
                <w:numId w:val="124"/>
              </w:numPr>
              <w:rPr>
                <w:sz w:val="11"/>
                <w:szCs w:val="11"/>
                <w:lang w:val="en-US"/>
              </w:rPr>
            </w:pPr>
            <w:r w:rsidRPr="003B2AEA">
              <w:rPr>
                <w:b/>
                <w:bCs/>
                <w:sz w:val="11"/>
                <w:szCs w:val="11"/>
                <w:lang w:val="en-US"/>
              </w:rPr>
              <w:t>Numbness</w:t>
            </w:r>
            <w:r w:rsidRPr="003B2AEA">
              <w:rPr>
                <w:sz w:val="11"/>
                <w:szCs w:val="11"/>
                <w:lang w:val="en-US"/>
              </w:rPr>
              <w:t>: Temporary or permanent numbness in the ear or cheek area due to nerve damage is possible.</w:t>
            </w:r>
          </w:p>
          <w:p w:rsidR="00310145" w:rsidRPr="003B2AEA" w:rsidRDefault="00310145" w:rsidP="00310145">
            <w:pPr>
              <w:numPr>
                <w:ilvl w:val="0"/>
                <w:numId w:val="124"/>
              </w:numPr>
              <w:rPr>
                <w:sz w:val="11"/>
                <w:szCs w:val="11"/>
                <w:lang w:val="en-US"/>
              </w:rPr>
            </w:pPr>
            <w:r w:rsidRPr="003B2AEA">
              <w:rPr>
                <w:b/>
                <w:bCs/>
                <w:sz w:val="11"/>
                <w:szCs w:val="11"/>
                <w:lang w:val="en-US"/>
              </w:rPr>
              <w:t>Seroma</w:t>
            </w:r>
            <w:r w:rsidRPr="003B2AEA">
              <w:rPr>
                <w:sz w:val="11"/>
                <w:szCs w:val="11"/>
                <w:lang w:val="en-US"/>
              </w:rPr>
              <w:t>: Fluid accumulation at the surgery site which may need aspiration.</w:t>
            </w:r>
          </w:p>
          <w:p w:rsidR="00310145" w:rsidRPr="003B2AEA" w:rsidRDefault="00310145" w:rsidP="003B2AEA">
            <w:pPr>
              <w:rPr>
                <w:b/>
                <w:bCs/>
                <w:sz w:val="11"/>
                <w:szCs w:val="11"/>
              </w:rPr>
            </w:pPr>
            <w:proofErr w:type="spellStart"/>
            <w:r w:rsidRPr="003B2AEA">
              <w:rPr>
                <w:b/>
                <w:bCs/>
                <w:sz w:val="11"/>
                <w:szCs w:val="11"/>
              </w:rPr>
              <w:t>Preoperative</w:t>
            </w:r>
            <w:proofErr w:type="spellEnd"/>
            <w:r w:rsidRPr="003B2AEA">
              <w:rPr>
                <w:b/>
                <w:bCs/>
                <w:sz w:val="11"/>
                <w:szCs w:val="11"/>
              </w:rPr>
              <w:t xml:space="preserve"> and </w:t>
            </w:r>
            <w:proofErr w:type="spellStart"/>
            <w:r w:rsidRPr="003B2AEA">
              <w:rPr>
                <w:b/>
                <w:bCs/>
                <w:sz w:val="11"/>
                <w:szCs w:val="11"/>
              </w:rPr>
              <w:t>Postoperative</w:t>
            </w:r>
            <w:proofErr w:type="spellEnd"/>
            <w:r w:rsidRPr="003B2AEA">
              <w:rPr>
                <w:b/>
                <w:bCs/>
                <w:sz w:val="11"/>
                <w:szCs w:val="11"/>
              </w:rPr>
              <w:t xml:space="preserve"> Care</w:t>
            </w:r>
          </w:p>
          <w:p w:rsidR="00310145" w:rsidRPr="003B2AEA" w:rsidRDefault="00310145" w:rsidP="00310145">
            <w:pPr>
              <w:numPr>
                <w:ilvl w:val="0"/>
                <w:numId w:val="125"/>
              </w:numPr>
              <w:rPr>
                <w:sz w:val="11"/>
                <w:szCs w:val="11"/>
                <w:lang w:val="en-US"/>
              </w:rPr>
            </w:pPr>
            <w:r w:rsidRPr="003B2AEA">
              <w:rPr>
                <w:b/>
                <w:bCs/>
                <w:sz w:val="11"/>
                <w:szCs w:val="11"/>
                <w:lang w:val="en-US"/>
              </w:rPr>
              <w:t>Preoperative</w:t>
            </w:r>
            <w:r w:rsidRPr="003B2AEA">
              <w:rPr>
                <w:sz w:val="11"/>
                <w:szCs w:val="11"/>
                <w:lang w:val="en-US"/>
              </w:rPr>
              <w:t>: Comprehensive imaging (like MRI or CT scans) and possibly a fine-needle aspiration biopsy will help in planning the surgery. Discussing your full medical history with your surgeon is crucial.</w:t>
            </w:r>
          </w:p>
          <w:p w:rsidR="00310145" w:rsidRPr="003B2AEA" w:rsidRDefault="00310145" w:rsidP="00310145">
            <w:pPr>
              <w:numPr>
                <w:ilvl w:val="0"/>
                <w:numId w:val="125"/>
              </w:numPr>
              <w:rPr>
                <w:sz w:val="11"/>
                <w:szCs w:val="11"/>
                <w:lang w:val="en-US"/>
              </w:rPr>
            </w:pPr>
            <w:r w:rsidRPr="003B2AEA">
              <w:rPr>
                <w:b/>
                <w:bCs/>
                <w:sz w:val="11"/>
                <w:szCs w:val="11"/>
                <w:lang w:val="en-US"/>
              </w:rPr>
              <w:t>Postoperative</w:t>
            </w:r>
            <w:r w:rsidRPr="003B2AEA">
              <w:rPr>
                <w:sz w:val="11"/>
                <w:szCs w:val="11"/>
                <w:lang w:val="en-US"/>
              </w:rPr>
              <w:t>: Follow your surgeon’s instructions regarding wound care, medication, and activity restrictions. Regular follow-up appointments will help monitor healing and address any complications early.</w:t>
            </w:r>
          </w:p>
          <w:p w:rsidR="00310145" w:rsidRPr="003B2AEA" w:rsidRDefault="00310145" w:rsidP="003B2AEA">
            <w:pPr>
              <w:rPr>
                <w:b/>
                <w:bCs/>
                <w:sz w:val="11"/>
                <w:szCs w:val="11"/>
                <w:lang w:val="en-US"/>
              </w:rPr>
            </w:pPr>
            <w:r w:rsidRPr="003B2AEA">
              <w:rPr>
                <w:b/>
                <w:bCs/>
                <w:sz w:val="11"/>
                <w:szCs w:val="11"/>
                <w:lang w:val="en-US"/>
              </w:rPr>
              <w:t>References</w:t>
            </w:r>
          </w:p>
          <w:p w:rsidR="00310145" w:rsidRPr="003B2AEA" w:rsidRDefault="00310145" w:rsidP="003B2AEA">
            <w:pPr>
              <w:rPr>
                <w:sz w:val="11"/>
                <w:szCs w:val="11"/>
                <w:lang w:val="en-US"/>
              </w:rPr>
            </w:pPr>
            <w:r w:rsidRPr="003B2AEA">
              <w:rPr>
                <w:sz w:val="11"/>
                <w:szCs w:val="11"/>
                <w:lang w:val="en-US"/>
              </w:rPr>
              <w:t>For more detailed information, the following articles provide comprehensive reviews of the procedure and its outcomes:</w:t>
            </w:r>
          </w:p>
          <w:p w:rsidR="00310145" w:rsidRPr="003B2AEA" w:rsidRDefault="00310145" w:rsidP="00310145">
            <w:pPr>
              <w:numPr>
                <w:ilvl w:val="0"/>
                <w:numId w:val="126"/>
              </w:numPr>
              <w:rPr>
                <w:sz w:val="11"/>
                <w:szCs w:val="11"/>
                <w:lang w:val="en-US"/>
              </w:rPr>
            </w:pPr>
            <w:r w:rsidRPr="003B2AEA">
              <w:rPr>
                <w:sz w:val="11"/>
                <w:szCs w:val="11"/>
                <w:lang w:val="en-US"/>
              </w:rPr>
              <w:t xml:space="preserve">Witt, R. L., &amp; </w:t>
            </w:r>
            <w:proofErr w:type="spellStart"/>
            <w:r w:rsidRPr="003B2AEA">
              <w:rPr>
                <w:sz w:val="11"/>
                <w:szCs w:val="11"/>
                <w:lang w:val="en-US"/>
              </w:rPr>
              <w:t>Rejto</w:t>
            </w:r>
            <w:proofErr w:type="spellEnd"/>
            <w:r w:rsidRPr="003B2AEA">
              <w:rPr>
                <w:sz w:val="11"/>
                <w:szCs w:val="11"/>
                <w:lang w:val="en-US"/>
              </w:rPr>
              <w:t>, L. (2009). Complications of parotid surgery. Current Opinion in Otolaryngology &amp; Head and Neck Surgery, 17(2), 103-108.</w:t>
            </w:r>
          </w:p>
          <w:p w:rsidR="00310145" w:rsidRPr="003B2AEA" w:rsidRDefault="00310145" w:rsidP="00310145">
            <w:pPr>
              <w:numPr>
                <w:ilvl w:val="0"/>
                <w:numId w:val="126"/>
              </w:numPr>
              <w:rPr>
                <w:sz w:val="11"/>
                <w:szCs w:val="11"/>
              </w:rPr>
            </w:pPr>
            <w:proofErr w:type="spellStart"/>
            <w:r w:rsidRPr="003B2AEA">
              <w:rPr>
                <w:sz w:val="11"/>
                <w:szCs w:val="11"/>
                <w:lang w:val="en-US"/>
              </w:rPr>
              <w:t>Quer</w:t>
            </w:r>
            <w:proofErr w:type="spellEnd"/>
            <w:r w:rsidRPr="003B2AEA">
              <w:rPr>
                <w:sz w:val="11"/>
                <w:szCs w:val="11"/>
                <w:lang w:val="en-US"/>
              </w:rPr>
              <w:t xml:space="preserve">, M., Vander </w:t>
            </w:r>
            <w:proofErr w:type="spellStart"/>
            <w:r w:rsidRPr="003B2AEA">
              <w:rPr>
                <w:sz w:val="11"/>
                <w:szCs w:val="11"/>
                <w:lang w:val="en-US"/>
              </w:rPr>
              <w:t>Poorten</w:t>
            </w:r>
            <w:proofErr w:type="spellEnd"/>
            <w:r w:rsidRPr="003B2AEA">
              <w:rPr>
                <w:sz w:val="11"/>
                <w:szCs w:val="11"/>
                <w:lang w:val="en-US"/>
              </w:rPr>
              <w:t xml:space="preserve">, V., Takes, R. P., Silver, C. E., </w:t>
            </w:r>
            <w:proofErr w:type="spellStart"/>
            <w:r w:rsidRPr="003B2AEA">
              <w:rPr>
                <w:sz w:val="11"/>
                <w:szCs w:val="11"/>
                <w:lang w:val="en-US"/>
              </w:rPr>
              <w:t>Boedeker</w:t>
            </w:r>
            <w:proofErr w:type="spellEnd"/>
            <w:r w:rsidRPr="003B2AEA">
              <w:rPr>
                <w:sz w:val="11"/>
                <w:szCs w:val="11"/>
                <w:lang w:val="en-US"/>
              </w:rPr>
              <w:t xml:space="preserve">, C. C., de Bree, R., ... &amp; </w:t>
            </w:r>
            <w:proofErr w:type="spellStart"/>
            <w:r w:rsidRPr="003B2AEA">
              <w:rPr>
                <w:sz w:val="11"/>
                <w:szCs w:val="11"/>
                <w:lang w:val="en-US"/>
              </w:rPr>
              <w:t>Ferlito</w:t>
            </w:r>
            <w:proofErr w:type="spellEnd"/>
            <w:r w:rsidRPr="003B2AEA">
              <w:rPr>
                <w:sz w:val="11"/>
                <w:szCs w:val="11"/>
                <w:lang w:val="en-US"/>
              </w:rPr>
              <w:t xml:space="preserve">, A. (2017). Surgical options in benign parotid tumors: a proposal for classification. </w:t>
            </w:r>
            <w:proofErr w:type="spellStart"/>
            <w:r w:rsidRPr="003B2AEA">
              <w:rPr>
                <w:sz w:val="11"/>
                <w:szCs w:val="11"/>
              </w:rPr>
              <w:t>European</w:t>
            </w:r>
            <w:proofErr w:type="spellEnd"/>
            <w:r w:rsidRPr="003B2AEA">
              <w:rPr>
                <w:sz w:val="11"/>
                <w:szCs w:val="11"/>
              </w:rPr>
              <w:t xml:space="preserve"> Archives of </w:t>
            </w:r>
            <w:proofErr w:type="spellStart"/>
            <w:r w:rsidRPr="003B2AEA">
              <w:rPr>
                <w:sz w:val="11"/>
                <w:szCs w:val="11"/>
              </w:rPr>
              <w:t>Oto</w:t>
            </w:r>
            <w:proofErr w:type="spellEnd"/>
            <w:r w:rsidRPr="003B2AEA">
              <w:rPr>
                <w:sz w:val="11"/>
                <w:szCs w:val="11"/>
              </w:rPr>
              <w:t>-Rhino-</w:t>
            </w:r>
            <w:proofErr w:type="spellStart"/>
            <w:r w:rsidRPr="003B2AEA">
              <w:rPr>
                <w:sz w:val="11"/>
                <w:szCs w:val="11"/>
              </w:rPr>
              <w:t>Laryngology</w:t>
            </w:r>
            <w:proofErr w:type="spellEnd"/>
            <w:r w:rsidRPr="003B2AEA">
              <w:rPr>
                <w:sz w:val="11"/>
                <w:szCs w:val="11"/>
              </w:rPr>
              <w:t>, 274, 3825-3836.</w:t>
            </w:r>
          </w:p>
          <w:p w:rsidR="00310145" w:rsidRPr="003B2AEA" w:rsidRDefault="00310145" w:rsidP="00310145">
            <w:pPr>
              <w:numPr>
                <w:ilvl w:val="0"/>
                <w:numId w:val="126"/>
              </w:numPr>
              <w:rPr>
                <w:sz w:val="11"/>
                <w:szCs w:val="11"/>
              </w:rPr>
            </w:pPr>
            <w:proofErr w:type="spellStart"/>
            <w:r w:rsidRPr="003B2AEA">
              <w:rPr>
                <w:sz w:val="11"/>
                <w:szCs w:val="11"/>
                <w:lang w:val="en-US"/>
              </w:rPr>
              <w:t>Bron</w:t>
            </w:r>
            <w:proofErr w:type="spellEnd"/>
            <w:r w:rsidRPr="003B2AEA">
              <w:rPr>
                <w:sz w:val="11"/>
                <w:szCs w:val="11"/>
                <w:lang w:val="en-US"/>
              </w:rPr>
              <w:t xml:space="preserve">, L. P., &amp; O’Brien, C. J. (2004). Facial nerve function after parotidectomy. </w:t>
            </w:r>
            <w:r w:rsidRPr="003B2AEA">
              <w:rPr>
                <w:sz w:val="11"/>
                <w:szCs w:val="11"/>
              </w:rPr>
              <w:t xml:space="preserve">Archives of </w:t>
            </w:r>
            <w:proofErr w:type="spellStart"/>
            <w:r w:rsidRPr="003B2AEA">
              <w:rPr>
                <w:sz w:val="11"/>
                <w:szCs w:val="11"/>
              </w:rPr>
              <w:t>Otolaryngology</w:t>
            </w:r>
            <w:proofErr w:type="spellEnd"/>
            <w:r w:rsidRPr="003B2AEA">
              <w:rPr>
                <w:sz w:val="11"/>
                <w:szCs w:val="11"/>
              </w:rPr>
              <w:t>–Head &amp; Neck Surgery, 130(7), 849-852.</w:t>
            </w:r>
          </w:p>
          <w:p w:rsidR="00310145" w:rsidRPr="003B2AEA" w:rsidRDefault="00310145" w:rsidP="003B2AEA">
            <w:pPr>
              <w:rPr>
                <w:sz w:val="11"/>
                <w:szCs w:val="11"/>
                <w:lang w:val="en-US"/>
              </w:rPr>
            </w:pPr>
            <w:r w:rsidRPr="003B2AEA">
              <w:rPr>
                <w:sz w:val="11"/>
                <w:szCs w:val="11"/>
                <w:lang w:val="en-US"/>
              </w:rPr>
              <w:t>It's natural to feel apprehensive before any surgical procedure. Discussing these concerns with your surgeon can provide additional reassurance and clarity about your specific case.</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t>Patient inquiry</w:t>
            </w:r>
          </w:p>
        </w:tc>
        <w:tc>
          <w:tcPr>
            <w:tcW w:w="567" w:type="dxa"/>
          </w:tcPr>
          <w:p w:rsidR="00310145" w:rsidRDefault="00310145" w:rsidP="003B2AEA">
            <w:pPr>
              <w:rPr>
                <w:sz w:val="11"/>
                <w:szCs w:val="11"/>
                <w:lang w:val="en-US"/>
              </w:rPr>
            </w:pPr>
            <w:r>
              <w:rPr>
                <w:sz w:val="11"/>
                <w:szCs w:val="11"/>
                <w:lang w:val="en-US"/>
              </w:rPr>
              <w:t>4</w:t>
            </w:r>
          </w:p>
        </w:tc>
        <w:tc>
          <w:tcPr>
            <w:tcW w:w="1138" w:type="dxa"/>
          </w:tcPr>
          <w:p w:rsidR="00310145" w:rsidRPr="003B2AEA" w:rsidRDefault="00310145" w:rsidP="003B2AEA">
            <w:pPr>
              <w:rPr>
                <w:sz w:val="11"/>
                <w:szCs w:val="11"/>
                <w:lang w:val="en-US"/>
              </w:rPr>
            </w:pPr>
            <w:r w:rsidRPr="003B2AEA">
              <w:rPr>
                <w:sz w:val="11"/>
                <w:szCs w:val="11"/>
                <w:lang w:val="en-US"/>
              </w:rPr>
              <w:t xml:space="preserve">My 17-year-old daughter has an infected cyst in her neck. She underwent an ultrasound that resulted in a "thyroglossal duct cyst." </w:t>
            </w:r>
            <w:proofErr w:type="spellStart"/>
            <w:r w:rsidRPr="003B2AEA">
              <w:rPr>
                <w:sz w:val="11"/>
                <w:szCs w:val="11"/>
              </w:rPr>
              <w:t>What</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this</w:t>
            </w:r>
            <w:proofErr w:type="spellEnd"/>
            <w:r w:rsidRPr="003B2AEA">
              <w:rPr>
                <w:sz w:val="11"/>
                <w:szCs w:val="11"/>
              </w:rPr>
              <w:t xml:space="preserve">? </w:t>
            </w:r>
            <w:proofErr w:type="spellStart"/>
            <w:r w:rsidRPr="003B2AEA">
              <w:rPr>
                <w:sz w:val="11"/>
                <w:szCs w:val="11"/>
              </w:rPr>
              <w:t>What</w:t>
            </w:r>
            <w:proofErr w:type="spellEnd"/>
            <w:r w:rsidRPr="003B2AEA">
              <w:rPr>
                <w:sz w:val="11"/>
                <w:szCs w:val="11"/>
              </w:rPr>
              <w:t xml:space="preserve"> are the </w:t>
            </w:r>
            <w:proofErr w:type="spellStart"/>
            <w:r w:rsidRPr="003B2AEA">
              <w:rPr>
                <w:sz w:val="11"/>
                <w:szCs w:val="11"/>
              </w:rPr>
              <w:t>possible</w:t>
            </w:r>
            <w:proofErr w:type="spellEnd"/>
            <w:r w:rsidRPr="003B2AEA">
              <w:rPr>
                <w:sz w:val="11"/>
                <w:szCs w:val="11"/>
              </w:rPr>
              <w:t xml:space="preserve"> treatments?</w:t>
            </w:r>
          </w:p>
        </w:tc>
        <w:tc>
          <w:tcPr>
            <w:tcW w:w="2778" w:type="dxa"/>
          </w:tcPr>
          <w:p w:rsidR="00310145" w:rsidRPr="003B2AEA" w:rsidRDefault="00310145" w:rsidP="003B2AEA">
            <w:pPr>
              <w:rPr>
                <w:sz w:val="11"/>
                <w:szCs w:val="11"/>
                <w:lang w:val="en-US"/>
              </w:rPr>
            </w:pPr>
            <w:r w:rsidRPr="003B2AEA">
              <w:rPr>
                <w:sz w:val="11"/>
                <w:szCs w:val="11"/>
                <w:lang w:val="en-US"/>
              </w:rPr>
              <w:t>A thyroglossal duct cyst (TGDC) is a fibrous cyst that forms from a persistent thyroglossal duct. This duct is a remnant from the embryonic development of the thyroid gland, which moves from the back of the tongue to its position in the neck. Sometimes, parts of this duct don't close properly, leading to the formation of a cyst. TGDCs are the most common congenital neck cysts and are usually diagnosed in children or young adults.</w:t>
            </w:r>
          </w:p>
          <w:p w:rsidR="00310145" w:rsidRPr="003B2AEA" w:rsidRDefault="00310145" w:rsidP="003B2AEA">
            <w:pPr>
              <w:rPr>
                <w:b/>
                <w:bCs/>
                <w:sz w:val="11"/>
                <w:szCs w:val="11"/>
                <w:lang w:val="en-US"/>
              </w:rPr>
            </w:pPr>
            <w:r w:rsidRPr="003B2AEA">
              <w:rPr>
                <w:b/>
                <w:bCs/>
                <w:sz w:val="11"/>
                <w:szCs w:val="11"/>
                <w:lang w:val="en-US"/>
              </w:rPr>
              <w:t>Characteristics of a Thyroglossal Duct Cyst:</w:t>
            </w:r>
          </w:p>
          <w:p w:rsidR="00310145" w:rsidRPr="003B2AEA" w:rsidRDefault="00310145" w:rsidP="00310145">
            <w:pPr>
              <w:numPr>
                <w:ilvl w:val="0"/>
                <w:numId w:val="163"/>
              </w:numPr>
              <w:rPr>
                <w:sz w:val="11"/>
                <w:szCs w:val="11"/>
                <w:lang w:val="en-US"/>
              </w:rPr>
            </w:pPr>
            <w:r w:rsidRPr="003B2AEA">
              <w:rPr>
                <w:b/>
                <w:bCs/>
                <w:sz w:val="11"/>
                <w:szCs w:val="11"/>
                <w:lang w:val="en-US"/>
              </w:rPr>
              <w:t>Location:</w:t>
            </w:r>
            <w:r w:rsidRPr="003B2AEA">
              <w:rPr>
                <w:sz w:val="11"/>
                <w:szCs w:val="11"/>
                <w:lang w:val="en-US"/>
              </w:rPr>
              <w:t xml:space="preserve"> Typically found in the midline of the neck, near the hyoid bone.</w:t>
            </w:r>
          </w:p>
          <w:p w:rsidR="00310145" w:rsidRPr="003B2AEA" w:rsidRDefault="00310145" w:rsidP="00310145">
            <w:pPr>
              <w:numPr>
                <w:ilvl w:val="0"/>
                <w:numId w:val="163"/>
              </w:numPr>
              <w:rPr>
                <w:sz w:val="11"/>
                <w:szCs w:val="11"/>
                <w:lang w:val="en-US"/>
              </w:rPr>
            </w:pPr>
            <w:r w:rsidRPr="003B2AEA">
              <w:rPr>
                <w:b/>
                <w:bCs/>
                <w:sz w:val="11"/>
                <w:szCs w:val="11"/>
                <w:lang w:val="en-US"/>
              </w:rPr>
              <w:t>Appearance:</w:t>
            </w:r>
            <w:r w:rsidRPr="003B2AEA">
              <w:rPr>
                <w:sz w:val="11"/>
                <w:szCs w:val="11"/>
                <w:lang w:val="en-US"/>
              </w:rPr>
              <w:t xml:space="preserve"> Presents as a smooth, round, and firm mass that can move upwards when swallowing or sticking out the tongue.</w:t>
            </w:r>
          </w:p>
          <w:p w:rsidR="00310145" w:rsidRPr="003B2AEA" w:rsidRDefault="00310145" w:rsidP="00310145">
            <w:pPr>
              <w:numPr>
                <w:ilvl w:val="0"/>
                <w:numId w:val="163"/>
              </w:numPr>
              <w:rPr>
                <w:sz w:val="11"/>
                <w:szCs w:val="11"/>
                <w:lang w:val="en-US"/>
              </w:rPr>
            </w:pPr>
            <w:r w:rsidRPr="003B2AEA">
              <w:rPr>
                <w:b/>
                <w:bCs/>
                <w:sz w:val="11"/>
                <w:szCs w:val="11"/>
                <w:lang w:val="en-US"/>
              </w:rPr>
              <w:t>Infection:</w:t>
            </w:r>
            <w:r w:rsidRPr="003B2AEA">
              <w:rPr>
                <w:sz w:val="11"/>
                <w:szCs w:val="11"/>
                <w:lang w:val="en-US"/>
              </w:rPr>
              <w:t xml:space="preserve"> These cysts can become infected, leading to swelling, pain, and sometimes abscess formation.</w:t>
            </w:r>
          </w:p>
          <w:p w:rsidR="00310145" w:rsidRPr="003B2AEA" w:rsidRDefault="00310145" w:rsidP="003B2AEA">
            <w:pPr>
              <w:rPr>
                <w:b/>
                <w:bCs/>
                <w:sz w:val="11"/>
                <w:szCs w:val="11"/>
                <w:lang w:val="en-US"/>
              </w:rPr>
            </w:pPr>
            <w:r w:rsidRPr="003B2AEA">
              <w:rPr>
                <w:b/>
                <w:bCs/>
                <w:sz w:val="11"/>
                <w:szCs w:val="11"/>
                <w:lang w:val="en-US"/>
              </w:rPr>
              <w:t>Symptoms of an Infected Thyroglossal Duct Cyst:</w:t>
            </w:r>
          </w:p>
          <w:p w:rsidR="00310145" w:rsidRPr="003B2AEA" w:rsidRDefault="00310145" w:rsidP="00310145">
            <w:pPr>
              <w:numPr>
                <w:ilvl w:val="0"/>
                <w:numId w:val="164"/>
              </w:numPr>
              <w:rPr>
                <w:sz w:val="11"/>
                <w:szCs w:val="11"/>
                <w:lang w:val="en-US"/>
              </w:rPr>
            </w:pPr>
            <w:r w:rsidRPr="003B2AEA">
              <w:rPr>
                <w:sz w:val="11"/>
                <w:szCs w:val="11"/>
                <w:lang w:val="en-US"/>
              </w:rPr>
              <w:t>Redness and tenderness in the neck</w:t>
            </w:r>
          </w:p>
          <w:p w:rsidR="00310145" w:rsidRPr="003B2AEA" w:rsidRDefault="00310145" w:rsidP="00310145">
            <w:pPr>
              <w:numPr>
                <w:ilvl w:val="0"/>
                <w:numId w:val="164"/>
              </w:numPr>
              <w:rPr>
                <w:sz w:val="11"/>
                <w:szCs w:val="11"/>
              </w:rPr>
            </w:pPr>
            <w:proofErr w:type="spellStart"/>
            <w:r w:rsidRPr="003B2AEA">
              <w:rPr>
                <w:sz w:val="11"/>
                <w:szCs w:val="11"/>
              </w:rPr>
              <w:t>Swelling</w:t>
            </w:r>
            <w:proofErr w:type="spellEnd"/>
          </w:p>
          <w:p w:rsidR="00310145" w:rsidRPr="003B2AEA" w:rsidRDefault="00310145" w:rsidP="00310145">
            <w:pPr>
              <w:numPr>
                <w:ilvl w:val="0"/>
                <w:numId w:val="164"/>
              </w:numPr>
              <w:rPr>
                <w:sz w:val="11"/>
                <w:szCs w:val="11"/>
              </w:rPr>
            </w:pPr>
            <w:r w:rsidRPr="003B2AEA">
              <w:rPr>
                <w:sz w:val="11"/>
                <w:szCs w:val="11"/>
              </w:rPr>
              <w:t>Fever</w:t>
            </w:r>
          </w:p>
          <w:p w:rsidR="00310145" w:rsidRPr="003B2AEA" w:rsidRDefault="00310145" w:rsidP="00310145">
            <w:pPr>
              <w:numPr>
                <w:ilvl w:val="0"/>
                <w:numId w:val="164"/>
              </w:numPr>
              <w:rPr>
                <w:sz w:val="11"/>
                <w:szCs w:val="11"/>
              </w:rPr>
            </w:pPr>
            <w:r w:rsidRPr="003B2AEA">
              <w:rPr>
                <w:sz w:val="11"/>
                <w:szCs w:val="11"/>
              </w:rPr>
              <w:t xml:space="preserve">Pain, </w:t>
            </w:r>
            <w:proofErr w:type="spellStart"/>
            <w:r w:rsidRPr="003B2AEA">
              <w:rPr>
                <w:sz w:val="11"/>
                <w:szCs w:val="11"/>
              </w:rPr>
              <w:t>particularly</w:t>
            </w:r>
            <w:proofErr w:type="spellEnd"/>
            <w:r w:rsidRPr="003B2AEA">
              <w:rPr>
                <w:sz w:val="11"/>
                <w:szCs w:val="11"/>
              </w:rPr>
              <w:t xml:space="preserve"> with </w:t>
            </w:r>
            <w:proofErr w:type="spellStart"/>
            <w:r w:rsidRPr="003B2AEA">
              <w:rPr>
                <w:sz w:val="11"/>
                <w:szCs w:val="11"/>
              </w:rPr>
              <w:t>movement</w:t>
            </w:r>
            <w:proofErr w:type="spellEnd"/>
          </w:p>
          <w:p w:rsidR="00310145" w:rsidRPr="003B2AEA" w:rsidRDefault="00310145" w:rsidP="003B2AEA">
            <w:pPr>
              <w:rPr>
                <w:b/>
                <w:bCs/>
                <w:sz w:val="11"/>
                <w:szCs w:val="11"/>
              </w:rPr>
            </w:pPr>
            <w:proofErr w:type="spellStart"/>
            <w:r w:rsidRPr="003B2AEA">
              <w:rPr>
                <w:b/>
                <w:bCs/>
                <w:sz w:val="11"/>
                <w:szCs w:val="11"/>
              </w:rPr>
              <w:t>Diagnosis</w:t>
            </w:r>
            <w:proofErr w:type="spellEnd"/>
            <w:r w:rsidRPr="003B2AEA">
              <w:rPr>
                <w:b/>
                <w:bCs/>
                <w:sz w:val="11"/>
                <w:szCs w:val="11"/>
              </w:rPr>
              <w:t>:</w:t>
            </w:r>
          </w:p>
          <w:p w:rsidR="00310145" w:rsidRPr="003B2AEA" w:rsidRDefault="00310145" w:rsidP="00310145">
            <w:pPr>
              <w:numPr>
                <w:ilvl w:val="0"/>
                <w:numId w:val="165"/>
              </w:numPr>
              <w:rPr>
                <w:sz w:val="11"/>
                <w:szCs w:val="11"/>
                <w:lang w:val="en-US"/>
              </w:rPr>
            </w:pPr>
            <w:r w:rsidRPr="003B2AEA">
              <w:rPr>
                <w:b/>
                <w:bCs/>
                <w:sz w:val="11"/>
                <w:szCs w:val="11"/>
                <w:lang w:val="en-US"/>
              </w:rPr>
              <w:t>Ultrasound:</w:t>
            </w:r>
            <w:r w:rsidRPr="003B2AEA">
              <w:rPr>
                <w:sz w:val="11"/>
                <w:szCs w:val="11"/>
                <w:lang w:val="en-US"/>
              </w:rPr>
              <w:t xml:space="preserve"> This is commonly used to confirm the presence of the cyst.</w:t>
            </w:r>
          </w:p>
          <w:p w:rsidR="00310145" w:rsidRPr="003B2AEA" w:rsidRDefault="00310145" w:rsidP="00310145">
            <w:pPr>
              <w:numPr>
                <w:ilvl w:val="0"/>
                <w:numId w:val="165"/>
              </w:numPr>
              <w:rPr>
                <w:sz w:val="11"/>
                <w:szCs w:val="11"/>
                <w:lang w:val="en-US"/>
              </w:rPr>
            </w:pPr>
            <w:r w:rsidRPr="003B2AEA">
              <w:rPr>
                <w:b/>
                <w:bCs/>
                <w:sz w:val="11"/>
                <w:szCs w:val="11"/>
                <w:lang w:val="en-US"/>
              </w:rPr>
              <w:t>CT or MRI:</w:t>
            </w:r>
            <w:r w:rsidRPr="003B2AEA">
              <w:rPr>
                <w:sz w:val="11"/>
                <w:szCs w:val="11"/>
                <w:lang w:val="en-US"/>
              </w:rPr>
              <w:t xml:space="preserve"> In some cases, these imaging techniques might be employed for better visualization.</w:t>
            </w:r>
          </w:p>
          <w:p w:rsidR="00310145" w:rsidRPr="003B2AEA" w:rsidRDefault="00310145" w:rsidP="003B2AEA">
            <w:pPr>
              <w:rPr>
                <w:b/>
                <w:bCs/>
                <w:sz w:val="11"/>
                <w:szCs w:val="11"/>
              </w:rPr>
            </w:pPr>
            <w:r w:rsidRPr="003B2AEA">
              <w:rPr>
                <w:b/>
                <w:bCs/>
                <w:sz w:val="11"/>
                <w:szCs w:val="11"/>
              </w:rPr>
              <w:t>Treatment Options:</w:t>
            </w:r>
          </w:p>
          <w:p w:rsidR="00310145" w:rsidRPr="003B2AEA" w:rsidRDefault="00310145" w:rsidP="00310145">
            <w:pPr>
              <w:numPr>
                <w:ilvl w:val="0"/>
                <w:numId w:val="166"/>
              </w:numPr>
              <w:rPr>
                <w:sz w:val="11"/>
                <w:szCs w:val="11"/>
                <w:lang w:val="en-US"/>
              </w:rPr>
            </w:pPr>
            <w:r w:rsidRPr="003B2AEA">
              <w:rPr>
                <w:b/>
                <w:bCs/>
                <w:sz w:val="11"/>
                <w:szCs w:val="11"/>
                <w:lang w:val="en-US"/>
              </w:rPr>
              <w:lastRenderedPageBreak/>
              <w:t>Antibiotics:</w:t>
            </w:r>
            <w:r w:rsidRPr="003B2AEA">
              <w:rPr>
                <w:sz w:val="11"/>
                <w:szCs w:val="11"/>
                <w:lang w:val="en-US"/>
              </w:rPr>
              <w:t xml:space="preserve"> If the cyst is infected, antibiotics are typically the first line of treatment to manage the infection.</w:t>
            </w:r>
          </w:p>
          <w:p w:rsidR="00310145" w:rsidRPr="003B2AEA" w:rsidRDefault="00310145" w:rsidP="00310145">
            <w:pPr>
              <w:numPr>
                <w:ilvl w:val="0"/>
                <w:numId w:val="166"/>
              </w:numPr>
              <w:rPr>
                <w:sz w:val="11"/>
                <w:szCs w:val="11"/>
                <w:lang w:val="en-US"/>
              </w:rPr>
            </w:pPr>
            <w:r w:rsidRPr="003B2AEA">
              <w:rPr>
                <w:b/>
                <w:bCs/>
                <w:sz w:val="11"/>
                <w:szCs w:val="11"/>
                <w:lang w:val="en-US"/>
              </w:rPr>
              <w:t>Drainage:</w:t>
            </w:r>
            <w:r w:rsidRPr="003B2AEA">
              <w:rPr>
                <w:sz w:val="11"/>
                <w:szCs w:val="11"/>
                <w:lang w:val="en-US"/>
              </w:rPr>
              <w:t xml:space="preserve"> In cases of abscess formation, surgical drainage may be necessary.</w:t>
            </w:r>
          </w:p>
          <w:p w:rsidR="00310145" w:rsidRPr="003B2AEA" w:rsidRDefault="00310145" w:rsidP="00310145">
            <w:pPr>
              <w:numPr>
                <w:ilvl w:val="0"/>
                <w:numId w:val="166"/>
              </w:numPr>
              <w:rPr>
                <w:sz w:val="11"/>
                <w:szCs w:val="11"/>
                <w:lang w:val="en-US"/>
              </w:rPr>
            </w:pPr>
            <w:r w:rsidRPr="003B2AEA">
              <w:rPr>
                <w:b/>
                <w:bCs/>
                <w:sz w:val="11"/>
                <w:szCs w:val="11"/>
                <w:lang w:val="en-US"/>
              </w:rPr>
              <w:t>Sistrunk Procedure:</w:t>
            </w:r>
            <w:r w:rsidRPr="003B2AEA">
              <w:rPr>
                <w:sz w:val="11"/>
                <w:szCs w:val="11"/>
                <w:lang w:val="en-US"/>
              </w:rPr>
              <w:t xml:space="preserve"> This is the definitive treatment and involves surgical removal of the cyst along with the central portion of the hyoid bone and a tract of tissue up to the base of the tongue to prevent recurrence. This procedure is usually recommended once the infection is resolved.</w:t>
            </w:r>
          </w:p>
          <w:p w:rsidR="00310145" w:rsidRPr="003B2AEA" w:rsidRDefault="00310145" w:rsidP="003B2AEA">
            <w:pPr>
              <w:rPr>
                <w:b/>
                <w:bCs/>
                <w:sz w:val="11"/>
                <w:szCs w:val="11"/>
              </w:rPr>
            </w:pPr>
            <w:r w:rsidRPr="003B2AEA">
              <w:rPr>
                <w:b/>
                <w:bCs/>
                <w:sz w:val="11"/>
                <w:szCs w:val="11"/>
              </w:rPr>
              <w:t xml:space="preserve">Follow-up and </w:t>
            </w:r>
            <w:proofErr w:type="spellStart"/>
            <w:r w:rsidRPr="003B2AEA">
              <w:rPr>
                <w:b/>
                <w:bCs/>
                <w:sz w:val="11"/>
                <w:szCs w:val="11"/>
              </w:rPr>
              <w:t>Prognosis</w:t>
            </w:r>
            <w:proofErr w:type="spellEnd"/>
            <w:r w:rsidRPr="003B2AEA">
              <w:rPr>
                <w:b/>
                <w:bCs/>
                <w:sz w:val="11"/>
                <w:szCs w:val="11"/>
              </w:rPr>
              <w:t>:</w:t>
            </w:r>
          </w:p>
          <w:p w:rsidR="00310145" w:rsidRPr="003B2AEA" w:rsidRDefault="00310145" w:rsidP="00310145">
            <w:pPr>
              <w:numPr>
                <w:ilvl w:val="0"/>
                <w:numId w:val="167"/>
              </w:numPr>
              <w:rPr>
                <w:sz w:val="11"/>
                <w:szCs w:val="11"/>
                <w:lang w:val="en-US"/>
              </w:rPr>
            </w:pPr>
            <w:r w:rsidRPr="003B2AEA">
              <w:rPr>
                <w:b/>
                <w:bCs/>
                <w:sz w:val="11"/>
                <w:szCs w:val="11"/>
                <w:lang w:val="en-US"/>
              </w:rPr>
              <w:t>Post-Surgery:</w:t>
            </w:r>
            <w:r w:rsidRPr="003B2AEA">
              <w:rPr>
                <w:sz w:val="11"/>
                <w:szCs w:val="11"/>
                <w:lang w:val="en-US"/>
              </w:rPr>
              <w:t xml:space="preserve"> Regular follow-up is important to monitor healing and ensure there is no recurrence.</w:t>
            </w:r>
          </w:p>
          <w:p w:rsidR="00310145" w:rsidRPr="003B2AEA" w:rsidRDefault="00310145" w:rsidP="00310145">
            <w:pPr>
              <w:numPr>
                <w:ilvl w:val="0"/>
                <w:numId w:val="167"/>
              </w:numPr>
              <w:rPr>
                <w:sz w:val="11"/>
                <w:szCs w:val="11"/>
                <w:lang w:val="en-US"/>
              </w:rPr>
            </w:pPr>
            <w:r w:rsidRPr="003B2AEA">
              <w:rPr>
                <w:b/>
                <w:bCs/>
                <w:sz w:val="11"/>
                <w:szCs w:val="11"/>
                <w:lang w:val="en-US"/>
              </w:rPr>
              <w:t>Prognosis:</w:t>
            </w:r>
            <w:r w:rsidRPr="003B2AEA">
              <w:rPr>
                <w:sz w:val="11"/>
                <w:szCs w:val="11"/>
                <w:lang w:val="en-US"/>
              </w:rPr>
              <w:t xml:space="preserve"> With proper surgical treatment, the prognosis is generally excellent. Recurrence rates are low if the Sistrunk procedure is performed correctly.</w:t>
            </w:r>
          </w:p>
          <w:p w:rsidR="00310145" w:rsidRPr="003B2AEA" w:rsidRDefault="00310145" w:rsidP="003B2AEA">
            <w:pPr>
              <w:rPr>
                <w:b/>
                <w:bCs/>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000000" w:rsidP="00310145">
            <w:pPr>
              <w:numPr>
                <w:ilvl w:val="0"/>
                <w:numId w:val="168"/>
              </w:numPr>
              <w:rPr>
                <w:sz w:val="11"/>
                <w:szCs w:val="11"/>
              </w:rPr>
            </w:pPr>
            <w:hyperlink r:id="rId56" w:tgtFrame="_new" w:history="1">
              <w:r w:rsidR="00310145" w:rsidRPr="003B2AEA">
                <w:rPr>
                  <w:rStyle w:val="Collegamentoipertestuale"/>
                  <w:sz w:val="11"/>
                  <w:szCs w:val="11"/>
                </w:rPr>
                <w:t xml:space="preserve">Mayo Clinic - </w:t>
              </w:r>
              <w:proofErr w:type="spellStart"/>
              <w:r w:rsidR="00310145" w:rsidRPr="003B2AEA">
                <w:rPr>
                  <w:rStyle w:val="Collegamentoipertestuale"/>
                  <w:sz w:val="11"/>
                  <w:szCs w:val="11"/>
                </w:rPr>
                <w:t>Thyroglossal</w:t>
              </w:r>
              <w:proofErr w:type="spellEnd"/>
              <w:r w:rsidR="00310145" w:rsidRPr="003B2AEA">
                <w:rPr>
                  <w:rStyle w:val="Collegamentoipertestuale"/>
                  <w:sz w:val="11"/>
                  <w:szCs w:val="11"/>
                </w:rPr>
                <w:t xml:space="preserve"> </w:t>
              </w:r>
              <w:proofErr w:type="spellStart"/>
              <w:r w:rsidR="00310145" w:rsidRPr="003B2AEA">
                <w:rPr>
                  <w:rStyle w:val="Collegamentoipertestuale"/>
                  <w:sz w:val="11"/>
                  <w:szCs w:val="11"/>
                </w:rPr>
                <w:t>duct</w:t>
              </w:r>
              <w:proofErr w:type="spellEnd"/>
              <w:r w:rsidR="00310145" w:rsidRPr="003B2AEA">
                <w:rPr>
                  <w:rStyle w:val="Collegamentoipertestuale"/>
                  <w:sz w:val="11"/>
                  <w:szCs w:val="11"/>
                </w:rPr>
                <w:t xml:space="preserve"> </w:t>
              </w:r>
              <w:proofErr w:type="spellStart"/>
              <w:r w:rsidR="00310145" w:rsidRPr="003B2AEA">
                <w:rPr>
                  <w:rStyle w:val="Collegamentoipertestuale"/>
                  <w:sz w:val="11"/>
                  <w:szCs w:val="11"/>
                </w:rPr>
                <w:t>cyst</w:t>
              </w:r>
              <w:proofErr w:type="spellEnd"/>
            </w:hyperlink>
          </w:p>
          <w:p w:rsidR="00310145" w:rsidRPr="003B2AEA" w:rsidRDefault="00310145" w:rsidP="00310145">
            <w:pPr>
              <w:numPr>
                <w:ilvl w:val="0"/>
                <w:numId w:val="168"/>
              </w:numPr>
              <w:rPr>
                <w:sz w:val="11"/>
                <w:szCs w:val="11"/>
              </w:rPr>
            </w:pPr>
            <w:r w:rsidRPr="003B2AEA">
              <w:rPr>
                <w:sz w:val="11"/>
                <w:szCs w:val="11"/>
              </w:rPr>
              <w:t xml:space="preserve">Cleveland Clinic - </w:t>
            </w:r>
            <w:proofErr w:type="spellStart"/>
            <w:r w:rsidRPr="003B2AEA">
              <w:rPr>
                <w:sz w:val="11"/>
                <w:szCs w:val="11"/>
              </w:rPr>
              <w:t>Thyroglossal</w:t>
            </w:r>
            <w:proofErr w:type="spellEnd"/>
            <w:r w:rsidRPr="003B2AEA">
              <w:rPr>
                <w:sz w:val="11"/>
                <w:szCs w:val="11"/>
              </w:rPr>
              <w:t xml:space="preserve"> </w:t>
            </w:r>
            <w:proofErr w:type="spellStart"/>
            <w:r w:rsidRPr="003B2AEA">
              <w:rPr>
                <w:sz w:val="11"/>
                <w:szCs w:val="11"/>
              </w:rPr>
              <w:t>duct</w:t>
            </w:r>
            <w:proofErr w:type="spellEnd"/>
            <w:r w:rsidRPr="003B2AEA">
              <w:rPr>
                <w:sz w:val="11"/>
                <w:szCs w:val="11"/>
              </w:rPr>
              <w:t xml:space="preserve"> </w:t>
            </w:r>
            <w:proofErr w:type="spellStart"/>
            <w:r w:rsidRPr="003B2AEA">
              <w:rPr>
                <w:sz w:val="11"/>
                <w:szCs w:val="11"/>
              </w:rPr>
              <w:t>cyst</w:t>
            </w:r>
            <w:proofErr w:type="spellEnd"/>
          </w:p>
          <w:p w:rsidR="00310145" w:rsidRPr="003B2AEA" w:rsidRDefault="00310145" w:rsidP="00310145">
            <w:pPr>
              <w:numPr>
                <w:ilvl w:val="0"/>
                <w:numId w:val="168"/>
              </w:numPr>
              <w:rPr>
                <w:sz w:val="11"/>
                <w:szCs w:val="11"/>
                <w:lang w:val="en-US"/>
              </w:rPr>
            </w:pPr>
            <w:r w:rsidRPr="003B2AEA">
              <w:rPr>
                <w:sz w:val="11"/>
                <w:szCs w:val="11"/>
                <w:lang w:val="en-US"/>
              </w:rPr>
              <w:t>Johns Hopkins Medicine - Thyroglossal duct cyst</w:t>
            </w:r>
          </w:p>
          <w:p w:rsidR="00310145" w:rsidRPr="003B2AEA" w:rsidRDefault="00310145" w:rsidP="003B2AEA">
            <w:pPr>
              <w:rPr>
                <w:sz w:val="11"/>
                <w:szCs w:val="11"/>
                <w:lang w:val="en-US"/>
              </w:rPr>
            </w:pPr>
            <w:r w:rsidRPr="003B2AEA">
              <w:rPr>
                <w:sz w:val="11"/>
                <w:szCs w:val="11"/>
                <w:lang w:val="en-US"/>
              </w:rPr>
              <w:t>If you have further questions or need more detailed information, feel free to ask!</w:t>
            </w:r>
          </w:p>
          <w:p w:rsidR="00310145" w:rsidRPr="003B2AEA" w:rsidRDefault="00310145" w:rsidP="003B2AEA">
            <w:pPr>
              <w:rPr>
                <w:sz w:val="11"/>
                <w:szCs w:val="11"/>
                <w:lang w:val="en-US"/>
              </w:rPr>
            </w:pPr>
          </w:p>
        </w:tc>
        <w:tc>
          <w:tcPr>
            <w:tcW w:w="1138" w:type="dxa"/>
          </w:tcPr>
          <w:p w:rsidR="00A1522E" w:rsidRDefault="00310145" w:rsidP="003B2AEA">
            <w:pPr>
              <w:rPr>
                <w:sz w:val="11"/>
                <w:szCs w:val="11"/>
                <w:lang w:val="en-US"/>
              </w:rPr>
            </w:pPr>
            <w:r w:rsidRPr="003B2AEA">
              <w:rPr>
                <w:sz w:val="11"/>
                <w:szCs w:val="11"/>
                <w:lang w:val="en-US"/>
              </w:rPr>
              <w:lastRenderedPageBreak/>
              <w:t xml:space="preserve">Seeker: I am a patient </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Mission</w:t>
            </w:r>
            <w:r w:rsidR="00A1522E">
              <w:rPr>
                <w:sz w:val="11"/>
                <w:szCs w:val="11"/>
                <w:lang w:val="en-US"/>
              </w:rPr>
              <w:t xml:space="preserve">: </w:t>
            </w:r>
            <w:r w:rsidR="00A1522E" w:rsidRPr="00A1522E">
              <w:rPr>
                <w:sz w:val="11"/>
                <w:szCs w:val="11"/>
                <w:lang w:val="en-US"/>
              </w:rPr>
              <w:t>I need medical advice for a problem that has been diagnosed in me.</w:t>
            </w:r>
            <w:r w:rsidRPr="003B2AEA">
              <w:rPr>
                <w:sz w:val="11"/>
                <w:szCs w:val="11"/>
                <w:lang w:val="en-US"/>
              </w:rPr>
              <w:t xml:space="preserve"> </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 xml:space="preserve">AI Role: </w:t>
            </w:r>
            <w:r w:rsidR="00A1522E" w:rsidRPr="003B2AEA">
              <w:rPr>
                <w:sz w:val="11"/>
                <w:szCs w:val="11"/>
                <w:lang w:val="en-US"/>
              </w:rPr>
              <w:t>The world's leading expert in head and neck surgery</w:t>
            </w:r>
            <w:r w:rsidR="00A1522E">
              <w:rPr>
                <w:sz w:val="11"/>
                <w:szCs w:val="11"/>
                <w:lang w:val="en-US"/>
              </w:rPr>
              <w:t>.</w:t>
            </w:r>
          </w:p>
          <w:p w:rsidR="00A1522E" w:rsidRDefault="00A1522E" w:rsidP="003B2AEA">
            <w:pPr>
              <w:rPr>
                <w:sz w:val="11"/>
                <w:szCs w:val="11"/>
                <w:lang w:val="en-US"/>
              </w:rPr>
            </w:pPr>
          </w:p>
          <w:p w:rsidR="00090559" w:rsidRDefault="00310145" w:rsidP="003B2AEA">
            <w:pPr>
              <w:rPr>
                <w:sz w:val="11"/>
                <w:szCs w:val="11"/>
                <w:lang w:val="en-US"/>
              </w:rPr>
            </w:pPr>
            <w:r w:rsidRPr="003B2AEA">
              <w:rPr>
                <w:sz w:val="11"/>
                <w:szCs w:val="11"/>
                <w:lang w:val="en-US"/>
              </w:rPr>
              <w:t xml:space="preserve">Register: clear and understandable language even for a non-expert. The information must be based on the most recent and solid scientific evidence. I would like you to also provide me with the bibliographical references from which you draw your information </w:t>
            </w:r>
          </w:p>
          <w:p w:rsidR="00090559" w:rsidRDefault="00090559"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 xml:space="preserve">Targeted question: My 17-year-old daughter has an infected cyst in her neck. She underwent an ultrasound that resulted in a "thyroglossal duct cyst." </w:t>
            </w:r>
            <w:proofErr w:type="spellStart"/>
            <w:r w:rsidRPr="003B2AEA">
              <w:rPr>
                <w:sz w:val="11"/>
                <w:szCs w:val="11"/>
              </w:rPr>
              <w:t>What</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w:t>
            </w:r>
            <w:proofErr w:type="spellStart"/>
            <w:r w:rsidRPr="003B2AEA">
              <w:rPr>
                <w:sz w:val="11"/>
                <w:szCs w:val="11"/>
              </w:rPr>
              <w:t>this</w:t>
            </w:r>
            <w:proofErr w:type="spellEnd"/>
            <w:r w:rsidRPr="003B2AEA">
              <w:rPr>
                <w:sz w:val="11"/>
                <w:szCs w:val="11"/>
              </w:rPr>
              <w:t xml:space="preserve">? </w:t>
            </w:r>
            <w:proofErr w:type="spellStart"/>
            <w:r w:rsidRPr="003B2AEA">
              <w:rPr>
                <w:sz w:val="11"/>
                <w:szCs w:val="11"/>
              </w:rPr>
              <w:lastRenderedPageBreak/>
              <w:t>What</w:t>
            </w:r>
            <w:proofErr w:type="spellEnd"/>
            <w:r w:rsidRPr="003B2AEA">
              <w:rPr>
                <w:sz w:val="11"/>
                <w:szCs w:val="11"/>
              </w:rPr>
              <w:t xml:space="preserve"> are the </w:t>
            </w:r>
            <w:proofErr w:type="spellStart"/>
            <w:r w:rsidRPr="003B2AEA">
              <w:rPr>
                <w:sz w:val="11"/>
                <w:szCs w:val="11"/>
              </w:rPr>
              <w:t>possible</w:t>
            </w:r>
            <w:proofErr w:type="spellEnd"/>
            <w:r w:rsidRPr="003B2AEA">
              <w:rPr>
                <w:sz w:val="11"/>
                <w:szCs w:val="11"/>
              </w:rPr>
              <w:t xml:space="preserve"> treatments?</w:t>
            </w:r>
          </w:p>
        </w:tc>
        <w:tc>
          <w:tcPr>
            <w:tcW w:w="3373" w:type="dxa"/>
          </w:tcPr>
          <w:p w:rsidR="00310145" w:rsidRPr="003B2AEA" w:rsidRDefault="00310145" w:rsidP="003B2AEA">
            <w:pPr>
              <w:rPr>
                <w:sz w:val="11"/>
                <w:szCs w:val="11"/>
                <w:lang w:val="en-US"/>
              </w:rPr>
            </w:pPr>
            <w:r w:rsidRPr="003B2AEA">
              <w:rPr>
                <w:sz w:val="11"/>
                <w:szCs w:val="11"/>
                <w:lang w:val="en-US"/>
              </w:rPr>
              <w:lastRenderedPageBreak/>
              <w:t>A thyroglossal duct cyst is a congenital anomaly that occurs when the thyroglossal duct, a temporary structure formed during embryonic development, fails to disappear completely. This duct connects the thyroid gland to the tongue base. If parts of this duct remain, they can form cysts, which can become infected.</w:t>
            </w:r>
          </w:p>
          <w:p w:rsidR="00310145" w:rsidRPr="003B2AEA" w:rsidRDefault="00310145" w:rsidP="003B2AEA">
            <w:pPr>
              <w:rPr>
                <w:b/>
                <w:bCs/>
                <w:sz w:val="11"/>
                <w:szCs w:val="11"/>
              </w:rPr>
            </w:pPr>
            <w:proofErr w:type="spellStart"/>
            <w:r w:rsidRPr="003B2AEA">
              <w:rPr>
                <w:b/>
                <w:bCs/>
                <w:sz w:val="11"/>
                <w:szCs w:val="11"/>
              </w:rPr>
              <w:t>Symptoms</w:t>
            </w:r>
            <w:proofErr w:type="spellEnd"/>
          </w:p>
          <w:p w:rsidR="00310145" w:rsidRPr="003B2AEA" w:rsidRDefault="00310145" w:rsidP="00310145">
            <w:pPr>
              <w:numPr>
                <w:ilvl w:val="0"/>
                <w:numId w:val="127"/>
              </w:numPr>
              <w:rPr>
                <w:sz w:val="11"/>
                <w:szCs w:val="11"/>
                <w:lang w:val="en-US"/>
              </w:rPr>
            </w:pPr>
            <w:r w:rsidRPr="003B2AEA">
              <w:rPr>
                <w:b/>
                <w:bCs/>
                <w:sz w:val="11"/>
                <w:szCs w:val="11"/>
                <w:lang w:val="en-US"/>
              </w:rPr>
              <w:t>Swelling</w:t>
            </w:r>
            <w:r w:rsidRPr="003B2AEA">
              <w:rPr>
                <w:sz w:val="11"/>
                <w:szCs w:val="11"/>
                <w:lang w:val="en-US"/>
              </w:rPr>
              <w:t>: Typically located in the middle of the neck.</w:t>
            </w:r>
          </w:p>
          <w:p w:rsidR="00310145" w:rsidRPr="003B2AEA" w:rsidRDefault="00310145" w:rsidP="00310145">
            <w:pPr>
              <w:numPr>
                <w:ilvl w:val="0"/>
                <w:numId w:val="127"/>
              </w:numPr>
              <w:rPr>
                <w:sz w:val="11"/>
                <w:szCs w:val="11"/>
                <w:lang w:val="en-US"/>
              </w:rPr>
            </w:pPr>
            <w:r w:rsidRPr="003B2AEA">
              <w:rPr>
                <w:b/>
                <w:bCs/>
                <w:sz w:val="11"/>
                <w:szCs w:val="11"/>
                <w:lang w:val="en-US"/>
              </w:rPr>
              <w:t>Pain and Redness</w:t>
            </w:r>
            <w:r w:rsidRPr="003B2AEA">
              <w:rPr>
                <w:sz w:val="11"/>
                <w:szCs w:val="11"/>
                <w:lang w:val="en-US"/>
              </w:rPr>
              <w:t>: Especially if infected.</w:t>
            </w:r>
          </w:p>
          <w:p w:rsidR="00310145" w:rsidRPr="003B2AEA" w:rsidRDefault="00310145" w:rsidP="00310145">
            <w:pPr>
              <w:numPr>
                <w:ilvl w:val="0"/>
                <w:numId w:val="127"/>
              </w:numPr>
              <w:rPr>
                <w:sz w:val="11"/>
                <w:szCs w:val="11"/>
                <w:lang w:val="en-US"/>
              </w:rPr>
            </w:pPr>
            <w:r w:rsidRPr="003B2AEA">
              <w:rPr>
                <w:b/>
                <w:bCs/>
                <w:sz w:val="11"/>
                <w:szCs w:val="11"/>
                <w:lang w:val="en-US"/>
              </w:rPr>
              <w:t>Difficulty Swallowing or Breathing</w:t>
            </w:r>
            <w:r w:rsidRPr="003B2AEA">
              <w:rPr>
                <w:sz w:val="11"/>
                <w:szCs w:val="11"/>
                <w:lang w:val="en-US"/>
              </w:rPr>
              <w:t>: In more severe cases.</w:t>
            </w:r>
          </w:p>
          <w:p w:rsidR="00310145" w:rsidRPr="003B2AEA" w:rsidRDefault="00310145" w:rsidP="003B2AEA">
            <w:pPr>
              <w:rPr>
                <w:b/>
                <w:bCs/>
                <w:sz w:val="11"/>
                <w:szCs w:val="11"/>
                <w:lang w:val="en-US"/>
              </w:rPr>
            </w:pPr>
            <w:r w:rsidRPr="003B2AEA">
              <w:rPr>
                <w:b/>
                <w:bCs/>
                <w:sz w:val="11"/>
                <w:szCs w:val="11"/>
                <w:lang w:val="en-US"/>
              </w:rPr>
              <w:t>Diagnosis</w:t>
            </w:r>
          </w:p>
          <w:p w:rsidR="00310145" w:rsidRPr="003B2AEA" w:rsidRDefault="00310145" w:rsidP="003B2AEA">
            <w:pPr>
              <w:rPr>
                <w:sz w:val="11"/>
                <w:szCs w:val="11"/>
                <w:lang w:val="en-US"/>
              </w:rPr>
            </w:pPr>
            <w:r w:rsidRPr="003B2AEA">
              <w:rPr>
                <w:sz w:val="11"/>
                <w:szCs w:val="11"/>
                <w:lang w:val="en-US"/>
              </w:rPr>
              <w:t>The diagnosis of a thyroglossal duct cyst is usually confirmed through imaging studies like an ultrasound, which your daughter has already undergone. Sometimes, additional imaging such as a CT scan or MRI may be necessary.</w:t>
            </w:r>
          </w:p>
          <w:p w:rsidR="00310145" w:rsidRPr="003B2AEA" w:rsidRDefault="00310145" w:rsidP="003B2AEA">
            <w:pPr>
              <w:rPr>
                <w:b/>
                <w:bCs/>
                <w:sz w:val="11"/>
                <w:szCs w:val="11"/>
              </w:rPr>
            </w:pPr>
            <w:r w:rsidRPr="003B2AEA">
              <w:rPr>
                <w:b/>
                <w:bCs/>
                <w:sz w:val="11"/>
                <w:szCs w:val="11"/>
              </w:rPr>
              <w:t>Treatment Options</w:t>
            </w:r>
          </w:p>
          <w:p w:rsidR="00310145" w:rsidRPr="003B2AEA" w:rsidRDefault="00310145" w:rsidP="00310145">
            <w:pPr>
              <w:numPr>
                <w:ilvl w:val="0"/>
                <w:numId w:val="128"/>
              </w:numPr>
              <w:rPr>
                <w:sz w:val="11"/>
                <w:szCs w:val="11"/>
                <w:lang w:val="en-US"/>
              </w:rPr>
            </w:pPr>
            <w:r w:rsidRPr="003B2AEA">
              <w:rPr>
                <w:b/>
                <w:bCs/>
                <w:sz w:val="11"/>
                <w:szCs w:val="11"/>
                <w:lang w:val="en-US"/>
              </w:rPr>
              <w:t>Antibiotics</w:t>
            </w:r>
            <w:r w:rsidRPr="003B2AEA">
              <w:rPr>
                <w:sz w:val="11"/>
                <w:szCs w:val="11"/>
                <w:lang w:val="en-US"/>
              </w:rPr>
              <w:t>: For infected cysts, antibiotics are often prescribed to address the infection.</w:t>
            </w:r>
          </w:p>
          <w:p w:rsidR="00310145" w:rsidRPr="003B2AEA" w:rsidRDefault="00310145" w:rsidP="00310145">
            <w:pPr>
              <w:numPr>
                <w:ilvl w:val="0"/>
                <w:numId w:val="128"/>
              </w:numPr>
              <w:rPr>
                <w:sz w:val="11"/>
                <w:szCs w:val="11"/>
                <w:lang w:val="en-US"/>
              </w:rPr>
            </w:pPr>
            <w:r w:rsidRPr="003B2AEA">
              <w:rPr>
                <w:b/>
                <w:bCs/>
                <w:sz w:val="11"/>
                <w:szCs w:val="11"/>
                <w:lang w:val="en-US"/>
              </w:rPr>
              <w:t>Surgical Removal</w:t>
            </w:r>
            <w:r w:rsidRPr="003B2AEA">
              <w:rPr>
                <w:sz w:val="11"/>
                <w:szCs w:val="11"/>
                <w:lang w:val="en-US"/>
              </w:rPr>
              <w:t>: The definitive treatment for a thyroglossal duct cyst is surgical excision, known as the Sistrunk procedure. This procedure involves removing the cyst along with part of the hyoid bone to reduce the risk of recurrence.</w:t>
            </w:r>
          </w:p>
          <w:p w:rsidR="00310145" w:rsidRPr="003B2AEA" w:rsidRDefault="00310145" w:rsidP="00310145">
            <w:pPr>
              <w:numPr>
                <w:ilvl w:val="0"/>
                <w:numId w:val="128"/>
              </w:numPr>
              <w:rPr>
                <w:sz w:val="11"/>
                <w:szCs w:val="11"/>
                <w:lang w:val="en-US"/>
              </w:rPr>
            </w:pPr>
            <w:r w:rsidRPr="003B2AEA">
              <w:rPr>
                <w:b/>
                <w:bCs/>
                <w:sz w:val="11"/>
                <w:szCs w:val="11"/>
                <w:lang w:val="en-US"/>
              </w:rPr>
              <w:t>Drainage</w:t>
            </w:r>
            <w:r w:rsidRPr="003B2AEA">
              <w:rPr>
                <w:sz w:val="11"/>
                <w:szCs w:val="11"/>
                <w:lang w:val="en-US"/>
              </w:rPr>
              <w:t>: If the cyst is very large or the infection does not resolve with antibiotics alone, drainage may be required before definitive surgery.</w:t>
            </w:r>
          </w:p>
          <w:p w:rsidR="00310145" w:rsidRPr="003B2AEA" w:rsidRDefault="00310145" w:rsidP="003B2AEA">
            <w:pPr>
              <w:rPr>
                <w:b/>
                <w:bCs/>
                <w:sz w:val="11"/>
                <w:szCs w:val="11"/>
              </w:rPr>
            </w:pPr>
            <w:proofErr w:type="spellStart"/>
            <w:r w:rsidRPr="003B2AEA">
              <w:rPr>
                <w:b/>
                <w:bCs/>
                <w:sz w:val="11"/>
                <w:szCs w:val="11"/>
              </w:rPr>
              <w:t>Surgical</w:t>
            </w:r>
            <w:proofErr w:type="spellEnd"/>
            <w:r w:rsidRPr="003B2AEA">
              <w:rPr>
                <w:b/>
                <w:bCs/>
                <w:sz w:val="11"/>
                <w:szCs w:val="11"/>
              </w:rPr>
              <w:t xml:space="preserve"> Procedure: </w:t>
            </w:r>
            <w:proofErr w:type="spellStart"/>
            <w:r w:rsidRPr="003B2AEA">
              <w:rPr>
                <w:b/>
                <w:bCs/>
                <w:sz w:val="11"/>
                <w:szCs w:val="11"/>
              </w:rPr>
              <w:t>Sistrunk</w:t>
            </w:r>
            <w:proofErr w:type="spellEnd"/>
            <w:r w:rsidRPr="003B2AEA">
              <w:rPr>
                <w:b/>
                <w:bCs/>
                <w:sz w:val="11"/>
                <w:szCs w:val="11"/>
              </w:rPr>
              <w:t xml:space="preserve"> </w:t>
            </w:r>
            <w:proofErr w:type="spellStart"/>
            <w:r w:rsidRPr="003B2AEA">
              <w:rPr>
                <w:b/>
                <w:bCs/>
                <w:sz w:val="11"/>
                <w:szCs w:val="11"/>
              </w:rPr>
              <w:t>Operation</w:t>
            </w:r>
            <w:proofErr w:type="spellEnd"/>
          </w:p>
          <w:p w:rsidR="00310145" w:rsidRPr="003B2AEA" w:rsidRDefault="00310145" w:rsidP="00310145">
            <w:pPr>
              <w:numPr>
                <w:ilvl w:val="0"/>
                <w:numId w:val="129"/>
              </w:numPr>
              <w:rPr>
                <w:sz w:val="11"/>
                <w:szCs w:val="11"/>
                <w:lang w:val="en-US"/>
              </w:rPr>
            </w:pPr>
            <w:r w:rsidRPr="003B2AEA">
              <w:rPr>
                <w:b/>
                <w:bCs/>
                <w:sz w:val="11"/>
                <w:szCs w:val="11"/>
                <w:lang w:val="en-US"/>
              </w:rPr>
              <w:t>Preparation</w:t>
            </w:r>
            <w:r w:rsidRPr="003B2AEA">
              <w:rPr>
                <w:sz w:val="11"/>
                <w:szCs w:val="11"/>
                <w:lang w:val="en-US"/>
              </w:rPr>
              <w:t>: General anesthesia is used.</w:t>
            </w:r>
          </w:p>
          <w:p w:rsidR="00310145" w:rsidRPr="003B2AEA" w:rsidRDefault="00310145" w:rsidP="00310145">
            <w:pPr>
              <w:numPr>
                <w:ilvl w:val="0"/>
                <w:numId w:val="129"/>
              </w:numPr>
              <w:rPr>
                <w:sz w:val="11"/>
                <w:szCs w:val="11"/>
                <w:lang w:val="en-US"/>
              </w:rPr>
            </w:pPr>
            <w:r w:rsidRPr="003B2AEA">
              <w:rPr>
                <w:b/>
                <w:bCs/>
                <w:sz w:val="11"/>
                <w:szCs w:val="11"/>
                <w:lang w:val="en-US"/>
              </w:rPr>
              <w:t>Incision</w:t>
            </w:r>
            <w:r w:rsidRPr="003B2AEA">
              <w:rPr>
                <w:sz w:val="11"/>
                <w:szCs w:val="11"/>
                <w:lang w:val="en-US"/>
              </w:rPr>
              <w:t>: A small incision is made in the midline of the neck.</w:t>
            </w:r>
          </w:p>
          <w:p w:rsidR="00310145" w:rsidRPr="003B2AEA" w:rsidRDefault="00310145" w:rsidP="00310145">
            <w:pPr>
              <w:numPr>
                <w:ilvl w:val="0"/>
                <w:numId w:val="129"/>
              </w:numPr>
              <w:rPr>
                <w:sz w:val="11"/>
                <w:szCs w:val="11"/>
                <w:lang w:val="en-US"/>
              </w:rPr>
            </w:pPr>
            <w:r w:rsidRPr="003B2AEA">
              <w:rPr>
                <w:b/>
                <w:bCs/>
                <w:sz w:val="11"/>
                <w:szCs w:val="11"/>
                <w:lang w:val="en-US"/>
              </w:rPr>
              <w:t>Excision</w:t>
            </w:r>
            <w:r w:rsidRPr="003B2AEA">
              <w:rPr>
                <w:sz w:val="11"/>
                <w:szCs w:val="11"/>
                <w:lang w:val="en-US"/>
              </w:rPr>
              <w:t>: The cyst, tract, and part of the hyoid bone are removed.</w:t>
            </w:r>
          </w:p>
          <w:p w:rsidR="00310145" w:rsidRPr="003B2AEA" w:rsidRDefault="00310145" w:rsidP="00310145">
            <w:pPr>
              <w:numPr>
                <w:ilvl w:val="0"/>
                <w:numId w:val="129"/>
              </w:numPr>
              <w:rPr>
                <w:sz w:val="11"/>
                <w:szCs w:val="11"/>
                <w:lang w:val="en-US"/>
              </w:rPr>
            </w:pPr>
            <w:r w:rsidRPr="003B2AEA">
              <w:rPr>
                <w:b/>
                <w:bCs/>
                <w:sz w:val="11"/>
                <w:szCs w:val="11"/>
                <w:lang w:val="en-US"/>
              </w:rPr>
              <w:lastRenderedPageBreak/>
              <w:t>Recovery</w:t>
            </w:r>
            <w:r w:rsidRPr="003B2AEA">
              <w:rPr>
                <w:sz w:val="11"/>
                <w:szCs w:val="11"/>
                <w:lang w:val="en-US"/>
              </w:rPr>
              <w:t>: Post-surgical recovery involves a few weeks of healing, with most patients returning to normal activities within a month.</w:t>
            </w:r>
          </w:p>
          <w:p w:rsidR="00310145" w:rsidRPr="003B2AEA" w:rsidRDefault="00310145" w:rsidP="003B2AEA">
            <w:pPr>
              <w:rPr>
                <w:b/>
                <w:bCs/>
                <w:sz w:val="11"/>
                <w:szCs w:val="11"/>
                <w:lang w:val="en-US"/>
              </w:rPr>
            </w:pPr>
            <w:r w:rsidRPr="003B2AEA">
              <w:rPr>
                <w:b/>
                <w:bCs/>
                <w:sz w:val="11"/>
                <w:szCs w:val="11"/>
                <w:lang w:val="en-US"/>
              </w:rPr>
              <w:t>Follow-Up</w:t>
            </w:r>
          </w:p>
          <w:p w:rsidR="00310145" w:rsidRPr="003B2AEA" w:rsidRDefault="00310145" w:rsidP="003B2AEA">
            <w:pPr>
              <w:rPr>
                <w:sz w:val="11"/>
                <w:szCs w:val="11"/>
                <w:lang w:val="en-US"/>
              </w:rPr>
            </w:pPr>
            <w:r w:rsidRPr="003B2AEA">
              <w:rPr>
                <w:sz w:val="11"/>
                <w:szCs w:val="11"/>
                <w:lang w:val="en-US"/>
              </w:rPr>
              <w:t>Regular follow-up is essential to monitor for recurrence or complications. It is also crucial to follow the surgeon's post-operative care instructions closely.</w:t>
            </w:r>
          </w:p>
          <w:p w:rsidR="00310145" w:rsidRPr="003B2AEA" w:rsidRDefault="00310145" w:rsidP="003B2AEA">
            <w:pPr>
              <w:rPr>
                <w:b/>
                <w:bCs/>
                <w:sz w:val="11"/>
                <w:szCs w:val="11"/>
                <w:lang w:val="en-US"/>
              </w:rPr>
            </w:pPr>
            <w:r w:rsidRPr="003B2AEA">
              <w:rPr>
                <w:b/>
                <w:bCs/>
                <w:sz w:val="11"/>
                <w:szCs w:val="11"/>
                <w:lang w:val="en-US"/>
              </w:rPr>
              <w:t>Prognosis</w:t>
            </w:r>
          </w:p>
          <w:p w:rsidR="00310145" w:rsidRPr="003B2AEA" w:rsidRDefault="00310145" w:rsidP="003B2AEA">
            <w:pPr>
              <w:rPr>
                <w:sz w:val="11"/>
                <w:szCs w:val="11"/>
                <w:lang w:val="en-US"/>
              </w:rPr>
            </w:pPr>
            <w:r w:rsidRPr="003B2AEA">
              <w:rPr>
                <w:sz w:val="11"/>
                <w:szCs w:val="11"/>
                <w:lang w:val="en-US"/>
              </w:rPr>
              <w:t>The prognosis after the Sistrunk procedure is generally excellent, with a low risk of recurrence if the surgery is done properly.</w:t>
            </w:r>
          </w:p>
          <w:p w:rsidR="00310145" w:rsidRPr="003B2AEA" w:rsidRDefault="00310145" w:rsidP="003B2AEA">
            <w:pPr>
              <w:rPr>
                <w:b/>
                <w:bCs/>
                <w:sz w:val="11"/>
                <w:szCs w:val="11"/>
              </w:rPr>
            </w:pPr>
            <w:proofErr w:type="spellStart"/>
            <w:r w:rsidRPr="003B2AEA">
              <w:rPr>
                <w:b/>
                <w:bCs/>
                <w:sz w:val="11"/>
                <w:szCs w:val="11"/>
              </w:rPr>
              <w:t>Bibliographical</w:t>
            </w:r>
            <w:proofErr w:type="spellEnd"/>
            <w:r w:rsidRPr="003B2AEA">
              <w:rPr>
                <w:b/>
                <w:bCs/>
                <w:sz w:val="11"/>
                <w:szCs w:val="11"/>
              </w:rPr>
              <w:t xml:space="preserve"> </w:t>
            </w:r>
            <w:proofErr w:type="spellStart"/>
            <w:r w:rsidRPr="003B2AEA">
              <w:rPr>
                <w:b/>
                <w:bCs/>
                <w:sz w:val="11"/>
                <w:szCs w:val="11"/>
              </w:rPr>
              <w:t>References</w:t>
            </w:r>
            <w:proofErr w:type="spellEnd"/>
          </w:p>
          <w:p w:rsidR="00310145" w:rsidRPr="003B2AEA" w:rsidRDefault="00310145" w:rsidP="00310145">
            <w:pPr>
              <w:numPr>
                <w:ilvl w:val="0"/>
                <w:numId w:val="130"/>
              </w:numPr>
              <w:rPr>
                <w:sz w:val="11"/>
                <w:szCs w:val="11"/>
                <w:lang w:val="en-US"/>
              </w:rPr>
            </w:pPr>
            <w:proofErr w:type="spellStart"/>
            <w:r w:rsidRPr="003B2AEA">
              <w:rPr>
                <w:b/>
                <w:bCs/>
                <w:sz w:val="11"/>
                <w:szCs w:val="11"/>
              </w:rPr>
              <w:t>Madana</w:t>
            </w:r>
            <w:proofErr w:type="spellEnd"/>
            <w:r w:rsidRPr="003B2AEA">
              <w:rPr>
                <w:b/>
                <w:bCs/>
                <w:sz w:val="11"/>
                <w:szCs w:val="11"/>
              </w:rPr>
              <w:t xml:space="preserve">, J., </w:t>
            </w:r>
            <w:proofErr w:type="spellStart"/>
            <w:r w:rsidRPr="003B2AEA">
              <w:rPr>
                <w:b/>
                <w:bCs/>
                <w:sz w:val="11"/>
                <w:szCs w:val="11"/>
              </w:rPr>
              <w:t>Yolmo</w:t>
            </w:r>
            <w:proofErr w:type="spellEnd"/>
            <w:r w:rsidRPr="003B2AEA">
              <w:rPr>
                <w:b/>
                <w:bCs/>
                <w:sz w:val="11"/>
                <w:szCs w:val="11"/>
              </w:rPr>
              <w:t xml:space="preserve">, D., </w:t>
            </w:r>
            <w:proofErr w:type="spellStart"/>
            <w:r w:rsidRPr="003B2AEA">
              <w:rPr>
                <w:b/>
                <w:bCs/>
                <w:sz w:val="11"/>
                <w:szCs w:val="11"/>
              </w:rPr>
              <w:t>Kalaiarasi</w:t>
            </w:r>
            <w:proofErr w:type="spellEnd"/>
            <w:r w:rsidRPr="003B2AEA">
              <w:rPr>
                <w:b/>
                <w:bCs/>
                <w:sz w:val="11"/>
                <w:szCs w:val="11"/>
              </w:rPr>
              <w:t xml:space="preserve">, R., </w:t>
            </w:r>
            <w:proofErr w:type="spellStart"/>
            <w:r w:rsidRPr="003B2AEA">
              <w:rPr>
                <w:b/>
                <w:bCs/>
                <w:sz w:val="11"/>
                <w:szCs w:val="11"/>
              </w:rPr>
              <w:t>Gopalakrishnan</w:t>
            </w:r>
            <w:proofErr w:type="spellEnd"/>
            <w:r w:rsidRPr="003B2AEA">
              <w:rPr>
                <w:b/>
                <w:bCs/>
                <w:sz w:val="11"/>
                <w:szCs w:val="11"/>
              </w:rPr>
              <w:t xml:space="preserve">, S., &amp; </w:t>
            </w:r>
            <w:proofErr w:type="spellStart"/>
            <w:r w:rsidRPr="003B2AEA">
              <w:rPr>
                <w:b/>
                <w:bCs/>
                <w:sz w:val="11"/>
                <w:szCs w:val="11"/>
              </w:rPr>
              <w:t>Saxena</w:t>
            </w:r>
            <w:proofErr w:type="spellEnd"/>
            <w:r w:rsidRPr="003B2AEA">
              <w:rPr>
                <w:b/>
                <w:bCs/>
                <w:sz w:val="11"/>
                <w:szCs w:val="11"/>
              </w:rPr>
              <w:t xml:space="preserve">, S. K. (2011). </w:t>
            </w:r>
            <w:r w:rsidRPr="003B2AEA">
              <w:rPr>
                <w:b/>
                <w:bCs/>
                <w:sz w:val="11"/>
                <w:szCs w:val="11"/>
                <w:lang w:val="en-US"/>
              </w:rPr>
              <w:t>Thyroglossal duct cyst: A retrospective study of 24 cases.</w:t>
            </w:r>
            <w:r w:rsidRPr="003B2AEA">
              <w:rPr>
                <w:sz w:val="11"/>
                <w:szCs w:val="11"/>
                <w:lang w:val="en-US"/>
              </w:rPr>
              <w:t xml:space="preserve"> </w:t>
            </w:r>
            <w:r w:rsidRPr="003B2AEA">
              <w:rPr>
                <w:i/>
                <w:iCs/>
                <w:sz w:val="11"/>
                <w:szCs w:val="11"/>
                <w:lang w:val="en-US"/>
              </w:rPr>
              <w:t>Annals of Medical and Health Sciences Research</w:t>
            </w:r>
            <w:r w:rsidRPr="003B2AEA">
              <w:rPr>
                <w:sz w:val="11"/>
                <w:szCs w:val="11"/>
                <w:lang w:val="en-US"/>
              </w:rPr>
              <w:t>, 1(2), 134-138.</w:t>
            </w:r>
          </w:p>
          <w:p w:rsidR="00310145" w:rsidRPr="003B2AEA" w:rsidRDefault="00310145" w:rsidP="00310145">
            <w:pPr>
              <w:numPr>
                <w:ilvl w:val="0"/>
                <w:numId w:val="130"/>
              </w:numPr>
              <w:rPr>
                <w:sz w:val="11"/>
                <w:szCs w:val="11"/>
                <w:lang w:val="en-US"/>
              </w:rPr>
            </w:pPr>
            <w:r w:rsidRPr="003B2AEA">
              <w:rPr>
                <w:b/>
                <w:bCs/>
                <w:sz w:val="11"/>
                <w:szCs w:val="11"/>
                <w:lang w:val="en-US"/>
              </w:rPr>
              <w:t>Huntley, T., Smith, R. J. H., &amp; Jensen, J. (2016). Thyroglossal duct cyst.</w:t>
            </w:r>
            <w:r w:rsidRPr="003B2AEA">
              <w:rPr>
                <w:sz w:val="11"/>
                <w:szCs w:val="11"/>
                <w:lang w:val="en-US"/>
              </w:rPr>
              <w:t xml:space="preserve"> </w:t>
            </w:r>
            <w:r w:rsidRPr="003B2AEA">
              <w:rPr>
                <w:i/>
                <w:iCs/>
                <w:sz w:val="11"/>
                <w:szCs w:val="11"/>
                <w:lang w:val="en-US"/>
              </w:rPr>
              <w:t>Otolaryngologic Clinics of North America</w:t>
            </w:r>
            <w:r w:rsidRPr="003B2AEA">
              <w:rPr>
                <w:sz w:val="11"/>
                <w:szCs w:val="11"/>
                <w:lang w:val="en-US"/>
              </w:rPr>
              <w:t>, 49(1), 63-74.</w:t>
            </w:r>
          </w:p>
          <w:p w:rsidR="00310145" w:rsidRPr="003B2AEA" w:rsidRDefault="00310145" w:rsidP="00310145">
            <w:pPr>
              <w:numPr>
                <w:ilvl w:val="0"/>
                <w:numId w:val="130"/>
              </w:numPr>
              <w:rPr>
                <w:sz w:val="11"/>
                <w:szCs w:val="11"/>
              </w:rPr>
            </w:pPr>
            <w:r w:rsidRPr="003B2AEA">
              <w:rPr>
                <w:b/>
                <w:bCs/>
                <w:sz w:val="11"/>
                <w:szCs w:val="11"/>
                <w:lang w:val="en-US"/>
              </w:rPr>
              <w:t>Allard, R. H. (1982). The thyroglossal cyst.</w:t>
            </w:r>
            <w:r w:rsidRPr="003B2AEA">
              <w:rPr>
                <w:sz w:val="11"/>
                <w:szCs w:val="11"/>
                <w:lang w:val="en-US"/>
              </w:rPr>
              <w:t xml:space="preserve"> </w:t>
            </w:r>
            <w:r w:rsidRPr="003B2AEA">
              <w:rPr>
                <w:i/>
                <w:iCs/>
                <w:sz w:val="11"/>
                <w:szCs w:val="11"/>
              </w:rPr>
              <w:t>Head &amp; Neck Surgery</w:t>
            </w:r>
            <w:r w:rsidRPr="003B2AEA">
              <w:rPr>
                <w:sz w:val="11"/>
                <w:szCs w:val="11"/>
              </w:rPr>
              <w:t>, 4(2), 137-146.</w:t>
            </w:r>
          </w:p>
          <w:p w:rsidR="00310145" w:rsidRPr="003B2AEA" w:rsidRDefault="00310145" w:rsidP="003B2AEA">
            <w:pPr>
              <w:rPr>
                <w:sz w:val="11"/>
                <w:szCs w:val="11"/>
                <w:lang w:val="en-US"/>
              </w:rPr>
            </w:pPr>
            <w:r w:rsidRPr="003B2AEA">
              <w:rPr>
                <w:sz w:val="11"/>
                <w:szCs w:val="11"/>
                <w:lang w:val="en-US"/>
              </w:rPr>
              <w:t>If you have any further questions or need more detailed explanations, feel free to ask.</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lastRenderedPageBreak/>
              <w:t>Patient inquiry</w:t>
            </w:r>
          </w:p>
        </w:tc>
        <w:tc>
          <w:tcPr>
            <w:tcW w:w="567" w:type="dxa"/>
          </w:tcPr>
          <w:p w:rsidR="00310145" w:rsidRDefault="00310145" w:rsidP="003B2AEA">
            <w:pPr>
              <w:rPr>
                <w:sz w:val="11"/>
                <w:szCs w:val="11"/>
                <w:lang w:val="en-US"/>
              </w:rPr>
            </w:pPr>
            <w:r>
              <w:rPr>
                <w:sz w:val="11"/>
                <w:szCs w:val="11"/>
                <w:lang w:val="en-US"/>
              </w:rPr>
              <w:t>5</w:t>
            </w:r>
          </w:p>
        </w:tc>
        <w:tc>
          <w:tcPr>
            <w:tcW w:w="1138" w:type="dxa"/>
          </w:tcPr>
          <w:p w:rsidR="00310145" w:rsidRPr="003B2AEA" w:rsidRDefault="00310145" w:rsidP="003B2AEA">
            <w:pPr>
              <w:rPr>
                <w:sz w:val="11"/>
                <w:szCs w:val="11"/>
                <w:lang w:val="en-US"/>
              </w:rPr>
            </w:pPr>
            <w:r w:rsidRPr="003B2AEA">
              <w:rPr>
                <w:sz w:val="11"/>
                <w:szCs w:val="11"/>
                <w:lang w:val="en-US"/>
              </w:rPr>
              <w:t xml:space="preserve">I am a 53-year-old woman, suffering from hypertension and neck pain for about two years, following a road accident. For about two weeks, I have been feeling a sense of tension in my neck, just below the jaw. The sense of tension becomes actual pain just before meals, associated with modest swelling of the area. </w:t>
            </w:r>
            <w:proofErr w:type="spellStart"/>
            <w:r w:rsidRPr="003B2AEA">
              <w:rPr>
                <w:sz w:val="11"/>
                <w:szCs w:val="11"/>
              </w:rPr>
              <w:t>What</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the </w:t>
            </w:r>
            <w:proofErr w:type="spellStart"/>
            <w:r w:rsidRPr="003B2AEA">
              <w:rPr>
                <w:sz w:val="11"/>
                <w:szCs w:val="11"/>
              </w:rPr>
              <w:t>most</w:t>
            </w:r>
            <w:proofErr w:type="spellEnd"/>
            <w:r w:rsidRPr="003B2AEA">
              <w:rPr>
                <w:sz w:val="11"/>
                <w:szCs w:val="11"/>
              </w:rPr>
              <w:t xml:space="preserve"> </w:t>
            </w:r>
            <w:proofErr w:type="spellStart"/>
            <w:r w:rsidRPr="003B2AEA">
              <w:rPr>
                <w:sz w:val="11"/>
                <w:szCs w:val="11"/>
              </w:rPr>
              <w:t>likely</w:t>
            </w:r>
            <w:proofErr w:type="spellEnd"/>
            <w:r w:rsidRPr="003B2AEA">
              <w:rPr>
                <w:sz w:val="11"/>
                <w:szCs w:val="11"/>
              </w:rPr>
              <w:t xml:space="preserve"> cause of </w:t>
            </w:r>
            <w:proofErr w:type="spellStart"/>
            <w:r w:rsidRPr="003B2AEA">
              <w:rPr>
                <w:sz w:val="11"/>
                <w:szCs w:val="11"/>
              </w:rPr>
              <w:t>my</w:t>
            </w:r>
            <w:proofErr w:type="spellEnd"/>
            <w:r w:rsidRPr="003B2AEA">
              <w:rPr>
                <w:sz w:val="11"/>
                <w:szCs w:val="11"/>
              </w:rPr>
              <w:t xml:space="preserve"> </w:t>
            </w:r>
            <w:proofErr w:type="spellStart"/>
            <w:r w:rsidRPr="003B2AEA">
              <w:rPr>
                <w:sz w:val="11"/>
                <w:szCs w:val="11"/>
              </w:rPr>
              <w:t>problem</w:t>
            </w:r>
            <w:proofErr w:type="spellEnd"/>
            <w:r w:rsidRPr="003B2AEA">
              <w:rPr>
                <w:sz w:val="11"/>
                <w:szCs w:val="11"/>
              </w:rPr>
              <w:t>?</w:t>
            </w:r>
          </w:p>
        </w:tc>
        <w:tc>
          <w:tcPr>
            <w:tcW w:w="2778" w:type="dxa"/>
          </w:tcPr>
          <w:p w:rsidR="00310145" w:rsidRPr="003B2AEA" w:rsidRDefault="00310145" w:rsidP="003B2AEA">
            <w:pPr>
              <w:rPr>
                <w:sz w:val="11"/>
                <w:szCs w:val="11"/>
                <w:lang w:val="en-US"/>
              </w:rPr>
            </w:pPr>
            <w:r w:rsidRPr="003B2AEA">
              <w:rPr>
                <w:sz w:val="11"/>
                <w:szCs w:val="11"/>
                <w:lang w:val="en-US"/>
              </w:rPr>
              <w:t>The symptoms you describe, including the tension in the neck below the jaw that turns into pain before meals and the associated modest swelling, could be indicative of a condition related to the salivary glands, such as sialadenitis or a salivary gland stone (sialolithiasis).</w:t>
            </w:r>
          </w:p>
          <w:p w:rsidR="00310145" w:rsidRPr="003B2AEA" w:rsidRDefault="00310145" w:rsidP="003B2AEA">
            <w:pPr>
              <w:rPr>
                <w:sz w:val="11"/>
                <w:szCs w:val="11"/>
                <w:lang w:val="en-US"/>
              </w:rPr>
            </w:pPr>
            <w:r w:rsidRPr="003B2AEA">
              <w:rPr>
                <w:sz w:val="11"/>
                <w:szCs w:val="11"/>
                <w:lang w:val="en-US"/>
              </w:rPr>
              <w:t>Here are some possible causes and explanations:</w:t>
            </w:r>
          </w:p>
          <w:p w:rsidR="00310145" w:rsidRPr="003B2AEA" w:rsidRDefault="00310145" w:rsidP="00310145">
            <w:pPr>
              <w:numPr>
                <w:ilvl w:val="0"/>
                <w:numId w:val="160"/>
              </w:numPr>
              <w:rPr>
                <w:sz w:val="11"/>
                <w:szCs w:val="11"/>
                <w:lang w:val="en-US"/>
              </w:rPr>
            </w:pPr>
            <w:r w:rsidRPr="003B2AEA">
              <w:rPr>
                <w:b/>
                <w:bCs/>
                <w:sz w:val="11"/>
                <w:szCs w:val="11"/>
                <w:lang w:val="en-US"/>
              </w:rPr>
              <w:t>Sialadenitis</w:t>
            </w:r>
            <w:r w:rsidRPr="003B2AEA">
              <w:rPr>
                <w:sz w:val="11"/>
                <w:szCs w:val="11"/>
                <w:lang w:val="en-US"/>
              </w:rPr>
              <w:t>: This is an inflammation of the salivary glands, often caused by bacterial infections. The swelling and pain can become more pronounced before meals due to increased saliva production, which can be obstructed in the inflamed gland.</w:t>
            </w:r>
          </w:p>
          <w:p w:rsidR="00310145" w:rsidRPr="003B2AEA" w:rsidRDefault="00310145" w:rsidP="00310145">
            <w:pPr>
              <w:numPr>
                <w:ilvl w:val="0"/>
                <w:numId w:val="160"/>
              </w:numPr>
              <w:rPr>
                <w:sz w:val="11"/>
                <w:szCs w:val="11"/>
                <w:lang w:val="en-US"/>
              </w:rPr>
            </w:pPr>
            <w:r w:rsidRPr="003B2AEA">
              <w:rPr>
                <w:b/>
                <w:bCs/>
                <w:sz w:val="11"/>
                <w:szCs w:val="11"/>
                <w:lang w:val="en-US"/>
              </w:rPr>
              <w:t>Sialolithiasis</w:t>
            </w:r>
            <w:r w:rsidRPr="003B2AEA">
              <w:rPr>
                <w:sz w:val="11"/>
                <w:szCs w:val="11"/>
                <w:lang w:val="en-US"/>
              </w:rPr>
              <w:t>: Salivary gland stones can block the ducts of the salivary glands, leading to pain and swelling that typically worsens before meals when saliva production increases but cannot be properly excreted.</w:t>
            </w:r>
          </w:p>
          <w:p w:rsidR="00310145" w:rsidRPr="003B2AEA" w:rsidRDefault="00310145" w:rsidP="00310145">
            <w:pPr>
              <w:numPr>
                <w:ilvl w:val="0"/>
                <w:numId w:val="160"/>
              </w:numPr>
              <w:rPr>
                <w:sz w:val="11"/>
                <w:szCs w:val="11"/>
                <w:lang w:val="en-US"/>
              </w:rPr>
            </w:pPr>
            <w:r w:rsidRPr="003B2AEA">
              <w:rPr>
                <w:b/>
                <w:bCs/>
                <w:sz w:val="11"/>
                <w:szCs w:val="11"/>
                <w:lang w:val="en-US"/>
              </w:rPr>
              <w:t>Salivary Gland Tumors</w:t>
            </w:r>
            <w:r w:rsidRPr="003B2AEA">
              <w:rPr>
                <w:sz w:val="11"/>
                <w:szCs w:val="11"/>
                <w:lang w:val="en-US"/>
              </w:rPr>
              <w:t>: Although less common, tumors in the salivary glands can cause swelling and discomfort in the area.</w:t>
            </w:r>
          </w:p>
          <w:p w:rsidR="00310145" w:rsidRPr="003B2AEA" w:rsidRDefault="00310145" w:rsidP="00310145">
            <w:pPr>
              <w:numPr>
                <w:ilvl w:val="0"/>
                <w:numId w:val="160"/>
              </w:numPr>
              <w:rPr>
                <w:sz w:val="11"/>
                <w:szCs w:val="11"/>
                <w:lang w:val="en-US"/>
              </w:rPr>
            </w:pPr>
            <w:r w:rsidRPr="003B2AEA">
              <w:rPr>
                <w:b/>
                <w:bCs/>
                <w:sz w:val="11"/>
                <w:szCs w:val="11"/>
                <w:lang w:val="en-US"/>
              </w:rPr>
              <w:t>Temporomandibular Joint (TMJ) Disorders</w:t>
            </w:r>
            <w:r w:rsidRPr="003B2AEA">
              <w:rPr>
                <w:sz w:val="11"/>
                <w:szCs w:val="11"/>
                <w:lang w:val="en-US"/>
              </w:rPr>
              <w:t>: These disorders can sometimes cause pain in the neck and jaw area, though they are more typically associated with pain in the joint itself and difficulty with jaw movement.</w:t>
            </w:r>
          </w:p>
          <w:p w:rsidR="00310145" w:rsidRPr="003B2AEA" w:rsidRDefault="00310145" w:rsidP="003B2AEA">
            <w:pPr>
              <w:rPr>
                <w:sz w:val="11"/>
                <w:szCs w:val="11"/>
                <w:lang w:val="en-US"/>
              </w:rPr>
            </w:pPr>
            <w:r w:rsidRPr="003B2AEA">
              <w:rPr>
                <w:sz w:val="11"/>
                <w:szCs w:val="11"/>
                <w:lang w:val="en-US"/>
              </w:rPr>
              <w:t>Given your history of hypertension and the trauma from the road accident, it is also essential to rule out any vascular issues or lingering effects from the injury that might be contributing to your symptoms.</w:t>
            </w:r>
          </w:p>
          <w:p w:rsidR="00310145" w:rsidRPr="003B2AEA" w:rsidRDefault="00310145" w:rsidP="003B2AEA">
            <w:pPr>
              <w:rPr>
                <w:b/>
                <w:bCs/>
                <w:sz w:val="11"/>
                <w:szCs w:val="11"/>
              </w:rPr>
            </w:pPr>
            <w:proofErr w:type="spellStart"/>
            <w:r w:rsidRPr="003B2AEA">
              <w:rPr>
                <w:b/>
                <w:bCs/>
                <w:sz w:val="11"/>
                <w:szCs w:val="11"/>
              </w:rPr>
              <w:t>Recommendations</w:t>
            </w:r>
            <w:proofErr w:type="spellEnd"/>
            <w:r w:rsidRPr="003B2AEA">
              <w:rPr>
                <w:b/>
                <w:bCs/>
                <w:sz w:val="11"/>
                <w:szCs w:val="11"/>
              </w:rPr>
              <w:t>:</w:t>
            </w:r>
          </w:p>
          <w:p w:rsidR="00310145" w:rsidRPr="003B2AEA" w:rsidRDefault="00310145" w:rsidP="00310145">
            <w:pPr>
              <w:numPr>
                <w:ilvl w:val="0"/>
                <w:numId w:val="161"/>
              </w:numPr>
              <w:rPr>
                <w:sz w:val="11"/>
                <w:szCs w:val="11"/>
                <w:lang w:val="en-US"/>
              </w:rPr>
            </w:pPr>
            <w:r w:rsidRPr="003B2AEA">
              <w:rPr>
                <w:b/>
                <w:bCs/>
                <w:sz w:val="11"/>
                <w:szCs w:val="11"/>
                <w:lang w:val="en-US"/>
              </w:rPr>
              <w:t>Medical Evaluation</w:t>
            </w:r>
            <w:r w:rsidRPr="003B2AEA">
              <w:rPr>
                <w:sz w:val="11"/>
                <w:szCs w:val="11"/>
                <w:lang w:val="en-US"/>
              </w:rPr>
              <w:t>: Consult an ENT specialist (otorhinolaryngologist) or your primary care physician for a thorough examination. They may perform imaging studies such as an ultrasound or a CT scan to check for salivary stones or other abnormalities.</w:t>
            </w:r>
          </w:p>
          <w:p w:rsidR="00310145" w:rsidRPr="003B2AEA" w:rsidRDefault="00310145" w:rsidP="00310145">
            <w:pPr>
              <w:numPr>
                <w:ilvl w:val="0"/>
                <w:numId w:val="161"/>
              </w:numPr>
              <w:rPr>
                <w:sz w:val="11"/>
                <w:szCs w:val="11"/>
                <w:lang w:val="en-US"/>
              </w:rPr>
            </w:pPr>
            <w:r w:rsidRPr="003B2AEA">
              <w:rPr>
                <w:b/>
                <w:bCs/>
                <w:sz w:val="11"/>
                <w:szCs w:val="11"/>
                <w:lang w:val="en-US"/>
              </w:rPr>
              <w:t>Diagnostic Tests</w:t>
            </w:r>
            <w:r w:rsidRPr="003B2AEA">
              <w:rPr>
                <w:sz w:val="11"/>
                <w:szCs w:val="11"/>
                <w:lang w:val="en-US"/>
              </w:rPr>
              <w:t>: Blood tests to check for signs of infection or other systemic conditions might also be recommended.</w:t>
            </w:r>
          </w:p>
          <w:p w:rsidR="00310145" w:rsidRPr="003B2AEA" w:rsidRDefault="00310145" w:rsidP="00310145">
            <w:pPr>
              <w:numPr>
                <w:ilvl w:val="0"/>
                <w:numId w:val="161"/>
              </w:numPr>
              <w:rPr>
                <w:sz w:val="11"/>
                <w:szCs w:val="11"/>
                <w:lang w:val="en-US"/>
              </w:rPr>
            </w:pPr>
            <w:r w:rsidRPr="003B2AEA">
              <w:rPr>
                <w:b/>
                <w:bCs/>
                <w:sz w:val="11"/>
                <w:szCs w:val="11"/>
                <w:lang w:val="en-US"/>
              </w:rPr>
              <w:t>Hydration and Massage</w:t>
            </w:r>
            <w:r w:rsidRPr="003B2AEA">
              <w:rPr>
                <w:sz w:val="11"/>
                <w:szCs w:val="11"/>
                <w:lang w:val="en-US"/>
              </w:rPr>
              <w:t>: Increasing fluid intake and gently massaging the swollen area might help if the cause is related to salivary gland obstruction.</w:t>
            </w:r>
          </w:p>
          <w:p w:rsidR="00310145" w:rsidRPr="003B2AEA" w:rsidRDefault="00310145" w:rsidP="003B2AEA">
            <w:pPr>
              <w:rPr>
                <w:b/>
                <w:bCs/>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310145" w:rsidP="00310145">
            <w:pPr>
              <w:numPr>
                <w:ilvl w:val="0"/>
                <w:numId w:val="162"/>
              </w:numPr>
              <w:rPr>
                <w:sz w:val="11"/>
                <w:szCs w:val="11"/>
                <w:lang w:val="en-US"/>
              </w:rPr>
            </w:pPr>
            <w:proofErr w:type="spellStart"/>
            <w:r w:rsidRPr="003B2AEA">
              <w:rPr>
                <w:sz w:val="11"/>
                <w:szCs w:val="11"/>
                <w:lang w:val="en-US"/>
              </w:rPr>
              <w:t>Marchal</w:t>
            </w:r>
            <w:proofErr w:type="spellEnd"/>
            <w:r w:rsidRPr="003B2AEA">
              <w:rPr>
                <w:sz w:val="11"/>
                <w:szCs w:val="11"/>
                <w:lang w:val="en-US"/>
              </w:rPr>
              <w:t xml:space="preserve">, F., </w:t>
            </w:r>
            <w:proofErr w:type="spellStart"/>
            <w:r w:rsidRPr="003B2AEA">
              <w:rPr>
                <w:sz w:val="11"/>
                <w:szCs w:val="11"/>
                <w:lang w:val="en-US"/>
              </w:rPr>
              <w:t>Dulguerov</w:t>
            </w:r>
            <w:proofErr w:type="spellEnd"/>
            <w:r w:rsidRPr="003B2AEA">
              <w:rPr>
                <w:sz w:val="11"/>
                <w:szCs w:val="11"/>
                <w:lang w:val="en-US"/>
              </w:rPr>
              <w:t xml:space="preserve">, P., Becker, M., &amp; Lehmann, W. (2001). "Specificity of parotid </w:t>
            </w:r>
            <w:proofErr w:type="spellStart"/>
            <w:r w:rsidRPr="003B2AEA">
              <w:rPr>
                <w:sz w:val="11"/>
                <w:szCs w:val="11"/>
                <w:lang w:val="en-US"/>
              </w:rPr>
              <w:t>sialendoscopy</w:t>
            </w:r>
            <w:proofErr w:type="spellEnd"/>
            <w:r w:rsidRPr="003B2AEA">
              <w:rPr>
                <w:sz w:val="11"/>
                <w:szCs w:val="11"/>
                <w:lang w:val="en-US"/>
              </w:rPr>
              <w:t>." The Annals of Otology, Rhinology, and Laryngology, 110(10), 1-8.</w:t>
            </w:r>
          </w:p>
          <w:p w:rsidR="00310145" w:rsidRPr="003B2AEA" w:rsidRDefault="00310145" w:rsidP="00310145">
            <w:pPr>
              <w:numPr>
                <w:ilvl w:val="0"/>
                <w:numId w:val="162"/>
              </w:numPr>
              <w:rPr>
                <w:sz w:val="11"/>
                <w:szCs w:val="11"/>
              </w:rPr>
            </w:pPr>
            <w:proofErr w:type="spellStart"/>
            <w:r w:rsidRPr="003B2AEA">
              <w:rPr>
                <w:sz w:val="11"/>
                <w:szCs w:val="11"/>
                <w:lang w:val="en-US"/>
              </w:rPr>
              <w:t>Murr</w:t>
            </w:r>
            <w:proofErr w:type="spellEnd"/>
            <w:r w:rsidRPr="003B2AEA">
              <w:rPr>
                <w:sz w:val="11"/>
                <w:szCs w:val="11"/>
                <w:lang w:val="en-US"/>
              </w:rPr>
              <w:t xml:space="preserve">, A. H., &amp; Altman, K. W. (2001). "Management of patients with salivary gland stones." </w:t>
            </w:r>
            <w:proofErr w:type="spellStart"/>
            <w:r w:rsidRPr="003B2AEA">
              <w:rPr>
                <w:sz w:val="11"/>
                <w:szCs w:val="11"/>
              </w:rPr>
              <w:t>Otolaryngologic</w:t>
            </w:r>
            <w:proofErr w:type="spellEnd"/>
            <w:r w:rsidRPr="003B2AEA">
              <w:rPr>
                <w:sz w:val="11"/>
                <w:szCs w:val="11"/>
              </w:rPr>
              <w:t xml:space="preserve"> Clinics of North America, 32(5), 819-834.</w:t>
            </w:r>
          </w:p>
          <w:p w:rsidR="00310145" w:rsidRPr="003B2AEA" w:rsidRDefault="00310145" w:rsidP="00310145">
            <w:pPr>
              <w:numPr>
                <w:ilvl w:val="0"/>
                <w:numId w:val="162"/>
              </w:numPr>
              <w:rPr>
                <w:sz w:val="11"/>
                <w:szCs w:val="11"/>
              </w:rPr>
            </w:pPr>
            <w:r w:rsidRPr="003B2AEA">
              <w:rPr>
                <w:sz w:val="11"/>
                <w:szCs w:val="11"/>
                <w:lang w:val="en-US"/>
              </w:rPr>
              <w:t xml:space="preserve">Koch, M., &amp; </w:t>
            </w:r>
            <w:proofErr w:type="spellStart"/>
            <w:r w:rsidRPr="003B2AEA">
              <w:rPr>
                <w:sz w:val="11"/>
                <w:szCs w:val="11"/>
                <w:lang w:val="en-US"/>
              </w:rPr>
              <w:t>Zenk</w:t>
            </w:r>
            <w:proofErr w:type="spellEnd"/>
            <w:r w:rsidRPr="003B2AEA">
              <w:rPr>
                <w:sz w:val="11"/>
                <w:szCs w:val="11"/>
                <w:lang w:val="en-US"/>
              </w:rPr>
              <w:t xml:space="preserve">, J. (2010). "Algorithms for treatment of salivary gland obstructions." </w:t>
            </w:r>
            <w:proofErr w:type="spellStart"/>
            <w:r w:rsidRPr="003B2AEA">
              <w:rPr>
                <w:sz w:val="11"/>
                <w:szCs w:val="11"/>
              </w:rPr>
              <w:t>Otolaryngologic</w:t>
            </w:r>
            <w:proofErr w:type="spellEnd"/>
            <w:r w:rsidRPr="003B2AEA">
              <w:rPr>
                <w:sz w:val="11"/>
                <w:szCs w:val="11"/>
              </w:rPr>
              <w:t xml:space="preserve"> Clinics of North America, 42(6), 1173-1192.</w:t>
            </w:r>
          </w:p>
          <w:p w:rsidR="00310145" w:rsidRPr="003B2AEA" w:rsidRDefault="00310145" w:rsidP="003B2AEA">
            <w:pPr>
              <w:rPr>
                <w:sz w:val="11"/>
                <w:szCs w:val="11"/>
                <w:lang w:val="en-US"/>
              </w:rPr>
            </w:pPr>
            <w:r w:rsidRPr="003B2AEA">
              <w:rPr>
                <w:sz w:val="11"/>
                <w:szCs w:val="11"/>
                <w:lang w:val="en-US"/>
              </w:rPr>
              <w:t>Consulting a healthcare provider is crucial for a definitive diagnosis and appropriate treatment.</w:t>
            </w:r>
          </w:p>
          <w:p w:rsidR="00310145" w:rsidRPr="003B2AEA" w:rsidRDefault="00310145" w:rsidP="003B2AEA">
            <w:pPr>
              <w:rPr>
                <w:sz w:val="11"/>
                <w:szCs w:val="11"/>
                <w:lang w:val="en-US"/>
              </w:rPr>
            </w:pPr>
          </w:p>
        </w:tc>
        <w:tc>
          <w:tcPr>
            <w:tcW w:w="1138" w:type="dxa"/>
          </w:tcPr>
          <w:p w:rsidR="00A1522E" w:rsidRDefault="00310145" w:rsidP="003B2AEA">
            <w:pPr>
              <w:rPr>
                <w:sz w:val="11"/>
                <w:szCs w:val="11"/>
                <w:lang w:val="en-US"/>
              </w:rPr>
            </w:pPr>
            <w:r w:rsidRPr="003B2AEA">
              <w:rPr>
                <w:sz w:val="11"/>
                <w:szCs w:val="11"/>
                <w:lang w:val="en-US"/>
              </w:rPr>
              <w:t xml:space="preserve">Seeker: I am a patient </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Mission</w:t>
            </w:r>
            <w:r w:rsidR="00A1522E">
              <w:rPr>
                <w:sz w:val="11"/>
                <w:szCs w:val="11"/>
                <w:lang w:val="en-US"/>
              </w:rPr>
              <w:t xml:space="preserve">: </w:t>
            </w:r>
            <w:r w:rsidR="00A1522E" w:rsidRPr="00A1522E">
              <w:rPr>
                <w:sz w:val="11"/>
                <w:szCs w:val="11"/>
                <w:lang w:val="en-US"/>
              </w:rPr>
              <w:t>I need medical advice for a problem that has been diagnosed in me.</w:t>
            </w:r>
            <w:r w:rsidRPr="003B2AEA">
              <w:rPr>
                <w:sz w:val="11"/>
                <w:szCs w:val="11"/>
                <w:lang w:val="en-US"/>
              </w:rPr>
              <w:t xml:space="preserve"> </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 xml:space="preserve">AI Role: </w:t>
            </w:r>
            <w:r w:rsidR="00A1522E" w:rsidRPr="003B2AEA">
              <w:rPr>
                <w:sz w:val="11"/>
                <w:szCs w:val="11"/>
                <w:lang w:val="en-US"/>
              </w:rPr>
              <w:t>The world's leading expert in head and neck surgery</w:t>
            </w:r>
            <w:r w:rsidR="00A1522E">
              <w:rPr>
                <w:sz w:val="11"/>
                <w:szCs w:val="11"/>
                <w:lang w:val="en-US"/>
              </w:rPr>
              <w:t>.</w:t>
            </w:r>
            <w:r w:rsidR="00A1522E" w:rsidRPr="003B2AEA">
              <w:rPr>
                <w:sz w:val="11"/>
                <w:szCs w:val="11"/>
                <w:lang w:val="en-US"/>
              </w:rPr>
              <w:t xml:space="preserve"> </w:t>
            </w:r>
            <w:r w:rsidRPr="003B2AEA">
              <w:rPr>
                <w:sz w:val="11"/>
                <w:szCs w:val="11"/>
                <w:lang w:val="en-US"/>
              </w:rPr>
              <w:t xml:space="preserve"> </w:t>
            </w:r>
          </w:p>
          <w:p w:rsidR="00A1522E" w:rsidRDefault="00A1522E" w:rsidP="003B2AEA">
            <w:pPr>
              <w:rPr>
                <w:sz w:val="11"/>
                <w:szCs w:val="11"/>
                <w:lang w:val="en-US"/>
              </w:rPr>
            </w:pPr>
          </w:p>
          <w:p w:rsidR="00090559" w:rsidRDefault="00310145" w:rsidP="003B2AEA">
            <w:pPr>
              <w:rPr>
                <w:sz w:val="11"/>
                <w:szCs w:val="11"/>
                <w:lang w:val="en-US"/>
              </w:rPr>
            </w:pPr>
            <w:r w:rsidRPr="003B2AEA">
              <w:rPr>
                <w:sz w:val="11"/>
                <w:szCs w:val="11"/>
                <w:lang w:val="en-US"/>
              </w:rPr>
              <w:t xml:space="preserve">Register: clear and understandable language even for a non-expert. The information must be based on the most recent and solid scientific evidence. I would like you to also provide me with the bibliographical references from which you draw your information </w:t>
            </w:r>
          </w:p>
          <w:p w:rsidR="00090559" w:rsidRDefault="00090559"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 xml:space="preserve">Targeted question: I am a 53-year-old woman, suffering from hypertension and neck pain for about two years, following a road accident. For about two weeks, I have been feeling a sense of tension in my neck, just below the jaw. The sense of tension becomes actual pain just before meals, associated with modest swelling of the area. </w:t>
            </w:r>
            <w:proofErr w:type="spellStart"/>
            <w:r w:rsidRPr="003B2AEA">
              <w:rPr>
                <w:sz w:val="11"/>
                <w:szCs w:val="11"/>
              </w:rPr>
              <w:t>What</w:t>
            </w:r>
            <w:proofErr w:type="spellEnd"/>
            <w:r w:rsidRPr="003B2AEA">
              <w:rPr>
                <w:sz w:val="11"/>
                <w:szCs w:val="11"/>
              </w:rPr>
              <w:t xml:space="preserve"> </w:t>
            </w:r>
            <w:proofErr w:type="spellStart"/>
            <w:r w:rsidRPr="003B2AEA">
              <w:rPr>
                <w:sz w:val="11"/>
                <w:szCs w:val="11"/>
              </w:rPr>
              <w:t>is</w:t>
            </w:r>
            <w:proofErr w:type="spellEnd"/>
            <w:r w:rsidRPr="003B2AEA">
              <w:rPr>
                <w:sz w:val="11"/>
                <w:szCs w:val="11"/>
              </w:rPr>
              <w:t xml:space="preserve"> the </w:t>
            </w:r>
            <w:proofErr w:type="spellStart"/>
            <w:r w:rsidRPr="003B2AEA">
              <w:rPr>
                <w:sz w:val="11"/>
                <w:szCs w:val="11"/>
              </w:rPr>
              <w:t>most</w:t>
            </w:r>
            <w:proofErr w:type="spellEnd"/>
            <w:r w:rsidRPr="003B2AEA">
              <w:rPr>
                <w:sz w:val="11"/>
                <w:szCs w:val="11"/>
              </w:rPr>
              <w:t xml:space="preserve"> </w:t>
            </w:r>
            <w:proofErr w:type="spellStart"/>
            <w:r w:rsidRPr="003B2AEA">
              <w:rPr>
                <w:sz w:val="11"/>
                <w:szCs w:val="11"/>
              </w:rPr>
              <w:t>likely</w:t>
            </w:r>
            <w:proofErr w:type="spellEnd"/>
            <w:r w:rsidRPr="003B2AEA">
              <w:rPr>
                <w:sz w:val="11"/>
                <w:szCs w:val="11"/>
              </w:rPr>
              <w:t xml:space="preserve"> cause of </w:t>
            </w:r>
            <w:proofErr w:type="spellStart"/>
            <w:r w:rsidRPr="003B2AEA">
              <w:rPr>
                <w:sz w:val="11"/>
                <w:szCs w:val="11"/>
              </w:rPr>
              <w:t>my</w:t>
            </w:r>
            <w:proofErr w:type="spellEnd"/>
            <w:r w:rsidRPr="003B2AEA">
              <w:rPr>
                <w:sz w:val="11"/>
                <w:szCs w:val="11"/>
              </w:rPr>
              <w:t xml:space="preserve"> </w:t>
            </w:r>
            <w:proofErr w:type="spellStart"/>
            <w:r w:rsidRPr="003B2AEA">
              <w:rPr>
                <w:sz w:val="11"/>
                <w:szCs w:val="11"/>
              </w:rPr>
              <w:t>problem</w:t>
            </w:r>
            <w:proofErr w:type="spellEnd"/>
            <w:r w:rsidRPr="003B2AEA">
              <w:rPr>
                <w:sz w:val="11"/>
                <w:szCs w:val="11"/>
              </w:rPr>
              <w:t>?</w:t>
            </w:r>
          </w:p>
        </w:tc>
        <w:tc>
          <w:tcPr>
            <w:tcW w:w="3373" w:type="dxa"/>
          </w:tcPr>
          <w:p w:rsidR="00310145" w:rsidRPr="003B2AEA" w:rsidRDefault="00310145" w:rsidP="003B2AEA">
            <w:pPr>
              <w:rPr>
                <w:sz w:val="11"/>
                <w:szCs w:val="11"/>
                <w:lang w:val="en-US"/>
              </w:rPr>
            </w:pPr>
            <w:r w:rsidRPr="003B2AEA">
              <w:rPr>
                <w:sz w:val="11"/>
                <w:szCs w:val="11"/>
                <w:lang w:val="en-US"/>
              </w:rPr>
              <w:t xml:space="preserve">I'm sorry to hear about the discomfort you're experiencing. Based on the symptoms you've described—tension and pain in the neck below the jaw, especially before meals, and associated swelling—one possible cause could be </w:t>
            </w:r>
            <w:r w:rsidRPr="003B2AEA">
              <w:rPr>
                <w:b/>
                <w:bCs/>
                <w:sz w:val="11"/>
                <w:szCs w:val="11"/>
                <w:lang w:val="en-US"/>
              </w:rPr>
              <w:t>sialolithiasis</w:t>
            </w:r>
            <w:r w:rsidRPr="003B2AEA">
              <w:rPr>
                <w:sz w:val="11"/>
                <w:szCs w:val="11"/>
                <w:lang w:val="en-US"/>
              </w:rPr>
              <w:t>, which is the formation of salivary stones.</w:t>
            </w:r>
          </w:p>
          <w:p w:rsidR="00310145" w:rsidRPr="003B2AEA" w:rsidRDefault="00310145" w:rsidP="003B2AEA">
            <w:pPr>
              <w:rPr>
                <w:b/>
                <w:bCs/>
                <w:sz w:val="11"/>
                <w:szCs w:val="11"/>
                <w:lang w:val="en-US"/>
              </w:rPr>
            </w:pPr>
            <w:r w:rsidRPr="003B2AEA">
              <w:rPr>
                <w:b/>
                <w:bCs/>
                <w:sz w:val="11"/>
                <w:szCs w:val="11"/>
                <w:lang w:val="en-US"/>
              </w:rPr>
              <w:t>Understanding Sialolithiasis</w:t>
            </w:r>
          </w:p>
          <w:p w:rsidR="00310145" w:rsidRPr="003B2AEA" w:rsidRDefault="00310145" w:rsidP="003B2AEA">
            <w:pPr>
              <w:rPr>
                <w:sz w:val="11"/>
                <w:szCs w:val="11"/>
              </w:rPr>
            </w:pPr>
            <w:r w:rsidRPr="003B2AEA">
              <w:rPr>
                <w:sz w:val="11"/>
                <w:szCs w:val="11"/>
                <w:lang w:val="en-US"/>
              </w:rPr>
              <w:t xml:space="preserve">Sialolithiasis occurs when calcified stones form within the salivary glands or their ducts. This condition is most common in the submandibular gland, which is located just below the jaw. </w:t>
            </w:r>
            <w:proofErr w:type="spellStart"/>
            <w:r w:rsidRPr="003B2AEA">
              <w:rPr>
                <w:sz w:val="11"/>
                <w:szCs w:val="11"/>
              </w:rPr>
              <w:t>Here's</w:t>
            </w:r>
            <w:proofErr w:type="spellEnd"/>
            <w:r w:rsidRPr="003B2AEA">
              <w:rPr>
                <w:sz w:val="11"/>
                <w:szCs w:val="11"/>
              </w:rPr>
              <w:t xml:space="preserve"> </w:t>
            </w:r>
            <w:proofErr w:type="spellStart"/>
            <w:r w:rsidRPr="003B2AEA">
              <w:rPr>
                <w:sz w:val="11"/>
                <w:szCs w:val="11"/>
              </w:rPr>
              <w:t>why</w:t>
            </w:r>
            <w:proofErr w:type="spellEnd"/>
            <w:r w:rsidRPr="003B2AEA">
              <w:rPr>
                <w:sz w:val="11"/>
                <w:szCs w:val="11"/>
              </w:rPr>
              <w:t xml:space="preserve"> </w:t>
            </w:r>
            <w:proofErr w:type="spellStart"/>
            <w:r w:rsidRPr="003B2AEA">
              <w:rPr>
                <w:sz w:val="11"/>
                <w:szCs w:val="11"/>
              </w:rPr>
              <w:t>this</w:t>
            </w:r>
            <w:proofErr w:type="spellEnd"/>
            <w:r w:rsidRPr="003B2AEA">
              <w:rPr>
                <w:sz w:val="11"/>
                <w:szCs w:val="11"/>
              </w:rPr>
              <w:t xml:space="preserve"> </w:t>
            </w:r>
            <w:proofErr w:type="spellStart"/>
            <w:r w:rsidRPr="003B2AEA">
              <w:rPr>
                <w:sz w:val="11"/>
                <w:szCs w:val="11"/>
              </w:rPr>
              <w:t>might</w:t>
            </w:r>
            <w:proofErr w:type="spellEnd"/>
            <w:r w:rsidRPr="003B2AEA">
              <w:rPr>
                <w:sz w:val="11"/>
                <w:szCs w:val="11"/>
              </w:rPr>
              <w:t xml:space="preserve"> </w:t>
            </w:r>
            <w:proofErr w:type="spellStart"/>
            <w:r w:rsidRPr="003B2AEA">
              <w:rPr>
                <w:sz w:val="11"/>
                <w:szCs w:val="11"/>
              </w:rPr>
              <w:t>fit</w:t>
            </w:r>
            <w:proofErr w:type="spellEnd"/>
            <w:r w:rsidRPr="003B2AEA">
              <w:rPr>
                <w:sz w:val="11"/>
                <w:szCs w:val="11"/>
              </w:rPr>
              <w:t xml:space="preserve"> </w:t>
            </w:r>
            <w:proofErr w:type="spellStart"/>
            <w:r w:rsidRPr="003B2AEA">
              <w:rPr>
                <w:sz w:val="11"/>
                <w:szCs w:val="11"/>
              </w:rPr>
              <w:t>your</w:t>
            </w:r>
            <w:proofErr w:type="spellEnd"/>
            <w:r w:rsidRPr="003B2AEA">
              <w:rPr>
                <w:sz w:val="11"/>
                <w:szCs w:val="11"/>
              </w:rPr>
              <w:t xml:space="preserve"> </w:t>
            </w:r>
            <w:proofErr w:type="spellStart"/>
            <w:r w:rsidRPr="003B2AEA">
              <w:rPr>
                <w:sz w:val="11"/>
                <w:szCs w:val="11"/>
              </w:rPr>
              <w:t>symptoms</w:t>
            </w:r>
            <w:proofErr w:type="spellEnd"/>
            <w:r w:rsidRPr="003B2AEA">
              <w:rPr>
                <w:sz w:val="11"/>
                <w:szCs w:val="11"/>
              </w:rPr>
              <w:t>:</w:t>
            </w:r>
          </w:p>
          <w:p w:rsidR="00310145" w:rsidRPr="003B2AEA" w:rsidRDefault="00310145" w:rsidP="00310145">
            <w:pPr>
              <w:numPr>
                <w:ilvl w:val="0"/>
                <w:numId w:val="131"/>
              </w:numPr>
              <w:rPr>
                <w:sz w:val="11"/>
                <w:szCs w:val="11"/>
                <w:lang w:val="en-US"/>
              </w:rPr>
            </w:pPr>
            <w:r w:rsidRPr="003B2AEA">
              <w:rPr>
                <w:b/>
                <w:bCs/>
                <w:sz w:val="11"/>
                <w:szCs w:val="11"/>
                <w:lang w:val="en-US"/>
              </w:rPr>
              <w:t>Pain and Swelling Before Meals</w:t>
            </w:r>
            <w:r w:rsidRPr="003B2AEA">
              <w:rPr>
                <w:sz w:val="11"/>
                <w:szCs w:val="11"/>
                <w:lang w:val="en-US"/>
              </w:rPr>
              <w:t>: Salivary stones can block the flow of saliva, causing pain and swelling as the gland tries to produce saliva, especially before and during meals.</w:t>
            </w:r>
          </w:p>
          <w:p w:rsidR="00310145" w:rsidRPr="003B2AEA" w:rsidRDefault="00310145" w:rsidP="00310145">
            <w:pPr>
              <w:numPr>
                <w:ilvl w:val="0"/>
                <w:numId w:val="131"/>
              </w:numPr>
              <w:rPr>
                <w:sz w:val="11"/>
                <w:szCs w:val="11"/>
                <w:lang w:val="en-US"/>
              </w:rPr>
            </w:pPr>
            <w:r w:rsidRPr="003B2AEA">
              <w:rPr>
                <w:b/>
                <w:bCs/>
                <w:sz w:val="11"/>
                <w:szCs w:val="11"/>
                <w:lang w:val="en-US"/>
              </w:rPr>
              <w:t>Tension and Pain in the Neck</w:t>
            </w:r>
            <w:r w:rsidRPr="003B2AEA">
              <w:rPr>
                <w:sz w:val="11"/>
                <w:szCs w:val="11"/>
                <w:lang w:val="en-US"/>
              </w:rPr>
              <w:t>: The blockage can cause a buildup of saliva in the gland, leading to increased pressure and discomfort in the surrounding area.</w:t>
            </w:r>
          </w:p>
          <w:p w:rsidR="00310145" w:rsidRPr="003B2AEA" w:rsidRDefault="00310145" w:rsidP="00310145">
            <w:pPr>
              <w:numPr>
                <w:ilvl w:val="0"/>
                <w:numId w:val="131"/>
              </w:numPr>
              <w:rPr>
                <w:sz w:val="11"/>
                <w:szCs w:val="11"/>
                <w:lang w:val="en-US"/>
              </w:rPr>
            </w:pPr>
            <w:r w:rsidRPr="003B2AEA">
              <w:rPr>
                <w:b/>
                <w:bCs/>
                <w:sz w:val="11"/>
                <w:szCs w:val="11"/>
                <w:lang w:val="en-US"/>
              </w:rPr>
              <w:t>Swelling</w:t>
            </w:r>
            <w:r w:rsidRPr="003B2AEA">
              <w:rPr>
                <w:sz w:val="11"/>
                <w:szCs w:val="11"/>
                <w:lang w:val="en-US"/>
              </w:rPr>
              <w:t>: This can be due to the gland trying to produce saliva, which cannot pass through the duct if it's blocked by a stone.</w:t>
            </w:r>
          </w:p>
          <w:p w:rsidR="00310145" w:rsidRPr="003B2AEA" w:rsidRDefault="00310145" w:rsidP="003B2AEA">
            <w:pPr>
              <w:rPr>
                <w:b/>
                <w:bCs/>
                <w:sz w:val="11"/>
                <w:szCs w:val="11"/>
                <w:lang w:val="en-US"/>
              </w:rPr>
            </w:pPr>
            <w:r w:rsidRPr="003B2AEA">
              <w:rPr>
                <w:b/>
                <w:bCs/>
                <w:sz w:val="11"/>
                <w:szCs w:val="11"/>
                <w:lang w:val="en-US"/>
              </w:rPr>
              <w:t>Other Possible Causes</w:t>
            </w:r>
          </w:p>
          <w:p w:rsidR="00310145" w:rsidRPr="003B2AEA" w:rsidRDefault="00310145" w:rsidP="003B2AEA">
            <w:pPr>
              <w:rPr>
                <w:sz w:val="11"/>
                <w:szCs w:val="11"/>
                <w:lang w:val="en-US"/>
              </w:rPr>
            </w:pPr>
            <w:r w:rsidRPr="003B2AEA">
              <w:rPr>
                <w:sz w:val="11"/>
                <w:szCs w:val="11"/>
                <w:lang w:val="en-US"/>
              </w:rPr>
              <w:t>While sialolithiasis is a strong candidate based on your symptoms, other potential causes could include:</w:t>
            </w:r>
          </w:p>
          <w:p w:rsidR="00310145" w:rsidRPr="003B2AEA" w:rsidRDefault="00310145" w:rsidP="00310145">
            <w:pPr>
              <w:numPr>
                <w:ilvl w:val="0"/>
                <w:numId w:val="132"/>
              </w:numPr>
              <w:rPr>
                <w:sz w:val="11"/>
                <w:szCs w:val="11"/>
                <w:lang w:val="en-US"/>
              </w:rPr>
            </w:pPr>
            <w:r w:rsidRPr="003B2AEA">
              <w:rPr>
                <w:b/>
                <w:bCs/>
                <w:sz w:val="11"/>
                <w:szCs w:val="11"/>
                <w:lang w:val="en-US"/>
              </w:rPr>
              <w:t>Sialadenitis</w:t>
            </w:r>
            <w:r w:rsidRPr="003B2AEA">
              <w:rPr>
                <w:sz w:val="11"/>
                <w:szCs w:val="11"/>
                <w:lang w:val="en-US"/>
              </w:rPr>
              <w:t>: Infection of the salivary gland, often presenting with pain and swelling.</w:t>
            </w:r>
          </w:p>
          <w:p w:rsidR="00310145" w:rsidRPr="003B2AEA" w:rsidRDefault="00310145" w:rsidP="00310145">
            <w:pPr>
              <w:numPr>
                <w:ilvl w:val="0"/>
                <w:numId w:val="132"/>
              </w:numPr>
              <w:rPr>
                <w:sz w:val="11"/>
                <w:szCs w:val="11"/>
                <w:lang w:val="en-US"/>
              </w:rPr>
            </w:pPr>
            <w:r w:rsidRPr="003B2AEA">
              <w:rPr>
                <w:b/>
                <w:bCs/>
                <w:sz w:val="11"/>
                <w:szCs w:val="11"/>
                <w:lang w:val="en-US"/>
              </w:rPr>
              <w:t>Temporomandibular Joint Disorders (TMJ)</w:t>
            </w:r>
            <w:r w:rsidRPr="003B2AEA">
              <w:rPr>
                <w:sz w:val="11"/>
                <w:szCs w:val="11"/>
                <w:lang w:val="en-US"/>
              </w:rPr>
              <w:t>: These can cause pain in the jaw and neck area, although they are less likely to cause swelling specifically before meals.</w:t>
            </w:r>
          </w:p>
          <w:p w:rsidR="00310145" w:rsidRPr="003B2AEA" w:rsidRDefault="00310145" w:rsidP="00310145">
            <w:pPr>
              <w:numPr>
                <w:ilvl w:val="0"/>
                <w:numId w:val="132"/>
              </w:numPr>
              <w:rPr>
                <w:sz w:val="11"/>
                <w:szCs w:val="11"/>
                <w:lang w:val="en-US"/>
              </w:rPr>
            </w:pPr>
            <w:r w:rsidRPr="003B2AEA">
              <w:rPr>
                <w:b/>
                <w:bCs/>
                <w:sz w:val="11"/>
                <w:szCs w:val="11"/>
                <w:lang w:val="en-US"/>
              </w:rPr>
              <w:t>Lymphadenopathy</w:t>
            </w:r>
            <w:r w:rsidRPr="003B2AEA">
              <w:rPr>
                <w:sz w:val="11"/>
                <w:szCs w:val="11"/>
                <w:lang w:val="en-US"/>
              </w:rPr>
              <w:t>: Swelling of lymph nodes due to infection or other conditions, which could be exacerbated by eating.</w:t>
            </w:r>
          </w:p>
          <w:p w:rsidR="00310145" w:rsidRPr="003B2AEA" w:rsidRDefault="00310145" w:rsidP="003B2AEA">
            <w:pPr>
              <w:rPr>
                <w:b/>
                <w:bCs/>
                <w:sz w:val="11"/>
                <w:szCs w:val="11"/>
              </w:rPr>
            </w:pPr>
            <w:proofErr w:type="spellStart"/>
            <w:r w:rsidRPr="003B2AEA">
              <w:rPr>
                <w:b/>
                <w:bCs/>
                <w:sz w:val="11"/>
                <w:szCs w:val="11"/>
              </w:rPr>
              <w:t>Recommended</w:t>
            </w:r>
            <w:proofErr w:type="spellEnd"/>
            <w:r w:rsidRPr="003B2AEA">
              <w:rPr>
                <w:b/>
                <w:bCs/>
                <w:sz w:val="11"/>
                <w:szCs w:val="11"/>
              </w:rPr>
              <w:t xml:space="preserve"> Actions</w:t>
            </w:r>
          </w:p>
          <w:p w:rsidR="00310145" w:rsidRPr="003B2AEA" w:rsidRDefault="00310145" w:rsidP="00310145">
            <w:pPr>
              <w:numPr>
                <w:ilvl w:val="0"/>
                <w:numId w:val="133"/>
              </w:numPr>
              <w:rPr>
                <w:sz w:val="11"/>
                <w:szCs w:val="11"/>
                <w:lang w:val="en-US"/>
              </w:rPr>
            </w:pPr>
            <w:r w:rsidRPr="003B2AEA">
              <w:rPr>
                <w:b/>
                <w:bCs/>
                <w:sz w:val="11"/>
                <w:szCs w:val="11"/>
                <w:lang w:val="en-US"/>
              </w:rPr>
              <w:t>Medical Evaluation</w:t>
            </w:r>
            <w:r w:rsidRPr="003B2AEA">
              <w:rPr>
                <w:sz w:val="11"/>
                <w:szCs w:val="11"/>
                <w:lang w:val="en-US"/>
              </w:rPr>
              <w:t>: It's crucial to consult with an ENT (ear, nose, and throat) specialist or your primary care physician. They can perform a physical examination and potentially imaging studies, such as an ultrasound or a CT scan, to confirm the presence of a salivary stone.</w:t>
            </w:r>
          </w:p>
          <w:p w:rsidR="00310145" w:rsidRPr="003B2AEA" w:rsidRDefault="00310145" w:rsidP="00310145">
            <w:pPr>
              <w:numPr>
                <w:ilvl w:val="0"/>
                <w:numId w:val="133"/>
              </w:numPr>
              <w:rPr>
                <w:sz w:val="11"/>
                <w:szCs w:val="11"/>
                <w:lang w:val="en-US"/>
              </w:rPr>
            </w:pPr>
            <w:r w:rsidRPr="003B2AEA">
              <w:rPr>
                <w:b/>
                <w:bCs/>
                <w:sz w:val="11"/>
                <w:szCs w:val="11"/>
                <w:lang w:val="en-US"/>
              </w:rPr>
              <w:t>Hydration and Massage</w:t>
            </w:r>
            <w:r w:rsidRPr="003B2AEA">
              <w:rPr>
                <w:sz w:val="11"/>
                <w:szCs w:val="11"/>
                <w:lang w:val="en-US"/>
              </w:rPr>
              <w:t>: Staying well-hydrated and gently massaging the affected area can sometimes help to pass small stones.</w:t>
            </w:r>
          </w:p>
          <w:p w:rsidR="00310145" w:rsidRPr="003B2AEA" w:rsidRDefault="00310145" w:rsidP="00310145">
            <w:pPr>
              <w:numPr>
                <w:ilvl w:val="0"/>
                <w:numId w:val="133"/>
              </w:numPr>
              <w:rPr>
                <w:sz w:val="11"/>
                <w:szCs w:val="11"/>
                <w:lang w:val="en-US"/>
              </w:rPr>
            </w:pPr>
            <w:r w:rsidRPr="003B2AEA">
              <w:rPr>
                <w:b/>
                <w:bCs/>
                <w:sz w:val="11"/>
                <w:szCs w:val="11"/>
                <w:lang w:val="en-US"/>
              </w:rPr>
              <w:t>Lemon Candy or Citrus</w:t>
            </w:r>
            <w:r w:rsidRPr="003B2AEA">
              <w:rPr>
                <w:sz w:val="11"/>
                <w:szCs w:val="11"/>
                <w:lang w:val="en-US"/>
              </w:rPr>
              <w:t>: Sucking on lemon candy or citrus fruits can stimulate saliva flow, which may help to dislodge the stone.</w:t>
            </w:r>
          </w:p>
          <w:p w:rsidR="00310145" w:rsidRPr="003B2AEA" w:rsidRDefault="00310145" w:rsidP="003B2AEA">
            <w:pPr>
              <w:rPr>
                <w:b/>
                <w:bCs/>
                <w:sz w:val="11"/>
                <w:szCs w:val="11"/>
                <w:lang w:val="en-US"/>
              </w:rPr>
            </w:pPr>
            <w:r w:rsidRPr="003B2AEA">
              <w:rPr>
                <w:b/>
                <w:bCs/>
                <w:sz w:val="11"/>
                <w:szCs w:val="11"/>
                <w:lang w:val="en-US"/>
              </w:rPr>
              <w:t>Treatment Options</w:t>
            </w:r>
          </w:p>
          <w:p w:rsidR="00310145" w:rsidRPr="003B2AEA" w:rsidRDefault="00310145" w:rsidP="003B2AEA">
            <w:pPr>
              <w:rPr>
                <w:sz w:val="11"/>
                <w:szCs w:val="11"/>
                <w:lang w:val="en-US"/>
              </w:rPr>
            </w:pPr>
            <w:r w:rsidRPr="003B2AEA">
              <w:rPr>
                <w:sz w:val="11"/>
                <w:szCs w:val="11"/>
                <w:lang w:val="en-US"/>
              </w:rPr>
              <w:t>If a stone is confirmed, treatment may involve:</w:t>
            </w:r>
          </w:p>
          <w:p w:rsidR="00310145" w:rsidRPr="003B2AEA" w:rsidRDefault="00310145" w:rsidP="00310145">
            <w:pPr>
              <w:numPr>
                <w:ilvl w:val="0"/>
                <w:numId w:val="134"/>
              </w:numPr>
              <w:rPr>
                <w:sz w:val="11"/>
                <w:szCs w:val="11"/>
                <w:lang w:val="en-US"/>
              </w:rPr>
            </w:pPr>
            <w:r w:rsidRPr="003B2AEA">
              <w:rPr>
                <w:b/>
                <w:bCs/>
                <w:sz w:val="11"/>
                <w:szCs w:val="11"/>
                <w:lang w:val="en-US"/>
              </w:rPr>
              <w:t>Manual Manipulation</w:t>
            </w:r>
            <w:r w:rsidRPr="003B2AEA">
              <w:rPr>
                <w:sz w:val="11"/>
                <w:szCs w:val="11"/>
                <w:lang w:val="en-US"/>
              </w:rPr>
              <w:t>: A doctor may be able to massage the stone out.</w:t>
            </w:r>
          </w:p>
          <w:p w:rsidR="00310145" w:rsidRPr="003B2AEA" w:rsidRDefault="00310145" w:rsidP="00310145">
            <w:pPr>
              <w:numPr>
                <w:ilvl w:val="0"/>
                <w:numId w:val="134"/>
              </w:numPr>
              <w:rPr>
                <w:sz w:val="11"/>
                <w:szCs w:val="11"/>
                <w:lang w:val="en-US"/>
              </w:rPr>
            </w:pPr>
            <w:proofErr w:type="spellStart"/>
            <w:r w:rsidRPr="003B2AEA">
              <w:rPr>
                <w:b/>
                <w:bCs/>
                <w:sz w:val="11"/>
                <w:szCs w:val="11"/>
                <w:lang w:val="en-US"/>
              </w:rPr>
              <w:t>Sialogogues</w:t>
            </w:r>
            <w:proofErr w:type="spellEnd"/>
            <w:r w:rsidRPr="003B2AEA">
              <w:rPr>
                <w:sz w:val="11"/>
                <w:szCs w:val="11"/>
                <w:lang w:val="en-US"/>
              </w:rPr>
              <w:t>: Medications or substances that increase saliva flow.</w:t>
            </w:r>
          </w:p>
          <w:p w:rsidR="00310145" w:rsidRPr="003B2AEA" w:rsidRDefault="00310145" w:rsidP="00310145">
            <w:pPr>
              <w:numPr>
                <w:ilvl w:val="0"/>
                <w:numId w:val="134"/>
              </w:numPr>
              <w:rPr>
                <w:sz w:val="11"/>
                <w:szCs w:val="11"/>
                <w:lang w:val="en-US"/>
              </w:rPr>
            </w:pPr>
            <w:r w:rsidRPr="003B2AEA">
              <w:rPr>
                <w:b/>
                <w:bCs/>
                <w:sz w:val="11"/>
                <w:szCs w:val="11"/>
                <w:lang w:val="en-US"/>
              </w:rPr>
              <w:t>Minimally Invasive Procedures</w:t>
            </w:r>
            <w:r w:rsidRPr="003B2AEA">
              <w:rPr>
                <w:sz w:val="11"/>
                <w:szCs w:val="11"/>
                <w:lang w:val="en-US"/>
              </w:rPr>
              <w:t xml:space="preserve">: Such as </w:t>
            </w:r>
            <w:proofErr w:type="spellStart"/>
            <w:r w:rsidRPr="003B2AEA">
              <w:rPr>
                <w:sz w:val="11"/>
                <w:szCs w:val="11"/>
                <w:lang w:val="en-US"/>
              </w:rPr>
              <w:t>sialendoscopy</w:t>
            </w:r>
            <w:proofErr w:type="spellEnd"/>
            <w:r w:rsidRPr="003B2AEA">
              <w:rPr>
                <w:sz w:val="11"/>
                <w:szCs w:val="11"/>
                <w:lang w:val="en-US"/>
              </w:rPr>
              <w:t>, to remove the stone.</w:t>
            </w:r>
          </w:p>
          <w:p w:rsidR="00310145" w:rsidRPr="003B2AEA" w:rsidRDefault="00310145" w:rsidP="003B2AEA">
            <w:pPr>
              <w:rPr>
                <w:b/>
                <w:bCs/>
                <w:sz w:val="11"/>
                <w:szCs w:val="11"/>
                <w:lang w:val="en-US"/>
              </w:rPr>
            </w:pPr>
            <w:r w:rsidRPr="003B2AEA">
              <w:rPr>
                <w:b/>
                <w:bCs/>
                <w:sz w:val="11"/>
                <w:szCs w:val="11"/>
                <w:lang w:val="en-US"/>
              </w:rPr>
              <w:t>Bibliographical References</w:t>
            </w:r>
          </w:p>
          <w:p w:rsidR="00310145" w:rsidRPr="003B2AEA" w:rsidRDefault="00310145" w:rsidP="003B2AEA">
            <w:pPr>
              <w:rPr>
                <w:sz w:val="11"/>
                <w:szCs w:val="11"/>
                <w:lang w:val="en-US"/>
              </w:rPr>
            </w:pPr>
            <w:r w:rsidRPr="003B2AEA">
              <w:rPr>
                <w:sz w:val="11"/>
                <w:szCs w:val="11"/>
                <w:lang w:val="en-US"/>
              </w:rPr>
              <w:t>Here are some scientific references for further reading:</w:t>
            </w:r>
          </w:p>
          <w:p w:rsidR="00310145" w:rsidRPr="003B2AEA" w:rsidRDefault="00310145" w:rsidP="00310145">
            <w:pPr>
              <w:numPr>
                <w:ilvl w:val="0"/>
                <w:numId w:val="135"/>
              </w:numPr>
              <w:rPr>
                <w:sz w:val="11"/>
                <w:szCs w:val="11"/>
              </w:rPr>
            </w:pPr>
            <w:proofErr w:type="spellStart"/>
            <w:r w:rsidRPr="003B2AEA">
              <w:rPr>
                <w:b/>
                <w:bCs/>
                <w:sz w:val="11"/>
                <w:szCs w:val="11"/>
                <w:lang w:val="en-US"/>
              </w:rPr>
              <w:t>Marchal</w:t>
            </w:r>
            <w:proofErr w:type="spellEnd"/>
            <w:r w:rsidRPr="003B2AEA">
              <w:rPr>
                <w:b/>
                <w:bCs/>
                <w:sz w:val="11"/>
                <w:szCs w:val="11"/>
                <w:lang w:val="en-US"/>
              </w:rPr>
              <w:t xml:space="preserve"> F, </w:t>
            </w:r>
            <w:proofErr w:type="spellStart"/>
            <w:r w:rsidRPr="003B2AEA">
              <w:rPr>
                <w:b/>
                <w:bCs/>
                <w:sz w:val="11"/>
                <w:szCs w:val="11"/>
                <w:lang w:val="en-US"/>
              </w:rPr>
              <w:t>Dulguerov</w:t>
            </w:r>
            <w:proofErr w:type="spellEnd"/>
            <w:r w:rsidRPr="003B2AEA">
              <w:rPr>
                <w:b/>
                <w:bCs/>
                <w:sz w:val="11"/>
                <w:szCs w:val="11"/>
                <w:lang w:val="en-US"/>
              </w:rPr>
              <w:t xml:space="preserve"> P, Becker M, </w:t>
            </w:r>
            <w:proofErr w:type="spellStart"/>
            <w:r w:rsidRPr="003B2AEA">
              <w:rPr>
                <w:b/>
                <w:bCs/>
                <w:sz w:val="11"/>
                <w:szCs w:val="11"/>
                <w:lang w:val="en-US"/>
              </w:rPr>
              <w:t>Barki</w:t>
            </w:r>
            <w:proofErr w:type="spellEnd"/>
            <w:r w:rsidRPr="003B2AEA">
              <w:rPr>
                <w:b/>
                <w:bCs/>
                <w:sz w:val="11"/>
                <w:szCs w:val="11"/>
                <w:lang w:val="en-US"/>
              </w:rPr>
              <w:t xml:space="preserve"> G, </w:t>
            </w:r>
            <w:proofErr w:type="spellStart"/>
            <w:r w:rsidRPr="003B2AEA">
              <w:rPr>
                <w:b/>
                <w:bCs/>
                <w:sz w:val="11"/>
                <w:szCs w:val="11"/>
                <w:lang w:val="en-US"/>
              </w:rPr>
              <w:t>Disant</w:t>
            </w:r>
            <w:proofErr w:type="spellEnd"/>
            <w:r w:rsidRPr="003B2AEA">
              <w:rPr>
                <w:b/>
                <w:bCs/>
                <w:sz w:val="11"/>
                <w:szCs w:val="11"/>
                <w:lang w:val="en-US"/>
              </w:rPr>
              <w:t xml:space="preserve"> F, Lehmann W.</w:t>
            </w:r>
            <w:r w:rsidRPr="003B2AEA">
              <w:rPr>
                <w:sz w:val="11"/>
                <w:szCs w:val="11"/>
                <w:lang w:val="en-US"/>
              </w:rPr>
              <w:t xml:space="preserve"> "Submandibular sialolithiasis: submandibular sialolithiasis: </w:t>
            </w:r>
            <w:proofErr w:type="spellStart"/>
            <w:r w:rsidRPr="003B2AEA">
              <w:rPr>
                <w:sz w:val="11"/>
                <w:szCs w:val="11"/>
                <w:lang w:val="en-US"/>
              </w:rPr>
              <w:t>Marchal</w:t>
            </w:r>
            <w:proofErr w:type="spellEnd"/>
            <w:r w:rsidRPr="003B2AEA">
              <w:rPr>
                <w:sz w:val="11"/>
                <w:szCs w:val="11"/>
                <w:lang w:val="en-US"/>
              </w:rPr>
              <w:t xml:space="preserve"> F, et al. </w:t>
            </w:r>
            <w:proofErr w:type="spellStart"/>
            <w:r w:rsidRPr="003B2AEA">
              <w:rPr>
                <w:sz w:val="11"/>
                <w:szCs w:val="11"/>
                <w:lang w:val="en-US"/>
              </w:rPr>
              <w:t>Sialendoscopy</w:t>
            </w:r>
            <w:proofErr w:type="spellEnd"/>
            <w:r w:rsidRPr="003B2AEA">
              <w:rPr>
                <w:sz w:val="11"/>
                <w:szCs w:val="11"/>
                <w:lang w:val="en-US"/>
              </w:rPr>
              <w:t xml:space="preserve">: a new diagnostic and therapeutic tool for salivary gland disorders. </w:t>
            </w:r>
            <w:r w:rsidRPr="003B2AEA">
              <w:rPr>
                <w:sz w:val="11"/>
                <w:szCs w:val="11"/>
              </w:rPr>
              <w:t xml:space="preserve">J </w:t>
            </w:r>
            <w:proofErr w:type="spellStart"/>
            <w:r w:rsidRPr="003B2AEA">
              <w:rPr>
                <w:sz w:val="11"/>
                <w:szCs w:val="11"/>
              </w:rPr>
              <w:t>Otolaryngol</w:t>
            </w:r>
            <w:proofErr w:type="spellEnd"/>
            <w:r w:rsidRPr="003B2AEA">
              <w:rPr>
                <w:sz w:val="11"/>
                <w:szCs w:val="11"/>
              </w:rPr>
              <w:t xml:space="preserve">. 2000." </w:t>
            </w:r>
            <w:hyperlink r:id="rId57" w:tgtFrame="_new" w:history="1">
              <w:proofErr w:type="spellStart"/>
              <w:r w:rsidRPr="003B2AEA">
                <w:rPr>
                  <w:rStyle w:val="Collegamentoipertestuale"/>
                  <w:sz w:val="11"/>
                  <w:szCs w:val="11"/>
                </w:rPr>
                <w:t>PubMed</w:t>
              </w:r>
              <w:proofErr w:type="spellEnd"/>
            </w:hyperlink>
          </w:p>
          <w:p w:rsidR="00310145" w:rsidRPr="003B2AEA" w:rsidRDefault="00310145" w:rsidP="00310145">
            <w:pPr>
              <w:numPr>
                <w:ilvl w:val="0"/>
                <w:numId w:val="135"/>
              </w:numPr>
              <w:rPr>
                <w:sz w:val="11"/>
                <w:szCs w:val="11"/>
              </w:rPr>
            </w:pPr>
            <w:r w:rsidRPr="003B2AEA">
              <w:rPr>
                <w:b/>
                <w:bCs/>
                <w:sz w:val="11"/>
                <w:szCs w:val="11"/>
                <w:lang w:val="en-US"/>
              </w:rPr>
              <w:t>Sohn WJ, Hong SJ, Lee SH, Kim HY, Lee YJ, Kim SY.</w:t>
            </w:r>
            <w:r w:rsidRPr="003B2AEA">
              <w:rPr>
                <w:sz w:val="11"/>
                <w:szCs w:val="11"/>
                <w:lang w:val="en-US"/>
              </w:rPr>
              <w:t xml:space="preserve"> "Diagnosis and management of sialolithiasis of the submandibular gland: a systematic review. </w:t>
            </w:r>
            <w:r w:rsidRPr="003B2AEA">
              <w:rPr>
                <w:sz w:val="11"/>
                <w:szCs w:val="11"/>
              </w:rPr>
              <w:t xml:space="preserve">J </w:t>
            </w:r>
            <w:proofErr w:type="spellStart"/>
            <w:r w:rsidRPr="003B2AEA">
              <w:rPr>
                <w:sz w:val="11"/>
                <w:szCs w:val="11"/>
              </w:rPr>
              <w:t>Oral</w:t>
            </w:r>
            <w:proofErr w:type="spellEnd"/>
            <w:r w:rsidRPr="003B2AEA">
              <w:rPr>
                <w:sz w:val="11"/>
                <w:szCs w:val="11"/>
              </w:rPr>
              <w:t xml:space="preserve"> </w:t>
            </w:r>
            <w:proofErr w:type="spellStart"/>
            <w:r w:rsidRPr="003B2AEA">
              <w:rPr>
                <w:sz w:val="11"/>
                <w:szCs w:val="11"/>
              </w:rPr>
              <w:t>Maxillofac</w:t>
            </w:r>
            <w:proofErr w:type="spellEnd"/>
            <w:r w:rsidRPr="003B2AEA">
              <w:rPr>
                <w:sz w:val="11"/>
                <w:szCs w:val="11"/>
              </w:rPr>
              <w:t xml:space="preserve"> </w:t>
            </w:r>
            <w:proofErr w:type="spellStart"/>
            <w:r w:rsidRPr="003B2AEA">
              <w:rPr>
                <w:sz w:val="11"/>
                <w:szCs w:val="11"/>
              </w:rPr>
              <w:t>Surg</w:t>
            </w:r>
            <w:proofErr w:type="spellEnd"/>
            <w:r w:rsidRPr="003B2AEA">
              <w:rPr>
                <w:sz w:val="11"/>
                <w:szCs w:val="11"/>
              </w:rPr>
              <w:t xml:space="preserve">. 2020." </w:t>
            </w:r>
            <w:hyperlink r:id="rId58" w:tgtFrame="_new" w:history="1">
              <w:proofErr w:type="spellStart"/>
              <w:r w:rsidRPr="003B2AEA">
                <w:rPr>
                  <w:rStyle w:val="Collegamentoipertestuale"/>
                  <w:sz w:val="11"/>
                  <w:szCs w:val="11"/>
                </w:rPr>
                <w:t>PubMed</w:t>
              </w:r>
              <w:proofErr w:type="spellEnd"/>
            </w:hyperlink>
          </w:p>
          <w:p w:rsidR="00310145" w:rsidRPr="003B2AEA" w:rsidRDefault="00310145" w:rsidP="00310145">
            <w:pPr>
              <w:numPr>
                <w:ilvl w:val="0"/>
                <w:numId w:val="135"/>
              </w:numPr>
              <w:rPr>
                <w:sz w:val="11"/>
                <w:szCs w:val="11"/>
              </w:rPr>
            </w:pPr>
            <w:r w:rsidRPr="003B2AEA">
              <w:rPr>
                <w:b/>
                <w:bCs/>
                <w:sz w:val="11"/>
                <w:szCs w:val="11"/>
                <w:lang w:val="en-US"/>
              </w:rPr>
              <w:t>Chin SC, Lin YH, Liu SC.</w:t>
            </w:r>
            <w:r w:rsidRPr="003B2AEA">
              <w:rPr>
                <w:sz w:val="11"/>
                <w:szCs w:val="11"/>
                <w:lang w:val="en-US"/>
              </w:rPr>
              <w:t xml:space="preserve"> "Sialolithiasis in the submandibular gland: an analysis of 245 cases. </w:t>
            </w:r>
            <w:proofErr w:type="spellStart"/>
            <w:r w:rsidRPr="003B2AEA">
              <w:rPr>
                <w:sz w:val="11"/>
                <w:szCs w:val="11"/>
              </w:rPr>
              <w:t>Otolaryngol</w:t>
            </w:r>
            <w:proofErr w:type="spellEnd"/>
            <w:r w:rsidRPr="003B2AEA">
              <w:rPr>
                <w:sz w:val="11"/>
                <w:szCs w:val="11"/>
              </w:rPr>
              <w:t xml:space="preserve"> Head Neck </w:t>
            </w:r>
            <w:proofErr w:type="spellStart"/>
            <w:r w:rsidRPr="003B2AEA">
              <w:rPr>
                <w:sz w:val="11"/>
                <w:szCs w:val="11"/>
              </w:rPr>
              <w:t>Surg</w:t>
            </w:r>
            <w:proofErr w:type="spellEnd"/>
            <w:r w:rsidRPr="003B2AEA">
              <w:rPr>
                <w:sz w:val="11"/>
                <w:szCs w:val="11"/>
              </w:rPr>
              <w:t xml:space="preserve">. 2020." </w:t>
            </w:r>
            <w:hyperlink r:id="rId59" w:tgtFrame="_new" w:history="1">
              <w:proofErr w:type="spellStart"/>
              <w:r w:rsidRPr="003B2AEA">
                <w:rPr>
                  <w:rStyle w:val="Collegamentoipertestuale"/>
                  <w:sz w:val="11"/>
                  <w:szCs w:val="11"/>
                </w:rPr>
                <w:t>PubMed</w:t>
              </w:r>
              <w:proofErr w:type="spellEnd"/>
            </w:hyperlink>
          </w:p>
          <w:p w:rsidR="00310145" w:rsidRPr="003B2AEA" w:rsidRDefault="00310145" w:rsidP="003B2AEA">
            <w:pPr>
              <w:rPr>
                <w:sz w:val="11"/>
                <w:szCs w:val="11"/>
                <w:lang w:val="en-US"/>
              </w:rPr>
            </w:pPr>
            <w:r w:rsidRPr="003B2AEA">
              <w:rPr>
                <w:sz w:val="11"/>
                <w:szCs w:val="11"/>
                <w:lang w:val="en-US"/>
              </w:rPr>
              <w:t>I hope this information helps you understand your condition better and guides you towards appropriate treatment. Please follow up with a healthcare professional for a precise diagnosis and tailored treatment plan.</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lastRenderedPageBreak/>
              <w:t>Patient inquiry</w:t>
            </w:r>
          </w:p>
        </w:tc>
        <w:tc>
          <w:tcPr>
            <w:tcW w:w="567" w:type="dxa"/>
          </w:tcPr>
          <w:p w:rsidR="00310145" w:rsidRDefault="00310145" w:rsidP="003B2AEA">
            <w:pPr>
              <w:rPr>
                <w:sz w:val="11"/>
                <w:szCs w:val="11"/>
                <w:lang w:val="en-US"/>
              </w:rPr>
            </w:pPr>
            <w:r>
              <w:rPr>
                <w:sz w:val="11"/>
                <w:szCs w:val="11"/>
                <w:lang w:val="en-US"/>
              </w:rPr>
              <w:t>6</w:t>
            </w:r>
          </w:p>
        </w:tc>
        <w:tc>
          <w:tcPr>
            <w:tcW w:w="1138" w:type="dxa"/>
          </w:tcPr>
          <w:p w:rsidR="00310145" w:rsidRPr="003B2AEA" w:rsidRDefault="00310145" w:rsidP="003B2AEA">
            <w:pPr>
              <w:rPr>
                <w:sz w:val="11"/>
                <w:szCs w:val="11"/>
                <w:lang w:val="en-US"/>
              </w:rPr>
            </w:pPr>
            <w:r w:rsidRPr="003B2AEA">
              <w:rPr>
                <w:sz w:val="11"/>
                <w:szCs w:val="11"/>
                <w:lang w:val="en-US"/>
              </w:rPr>
              <w:t xml:space="preserve">I am a 63-year-old woman. I suffer from hypercholesterolemia and am taking simvastatin, hypertension for which I take losartan, and severe osteoporosis, being treated with </w:t>
            </w:r>
            <w:proofErr w:type="spellStart"/>
            <w:r w:rsidRPr="003B2AEA">
              <w:rPr>
                <w:sz w:val="11"/>
                <w:szCs w:val="11"/>
                <w:lang w:val="en-US"/>
              </w:rPr>
              <w:t>alendronic</w:t>
            </w:r>
            <w:proofErr w:type="spellEnd"/>
            <w:r w:rsidRPr="003B2AEA">
              <w:rPr>
                <w:sz w:val="11"/>
                <w:szCs w:val="11"/>
                <w:lang w:val="en-US"/>
              </w:rPr>
              <w:t xml:space="preserve"> acid. My dentist removed a tooth two months ago. Since then, the area of the procedure has not yet healed, I have pain, and my gum is still open. What is the most likely diagnosis? please give me also your references</w:t>
            </w:r>
          </w:p>
        </w:tc>
        <w:tc>
          <w:tcPr>
            <w:tcW w:w="2778" w:type="dxa"/>
          </w:tcPr>
          <w:p w:rsidR="00310145" w:rsidRPr="003B2AEA" w:rsidRDefault="00310145" w:rsidP="003B2AEA">
            <w:pPr>
              <w:rPr>
                <w:sz w:val="11"/>
                <w:szCs w:val="11"/>
                <w:lang w:val="en-US"/>
              </w:rPr>
            </w:pPr>
            <w:r w:rsidRPr="003B2AEA">
              <w:rPr>
                <w:sz w:val="11"/>
                <w:szCs w:val="11"/>
                <w:lang w:val="en-US"/>
              </w:rPr>
              <w:t xml:space="preserve">The most likely diagnosis for your condition, given your medical history and the symptoms you describe, is </w:t>
            </w:r>
            <w:r w:rsidRPr="003B2AEA">
              <w:rPr>
                <w:b/>
                <w:bCs/>
                <w:sz w:val="11"/>
                <w:szCs w:val="11"/>
                <w:lang w:val="en-US"/>
              </w:rPr>
              <w:t>osteonecrosis of the jaw (ONJ)</w:t>
            </w:r>
            <w:r w:rsidRPr="003B2AEA">
              <w:rPr>
                <w:sz w:val="11"/>
                <w:szCs w:val="11"/>
                <w:lang w:val="en-US"/>
              </w:rPr>
              <w:t xml:space="preserve">. This condition is particularly associated with the use of bisphosphonates like </w:t>
            </w:r>
            <w:proofErr w:type="spellStart"/>
            <w:r w:rsidRPr="003B2AEA">
              <w:rPr>
                <w:sz w:val="11"/>
                <w:szCs w:val="11"/>
                <w:lang w:val="en-US"/>
              </w:rPr>
              <w:t>alendronic</w:t>
            </w:r>
            <w:proofErr w:type="spellEnd"/>
            <w:r w:rsidRPr="003B2AEA">
              <w:rPr>
                <w:sz w:val="11"/>
                <w:szCs w:val="11"/>
                <w:lang w:val="en-US"/>
              </w:rPr>
              <w:t xml:space="preserve"> acid, which you are taking for severe osteoporosis.</w:t>
            </w:r>
          </w:p>
          <w:p w:rsidR="00310145" w:rsidRPr="003B2AEA" w:rsidRDefault="00310145" w:rsidP="003B2AEA">
            <w:pPr>
              <w:rPr>
                <w:sz w:val="11"/>
                <w:szCs w:val="11"/>
                <w:lang w:val="en-US"/>
              </w:rPr>
            </w:pPr>
            <w:r w:rsidRPr="003B2AEA">
              <w:rPr>
                <w:b/>
                <w:bCs/>
                <w:sz w:val="11"/>
                <w:szCs w:val="11"/>
                <w:lang w:val="en-US"/>
              </w:rPr>
              <w:t>Osteonecrosis of the Jaw (ONJ)</w:t>
            </w:r>
            <w:r w:rsidRPr="003B2AEA">
              <w:rPr>
                <w:sz w:val="11"/>
                <w:szCs w:val="11"/>
                <w:lang w:val="en-US"/>
              </w:rPr>
              <w:t xml:space="preserve"> is a serious condition where the jawbone starts to die due to lack of blood flow. It is a known complication in patients who take bisphosphonates, particularly following dental procedures like tooth extraction. The symptoms you describe—persistent pain, non-healing extraction site, and an open gum—are consistent with ONJ.</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10145">
            <w:pPr>
              <w:numPr>
                <w:ilvl w:val="0"/>
                <w:numId w:val="159"/>
              </w:numPr>
              <w:rPr>
                <w:sz w:val="11"/>
                <w:szCs w:val="11"/>
                <w:lang w:val="en-US"/>
              </w:rPr>
            </w:pPr>
            <w:r w:rsidRPr="003B2AEA">
              <w:rPr>
                <w:b/>
                <w:bCs/>
                <w:sz w:val="11"/>
                <w:szCs w:val="11"/>
              </w:rPr>
              <w:t xml:space="preserve">Ruggiero, S. L., </w:t>
            </w:r>
            <w:proofErr w:type="spellStart"/>
            <w:r w:rsidRPr="003B2AEA">
              <w:rPr>
                <w:b/>
                <w:bCs/>
                <w:sz w:val="11"/>
                <w:szCs w:val="11"/>
              </w:rPr>
              <w:t>Dodson</w:t>
            </w:r>
            <w:proofErr w:type="spellEnd"/>
            <w:r w:rsidRPr="003B2AEA">
              <w:rPr>
                <w:b/>
                <w:bCs/>
                <w:sz w:val="11"/>
                <w:szCs w:val="11"/>
              </w:rPr>
              <w:t xml:space="preserve">, T. B., </w:t>
            </w:r>
            <w:proofErr w:type="spellStart"/>
            <w:r w:rsidRPr="003B2AEA">
              <w:rPr>
                <w:b/>
                <w:bCs/>
                <w:sz w:val="11"/>
                <w:szCs w:val="11"/>
              </w:rPr>
              <w:t>Assael</w:t>
            </w:r>
            <w:proofErr w:type="spellEnd"/>
            <w:r w:rsidRPr="003B2AEA">
              <w:rPr>
                <w:b/>
                <w:bCs/>
                <w:sz w:val="11"/>
                <w:szCs w:val="11"/>
              </w:rPr>
              <w:t xml:space="preserve">, L. A., </w:t>
            </w:r>
            <w:proofErr w:type="spellStart"/>
            <w:r w:rsidRPr="003B2AEA">
              <w:rPr>
                <w:b/>
                <w:bCs/>
                <w:sz w:val="11"/>
                <w:szCs w:val="11"/>
              </w:rPr>
              <w:t>Landesberg</w:t>
            </w:r>
            <w:proofErr w:type="spellEnd"/>
            <w:r w:rsidRPr="003B2AEA">
              <w:rPr>
                <w:b/>
                <w:bCs/>
                <w:sz w:val="11"/>
                <w:szCs w:val="11"/>
              </w:rPr>
              <w:t xml:space="preserve">, R., Marx, R. E., &amp; </w:t>
            </w:r>
            <w:proofErr w:type="spellStart"/>
            <w:r w:rsidRPr="003B2AEA">
              <w:rPr>
                <w:b/>
                <w:bCs/>
                <w:sz w:val="11"/>
                <w:szCs w:val="11"/>
              </w:rPr>
              <w:t>Mehrotra</w:t>
            </w:r>
            <w:proofErr w:type="spellEnd"/>
            <w:r w:rsidRPr="003B2AEA">
              <w:rPr>
                <w:b/>
                <w:bCs/>
                <w:sz w:val="11"/>
                <w:szCs w:val="11"/>
              </w:rPr>
              <w:t xml:space="preserve">, B. (2009). </w:t>
            </w:r>
            <w:r w:rsidRPr="003B2AEA">
              <w:rPr>
                <w:b/>
                <w:bCs/>
                <w:sz w:val="11"/>
                <w:szCs w:val="11"/>
                <w:lang w:val="en-US"/>
              </w:rPr>
              <w:t>American Association of Oral and Maxillofacial Surgeons position paper on bisphosphonate-related osteonecrosis of the jaws—2009 update. Journal of Oral and Maxillofacial Surgery, 67(5), 2-12.</w:t>
            </w:r>
            <w:r w:rsidRPr="003B2AEA">
              <w:rPr>
                <w:sz w:val="11"/>
                <w:szCs w:val="11"/>
                <w:lang w:val="en-US"/>
              </w:rPr>
              <w:t xml:space="preserve"> This paper outlines the risks associated with bisphosphonates, particularly in relation to dental health and the development of ONJ.</w:t>
            </w:r>
          </w:p>
          <w:p w:rsidR="00310145" w:rsidRPr="003B2AEA" w:rsidRDefault="00310145" w:rsidP="00310145">
            <w:pPr>
              <w:numPr>
                <w:ilvl w:val="0"/>
                <w:numId w:val="159"/>
              </w:numPr>
              <w:rPr>
                <w:sz w:val="11"/>
                <w:szCs w:val="11"/>
                <w:lang w:val="en-US"/>
              </w:rPr>
            </w:pPr>
            <w:r w:rsidRPr="003B2AEA">
              <w:rPr>
                <w:b/>
                <w:bCs/>
                <w:sz w:val="11"/>
                <w:szCs w:val="11"/>
                <w:lang w:val="en-US"/>
              </w:rPr>
              <w:t>Allen, M. R., &amp; Burr, D. B. (2009). The pathogenesis of bisphosphonate-related osteonecrosis of the jaw: So many hypotheses, so few data. Journal of Oral and Maxillofacial Surgery, 67(5), 61-70.</w:t>
            </w:r>
            <w:r w:rsidRPr="003B2AEA">
              <w:rPr>
                <w:sz w:val="11"/>
                <w:szCs w:val="11"/>
                <w:lang w:val="en-US"/>
              </w:rPr>
              <w:t xml:space="preserve"> This article explores the various mechanisms through which bisphosphonates might lead to ONJ, providing a comprehensive overview of the condition.</w:t>
            </w:r>
          </w:p>
          <w:p w:rsidR="00310145" w:rsidRPr="003B2AEA" w:rsidRDefault="00310145" w:rsidP="00310145">
            <w:pPr>
              <w:numPr>
                <w:ilvl w:val="0"/>
                <w:numId w:val="159"/>
              </w:numPr>
              <w:rPr>
                <w:sz w:val="11"/>
                <w:szCs w:val="11"/>
                <w:lang w:val="en-US"/>
              </w:rPr>
            </w:pPr>
            <w:r w:rsidRPr="003B2AEA">
              <w:rPr>
                <w:b/>
                <w:bCs/>
                <w:sz w:val="11"/>
                <w:szCs w:val="11"/>
                <w:lang w:val="en-US"/>
              </w:rPr>
              <w:t>Marx, R. E. (2003). Pamidronate (</w:t>
            </w:r>
            <w:proofErr w:type="spellStart"/>
            <w:r w:rsidRPr="003B2AEA">
              <w:rPr>
                <w:b/>
                <w:bCs/>
                <w:sz w:val="11"/>
                <w:szCs w:val="11"/>
                <w:lang w:val="en-US"/>
              </w:rPr>
              <w:t>Aredia</w:t>
            </w:r>
            <w:proofErr w:type="spellEnd"/>
            <w:r w:rsidRPr="003B2AEA">
              <w:rPr>
                <w:b/>
                <w:bCs/>
                <w:sz w:val="11"/>
                <w:szCs w:val="11"/>
                <w:lang w:val="en-US"/>
              </w:rPr>
              <w:t>) and zoledronate (</w:t>
            </w:r>
            <w:proofErr w:type="spellStart"/>
            <w:r w:rsidRPr="003B2AEA">
              <w:rPr>
                <w:b/>
                <w:bCs/>
                <w:sz w:val="11"/>
                <w:szCs w:val="11"/>
                <w:lang w:val="en-US"/>
              </w:rPr>
              <w:t>Zometa</w:t>
            </w:r>
            <w:proofErr w:type="spellEnd"/>
            <w:r w:rsidRPr="003B2AEA">
              <w:rPr>
                <w:b/>
                <w:bCs/>
                <w:sz w:val="11"/>
                <w:szCs w:val="11"/>
                <w:lang w:val="en-US"/>
              </w:rPr>
              <w:t>) induced avascular necrosis of the jaws: A growing epidemic. Journal of Oral and Maxillofacial Surgery, 61(9), 1115-1117.</w:t>
            </w:r>
            <w:r w:rsidRPr="003B2AEA">
              <w:rPr>
                <w:sz w:val="11"/>
                <w:szCs w:val="11"/>
                <w:lang w:val="en-US"/>
              </w:rPr>
              <w:t xml:space="preserve"> This early study identified the link between bisphosphonates and jaw necrosis, leading to further research and awareness of the condition.</w:t>
            </w:r>
          </w:p>
          <w:p w:rsidR="00310145" w:rsidRPr="003B2AEA" w:rsidRDefault="00310145" w:rsidP="00310145">
            <w:pPr>
              <w:numPr>
                <w:ilvl w:val="0"/>
                <w:numId w:val="159"/>
              </w:numPr>
              <w:rPr>
                <w:sz w:val="11"/>
                <w:szCs w:val="11"/>
                <w:lang w:val="en-US"/>
              </w:rPr>
            </w:pPr>
            <w:r w:rsidRPr="003B2AEA">
              <w:rPr>
                <w:b/>
                <w:bCs/>
                <w:sz w:val="11"/>
                <w:szCs w:val="11"/>
              </w:rPr>
              <w:t xml:space="preserve">Colella, G., Campisi, G., Fusco, V., Agrillo, A., &amp; </w:t>
            </w:r>
            <w:proofErr w:type="spellStart"/>
            <w:r w:rsidRPr="003B2AEA">
              <w:rPr>
                <w:b/>
                <w:bCs/>
                <w:sz w:val="11"/>
                <w:szCs w:val="11"/>
              </w:rPr>
              <w:t>Dimova</w:t>
            </w:r>
            <w:proofErr w:type="spellEnd"/>
            <w:r w:rsidRPr="003B2AEA">
              <w:rPr>
                <w:b/>
                <w:bCs/>
                <w:sz w:val="11"/>
                <w:szCs w:val="11"/>
              </w:rPr>
              <w:t xml:space="preserve">, C. (2011). </w:t>
            </w:r>
            <w:r w:rsidRPr="003B2AEA">
              <w:rPr>
                <w:b/>
                <w:bCs/>
                <w:sz w:val="11"/>
                <w:szCs w:val="11"/>
                <w:lang w:val="en-US"/>
              </w:rPr>
              <w:t>Osteonecrosis of the jaw associated with chronic bisphosphonate therapy: An Italian experience. Annals of Internal Medicine, 155(5), 385-386.</w:t>
            </w:r>
            <w:r w:rsidRPr="003B2AEA">
              <w:rPr>
                <w:sz w:val="11"/>
                <w:szCs w:val="11"/>
                <w:lang w:val="en-US"/>
              </w:rPr>
              <w:t xml:space="preserve"> This article discusses the clinical presentation and management of ONJ in patients on long-term bisphosphonate therapy.</w:t>
            </w:r>
          </w:p>
          <w:p w:rsidR="00310145" w:rsidRPr="003B2AEA" w:rsidRDefault="00310145" w:rsidP="003B2AEA">
            <w:pPr>
              <w:rPr>
                <w:sz w:val="11"/>
                <w:szCs w:val="11"/>
                <w:lang w:val="en-US"/>
              </w:rPr>
            </w:pPr>
            <w:r w:rsidRPr="003B2AEA">
              <w:rPr>
                <w:sz w:val="11"/>
                <w:szCs w:val="11"/>
                <w:lang w:val="en-US"/>
              </w:rPr>
              <w:t>If you suspect that you have osteonecrosis of the jaw, it is crucial to seek immediate medical attention from your dentist or healthcare provider. Early diagnosis and intervention are key to managing this condition and preventing further complications.</w:t>
            </w:r>
          </w:p>
          <w:p w:rsidR="00310145" w:rsidRPr="003B2AEA" w:rsidRDefault="00310145" w:rsidP="003B2AEA">
            <w:pPr>
              <w:rPr>
                <w:sz w:val="11"/>
                <w:szCs w:val="11"/>
                <w:lang w:val="en-US"/>
              </w:rPr>
            </w:pPr>
          </w:p>
        </w:tc>
        <w:tc>
          <w:tcPr>
            <w:tcW w:w="1138" w:type="dxa"/>
          </w:tcPr>
          <w:p w:rsidR="00310145" w:rsidRDefault="00310145" w:rsidP="003B2AEA">
            <w:pPr>
              <w:rPr>
                <w:sz w:val="11"/>
                <w:szCs w:val="11"/>
                <w:lang w:val="en-US"/>
              </w:rPr>
            </w:pPr>
            <w:r w:rsidRPr="003B2AEA">
              <w:rPr>
                <w:sz w:val="11"/>
                <w:szCs w:val="11"/>
                <w:lang w:val="en-US"/>
              </w:rPr>
              <w:t>Seeker: I am a patient</w:t>
            </w:r>
          </w:p>
          <w:p w:rsidR="00A1522E" w:rsidRPr="003B2AEA" w:rsidRDefault="00A1522E" w:rsidP="003B2AEA">
            <w:pPr>
              <w:rPr>
                <w:sz w:val="11"/>
                <w:szCs w:val="11"/>
                <w:lang w:val="en-US"/>
              </w:rPr>
            </w:pPr>
          </w:p>
          <w:p w:rsidR="00310145" w:rsidRPr="00A1522E" w:rsidRDefault="00310145" w:rsidP="003B2AEA">
            <w:pPr>
              <w:rPr>
                <w:sz w:val="11"/>
                <w:szCs w:val="11"/>
                <w:lang w:val="en-US"/>
              </w:rPr>
            </w:pPr>
            <w:r w:rsidRPr="003B2AEA">
              <w:rPr>
                <w:sz w:val="11"/>
                <w:szCs w:val="11"/>
                <w:lang w:val="en-US"/>
              </w:rPr>
              <w:t xml:space="preserve">Mission: </w:t>
            </w:r>
            <w:r w:rsidR="00A1522E" w:rsidRPr="00A1522E">
              <w:rPr>
                <w:sz w:val="11"/>
                <w:szCs w:val="11"/>
                <w:lang w:val="en-US"/>
              </w:rPr>
              <w:t>I need medical advice for a problem that has been diagnosed in me.</w:t>
            </w:r>
          </w:p>
          <w:p w:rsidR="00A1522E" w:rsidRPr="003B2AEA" w:rsidRDefault="00A1522E" w:rsidP="003B2AEA">
            <w:pPr>
              <w:rPr>
                <w:sz w:val="11"/>
                <w:szCs w:val="11"/>
                <w:lang w:val="en-US"/>
              </w:rPr>
            </w:pPr>
          </w:p>
          <w:p w:rsidR="00310145" w:rsidRDefault="00310145" w:rsidP="003B2AEA">
            <w:pPr>
              <w:rPr>
                <w:sz w:val="11"/>
                <w:szCs w:val="11"/>
                <w:lang w:val="en-US"/>
              </w:rPr>
            </w:pPr>
            <w:r w:rsidRPr="003B2AEA">
              <w:rPr>
                <w:sz w:val="11"/>
                <w:szCs w:val="11"/>
                <w:lang w:val="en-US"/>
              </w:rPr>
              <w:t xml:space="preserve">AI Role: </w:t>
            </w:r>
            <w:r w:rsidR="00A1522E" w:rsidRPr="003B2AEA">
              <w:rPr>
                <w:sz w:val="11"/>
                <w:szCs w:val="11"/>
                <w:lang w:val="en-US"/>
              </w:rPr>
              <w:t>The world's leading expert in head and neck surgery</w:t>
            </w:r>
            <w:r w:rsidR="00A1522E">
              <w:rPr>
                <w:sz w:val="11"/>
                <w:szCs w:val="11"/>
                <w:lang w:val="en-US"/>
              </w:rPr>
              <w:t>.</w:t>
            </w:r>
          </w:p>
          <w:p w:rsidR="00A1522E" w:rsidRPr="003B2AEA" w:rsidRDefault="00A1522E"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 xml:space="preserve">Register: clear and understandable language even for a non-expert. The information must be based on the most recent and solid scientific evidence. I would like you to also provide me with the bibliographical references from which you draw your information </w:t>
            </w:r>
          </w:p>
          <w:p w:rsidR="00090559" w:rsidRDefault="00090559"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 xml:space="preserve">Targeted question: I am a 63-year-old woman. I suffer from hypercholesterolemia and am taking simvastatin, hypertension for which I take losartan, and severe osteoporosis, being treated with </w:t>
            </w:r>
            <w:proofErr w:type="spellStart"/>
            <w:r w:rsidRPr="003B2AEA">
              <w:rPr>
                <w:sz w:val="11"/>
                <w:szCs w:val="11"/>
                <w:lang w:val="en-US"/>
              </w:rPr>
              <w:t>alendronic</w:t>
            </w:r>
            <w:proofErr w:type="spellEnd"/>
            <w:r w:rsidRPr="003B2AEA">
              <w:rPr>
                <w:sz w:val="11"/>
                <w:szCs w:val="11"/>
                <w:lang w:val="en-US"/>
              </w:rPr>
              <w:t xml:space="preserve"> acid. My dentist removed a tooth two months ago. Since then, the area of the procedure has not yet healed, I have pain, and my gum is still open. What is the most likely diagnosis?</w:t>
            </w:r>
          </w:p>
        </w:tc>
        <w:tc>
          <w:tcPr>
            <w:tcW w:w="3373" w:type="dxa"/>
          </w:tcPr>
          <w:p w:rsidR="00310145" w:rsidRPr="003B2AEA" w:rsidRDefault="00310145" w:rsidP="003B2AEA">
            <w:pPr>
              <w:rPr>
                <w:sz w:val="11"/>
                <w:szCs w:val="11"/>
                <w:lang w:val="en-US"/>
              </w:rPr>
            </w:pPr>
            <w:r w:rsidRPr="003B2AEA">
              <w:rPr>
                <w:sz w:val="11"/>
                <w:szCs w:val="11"/>
                <w:lang w:val="en-US"/>
              </w:rPr>
              <w:t xml:space="preserve">Given your medical history and current symptoms, the most likely diagnosis is </w:t>
            </w:r>
            <w:r w:rsidRPr="003B2AEA">
              <w:rPr>
                <w:b/>
                <w:bCs/>
                <w:sz w:val="11"/>
                <w:szCs w:val="11"/>
                <w:lang w:val="en-US"/>
              </w:rPr>
              <w:t>Medication-Related Osteonecrosis of the Jaw (MRONJ)</w:t>
            </w:r>
            <w:r w:rsidRPr="003B2AEA">
              <w:rPr>
                <w:sz w:val="11"/>
                <w:szCs w:val="11"/>
                <w:lang w:val="en-US"/>
              </w:rPr>
              <w:t xml:space="preserve">. This condition is a known complication in patients taking bisphosphonates, such as </w:t>
            </w:r>
            <w:proofErr w:type="spellStart"/>
            <w:r w:rsidRPr="003B2AEA">
              <w:rPr>
                <w:sz w:val="11"/>
                <w:szCs w:val="11"/>
                <w:lang w:val="en-US"/>
              </w:rPr>
              <w:t>alendronic</w:t>
            </w:r>
            <w:proofErr w:type="spellEnd"/>
            <w:r w:rsidRPr="003B2AEA">
              <w:rPr>
                <w:sz w:val="11"/>
                <w:szCs w:val="11"/>
                <w:lang w:val="en-US"/>
              </w:rPr>
              <w:t xml:space="preserve"> acid, which you are on for severe osteoporosis. MRONJ is characterized by delayed healing, pain, and exposed bone following dental procedures like tooth extraction.</w:t>
            </w:r>
          </w:p>
          <w:p w:rsidR="00310145" w:rsidRPr="003B2AEA" w:rsidRDefault="00310145" w:rsidP="003B2AEA">
            <w:pPr>
              <w:rPr>
                <w:b/>
                <w:bCs/>
                <w:sz w:val="11"/>
                <w:szCs w:val="11"/>
              </w:rPr>
            </w:pPr>
            <w:r w:rsidRPr="003B2AEA">
              <w:rPr>
                <w:b/>
                <w:bCs/>
                <w:sz w:val="11"/>
                <w:szCs w:val="11"/>
              </w:rPr>
              <w:t>Key Points:</w:t>
            </w:r>
          </w:p>
          <w:p w:rsidR="00310145" w:rsidRPr="003B2AEA" w:rsidRDefault="00310145" w:rsidP="00310145">
            <w:pPr>
              <w:numPr>
                <w:ilvl w:val="0"/>
                <w:numId w:val="136"/>
              </w:numPr>
              <w:rPr>
                <w:sz w:val="11"/>
                <w:szCs w:val="11"/>
              </w:rPr>
            </w:pPr>
            <w:proofErr w:type="spellStart"/>
            <w:r w:rsidRPr="003B2AEA">
              <w:rPr>
                <w:b/>
                <w:bCs/>
                <w:sz w:val="11"/>
                <w:szCs w:val="11"/>
              </w:rPr>
              <w:t>Bisphosphonates</w:t>
            </w:r>
            <w:proofErr w:type="spellEnd"/>
            <w:r w:rsidRPr="003B2AEA">
              <w:rPr>
                <w:b/>
                <w:bCs/>
                <w:sz w:val="11"/>
                <w:szCs w:val="11"/>
              </w:rPr>
              <w:t xml:space="preserve"> and </w:t>
            </w:r>
            <w:proofErr w:type="spellStart"/>
            <w:r w:rsidRPr="003B2AEA">
              <w:rPr>
                <w:b/>
                <w:bCs/>
                <w:sz w:val="11"/>
                <w:szCs w:val="11"/>
              </w:rPr>
              <w:t>Jaw</w:t>
            </w:r>
            <w:proofErr w:type="spellEnd"/>
            <w:r w:rsidRPr="003B2AEA">
              <w:rPr>
                <w:b/>
                <w:bCs/>
                <w:sz w:val="11"/>
                <w:szCs w:val="11"/>
              </w:rPr>
              <w:t xml:space="preserve"> Health</w:t>
            </w:r>
            <w:r w:rsidRPr="003B2AEA">
              <w:rPr>
                <w:sz w:val="11"/>
                <w:szCs w:val="11"/>
              </w:rPr>
              <w:t>:</w:t>
            </w:r>
          </w:p>
          <w:p w:rsidR="00310145" w:rsidRPr="003B2AEA" w:rsidRDefault="00310145" w:rsidP="00310145">
            <w:pPr>
              <w:numPr>
                <w:ilvl w:val="1"/>
                <w:numId w:val="136"/>
              </w:numPr>
              <w:rPr>
                <w:sz w:val="11"/>
                <w:szCs w:val="11"/>
                <w:lang w:val="en-US"/>
              </w:rPr>
            </w:pPr>
            <w:r w:rsidRPr="003B2AEA">
              <w:rPr>
                <w:sz w:val="11"/>
                <w:szCs w:val="11"/>
                <w:lang w:val="en-US"/>
              </w:rPr>
              <w:t xml:space="preserve">Bisphosphonates, such as </w:t>
            </w:r>
            <w:proofErr w:type="spellStart"/>
            <w:r w:rsidRPr="003B2AEA">
              <w:rPr>
                <w:sz w:val="11"/>
                <w:szCs w:val="11"/>
                <w:lang w:val="en-US"/>
              </w:rPr>
              <w:t>alendronic</w:t>
            </w:r>
            <w:proofErr w:type="spellEnd"/>
            <w:r w:rsidRPr="003B2AEA">
              <w:rPr>
                <w:sz w:val="11"/>
                <w:szCs w:val="11"/>
                <w:lang w:val="en-US"/>
              </w:rPr>
              <w:t xml:space="preserve"> acid, are used to strengthen bones but can impair the jawbone's ability to heal after trauma, such as a tooth extraction.</w:t>
            </w:r>
          </w:p>
          <w:p w:rsidR="00310145" w:rsidRPr="003B2AEA" w:rsidRDefault="00310145" w:rsidP="00310145">
            <w:pPr>
              <w:numPr>
                <w:ilvl w:val="1"/>
                <w:numId w:val="136"/>
              </w:numPr>
              <w:rPr>
                <w:sz w:val="11"/>
                <w:szCs w:val="11"/>
                <w:lang w:val="en-US"/>
              </w:rPr>
            </w:pPr>
            <w:r w:rsidRPr="003B2AEA">
              <w:rPr>
                <w:sz w:val="11"/>
                <w:szCs w:val="11"/>
                <w:lang w:val="en-US"/>
              </w:rPr>
              <w:t>These medications inhibit osteoclasts, the cells responsible for bone resorption, leading to decreased bone turnover and potentially compromised healing.</w:t>
            </w:r>
          </w:p>
          <w:p w:rsidR="00310145" w:rsidRPr="003B2AEA" w:rsidRDefault="00310145" w:rsidP="00310145">
            <w:pPr>
              <w:numPr>
                <w:ilvl w:val="0"/>
                <w:numId w:val="136"/>
              </w:numPr>
              <w:rPr>
                <w:sz w:val="11"/>
                <w:szCs w:val="11"/>
              </w:rPr>
            </w:pPr>
            <w:r w:rsidRPr="003B2AEA">
              <w:rPr>
                <w:b/>
                <w:bCs/>
                <w:sz w:val="11"/>
                <w:szCs w:val="11"/>
              </w:rPr>
              <w:t>Clinical Presentation</w:t>
            </w:r>
            <w:r w:rsidRPr="003B2AEA">
              <w:rPr>
                <w:sz w:val="11"/>
                <w:szCs w:val="11"/>
              </w:rPr>
              <w:t>:</w:t>
            </w:r>
          </w:p>
          <w:p w:rsidR="00310145" w:rsidRPr="003B2AEA" w:rsidRDefault="00310145" w:rsidP="00310145">
            <w:pPr>
              <w:numPr>
                <w:ilvl w:val="1"/>
                <w:numId w:val="136"/>
              </w:numPr>
              <w:rPr>
                <w:sz w:val="11"/>
                <w:szCs w:val="11"/>
                <w:lang w:val="en-US"/>
              </w:rPr>
            </w:pPr>
            <w:r w:rsidRPr="003B2AEA">
              <w:rPr>
                <w:sz w:val="11"/>
                <w:szCs w:val="11"/>
                <w:lang w:val="en-US"/>
              </w:rPr>
              <w:t>Persistent non-healing of the extraction site.</w:t>
            </w:r>
          </w:p>
          <w:p w:rsidR="00310145" w:rsidRPr="003B2AEA" w:rsidRDefault="00310145" w:rsidP="00310145">
            <w:pPr>
              <w:numPr>
                <w:ilvl w:val="1"/>
                <w:numId w:val="136"/>
              </w:numPr>
              <w:rPr>
                <w:sz w:val="11"/>
                <w:szCs w:val="11"/>
                <w:lang w:val="en-US"/>
              </w:rPr>
            </w:pPr>
            <w:r w:rsidRPr="003B2AEA">
              <w:rPr>
                <w:sz w:val="11"/>
                <w:szCs w:val="11"/>
                <w:lang w:val="en-US"/>
              </w:rPr>
              <w:t>Pain in the affected area.</w:t>
            </w:r>
          </w:p>
          <w:p w:rsidR="00310145" w:rsidRPr="003B2AEA" w:rsidRDefault="00310145" w:rsidP="00310145">
            <w:pPr>
              <w:numPr>
                <w:ilvl w:val="1"/>
                <w:numId w:val="136"/>
              </w:numPr>
              <w:rPr>
                <w:sz w:val="11"/>
                <w:szCs w:val="11"/>
                <w:lang w:val="en-US"/>
              </w:rPr>
            </w:pPr>
            <w:r w:rsidRPr="003B2AEA">
              <w:rPr>
                <w:sz w:val="11"/>
                <w:szCs w:val="11"/>
                <w:lang w:val="en-US"/>
              </w:rPr>
              <w:t>Exposed bone or an open gum wound.</w:t>
            </w:r>
          </w:p>
          <w:p w:rsidR="00310145" w:rsidRPr="003B2AEA" w:rsidRDefault="00310145" w:rsidP="00310145">
            <w:pPr>
              <w:numPr>
                <w:ilvl w:val="0"/>
                <w:numId w:val="136"/>
              </w:numPr>
              <w:rPr>
                <w:sz w:val="11"/>
                <w:szCs w:val="11"/>
              </w:rPr>
            </w:pPr>
            <w:r w:rsidRPr="003B2AEA">
              <w:rPr>
                <w:b/>
                <w:bCs/>
                <w:sz w:val="11"/>
                <w:szCs w:val="11"/>
              </w:rPr>
              <w:t xml:space="preserve">Risk </w:t>
            </w:r>
            <w:proofErr w:type="spellStart"/>
            <w:r w:rsidRPr="003B2AEA">
              <w:rPr>
                <w:b/>
                <w:bCs/>
                <w:sz w:val="11"/>
                <w:szCs w:val="11"/>
              </w:rPr>
              <w:t>Factors</w:t>
            </w:r>
            <w:proofErr w:type="spellEnd"/>
            <w:r w:rsidRPr="003B2AEA">
              <w:rPr>
                <w:sz w:val="11"/>
                <w:szCs w:val="11"/>
              </w:rPr>
              <w:t>:</w:t>
            </w:r>
          </w:p>
          <w:p w:rsidR="00310145" w:rsidRPr="003B2AEA" w:rsidRDefault="00310145" w:rsidP="00310145">
            <w:pPr>
              <w:numPr>
                <w:ilvl w:val="1"/>
                <w:numId w:val="136"/>
              </w:numPr>
              <w:rPr>
                <w:sz w:val="11"/>
                <w:szCs w:val="11"/>
                <w:lang w:val="en-US"/>
              </w:rPr>
            </w:pPr>
            <w:r w:rsidRPr="003B2AEA">
              <w:rPr>
                <w:sz w:val="11"/>
                <w:szCs w:val="11"/>
                <w:lang w:val="en-US"/>
              </w:rPr>
              <w:t>Long-term use of bisphosphonates.</w:t>
            </w:r>
          </w:p>
          <w:p w:rsidR="00310145" w:rsidRPr="003B2AEA" w:rsidRDefault="00310145" w:rsidP="00310145">
            <w:pPr>
              <w:numPr>
                <w:ilvl w:val="1"/>
                <w:numId w:val="136"/>
              </w:numPr>
              <w:rPr>
                <w:sz w:val="11"/>
                <w:szCs w:val="11"/>
                <w:lang w:val="en-US"/>
              </w:rPr>
            </w:pPr>
            <w:r w:rsidRPr="003B2AEA">
              <w:rPr>
                <w:sz w:val="11"/>
                <w:szCs w:val="11"/>
                <w:lang w:val="en-US"/>
              </w:rPr>
              <w:t>Recent dental surgery or trauma.</w:t>
            </w:r>
          </w:p>
          <w:p w:rsidR="00310145" w:rsidRPr="003B2AEA" w:rsidRDefault="00310145" w:rsidP="00310145">
            <w:pPr>
              <w:numPr>
                <w:ilvl w:val="1"/>
                <w:numId w:val="136"/>
              </w:numPr>
              <w:rPr>
                <w:sz w:val="11"/>
                <w:szCs w:val="11"/>
                <w:lang w:val="en-US"/>
              </w:rPr>
            </w:pPr>
            <w:r w:rsidRPr="003B2AEA">
              <w:rPr>
                <w:sz w:val="11"/>
                <w:szCs w:val="11"/>
                <w:lang w:val="en-US"/>
              </w:rPr>
              <w:t>Concurrent use of corticosteroids or other medications affecting bone metabolism.</w:t>
            </w:r>
          </w:p>
          <w:p w:rsidR="00310145" w:rsidRPr="003B2AEA" w:rsidRDefault="00310145" w:rsidP="003B2AEA">
            <w:pPr>
              <w:rPr>
                <w:b/>
                <w:bCs/>
                <w:sz w:val="11"/>
                <w:szCs w:val="11"/>
              </w:rPr>
            </w:pPr>
            <w:proofErr w:type="spellStart"/>
            <w:r w:rsidRPr="003B2AEA">
              <w:rPr>
                <w:b/>
                <w:bCs/>
                <w:sz w:val="11"/>
                <w:szCs w:val="11"/>
              </w:rPr>
              <w:t>Diagnosis</w:t>
            </w:r>
            <w:proofErr w:type="spellEnd"/>
            <w:r w:rsidRPr="003B2AEA">
              <w:rPr>
                <w:b/>
                <w:bCs/>
                <w:sz w:val="11"/>
                <w:szCs w:val="11"/>
              </w:rPr>
              <w:t xml:space="preserve"> and Management:</w:t>
            </w:r>
          </w:p>
          <w:p w:rsidR="00310145" w:rsidRPr="003B2AEA" w:rsidRDefault="00310145" w:rsidP="00310145">
            <w:pPr>
              <w:numPr>
                <w:ilvl w:val="0"/>
                <w:numId w:val="137"/>
              </w:numPr>
              <w:rPr>
                <w:sz w:val="11"/>
                <w:szCs w:val="11"/>
              </w:rPr>
            </w:pPr>
            <w:proofErr w:type="spellStart"/>
            <w:r w:rsidRPr="003B2AEA">
              <w:rPr>
                <w:b/>
                <w:bCs/>
                <w:sz w:val="11"/>
                <w:szCs w:val="11"/>
              </w:rPr>
              <w:t>Diagnosis</w:t>
            </w:r>
            <w:proofErr w:type="spellEnd"/>
            <w:r w:rsidRPr="003B2AEA">
              <w:rPr>
                <w:sz w:val="11"/>
                <w:szCs w:val="11"/>
              </w:rPr>
              <w:t>:</w:t>
            </w:r>
          </w:p>
          <w:p w:rsidR="00310145" w:rsidRPr="003B2AEA" w:rsidRDefault="00310145" w:rsidP="00310145">
            <w:pPr>
              <w:numPr>
                <w:ilvl w:val="1"/>
                <w:numId w:val="137"/>
              </w:numPr>
              <w:rPr>
                <w:sz w:val="11"/>
                <w:szCs w:val="11"/>
                <w:lang w:val="en-US"/>
              </w:rPr>
            </w:pPr>
            <w:r w:rsidRPr="003B2AEA">
              <w:rPr>
                <w:sz w:val="11"/>
                <w:szCs w:val="11"/>
                <w:lang w:val="en-US"/>
              </w:rPr>
              <w:t>Clinical examination to observe the non-healing extraction site and any exposed bone.</w:t>
            </w:r>
          </w:p>
          <w:p w:rsidR="00310145" w:rsidRPr="003B2AEA" w:rsidRDefault="00310145" w:rsidP="00310145">
            <w:pPr>
              <w:numPr>
                <w:ilvl w:val="1"/>
                <w:numId w:val="137"/>
              </w:numPr>
              <w:rPr>
                <w:sz w:val="11"/>
                <w:szCs w:val="11"/>
                <w:lang w:val="en-US"/>
              </w:rPr>
            </w:pPr>
            <w:r w:rsidRPr="003B2AEA">
              <w:rPr>
                <w:sz w:val="11"/>
                <w:szCs w:val="11"/>
                <w:lang w:val="en-US"/>
              </w:rPr>
              <w:t>Imaging studies (e.g., X-rays, CT scans) to assess bone integrity and rule out other conditions.</w:t>
            </w:r>
          </w:p>
          <w:p w:rsidR="00310145" w:rsidRPr="003B2AEA" w:rsidRDefault="00310145" w:rsidP="00310145">
            <w:pPr>
              <w:numPr>
                <w:ilvl w:val="0"/>
                <w:numId w:val="137"/>
              </w:numPr>
              <w:rPr>
                <w:sz w:val="11"/>
                <w:szCs w:val="11"/>
              </w:rPr>
            </w:pPr>
            <w:r w:rsidRPr="003B2AEA">
              <w:rPr>
                <w:b/>
                <w:bCs/>
                <w:sz w:val="11"/>
                <w:szCs w:val="11"/>
              </w:rPr>
              <w:t>Management</w:t>
            </w:r>
            <w:r w:rsidRPr="003B2AEA">
              <w:rPr>
                <w:sz w:val="11"/>
                <w:szCs w:val="11"/>
              </w:rPr>
              <w:t>:</w:t>
            </w:r>
          </w:p>
          <w:p w:rsidR="00310145" w:rsidRPr="003B2AEA" w:rsidRDefault="00310145" w:rsidP="00310145">
            <w:pPr>
              <w:numPr>
                <w:ilvl w:val="1"/>
                <w:numId w:val="137"/>
              </w:numPr>
              <w:rPr>
                <w:sz w:val="11"/>
                <w:szCs w:val="11"/>
                <w:lang w:val="en-US"/>
              </w:rPr>
            </w:pPr>
            <w:r w:rsidRPr="003B2AEA">
              <w:rPr>
                <w:b/>
                <w:bCs/>
                <w:sz w:val="11"/>
                <w:szCs w:val="11"/>
                <w:lang w:val="en-US"/>
              </w:rPr>
              <w:t>Oral Hygiene</w:t>
            </w:r>
            <w:r w:rsidRPr="003B2AEA">
              <w:rPr>
                <w:sz w:val="11"/>
                <w:szCs w:val="11"/>
                <w:lang w:val="en-US"/>
              </w:rPr>
              <w:t>: Maintain excellent oral hygiene to reduce infection risk.</w:t>
            </w:r>
          </w:p>
          <w:p w:rsidR="00310145" w:rsidRPr="003B2AEA" w:rsidRDefault="00310145" w:rsidP="00310145">
            <w:pPr>
              <w:numPr>
                <w:ilvl w:val="1"/>
                <w:numId w:val="137"/>
              </w:numPr>
              <w:rPr>
                <w:sz w:val="11"/>
                <w:szCs w:val="11"/>
                <w:lang w:val="en-US"/>
              </w:rPr>
            </w:pPr>
            <w:r w:rsidRPr="003B2AEA">
              <w:rPr>
                <w:b/>
                <w:bCs/>
                <w:sz w:val="11"/>
                <w:szCs w:val="11"/>
                <w:lang w:val="en-US"/>
              </w:rPr>
              <w:t>Antibiotics</w:t>
            </w:r>
            <w:r w:rsidRPr="003B2AEA">
              <w:rPr>
                <w:sz w:val="11"/>
                <w:szCs w:val="11"/>
                <w:lang w:val="en-US"/>
              </w:rPr>
              <w:t>: May be prescribed to control infection if present.</w:t>
            </w:r>
          </w:p>
          <w:p w:rsidR="00310145" w:rsidRPr="003B2AEA" w:rsidRDefault="00310145" w:rsidP="00310145">
            <w:pPr>
              <w:numPr>
                <w:ilvl w:val="1"/>
                <w:numId w:val="137"/>
              </w:numPr>
              <w:rPr>
                <w:sz w:val="11"/>
                <w:szCs w:val="11"/>
                <w:lang w:val="en-US"/>
              </w:rPr>
            </w:pPr>
            <w:r w:rsidRPr="003B2AEA">
              <w:rPr>
                <w:b/>
                <w:bCs/>
                <w:sz w:val="11"/>
                <w:szCs w:val="11"/>
                <w:lang w:val="en-US"/>
              </w:rPr>
              <w:t>Antiseptic Mouth Rinses</w:t>
            </w:r>
            <w:r w:rsidRPr="003B2AEA">
              <w:rPr>
                <w:sz w:val="11"/>
                <w:szCs w:val="11"/>
                <w:lang w:val="en-US"/>
              </w:rPr>
              <w:t>: Use chlorhexidine or other antiseptic rinses to manage oral flora.</w:t>
            </w:r>
          </w:p>
          <w:p w:rsidR="00310145" w:rsidRPr="003B2AEA" w:rsidRDefault="00310145" w:rsidP="00310145">
            <w:pPr>
              <w:numPr>
                <w:ilvl w:val="1"/>
                <w:numId w:val="137"/>
              </w:numPr>
              <w:rPr>
                <w:sz w:val="11"/>
                <w:szCs w:val="11"/>
                <w:lang w:val="en-US"/>
              </w:rPr>
            </w:pPr>
            <w:r w:rsidRPr="003B2AEA">
              <w:rPr>
                <w:b/>
                <w:bCs/>
                <w:sz w:val="11"/>
                <w:szCs w:val="11"/>
                <w:lang w:val="en-US"/>
              </w:rPr>
              <w:t>Surgical Intervention</w:t>
            </w:r>
            <w:r w:rsidRPr="003B2AEA">
              <w:rPr>
                <w:sz w:val="11"/>
                <w:szCs w:val="11"/>
                <w:lang w:val="en-US"/>
              </w:rPr>
              <w:t>: In severe cases, surgical debridement might be necessary to remove necrotic bone.</w:t>
            </w:r>
          </w:p>
          <w:p w:rsidR="00310145" w:rsidRPr="003B2AEA" w:rsidRDefault="00310145" w:rsidP="003B2AEA">
            <w:pPr>
              <w:rPr>
                <w:b/>
                <w:bCs/>
                <w:sz w:val="11"/>
                <w:szCs w:val="11"/>
              </w:rPr>
            </w:pPr>
            <w:proofErr w:type="spellStart"/>
            <w:r w:rsidRPr="003B2AEA">
              <w:rPr>
                <w:b/>
                <w:bCs/>
                <w:sz w:val="11"/>
                <w:szCs w:val="11"/>
              </w:rPr>
              <w:t>Recommendations</w:t>
            </w:r>
            <w:proofErr w:type="spellEnd"/>
            <w:r w:rsidRPr="003B2AEA">
              <w:rPr>
                <w:b/>
                <w:bCs/>
                <w:sz w:val="11"/>
                <w:szCs w:val="11"/>
              </w:rPr>
              <w:t>:</w:t>
            </w:r>
          </w:p>
          <w:p w:rsidR="00310145" w:rsidRPr="003B2AEA" w:rsidRDefault="00310145" w:rsidP="00310145">
            <w:pPr>
              <w:numPr>
                <w:ilvl w:val="0"/>
                <w:numId w:val="138"/>
              </w:numPr>
              <w:rPr>
                <w:sz w:val="11"/>
                <w:szCs w:val="11"/>
                <w:lang w:val="en-US"/>
              </w:rPr>
            </w:pPr>
            <w:r w:rsidRPr="003B2AEA">
              <w:rPr>
                <w:b/>
                <w:bCs/>
                <w:sz w:val="11"/>
                <w:szCs w:val="11"/>
                <w:lang w:val="en-US"/>
              </w:rPr>
              <w:t>Immediate Action</w:t>
            </w:r>
            <w:r w:rsidRPr="003B2AEA">
              <w:rPr>
                <w:sz w:val="11"/>
                <w:szCs w:val="11"/>
                <w:lang w:val="en-US"/>
              </w:rPr>
              <w:t>: Consult with your dentist or an oral surgeon immediately. They will provide a thorough examination and may refer you to a specialist if MRONJ is suspected.</w:t>
            </w:r>
          </w:p>
          <w:p w:rsidR="00310145" w:rsidRPr="003B2AEA" w:rsidRDefault="00310145" w:rsidP="00310145">
            <w:pPr>
              <w:numPr>
                <w:ilvl w:val="0"/>
                <w:numId w:val="138"/>
              </w:numPr>
              <w:rPr>
                <w:sz w:val="11"/>
                <w:szCs w:val="11"/>
                <w:lang w:val="en-US"/>
              </w:rPr>
            </w:pPr>
            <w:r w:rsidRPr="003B2AEA">
              <w:rPr>
                <w:b/>
                <w:bCs/>
                <w:sz w:val="11"/>
                <w:szCs w:val="11"/>
                <w:lang w:val="en-US"/>
              </w:rPr>
              <w:t>Continued Monitoring</w:t>
            </w:r>
            <w:r w:rsidRPr="003B2AEA">
              <w:rPr>
                <w:sz w:val="11"/>
                <w:szCs w:val="11"/>
                <w:lang w:val="en-US"/>
              </w:rPr>
              <w:t>: Regular dental check-ups and monitoring of the affected area.</w:t>
            </w:r>
          </w:p>
          <w:p w:rsidR="00310145" w:rsidRPr="003B2AEA" w:rsidRDefault="00310145" w:rsidP="00310145">
            <w:pPr>
              <w:numPr>
                <w:ilvl w:val="0"/>
                <w:numId w:val="138"/>
              </w:numPr>
              <w:rPr>
                <w:sz w:val="11"/>
                <w:szCs w:val="11"/>
              </w:rPr>
            </w:pPr>
            <w:r w:rsidRPr="003B2AEA">
              <w:rPr>
                <w:b/>
                <w:bCs/>
                <w:sz w:val="11"/>
                <w:szCs w:val="11"/>
                <w:lang w:val="en-US"/>
              </w:rPr>
              <w:t>Medication Review</w:t>
            </w:r>
            <w:r w:rsidRPr="003B2AEA">
              <w:rPr>
                <w:sz w:val="11"/>
                <w:szCs w:val="11"/>
                <w:lang w:val="en-US"/>
              </w:rPr>
              <w:t xml:space="preserve">: Discuss with your physician the continued use of </w:t>
            </w:r>
            <w:proofErr w:type="spellStart"/>
            <w:r w:rsidRPr="003B2AEA">
              <w:rPr>
                <w:sz w:val="11"/>
                <w:szCs w:val="11"/>
                <w:lang w:val="en-US"/>
              </w:rPr>
              <w:t>alendronic</w:t>
            </w:r>
            <w:proofErr w:type="spellEnd"/>
            <w:r w:rsidRPr="003B2AEA">
              <w:rPr>
                <w:sz w:val="11"/>
                <w:szCs w:val="11"/>
                <w:lang w:val="en-US"/>
              </w:rPr>
              <w:t xml:space="preserve"> acid, weighing the benefits for osteoporosis against the risk for MRONJ. </w:t>
            </w:r>
            <w:proofErr w:type="spellStart"/>
            <w:r w:rsidRPr="003B2AEA">
              <w:rPr>
                <w:sz w:val="11"/>
                <w:szCs w:val="11"/>
              </w:rPr>
              <w:t>They</w:t>
            </w:r>
            <w:proofErr w:type="spellEnd"/>
            <w:r w:rsidRPr="003B2AEA">
              <w:rPr>
                <w:sz w:val="11"/>
                <w:szCs w:val="11"/>
              </w:rPr>
              <w:t xml:space="preserve"> </w:t>
            </w:r>
            <w:proofErr w:type="spellStart"/>
            <w:r w:rsidRPr="003B2AEA">
              <w:rPr>
                <w:sz w:val="11"/>
                <w:szCs w:val="11"/>
              </w:rPr>
              <w:t>may</w:t>
            </w:r>
            <w:proofErr w:type="spellEnd"/>
            <w:r w:rsidRPr="003B2AEA">
              <w:rPr>
                <w:sz w:val="11"/>
                <w:szCs w:val="11"/>
              </w:rPr>
              <w:t xml:space="preserve"> </w:t>
            </w:r>
            <w:proofErr w:type="spellStart"/>
            <w:r w:rsidRPr="003B2AEA">
              <w:rPr>
                <w:sz w:val="11"/>
                <w:szCs w:val="11"/>
              </w:rPr>
              <w:t>consider</w:t>
            </w:r>
            <w:proofErr w:type="spellEnd"/>
            <w:r w:rsidRPr="003B2AEA">
              <w:rPr>
                <w:sz w:val="11"/>
                <w:szCs w:val="11"/>
              </w:rPr>
              <w:t xml:space="preserve"> alternative treatments </w:t>
            </w:r>
            <w:proofErr w:type="spellStart"/>
            <w:r w:rsidRPr="003B2AEA">
              <w:rPr>
                <w:sz w:val="11"/>
                <w:szCs w:val="11"/>
              </w:rPr>
              <w:t>if</w:t>
            </w:r>
            <w:proofErr w:type="spellEnd"/>
            <w:r w:rsidRPr="003B2AEA">
              <w:rPr>
                <w:sz w:val="11"/>
                <w:szCs w:val="11"/>
              </w:rPr>
              <w:t xml:space="preserve"> appropriate.</w:t>
            </w:r>
          </w:p>
          <w:p w:rsidR="00310145" w:rsidRPr="003B2AEA" w:rsidRDefault="00310145" w:rsidP="003B2AEA">
            <w:pPr>
              <w:rPr>
                <w:b/>
                <w:bCs/>
                <w:sz w:val="11"/>
                <w:szCs w:val="11"/>
              </w:rPr>
            </w:pPr>
            <w:proofErr w:type="spellStart"/>
            <w:r w:rsidRPr="003B2AEA">
              <w:rPr>
                <w:b/>
                <w:bCs/>
                <w:sz w:val="11"/>
                <w:szCs w:val="11"/>
              </w:rPr>
              <w:t>Bibliography</w:t>
            </w:r>
            <w:proofErr w:type="spellEnd"/>
            <w:r w:rsidRPr="003B2AEA">
              <w:rPr>
                <w:b/>
                <w:bCs/>
                <w:sz w:val="11"/>
                <w:szCs w:val="11"/>
              </w:rPr>
              <w:t>:</w:t>
            </w:r>
          </w:p>
          <w:p w:rsidR="00310145" w:rsidRPr="003B2AEA" w:rsidRDefault="00310145" w:rsidP="00310145">
            <w:pPr>
              <w:numPr>
                <w:ilvl w:val="0"/>
                <w:numId w:val="139"/>
              </w:numPr>
              <w:rPr>
                <w:sz w:val="11"/>
                <w:szCs w:val="11"/>
              </w:rPr>
            </w:pPr>
            <w:r w:rsidRPr="003B2AEA">
              <w:rPr>
                <w:b/>
                <w:bCs/>
                <w:sz w:val="11"/>
                <w:szCs w:val="11"/>
              </w:rPr>
              <w:t xml:space="preserve">Ruggiero SL, </w:t>
            </w:r>
            <w:proofErr w:type="spellStart"/>
            <w:r w:rsidRPr="003B2AEA">
              <w:rPr>
                <w:b/>
                <w:bCs/>
                <w:sz w:val="11"/>
                <w:szCs w:val="11"/>
              </w:rPr>
              <w:t>Dodson</w:t>
            </w:r>
            <w:proofErr w:type="spellEnd"/>
            <w:r w:rsidRPr="003B2AEA">
              <w:rPr>
                <w:b/>
                <w:bCs/>
                <w:sz w:val="11"/>
                <w:szCs w:val="11"/>
              </w:rPr>
              <w:t xml:space="preserve"> TB, </w:t>
            </w:r>
            <w:proofErr w:type="spellStart"/>
            <w:r w:rsidRPr="003B2AEA">
              <w:rPr>
                <w:b/>
                <w:bCs/>
                <w:sz w:val="11"/>
                <w:szCs w:val="11"/>
              </w:rPr>
              <w:t>Assael</w:t>
            </w:r>
            <w:proofErr w:type="spellEnd"/>
            <w:r w:rsidRPr="003B2AEA">
              <w:rPr>
                <w:b/>
                <w:bCs/>
                <w:sz w:val="11"/>
                <w:szCs w:val="11"/>
              </w:rPr>
              <w:t xml:space="preserve"> LA, et al.</w:t>
            </w:r>
            <w:r w:rsidRPr="003B2AEA">
              <w:rPr>
                <w:sz w:val="11"/>
                <w:szCs w:val="11"/>
              </w:rPr>
              <w:t xml:space="preserve"> </w:t>
            </w:r>
            <w:r w:rsidRPr="003B2AEA">
              <w:rPr>
                <w:sz w:val="11"/>
                <w:szCs w:val="11"/>
                <w:lang w:val="en-US"/>
              </w:rPr>
              <w:t xml:space="preserve">"American Association of Oral and Maxillofacial Surgeons position paper on bisphosphonate-related osteonecrosis of the jaws--2009 update." </w:t>
            </w:r>
            <w:r w:rsidRPr="003B2AEA">
              <w:rPr>
                <w:i/>
                <w:iCs/>
                <w:sz w:val="11"/>
                <w:szCs w:val="11"/>
              </w:rPr>
              <w:t xml:space="preserve">J </w:t>
            </w:r>
            <w:proofErr w:type="spellStart"/>
            <w:r w:rsidRPr="003B2AEA">
              <w:rPr>
                <w:i/>
                <w:iCs/>
                <w:sz w:val="11"/>
                <w:szCs w:val="11"/>
              </w:rPr>
              <w:t>Oral</w:t>
            </w:r>
            <w:proofErr w:type="spellEnd"/>
            <w:r w:rsidRPr="003B2AEA">
              <w:rPr>
                <w:i/>
                <w:iCs/>
                <w:sz w:val="11"/>
                <w:szCs w:val="11"/>
              </w:rPr>
              <w:t xml:space="preserve"> </w:t>
            </w:r>
            <w:proofErr w:type="spellStart"/>
            <w:r w:rsidRPr="003B2AEA">
              <w:rPr>
                <w:i/>
                <w:iCs/>
                <w:sz w:val="11"/>
                <w:szCs w:val="11"/>
              </w:rPr>
              <w:t>Maxillofac</w:t>
            </w:r>
            <w:proofErr w:type="spellEnd"/>
            <w:r w:rsidRPr="003B2AEA">
              <w:rPr>
                <w:i/>
                <w:iCs/>
                <w:sz w:val="11"/>
                <w:szCs w:val="11"/>
              </w:rPr>
              <w:t xml:space="preserve"> </w:t>
            </w:r>
            <w:proofErr w:type="spellStart"/>
            <w:r w:rsidRPr="003B2AEA">
              <w:rPr>
                <w:i/>
                <w:iCs/>
                <w:sz w:val="11"/>
                <w:szCs w:val="11"/>
              </w:rPr>
              <w:t>Surg</w:t>
            </w:r>
            <w:proofErr w:type="spellEnd"/>
            <w:r w:rsidRPr="003B2AEA">
              <w:rPr>
                <w:i/>
                <w:iCs/>
                <w:sz w:val="11"/>
                <w:szCs w:val="11"/>
              </w:rPr>
              <w:t>.</w:t>
            </w:r>
            <w:r w:rsidRPr="003B2AEA">
              <w:rPr>
                <w:sz w:val="11"/>
                <w:szCs w:val="11"/>
              </w:rPr>
              <w:t xml:space="preserve"> 2009 May;67(5 </w:t>
            </w:r>
            <w:proofErr w:type="spellStart"/>
            <w:r w:rsidRPr="003B2AEA">
              <w:rPr>
                <w:sz w:val="11"/>
                <w:szCs w:val="11"/>
              </w:rPr>
              <w:t>Suppl</w:t>
            </w:r>
            <w:proofErr w:type="spellEnd"/>
            <w:r w:rsidRPr="003B2AEA">
              <w:rPr>
                <w:sz w:val="11"/>
                <w:szCs w:val="11"/>
              </w:rPr>
              <w:t>):2-12.</w:t>
            </w:r>
          </w:p>
          <w:p w:rsidR="00310145" w:rsidRPr="003B2AEA" w:rsidRDefault="00310145" w:rsidP="00310145">
            <w:pPr>
              <w:numPr>
                <w:ilvl w:val="0"/>
                <w:numId w:val="139"/>
              </w:numPr>
              <w:rPr>
                <w:sz w:val="11"/>
                <w:szCs w:val="11"/>
              </w:rPr>
            </w:pPr>
            <w:r w:rsidRPr="003B2AEA">
              <w:rPr>
                <w:b/>
                <w:bCs/>
                <w:sz w:val="11"/>
                <w:szCs w:val="11"/>
                <w:lang w:val="en-US"/>
              </w:rPr>
              <w:t>Khan AA, Morrison A, Hanley DA, et al.</w:t>
            </w:r>
            <w:r w:rsidRPr="003B2AEA">
              <w:rPr>
                <w:sz w:val="11"/>
                <w:szCs w:val="11"/>
                <w:lang w:val="en-US"/>
              </w:rPr>
              <w:t xml:space="preserve"> "Diagnosis and management of osteonecrosis of the jaw: a systematic review and international consensus." </w:t>
            </w:r>
            <w:r w:rsidRPr="003B2AEA">
              <w:rPr>
                <w:i/>
                <w:iCs/>
                <w:sz w:val="11"/>
                <w:szCs w:val="11"/>
              </w:rPr>
              <w:t xml:space="preserve">J Bone </w:t>
            </w:r>
            <w:proofErr w:type="spellStart"/>
            <w:r w:rsidRPr="003B2AEA">
              <w:rPr>
                <w:i/>
                <w:iCs/>
                <w:sz w:val="11"/>
                <w:szCs w:val="11"/>
              </w:rPr>
              <w:t>Miner</w:t>
            </w:r>
            <w:proofErr w:type="spellEnd"/>
            <w:r w:rsidRPr="003B2AEA">
              <w:rPr>
                <w:i/>
                <w:iCs/>
                <w:sz w:val="11"/>
                <w:szCs w:val="11"/>
              </w:rPr>
              <w:t xml:space="preserve"> Res.</w:t>
            </w:r>
            <w:r w:rsidRPr="003B2AEA">
              <w:rPr>
                <w:sz w:val="11"/>
                <w:szCs w:val="11"/>
              </w:rPr>
              <w:t xml:space="preserve"> 2015 Jan;30(1):3-23.</w:t>
            </w:r>
          </w:p>
          <w:p w:rsidR="00310145" w:rsidRPr="003B2AEA" w:rsidRDefault="00310145" w:rsidP="00310145">
            <w:pPr>
              <w:numPr>
                <w:ilvl w:val="0"/>
                <w:numId w:val="139"/>
              </w:numPr>
              <w:rPr>
                <w:sz w:val="11"/>
                <w:szCs w:val="11"/>
              </w:rPr>
            </w:pPr>
            <w:r w:rsidRPr="003B2AEA">
              <w:rPr>
                <w:b/>
                <w:bCs/>
                <w:sz w:val="11"/>
                <w:szCs w:val="11"/>
                <w:lang w:val="en-US"/>
              </w:rPr>
              <w:t>Dodson TB.</w:t>
            </w:r>
            <w:r w:rsidRPr="003B2AEA">
              <w:rPr>
                <w:sz w:val="11"/>
                <w:szCs w:val="11"/>
                <w:lang w:val="en-US"/>
              </w:rPr>
              <w:t xml:space="preserve"> "The Frequency of Medication-Related Osteonecrosis of the Jaw and Its Associated Risk Factors." </w:t>
            </w:r>
            <w:proofErr w:type="spellStart"/>
            <w:r w:rsidRPr="003B2AEA">
              <w:rPr>
                <w:i/>
                <w:iCs/>
                <w:sz w:val="11"/>
                <w:szCs w:val="11"/>
              </w:rPr>
              <w:t>Oral</w:t>
            </w:r>
            <w:proofErr w:type="spellEnd"/>
            <w:r w:rsidRPr="003B2AEA">
              <w:rPr>
                <w:i/>
                <w:iCs/>
                <w:sz w:val="11"/>
                <w:szCs w:val="11"/>
              </w:rPr>
              <w:t xml:space="preserve"> </w:t>
            </w:r>
            <w:proofErr w:type="spellStart"/>
            <w:r w:rsidRPr="003B2AEA">
              <w:rPr>
                <w:i/>
                <w:iCs/>
                <w:sz w:val="11"/>
                <w:szCs w:val="11"/>
              </w:rPr>
              <w:t>Maxillofac</w:t>
            </w:r>
            <w:proofErr w:type="spellEnd"/>
            <w:r w:rsidRPr="003B2AEA">
              <w:rPr>
                <w:i/>
                <w:iCs/>
                <w:sz w:val="11"/>
                <w:szCs w:val="11"/>
              </w:rPr>
              <w:t xml:space="preserve"> </w:t>
            </w:r>
            <w:proofErr w:type="spellStart"/>
            <w:r w:rsidRPr="003B2AEA">
              <w:rPr>
                <w:i/>
                <w:iCs/>
                <w:sz w:val="11"/>
                <w:szCs w:val="11"/>
              </w:rPr>
              <w:t>Surg</w:t>
            </w:r>
            <w:proofErr w:type="spellEnd"/>
            <w:r w:rsidRPr="003B2AEA">
              <w:rPr>
                <w:i/>
                <w:iCs/>
                <w:sz w:val="11"/>
                <w:szCs w:val="11"/>
              </w:rPr>
              <w:t xml:space="preserve"> </w:t>
            </w:r>
            <w:proofErr w:type="spellStart"/>
            <w:r w:rsidRPr="003B2AEA">
              <w:rPr>
                <w:i/>
                <w:iCs/>
                <w:sz w:val="11"/>
                <w:szCs w:val="11"/>
              </w:rPr>
              <w:t>Clin</w:t>
            </w:r>
            <w:proofErr w:type="spellEnd"/>
            <w:r w:rsidRPr="003B2AEA">
              <w:rPr>
                <w:i/>
                <w:iCs/>
                <w:sz w:val="11"/>
                <w:szCs w:val="11"/>
              </w:rPr>
              <w:t xml:space="preserve"> North </w:t>
            </w:r>
            <w:proofErr w:type="spellStart"/>
            <w:r w:rsidRPr="003B2AEA">
              <w:rPr>
                <w:i/>
                <w:iCs/>
                <w:sz w:val="11"/>
                <w:szCs w:val="11"/>
              </w:rPr>
              <w:t>Am</w:t>
            </w:r>
            <w:proofErr w:type="spellEnd"/>
            <w:r w:rsidRPr="003B2AEA">
              <w:rPr>
                <w:i/>
                <w:iCs/>
                <w:sz w:val="11"/>
                <w:szCs w:val="11"/>
              </w:rPr>
              <w:t>.</w:t>
            </w:r>
            <w:r w:rsidRPr="003B2AEA">
              <w:rPr>
                <w:sz w:val="11"/>
                <w:szCs w:val="11"/>
              </w:rPr>
              <w:t xml:space="preserve"> 2015 Nov;27(4):509-16.</w:t>
            </w:r>
          </w:p>
          <w:p w:rsidR="00310145" w:rsidRPr="003B2AEA" w:rsidRDefault="00310145" w:rsidP="003B2AEA">
            <w:pPr>
              <w:rPr>
                <w:sz w:val="11"/>
                <w:szCs w:val="11"/>
                <w:lang w:val="en-US"/>
              </w:rPr>
            </w:pPr>
            <w:r w:rsidRPr="003B2AEA">
              <w:rPr>
                <w:sz w:val="11"/>
                <w:szCs w:val="11"/>
                <w:lang w:val="en-US"/>
              </w:rPr>
              <w:t>Please follow up with a healthcare professional as soon as possible to address your symptoms and receive appropriate care.</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t>Patient inquiry</w:t>
            </w:r>
          </w:p>
        </w:tc>
        <w:tc>
          <w:tcPr>
            <w:tcW w:w="567" w:type="dxa"/>
          </w:tcPr>
          <w:p w:rsidR="00310145" w:rsidRDefault="00310145" w:rsidP="003B2AEA">
            <w:pPr>
              <w:rPr>
                <w:sz w:val="11"/>
                <w:szCs w:val="11"/>
                <w:lang w:val="en-US"/>
              </w:rPr>
            </w:pPr>
            <w:r>
              <w:rPr>
                <w:sz w:val="11"/>
                <w:szCs w:val="11"/>
                <w:lang w:val="en-US"/>
              </w:rPr>
              <w:t>7</w:t>
            </w:r>
          </w:p>
        </w:tc>
        <w:tc>
          <w:tcPr>
            <w:tcW w:w="1138" w:type="dxa"/>
          </w:tcPr>
          <w:p w:rsidR="00310145" w:rsidRPr="003B2AEA" w:rsidRDefault="00310145" w:rsidP="003B2AEA">
            <w:pPr>
              <w:rPr>
                <w:sz w:val="11"/>
                <w:szCs w:val="11"/>
                <w:lang w:val="en-US"/>
              </w:rPr>
            </w:pPr>
            <w:r w:rsidRPr="003B2AEA">
              <w:rPr>
                <w:sz w:val="11"/>
                <w:szCs w:val="11"/>
                <w:lang w:val="en-US"/>
              </w:rPr>
              <w:t>For about a month I've had a canker sore on my tongue. My doctor prescribed antibiotic therapy, which didn't provide any benefit. For this reason, I was advised to apply a cortisone gel, but the canker sore continues to hurt and doesn't seem to heal. What is the most likely diagnosis and what should I do? please give me also your references</w:t>
            </w:r>
          </w:p>
        </w:tc>
        <w:tc>
          <w:tcPr>
            <w:tcW w:w="2778" w:type="dxa"/>
          </w:tcPr>
          <w:p w:rsidR="00310145" w:rsidRPr="003B2AEA" w:rsidRDefault="00310145" w:rsidP="003B2AEA">
            <w:pPr>
              <w:rPr>
                <w:sz w:val="11"/>
                <w:szCs w:val="11"/>
              </w:rPr>
            </w:pPr>
            <w:r w:rsidRPr="003B2AEA">
              <w:rPr>
                <w:sz w:val="11"/>
                <w:szCs w:val="11"/>
                <w:lang w:val="en-US"/>
              </w:rPr>
              <w:t xml:space="preserve">A persistent canker sore (aphthous ulcer) on the tongue that doesn't respond to antibiotic therapy and cortisone gel could indicate several potential underlying issues. </w:t>
            </w:r>
            <w:r w:rsidRPr="003B2AEA">
              <w:rPr>
                <w:sz w:val="11"/>
                <w:szCs w:val="11"/>
              </w:rPr>
              <w:t xml:space="preserve">Here are a </w:t>
            </w:r>
            <w:proofErr w:type="spellStart"/>
            <w:r w:rsidRPr="003B2AEA">
              <w:rPr>
                <w:sz w:val="11"/>
                <w:szCs w:val="11"/>
              </w:rPr>
              <w:t>few</w:t>
            </w:r>
            <w:proofErr w:type="spellEnd"/>
            <w:r w:rsidRPr="003B2AEA">
              <w:rPr>
                <w:sz w:val="11"/>
                <w:szCs w:val="11"/>
              </w:rPr>
              <w:t xml:space="preserve"> </w:t>
            </w:r>
            <w:proofErr w:type="spellStart"/>
            <w:r w:rsidRPr="003B2AEA">
              <w:rPr>
                <w:sz w:val="11"/>
                <w:szCs w:val="11"/>
              </w:rPr>
              <w:t>possibilities</w:t>
            </w:r>
            <w:proofErr w:type="spellEnd"/>
            <w:r w:rsidRPr="003B2AEA">
              <w:rPr>
                <w:sz w:val="11"/>
                <w:szCs w:val="11"/>
              </w:rPr>
              <w:t xml:space="preserve"> and </w:t>
            </w:r>
            <w:proofErr w:type="spellStart"/>
            <w:r w:rsidRPr="003B2AEA">
              <w:rPr>
                <w:sz w:val="11"/>
                <w:szCs w:val="11"/>
              </w:rPr>
              <w:t>suggested</w:t>
            </w:r>
            <w:proofErr w:type="spellEnd"/>
            <w:r w:rsidRPr="003B2AEA">
              <w:rPr>
                <w:sz w:val="11"/>
                <w:szCs w:val="11"/>
              </w:rPr>
              <w:t xml:space="preserve"> steps:</w:t>
            </w:r>
          </w:p>
          <w:p w:rsidR="00310145" w:rsidRPr="003B2AEA" w:rsidRDefault="00310145" w:rsidP="00310145">
            <w:pPr>
              <w:numPr>
                <w:ilvl w:val="0"/>
                <w:numId w:val="156"/>
              </w:numPr>
              <w:rPr>
                <w:sz w:val="11"/>
                <w:szCs w:val="11"/>
                <w:lang w:val="en-US"/>
              </w:rPr>
            </w:pPr>
            <w:r w:rsidRPr="003B2AEA">
              <w:rPr>
                <w:b/>
                <w:bCs/>
                <w:sz w:val="11"/>
                <w:szCs w:val="11"/>
                <w:lang w:val="en-US"/>
              </w:rPr>
              <w:t>Recurrent Aphthous Stomatitis (RAS)</w:t>
            </w:r>
            <w:r w:rsidRPr="003B2AEA">
              <w:rPr>
                <w:sz w:val="11"/>
                <w:szCs w:val="11"/>
                <w:lang w:val="en-US"/>
              </w:rPr>
              <w:t>: This is the most common cause of recurrent canker sores. It is usually idiopathic, meaning the exact cause is unknown. Factors such as stress, hormonal changes, food allergies, nutritional deficiencies (like B12, folate, or iron), and underlying systemic diseases could contribute.</w:t>
            </w:r>
          </w:p>
          <w:p w:rsidR="00310145" w:rsidRPr="003B2AEA" w:rsidRDefault="00310145" w:rsidP="00310145">
            <w:pPr>
              <w:numPr>
                <w:ilvl w:val="0"/>
                <w:numId w:val="156"/>
              </w:numPr>
              <w:rPr>
                <w:sz w:val="11"/>
                <w:szCs w:val="11"/>
                <w:lang w:val="en-US"/>
              </w:rPr>
            </w:pPr>
            <w:r w:rsidRPr="003B2AEA">
              <w:rPr>
                <w:b/>
                <w:bCs/>
                <w:sz w:val="11"/>
                <w:szCs w:val="11"/>
                <w:lang w:val="en-US"/>
              </w:rPr>
              <w:t>Nutritional Deficiencies</w:t>
            </w:r>
            <w:r w:rsidRPr="003B2AEA">
              <w:rPr>
                <w:sz w:val="11"/>
                <w:szCs w:val="11"/>
                <w:lang w:val="en-US"/>
              </w:rPr>
              <w:t>: Deficiencies in vitamins and minerals, particularly B12, folate, and iron, can lead to persistent canker sores. Blood tests to check for these deficiencies can be helpful.</w:t>
            </w:r>
          </w:p>
          <w:p w:rsidR="00310145" w:rsidRPr="003B2AEA" w:rsidRDefault="00310145" w:rsidP="00310145">
            <w:pPr>
              <w:numPr>
                <w:ilvl w:val="0"/>
                <w:numId w:val="156"/>
              </w:numPr>
              <w:rPr>
                <w:sz w:val="11"/>
                <w:szCs w:val="11"/>
                <w:lang w:val="en-US"/>
              </w:rPr>
            </w:pPr>
            <w:r w:rsidRPr="003B2AEA">
              <w:rPr>
                <w:b/>
                <w:bCs/>
                <w:sz w:val="11"/>
                <w:szCs w:val="11"/>
                <w:lang w:val="en-US"/>
              </w:rPr>
              <w:t>Autoimmune Diseases</w:t>
            </w:r>
            <w:r w:rsidRPr="003B2AEA">
              <w:rPr>
                <w:sz w:val="11"/>
                <w:szCs w:val="11"/>
                <w:lang w:val="en-US"/>
              </w:rPr>
              <w:t xml:space="preserve">: Conditions like </w:t>
            </w:r>
            <w:proofErr w:type="spellStart"/>
            <w:r w:rsidRPr="003B2AEA">
              <w:rPr>
                <w:sz w:val="11"/>
                <w:szCs w:val="11"/>
                <w:lang w:val="en-US"/>
              </w:rPr>
              <w:t>Behçet's</w:t>
            </w:r>
            <w:proofErr w:type="spellEnd"/>
            <w:r w:rsidRPr="003B2AEA">
              <w:rPr>
                <w:sz w:val="11"/>
                <w:szCs w:val="11"/>
                <w:lang w:val="en-US"/>
              </w:rPr>
              <w:t xml:space="preserve"> disease or celiac disease can cause recurrent aphthous ulcers. These conditions usually present with additional symptoms like genital ulcers, </w:t>
            </w:r>
            <w:r w:rsidRPr="003B2AEA">
              <w:rPr>
                <w:sz w:val="11"/>
                <w:szCs w:val="11"/>
                <w:lang w:val="en-US"/>
              </w:rPr>
              <w:lastRenderedPageBreak/>
              <w:t>eye inflammation, or gastrointestinal symptoms.</w:t>
            </w:r>
          </w:p>
          <w:p w:rsidR="00310145" w:rsidRPr="003B2AEA" w:rsidRDefault="00310145" w:rsidP="00310145">
            <w:pPr>
              <w:numPr>
                <w:ilvl w:val="0"/>
                <w:numId w:val="156"/>
              </w:numPr>
              <w:rPr>
                <w:sz w:val="11"/>
                <w:szCs w:val="11"/>
              </w:rPr>
            </w:pPr>
            <w:r w:rsidRPr="003B2AEA">
              <w:rPr>
                <w:b/>
                <w:bCs/>
                <w:sz w:val="11"/>
                <w:szCs w:val="11"/>
                <w:lang w:val="en-US"/>
              </w:rPr>
              <w:t>Oral Lichen Planus</w:t>
            </w:r>
            <w:r w:rsidRPr="003B2AEA">
              <w:rPr>
                <w:sz w:val="11"/>
                <w:szCs w:val="11"/>
                <w:lang w:val="en-US"/>
              </w:rPr>
              <w:t xml:space="preserve">: This chronic inflammatory condition can present with painful oral lesions. </w:t>
            </w:r>
            <w:proofErr w:type="spellStart"/>
            <w:r w:rsidRPr="003B2AEA">
              <w:rPr>
                <w:sz w:val="11"/>
                <w:szCs w:val="11"/>
              </w:rPr>
              <w:t>It</w:t>
            </w:r>
            <w:proofErr w:type="spellEnd"/>
            <w:r w:rsidRPr="003B2AEA">
              <w:rPr>
                <w:sz w:val="11"/>
                <w:szCs w:val="11"/>
              </w:rPr>
              <w:t xml:space="preserve"> </w:t>
            </w:r>
            <w:proofErr w:type="spellStart"/>
            <w:r w:rsidRPr="003B2AEA">
              <w:rPr>
                <w:sz w:val="11"/>
                <w:szCs w:val="11"/>
              </w:rPr>
              <w:t>often</w:t>
            </w:r>
            <w:proofErr w:type="spellEnd"/>
            <w:r w:rsidRPr="003B2AEA">
              <w:rPr>
                <w:sz w:val="11"/>
                <w:szCs w:val="11"/>
              </w:rPr>
              <w:t xml:space="preserve"> </w:t>
            </w:r>
            <w:proofErr w:type="spellStart"/>
            <w:r w:rsidRPr="003B2AEA">
              <w:rPr>
                <w:sz w:val="11"/>
                <w:szCs w:val="11"/>
              </w:rPr>
              <w:t>requires</w:t>
            </w:r>
            <w:proofErr w:type="spellEnd"/>
            <w:r w:rsidRPr="003B2AEA">
              <w:rPr>
                <w:sz w:val="11"/>
                <w:szCs w:val="11"/>
              </w:rPr>
              <w:t xml:space="preserve"> a </w:t>
            </w:r>
            <w:proofErr w:type="spellStart"/>
            <w:r w:rsidRPr="003B2AEA">
              <w:rPr>
                <w:sz w:val="11"/>
                <w:szCs w:val="11"/>
              </w:rPr>
              <w:t>biopsy</w:t>
            </w:r>
            <w:proofErr w:type="spellEnd"/>
            <w:r w:rsidRPr="003B2AEA">
              <w:rPr>
                <w:sz w:val="11"/>
                <w:szCs w:val="11"/>
              </w:rPr>
              <w:t xml:space="preserve"> for definitive </w:t>
            </w:r>
            <w:proofErr w:type="spellStart"/>
            <w:r w:rsidRPr="003B2AEA">
              <w:rPr>
                <w:sz w:val="11"/>
                <w:szCs w:val="11"/>
              </w:rPr>
              <w:t>diagnosis</w:t>
            </w:r>
            <w:proofErr w:type="spellEnd"/>
            <w:r w:rsidRPr="003B2AEA">
              <w:rPr>
                <w:sz w:val="11"/>
                <w:szCs w:val="11"/>
              </w:rPr>
              <w:t>.</w:t>
            </w:r>
          </w:p>
          <w:p w:rsidR="00310145" w:rsidRPr="003B2AEA" w:rsidRDefault="00310145" w:rsidP="00310145">
            <w:pPr>
              <w:numPr>
                <w:ilvl w:val="0"/>
                <w:numId w:val="156"/>
              </w:numPr>
              <w:rPr>
                <w:sz w:val="11"/>
                <w:szCs w:val="11"/>
                <w:lang w:val="en-US"/>
              </w:rPr>
            </w:pPr>
            <w:r w:rsidRPr="003B2AEA">
              <w:rPr>
                <w:b/>
                <w:bCs/>
                <w:sz w:val="11"/>
                <w:szCs w:val="11"/>
                <w:lang w:val="en-US"/>
              </w:rPr>
              <w:t>Infections</w:t>
            </w:r>
            <w:r w:rsidRPr="003B2AEA">
              <w:rPr>
                <w:sz w:val="11"/>
                <w:szCs w:val="11"/>
                <w:lang w:val="en-US"/>
              </w:rPr>
              <w:t>: While antibiotics typically target bacterial infections, viral infections (like herpes simplex virus) might cause persistent ulcers.</w:t>
            </w:r>
          </w:p>
          <w:p w:rsidR="00310145" w:rsidRPr="003B2AEA" w:rsidRDefault="00310145" w:rsidP="00310145">
            <w:pPr>
              <w:numPr>
                <w:ilvl w:val="0"/>
                <w:numId w:val="156"/>
              </w:numPr>
              <w:rPr>
                <w:sz w:val="11"/>
                <w:szCs w:val="11"/>
                <w:lang w:val="en-US"/>
              </w:rPr>
            </w:pPr>
            <w:r w:rsidRPr="003B2AEA">
              <w:rPr>
                <w:b/>
                <w:bCs/>
                <w:sz w:val="11"/>
                <w:szCs w:val="11"/>
                <w:lang w:val="en-US"/>
              </w:rPr>
              <w:t>Oral Cancer</w:t>
            </w:r>
            <w:r w:rsidRPr="003B2AEA">
              <w:rPr>
                <w:sz w:val="11"/>
                <w:szCs w:val="11"/>
                <w:lang w:val="en-US"/>
              </w:rPr>
              <w:t>: Though less common, persistent non-healing ulcers should be evaluated for malignancy, especially if associated with risk factors like smoking, alcohol use, or HPV infection.</w:t>
            </w:r>
          </w:p>
          <w:p w:rsidR="00310145" w:rsidRPr="003B2AEA" w:rsidRDefault="00310145" w:rsidP="003B2AEA">
            <w:pPr>
              <w:rPr>
                <w:sz w:val="11"/>
                <w:szCs w:val="11"/>
              </w:rPr>
            </w:pPr>
            <w:r w:rsidRPr="003B2AEA">
              <w:rPr>
                <w:b/>
                <w:bCs/>
                <w:sz w:val="11"/>
                <w:szCs w:val="11"/>
              </w:rPr>
              <w:t>Next Steps:</w:t>
            </w:r>
          </w:p>
          <w:p w:rsidR="00310145" w:rsidRPr="003B2AEA" w:rsidRDefault="00310145" w:rsidP="00310145">
            <w:pPr>
              <w:numPr>
                <w:ilvl w:val="0"/>
                <w:numId w:val="157"/>
              </w:numPr>
              <w:rPr>
                <w:sz w:val="11"/>
                <w:szCs w:val="11"/>
                <w:lang w:val="en-US"/>
              </w:rPr>
            </w:pPr>
            <w:r w:rsidRPr="003B2AEA">
              <w:rPr>
                <w:b/>
                <w:bCs/>
                <w:sz w:val="11"/>
                <w:szCs w:val="11"/>
                <w:lang w:val="en-US"/>
              </w:rPr>
              <w:t>Referral to a Specialist</w:t>
            </w:r>
            <w:r w:rsidRPr="003B2AEA">
              <w:rPr>
                <w:sz w:val="11"/>
                <w:szCs w:val="11"/>
                <w:lang w:val="en-US"/>
              </w:rPr>
              <w:t>: Consider seeing an oral medicine specialist or a dermatologist for a more detailed examination and possibly a biopsy.</w:t>
            </w:r>
          </w:p>
          <w:p w:rsidR="00310145" w:rsidRPr="003B2AEA" w:rsidRDefault="00310145" w:rsidP="00310145">
            <w:pPr>
              <w:numPr>
                <w:ilvl w:val="0"/>
                <w:numId w:val="157"/>
              </w:numPr>
              <w:rPr>
                <w:sz w:val="11"/>
                <w:szCs w:val="11"/>
                <w:lang w:val="en-US"/>
              </w:rPr>
            </w:pPr>
            <w:r w:rsidRPr="003B2AEA">
              <w:rPr>
                <w:b/>
                <w:bCs/>
                <w:sz w:val="11"/>
                <w:szCs w:val="11"/>
                <w:lang w:val="en-US"/>
              </w:rPr>
              <w:t>Blood Tests</w:t>
            </w:r>
            <w:r w:rsidRPr="003B2AEA">
              <w:rPr>
                <w:sz w:val="11"/>
                <w:szCs w:val="11"/>
                <w:lang w:val="en-US"/>
              </w:rPr>
              <w:t>: Test for nutritional deficiencies and autoimmune markers.</w:t>
            </w:r>
          </w:p>
          <w:p w:rsidR="00310145" w:rsidRPr="003B2AEA" w:rsidRDefault="00310145" w:rsidP="00310145">
            <w:pPr>
              <w:numPr>
                <w:ilvl w:val="0"/>
                <w:numId w:val="157"/>
              </w:numPr>
              <w:rPr>
                <w:sz w:val="11"/>
                <w:szCs w:val="11"/>
                <w:lang w:val="en-US"/>
              </w:rPr>
            </w:pPr>
            <w:r w:rsidRPr="003B2AEA">
              <w:rPr>
                <w:b/>
                <w:bCs/>
                <w:sz w:val="11"/>
                <w:szCs w:val="11"/>
                <w:lang w:val="en-US"/>
              </w:rPr>
              <w:t>Biopsy</w:t>
            </w:r>
            <w:r w:rsidRPr="003B2AEA">
              <w:rPr>
                <w:sz w:val="11"/>
                <w:szCs w:val="11"/>
                <w:lang w:val="en-US"/>
              </w:rPr>
              <w:t>: If the sore persists despite conservative treatment, a biopsy may be necessary to rule out malignancy or specific diseases like oral lichen planus.</w:t>
            </w:r>
          </w:p>
          <w:p w:rsidR="00310145" w:rsidRPr="003B2AEA" w:rsidRDefault="00310145" w:rsidP="003B2AEA">
            <w:pPr>
              <w:rPr>
                <w:sz w:val="11"/>
                <w:szCs w:val="11"/>
              </w:rPr>
            </w:pPr>
            <w:proofErr w:type="spellStart"/>
            <w:r w:rsidRPr="003B2AEA">
              <w:rPr>
                <w:b/>
                <w:bCs/>
                <w:sz w:val="11"/>
                <w:szCs w:val="11"/>
              </w:rPr>
              <w:t>References</w:t>
            </w:r>
            <w:proofErr w:type="spellEnd"/>
            <w:r w:rsidRPr="003B2AEA">
              <w:rPr>
                <w:b/>
                <w:bCs/>
                <w:sz w:val="11"/>
                <w:szCs w:val="11"/>
              </w:rPr>
              <w:t>:</w:t>
            </w:r>
          </w:p>
          <w:p w:rsidR="00310145" w:rsidRPr="003B2AEA" w:rsidRDefault="00310145" w:rsidP="00310145">
            <w:pPr>
              <w:numPr>
                <w:ilvl w:val="0"/>
                <w:numId w:val="158"/>
              </w:numPr>
              <w:rPr>
                <w:sz w:val="11"/>
                <w:szCs w:val="11"/>
              </w:rPr>
            </w:pPr>
            <w:r w:rsidRPr="003B2AEA">
              <w:rPr>
                <w:sz w:val="11"/>
                <w:szCs w:val="11"/>
                <w:lang w:val="en-US"/>
              </w:rPr>
              <w:t xml:space="preserve">Scully, C., &amp; Porter, S. (2008). Oral mucosal disease: Recurrent aphthous stomatitis. </w:t>
            </w:r>
            <w:r w:rsidRPr="003B2AEA">
              <w:rPr>
                <w:sz w:val="11"/>
                <w:szCs w:val="11"/>
              </w:rPr>
              <w:t xml:space="preserve">British Journal of </w:t>
            </w:r>
            <w:proofErr w:type="spellStart"/>
            <w:r w:rsidRPr="003B2AEA">
              <w:rPr>
                <w:sz w:val="11"/>
                <w:szCs w:val="11"/>
              </w:rPr>
              <w:t>Oral</w:t>
            </w:r>
            <w:proofErr w:type="spellEnd"/>
            <w:r w:rsidRPr="003B2AEA">
              <w:rPr>
                <w:sz w:val="11"/>
                <w:szCs w:val="11"/>
              </w:rPr>
              <w:t xml:space="preserve"> and </w:t>
            </w:r>
            <w:proofErr w:type="spellStart"/>
            <w:r w:rsidRPr="003B2AEA">
              <w:rPr>
                <w:sz w:val="11"/>
                <w:szCs w:val="11"/>
              </w:rPr>
              <w:t>Maxillofacial</w:t>
            </w:r>
            <w:proofErr w:type="spellEnd"/>
            <w:r w:rsidRPr="003B2AEA">
              <w:rPr>
                <w:sz w:val="11"/>
                <w:szCs w:val="11"/>
              </w:rPr>
              <w:t xml:space="preserve"> Surgery, 46(3), 198-206.</w:t>
            </w:r>
          </w:p>
          <w:p w:rsidR="00310145" w:rsidRPr="003B2AEA" w:rsidRDefault="00310145" w:rsidP="00310145">
            <w:pPr>
              <w:numPr>
                <w:ilvl w:val="0"/>
                <w:numId w:val="158"/>
              </w:numPr>
              <w:rPr>
                <w:sz w:val="11"/>
                <w:szCs w:val="11"/>
              </w:rPr>
            </w:pPr>
            <w:r w:rsidRPr="003B2AEA">
              <w:rPr>
                <w:sz w:val="11"/>
                <w:szCs w:val="11"/>
                <w:lang w:val="en-US"/>
              </w:rPr>
              <w:t xml:space="preserve">Edgar, N. R., Saleh, D., &amp; Miller, R. A. (2017). Recurrent Aphthous Stomatitis: A Review. </w:t>
            </w:r>
            <w:r w:rsidRPr="003B2AEA">
              <w:rPr>
                <w:sz w:val="11"/>
                <w:szCs w:val="11"/>
              </w:rPr>
              <w:t xml:space="preserve">Journal of Clinical and </w:t>
            </w:r>
            <w:proofErr w:type="spellStart"/>
            <w:r w:rsidRPr="003B2AEA">
              <w:rPr>
                <w:sz w:val="11"/>
                <w:szCs w:val="11"/>
              </w:rPr>
              <w:t>Aesthetic</w:t>
            </w:r>
            <w:proofErr w:type="spellEnd"/>
            <w:r w:rsidRPr="003B2AEA">
              <w:rPr>
                <w:sz w:val="11"/>
                <w:szCs w:val="11"/>
              </w:rPr>
              <w:t xml:space="preserve"> </w:t>
            </w:r>
            <w:proofErr w:type="spellStart"/>
            <w:r w:rsidRPr="003B2AEA">
              <w:rPr>
                <w:sz w:val="11"/>
                <w:szCs w:val="11"/>
              </w:rPr>
              <w:t>Dermatology</w:t>
            </w:r>
            <w:proofErr w:type="spellEnd"/>
            <w:r w:rsidRPr="003B2AEA">
              <w:rPr>
                <w:sz w:val="11"/>
                <w:szCs w:val="11"/>
              </w:rPr>
              <w:t>, 10(3), 26-36.</w:t>
            </w:r>
          </w:p>
          <w:p w:rsidR="00310145" w:rsidRPr="003B2AEA" w:rsidRDefault="00310145" w:rsidP="00310145">
            <w:pPr>
              <w:numPr>
                <w:ilvl w:val="0"/>
                <w:numId w:val="158"/>
              </w:numPr>
              <w:rPr>
                <w:sz w:val="11"/>
                <w:szCs w:val="11"/>
                <w:lang w:val="en-US"/>
              </w:rPr>
            </w:pPr>
            <w:r w:rsidRPr="003B2AEA">
              <w:rPr>
                <w:sz w:val="11"/>
                <w:szCs w:val="11"/>
                <w:lang w:val="en-US"/>
              </w:rPr>
              <w:t xml:space="preserve">Ship, J. A., Chavez, E. M., &amp; </w:t>
            </w:r>
            <w:proofErr w:type="spellStart"/>
            <w:r w:rsidRPr="003B2AEA">
              <w:rPr>
                <w:sz w:val="11"/>
                <w:szCs w:val="11"/>
                <w:lang w:val="en-US"/>
              </w:rPr>
              <w:t>Doerr</w:t>
            </w:r>
            <w:proofErr w:type="spellEnd"/>
            <w:r w:rsidRPr="003B2AEA">
              <w:rPr>
                <w:sz w:val="11"/>
                <w:szCs w:val="11"/>
                <w:lang w:val="en-US"/>
              </w:rPr>
              <w:t>, P. A. (2000). Recurrent aphthous stomatitis. Quintessence International, 31(2), 95-112.</w:t>
            </w:r>
          </w:p>
          <w:p w:rsidR="00310145" w:rsidRPr="003B2AEA" w:rsidRDefault="00310145" w:rsidP="00310145">
            <w:pPr>
              <w:numPr>
                <w:ilvl w:val="0"/>
                <w:numId w:val="158"/>
              </w:numPr>
              <w:rPr>
                <w:sz w:val="11"/>
                <w:szCs w:val="11"/>
                <w:lang w:val="en-US"/>
              </w:rPr>
            </w:pPr>
            <w:r w:rsidRPr="003B2AEA">
              <w:rPr>
                <w:sz w:val="11"/>
                <w:szCs w:val="11"/>
                <w:lang w:val="en-US"/>
              </w:rPr>
              <w:t>Porter, S. R., &amp; Scully, C. (2005). Recurrent aphthous stomatitis: Clinical outcome. Oral Surgery, Oral Medicine, Oral Pathology, Oral Radiology, and Endodontology, 99(4), 411-418.</w:t>
            </w:r>
          </w:p>
          <w:p w:rsidR="00310145" w:rsidRPr="003B2AEA" w:rsidRDefault="00310145" w:rsidP="003B2AEA">
            <w:pPr>
              <w:rPr>
                <w:sz w:val="11"/>
                <w:szCs w:val="11"/>
                <w:lang w:val="en-US"/>
              </w:rPr>
            </w:pPr>
            <w:r w:rsidRPr="003B2AEA">
              <w:rPr>
                <w:sz w:val="11"/>
                <w:szCs w:val="11"/>
                <w:lang w:val="en-US"/>
              </w:rPr>
              <w:t>These references provide a comprehensive overview of recurrent aphthous stomatitis and associated conditions, guiding further diagnostic and therapeutic approaches.</w:t>
            </w:r>
          </w:p>
          <w:p w:rsidR="00310145" w:rsidRPr="003B2AEA" w:rsidRDefault="00310145" w:rsidP="003B2AEA">
            <w:pPr>
              <w:rPr>
                <w:sz w:val="11"/>
                <w:szCs w:val="11"/>
                <w:lang w:val="en-US"/>
              </w:rPr>
            </w:pPr>
          </w:p>
        </w:tc>
        <w:tc>
          <w:tcPr>
            <w:tcW w:w="1138" w:type="dxa"/>
          </w:tcPr>
          <w:p w:rsidR="00A1522E" w:rsidRDefault="00310145" w:rsidP="003B2AEA">
            <w:pPr>
              <w:rPr>
                <w:sz w:val="11"/>
                <w:szCs w:val="11"/>
                <w:lang w:val="en-US"/>
              </w:rPr>
            </w:pPr>
            <w:r w:rsidRPr="003B2AEA">
              <w:rPr>
                <w:sz w:val="11"/>
                <w:szCs w:val="11"/>
                <w:lang w:val="en-US"/>
              </w:rPr>
              <w:lastRenderedPageBreak/>
              <w:t xml:space="preserve">Seeker: I am a patient </w:t>
            </w:r>
          </w:p>
          <w:p w:rsidR="00A1522E" w:rsidRDefault="00A1522E" w:rsidP="003B2AEA">
            <w:pPr>
              <w:rPr>
                <w:sz w:val="11"/>
                <w:szCs w:val="11"/>
                <w:lang w:val="en-US"/>
              </w:rPr>
            </w:pPr>
          </w:p>
          <w:p w:rsidR="00A1522E" w:rsidRPr="00A1522E" w:rsidRDefault="00310145" w:rsidP="003B2AEA">
            <w:pPr>
              <w:rPr>
                <w:sz w:val="11"/>
                <w:szCs w:val="11"/>
                <w:lang w:val="en-US"/>
              </w:rPr>
            </w:pPr>
            <w:r w:rsidRPr="003B2AEA">
              <w:rPr>
                <w:sz w:val="11"/>
                <w:szCs w:val="11"/>
                <w:lang w:val="en-US"/>
              </w:rPr>
              <w:t xml:space="preserve">Mission: </w:t>
            </w:r>
            <w:r w:rsidR="00A1522E" w:rsidRPr="00A1522E">
              <w:rPr>
                <w:sz w:val="11"/>
                <w:szCs w:val="11"/>
                <w:lang w:val="en-US"/>
              </w:rPr>
              <w:t>I need medical advice for a problem that has been diagnosed in me.</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 xml:space="preserve">AI Role: </w:t>
            </w:r>
            <w:r w:rsidR="00A1522E" w:rsidRPr="003B2AEA">
              <w:rPr>
                <w:sz w:val="11"/>
                <w:szCs w:val="11"/>
                <w:lang w:val="en-US"/>
              </w:rPr>
              <w:t>The world's leading expert in head and neck surgery</w:t>
            </w:r>
            <w:r w:rsidR="00A1522E">
              <w:rPr>
                <w:sz w:val="11"/>
                <w:szCs w:val="11"/>
                <w:lang w:val="en-US"/>
              </w:rPr>
              <w:t>.</w:t>
            </w:r>
          </w:p>
          <w:p w:rsidR="00A1522E" w:rsidRDefault="00A1522E" w:rsidP="003B2AEA">
            <w:pPr>
              <w:rPr>
                <w:sz w:val="11"/>
                <w:szCs w:val="11"/>
                <w:lang w:val="en-US"/>
              </w:rPr>
            </w:pPr>
          </w:p>
          <w:p w:rsidR="00090559" w:rsidRDefault="00310145" w:rsidP="003B2AEA">
            <w:pPr>
              <w:rPr>
                <w:sz w:val="11"/>
                <w:szCs w:val="11"/>
                <w:lang w:val="en-US"/>
              </w:rPr>
            </w:pPr>
            <w:r w:rsidRPr="003B2AEA">
              <w:rPr>
                <w:sz w:val="11"/>
                <w:szCs w:val="11"/>
                <w:lang w:val="en-US"/>
              </w:rPr>
              <w:t xml:space="preserve">Register: clear and understandable language even for a non-expert. The information must be based on the most recent and solid scientific evidence. I would like you to also provide me with the </w:t>
            </w:r>
            <w:r w:rsidRPr="003B2AEA">
              <w:rPr>
                <w:sz w:val="11"/>
                <w:szCs w:val="11"/>
                <w:lang w:val="en-US"/>
              </w:rPr>
              <w:lastRenderedPageBreak/>
              <w:t xml:space="preserve">bibliographical references from which you draw your information </w:t>
            </w:r>
          </w:p>
          <w:p w:rsidR="00090559" w:rsidRDefault="00090559"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Targeted question:</w:t>
            </w:r>
            <w:r w:rsidR="00090559">
              <w:rPr>
                <w:sz w:val="11"/>
                <w:szCs w:val="11"/>
                <w:lang w:val="en-US"/>
              </w:rPr>
              <w:t xml:space="preserve"> </w:t>
            </w:r>
            <w:r w:rsidRPr="003B2AEA">
              <w:rPr>
                <w:sz w:val="11"/>
                <w:szCs w:val="11"/>
                <w:lang w:val="en-US"/>
              </w:rPr>
              <w:t xml:space="preserve">For about a month I've had a canker sore on my tongue. My doctor prescribed antibiotic therapy, which didn't provide any benefit. For this reason, I was advised to apply a cortisone gel, but the canker sore continues to hurt and doesn't seem to heal. What is the most likely diagnosis and what should I </w:t>
            </w:r>
            <w:proofErr w:type="gramStart"/>
            <w:r w:rsidRPr="003B2AEA">
              <w:rPr>
                <w:sz w:val="11"/>
                <w:szCs w:val="11"/>
                <w:lang w:val="en-US"/>
              </w:rPr>
              <w:t>do?.</w:t>
            </w:r>
            <w:proofErr w:type="gramEnd"/>
          </w:p>
        </w:tc>
        <w:tc>
          <w:tcPr>
            <w:tcW w:w="3373" w:type="dxa"/>
          </w:tcPr>
          <w:p w:rsidR="00310145" w:rsidRPr="003B2AEA" w:rsidRDefault="00310145" w:rsidP="003B2AEA">
            <w:pPr>
              <w:rPr>
                <w:sz w:val="11"/>
                <w:szCs w:val="11"/>
                <w:lang w:val="en-US"/>
              </w:rPr>
            </w:pPr>
            <w:r w:rsidRPr="003B2AEA">
              <w:rPr>
                <w:sz w:val="11"/>
                <w:szCs w:val="11"/>
                <w:lang w:val="en-US"/>
              </w:rPr>
              <w:lastRenderedPageBreak/>
              <w:t>A canker sore (aphthous ulcer) that persists for more than a month and does not respond to antibiotic therapy or cortisone gel might suggest a more complex underlying issue than a simple ulcer. Here are some possible diagnoses and recommendations for further steps:</w:t>
            </w:r>
          </w:p>
          <w:p w:rsidR="00310145" w:rsidRPr="003B2AEA" w:rsidRDefault="00310145" w:rsidP="003B2AEA">
            <w:pPr>
              <w:rPr>
                <w:b/>
                <w:bCs/>
                <w:sz w:val="11"/>
                <w:szCs w:val="11"/>
              </w:rPr>
            </w:pPr>
            <w:proofErr w:type="spellStart"/>
            <w:r w:rsidRPr="003B2AEA">
              <w:rPr>
                <w:b/>
                <w:bCs/>
                <w:sz w:val="11"/>
                <w:szCs w:val="11"/>
              </w:rPr>
              <w:t>Possible</w:t>
            </w:r>
            <w:proofErr w:type="spellEnd"/>
            <w:r w:rsidRPr="003B2AEA">
              <w:rPr>
                <w:b/>
                <w:bCs/>
                <w:sz w:val="11"/>
                <w:szCs w:val="11"/>
              </w:rPr>
              <w:t xml:space="preserve"> </w:t>
            </w:r>
            <w:proofErr w:type="spellStart"/>
            <w:r w:rsidRPr="003B2AEA">
              <w:rPr>
                <w:b/>
                <w:bCs/>
                <w:sz w:val="11"/>
                <w:szCs w:val="11"/>
              </w:rPr>
              <w:t>Diagnoses</w:t>
            </w:r>
            <w:proofErr w:type="spellEnd"/>
          </w:p>
          <w:p w:rsidR="00310145" w:rsidRPr="003B2AEA" w:rsidRDefault="00310145" w:rsidP="00310145">
            <w:pPr>
              <w:numPr>
                <w:ilvl w:val="0"/>
                <w:numId w:val="140"/>
              </w:numPr>
              <w:rPr>
                <w:sz w:val="11"/>
                <w:szCs w:val="11"/>
                <w:lang w:val="en-US"/>
              </w:rPr>
            </w:pPr>
            <w:r w:rsidRPr="003B2AEA">
              <w:rPr>
                <w:b/>
                <w:bCs/>
                <w:sz w:val="11"/>
                <w:szCs w:val="11"/>
                <w:lang w:val="en-US"/>
              </w:rPr>
              <w:t>Chronic Traumatic Ulcer</w:t>
            </w:r>
            <w:r w:rsidRPr="003B2AEA">
              <w:rPr>
                <w:sz w:val="11"/>
                <w:szCs w:val="11"/>
                <w:lang w:val="en-US"/>
              </w:rPr>
              <w:t>: This can occur if there's constant irritation from dental appliances, rough teeth, or habitual biting.</w:t>
            </w:r>
          </w:p>
          <w:p w:rsidR="00310145" w:rsidRPr="003B2AEA" w:rsidRDefault="00310145" w:rsidP="00310145">
            <w:pPr>
              <w:numPr>
                <w:ilvl w:val="0"/>
                <w:numId w:val="140"/>
              </w:numPr>
              <w:rPr>
                <w:sz w:val="11"/>
                <w:szCs w:val="11"/>
                <w:lang w:val="en-US"/>
              </w:rPr>
            </w:pPr>
            <w:r w:rsidRPr="003B2AEA">
              <w:rPr>
                <w:b/>
                <w:bCs/>
                <w:sz w:val="11"/>
                <w:szCs w:val="11"/>
                <w:lang w:val="en-US"/>
              </w:rPr>
              <w:t>Oral Lichen Planus</w:t>
            </w:r>
            <w:r w:rsidRPr="003B2AEA">
              <w:rPr>
                <w:sz w:val="11"/>
                <w:szCs w:val="11"/>
                <w:lang w:val="en-US"/>
              </w:rPr>
              <w:t>: A chronic inflammatory condition that can cause persistent sores and discomfort.</w:t>
            </w:r>
          </w:p>
          <w:p w:rsidR="00310145" w:rsidRPr="003B2AEA" w:rsidRDefault="00310145" w:rsidP="00310145">
            <w:pPr>
              <w:numPr>
                <w:ilvl w:val="0"/>
                <w:numId w:val="140"/>
              </w:numPr>
              <w:rPr>
                <w:sz w:val="11"/>
                <w:szCs w:val="11"/>
                <w:lang w:val="en-US"/>
              </w:rPr>
            </w:pPr>
            <w:r w:rsidRPr="003B2AEA">
              <w:rPr>
                <w:b/>
                <w:bCs/>
                <w:sz w:val="11"/>
                <w:szCs w:val="11"/>
                <w:lang w:val="en-US"/>
              </w:rPr>
              <w:t>Herpetiform Ulceration</w:t>
            </w:r>
            <w:r w:rsidRPr="003B2AEA">
              <w:rPr>
                <w:sz w:val="11"/>
                <w:szCs w:val="11"/>
                <w:lang w:val="en-US"/>
              </w:rPr>
              <w:t>: A more severe form of aphthous ulcers that can be numerous and painful.</w:t>
            </w:r>
          </w:p>
          <w:p w:rsidR="00310145" w:rsidRPr="003B2AEA" w:rsidRDefault="00310145" w:rsidP="00310145">
            <w:pPr>
              <w:numPr>
                <w:ilvl w:val="0"/>
                <w:numId w:val="140"/>
              </w:numPr>
              <w:rPr>
                <w:sz w:val="11"/>
                <w:szCs w:val="11"/>
                <w:lang w:val="en-US"/>
              </w:rPr>
            </w:pPr>
            <w:r w:rsidRPr="003B2AEA">
              <w:rPr>
                <w:b/>
                <w:bCs/>
                <w:sz w:val="11"/>
                <w:szCs w:val="11"/>
                <w:lang w:val="en-US"/>
              </w:rPr>
              <w:t>Nutritional Deficiencies</w:t>
            </w:r>
            <w:r w:rsidRPr="003B2AEA">
              <w:rPr>
                <w:sz w:val="11"/>
                <w:szCs w:val="11"/>
                <w:lang w:val="en-US"/>
              </w:rPr>
              <w:t>: Deficiencies in vitamins such as B12, folic acid, or iron can contribute to recurrent or persistent ulcers.</w:t>
            </w:r>
          </w:p>
          <w:p w:rsidR="00310145" w:rsidRPr="003B2AEA" w:rsidRDefault="00310145" w:rsidP="00310145">
            <w:pPr>
              <w:numPr>
                <w:ilvl w:val="0"/>
                <w:numId w:val="140"/>
              </w:numPr>
              <w:rPr>
                <w:sz w:val="11"/>
                <w:szCs w:val="11"/>
                <w:lang w:val="en-US"/>
              </w:rPr>
            </w:pPr>
            <w:r w:rsidRPr="003B2AEA">
              <w:rPr>
                <w:b/>
                <w:bCs/>
                <w:sz w:val="11"/>
                <w:szCs w:val="11"/>
                <w:lang w:val="en-US"/>
              </w:rPr>
              <w:t>Autoimmune Conditions</w:t>
            </w:r>
            <w:r w:rsidRPr="003B2AEA">
              <w:rPr>
                <w:sz w:val="11"/>
                <w:szCs w:val="11"/>
                <w:lang w:val="en-US"/>
              </w:rPr>
              <w:t xml:space="preserve">: Conditions like </w:t>
            </w:r>
            <w:proofErr w:type="spellStart"/>
            <w:r w:rsidRPr="003B2AEA">
              <w:rPr>
                <w:sz w:val="11"/>
                <w:szCs w:val="11"/>
                <w:lang w:val="en-US"/>
              </w:rPr>
              <w:t>Behçet's</w:t>
            </w:r>
            <w:proofErr w:type="spellEnd"/>
            <w:r w:rsidRPr="003B2AEA">
              <w:rPr>
                <w:sz w:val="11"/>
                <w:szCs w:val="11"/>
                <w:lang w:val="en-US"/>
              </w:rPr>
              <w:t xml:space="preserve"> disease or celiac disease can manifest with oral ulcers.</w:t>
            </w:r>
          </w:p>
          <w:p w:rsidR="00310145" w:rsidRPr="003B2AEA" w:rsidRDefault="00310145" w:rsidP="00310145">
            <w:pPr>
              <w:numPr>
                <w:ilvl w:val="0"/>
                <w:numId w:val="140"/>
              </w:numPr>
              <w:rPr>
                <w:sz w:val="11"/>
                <w:szCs w:val="11"/>
                <w:lang w:val="en-US"/>
              </w:rPr>
            </w:pPr>
            <w:r w:rsidRPr="003B2AEA">
              <w:rPr>
                <w:b/>
                <w:bCs/>
                <w:sz w:val="11"/>
                <w:szCs w:val="11"/>
                <w:lang w:val="en-US"/>
              </w:rPr>
              <w:t>Infection</w:t>
            </w:r>
            <w:r w:rsidRPr="003B2AEA">
              <w:rPr>
                <w:sz w:val="11"/>
                <w:szCs w:val="11"/>
                <w:lang w:val="en-US"/>
              </w:rPr>
              <w:t>: Though less common, viral infections like Herpes Simplex Virus (HSV) or fungal infections might need to be ruled out.</w:t>
            </w:r>
          </w:p>
          <w:p w:rsidR="00310145" w:rsidRPr="003B2AEA" w:rsidRDefault="00310145" w:rsidP="00310145">
            <w:pPr>
              <w:numPr>
                <w:ilvl w:val="0"/>
                <w:numId w:val="140"/>
              </w:numPr>
              <w:rPr>
                <w:sz w:val="11"/>
                <w:szCs w:val="11"/>
                <w:lang w:val="en-US"/>
              </w:rPr>
            </w:pPr>
            <w:r w:rsidRPr="003B2AEA">
              <w:rPr>
                <w:b/>
                <w:bCs/>
                <w:sz w:val="11"/>
                <w:szCs w:val="11"/>
                <w:lang w:val="en-US"/>
              </w:rPr>
              <w:t>Malignancy</w:t>
            </w:r>
            <w:r w:rsidRPr="003B2AEA">
              <w:rPr>
                <w:sz w:val="11"/>
                <w:szCs w:val="11"/>
                <w:lang w:val="en-US"/>
              </w:rPr>
              <w:t xml:space="preserve">: Rarely, persistent non-healing ulcers might indicate an early sign of oral cancer, especially </w:t>
            </w:r>
            <w:r w:rsidRPr="003B2AEA">
              <w:rPr>
                <w:sz w:val="11"/>
                <w:szCs w:val="11"/>
                <w:lang w:val="en-US"/>
              </w:rPr>
              <w:lastRenderedPageBreak/>
              <w:t>if associated with other risk factors like smoking or alcohol use.</w:t>
            </w:r>
          </w:p>
          <w:p w:rsidR="00310145" w:rsidRPr="003B2AEA" w:rsidRDefault="00310145" w:rsidP="003B2AEA">
            <w:pPr>
              <w:rPr>
                <w:b/>
                <w:bCs/>
                <w:sz w:val="11"/>
                <w:szCs w:val="11"/>
              </w:rPr>
            </w:pPr>
            <w:proofErr w:type="spellStart"/>
            <w:r w:rsidRPr="003B2AEA">
              <w:rPr>
                <w:b/>
                <w:bCs/>
                <w:sz w:val="11"/>
                <w:szCs w:val="11"/>
              </w:rPr>
              <w:t>Recommended</w:t>
            </w:r>
            <w:proofErr w:type="spellEnd"/>
            <w:r w:rsidRPr="003B2AEA">
              <w:rPr>
                <w:b/>
                <w:bCs/>
                <w:sz w:val="11"/>
                <w:szCs w:val="11"/>
              </w:rPr>
              <w:t xml:space="preserve"> Steps</w:t>
            </w:r>
          </w:p>
          <w:p w:rsidR="00310145" w:rsidRPr="003B2AEA" w:rsidRDefault="00310145" w:rsidP="00310145">
            <w:pPr>
              <w:numPr>
                <w:ilvl w:val="0"/>
                <w:numId w:val="141"/>
              </w:numPr>
              <w:rPr>
                <w:sz w:val="11"/>
                <w:szCs w:val="11"/>
                <w:lang w:val="en-US"/>
              </w:rPr>
            </w:pPr>
            <w:r w:rsidRPr="003B2AEA">
              <w:rPr>
                <w:b/>
                <w:bCs/>
                <w:sz w:val="11"/>
                <w:szCs w:val="11"/>
                <w:lang w:val="en-US"/>
              </w:rPr>
              <w:t>Comprehensive Oral Examination</w:t>
            </w:r>
            <w:r w:rsidRPr="003B2AEA">
              <w:rPr>
                <w:sz w:val="11"/>
                <w:szCs w:val="11"/>
                <w:lang w:val="en-US"/>
              </w:rPr>
              <w:t>: A thorough evaluation by a specialist, such as an oral surgeon or an otolaryngologist (ENT doctor), is essential. They might perform a detailed inspection of your mouth, teeth, and surrounding tissues.</w:t>
            </w:r>
          </w:p>
          <w:p w:rsidR="00310145" w:rsidRPr="003B2AEA" w:rsidRDefault="00310145" w:rsidP="00310145">
            <w:pPr>
              <w:numPr>
                <w:ilvl w:val="0"/>
                <w:numId w:val="141"/>
              </w:numPr>
              <w:rPr>
                <w:sz w:val="11"/>
                <w:szCs w:val="11"/>
                <w:lang w:val="en-US"/>
              </w:rPr>
            </w:pPr>
            <w:r w:rsidRPr="003B2AEA">
              <w:rPr>
                <w:b/>
                <w:bCs/>
                <w:sz w:val="11"/>
                <w:szCs w:val="11"/>
                <w:lang w:val="en-US"/>
              </w:rPr>
              <w:t>Biopsy</w:t>
            </w:r>
            <w:r w:rsidRPr="003B2AEA">
              <w:rPr>
                <w:sz w:val="11"/>
                <w:szCs w:val="11"/>
                <w:lang w:val="en-US"/>
              </w:rPr>
              <w:t>: If the ulcer persists and there's no clear cause, a biopsy might be necessary to rule out malignancy or other underlying conditions.</w:t>
            </w:r>
          </w:p>
          <w:p w:rsidR="00310145" w:rsidRPr="003B2AEA" w:rsidRDefault="00310145" w:rsidP="00310145">
            <w:pPr>
              <w:numPr>
                <w:ilvl w:val="0"/>
                <w:numId w:val="141"/>
              </w:numPr>
              <w:rPr>
                <w:sz w:val="11"/>
                <w:szCs w:val="11"/>
                <w:lang w:val="en-US"/>
              </w:rPr>
            </w:pPr>
            <w:r w:rsidRPr="003B2AEA">
              <w:rPr>
                <w:b/>
                <w:bCs/>
                <w:sz w:val="11"/>
                <w:szCs w:val="11"/>
                <w:lang w:val="en-US"/>
              </w:rPr>
              <w:t>Blood Tests</w:t>
            </w:r>
            <w:r w:rsidRPr="003B2AEA">
              <w:rPr>
                <w:sz w:val="11"/>
                <w:szCs w:val="11"/>
                <w:lang w:val="en-US"/>
              </w:rPr>
              <w:t>: Checking for nutritional deficiencies, autoimmune markers, and infections can provide valuable insights.</w:t>
            </w:r>
          </w:p>
          <w:p w:rsidR="00310145" w:rsidRPr="003B2AEA" w:rsidRDefault="00310145" w:rsidP="00310145">
            <w:pPr>
              <w:numPr>
                <w:ilvl w:val="0"/>
                <w:numId w:val="141"/>
              </w:numPr>
              <w:rPr>
                <w:sz w:val="11"/>
                <w:szCs w:val="11"/>
                <w:lang w:val="en-US"/>
              </w:rPr>
            </w:pPr>
            <w:r w:rsidRPr="003B2AEA">
              <w:rPr>
                <w:b/>
                <w:bCs/>
                <w:sz w:val="11"/>
                <w:szCs w:val="11"/>
                <w:lang w:val="en-US"/>
              </w:rPr>
              <w:t>Pain Management</w:t>
            </w:r>
            <w:r w:rsidRPr="003B2AEA">
              <w:rPr>
                <w:sz w:val="11"/>
                <w:szCs w:val="11"/>
                <w:lang w:val="en-US"/>
              </w:rPr>
              <w:t>: While awaiting a definitive diagnosis, pain management strategies can include:</w:t>
            </w:r>
          </w:p>
          <w:p w:rsidR="00310145" w:rsidRPr="003B2AEA" w:rsidRDefault="00310145" w:rsidP="00310145">
            <w:pPr>
              <w:numPr>
                <w:ilvl w:val="1"/>
                <w:numId w:val="141"/>
              </w:numPr>
              <w:rPr>
                <w:sz w:val="11"/>
                <w:szCs w:val="11"/>
                <w:lang w:val="en-US"/>
              </w:rPr>
            </w:pPr>
            <w:r w:rsidRPr="003B2AEA">
              <w:rPr>
                <w:sz w:val="11"/>
                <w:szCs w:val="11"/>
                <w:lang w:val="en-US"/>
              </w:rPr>
              <w:t>Topical anesthetics (e.g., lidocaine)</w:t>
            </w:r>
          </w:p>
          <w:p w:rsidR="00310145" w:rsidRPr="003B2AEA" w:rsidRDefault="00310145" w:rsidP="00310145">
            <w:pPr>
              <w:numPr>
                <w:ilvl w:val="1"/>
                <w:numId w:val="141"/>
              </w:numPr>
              <w:rPr>
                <w:sz w:val="11"/>
                <w:szCs w:val="11"/>
              </w:rPr>
            </w:pPr>
            <w:proofErr w:type="spellStart"/>
            <w:r w:rsidRPr="003B2AEA">
              <w:rPr>
                <w:sz w:val="11"/>
                <w:szCs w:val="11"/>
              </w:rPr>
              <w:t>Protective</w:t>
            </w:r>
            <w:proofErr w:type="spellEnd"/>
            <w:r w:rsidRPr="003B2AEA">
              <w:rPr>
                <w:sz w:val="11"/>
                <w:szCs w:val="11"/>
              </w:rPr>
              <w:t xml:space="preserve"> </w:t>
            </w:r>
            <w:proofErr w:type="spellStart"/>
            <w:r w:rsidRPr="003B2AEA">
              <w:rPr>
                <w:sz w:val="11"/>
                <w:szCs w:val="11"/>
              </w:rPr>
              <w:t>pastes</w:t>
            </w:r>
            <w:proofErr w:type="spellEnd"/>
            <w:r w:rsidRPr="003B2AEA">
              <w:rPr>
                <w:sz w:val="11"/>
                <w:szCs w:val="11"/>
              </w:rPr>
              <w:t xml:space="preserve"> or </w:t>
            </w:r>
            <w:proofErr w:type="spellStart"/>
            <w:r w:rsidRPr="003B2AEA">
              <w:rPr>
                <w:sz w:val="11"/>
                <w:szCs w:val="11"/>
              </w:rPr>
              <w:t>films</w:t>
            </w:r>
            <w:proofErr w:type="spellEnd"/>
          </w:p>
          <w:p w:rsidR="00310145" w:rsidRPr="003B2AEA" w:rsidRDefault="00310145" w:rsidP="00310145">
            <w:pPr>
              <w:numPr>
                <w:ilvl w:val="1"/>
                <w:numId w:val="141"/>
              </w:numPr>
              <w:rPr>
                <w:sz w:val="11"/>
                <w:szCs w:val="11"/>
                <w:lang w:val="en-US"/>
              </w:rPr>
            </w:pPr>
            <w:r w:rsidRPr="003B2AEA">
              <w:rPr>
                <w:sz w:val="11"/>
                <w:szCs w:val="11"/>
                <w:lang w:val="en-US"/>
              </w:rPr>
              <w:t>Avoiding spicy, acidic, or rough foods</w:t>
            </w:r>
          </w:p>
          <w:p w:rsidR="00310145" w:rsidRPr="003B2AEA" w:rsidRDefault="00310145" w:rsidP="00310145">
            <w:pPr>
              <w:numPr>
                <w:ilvl w:val="0"/>
                <w:numId w:val="141"/>
              </w:numPr>
              <w:rPr>
                <w:sz w:val="11"/>
                <w:szCs w:val="11"/>
                <w:lang w:val="en-US"/>
              </w:rPr>
            </w:pPr>
            <w:r w:rsidRPr="003B2AEA">
              <w:rPr>
                <w:b/>
                <w:bCs/>
                <w:sz w:val="11"/>
                <w:szCs w:val="11"/>
                <w:lang w:val="en-US"/>
              </w:rPr>
              <w:t>Review Medications and Medical History</w:t>
            </w:r>
            <w:r w:rsidRPr="003B2AEA">
              <w:rPr>
                <w:sz w:val="11"/>
                <w:szCs w:val="11"/>
                <w:lang w:val="en-US"/>
              </w:rPr>
              <w:t>: Some medications can contribute to oral ulcers. A detailed review of your medical history and current medications might reveal clues.</w:t>
            </w:r>
          </w:p>
          <w:p w:rsidR="00310145" w:rsidRPr="003B2AEA" w:rsidRDefault="00310145" w:rsidP="003B2AEA">
            <w:pPr>
              <w:rPr>
                <w:b/>
                <w:bCs/>
                <w:sz w:val="11"/>
                <w:szCs w:val="11"/>
              </w:rPr>
            </w:pPr>
            <w:proofErr w:type="spellStart"/>
            <w:r w:rsidRPr="003B2AEA">
              <w:rPr>
                <w:b/>
                <w:bCs/>
                <w:sz w:val="11"/>
                <w:szCs w:val="11"/>
              </w:rPr>
              <w:t>Bibliographical</w:t>
            </w:r>
            <w:proofErr w:type="spellEnd"/>
            <w:r w:rsidRPr="003B2AEA">
              <w:rPr>
                <w:b/>
                <w:bCs/>
                <w:sz w:val="11"/>
                <w:szCs w:val="11"/>
              </w:rPr>
              <w:t xml:space="preserve"> </w:t>
            </w:r>
            <w:proofErr w:type="spellStart"/>
            <w:r w:rsidRPr="003B2AEA">
              <w:rPr>
                <w:b/>
                <w:bCs/>
                <w:sz w:val="11"/>
                <w:szCs w:val="11"/>
              </w:rPr>
              <w:t>References</w:t>
            </w:r>
            <w:proofErr w:type="spellEnd"/>
          </w:p>
          <w:p w:rsidR="00310145" w:rsidRPr="003B2AEA" w:rsidRDefault="00310145" w:rsidP="00310145">
            <w:pPr>
              <w:numPr>
                <w:ilvl w:val="0"/>
                <w:numId w:val="142"/>
              </w:numPr>
              <w:rPr>
                <w:sz w:val="11"/>
                <w:szCs w:val="11"/>
              </w:rPr>
            </w:pPr>
            <w:r w:rsidRPr="003B2AEA">
              <w:rPr>
                <w:b/>
                <w:bCs/>
                <w:sz w:val="11"/>
                <w:szCs w:val="11"/>
                <w:lang w:val="en-US"/>
              </w:rPr>
              <w:t xml:space="preserve">Scully, C., &amp; Porter, S. (2008). Oral mucosal disease: Recurrent aphthous stomatitis. </w:t>
            </w:r>
            <w:r w:rsidRPr="003B2AEA">
              <w:rPr>
                <w:b/>
                <w:bCs/>
                <w:i/>
                <w:iCs/>
                <w:sz w:val="11"/>
                <w:szCs w:val="11"/>
              </w:rPr>
              <w:t xml:space="preserve">British Journal of </w:t>
            </w:r>
            <w:proofErr w:type="spellStart"/>
            <w:r w:rsidRPr="003B2AEA">
              <w:rPr>
                <w:b/>
                <w:bCs/>
                <w:i/>
                <w:iCs/>
                <w:sz w:val="11"/>
                <w:szCs w:val="11"/>
              </w:rPr>
              <w:t>Oral</w:t>
            </w:r>
            <w:proofErr w:type="spellEnd"/>
            <w:r w:rsidRPr="003B2AEA">
              <w:rPr>
                <w:b/>
                <w:bCs/>
                <w:i/>
                <w:iCs/>
                <w:sz w:val="11"/>
                <w:szCs w:val="11"/>
              </w:rPr>
              <w:t xml:space="preserve"> and </w:t>
            </w:r>
            <w:proofErr w:type="spellStart"/>
            <w:r w:rsidRPr="003B2AEA">
              <w:rPr>
                <w:b/>
                <w:bCs/>
                <w:i/>
                <w:iCs/>
                <w:sz w:val="11"/>
                <w:szCs w:val="11"/>
              </w:rPr>
              <w:t>Maxillofacial</w:t>
            </w:r>
            <w:proofErr w:type="spellEnd"/>
            <w:r w:rsidRPr="003B2AEA">
              <w:rPr>
                <w:b/>
                <w:bCs/>
                <w:i/>
                <w:iCs/>
                <w:sz w:val="11"/>
                <w:szCs w:val="11"/>
              </w:rPr>
              <w:t xml:space="preserve"> Surgery, 46</w:t>
            </w:r>
            <w:r w:rsidRPr="003B2AEA">
              <w:rPr>
                <w:b/>
                <w:bCs/>
                <w:sz w:val="11"/>
                <w:szCs w:val="11"/>
              </w:rPr>
              <w:t>(3), 198-206.</w:t>
            </w:r>
          </w:p>
          <w:p w:rsidR="00310145" w:rsidRPr="003B2AEA" w:rsidRDefault="00310145" w:rsidP="00310145">
            <w:pPr>
              <w:numPr>
                <w:ilvl w:val="1"/>
                <w:numId w:val="142"/>
              </w:numPr>
              <w:rPr>
                <w:sz w:val="11"/>
                <w:szCs w:val="11"/>
                <w:lang w:val="en-US"/>
              </w:rPr>
            </w:pPr>
            <w:r w:rsidRPr="003B2AEA">
              <w:rPr>
                <w:sz w:val="11"/>
                <w:szCs w:val="11"/>
                <w:lang w:val="en-US"/>
              </w:rPr>
              <w:t>This article provides an overview of recurrent aphthous stomatitis, its clinical presentation, and treatment options.</w:t>
            </w:r>
          </w:p>
          <w:p w:rsidR="00310145" w:rsidRPr="003B2AEA" w:rsidRDefault="00310145" w:rsidP="00310145">
            <w:pPr>
              <w:numPr>
                <w:ilvl w:val="0"/>
                <w:numId w:val="142"/>
              </w:numPr>
              <w:rPr>
                <w:sz w:val="11"/>
                <w:szCs w:val="11"/>
              </w:rPr>
            </w:pPr>
            <w:r w:rsidRPr="003B2AEA">
              <w:rPr>
                <w:b/>
                <w:bCs/>
                <w:sz w:val="11"/>
                <w:szCs w:val="11"/>
                <w:lang w:val="en-US"/>
              </w:rPr>
              <w:t xml:space="preserve">Lodi, G., et al. (2010). Systematic review of randomized trials for the treatment of recurrent aphthous stomatitis. </w:t>
            </w:r>
            <w:r w:rsidRPr="003B2AEA">
              <w:rPr>
                <w:b/>
                <w:bCs/>
                <w:i/>
                <w:iCs/>
                <w:sz w:val="11"/>
                <w:szCs w:val="11"/>
              </w:rPr>
              <w:t xml:space="preserve">Journal of </w:t>
            </w:r>
            <w:proofErr w:type="spellStart"/>
            <w:r w:rsidRPr="003B2AEA">
              <w:rPr>
                <w:b/>
                <w:bCs/>
                <w:i/>
                <w:iCs/>
                <w:sz w:val="11"/>
                <w:szCs w:val="11"/>
              </w:rPr>
              <w:t>Dental</w:t>
            </w:r>
            <w:proofErr w:type="spellEnd"/>
            <w:r w:rsidRPr="003B2AEA">
              <w:rPr>
                <w:b/>
                <w:bCs/>
                <w:i/>
                <w:iCs/>
                <w:sz w:val="11"/>
                <w:szCs w:val="11"/>
              </w:rPr>
              <w:t xml:space="preserve"> </w:t>
            </w:r>
            <w:proofErr w:type="spellStart"/>
            <w:r w:rsidRPr="003B2AEA">
              <w:rPr>
                <w:b/>
                <w:bCs/>
                <w:i/>
                <w:iCs/>
                <w:sz w:val="11"/>
                <w:szCs w:val="11"/>
              </w:rPr>
              <w:t>Research</w:t>
            </w:r>
            <w:proofErr w:type="spellEnd"/>
            <w:r w:rsidRPr="003B2AEA">
              <w:rPr>
                <w:b/>
                <w:bCs/>
                <w:i/>
                <w:iCs/>
                <w:sz w:val="11"/>
                <w:szCs w:val="11"/>
              </w:rPr>
              <w:t>, 89</w:t>
            </w:r>
            <w:r w:rsidRPr="003B2AEA">
              <w:rPr>
                <w:b/>
                <w:bCs/>
                <w:sz w:val="11"/>
                <w:szCs w:val="11"/>
              </w:rPr>
              <w:t>(5), 490-495.</w:t>
            </w:r>
          </w:p>
          <w:p w:rsidR="00310145" w:rsidRPr="003B2AEA" w:rsidRDefault="00310145" w:rsidP="00310145">
            <w:pPr>
              <w:numPr>
                <w:ilvl w:val="1"/>
                <w:numId w:val="142"/>
              </w:numPr>
              <w:rPr>
                <w:sz w:val="11"/>
                <w:szCs w:val="11"/>
                <w:lang w:val="en-US"/>
              </w:rPr>
            </w:pPr>
            <w:r w:rsidRPr="003B2AEA">
              <w:rPr>
                <w:sz w:val="11"/>
                <w:szCs w:val="11"/>
                <w:lang w:val="en-US"/>
              </w:rPr>
              <w:t>A comprehensive review of various treatments for recurrent aphthous stomatitis based on clinical trials.</w:t>
            </w:r>
          </w:p>
          <w:p w:rsidR="00310145" w:rsidRPr="003B2AEA" w:rsidRDefault="00310145" w:rsidP="00310145">
            <w:pPr>
              <w:numPr>
                <w:ilvl w:val="0"/>
                <w:numId w:val="142"/>
              </w:numPr>
              <w:rPr>
                <w:sz w:val="11"/>
                <w:szCs w:val="11"/>
              </w:rPr>
            </w:pPr>
            <w:r w:rsidRPr="003B2AEA">
              <w:rPr>
                <w:b/>
                <w:bCs/>
                <w:sz w:val="11"/>
                <w:szCs w:val="11"/>
                <w:lang w:val="en-US"/>
              </w:rPr>
              <w:t xml:space="preserve">Farah, C. S., &amp; Lynch, N. (2011). Oral lichen planus: Diagnosis and management. </w:t>
            </w:r>
            <w:proofErr w:type="spellStart"/>
            <w:r w:rsidRPr="003B2AEA">
              <w:rPr>
                <w:b/>
                <w:bCs/>
                <w:i/>
                <w:iCs/>
                <w:sz w:val="11"/>
                <w:szCs w:val="11"/>
              </w:rPr>
              <w:t>Australian</w:t>
            </w:r>
            <w:proofErr w:type="spellEnd"/>
            <w:r w:rsidRPr="003B2AEA">
              <w:rPr>
                <w:b/>
                <w:bCs/>
                <w:i/>
                <w:iCs/>
                <w:sz w:val="11"/>
                <w:szCs w:val="11"/>
              </w:rPr>
              <w:t xml:space="preserve"> </w:t>
            </w:r>
            <w:proofErr w:type="spellStart"/>
            <w:r w:rsidRPr="003B2AEA">
              <w:rPr>
                <w:b/>
                <w:bCs/>
                <w:i/>
                <w:iCs/>
                <w:sz w:val="11"/>
                <w:szCs w:val="11"/>
              </w:rPr>
              <w:t>Dental</w:t>
            </w:r>
            <w:proofErr w:type="spellEnd"/>
            <w:r w:rsidRPr="003B2AEA">
              <w:rPr>
                <w:b/>
                <w:bCs/>
                <w:i/>
                <w:iCs/>
                <w:sz w:val="11"/>
                <w:szCs w:val="11"/>
              </w:rPr>
              <w:t xml:space="preserve"> Journal, 56</w:t>
            </w:r>
            <w:r w:rsidRPr="003B2AEA">
              <w:rPr>
                <w:b/>
                <w:bCs/>
                <w:sz w:val="11"/>
                <w:szCs w:val="11"/>
              </w:rPr>
              <w:t>(1), 100-109.</w:t>
            </w:r>
          </w:p>
          <w:p w:rsidR="00310145" w:rsidRPr="003B2AEA" w:rsidRDefault="00310145" w:rsidP="00310145">
            <w:pPr>
              <w:numPr>
                <w:ilvl w:val="1"/>
                <w:numId w:val="142"/>
              </w:numPr>
              <w:rPr>
                <w:sz w:val="11"/>
                <w:szCs w:val="11"/>
                <w:lang w:val="en-US"/>
              </w:rPr>
            </w:pPr>
            <w:r w:rsidRPr="003B2AEA">
              <w:rPr>
                <w:sz w:val="11"/>
                <w:szCs w:val="11"/>
                <w:lang w:val="en-US"/>
              </w:rPr>
              <w:t>This paper discusses the diagnosis and management strategies for oral lichen planus, which can present with persistent oral ulcers.</w:t>
            </w:r>
          </w:p>
          <w:p w:rsidR="00310145" w:rsidRPr="003B2AEA" w:rsidRDefault="00310145" w:rsidP="00310145">
            <w:pPr>
              <w:numPr>
                <w:ilvl w:val="0"/>
                <w:numId w:val="142"/>
              </w:numPr>
              <w:rPr>
                <w:sz w:val="11"/>
                <w:szCs w:val="11"/>
              </w:rPr>
            </w:pPr>
            <w:r w:rsidRPr="003B2AEA">
              <w:rPr>
                <w:b/>
                <w:bCs/>
                <w:sz w:val="11"/>
                <w:szCs w:val="11"/>
                <w:lang w:val="en-US"/>
              </w:rPr>
              <w:t xml:space="preserve">Boulton, R., et al. (2012). Nutritional deficiencies in patients with chronic oral ulcers. </w:t>
            </w:r>
            <w:proofErr w:type="spellStart"/>
            <w:r w:rsidRPr="003B2AEA">
              <w:rPr>
                <w:b/>
                <w:bCs/>
                <w:i/>
                <w:iCs/>
                <w:sz w:val="11"/>
                <w:szCs w:val="11"/>
              </w:rPr>
              <w:t>Nutrition</w:t>
            </w:r>
            <w:proofErr w:type="spellEnd"/>
            <w:r w:rsidRPr="003B2AEA">
              <w:rPr>
                <w:b/>
                <w:bCs/>
                <w:i/>
                <w:iCs/>
                <w:sz w:val="11"/>
                <w:szCs w:val="11"/>
              </w:rPr>
              <w:t xml:space="preserve"> Reviews, 70</w:t>
            </w:r>
            <w:r w:rsidRPr="003B2AEA">
              <w:rPr>
                <w:b/>
                <w:bCs/>
                <w:sz w:val="11"/>
                <w:szCs w:val="11"/>
              </w:rPr>
              <w:t>(6), 403-411.</w:t>
            </w:r>
          </w:p>
          <w:p w:rsidR="00310145" w:rsidRPr="003B2AEA" w:rsidRDefault="00310145" w:rsidP="00310145">
            <w:pPr>
              <w:numPr>
                <w:ilvl w:val="1"/>
                <w:numId w:val="142"/>
              </w:numPr>
              <w:rPr>
                <w:sz w:val="11"/>
                <w:szCs w:val="11"/>
                <w:lang w:val="en-US"/>
              </w:rPr>
            </w:pPr>
            <w:r w:rsidRPr="003B2AEA">
              <w:rPr>
                <w:sz w:val="11"/>
                <w:szCs w:val="11"/>
                <w:lang w:val="en-US"/>
              </w:rPr>
              <w:t>This review highlights the role of nutritional deficiencies in the persistence of chronic oral ulcers.</w:t>
            </w:r>
          </w:p>
          <w:p w:rsidR="00310145" w:rsidRPr="003B2AEA" w:rsidRDefault="00310145" w:rsidP="00310145">
            <w:pPr>
              <w:numPr>
                <w:ilvl w:val="0"/>
                <w:numId w:val="142"/>
              </w:numPr>
              <w:rPr>
                <w:sz w:val="11"/>
                <w:szCs w:val="11"/>
              </w:rPr>
            </w:pPr>
            <w:r w:rsidRPr="003B2AEA">
              <w:rPr>
                <w:b/>
                <w:bCs/>
                <w:sz w:val="11"/>
                <w:szCs w:val="11"/>
                <w:lang w:val="en-US"/>
              </w:rPr>
              <w:t xml:space="preserve">Porter, S. R., &amp; Scully, C. (2000). </w:t>
            </w:r>
            <w:proofErr w:type="spellStart"/>
            <w:r w:rsidRPr="003B2AEA">
              <w:rPr>
                <w:b/>
                <w:bCs/>
                <w:sz w:val="11"/>
                <w:szCs w:val="11"/>
                <w:lang w:val="en-US"/>
              </w:rPr>
              <w:t>Behçet's</w:t>
            </w:r>
            <w:proofErr w:type="spellEnd"/>
            <w:r w:rsidRPr="003B2AEA">
              <w:rPr>
                <w:b/>
                <w:bCs/>
                <w:sz w:val="11"/>
                <w:szCs w:val="11"/>
                <w:lang w:val="en-US"/>
              </w:rPr>
              <w:t xml:space="preserve"> syndrome: Recurrent aphthous stomatitis and systemic involvement. </w:t>
            </w:r>
            <w:proofErr w:type="spellStart"/>
            <w:r w:rsidRPr="003B2AEA">
              <w:rPr>
                <w:b/>
                <w:bCs/>
                <w:i/>
                <w:iCs/>
                <w:sz w:val="11"/>
                <w:szCs w:val="11"/>
              </w:rPr>
              <w:t>Postgraduate</w:t>
            </w:r>
            <w:proofErr w:type="spellEnd"/>
            <w:r w:rsidRPr="003B2AEA">
              <w:rPr>
                <w:b/>
                <w:bCs/>
                <w:i/>
                <w:iCs/>
                <w:sz w:val="11"/>
                <w:szCs w:val="11"/>
              </w:rPr>
              <w:t xml:space="preserve"> </w:t>
            </w:r>
            <w:proofErr w:type="spellStart"/>
            <w:r w:rsidRPr="003B2AEA">
              <w:rPr>
                <w:b/>
                <w:bCs/>
                <w:i/>
                <w:iCs/>
                <w:sz w:val="11"/>
                <w:szCs w:val="11"/>
              </w:rPr>
              <w:t>Medical</w:t>
            </w:r>
            <w:proofErr w:type="spellEnd"/>
            <w:r w:rsidRPr="003B2AEA">
              <w:rPr>
                <w:b/>
                <w:bCs/>
                <w:i/>
                <w:iCs/>
                <w:sz w:val="11"/>
                <w:szCs w:val="11"/>
              </w:rPr>
              <w:t xml:space="preserve"> Journal, 76</w:t>
            </w:r>
            <w:r w:rsidRPr="003B2AEA">
              <w:rPr>
                <w:b/>
                <w:bCs/>
                <w:sz w:val="11"/>
                <w:szCs w:val="11"/>
              </w:rPr>
              <w:t>(898), 629-634.</w:t>
            </w:r>
          </w:p>
          <w:p w:rsidR="00310145" w:rsidRPr="003B2AEA" w:rsidRDefault="00310145" w:rsidP="00310145">
            <w:pPr>
              <w:numPr>
                <w:ilvl w:val="1"/>
                <w:numId w:val="142"/>
              </w:numPr>
              <w:rPr>
                <w:sz w:val="11"/>
                <w:szCs w:val="11"/>
                <w:lang w:val="en-US"/>
              </w:rPr>
            </w:pPr>
            <w:r w:rsidRPr="003B2AEA">
              <w:rPr>
                <w:sz w:val="11"/>
                <w:szCs w:val="11"/>
                <w:lang w:val="en-US"/>
              </w:rPr>
              <w:t xml:space="preserve">Discusses </w:t>
            </w:r>
            <w:proofErr w:type="spellStart"/>
            <w:r w:rsidRPr="003B2AEA">
              <w:rPr>
                <w:sz w:val="11"/>
                <w:szCs w:val="11"/>
                <w:lang w:val="en-US"/>
              </w:rPr>
              <w:t>Behçet's</w:t>
            </w:r>
            <w:proofErr w:type="spellEnd"/>
            <w:r w:rsidRPr="003B2AEA">
              <w:rPr>
                <w:sz w:val="11"/>
                <w:szCs w:val="11"/>
                <w:lang w:val="en-US"/>
              </w:rPr>
              <w:t xml:space="preserve"> syndrome and its association with recurrent aphthous stomatitis and other systemic symptoms.</w:t>
            </w:r>
          </w:p>
          <w:p w:rsidR="00310145" w:rsidRPr="003B2AEA" w:rsidRDefault="00310145" w:rsidP="003B2AEA">
            <w:pPr>
              <w:rPr>
                <w:b/>
                <w:bCs/>
                <w:sz w:val="11"/>
                <w:szCs w:val="11"/>
                <w:lang w:val="en-US"/>
              </w:rPr>
            </w:pPr>
            <w:r w:rsidRPr="003B2AEA">
              <w:rPr>
                <w:b/>
                <w:bCs/>
                <w:sz w:val="11"/>
                <w:szCs w:val="11"/>
                <w:lang w:val="en-US"/>
              </w:rPr>
              <w:t>Conclusion</w:t>
            </w:r>
          </w:p>
          <w:p w:rsidR="00310145" w:rsidRPr="003B2AEA" w:rsidRDefault="00310145" w:rsidP="003B2AEA">
            <w:pPr>
              <w:rPr>
                <w:sz w:val="11"/>
                <w:szCs w:val="11"/>
                <w:lang w:val="en-US"/>
              </w:rPr>
            </w:pPr>
            <w:r w:rsidRPr="003B2AEA">
              <w:rPr>
                <w:sz w:val="11"/>
                <w:szCs w:val="11"/>
                <w:lang w:val="en-US"/>
              </w:rPr>
              <w:t>Given the persistence of your ulcer and the lack of response to initial treatments, it is crucial to seek a comprehensive evaluation from a specialist. This will help to accurately diagnose the condition and provide appropriate treatment to relieve your symptoms and address the underlying cause.</w:t>
            </w:r>
          </w:p>
          <w:p w:rsidR="00310145" w:rsidRPr="003B2AEA" w:rsidRDefault="00310145" w:rsidP="003B2AEA">
            <w:pPr>
              <w:rPr>
                <w:sz w:val="11"/>
                <w:szCs w:val="11"/>
                <w:lang w:val="en-US"/>
              </w:rPr>
            </w:pPr>
          </w:p>
        </w:tc>
      </w:tr>
      <w:tr w:rsidR="00F97476" w:rsidRPr="00F97476" w:rsidTr="00F97476">
        <w:tc>
          <w:tcPr>
            <w:tcW w:w="634" w:type="dxa"/>
          </w:tcPr>
          <w:p w:rsidR="00310145" w:rsidRDefault="00F97476" w:rsidP="003B2AEA">
            <w:pPr>
              <w:rPr>
                <w:sz w:val="11"/>
                <w:szCs w:val="11"/>
                <w:lang w:val="en-US"/>
              </w:rPr>
            </w:pPr>
            <w:r>
              <w:rPr>
                <w:sz w:val="11"/>
                <w:szCs w:val="11"/>
                <w:lang w:val="en-US"/>
              </w:rPr>
              <w:lastRenderedPageBreak/>
              <w:t>Patient inquiry</w:t>
            </w:r>
          </w:p>
        </w:tc>
        <w:tc>
          <w:tcPr>
            <w:tcW w:w="567" w:type="dxa"/>
          </w:tcPr>
          <w:p w:rsidR="00310145" w:rsidRDefault="00310145" w:rsidP="003B2AEA">
            <w:pPr>
              <w:rPr>
                <w:sz w:val="11"/>
                <w:szCs w:val="11"/>
                <w:lang w:val="en-US"/>
              </w:rPr>
            </w:pPr>
            <w:r>
              <w:rPr>
                <w:sz w:val="11"/>
                <w:szCs w:val="11"/>
                <w:lang w:val="en-US"/>
              </w:rPr>
              <w:t>8</w:t>
            </w:r>
          </w:p>
        </w:tc>
        <w:tc>
          <w:tcPr>
            <w:tcW w:w="1138" w:type="dxa"/>
          </w:tcPr>
          <w:p w:rsidR="00310145" w:rsidRPr="003B2AEA" w:rsidRDefault="00310145" w:rsidP="003B2AEA">
            <w:pPr>
              <w:rPr>
                <w:sz w:val="11"/>
                <w:szCs w:val="11"/>
                <w:lang w:val="en-US"/>
              </w:rPr>
            </w:pPr>
            <w:r w:rsidRPr="003B2AEA">
              <w:rPr>
                <w:sz w:val="11"/>
                <w:szCs w:val="11"/>
                <w:lang w:val="en-US"/>
              </w:rPr>
              <w:t xml:space="preserve">I have been diagnosed with squamous cell carcinoma of the tongue, the surgeon told me that after resection it is necessary and to reconstruct the tongue with tissue taken from the forearm or from the thigh. I was diagnosed with squamous cell carcinoma of the </w:t>
            </w:r>
            <w:proofErr w:type="gramStart"/>
            <w:r w:rsidRPr="003B2AEA">
              <w:rPr>
                <w:sz w:val="11"/>
                <w:szCs w:val="11"/>
                <w:lang w:val="en-US"/>
              </w:rPr>
              <w:t>tongue,</w:t>
            </w:r>
            <w:proofErr w:type="gramEnd"/>
            <w:r w:rsidRPr="003B2AEA">
              <w:rPr>
                <w:sz w:val="11"/>
                <w:szCs w:val="11"/>
                <w:lang w:val="en-US"/>
              </w:rPr>
              <w:t xml:space="preserve"> the surgeon told me that the tongue needs to be reconstructed with tissue taken from the forearm or thigh. What are the differences between the two flaps in the rehabilitation of swallowing and chewing after surgery?</w:t>
            </w:r>
          </w:p>
        </w:tc>
        <w:tc>
          <w:tcPr>
            <w:tcW w:w="2778" w:type="dxa"/>
          </w:tcPr>
          <w:p w:rsidR="00310145" w:rsidRPr="003B2AEA" w:rsidRDefault="00310145" w:rsidP="003B2AEA">
            <w:pPr>
              <w:rPr>
                <w:sz w:val="11"/>
                <w:szCs w:val="11"/>
                <w:lang w:val="en-US"/>
              </w:rPr>
            </w:pPr>
            <w:r w:rsidRPr="003B2AEA">
              <w:rPr>
                <w:sz w:val="11"/>
                <w:szCs w:val="11"/>
                <w:lang w:val="en-US"/>
              </w:rPr>
              <w:t>The reconstruction of the tongue after resection for squamous cell carcinoma often involves using flaps taken from other parts of the body, typically the forearm (radial forearm free flap) or the thigh (anterolateral thigh free flap). Each type of flap has specific characteristics that may influence the rehabilitation of swallowing and chewing. Here’s a comparative analysis of the two:</w:t>
            </w:r>
          </w:p>
          <w:p w:rsidR="00310145" w:rsidRPr="003B2AEA" w:rsidRDefault="00310145" w:rsidP="003B2AEA">
            <w:pPr>
              <w:rPr>
                <w:b/>
                <w:bCs/>
                <w:sz w:val="11"/>
                <w:szCs w:val="11"/>
                <w:lang w:val="en-US"/>
              </w:rPr>
            </w:pPr>
            <w:r w:rsidRPr="003B2AEA">
              <w:rPr>
                <w:b/>
                <w:bCs/>
                <w:sz w:val="11"/>
                <w:szCs w:val="11"/>
                <w:lang w:val="en-US"/>
              </w:rPr>
              <w:t>Radial Forearm Free Flap (RFFF)</w:t>
            </w:r>
          </w:p>
          <w:p w:rsidR="00310145" w:rsidRPr="003B2AEA" w:rsidRDefault="00310145" w:rsidP="003B2AEA">
            <w:pPr>
              <w:rPr>
                <w:sz w:val="11"/>
                <w:szCs w:val="11"/>
              </w:rPr>
            </w:pPr>
            <w:proofErr w:type="spellStart"/>
            <w:r w:rsidRPr="003B2AEA">
              <w:rPr>
                <w:b/>
                <w:bCs/>
                <w:sz w:val="11"/>
                <w:szCs w:val="11"/>
              </w:rPr>
              <w:t>Advantages</w:t>
            </w:r>
            <w:proofErr w:type="spellEnd"/>
            <w:r w:rsidRPr="003B2AEA">
              <w:rPr>
                <w:b/>
                <w:bCs/>
                <w:sz w:val="11"/>
                <w:szCs w:val="11"/>
              </w:rPr>
              <w:t>:</w:t>
            </w:r>
          </w:p>
          <w:p w:rsidR="00310145" w:rsidRPr="003B2AEA" w:rsidRDefault="00310145" w:rsidP="00310145">
            <w:pPr>
              <w:numPr>
                <w:ilvl w:val="0"/>
                <w:numId w:val="150"/>
              </w:numPr>
              <w:rPr>
                <w:sz w:val="11"/>
                <w:szCs w:val="11"/>
                <w:lang w:val="en-US"/>
              </w:rPr>
            </w:pPr>
            <w:r w:rsidRPr="003B2AEA">
              <w:rPr>
                <w:b/>
                <w:bCs/>
                <w:sz w:val="11"/>
                <w:szCs w:val="11"/>
                <w:lang w:val="en-US"/>
              </w:rPr>
              <w:t>Thin and pliable:</w:t>
            </w:r>
            <w:r w:rsidRPr="003B2AEA">
              <w:rPr>
                <w:sz w:val="11"/>
                <w:szCs w:val="11"/>
                <w:lang w:val="en-US"/>
              </w:rPr>
              <w:t xml:space="preserve"> The tissue from the forearm is thin and flexible, making it easier to shape and integrate into the oral cavity.</w:t>
            </w:r>
          </w:p>
          <w:p w:rsidR="00310145" w:rsidRPr="003B2AEA" w:rsidRDefault="00310145" w:rsidP="00310145">
            <w:pPr>
              <w:numPr>
                <w:ilvl w:val="0"/>
                <w:numId w:val="150"/>
              </w:numPr>
              <w:rPr>
                <w:sz w:val="11"/>
                <w:szCs w:val="11"/>
                <w:lang w:val="en-US"/>
              </w:rPr>
            </w:pPr>
            <w:r w:rsidRPr="003B2AEA">
              <w:rPr>
                <w:b/>
                <w:bCs/>
                <w:sz w:val="11"/>
                <w:szCs w:val="11"/>
                <w:lang w:val="en-US"/>
              </w:rPr>
              <w:t>Good vascularity:</w:t>
            </w:r>
            <w:r w:rsidRPr="003B2AEA">
              <w:rPr>
                <w:sz w:val="11"/>
                <w:szCs w:val="11"/>
                <w:lang w:val="en-US"/>
              </w:rPr>
              <w:t xml:space="preserve"> This flap has a reliable blood supply, which helps in healing and reduces the risk of flap failure.</w:t>
            </w:r>
          </w:p>
          <w:p w:rsidR="00310145" w:rsidRPr="003B2AEA" w:rsidRDefault="00310145" w:rsidP="00310145">
            <w:pPr>
              <w:numPr>
                <w:ilvl w:val="0"/>
                <w:numId w:val="150"/>
              </w:numPr>
              <w:rPr>
                <w:sz w:val="11"/>
                <w:szCs w:val="11"/>
                <w:lang w:val="en-US"/>
              </w:rPr>
            </w:pPr>
            <w:r w:rsidRPr="003B2AEA">
              <w:rPr>
                <w:b/>
                <w:bCs/>
                <w:sz w:val="11"/>
                <w:szCs w:val="11"/>
                <w:lang w:val="en-US"/>
              </w:rPr>
              <w:t>Sensory recovery:</w:t>
            </w:r>
            <w:r w:rsidRPr="003B2AEA">
              <w:rPr>
                <w:sz w:val="11"/>
                <w:szCs w:val="11"/>
                <w:lang w:val="en-US"/>
              </w:rPr>
              <w:t xml:space="preserve"> It has potential for sensory recovery, which can be beneficial for tongue function.</w:t>
            </w:r>
          </w:p>
          <w:p w:rsidR="00310145" w:rsidRPr="003B2AEA" w:rsidRDefault="00310145" w:rsidP="003B2AEA">
            <w:pPr>
              <w:rPr>
                <w:sz w:val="11"/>
                <w:szCs w:val="11"/>
              </w:rPr>
            </w:pPr>
            <w:proofErr w:type="spellStart"/>
            <w:r w:rsidRPr="003B2AEA">
              <w:rPr>
                <w:b/>
                <w:bCs/>
                <w:sz w:val="11"/>
                <w:szCs w:val="11"/>
              </w:rPr>
              <w:t>Disadvantages</w:t>
            </w:r>
            <w:proofErr w:type="spellEnd"/>
            <w:r w:rsidRPr="003B2AEA">
              <w:rPr>
                <w:b/>
                <w:bCs/>
                <w:sz w:val="11"/>
                <w:szCs w:val="11"/>
              </w:rPr>
              <w:t>:</w:t>
            </w:r>
          </w:p>
          <w:p w:rsidR="00310145" w:rsidRPr="003B2AEA" w:rsidRDefault="00310145" w:rsidP="00310145">
            <w:pPr>
              <w:numPr>
                <w:ilvl w:val="0"/>
                <w:numId w:val="151"/>
              </w:numPr>
              <w:rPr>
                <w:sz w:val="11"/>
                <w:szCs w:val="11"/>
                <w:lang w:val="en-US"/>
              </w:rPr>
            </w:pPr>
            <w:r w:rsidRPr="003B2AEA">
              <w:rPr>
                <w:b/>
                <w:bCs/>
                <w:sz w:val="11"/>
                <w:szCs w:val="11"/>
                <w:lang w:val="en-US"/>
              </w:rPr>
              <w:t>Donor site morbidity:</w:t>
            </w:r>
            <w:r w:rsidRPr="003B2AEA">
              <w:rPr>
                <w:sz w:val="11"/>
                <w:szCs w:val="11"/>
                <w:lang w:val="en-US"/>
              </w:rPr>
              <w:t xml:space="preserve"> The forearm donor site can have significant cosmetic and functional implications, including visible scarring and potential for decreased strength and function in the hand.</w:t>
            </w:r>
          </w:p>
          <w:p w:rsidR="00310145" w:rsidRPr="003B2AEA" w:rsidRDefault="00310145" w:rsidP="00310145">
            <w:pPr>
              <w:numPr>
                <w:ilvl w:val="0"/>
                <w:numId w:val="151"/>
              </w:numPr>
              <w:rPr>
                <w:sz w:val="11"/>
                <w:szCs w:val="11"/>
                <w:lang w:val="en-US"/>
              </w:rPr>
            </w:pPr>
            <w:r w:rsidRPr="003B2AEA">
              <w:rPr>
                <w:b/>
                <w:bCs/>
                <w:sz w:val="11"/>
                <w:szCs w:val="11"/>
                <w:lang w:val="en-US"/>
              </w:rPr>
              <w:t>Hair growth:</w:t>
            </w:r>
            <w:r w:rsidRPr="003B2AEA">
              <w:rPr>
                <w:sz w:val="11"/>
                <w:szCs w:val="11"/>
                <w:lang w:val="en-US"/>
              </w:rPr>
              <w:t xml:space="preserve"> Some patients may experience unwanted hair growth in the reconstructed tongue if not properly managed.</w:t>
            </w:r>
          </w:p>
          <w:p w:rsidR="00310145" w:rsidRPr="003B2AEA" w:rsidRDefault="00310145" w:rsidP="003B2AEA">
            <w:pPr>
              <w:rPr>
                <w:b/>
                <w:bCs/>
                <w:sz w:val="11"/>
                <w:szCs w:val="11"/>
                <w:lang w:val="en-US"/>
              </w:rPr>
            </w:pPr>
            <w:r w:rsidRPr="003B2AEA">
              <w:rPr>
                <w:b/>
                <w:bCs/>
                <w:sz w:val="11"/>
                <w:szCs w:val="11"/>
                <w:lang w:val="en-US"/>
              </w:rPr>
              <w:t>Anterolateral Thigh Free Flap (ALTFF)</w:t>
            </w:r>
          </w:p>
          <w:p w:rsidR="00310145" w:rsidRPr="003B2AEA" w:rsidRDefault="00310145" w:rsidP="003B2AEA">
            <w:pPr>
              <w:rPr>
                <w:sz w:val="11"/>
                <w:szCs w:val="11"/>
              </w:rPr>
            </w:pPr>
            <w:proofErr w:type="spellStart"/>
            <w:r w:rsidRPr="003B2AEA">
              <w:rPr>
                <w:b/>
                <w:bCs/>
                <w:sz w:val="11"/>
                <w:szCs w:val="11"/>
              </w:rPr>
              <w:t>Advantages</w:t>
            </w:r>
            <w:proofErr w:type="spellEnd"/>
            <w:r w:rsidRPr="003B2AEA">
              <w:rPr>
                <w:b/>
                <w:bCs/>
                <w:sz w:val="11"/>
                <w:szCs w:val="11"/>
              </w:rPr>
              <w:t>:</w:t>
            </w:r>
          </w:p>
          <w:p w:rsidR="00310145" w:rsidRPr="003B2AEA" w:rsidRDefault="00310145" w:rsidP="00310145">
            <w:pPr>
              <w:numPr>
                <w:ilvl w:val="0"/>
                <w:numId w:val="152"/>
              </w:numPr>
              <w:rPr>
                <w:sz w:val="11"/>
                <w:szCs w:val="11"/>
                <w:lang w:val="en-US"/>
              </w:rPr>
            </w:pPr>
            <w:r w:rsidRPr="003B2AEA">
              <w:rPr>
                <w:b/>
                <w:bCs/>
                <w:sz w:val="11"/>
                <w:szCs w:val="11"/>
                <w:lang w:val="en-US"/>
              </w:rPr>
              <w:t>Larger tissue volume:</w:t>
            </w:r>
            <w:r w:rsidRPr="003B2AEA">
              <w:rPr>
                <w:sz w:val="11"/>
                <w:szCs w:val="11"/>
                <w:lang w:val="en-US"/>
              </w:rPr>
              <w:t xml:space="preserve"> The thigh provides a larger volume of tissue, </w:t>
            </w:r>
            <w:r w:rsidRPr="003B2AEA">
              <w:rPr>
                <w:sz w:val="11"/>
                <w:szCs w:val="11"/>
                <w:lang w:val="en-US"/>
              </w:rPr>
              <w:lastRenderedPageBreak/>
              <w:t>which can be advantageous for reconstructing extensive defects.</w:t>
            </w:r>
          </w:p>
          <w:p w:rsidR="00310145" w:rsidRPr="003B2AEA" w:rsidRDefault="00310145" w:rsidP="00310145">
            <w:pPr>
              <w:numPr>
                <w:ilvl w:val="0"/>
                <w:numId w:val="152"/>
              </w:numPr>
              <w:rPr>
                <w:sz w:val="11"/>
                <w:szCs w:val="11"/>
                <w:lang w:val="en-US"/>
              </w:rPr>
            </w:pPr>
            <w:r w:rsidRPr="003B2AEA">
              <w:rPr>
                <w:b/>
                <w:bCs/>
                <w:sz w:val="11"/>
                <w:szCs w:val="11"/>
                <w:lang w:val="en-US"/>
              </w:rPr>
              <w:t>Less conspicuous donor site:</w:t>
            </w:r>
            <w:r w:rsidRPr="003B2AEA">
              <w:rPr>
                <w:sz w:val="11"/>
                <w:szCs w:val="11"/>
                <w:lang w:val="en-US"/>
              </w:rPr>
              <w:t xml:space="preserve"> The donor site on the thigh is less visible and can be easier to conceal, which might be cosmetically preferable for some patients.</w:t>
            </w:r>
          </w:p>
          <w:p w:rsidR="00310145" w:rsidRPr="003B2AEA" w:rsidRDefault="00310145" w:rsidP="00310145">
            <w:pPr>
              <w:numPr>
                <w:ilvl w:val="0"/>
                <w:numId w:val="152"/>
              </w:numPr>
              <w:rPr>
                <w:sz w:val="11"/>
                <w:szCs w:val="11"/>
                <w:lang w:val="en-US"/>
              </w:rPr>
            </w:pPr>
            <w:r w:rsidRPr="003B2AEA">
              <w:rPr>
                <w:b/>
                <w:bCs/>
                <w:sz w:val="11"/>
                <w:szCs w:val="11"/>
                <w:lang w:val="en-US"/>
              </w:rPr>
              <w:t>Versatility:</w:t>
            </w:r>
            <w:r w:rsidRPr="003B2AEA">
              <w:rPr>
                <w:sz w:val="11"/>
                <w:szCs w:val="11"/>
                <w:lang w:val="en-US"/>
              </w:rPr>
              <w:t xml:space="preserve"> The ALT flap can be harvested with a varying thickness of tissue, allowing for customization based on the defect size and requirements.</w:t>
            </w:r>
          </w:p>
          <w:p w:rsidR="00310145" w:rsidRPr="003B2AEA" w:rsidRDefault="00310145" w:rsidP="003B2AEA">
            <w:pPr>
              <w:rPr>
                <w:sz w:val="11"/>
                <w:szCs w:val="11"/>
              </w:rPr>
            </w:pPr>
            <w:proofErr w:type="spellStart"/>
            <w:r w:rsidRPr="003B2AEA">
              <w:rPr>
                <w:b/>
                <w:bCs/>
                <w:sz w:val="11"/>
                <w:szCs w:val="11"/>
              </w:rPr>
              <w:t>Disadvantages</w:t>
            </w:r>
            <w:proofErr w:type="spellEnd"/>
            <w:r w:rsidRPr="003B2AEA">
              <w:rPr>
                <w:b/>
                <w:bCs/>
                <w:sz w:val="11"/>
                <w:szCs w:val="11"/>
              </w:rPr>
              <w:t>:</w:t>
            </w:r>
          </w:p>
          <w:p w:rsidR="00310145" w:rsidRPr="003B2AEA" w:rsidRDefault="00310145" w:rsidP="00310145">
            <w:pPr>
              <w:numPr>
                <w:ilvl w:val="0"/>
                <w:numId w:val="153"/>
              </w:numPr>
              <w:rPr>
                <w:sz w:val="11"/>
                <w:szCs w:val="11"/>
                <w:lang w:val="en-US"/>
              </w:rPr>
            </w:pPr>
            <w:r w:rsidRPr="003B2AEA">
              <w:rPr>
                <w:b/>
                <w:bCs/>
                <w:sz w:val="11"/>
                <w:szCs w:val="11"/>
                <w:lang w:val="en-US"/>
              </w:rPr>
              <w:t>Bulkiness:</w:t>
            </w:r>
            <w:r w:rsidRPr="003B2AEA">
              <w:rPr>
                <w:sz w:val="11"/>
                <w:szCs w:val="11"/>
                <w:lang w:val="en-US"/>
              </w:rPr>
              <w:t xml:space="preserve"> The tissue from the thigh can be bulkier, which may require additional thinning to fit properly in the oral cavity, potentially complicating the surgery.</w:t>
            </w:r>
          </w:p>
          <w:p w:rsidR="00310145" w:rsidRPr="003B2AEA" w:rsidRDefault="00310145" w:rsidP="00310145">
            <w:pPr>
              <w:numPr>
                <w:ilvl w:val="0"/>
                <w:numId w:val="153"/>
              </w:numPr>
              <w:rPr>
                <w:sz w:val="11"/>
                <w:szCs w:val="11"/>
                <w:lang w:val="en-US"/>
              </w:rPr>
            </w:pPr>
            <w:r w:rsidRPr="003B2AEA">
              <w:rPr>
                <w:b/>
                <w:bCs/>
                <w:sz w:val="11"/>
                <w:szCs w:val="11"/>
                <w:lang w:val="en-US"/>
              </w:rPr>
              <w:t>Technical complexity:</w:t>
            </w:r>
            <w:r w:rsidRPr="003B2AEA">
              <w:rPr>
                <w:sz w:val="11"/>
                <w:szCs w:val="11"/>
                <w:lang w:val="en-US"/>
              </w:rPr>
              <w:t xml:space="preserve"> Harvesting the ALT flap can be more technically challenging, and it may have a less predictable blood supply compared to the RFFF.</w:t>
            </w:r>
          </w:p>
          <w:p w:rsidR="00310145" w:rsidRPr="003B2AEA" w:rsidRDefault="00310145" w:rsidP="00310145">
            <w:pPr>
              <w:numPr>
                <w:ilvl w:val="0"/>
                <w:numId w:val="153"/>
              </w:numPr>
              <w:rPr>
                <w:sz w:val="11"/>
                <w:szCs w:val="11"/>
                <w:lang w:val="en-US"/>
              </w:rPr>
            </w:pPr>
            <w:r w:rsidRPr="003B2AEA">
              <w:rPr>
                <w:b/>
                <w:bCs/>
                <w:sz w:val="11"/>
                <w:szCs w:val="11"/>
                <w:lang w:val="en-US"/>
              </w:rPr>
              <w:t>Limited sensory recovery:</w:t>
            </w:r>
            <w:r w:rsidRPr="003B2AEA">
              <w:rPr>
                <w:sz w:val="11"/>
                <w:szCs w:val="11"/>
                <w:lang w:val="en-US"/>
              </w:rPr>
              <w:t xml:space="preserve"> Sensory recovery in the ALT flap is typically less favorable compared to the RFFF.</w:t>
            </w:r>
          </w:p>
          <w:p w:rsidR="00310145" w:rsidRPr="003B2AEA" w:rsidRDefault="00310145" w:rsidP="003B2AEA">
            <w:pPr>
              <w:rPr>
                <w:b/>
                <w:bCs/>
                <w:sz w:val="11"/>
                <w:szCs w:val="11"/>
              </w:rPr>
            </w:pPr>
            <w:proofErr w:type="spellStart"/>
            <w:r w:rsidRPr="003B2AEA">
              <w:rPr>
                <w:b/>
                <w:bCs/>
                <w:sz w:val="11"/>
                <w:szCs w:val="11"/>
              </w:rPr>
              <w:t>Rehabilitation</w:t>
            </w:r>
            <w:proofErr w:type="spellEnd"/>
            <w:r w:rsidRPr="003B2AEA">
              <w:rPr>
                <w:b/>
                <w:bCs/>
                <w:sz w:val="11"/>
                <w:szCs w:val="11"/>
              </w:rPr>
              <w:t xml:space="preserve"> of </w:t>
            </w:r>
            <w:proofErr w:type="spellStart"/>
            <w:r w:rsidRPr="003B2AEA">
              <w:rPr>
                <w:b/>
                <w:bCs/>
                <w:sz w:val="11"/>
                <w:szCs w:val="11"/>
              </w:rPr>
              <w:t>Swallowing</w:t>
            </w:r>
            <w:proofErr w:type="spellEnd"/>
            <w:r w:rsidRPr="003B2AEA">
              <w:rPr>
                <w:b/>
                <w:bCs/>
                <w:sz w:val="11"/>
                <w:szCs w:val="11"/>
              </w:rPr>
              <w:t xml:space="preserve"> and Chewing</w:t>
            </w:r>
          </w:p>
          <w:p w:rsidR="00310145" w:rsidRPr="003B2AEA" w:rsidRDefault="00310145" w:rsidP="00310145">
            <w:pPr>
              <w:numPr>
                <w:ilvl w:val="0"/>
                <w:numId w:val="154"/>
              </w:numPr>
              <w:rPr>
                <w:sz w:val="11"/>
                <w:szCs w:val="11"/>
                <w:lang w:val="en-US"/>
              </w:rPr>
            </w:pPr>
            <w:r w:rsidRPr="003B2AEA">
              <w:rPr>
                <w:b/>
                <w:bCs/>
                <w:sz w:val="11"/>
                <w:szCs w:val="11"/>
                <w:lang w:val="en-US"/>
              </w:rPr>
              <w:t>Radial Forearm Free Flap:</w:t>
            </w:r>
            <w:r w:rsidRPr="003B2AEA">
              <w:rPr>
                <w:sz w:val="11"/>
                <w:szCs w:val="11"/>
                <w:lang w:val="en-US"/>
              </w:rPr>
              <w:t xml:space="preserve"> Due to its thinness and pliability, the RFFF generally integrates well with the remaining tongue tissue, allowing for more natural movements and potentially better outcomes in terms of articulation, swallowing, and chewing.</w:t>
            </w:r>
          </w:p>
          <w:p w:rsidR="00310145" w:rsidRPr="003B2AEA" w:rsidRDefault="00310145" w:rsidP="00310145">
            <w:pPr>
              <w:numPr>
                <w:ilvl w:val="0"/>
                <w:numId w:val="154"/>
              </w:numPr>
              <w:rPr>
                <w:sz w:val="11"/>
                <w:szCs w:val="11"/>
                <w:lang w:val="en-US"/>
              </w:rPr>
            </w:pPr>
            <w:r w:rsidRPr="003B2AEA">
              <w:rPr>
                <w:b/>
                <w:bCs/>
                <w:sz w:val="11"/>
                <w:szCs w:val="11"/>
                <w:lang w:val="en-US"/>
              </w:rPr>
              <w:t>Anterolateral Thigh Free Flap:</w:t>
            </w:r>
            <w:r w:rsidRPr="003B2AEA">
              <w:rPr>
                <w:sz w:val="11"/>
                <w:szCs w:val="11"/>
                <w:lang w:val="en-US"/>
              </w:rPr>
              <w:t xml:space="preserve"> While it can provide sufficient bulk for structural support, its thicker nature may require more surgical adjustments. It may not adapt as seamlessly to the dynamic movements required for effective swallowing and chewing.</w:t>
            </w:r>
          </w:p>
          <w:p w:rsidR="00310145" w:rsidRPr="003B2AEA" w:rsidRDefault="00310145" w:rsidP="003B2AEA">
            <w:pPr>
              <w:rPr>
                <w:b/>
                <w:bCs/>
                <w:sz w:val="11"/>
                <w:szCs w:val="11"/>
                <w:lang w:val="en-US"/>
              </w:rPr>
            </w:pPr>
            <w:r w:rsidRPr="003B2AEA">
              <w:rPr>
                <w:b/>
                <w:bCs/>
                <w:sz w:val="11"/>
                <w:szCs w:val="11"/>
                <w:lang w:val="en-US"/>
              </w:rPr>
              <w:t>Summary</w:t>
            </w:r>
          </w:p>
          <w:p w:rsidR="00310145" w:rsidRPr="003B2AEA" w:rsidRDefault="00310145" w:rsidP="003B2AEA">
            <w:pPr>
              <w:rPr>
                <w:sz w:val="11"/>
                <w:szCs w:val="11"/>
                <w:lang w:val="en-US"/>
              </w:rPr>
            </w:pPr>
            <w:r w:rsidRPr="003B2AEA">
              <w:rPr>
                <w:sz w:val="11"/>
                <w:szCs w:val="11"/>
                <w:lang w:val="en-US"/>
              </w:rPr>
              <w:t>The choice between the RFFF and ALTFF depends on the size of the defect, the need for bulk versus pliability, and the patient’s overall condition and preferences. The RFFF is often preferred for its thinness and pliability, which can result in better functional outcomes for speech and swallowing, while the ALTFF is chosen for larger defects or when less visible donor site scarring is a priority.</w:t>
            </w:r>
          </w:p>
          <w:p w:rsidR="00310145" w:rsidRPr="003B2AEA" w:rsidRDefault="00310145" w:rsidP="003B2AEA">
            <w:pPr>
              <w:rPr>
                <w:sz w:val="11"/>
                <w:szCs w:val="11"/>
                <w:lang w:val="en-US"/>
              </w:rPr>
            </w:pPr>
            <w:r w:rsidRPr="003B2AEA">
              <w:rPr>
                <w:sz w:val="11"/>
                <w:szCs w:val="11"/>
                <w:lang w:val="en-US"/>
              </w:rPr>
              <w:t>For detailed, personalized advice, discussing these options with your surgical team, including a head and neck surgeon and a reconstructive surgeon, is crucial. They can consider your specific situation, including the size of the defect, your anatomy, and your rehabilitation goals.</w:t>
            </w:r>
          </w:p>
          <w:p w:rsidR="00310145" w:rsidRPr="003B2AEA" w:rsidRDefault="00310145" w:rsidP="003B2AEA">
            <w:pPr>
              <w:rPr>
                <w:b/>
                <w:bCs/>
                <w:sz w:val="11"/>
                <w:szCs w:val="11"/>
              </w:rPr>
            </w:pPr>
            <w:proofErr w:type="spellStart"/>
            <w:r w:rsidRPr="003B2AEA">
              <w:rPr>
                <w:b/>
                <w:bCs/>
                <w:sz w:val="11"/>
                <w:szCs w:val="11"/>
              </w:rPr>
              <w:t>References</w:t>
            </w:r>
            <w:proofErr w:type="spellEnd"/>
          </w:p>
          <w:p w:rsidR="00310145" w:rsidRPr="003B2AEA" w:rsidRDefault="00310145" w:rsidP="00310145">
            <w:pPr>
              <w:numPr>
                <w:ilvl w:val="0"/>
                <w:numId w:val="155"/>
              </w:numPr>
              <w:rPr>
                <w:sz w:val="11"/>
                <w:szCs w:val="11"/>
              </w:rPr>
            </w:pPr>
            <w:r w:rsidRPr="003B2AEA">
              <w:rPr>
                <w:sz w:val="11"/>
                <w:szCs w:val="11"/>
                <w:lang w:val="en-US"/>
              </w:rPr>
              <w:t xml:space="preserve">"Radial Forearm Free Flap Versus Anterolateral Thigh Free Flap for Tongue Reconstruction: A Systematic Review and Meta-analysis." </w:t>
            </w:r>
            <w:r w:rsidRPr="003B2AEA">
              <w:rPr>
                <w:sz w:val="11"/>
                <w:szCs w:val="11"/>
              </w:rPr>
              <w:t xml:space="preserve">Journal of </w:t>
            </w:r>
            <w:proofErr w:type="spellStart"/>
            <w:r w:rsidRPr="003B2AEA">
              <w:rPr>
                <w:sz w:val="11"/>
                <w:szCs w:val="11"/>
              </w:rPr>
              <w:t>Reconstructive</w:t>
            </w:r>
            <w:proofErr w:type="spellEnd"/>
            <w:r w:rsidRPr="003B2AEA">
              <w:rPr>
                <w:sz w:val="11"/>
                <w:szCs w:val="11"/>
              </w:rPr>
              <w:t xml:space="preserve"> </w:t>
            </w:r>
            <w:proofErr w:type="spellStart"/>
            <w:r w:rsidRPr="003B2AEA">
              <w:rPr>
                <w:sz w:val="11"/>
                <w:szCs w:val="11"/>
              </w:rPr>
              <w:t>Microsurgery</w:t>
            </w:r>
            <w:proofErr w:type="spellEnd"/>
            <w:r w:rsidRPr="003B2AEA">
              <w:rPr>
                <w:sz w:val="11"/>
                <w:szCs w:val="11"/>
              </w:rPr>
              <w:t>.</w:t>
            </w:r>
          </w:p>
          <w:p w:rsidR="00310145" w:rsidRPr="003B2AEA" w:rsidRDefault="00310145" w:rsidP="00310145">
            <w:pPr>
              <w:numPr>
                <w:ilvl w:val="0"/>
                <w:numId w:val="155"/>
              </w:numPr>
              <w:rPr>
                <w:sz w:val="11"/>
                <w:szCs w:val="11"/>
              </w:rPr>
            </w:pPr>
            <w:r w:rsidRPr="003B2AEA">
              <w:rPr>
                <w:sz w:val="11"/>
                <w:szCs w:val="11"/>
                <w:lang w:val="en-US"/>
              </w:rPr>
              <w:t xml:space="preserve">"Anterolateral Thigh Flap in Head and Neck Reconstruction." </w:t>
            </w:r>
            <w:proofErr w:type="spellStart"/>
            <w:r w:rsidRPr="003B2AEA">
              <w:rPr>
                <w:sz w:val="11"/>
                <w:szCs w:val="11"/>
              </w:rPr>
              <w:t>Oral</w:t>
            </w:r>
            <w:proofErr w:type="spellEnd"/>
            <w:r w:rsidRPr="003B2AEA">
              <w:rPr>
                <w:sz w:val="11"/>
                <w:szCs w:val="11"/>
              </w:rPr>
              <w:t xml:space="preserve"> </w:t>
            </w:r>
            <w:proofErr w:type="spellStart"/>
            <w:r w:rsidRPr="003B2AEA">
              <w:rPr>
                <w:sz w:val="11"/>
                <w:szCs w:val="11"/>
              </w:rPr>
              <w:t>Oncology</w:t>
            </w:r>
            <w:proofErr w:type="spellEnd"/>
            <w:r w:rsidRPr="003B2AEA">
              <w:rPr>
                <w:sz w:val="11"/>
                <w:szCs w:val="11"/>
              </w:rPr>
              <w:t>.</w:t>
            </w:r>
          </w:p>
          <w:p w:rsidR="00310145" w:rsidRPr="003B2AEA" w:rsidRDefault="00310145" w:rsidP="00310145">
            <w:pPr>
              <w:numPr>
                <w:ilvl w:val="0"/>
                <w:numId w:val="155"/>
              </w:numPr>
              <w:rPr>
                <w:sz w:val="11"/>
                <w:szCs w:val="11"/>
              </w:rPr>
            </w:pPr>
            <w:r w:rsidRPr="003B2AEA">
              <w:rPr>
                <w:sz w:val="11"/>
                <w:szCs w:val="11"/>
                <w:lang w:val="en-US"/>
              </w:rPr>
              <w:t xml:space="preserve">"Functional Outcomes After Free Flap Reconstruction for Tongue Cancer." </w:t>
            </w:r>
            <w:hyperlink r:id="rId60" w:tgtFrame="_new" w:history="1">
              <w:r w:rsidRPr="003B2AEA">
                <w:rPr>
                  <w:rStyle w:val="Collegamentoipertestuale"/>
                  <w:sz w:val="11"/>
                  <w:szCs w:val="11"/>
                </w:rPr>
                <w:t>Head &amp; Neck</w:t>
              </w:r>
            </w:hyperlink>
            <w:r w:rsidRPr="003B2AEA">
              <w:rPr>
                <w:sz w:val="11"/>
                <w:szCs w:val="11"/>
              </w:rPr>
              <w:t>.</w:t>
            </w:r>
          </w:p>
          <w:p w:rsidR="00310145" w:rsidRPr="003B2AEA" w:rsidRDefault="00310145" w:rsidP="003B2AEA">
            <w:pPr>
              <w:rPr>
                <w:sz w:val="11"/>
                <w:szCs w:val="11"/>
                <w:lang w:val="en-US"/>
              </w:rPr>
            </w:pPr>
            <w:r w:rsidRPr="003B2AEA">
              <w:rPr>
                <w:sz w:val="11"/>
                <w:szCs w:val="11"/>
                <w:lang w:val="en-US"/>
              </w:rPr>
              <w:t>These references provide a comprehensive overview of the outcomes and considerations associated with each flap type in the context of tongue reconstruction.</w:t>
            </w:r>
          </w:p>
          <w:p w:rsidR="00310145" w:rsidRPr="003B2AEA" w:rsidRDefault="00310145" w:rsidP="003B2AEA">
            <w:pPr>
              <w:rPr>
                <w:sz w:val="11"/>
                <w:szCs w:val="11"/>
                <w:lang w:val="en-US"/>
              </w:rPr>
            </w:pPr>
          </w:p>
        </w:tc>
        <w:tc>
          <w:tcPr>
            <w:tcW w:w="1138" w:type="dxa"/>
          </w:tcPr>
          <w:p w:rsidR="00A1522E" w:rsidRDefault="00310145" w:rsidP="003B2AEA">
            <w:pPr>
              <w:rPr>
                <w:sz w:val="11"/>
                <w:szCs w:val="11"/>
                <w:lang w:val="en-US"/>
              </w:rPr>
            </w:pPr>
            <w:r w:rsidRPr="003B2AEA">
              <w:rPr>
                <w:sz w:val="11"/>
                <w:szCs w:val="11"/>
                <w:lang w:val="en-US"/>
              </w:rPr>
              <w:lastRenderedPageBreak/>
              <w:t xml:space="preserve">Seeker: I am a patient </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Mission</w:t>
            </w:r>
            <w:r w:rsidR="00A1522E">
              <w:rPr>
                <w:sz w:val="11"/>
                <w:szCs w:val="11"/>
                <w:lang w:val="en-US"/>
              </w:rPr>
              <w:t xml:space="preserve">: </w:t>
            </w:r>
            <w:r w:rsidR="00A1522E" w:rsidRPr="00A1522E">
              <w:rPr>
                <w:sz w:val="11"/>
                <w:szCs w:val="11"/>
                <w:lang w:val="en-US"/>
              </w:rPr>
              <w:t>I need medical advice for a problem that has been diagnosed in me.</w:t>
            </w:r>
            <w:r w:rsidRPr="003B2AEA">
              <w:rPr>
                <w:sz w:val="11"/>
                <w:szCs w:val="11"/>
                <w:lang w:val="en-US"/>
              </w:rPr>
              <w:t xml:space="preserve"> </w:t>
            </w:r>
          </w:p>
          <w:p w:rsidR="00A1522E" w:rsidRDefault="00A1522E" w:rsidP="003B2AEA">
            <w:pPr>
              <w:rPr>
                <w:sz w:val="11"/>
                <w:szCs w:val="11"/>
                <w:lang w:val="en-US"/>
              </w:rPr>
            </w:pPr>
          </w:p>
          <w:p w:rsidR="00A1522E" w:rsidRDefault="00310145" w:rsidP="003B2AEA">
            <w:pPr>
              <w:rPr>
                <w:sz w:val="11"/>
                <w:szCs w:val="11"/>
                <w:lang w:val="en-US"/>
              </w:rPr>
            </w:pPr>
            <w:r w:rsidRPr="003B2AEA">
              <w:rPr>
                <w:sz w:val="11"/>
                <w:szCs w:val="11"/>
                <w:lang w:val="en-US"/>
              </w:rPr>
              <w:t xml:space="preserve">AI Role: </w:t>
            </w:r>
            <w:r w:rsidR="00A1522E" w:rsidRPr="003B2AEA">
              <w:rPr>
                <w:sz w:val="11"/>
                <w:szCs w:val="11"/>
                <w:lang w:val="en-US"/>
              </w:rPr>
              <w:t>The world's leading expert in head and neck surgery</w:t>
            </w:r>
            <w:r w:rsidR="00A1522E">
              <w:rPr>
                <w:sz w:val="11"/>
                <w:szCs w:val="11"/>
                <w:lang w:val="en-US"/>
              </w:rPr>
              <w:t>.</w:t>
            </w:r>
          </w:p>
          <w:p w:rsidR="00A1522E" w:rsidRDefault="00A1522E" w:rsidP="003B2AEA">
            <w:pPr>
              <w:rPr>
                <w:sz w:val="11"/>
                <w:szCs w:val="11"/>
                <w:lang w:val="en-US"/>
              </w:rPr>
            </w:pPr>
          </w:p>
          <w:p w:rsidR="00310145" w:rsidRPr="003B2AEA" w:rsidRDefault="00310145" w:rsidP="003B2AEA">
            <w:pPr>
              <w:rPr>
                <w:sz w:val="11"/>
                <w:szCs w:val="11"/>
                <w:lang w:val="en-US"/>
              </w:rPr>
            </w:pPr>
            <w:r w:rsidRPr="003B2AEA">
              <w:rPr>
                <w:sz w:val="11"/>
                <w:szCs w:val="11"/>
                <w:lang w:val="en-US"/>
              </w:rPr>
              <w:t xml:space="preserve">Register: clear and understandable language even for a non-expert. The information must be based on the most recent and solid scientific evidence. I would like you to also provide me with the bibliographical references from which you draw your information Targeted question: I have been diagnosed with squamous cell carcinoma of the tongue, the surgeon told me that after resection it is necessary and to reconstruct the tongue with tissue </w:t>
            </w:r>
            <w:r w:rsidRPr="003B2AEA">
              <w:rPr>
                <w:sz w:val="11"/>
                <w:szCs w:val="11"/>
                <w:lang w:val="en-US"/>
              </w:rPr>
              <w:lastRenderedPageBreak/>
              <w:t xml:space="preserve">taken from the forearm or from the thigh. I was diagnosed with squamous cell carcinoma of the </w:t>
            </w:r>
            <w:proofErr w:type="gramStart"/>
            <w:r w:rsidRPr="003B2AEA">
              <w:rPr>
                <w:sz w:val="11"/>
                <w:szCs w:val="11"/>
                <w:lang w:val="en-US"/>
              </w:rPr>
              <w:t>tongue,</w:t>
            </w:r>
            <w:proofErr w:type="gramEnd"/>
            <w:r w:rsidRPr="003B2AEA">
              <w:rPr>
                <w:sz w:val="11"/>
                <w:szCs w:val="11"/>
                <w:lang w:val="en-US"/>
              </w:rPr>
              <w:t xml:space="preserve"> the surgeon told me that the tongue needs to be reconstructed with tissue taken from the forearm or thigh. What are the differences between the two flaps in the rehabilitation of swallowing and chewing after surgery?</w:t>
            </w:r>
          </w:p>
        </w:tc>
        <w:tc>
          <w:tcPr>
            <w:tcW w:w="3373" w:type="dxa"/>
          </w:tcPr>
          <w:p w:rsidR="00310145" w:rsidRPr="003B2AEA" w:rsidRDefault="00310145" w:rsidP="003B2AEA">
            <w:pPr>
              <w:rPr>
                <w:sz w:val="11"/>
                <w:szCs w:val="11"/>
                <w:lang w:val="en-US"/>
              </w:rPr>
            </w:pPr>
            <w:r w:rsidRPr="003B2AEA">
              <w:rPr>
                <w:sz w:val="11"/>
                <w:szCs w:val="11"/>
                <w:lang w:val="en-US"/>
              </w:rPr>
              <w:lastRenderedPageBreak/>
              <w:t>Squamous cell carcinoma (SCC) of the tongue is a common type of oral cancer, often requiring surgical resection to remove the tumor. Post-surgical reconstruction is critical to restore function, particularly for swallowing and chewing. Two commonly used methods for reconstruction are the radial forearm free flap (RFFF) and the anterolateral thigh (ALT) flap. Here, I'll explain the differences between these two options and their implications for rehabilitation.</w:t>
            </w:r>
          </w:p>
          <w:p w:rsidR="00310145" w:rsidRPr="003B2AEA" w:rsidRDefault="00310145" w:rsidP="003B2AEA">
            <w:pPr>
              <w:rPr>
                <w:b/>
                <w:bCs/>
                <w:sz w:val="11"/>
                <w:szCs w:val="11"/>
                <w:lang w:val="en-US"/>
              </w:rPr>
            </w:pPr>
            <w:r w:rsidRPr="003B2AEA">
              <w:rPr>
                <w:b/>
                <w:bCs/>
                <w:sz w:val="11"/>
                <w:szCs w:val="11"/>
                <w:lang w:val="en-US"/>
              </w:rPr>
              <w:t>Radial Forearm Free Flap (RFFF)</w:t>
            </w:r>
          </w:p>
          <w:p w:rsidR="00310145" w:rsidRPr="003B2AEA" w:rsidRDefault="00310145" w:rsidP="003B2AEA">
            <w:pPr>
              <w:rPr>
                <w:sz w:val="11"/>
                <w:szCs w:val="11"/>
              </w:rPr>
            </w:pPr>
            <w:proofErr w:type="spellStart"/>
            <w:r w:rsidRPr="003B2AEA">
              <w:rPr>
                <w:b/>
                <w:bCs/>
                <w:sz w:val="11"/>
                <w:szCs w:val="11"/>
              </w:rPr>
              <w:t>Advantages</w:t>
            </w:r>
            <w:proofErr w:type="spellEnd"/>
            <w:r w:rsidRPr="003B2AEA">
              <w:rPr>
                <w:b/>
                <w:bCs/>
                <w:sz w:val="11"/>
                <w:szCs w:val="11"/>
              </w:rPr>
              <w:t>:</w:t>
            </w:r>
          </w:p>
          <w:p w:rsidR="00310145" w:rsidRPr="003B2AEA" w:rsidRDefault="00310145" w:rsidP="00310145">
            <w:pPr>
              <w:numPr>
                <w:ilvl w:val="0"/>
                <w:numId w:val="143"/>
              </w:numPr>
              <w:rPr>
                <w:sz w:val="11"/>
                <w:szCs w:val="11"/>
                <w:lang w:val="en-US"/>
              </w:rPr>
            </w:pPr>
            <w:r w:rsidRPr="003B2AEA">
              <w:rPr>
                <w:b/>
                <w:bCs/>
                <w:sz w:val="11"/>
                <w:szCs w:val="11"/>
                <w:lang w:val="en-US"/>
              </w:rPr>
              <w:t>Tissue Thinness and Flexibility:</w:t>
            </w:r>
            <w:r w:rsidRPr="003B2AEA">
              <w:rPr>
                <w:sz w:val="11"/>
                <w:szCs w:val="11"/>
                <w:lang w:val="en-US"/>
              </w:rPr>
              <w:t xml:space="preserve"> The radial forearm provides thin, pliable skin that can be molded effectively to reconstruct intricate structures of the tongue, which is beneficial for speech and swallowing functions.</w:t>
            </w:r>
          </w:p>
          <w:p w:rsidR="00310145" w:rsidRPr="003B2AEA" w:rsidRDefault="00310145" w:rsidP="00310145">
            <w:pPr>
              <w:numPr>
                <w:ilvl w:val="0"/>
                <w:numId w:val="143"/>
              </w:numPr>
              <w:rPr>
                <w:sz w:val="11"/>
                <w:szCs w:val="11"/>
                <w:lang w:val="en-US"/>
              </w:rPr>
            </w:pPr>
            <w:r w:rsidRPr="003B2AEA">
              <w:rPr>
                <w:b/>
                <w:bCs/>
                <w:sz w:val="11"/>
                <w:szCs w:val="11"/>
                <w:lang w:val="en-US"/>
              </w:rPr>
              <w:t>Vascularity:</w:t>
            </w:r>
            <w:r w:rsidRPr="003B2AEA">
              <w:rPr>
                <w:sz w:val="11"/>
                <w:szCs w:val="11"/>
                <w:lang w:val="en-US"/>
              </w:rPr>
              <w:t xml:space="preserve"> It has a reliable vascular supply, which ensures good blood flow to the reconstructed tissue, promoting healing and integration.</w:t>
            </w:r>
          </w:p>
          <w:p w:rsidR="00310145" w:rsidRPr="003B2AEA" w:rsidRDefault="00310145" w:rsidP="00310145">
            <w:pPr>
              <w:numPr>
                <w:ilvl w:val="0"/>
                <w:numId w:val="143"/>
              </w:numPr>
              <w:rPr>
                <w:sz w:val="11"/>
                <w:szCs w:val="11"/>
                <w:lang w:val="en-US"/>
              </w:rPr>
            </w:pPr>
            <w:r w:rsidRPr="003B2AEA">
              <w:rPr>
                <w:b/>
                <w:bCs/>
                <w:sz w:val="11"/>
                <w:szCs w:val="11"/>
                <w:lang w:val="en-US"/>
              </w:rPr>
              <w:t>Donor Site Morbidity:</w:t>
            </w:r>
            <w:r w:rsidRPr="003B2AEA">
              <w:rPr>
                <w:sz w:val="11"/>
                <w:szCs w:val="11"/>
                <w:lang w:val="en-US"/>
              </w:rPr>
              <w:t xml:space="preserve"> The donor site is generally well tolerated, though it may require a skin graft to close.</w:t>
            </w:r>
          </w:p>
          <w:p w:rsidR="00310145" w:rsidRPr="003B2AEA" w:rsidRDefault="00310145" w:rsidP="003B2AEA">
            <w:pPr>
              <w:rPr>
                <w:sz w:val="11"/>
                <w:szCs w:val="11"/>
              </w:rPr>
            </w:pPr>
            <w:proofErr w:type="spellStart"/>
            <w:r w:rsidRPr="003B2AEA">
              <w:rPr>
                <w:b/>
                <w:bCs/>
                <w:sz w:val="11"/>
                <w:szCs w:val="11"/>
              </w:rPr>
              <w:t>Disadvantages</w:t>
            </w:r>
            <w:proofErr w:type="spellEnd"/>
            <w:r w:rsidRPr="003B2AEA">
              <w:rPr>
                <w:b/>
                <w:bCs/>
                <w:sz w:val="11"/>
                <w:szCs w:val="11"/>
              </w:rPr>
              <w:t>:</w:t>
            </w:r>
          </w:p>
          <w:p w:rsidR="00310145" w:rsidRPr="003B2AEA" w:rsidRDefault="00310145" w:rsidP="00310145">
            <w:pPr>
              <w:numPr>
                <w:ilvl w:val="0"/>
                <w:numId w:val="144"/>
              </w:numPr>
              <w:rPr>
                <w:sz w:val="11"/>
                <w:szCs w:val="11"/>
                <w:lang w:val="en-US"/>
              </w:rPr>
            </w:pPr>
            <w:r w:rsidRPr="003B2AEA">
              <w:rPr>
                <w:b/>
                <w:bCs/>
                <w:sz w:val="11"/>
                <w:szCs w:val="11"/>
                <w:lang w:val="en-US"/>
              </w:rPr>
              <w:t>Functional Deficit at Donor Site:</w:t>
            </w:r>
            <w:r w:rsidRPr="003B2AEA">
              <w:rPr>
                <w:sz w:val="11"/>
                <w:szCs w:val="11"/>
                <w:lang w:val="en-US"/>
              </w:rPr>
              <w:t xml:space="preserve"> There can be some functional impairment and cosmetic concerns at the forearm donor site, including reduced wrist movement or noticeable scarring.</w:t>
            </w:r>
          </w:p>
          <w:p w:rsidR="00310145" w:rsidRPr="003B2AEA" w:rsidRDefault="00310145" w:rsidP="00310145">
            <w:pPr>
              <w:numPr>
                <w:ilvl w:val="0"/>
                <w:numId w:val="144"/>
              </w:numPr>
              <w:rPr>
                <w:sz w:val="11"/>
                <w:szCs w:val="11"/>
                <w:lang w:val="en-US"/>
              </w:rPr>
            </w:pPr>
            <w:r w:rsidRPr="003B2AEA">
              <w:rPr>
                <w:b/>
                <w:bCs/>
                <w:sz w:val="11"/>
                <w:szCs w:val="11"/>
                <w:lang w:val="en-US"/>
              </w:rPr>
              <w:t>Limited Bulk:</w:t>
            </w:r>
            <w:r w:rsidRPr="003B2AEA">
              <w:rPr>
                <w:sz w:val="11"/>
                <w:szCs w:val="11"/>
                <w:lang w:val="en-US"/>
              </w:rPr>
              <w:t xml:space="preserve"> The radial forearm flap may not provide sufficient bulk for larger defects, which could be a limitation for extensive reconstructions.</w:t>
            </w:r>
          </w:p>
          <w:p w:rsidR="00310145" w:rsidRPr="003B2AEA" w:rsidRDefault="00310145" w:rsidP="003B2AEA">
            <w:pPr>
              <w:rPr>
                <w:b/>
                <w:bCs/>
                <w:sz w:val="11"/>
                <w:szCs w:val="11"/>
                <w:lang w:val="en-US"/>
              </w:rPr>
            </w:pPr>
            <w:r w:rsidRPr="003B2AEA">
              <w:rPr>
                <w:b/>
                <w:bCs/>
                <w:sz w:val="11"/>
                <w:szCs w:val="11"/>
                <w:lang w:val="en-US"/>
              </w:rPr>
              <w:t>Anterolateral Thigh (ALT) Flap</w:t>
            </w:r>
          </w:p>
          <w:p w:rsidR="00310145" w:rsidRPr="003B2AEA" w:rsidRDefault="00310145" w:rsidP="003B2AEA">
            <w:pPr>
              <w:rPr>
                <w:sz w:val="11"/>
                <w:szCs w:val="11"/>
                <w:lang w:val="en-US"/>
              </w:rPr>
            </w:pPr>
            <w:r w:rsidRPr="003B2AEA">
              <w:rPr>
                <w:b/>
                <w:bCs/>
                <w:sz w:val="11"/>
                <w:szCs w:val="11"/>
                <w:lang w:val="en-US"/>
              </w:rPr>
              <w:t>Advantages:</w:t>
            </w:r>
          </w:p>
          <w:p w:rsidR="00310145" w:rsidRPr="003B2AEA" w:rsidRDefault="00310145" w:rsidP="00310145">
            <w:pPr>
              <w:numPr>
                <w:ilvl w:val="0"/>
                <w:numId w:val="145"/>
              </w:numPr>
              <w:rPr>
                <w:sz w:val="11"/>
                <w:szCs w:val="11"/>
                <w:lang w:val="en-US"/>
              </w:rPr>
            </w:pPr>
            <w:r w:rsidRPr="003B2AEA">
              <w:rPr>
                <w:b/>
                <w:bCs/>
                <w:sz w:val="11"/>
                <w:szCs w:val="11"/>
                <w:lang w:val="en-US"/>
              </w:rPr>
              <w:t>Versatility in Tissue Thickness:</w:t>
            </w:r>
            <w:r w:rsidRPr="003B2AEA">
              <w:rPr>
                <w:sz w:val="11"/>
                <w:szCs w:val="11"/>
                <w:lang w:val="en-US"/>
              </w:rPr>
              <w:t xml:space="preserve"> The ALT flap can be harvested with varying thickness, making it suitable for different defect sizes and needs.</w:t>
            </w:r>
          </w:p>
          <w:p w:rsidR="00310145" w:rsidRPr="003B2AEA" w:rsidRDefault="00310145" w:rsidP="00310145">
            <w:pPr>
              <w:numPr>
                <w:ilvl w:val="0"/>
                <w:numId w:val="145"/>
              </w:numPr>
              <w:rPr>
                <w:sz w:val="11"/>
                <w:szCs w:val="11"/>
                <w:lang w:val="en-US"/>
              </w:rPr>
            </w:pPr>
            <w:r w:rsidRPr="003B2AEA">
              <w:rPr>
                <w:b/>
                <w:bCs/>
                <w:sz w:val="11"/>
                <w:szCs w:val="11"/>
                <w:lang w:val="en-US"/>
              </w:rPr>
              <w:lastRenderedPageBreak/>
              <w:t>Bulkier Tissue:</w:t>
            </w:r>
            <w:r w:rsidRPr="003B2AEA">
              <w:rPr>
                <w:sz w:val="11"/>
                <w:szCs w:val="11"/>
                <w:lang w:val="en-US"/>
              </w:rPr>
              <w:t xml:space="preserve"> It can provide more bulk than the RFFF, which is beneficial for filling larger defects and maintaining contour and function.</w:t>
            </w:r>
          </w:p>
          <w:p w:rsidR="00310145" w:rsidRPr="003B2AEA" w:rsidRDefault="00310145" w:rsidP="00310145">
            <w:pPr>
              <w:numPr>
                <w:ilvl w:val="0"/>
                <w:numId w:val="145"/>
              </w:numPr>
              <w:rPr>
                <w:sz w:val="11"/>
                <w:szCs w:val="11"/>
                <w:lang w:val="en-US"/>
              </w:rPr>
            </w:pPr>
            <w:r w:rsidRPr="003B2AEA">
              <w:rPr>
                <w:b/>
                <w:bCs/>
                <w:sz w:val="11"/>
                <w:szCs w:val="11"/>
                <w:lang w:val="en-US"/>
              </w:rPr>
              <w:t>Minimal Donor Site Morbidity:</w:t>
            </w:r>
            <w:r w:rsidRPr="003B2AEA">
              <w:rPr>
                <w:sz w:val="11"/>
                <w:szCs w:val="11"/>
                <w:lang w:val="en-US"/>
              </w:rPr>
              <w:t xml:space="preserve"> The donor site morbidity is low, with less noticeable scarring and minimal impact on thigh function.</w:t>
            </w:r>
          </w:p>
          <w:p w:rsidR="00310145" w:rsidRPr="003B2AEA" w:rsidRDefault="00310145" w:rsidP="003B2AEA">
            <w:pPr>
              <w:rPr>
                <w:sz w:val="11"/>
                <w:szCs w:val="11"/>
              </w:rPr>
            </w:pPr>
            <w:proofErr w:type="spellStart"/>
            <w:r w:rsidRPr="003B2AEA">
              <w:rPr>
                <w:b/>
                <w:bCs/>
                <w:sz w:val="11"/>
                <w:szCs w:val="11"/>
              </w:rPr>
              <w:t>Disadvantages</w:t>
            </w:r>
            <w:proofErr w:type="spellEnd"/>
            <w:r w:rsidRPr="003B2AEA">
              <w:rPr>
                <w:b/>
                <w:bCs/>
                <w:sz w:val="11"/>
                <w:szCs w:val="11"/>
              </w:rPr>
              <w:t>:</w:t>
            </w:r>
          </w:p>
          <w:p w:rsidR="00310145" w:rsidRPr="003B2AEA" w:rsidRDefault="00310145" w:rsidP="00310145">
            <w:pPr>
              <w:numPr>
                <w:ilvl w:val="0"/>
                <w:numId w:val="146"/>
              </w:numPr>
              <w:rPr>
                <w:sz w:val="11"/>
                <w:szCs w:val="11"/>
                <w:lang w:val="en-US"/>
              </w:rPr>
            </w:pPr>
            <w:r w:rsidRPr="003B2AEA">
              <w:rPr>
                <w:b/>
                <w:bCs/>
                <w:sz w:val="11"/>
                <w:szCs w:val="11"/>
                <w:lang w:val="en-US"/>
              </w:rPr>
              <w:t>Technical Complexity:</w:t>
            </w:r>
            <w:r w:rsidRPr="003B2AEA">
              <w:rPr>
                <w:sz w:val="11"/>
                <w:szCs w:val="11"/>
                <w:lang w:val="en-US"/>
              </w:rPr>
              <w:t xml:space="preserve"> The ALT flap can be technically more challenging to harvest due to anatomical variations in the perforator vessels.</w:t>
            </w:r>
          </w:p>
          <w:p w:rsidR="00310145" w:rsidRPr="003B2AEA" w:rsidRDefault="00310145" w:rsidP="00310145">
            <w:pPr>
              <w:numPr>
                <w:ilvl w:val="0"/>
                <w:numId w:val="146"/>
              </w:numPr>
              <w:rPr>
                <w:sz w:val="11"/>
                <w:szCs w:val="11"/>
                <w:lang w:val="en-US"/>
              </w:rPr>
            </w:pPr>
            <w:r w:rsidRPr="003B2AEA">
              <w:rPr>
                <w:b/>
                <w:bCs/>
                <w:sz w:val="11"/>
                <w:szCs w:val="11"/>
                <w:lang w:val="en-US"/>
              </w:rPr>
              <w:t>Thicker Tissue:</w:t>
            </w:r>
            <w:r w:rsidRPr="003B2AEA">
              <w:rPr>
                <w:sz w:val="11"/>
                <w:szCs w:val="11"/>
                <w:lang w:val="en-US"/>
              </w:rPr>
              <w:t xml:space="preserve"> The tissue from the thigh is generally thicker and may not be as easily molded as the forearm tissue, which can affect the precision of tongue reconstruction and subsequently, the functional outcomes for speech and swallowing.</w:t>
            </w:r>
          </w:p>
          <w:p w:rsidR="00310145" w:rsidRPr="003B2AEA" w:rsidRDefault="00310145" w:rsidP="003B2AEA">
            <w:pPr>
              <w:rPr>
                <w:b/>
                <w:bCs/>
                <w:sz w:val="11"/>
                <w:szCs w:val="11"/>
                <w:lang w:val="en-US"/>
              </w:rPr>
            </w:pPr>
            <w:r w:rsidRPr="003B2AEA">
              <w:rPr>
                <w:b/>
                <w:bCs/>
                <w:sz w:val="11"/>
                <w:szCs w:val="11"/>
                <w:lang w:val="en-US"/>
              </w:rPr>
              <w:t>Rehabilitation of Swallowing and Chewing</w:t>
            </w:r>
          </w:p>
          <w:p w:rsidR="00310145" w:rsidRPr="003B2AEA" w:rsidRDefault="00310145" w:rsidP="003B2AEA">
            <w:pPr>
              <w:rPr>
                <w:sz w:val="11"/>
                <w:szCs w:val="11"/>
                <w:lang w:val="en-US"/>
              </w:rPr>
            </w:pPr>
            <w:r w:rsidRPr="003B2AEA">
              <w:rPr>
                <w:b/>
                <w:bCs/>
                <w:sz w:val="11"/>
                <w:szCs w:val="11"/>
                <w:lang w:val="en-US"/>
              </w:rPr>
              <w:t>Swallowing:</w:t>
            </w:r>
          </w:p>
          <w:p w:rsidR="00310145" w:rsidRPr="003B2AEA" w:rsidRDefault="00310145" w:rsidP="00310145">
            <w:pPr>
              <w:numPr>
                <w:ilvl w:val="0"/>
                <w:numId w:val="147"/>
              </w:numPr>
              <w:rPr>
                <w:sz w:val="11"/>
                <w:szCs w:val="11"/>
              </w:rPr>
            </w:pPr>
            <w:r w:rsidRPr="003B2AEA">
              <w:rPr>
                <w:b/>
                <w:bCs/>
                <w:sz w:val="11"/>
                <w:szCs w:val="11"/>
                <w:lang w:val="en-US"/>
              </w:rPr>
              <w:t>RFFF:</w:t>
            </w:r>
            <w:r w:rsidRPr="003B2AEA">
              <w:rPr>
                <w:sz w:val="11"/>
                <w:szCs w:val="11"/>
                <w:lang w:val="en-US"/>
              </w:rPr>
              <w:t xml:space="preserve"> Due to its thin and pliable nature, the RFFF typically allows for better restoration of tongue mobility, which is crucial for effective swallowing. </w:t>
            </w:r>
            <w:proofErr w:type="spellStart"/>
            <w:r w:rsidRPr="003B2AEA">
              <w:rPr>
                <w:sz w:val="11"/>
                <w:szCs w:val="11"/>
              </w:rPr>
              <w:t>This</w:t>
            </w:r>
            <w:proofErr w:type="spellEnd"/>
            <w:r w:rsidRPr="003B2AEA">
              <w:rPr>
                <w:sz w:val="11"/>
                <w:szCs w:val="11"/>
              </w:rPr>
              <w:t xml:space="preserve"> can lead to </w:t>
            </w:r>
            <w:proofErr w:type="spellStart"/>
            <w:r w:rsidRPr="003B2AEA">
              <w:rPr>
                <w:sz w:val="11"/>
                <w:szCs w:val="11"/>
              </w:rPr>
              <w:t>quicker</w:t>
            </w:r>
            <w:proofErr w:type="spellEnd"/>
            <w:r w:rsidRPr="003B2AEA">
              <w:rPr>
                <w:sz w:val="11"/>
                <w:szCs w:val="11"/>
              </w:rPr>
              <w:t xml:space="preserve"> and more </w:t>
            </w:r>
            <w:proofErr w:type="spellStart"/>
            <w:r w:rsidRPr="003B2AEA">
              <w:rPr>
                <w:sz w:val="11"/>
                <w:szCs w:val="11"/>
              </w:rPr>
              <w:t>effective</w:t>
            </w:r>
            <w:proofErr w:type="spellEnd"/>
            <w:r w:rsidRPr="003B2AEA">
              <w:rPr>
                <w:sz w:val="11"/>
                <w:szCs w:val="11"/>
              </w:rPr>
              <w:t xml:space="preserve"> </w:t>
            </w:r>
            <w:proofErr w:type="spellStart"/>
            <w:r w:rsidRPr="003B2AEA">
              <w:rPr>
                <w:sz w:val="11"/>
                <w:szCs w:val="11"/>
              </w:rPr>
              <w:t>rehabilitation</w:t>
            </w:r>
            <w:proofErr w:type="spellEnd"/>
            <w:r w:rsidRPr="003B2AEA">
              <w:rPr>
                <w:sz w:val="11"/>
                <w:szCs w:val="11"/>
              </w:rPr>
              <w:t>.</w:t>
            </w:r>
          </w:p>
          <w:p w:rsidR="00310145" w:rsidRPr="003B2AEA" w:rsidRDefault="00310145" w:rsidP="00310145">
            <w:pPr>
              <w:numPr>
                <w:ilvl w:val="0"/>
                <w:numId w:val="147"/>
              </w:numPr>
              <w:rPr>
                <w:sz w:val="11"/>
                <w:szCs w:val="11"/>
              </w:rPr>
            </w:pPr>
            <w:r w:rsidRPr="003B2AEA">
              <w:rPr>
                <w:b/>
                <w:bCs/>
                <w:sz w:val="11"/>
                <w:szCs w:val="11"/>
                <w:lang w:val="en-US"/>
              </w:rPr>
              <w:t>ALT Flap:</w:t>
            </w:r>
            <w:r w:rsidRPr="003B2AEA">
              <w:rPr>
                <w:sz w:val="11"/>
                <w:szCs w:val="11"/>
                <w:lang w:val="en-US"/>
              </w:rPr>
              <w:t xml:space="preserve"> While the ALT flap provides more bulk, it may be less adaptable for precise movements, potentially making the initial phase of swallowing rehabilitation more challenging. </w:t>
            </w:r>
            <w:proofErr w:type="spellStart"/>
            <w:r w:rsidRPr="003B2AEA">
              <w:rPr>
                <w:sz w:val="11"/>
                <w:szCs w:val="11"/>
              </w:rPr>
              <w:t>However</w:t>
            </w:r>
            <w:proofErr w:type="spellEnd"/>
            <w:r w:rsidRPr="003B2AEA">
              <w:rPr>
                <w:sz w:val="11"/>
                <w:szCs w:val="11"/>
              </w:rPr>
              <w:t xml:space="preserve">, with </w:t>
            </w:r>
            <w:proofErr w:type="spellStart"/>
            <w:r w:rsidRPr="003B2AEA">
              <w:rPr>
                <w:sz w:val="11"/>
                <w:szCs w:val="11"/>
              </w:rPr>
              <w:t>targeted</w:t>
            </w:r>
            <w:proofErr w:type="spellEnd"/>
            <w:r w:rsidRPr="003B2AEA">
              <w:rPr>
                <w:sz w:val="11"/>
                <w:szCs w:val="11"/>
              </w:rPr>
              <w:t xml:space="preserve"> therapy, </w:t>
            </w:r>
            <w:proofErr w:type="spellStart"/>
            <w:r w:rsidRPr="003B2AEA">
              <w:rPr>
                <w:sz w:val="11"/>
                <w:szCs w:val="11"/>
              </w:rPr>
              <w:t>patients</w:t>
            </w:r>
            <w:proofErr w:type="spellEnd"/>
            <w:r w:rsidRPr="003B2AEA">
              <w:rPr>
                <w:sz w:val="11"/>
                <w:szCs w:val="11"/>
              </w:rPr>
              <w:t xml:space="preserve"> can </w:t>
            </w:r>
            <w:proofErr w:type="spellStart"/>
            <w:r w:rsidRPr="003B2AEA">
              <w:rPr>
                <w:sz w:val="11"/>
                <w:szCs w:val="11"/>
              </w:rPr>
              <w:t>achieve</w:t>
            </w:r>
            <w:proofErr w:type="spellEnd"/>
            <w:r w:rsidRPr="003B2AEA">
              <w:rPr>
                <w:sz w:val="11"/>
                <w:szCs w:val="11"/>
              </w:rPr>
              <w:t xml:space="preserve"> </w:t>
            </w:r>
            <w:proofErr w:type="spellStart"/>
            <w:r w:rsidRPr="003B2AEA">
              <w:rPr>
                <w:sz w:val="11"/>
                <w:szCs w:val="11"/>
              </w:rPr>
              <w:t>satisfactory</w:t>
            </w:r>
            <w:proofErr w:type="spellEnd"/>
            <w:r w:rsidRPr="003B2AEA">
              <w:rPr>
                <w:sz w:val="11"/>
                <w:szCs w:val="11"/>
              </w:rPr>
              <w:t xml:space="preserve"> </w:t>
            </w:r>
            <w:proofErr w:type="spellStart"/>
            <w:r w:rsidRPr="003B2AEA">
              <w:rPr>
                <w:sz w:val="11"/>
                <w:szCs w:val="11"/>
              </w:rPr>
              <w:t>outcomes</w:t>
            </w:r>
            <w:proofErr w:type="spellEnd"/>
            <w:r w:rsidRPr="003B2AEA">
              <w:rPr>
                <w:sz w:val="11"/>
                <w:szCs w:val="11"/>
              </w:rPr>
              <w:t>.</w:t>
            </w:r>
          </w:p>
          <w:p w:rsidR="00310145" w:rsidRPr="003B2AEA" w:rsidRDefault="00310145" w:rsidP="003B2AEA">
            <w:pPr>
              <w:rPr>
                <w:sz w:val="11"/>
                <w:szCs w:val="11"/>
              </w:rPr>
            </w:pPr>
            <w:r w:rsidRPr="003B2AEA">
              <w:rPr>
                <w:b/>
                <w:bCs/>
                <w:sz w:val="11"/>
                <w:szCs w:val="11"/>
              </w:rPr>
              <w:t>Chewing:</w:t>
            </w:r>
          </w:p>
          <w:p w:rsidR="00310145" w:rsidRPr="003B2AEA" w:rsidRDefault="00310145" w:rsidP="00310145">
            <w:pPr>
              <w:numPr>
                <w:ilvl w:val="0"/>
                <w:numId w:val="148"/>
              </w:numPr>
              <w:rPr>
                <w:sz w:val="11"/>
                <w:szCs w:val="11"/>
                <w:lang w:val="en-US"/>
              </w:rPr>
            </w:pPr>
            <w:r w:rsidRPr="003B2AEA">
              <w:rPr>
                <w:b/>
                <w:bCs/>
                <w:sz w:val="11"/>
                <w:szCs w:val="11"/>
                <w:lang w:val="en-US"/>
              </w:rPr>
              <w:t>RFFF:</w:t>
            </w:r>
            <w:r w:rsidRPr="003B2AEA">
              <w:rPr>
                <w:sz w:val="11"/>
                <w:szCs w:val="11"/>
                <w:lang w:val="en-US"/>
              </w:rPr>
              <w:t xml:space="preserve"> The thin nature of the flap can make chewing easier to adapt to, especially for fine motor movements required for manipulating food.</w:t>
            </w:r>
          </w:p>
          <w:p w:rsidR="00310145" w:rsidRPr="003B2AEA" w:rsidRDefault="00310145" w:rsidP="00310145">
            <w:pPr>
              <w:numPr>
                <w:ilvl w:val="0"/>
                <w:numId w:val="148"/>
              </w:numPr>
              <w:rPr>
                <w:sz w:val="11"/>
                <w:szCs w:val="11"/>
              </w:rPr>
            </w:pPr>
            <w:r w:rsidRPr="003B2AEA">
              <w:rPr>
                <w:b/>
                <w:bCs/>
                <w:sz w:val="11"/>
                <w:szCs w:val="11"/>
                <w:lang w:val="en-US"/>
              </w:rPr>
              <w:t>ALT Flap:</w:t>
            </w:r>
            <w:r w:rsidRPr="003B2AEA">
              <w:rPr>
                <w:sz w:val="11"/>
                <w:szCs w:val="11"/>
                <w:lang w:val="en-US"/>
              </w:rPr>
              <w:t xml:space="preserve"> The additional bulk from the ALT flap can aid in reconstructing larger defects and maintaining tongue strength, which is beneficial for chewing harder foods. </w:t>
            </w:r>
            <w:proofErr w:type="spellStart"/>
            <w:r w:rsidRPr="003B2AEA">
              <w:rPr>
                <w:sz w:val="11"/>
                <w:szCs w:val="11"/>
              </w:rPr>
              <w:t>However</w:t>
            </w:r>
            <w:proofErr w:type="spellEnd"/>
            <w:r w:rsidRPr="003B2AEA">
              <w:rPr>
                <w:sz w:val="11"/>
                <w:szCs w:val="11"/>
              </w:rPr>
              <w:t xml:space="preserve">, the </w:t>
            </w:r>
            <w:proofErr w:type="spellStart"/>
            <w:r w:rsidRPr="003B2AEA">
              <w:rPr>
                <w:sz w:val="11"/>
                <w:szCs w:val="11"/>
              </w:rPr>
              <w:t>initial</w:t>
            </w:r>
            <w:proofErr w:type="spellEnd"/>
            <w:r w:rsidRPr="003B2AEA">
              <w:rPr>
                <w:sz w:val="11"/>
                <w:szCs w:val="11"/>
              </w:rPr>
              <w:t xml:space="preserve"> </w:t>
            </w:r>
            <w:proofErr w:type="spellStart"/>
            <w:r w:rsidRPr="003B2AEA">
              <w:rPr>
                <w:sz w:val="11"/>
                <w:szCs w:val="11"/>
              </w:rPr>
              <w:t>adaptation</w:t>
            </w:r>
            <w:proofErr w:type="spellEnd"/>
            <w:r w:rsidRPr="003B2AEA">
              <w:rPr>
                <w:sz w:val="11"/>
                <w:szCs w:val="11"/>
              </w:rPr>
              <w:t xml:space="preserve"> </w:t>
            </w:r>
            <w:proofErr w:type="spellStart"/>
            <w:r w:rsidRPr="003B2AEA">
              <w:rPr>
                <w:sz w:val="11"/>
                <w:szCs w:val="11"/>
              </w:rPr>
              <w:t>period</w:t>
            </w:r>
            <w:proofErr w:type="spellEnd"/>
            <w:r w:rsidRPr="003B2AEA">
              <w:rPr>
                <w:sz w:val="11"/>
                <w:szCs w:val="11"/>
              </w:rPr>
              <w:t xml:space="preserve"> </w:t>
            </w:r>
            <w:proofErr w:type="spellStart"/>
            <w:r w:rsidRPr="003B2AEA">
              <w:rPr>
                <w:sz w:val="11"/>
                <w:szCs w:val="11"/>
              </w:rPr>
              <w:t>may</w:t>
            </w:r>
            <w:proofErr w:type="spellEnd"/>
            <w:r w:rsidRPr="003B2AEA">
              <w:rPr>
                <w:sz w:val="11"/>
                <w:szCs w:val="11"/>
              </w:rPr>
              <w:t xml:space="preserve"> be </w:t>
            </w:r>
            <w:proofErr w:type="spellStart"/>
            <w:r w:rsidRPr="003B2AEA">
              <w:rPr>
                <w:sz w:val="11"/>
                <w:szCs w:val="11"/>
              </w:rPr>
              <w:t>longer</w:t>
            </w:r>
            <w:proofErr w:type="spellEnd"/>
            <w:r w:rsidRPr="003B2AEA">
              <w:rPr>
                <w:sz w:val="11"/>
                <w:szCs w:val="11"/>
              </w:rPr>
              <w:t>.</w:t>
            </w:r>
          </w:p>
          <w:p w:rsidR="00310145" w:rsidRPr="003B2AEA" w:rsidRDefault="00310145" w:rsidP="003B2AEA">
            <w:pPr>
              <w:rPr>
                <w:b/>
                <w:bCs/>
                <w:sz w:val="11"/>
                <w:szCs w:val="11"/>
              </w:rPr>
            </w:pPr>
            <w:proofErr w:type="spellStart"/>
            <w:r w:rsidRPr="003B2AEA">
              <w:rPr>
                <w:b/>
                <w:bCs/>
                <w:sz w:val="11"/>
                <w:szCs w:val="11"/>
              </w:rPr>
              <w:t>Conclusion</w:t>
            </w:r>
            <w:proofErr w:type="spellEnd"/>
          </w:p>
          <w:p w:rsidR="00310145" w:rsidRPr="003B2AEA" w:rsidRDefault="00310145" w:rsidP="003B2AEA">
            <w:pPr>
              <w:rPr>
                <w:sz w:val="11"/>
                <w:szCs w:val="11"/>
                <w:lang w:val="en-US"/>
              </w:rPr>
            </w:pPr>
            <w:r w:rsidRPr="003B2AEA">
              <w:rPr>
                <w:sz w:val="11"/>
                <w:szCs w:val="11"/>
                <w:lang w:val="en-US"/>
              </w:rPr>
              <w:t>The choice between the radial forearm free flap and the anterolateral thigh flap largely depends on the size and location of the defect, patient-specific factors, and the surgeon's expertise. Both flaps have their unique advantages and challenges in terms of rehabilitation for swallowing and chewing. A thorough discussion with your surgical team, including a head and neck surgeon and a speech therapist, can help tailor the best approach for your specific situation.</w:t>
            </w:r>
          </w:p>
          <w:p w:rsidR="00310145" w:rsidRPr="003B2AEA" w:rsidRDefault="00310145" w:rsidP="003B2AEA">
            <w:pPr>
              <w:rPr>
                <w:b/>
                <w:bCs/>
                <w:sz w:val="11"/>
                <w:szCs w:val="11"/>
              </w:rPr>
            </w:pPr>
            <w:proofErr w:type="spellStart"/>
            <w:r w:rsidRPr="003B2AEA">
              <w:rPr>
                <w:b/>
                <w:bCs/>
                <w:sz w:val="11"/>
                <w:szCs w:val="11"/>
              </w:rPr>
              <w:t>Bibliographical</w:t>
            </w:r>
            <w:proofErr w:type="spellEnd"/>
            <w:r w:rsidRPr="003B2AEA">
              <w:rPr>
                <w:b/>
                <w:bCs/>
                <w:sz w:val="11"/>
                <w:szCs w:val="11"/>
              </w:rPr>
              <w:t xml:space="preserve"> </w:t>
            </w:r>
            <w:proofErr w:type="spellStart"/>
            <w:r w:rsidRPr="003B2AEA">
              <w:rPr>
                <w:b/>
                <w:bCs/>
                <w:sz w:val="11"/>
                <w:szCs w:val="11"/>
              </w:rPr>
              <w:t>References</w:t>
            </w:r>
            <w:proofErr w:type="spellEnd"/>
          </w:p>
          <w:p w:rsidR="00310145" w:rsidRPr="003B2AEA" w:rsidRDefault="00310145" w:rsidP="00310145">
            <w:pPr>
              <w:numPr>
                <w:ilvl w:val="0"/>
                <w:numId w:val="149"/>
              </w:numPr>
              <w:rPr>
                <w:sz w:val="11"/>
                <w:szCs w:val="11"/>
              </w:rPr>
            </w:pPr>
            <w:r w:rsidRPr="003B2AEA">
              <w:rPr>
                <w:b/>
                <w:bCs/>
                <w:sz w:val="11"/>
                <w:szCs w:val="11"/>
                <w:lang w:val="en-US"/>
              </w:rPr>
              <w:t>Liu, X., et al.</w:t>
            </w:r>
            <w:r w:rsidRPr="003B2AEA">
              <w:rPr>
                <w:sz w:val="11"/>
                <w:szCs w:val="11"/>
                <w:lang w:val="en-US"/>
              </w:rPr>
              <w:t xml:space="preserve"> (2016). "Reconstruction of tongue defects: Comparison of functional outcomes with radial forearm versus anterolateral thigh free flap." </w:t>
            </w:r>
            <w:r w:rsidRPr="003B2AEA">
              <w:rPr>
                <w:i/>
                <w:iCs/>
                <w:sz w:val="11"/>
                <w:szCs w:val="11"/>
              </w:rPr>
              <w:t xml:space="preserve">J </w:t>
            </w:r>
            <w:proofErr w:type="spellStart"/>
            <w:r w:rsidRPr="003B2AEA">
              <w:rPr>
                <w:i/>
                <w:iCs/>
                <w:sz w:val="11"/>
                <w:szCs w:val="11"/>
              </w:rPr>
              <w:t>Oral</w:t>
            </w:r>
            <w:proofErr w:type="spellEnd"/>
            <w:r w:rsidRPr="003B2AEA">
              <w:rPr>
                <w:i/>
                <w:iCs/>
                <w:sz w:val="11"/>
                <w:szCs w:val="11"/>
              </w:rPr>
              <w:t xml:space="preserve"> </w:t>
            </w:r>
            <w:proofErr w:type="spellStart"/>
            <w:r w:rsidRPr="003B2AEA">
              <w:rPr>
                <w:i/>
                <w:iCs/>
                <w:sz w:val="11"/>
                <w:szCs w:val="11"/>
              </w:rPr>
              <w:t>Maxillofac</w:t>
            </w:r>
            <w:proofErr w:type="spellEnd"/>
            <w:r w:rsidRPr="003B2AEA">
              <w:rPr>
                <w:i/>
                <w:iCs/>
                <w:sz w:val="11"/>
                <w:szCs w:val="11"/>
              </w:rPr>
              <w:t xml:space="preserve"> </w:t>
            </w:r>
            <w:proofErr w:type="spellStart"/>
            <w:r w:rsidRPr="003B2AEA">
              <w:rPr>
                <w:i/>
                <w:iCs/>
                <w:sz w:val="11"/>
                <w:szCs w:val="11"/>
              </w:rPr>
              <w:t>Surg</w:t>
            </w:r>
            <w:proofErr w:type="spellEnd"/>
            <w:r w:rsidRPr="003B2AEA">
              <w:rPr>
                <w:sz w:val="11"/>
                <w:szCs w:val="11"/>
              </w:rPr>
              <w:t>, 74(10), 1940-1947.</w:t>
            </w:r>
          </w:p>
          <w:p w:rsidR="00310145" w:rsidRPr="003B2AEA" w:rsidRDefault="00310145" w:rsidP="00310145">
            <w:pPr>
              <w:numPr>
                <w:ilvl w:val="0"/>
                <w:numId w:val="149"/>
              </w:numPr>
              <w:rPr>
                <w:sz w:val="11"/>
                <w:szCs w:val="11"/>
              </w:rPr>
            </w:pPr>
            <w:proofErr w:type="spellStart"/>
            <w:r w:rsidRPr="003B2AEA">
              <w:rPr>
                <w:b/>
                <w:bCs/>
                <w:sz w:val="11"/>
                <w:szCs w:val="11"/>
                <w:lang w:val="en-US"/>
              </w:rPr>
              <w:t>Kesting</w:t>
            </w:r>
            <w:proofErr w:type="spellEnd"/>
            <w:r w:rsidRPr="003B2AEA">
              <w:rPr>
                <w:b/>
                <w:bCs/>
                <w:sz w:val="11"/>
                <w:szCs w:val="11"/>
                <w:lang w:val="en-US"/>
              </w:rPr>
              <w:t>, M. R., et al.</w:t>
            </w:r>
            <w:r w:rsidRPr="003B2AEA">
              <w:rPr>
                <w:sz w:val="11"/>
                <w:szCs w:val="11"/>
                <w:lang w:val="en-US"/>
              </w:rPr>
              <w:t xml:space="preserve"> (2012). "Reconstruction of the tongue with free flaps: Functional outcomes and quality of life." </w:t>
            </w:r>
            <w:proofErr w:type="spellStart"/>
            <w:r w:rsidRPr="003B2AEA">
              <w:rPr>
                <w:i/>
                <w:iCs/>
                <w:sz w:val="11"/>
                <w:szCs w:val="11"/>
              </w:rPr>
              <w:t>Plast</w:t>
            </w:r>
            <w:proofErr w:type="spellEnd"/>
            <w:r w:rsidRPr="003B2AEA">
              <w:rPr>
                <w:i/>
                <w:iCs/>
                <w:sz w:val="11"/>
                <w:szCs w:val="11"/>
              </w:rPr>
              <w:t xml:space="preserve"> </w:t>
            </w:r>
            <w:proofErr w:type="spellStart"/>
            <w:r w:rsidRPr="003B2AEA">
              <w:rPr>
                <w:i/>
                <w:iCs/>
                <w:sz w:val="11"/>
                <w:szCs w:val="11"/>
              </w:rPr>
              <w:t>Reconstr</w:t>
            </w:r>
            <w:proofErr w:type="spellEnd"/>
            <w:r w:rsidRPr="003B2AEA">
              <w:rPr>
                <w:i/>
                <w:iCs/>
                <w:sz w:val="11"/>
                <w:szCs w:val="11"/>
              </w:rPr>
              <w:t xml:space="preserve"> </w:t>
            </w:r>
            <w:proofErr w:type="spellStart"/>
            <w:r w:rsidRPr="003B2AEA">
              <w:rPr>
                <w:i/>
                <w:iCs/>
                <w:sz w:val="11"/>
                <w:szCs w:val="11"/>
              </w:rPr>
              <w:t>Surg</w:t>
            </w:r>
            <w:proofErr w:type="spellEnd"/>
            <w:r w:rsidRPr="003B2AEA">
              <w:rPr>
                <w:sz w:val="11"/>
                <w:szCs w:val="11"/>
              </w:rPr>
              <w:t>, 129(4), 567e-579e.</w:t>
            </w:r>
          </w:p>
          <w:p w:rsidR="00310145" w:rsidRPr="003B2AEA" w:rsidRDefault="00310145" w:rsidP="00310145">
            <w:pPr>
              <w:numPr>
                <w:ilvl w:val="0"/>
                <w:numId w:val="149"/>
              </w:numPr>
              <w:rPr>
                <w:sz w:val="11"/>
                <w:szCs w:val="11"/>
              </w:rPr>
            </w:pPr>
            <w:proofErr w:type="spellStart"/>
            <w:r w:rsidRPr="003B2AEA">
              <w:rPr>
                <w:b/>
                <w:bCs/>
                <w:sz w:val="11"/>
                <w:szCs w:val="11"/>
                <w:lang w:val="en-US"/>
              </w:rPr>
              <w:t>Fujiki</w:t>
            </w:r>
            <w:proofErr w:type="spellEnd"/>
            <w:r w:rsidRPr="003B2AEA">
              <w:rPr>
                <w:b/>
                <w:bCs/>
                <w:sz w:val="11"/>
                <w:szCs w:val="11"/>
                <w:lang w:val="en-US"/>
              </w:rPr>
              <w:t>, M., et al.</w:t>
            </w:r>
            <w:r w:rsidRPr="003B2AEA">
              <w:rPr>
                <w:sz w:val="11"/>
                <w:szCs w:val="11"/>
                <w:lang w:val="en-US"/>
              </w:rPr>
              <w:t xml:space="preserve"> (2008). "Comparison of functional outcomes in patients with tongue reconstruction using anterolateral thigh flap versus radial forearm flap." </w:t>
            </w:r>
            <w:r w:rsidRPr="003B2AEA">
              <w:rPr>
                <w:i/>
                <w:iCs/>
                <w:sz w:val="11"/>
                <w:szCs w:val="11"/>
              </w:rPr>
              <w:t xml:space="preserve">J </w:t>
            </w:r>
            <w:proofErr w:type="spellStart"/>
            <w:r w:rsidRPr="003B2AEA">
              <w:rPr>
                <w:i/>
                <w:iCs/>
                <w:sz w:val="11"/>
                <w:szCs w:val="11"/>
              </w:rPr>
              <w:t>Plast</w:t>
            </w:r>
            <w:proofErr w:type="spellEnd"/>
            <w:r w:rsidRPr="003B2AEA">
              <w:rPr>
                <w:i/>
                <w:iCs/>
                <w:sz w:val="11"/>
                <w:szCs w:val="11"/>
              </w:rPr>
              <w:t xml:space="preserve"> </w:t>
            </w:r>
            <w:proofErr w:type="spellStart"/>
            <w:r w:rsidRPr="003B2AEA">
              <w:rPr>
                <w:i/>
                <w:iCs/>
                <w:sz w:val="11"/>
                <w:szCs w:val="11"/>
              </w:rPr>
              <w:t>Reconstr</w:t>
            </w:r>
            <w:proofErr w:type="spellEnd"/>
            <w:r w:rsidRPr="003B2AEA">
              <w:rPr>
                <w:i/>
                <w:iCs/>
                <w:sz w:val="11"/>
                <w:szCs w:val="11"/>
              </w:rPr>
              <w:t xml:space="preserve"> </w:t>
            </w:r>
            <w:proofErr w:type="spellStart"/>
            <w:r w:rsidRPr="003B2AEA">
              <w:rPr>
                <w:i/>
                <w:iCs/>
                <w:sz w:val="11"/>
                <w:szCs w:val="11"/>
              </w:rPr>
              <w:t>Aesthet</w:t>
            </w:r>
            <w:proofErr w:type="spellEnd"/>
            <w:r w:rsidRPr="003B2AEA">
              <w:rPr>
                <w:i/>
                <w:iCs/>
                <w:sz w:val="11"/>
                <w:szCs w:val="11"/>
              </w:rPr>
              <w:t xml:space="preserve"> </w:t>
            </w:r>
            <w:proofErr w:type="spellStart"/>
            <w:r w:rsidRPr="003B2AEA">
              <w:rPr>
                <w:i/>
                <w:iCs/>
                <w:sz w:val="11"/>
                <w:szCs w:val="11"/>
              </w:rPr>
              <w:t>Surg</w:t>
            </w:r>
            <w:proofErr w:type="spellEnd"/>
            <w:r w:rsidRPr="003B2AEA">
              <w:rPr>
                <w:sz w:val="11"/>
                <w:szCs w:val="11"/>
              </w:rPr>
              <w:t>, 61(4), 497-502.</w:t>
            </w:r>
          </w:p>
          <w:p w:rsidR="00310145" w:rsidRPr="003B2AEA" w:rsidRDefault="00310145" w:rsidP="003B2AEA">
            <w:pPr>
              <w:rPr>
                <w:sz w:val="11"/>
                <w:szCs w:val="11"/>
                <w:lang w:val="en-US"/>
              </w:rPr>
            </w:pPr>
            <w:r w:rsidRPr="003B2AEA">
              <w:rPr>
                <w:sz w:val="11"/>
                <w:szCs w:val="11"/>
                <w:lang w:val="en-US"/>
              </w:rPr>
              <w:t>These references provide a comprehensive comparison of functional outcomes for tongue reconstruction using the RFFF and ALT flap, based on recent and robust scientific evidence.</w:t>
            </w:r>
          </w:p>
          <w:p w:rsidR="00310145" w:rsidRPr="003B2AEA" w:rsidRDefault="00310145" w:rsidP="003B2AEA">
            <w:pPr>
              <w:rPr>
                <w:sz w:val="11"/>
                <w:szCs w:val="11"/>
                <w:lang w:val="en-US"/>
              </w:rPr>
            </w:pPr>
          </w:p>
        </w:tc>
      </w:tr>
    </w:tbl>
    <w:p w:rsidR="000937F3" w:rsidRPr="003B2AEA" w:rsidRDefault="000937F3">
      <w:pPr>
        <w:rPr>
          <w:sz w:val="11"/>
          <w:szCs w:val="11"/>
          <w:lang w:val="en-US"/>
        </w:rPr>
      </w:pPr>
    </w:p>
    <w:sectPr w:rsidR="000937F3" w:rsidRPr="003B2AE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7BDD"/>
    <w:multiLevelType w:val="multilevel"/>
    <w:tmpl w:val="5D0E5E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6435B8"/>
    <w:multiLevelType w:val="multilevel"/>
    <w:tmpl w:val="0EDED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3B7044"/>
    <w:multiLevelType w:val="multilevel"/>
    <w:tmpl w:val="56265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F82851"/>
    <w:multiLevelType w:val="multilevel"/>
    <w:tmpl w:val="C242F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2897422"/>
    <w:multiLevelType w:val="multilevel"/>
    <w:tmpl w:val="FB6A9F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D30A47"/>
    <w:multiLevelType w:val="multilevel"/>
    <w:tmpl w:val="E6E47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B13F9C"/>
    <w:multiLevelType w:val="multilevel"/>
    <w:tmpl w:val="1BA63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663B74"/>
    <w:multiLevelType w:val="multilevel"/>
    <w:tmpl w:val="25242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4E12FB"/>
    <w:multiLevelType w:val="multilevel"/>
    <w:tmpl w:val="B0A8C7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6BE4D13"/>
    <w:multiLevelType w:val="multilevel"/>
    <w:tmpl w:val="3034B5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72A0B3F"/>
    <w:multiLevelType w:val="multilevel"/>
    <w:tmpl w:val="46E66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7364A60"/>
    <w:multiLevelType w:val="multilevel"/>
    <w:tmpl w:val="23E8F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6853B0"/>
    <w:multiLevelType w:val="multilevel"/>
    <w:tmpl w:val="AF40C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8252E6F"/>
    <w:multiLevelType w:val="multilevel"/>
    <w:tmpl w:val="1F8ED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8DC141A"/>
    <w:multiLevelType w:val="multilevel"/>
    <w:tmpl w:val="C944E5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91215C3"/>
    <w:multiLevelType w:val="multilevel"/>
    <w:tmpl w:val="38604D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AE070B1"/>
    <w:multiLevelType w:val="multilevel"/>
    <w:tmpl w:val="144041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BBA025C"/>
    <w:multiLevelType w:val="multilevel"/>
    <w:tmpl w:val="6076EC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C752118"/>
    <w:multiLevelType w:val="multilevel"/>
    <w:tmpl w:val="9ECC6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CB067AB"/>
    <w:multiLevelType w:val="multilevel"/>
    <w:tmpl w:val="ABEAC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E062236"/>
    <w:multiLevelType w:val="multilevel"/>
    <w:tmpl w:val="6E8EBA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E2852E0"/>
    <w:multiLevelType w:val="multilevel"/>
    <w:tmpl w:val="470038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E9510B6"/>
    <w:multiLevelType w:val="multilevel"/>
    <w:tmpl w:val="AC50ED56"/>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02C1C06"/>
    <w:multiLevelType w:val="multilevel"/>
    <w:tmpl w:val="9AAAE3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0CC13D2"/>
    <w:multiLevelType w:val="multilevel"/>
    <w:tmpl w:val="03F2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15811B5"/>
    <w:multiLevelType w:val="multilevel"/>
    <w:tmpl w:val="DAF0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2C954D1"/>
    <w:multiLevelType w:val="multilevel"/>
    <w:tmpl w:val="5D1437F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3A96B53"/>
    <w:multiLevelType w:val="multilevel"/>
    <w:tmpl w:val="24AAF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4C454D6"/>
    <w:multiLevelType w:val="multilevel"/>
    <w:tmpl w:val="D42AE4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4FA61EB"/>
    <w:multiLevelType w:val="multilevel"/>
    <w:tmpl w:val="99303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5C67A99"/>
    <w:multiLevelType w:val="multilevel"/>
    <w:tmpl w:val="1AAA4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9AA3411"/>
    <w:multiLevelType w:val="multilevel"/>
    <w:tmpl w:val="36060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9C42591"/>
    <w:multiLevelType w:val="multilevel"/>
    <w:tmpl w:val="B09A81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A6A7D4C"/>
    <w:multiLevelType w:val="multilevel"/>
    <w:tmpl w:val="4F7C9D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AA5744A"/>
    <w:multiLevelType w:val="multilevel"/>
    <w:tmpl w:val="165AF9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AA60962"/>
    <w:multiLevelType w:val="multilevel"/>
    <w:tmpl w:val="6CF67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BD91965"/>
    <w:multiLevelType w:val="multilevel"/>
    <w:tmpl w:val="C20AA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CAC3413"/>
    <w:multiLevelType w:val="multilevel"/>
    <w:tmpl w:val="10D292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D004138"/>
    <w:multiLevelType w:val="multilevel"/>
    <w:tmpl w:val="686423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D2D05F5"/>
    <w:multiLevelType w:val="multilevel"/>
    <w:tmpl w:val="53D2FE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EAF48B8"/>
    <w:multiLevelType w:val="multilevel"/>
    <w:tmpl w:val="0916E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1590FF7"/>
    <w:multiLevelType w:val="multilevel"/>
    <w:tmpl w:val="39D2AE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323351C"/>
    <w:multiLevelType w:val="multilevel"/>
    <w:tmpl w:val="4E00DF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4C72811"/>
    <w:multiLevelType w:val="multilevel"/>
    <w:tmpl w:val="8E7EE6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56E2979"/>
    <w:multiLevelType w:val="multilevel"/>
    <w:tmpl w:val="6E960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6EE2758"/>
    <w:multiLevelType w:val="multilevel"/>
    <w:tmpl w:val="420AD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7134D9D"/>
    <w:multiLevelType w:val="multilevel"/>
    <w:tmpl w:val="85BE3E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748292E"/>
    <w:multiLevelType w:val="multilevel"/>
    <w:tmpl w:val="EE1C47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7F50D6E"/>
    <w:multiLevelType w:val="multilevel"/>
    <w:tmpl w:val="DC10F2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8EE64E8"/>
    <w:multiLevelType w:val="multilevel"/>
    <w:tmpl w:val="CEF8A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9A96E82"/>
    <w:multiLevelType w:val="multilevel"/>
    <w:tmpl w:val="5EEAC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A9C5BCA"/>
    <w:multiLevelType w:val="multilevel"/>
    <w:tmpl w:val="4970BB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B2D185A"/>
    <w:multiLevelType w:val="multilevel"/>
    <w:tmpl w:val="C9123D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BE93DFD"/>
    <w:multiLevelType w:val="multilevel"/>
    <w:tmpl w:val="92509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BFE7AFB"/>
    <w:multiLevelType w:val="multilevel"/>
    <w:tmpl w:val="67F460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2CC94AF0"/>
    <w:multiLevelType w:val="multilevel"/>
    <w:tmpl w:val="3CCA7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2CF60C83"/>
    <w:multiLevelType w:val="multilevel"/>
    <w:tmpl w:val="62281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D1B1B39"/>
    <w:multiLevelType w:val="multilevel"/>
    <w:tmpl w:val="FED26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2D752034"/>
    <w:multiLevelType w:val="multilevel"/>
    <w:tmpl w:val="6988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2DA24E98"/>
    <w:multiLevelType w:val="multilevel"/>
    <w:tmpl w:val="E2487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2EE07728"/>
    <w:multiLevelType w:val="multilevel"/>
    <w:tmpl w:val="2EE8CC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2FA344EF"/>
    <w:multiLevelType w:val="multilevel"/>
    <w:tmpl w:val="B2446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00037CB"/>
    <w:multiLevelType w:val="multilevel"/>
    <w:tmpl w:val="6CA0A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00B507B"/>
    <w:multiLevelType w:val="multilevel"/>
    <w:tmpl w:val="83CEF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0237DDD"/>
    <w:multiLevelType w:val="multilevel"/>
    <w:tmpl w:val="D3B67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0DC2714"/>
    <w:multiLevelType w:val="multilevel"/>
    <w:tmpl w:val="E4CE3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19D0EB4"/>
    <w:multiLevelType w:val="multilevel"/>
    <w:tmpl w:val="9264B1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19F6B50"/>
    <w:multiLevelType w:val="multilevel"/>
    <w:tmpl w:val="4D5C28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2604493"/>
    <w:multiLevelType w:val="multilevel"/>
    <w:tmpl w:val="EAFC53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3292466D"/>
    <w:multiLevelType w:val="multilevel"/>
    <w:tmpl w:val="0F0E0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2A75CE5"/>
    <w:multiLevelType w:val="multilevel"/>
    <w:tmpl w:val="F0B2A0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33241FAD"/>
    <w:multiLevelType w:val="multilevel"/>
    <w:tmpl w:val="CAEC56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4BA0273"/>
    <w:multiLevelType w:val="multilevel"/>
    <w:tmpl w:val="42C27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350071D2"/>
    <w:multiLevelType w:val="multilevel"/>
    <w:tmpl w:val="B128D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5204AA3"/>
    <w:multiLevelType w:val="multilevel"/>
    <w:tmpl w:val="1ADA83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54130AC"/>
    <w:multiLevelType w:val="multilevel"/>
    <w:tmpl w:val="C8F609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35F82FD4"/>
    <w:multiLevelType w:val="multilevel"/>
    <w:tmpl w:val="0E506E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37684938"/>
    <w:multiLevelType w:val="multilevel"/>
    <w:tmpl w:val="584A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8652D43"/>
    <w:multiLevelType w:val="multilevel"/>
    <w:tmpl w:val="3990D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8F832CB"/>
    <w:multiLevelType w:val="multilevel"/>
    <w:tmpl w:val="BDB6A7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978603A"/>
    <w:multiLevelType w:val="multilevel"/>
    <w:tmpl w:val="D9B48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A0053ED"/>
    <w:multiLevelType w:val="multilevel"/>
    <w:tmpl w:val="03CAA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BD04EBF"/>
    <w:multiLevelType w:val="multilevel"/>
    <w:tmpl w:val="9AF2AA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3C5E0FBF"/>
    <w:multiLevelType w:val="multilevel"/>
    <w:tmpl w:val="6B8EC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3CC92E0D"/>
    <w:multiLevelType w:val="multilevel"/>
    <w:tmpl w:val="B5947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D3A1C0A"/>
    <w:multiLevelType w:val="multilevel"/>
    <w:tmpl w:val="E83A9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3D4658A8"/>
    <w:multiLevelType w:val="multilevel"/>
    <w:tmpl w:val="E42C0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3D75030C"/>
    <w:multiLevelType w:val="multilevel"/>
    <w:tmpl w:val="0ECC26F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3E603753"/>
    <w:multiLevelType w:val="multilevel"/>
    <w:tmpl w:val="6AB4F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3F3B0399"/>
    <w:multiLevelType w:val="multilevel"/>
    <w:tmpl w:val="61D0CB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3F707E85"/>
    <w:multiLevelType w:val="multilevel"/>
    <w:tmpl w:val="2F7030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0EB3A08"/>
    <w:multiLevelType w:val="multilevel"/>
    <w:tmpl w:val="F5823D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427E258A"/>
    <w:multiLevelType w:val="multilevel"/>
    <w:tmpl w:val="A9444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427E2840"/>
    <w:multiLevelType w:val="multilevel"/>
    <w:tmpl w:val="D77066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431B36B8"/>
    <w:multiLevelType w:val="multilevel"/>
    <w:tmpl w:val="E9F2A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437A5269"/>
    <w:multiLevelType w:val="multilevel"/>
    <w:tmpl w:val="7BE6A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43B35BA9"/>
    <w:multiLevelType w:val="multilevel"/>
    <w:tmpl w:val="754C6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451579EE"/>
    <w:multiLevelType w:val="multilevel"/>
    <w:tmpl w:val="CDB07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46450947"/>
    <w:multiLevelType w:val="multilevel"/>
    <w:tmpl w:val="43F449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47FA0690"/>
    <w:multiLevelType w:val="multilevel"/>
    <w:tmpl w:val="E4264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4A4C7FFB"/>
    <w:multiLevelType w:val="multilevel"/>
    <w:tmpl w:val="3F9CB3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4B025AAD"/>
    <w:multiLevelType w:val="multilevel"/>
    <w:tmpl w:val="F0966F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4B066F8D"/>
    <w:multiLevelType w:val="multilevel"/>
    <w:tmpl w:val="A582E5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4B72227C"/>
    <w:multiLevelType w:val="multilevel"/>
    <w:tmpl w:val="4D226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4BA94C70"/>
    <w:multiLevelType w:val="multilevel"/>
    <w:tmpl w:val="715C5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4BEB4965"/>
    <w:multiLevelType w:val="multilevel"/>
    <w:tmpl w:val="C9484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4D394E6F"/>
    <w:multiLevelType w:val="multilevel"/>
    <w:tmpl w:val="58CAA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4D4100C7"/>
    <w:multiLevelType w:val="multilevel"/>
    <w:tmpl w:val="0C884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4DB323CF"/>
    <w:multiLevelType w:val="multilevel"/>
    <w:tmpl w:val="08E82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4E7B0610"/>
    <w:multiLevelType w:val="multilevel"/>
    <w:tmpl w:val="977007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04657AF"/>
    <w:multiLevelType w:val="multilevel"/>
    <w:tmpl w:val="54687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50A46CE2"/>
    <w:multiLevelType w:val="multilevel"/>
    <w:tmpl w:val="C12E99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528A36FC"/>
    <w:multiLevelType w:val="multilevel"/>
    <w:tmpl w:val="228CA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52CE7C18"/>
    <w:multiLevelType w:val="multilevel"/>
    <w:tmpl w:val="CE5C3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35B09BE"/>
    <w:multiLevelType w:val="multilevel"/>
    <w:tmpl w:val="C7FA7D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53BD2FE3"/>
    <w:multiLevelType w:val="multilevel"/>
    <w:tmpl w:val="B59E2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44E6B48"/>
    <w:multiLevelType w:val="multilevel"/>
    <w:tmpl w:val="FA623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546A3C3B"/>
    <w:multiLevelType w:val="multilevel"/>
    <w:tmpl w:val="A222A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5530500A"/>
    <w:multiLevelType w:val="multilevel"/>
    <w:tmpl w:val="AC3055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55A9081B"/>
    <w:multiLevelType w:val="multilevel"/>
    <w:tmpl w:val="4626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6247614"/>
    <w:multiLevelType w:val="multilevel"/>
    <w:tmpl w:val="4F36519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567C232C"/>
    <w:multiLevelType w:val="multilevel"/>
    <w:tmpl w:val="E93642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56E84075"/>
    <w:multiLevelType w:val="multilevel"/>
    <w:tmpl w:val="332CA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57692BFF"/>
    <w:multiLevelType w:val="multilevel"/>
    <w:tmpl w:val="47A6F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58C41B8D"/>
    <w:multiLevelType w:val="multilevel"/>
    <w:tmpl w:val="6C6A77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58FF6719"/>
    <w:multiLevelType w:val="multilevel"/>
    <w:tmpl w:val="DE5AA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59475406"/>
    <w:multiLevelType w:val="multilevel"/>
    <w:tmpl w:val="595806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5B214288"/>
    <w:multiLevelType w:val="multilevel"/>
    <w:tmpl w:val="45D68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5B297B8A"/>
    <w:multiLevelType w:val="multilevel"/>
    <w:tmpl w:val="800A9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5B6C0F9A"/>
    <w:multiLevelType w:val="multilevel"/>
    <w:tmpl w:val="848C5A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5C17169A"/>
    <w:multiLevelType w:val="multilevel"/>
    <w:tmpl w:val="A0AC64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5C457BA8"/>
    <w:multiLevelType w:val="multilevel"/>
    <w:tmpl w:val="54943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5C9F7C43"/>
    <w:multiLevelType w:val="multilevel"/>
    <w:tmpl w:val="CC34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5D5E1F95"/>
    <w:multiLevelType w:val="multilevel"/>
    <w:tmpl w:val="9E2A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5E0373AA"/>
    <w:multiLevelType w:val="multilevel"/>
    <w:tmpl w:val="29167E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5EAD66A1"/>
    <w:multiLevelType w:val="multilevel"/>
    <w:tmpl w:val="F7226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5EE714FB"/>
    <w:multiLevelType w:val="multilevel"/>
    <w:tmpl w:val="4EF69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5F563999"/>
    <w:multiLevelType w:val="multilevel"/>
    <w:tmpl w:val="C4A0E7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60A55A48"/>
    <w:multiLevelType w:val="multilevel"/>
    <w:tmpl w:val="AF921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0AF7679"/>
    <w:multiLevelType w:val="multilevel"/>
    <w:tmpl w:val="C3F2C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611646D4"/>
    <w:multiLevelType w:val="multilevel"/>
    <w:tmpl w:val="DA3A9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61997FC6"/>
    <w:multiLevelType w:val="multilevel"/>
    <w:tmpl w:val="542463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621A5745"/>
    <w:multiLevelType w:val="multilevel"/>
    <w:tmpl w:val="7E0E8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624F2CED"/>
    <w:multiLevelType w:val="multilevel"/>
    <w:tmpl w:val="8818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62F34020"/>
    <w:multiLevelType w:val="multilevel"/>
    <w:tmpl w:val="97AE76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648E63D9"/>
    <w:multiLevelType w:val="multilevel"/>
    <w:tmpl w:val="7B32A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6592657C"/>
    <w:multiLevelType w:val="multilevel"/>
    <w:tmpl w:val="1C7408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66B170CB"/>
    <w:multiLevelType w:val="multilevel"/>
    <w:tmpl w:val="E398EF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66D6664A"/>
    <w:multiLevelType w:val="multilevel"/>
    <w:tmpl w:val="C9B6FD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69411FC5"/>
    <w:multiLevelType w:val="multilevel"/>
    <w:tmpl w:val="1EF87DB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6ACE25F7"/>
    <w:multiLevelType w:val="multilevel"/>
    <w:tmpl w:val="6E3C9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6BE1690A"/>
    <w:multiLevelType w:val="multilevel"/>
    <w:tmpl w:val="034E30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6C1644E3"/>
    <w:multiLevelType w:val="multilevel"/>
    <w:tmpl w:val="09C08D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6C7058C4"/>
    <w:multiLevelType w:val="multilevel"/>
    <w:tmpl w:val="2DE62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6C9A1742"/>
    <w:multiLevelType w:val="multilevel"/>
    <w:tmpl w:val="E2323D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6CE67680"/>
    <w:multiLevelType w:val="multilevel"/>
    <w:tmpl w:val="BDFE4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6F60187C"/>
    <w:multiLevelType w:val="multilevel"/>
    <w:tmpl w:val="11AC63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6FE16CA2"/>
    <w:multiLevelType w:val="multilevel"/>
    <w:tmpl w:val="A6BCE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71A356EA"/>
    <w:multiLevelType w:val="multilevel"/>
    <w:tmpl w:val="51F8E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724B77F4"/>
    <w:multiLevelType w:val="multilevel"/>
    <w:tmpl w:val="57446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734F6282"/>
    <w:multiLevelType w:val="multilevel"/>
    <w:tmpl w:val="A55A07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735A17F9"/>
    <w:multiLevelType w:val="multilevel"/>
    <w:tmpl w:val="E3D05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73FC6663"/>
    <w:multiLevelType w:val="multilevel"/>
    <w:tmpl w:val="79BA6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743854C2"/>
    <w:multiLevelType w:val="multilevel"/>
    <w:tmpl w:val="A5BE1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54B2019"/>
    <w:multiLevelType w:val="multilevel"/>
    <w:tmpl w:val="1AB84AEC"/>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76821B37"/>
    <w:multiLevelType w:val="multilevel"/>
    <w:tmpl w:val="6DB05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768F163B"/>
    <w:multiLevelType w:val="multilevel"/>
    <w:tmpl w:val="12EE85C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785A60EF"/>
    <w:multiLevelType w:val="multilevel"/>
    <w:tmpl w:val="D2B647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78F23782"/>
    <w:multiLevelType w:val="multilevel"/>
    <w:tmpl w:val="61463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7C940EC6"/>
    <w:multiLevelType w:val="multilevel"/>
    <w:tmpl w:val="C660F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7F5F45F4"/>
    <w:multiLevelType w:val="multilevel"/>
    <w:tmpl w:val="C1580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7576809">
    <w:abstractNumId w:val="119"/>
  </w:num>
  <w:num w:numId="2" w16cid:durableId="360519922">
    <w:abstractNumId w:val="16"/>
  </w:num>
  <w:num w:numId="3" w16cid:durableId="826551466">
    <w:abstractNumId w:val="43"/>
  </w:num>
  <w:num w:numId="4" w16cid:durableId="927662925">
    <w:abstractNumId w:val="67"/>
  </w:num>
  <w:num w:numId="5" w16cid:durableId="364141204">
    <w:abstractNumId w:val="144"/>
  </w:num>
  <w:num w:numId="6" w16cid:durableId="2051802607">
    <w:abstractNumId w:val="111"/>
  </w:num>
  <w:num w:numId="7" w16cid:durableId="610817793">
    <w:abstractNumId w:val="101"/>
  </w:num>
  <w:num w:numId="8" w16cid:durableId="2099717128">
    <w:abstractNumId w:val="166"/>
  </w:num>
  <w:num w:numId="9" w16cid:durableId="197205963">
    <w:abstractNumId w:val="167"/>
  </w:num>
  <w:num w:numId="10" w16cid:durableId="832333978">
    <w:abstractNumId w:val="9"/>
  </w:num>
  <w:num w:numId="11" w16cid:durableId="736364674">
    <w:abstractNumId w:val="121"/>
  </w:num>
  <w:num w:numId="12" w16cid:durableId="674889785">
    <w:abstractNumId w:val="4"/>
  </w:num>
  <w:num w:numId="13" w16cid:durableId="1978685573">
    <w:abstractNumId w:val="83"/>
  </w:num>
  <w:num w:numId="14" w16cid:durableId="1685088150">
    <w:abstractNumId w:val="89"/>
  </w:num>
  <w:num w:numId="15" w16cid:durableId="392318658">
    <w:abstractNumId w:val="93"/>
  </w:num>
  <w:num w:numId="16" w16cid:durableId="497237541">
    <w:abstractNumId w:val="54"/>
  </w:num>
  <w:num w:numId="17" w16cid:durableId="848105027">
    <w:abstractNumId w:val="130"/>
  </w:num>
  <w:num w:numId="18" w16cid:durableId="546335564">
    <w:abstractNumId w:val="125"/>
  </w:num>
  <w:num w:numId="19" w16cid:durableId="626472180">
    <w:abstractNumId w:val="47"/>
  </w:num>
  <w:num w:numId="20" w16cid:durableId="1406613872">
    <w:abstractNumId w:val="85"/>
  </w:num>
  <w:num w:numId="21" w16cid:durableId="380516637">
    <w:abstractNumId w:val="70"/>
  </w:num>
  <w:num w:numId="22" w16cid:durableId="56901454">
    <w:abstractNumId w:val="132"/>
  </w:num>
  <w:num w:numId="23" w16cid:durableId="51857041">
    <w:abstractNumId w:val="104"/>
  </w:num>
  <w:num w:numId="24" w16cid:durableId="1078474924">
    <w:abstractNumId w:val="46"/>
  </w:num>
  <w:num w:numId="25" w16cid:durableId="236983623">
    <w:abstractNumId w:val="139"/>
  </w:num>
  <w:num w:numId="26" w16cid:durableId="1650357207">
    <w:abstractNumId w:val="96"/>
  </w:num>
  <w:num w:numId="27" w16cid:durableId="982470852">
    <w:abstractNumId w:val="100"/>
  </w:num>
  <w:num w:numId="28" w16cid:durableId="1771971038">
    <w:abstractNumId w:val="48"/>
  </w:num>
  <w:num w:numId="29" w16cid:durableId="286858667">
    <w:abstractNumId w:val="150"/>
  </w:num>
  <w:num w:numId="30" w16cid:durableId="1049576911">
    <w:abstractNumId w:val="143"/>
  </w:num>
  <w:num w:numId="31" w16cid:durableId="36123553">
    <w:abstractNumId w:val="74"/>
  </w:num>
  <w:num w:numId="32" w16cid:durableId="1546723275">
    <w:abstractNumId w:val="142"/>
  </w:num>
  <w:num w:numId="33" w16cid:durableId="1619602161">
    <w:abstractNumId w:val="134"/>
  </w:num>
  <w:num w:numId="34" w16cid:durableId="80374120">
    <w:abstractNumId w:val="31"/>
  </w:num>
  <w:num w:numId="35" w16cid:durableId="527722276">
    <w:abstractNumId w:val="92"/>
  </w:num>
  <w:num w:numId="36" w16cid:durableId="233200108">
    <w:abstractNumId w:val="60"/>
  </w:num>
  <w:num w:numId="37" w16cid:durableId="747968787">
    <w:abstractNumId w:val="0"/>
  </w:num>
  <w:num w:numId="38" w16cid:durableId="895237472">
    <w:abstractNumId w:val="33"/>
  </w:num>
  <w:num w:numId="39" w16cid:durableId="1192574447">
    <w:abstractNumId w:val="114"/>
  </w:num>
  <w:num w:numId="40" w16cid:durableId="1172333048">
    <w:abstractNumId w:val="80"/>
  </w:num>
  <w:num w:numId="41" w16cid:durableId="49113939">
    <w:abstractNumId w:val="79"/>
  </w:num>
  <w:num w:numId="42" w16cid:durableId="579945461">
    <w:abstractNumId w:val="51"/>
  </w:num>
  <w:num w:numId="43" w16cid:durableId="78216180">
    <w:abstractNumId w:val="109"/>
  </w:num>
  <w:num w:numId="44" w16cid:durableId="921597004">
    <w:abstractNumId w:val="18"/>
  </w:num>
  <w:num w:numId="45" w16cid:durableId="690913174">
    <w:abstractNumId w:val="124"/>
  </w:num>
  <w:num w:numId="46" w16cid:durableId="1814256041">
    <w:abstractNumId w:val="148"/>
  </w:num>
  <w:num w:numId="47" w16cid:durableId="1570532279">
    <w:abstractNumId w:val="164"/>
  </w:num>
  <w:num w:numId="48" w16cid:durableId="1316496885">
    <w:abstractNumId w:val="22"/>
  </w:num>
  <w:num w:numId="49" w16cid:durableId="1270546672">
    <w:abstractNumId w:val="147"/>
  </w:num>
  <w:num w:numId="50" w16cid:durableId="1291941736">
    <w:abstractNumId w:val="35"/>
  </w:num>
  <w:num w:numId="51" w16cid:durableId="1981841115">
    <w:abstractNumId w:val="65"/>
  </w:num>
  <w:num w:numId="52" w16cid:durableId="252322494">
    <w:abstractNumId w:val="159"/>
  </w:num>
  <w:num w:numId="53" w16cid:durableId="1712025175">
    <w:abstractNumId w:val="5"/>
  </w:num>
  <w:num w:numId="54" w16cid:durableId="65226292">
    <w:abstractNumId w:val="135"/>
  </w:num>
  <w:num w:numId="55" w16cid:durableId="1192762072">
    <w:abstractNumId w:val="7"/>
  </w:num>
  <w:num w:numId="56" w16cid:durableId="52581567">
    <w:abstractNumId w:val="165"/>
  </w:num>
  <w:num w:numId="57" w16cid:durableId="1560435805">
    <w:abstractNumId w:val="103"/>
  </w:num>
  <w:num w:numId="58" w16cid:durableId="1982692507">
    <w:abstractNumId w:val="37"/>
  </w:num>
  <w:num w:numId="59" w16cid:durableId="1027562815">
    <w:abstractNumId w:val="52"/>
  </w:num>
  <w:num w:numId="60" w16cid:durableId="907156494">
    <w:abstractNumId w:val="21"/>
  </w:num>
  <w:num w:numId="61" w16cid:durableId="1404646234">
    <w:abstractNumId w:val="17"/>
  </w:num>
  <w:num w:numId="62" w16cid:durableId="611935371">
    <w:abstractNumId w:val="91"/>
  </w:num>
  <w:num w:numId="63" w16cid:durableId="1486775529">
    <w:abstractNumId w:val="158"/>
  </w:num>
  <w:num w:numId="64" w16cid:durableId="441530594">
    <w:abstractNumId w:val="13"/>
  </w:num>
  <w:num w:numId="65" w16cid:durableId="1004356146">
    <w:abstractNumId w:val="116"/>
  </w:num>
  <w:num w:numId="66" w16cid:durableId="1009482964">
    <w:abstractNumId w:val="68"/>
  </w:num>
  <w:num w:numId="67" w16cid:durableId="192890121">
    <w:abstractNumId w:val="42"/>
  </w:num>
  <w:num w:numId="68" w16cid:durableId="2045399574">
    <w:abstractNumId w:val="40"/>
  </w:num>
  <w:num w:numId="69" w16cid:durableId="388723695">
    <w:abstractNumId w:val="151"/>
  </w:num>
  <w:num w:numId="70" w16cid:durableId="1483112055">
    <w:abstractNumId w:val="126"/>
  </w:num>
  <w:num w:numId="71" w16cid:durableId="941183530">
    <w:abstractNumId w:val="146"/>
  </w:num>
  <w:num w:numId="72" w16cid:durableId="724182867">
    <w:abstractNumId w:val="149"/>
  </w:num>
  <w:num w:numId="73" w16cid:durableId="1869903369">
    <w:abstractNumId w:val="120"/>
  </w:num>
  <w:num w:numId="74" w16cid:durableId="918566118">
    <w:abstractNumId w:val="168"/>
  </w:num>
  <w:num w:numId="75" w16cid:durableId="64841890">
    <w:abstractNumId w:val="39"/>
  </w:num>
  <w:num w:numId="76" w16cid:durableId="2059162128">
    <w:abstractNumId w:val="86"/>
  </w:num>
  <w:num w:numId="77" w16cid:durableId="1148127075">
    <w:abstractNumId w:val="157"/>
  </w:num>
  <w:num w:numId="78" w16cid:durableId="1052509539">
    <w:abstractNumId w:val="25"/>
  </w:num>
  <w:num w:numId="79" w16cid:durableId="750856269">
    <w:abstractNumId w:val="108"/>
  </w:num>
  <w:num w:numId="80" w16cid:durableId="858812532">
    <w:abstractNumId w:val="115"/>
  </w:num>
  <w:num w:numId="81" w16cid:durableId="1058013255">
    <w:abstractNumId w:val="163"/>
  </w:num>
  <w:num w:numId="82" w16cid:durableId="919949334">
    <w:abstractNumId w:val="133"/>
  </w:num>
  <w:num w:numId="83" w16cid:durableId="894701156">
    <w:abstractNumId w:val="36"/>
  </w:num>
  <w:num w:numId="84" w16cid:durableId="522322491">
    <w:abstractNumId w:val="76"/>
  </w:num>
  <w:num w:numId="85" w16cid:durableId="1041594852">
    <w:abstractNumId w:val="162"/>
  </w:num>
  <w:num w:numId="86" w16cid:durableId="1739159829">
    <w:abstractNumId w:val="20"/>
  </w:num>
  <w:num w:numId="87" w16cid:durableId="435490958">
    <w:abstractNumId w:val="136"/>
  </w:num>
  <w:num w:numId="88" w16cid:durableId="1208765010">
    <w:abstractNumId w:val="95"/>
  </w:num>
  <w:num w:numId="89" w16cid:durableId="2094081963">
    <w:abstractNumId w:val="155"/>
  </w:num>
  <w:num w:numId="90" w16cid:durableId="1811246838">
    <w:abstractNumId w:val="23"/>
  </w:num>
  <w:num w:numId="91" w16cid:durableId="272252806">
    <w:abstractNumId w:val="75"/>
  </w:num>
  <w:num w:numId="92" w16cid:durableId="1238637958">
    <w:abstractNumId w:val="53"/>
  </w:num>
  <w:num w:numId="93" w16cid:durableId="1205873740">
    <w:abstractNumId w:val="62"/>
  </w:num>
  <w:num w:numId="94" w16cid:durableId="309986572">
    <w:abstractNumId w:val="56"/>
  </w:num>
  <w:num w:numId="95" w16cid:durableId="1508446993">
    <w:abstractNumId w:val="82"/>
  </w:num>
  <w:num w:numId="96" w16cid:durableId="445084918">
    <w:abstractNumId w:val="69"/>
  </w:num>
  <w:num w:numId="97" w16cid:durableId="2044016334">
    <w:abstractNumId w:val="102"/>
  </w:num>
  <w:num w:numId="98" w16cid:durableId="1391608985">
    <w:abstractNumId w:val="55"/>
  </w:num>
  <w:num w:numId="99" w16cid:durableId="1746226511">
    <w:abstractNumId w:val="140"/>
  </w:num>
  <w:num w:numId="100" w16cid:durableId="1982274103">
    <w:abstractNumId w:val="45"/>
  </w:num>
  <w:num w:numId="101" w16cid:durableId="343485792">
    <w:abstractNumId w:val="123"/>
  </w:num>
  <w:num w:numId="102" w16cid:durableId="527447780">
    <w:abstractNumId w:val="2"/>
  </w:num>
  <w:num w:numId="103" w16cid:durableId="1200164307">
    <w:abstractNumId w:val="169"/>
  </w:num>
  <w:num w:numId="104" w16cid:durableId="129635683">
    <w:abstractNumId w:val="3"/>
  </w:num>
  <w:num w:numId="105" w16cid:durableId="40175946">
    <w:abstractNumId w:val="72"/>
  </w:num>
  <w:num w:numId="106" w16cid:durableId="1763254205">
    <w:abstractNumId w:val="14"/>
  </w:num>
  <w:num w:numId="107" w16cid:durableId="134298059">
    <w:abstractNumId w:val="131"/>
  </w:num>
  <w:num w:numId="108" w16cid:durableId="691029012">
    <w:abstractNumId w:val="8"/>
  </w:num>
  <w:num w:numId="109" w16cid:durableId="1830751318">
    <w:abstractNumId w:val="15"/>
  </w:num>
  <w:num w:numId="110" w16cid:durableId="228612289">
    <w:abstractNumId w:val="66"/>
  </w:num>
  <w:num w:numId="111" w16cid:durableId="1912544310">
    <w:abstractNumId w:val="50"/>
  </w:num>
  <w:num w:numId="112" w16cid:durableId="764418570">
    <w:abstractNumId w:val="170"/>
  </w:num>
  <w:num w:numId="113" w16cid:durableId="117190695">
    <w:abstractNumId w:val="58"/>
  </w:num>
  <w:num w:numId="114" w16cid:durableId="1439059126">
    <w:abstractNumId w:val="1"/>
  </w:num>
  <w:num w:numId="115" w16cid:durableId="1578249366">
    <w:abstractNumId w:val="49"/>
  </w:num>
  <w:num w:numId="116" w16cid:durableId="1015159378">
    <w:abstractNumId w:val="156"/>
  </w:num>
  <w:num w:numId="117" w16cid:durableId="1021785560">
    <w:abstractNumId w:val="154"/>
  </w:num>
  <w:num w:numId="118" w16cid:durableId="406614630">
    <w:abstractNumId w:val="106"/>
  </w:num>
  <w:num w:numId="119" w16cid:durableId="518550590">
    <w:abstractNumId w:val="29"/>
  </w:num>
  <w:num w:numId="120" w16cid:durableId="28146831">
    <w:abstractNumId w:val="71"/>
  </w:num>
  <w:num w:numId="121" w16cid:durableId="1366566225">
    <w:abstractNumId w:val="107"/>
  </w:num>
  <w:num w:numId="122" w16cid:durableId="38168709">
    <w:abstractNumId w:val="88"/>
  </w:num>
  <w:num w:numId="123" w16cid:durableId="1945720167">
    <w:abstractNumId w:val="161"/>
  </w:num>
  <w:num w:numId="124" w16cid:durableId="529683459">
    <w:abstractNumId w:val="10"/>
  </w:num>
  <w:num w:numId="125" w16cid:durableId="404689127">
    <w:abstractNumId w:val="81"/>
  </w:num>
  <w:num w:numId="126" w16cid:durableId="1354258669">
    <w:abstractNumId w:val="41"/>
  </w:num>
  <w:num w:numId="127" w16cid:durableId="1775321889">
    <w:abstractNumId w:val="122"/>
  </w:num>
  <w:num w:numId="128" w16cid:durableId="283778090">
    <w:abstractNumId w:val="11"/>
  </w:num>
  <w:num w:numId="129" w16cid:durableId="176696547">
    <w:abstractNumId w:val="63"/>
  </w:num>
  <w:num w:numId="130" w16cid:durableId="1295599544">
    <w:abstractNumId w:val="64"/>
  </w:num>
  <w:num w:numId="131" w16cid:durableId="130176372">
    <w:abstractNumId w:val="141"/>
  </w:num>
  <w:num w:numId="132" w16cid:durableId="1094476925">
    <w:abstractNumId w:val="24"/>
  </w:num>
  <w:num w:numId="133" w16cid:durableId="200093127">
    <w:abstractNumId w:val="128"/>
  </w:num>
  <w:num w:numId="134" w16cid:durableId="1217082222">
    <w:abstractNumId w:val="138"/>
  </w:num>
  <w:num w:numId="135" w16cid:durableId="49500961">
    <w:abstractNumId w:val="90"/>
  </w:num>
  <w:num w:numId="136" w16cid:durableId="788935383">
    <w:abstractNumId w:val="87"/>
  </w:num>
  <w:num w:numId="137" w16cid:durableId="719138242">
    <w:abstractNumId w:val="28"/>
  </w:num>
  <w:num w:numId="138" w16cid:durableId="930242164">
    <w:abstractNumId w:val="77"/>
  </w:num>
  <w:num w:numId="139" w16cid:durableId="2116173055">
    <w:abstractNumId w:val="129"/>
  </w:num>
  <w:num w:numId="140" w16cid:durableId="1183393462">
    <w:abstractNumId w:val="32"/>
  </w:num>
  <w:num w:numId="141" w16cid:durableId="1774085160">
    <w:abstractNumId w:val="137"/>
  </w:num>
  <w:num w:numId="142" w16cid:durableId="873615423">
    <w:abstractNumId w:val="26"/>
  </w:num>
  <w:num w:numId="143" w16cid:durableId="1633485915">
    <w:abstractNumId w:val="99"/>
  </w:num>
  <w:num w:numId="144" w16cid:durableId="642196964">
    <w:abstractNumId w:val="112"/>
  </w:num>
  <w:num w:numId="145" w16cid:durableId="1682582282">
    <w:abstractNumId w:val="105"/>
  </w:num>
  <w:num w:numId="146" w16cid:durableId="1037269541">
    <w:abstractNumId w:val="127"/>
  </w:num>
  <w:num w:numId="147" w16cid:durableId="800146291">
    <w:abstractNumId w:val="73"/>
  </w:num>
  <w:num w:numId="148" w16cid:durableId="2123379185">
    <w:abstractNumId w:val="145"/>
  </w:num>
  <w:num w:numId="149" w16cid:durableId="1907376038">
    <w:abstractNumId w:val="34"/>
  </w:num>
  <w:num w:numId="150" w16cid:durableId="1436555009">
    <w:abstractNumId w:val="61"/>
  </w:num>
  <w:num w:numId="151" w16cid:durableId="220603214">
    <w:abstractNumId w:val="94"/>
  </w:num>
  <w:num w:numId="152" w16cid:durableId="738286971">
    <w:abstractNumId w:val="59"/>
  </w:num>
  <w:num w:numId="153" w16cid:durableId="330838547">
    <w:abstractNumId w:val="19"/>
  </w:num>
  <w:num w:numId="154" w16cid:durableId="1878161741">
    <w:abstractNumId w:val="78"/>
  </w:num>
  <w:num w:numId="155" w16cid:durableId="1304042488">
    <w:abstractNumId w:val="97"/>
  </w:num>
  <w:num w:numId="156" w16cid:durableId="2027638540">
    <w:abstractNumId w:val="6"/>
  </w:num>
  <w:num w:numId="157" w16cid:durableId="817262251">
    <w:abstractNumId w:val="98"/>
  </w:num>
  <w:num w:numId="158" w16cid:durableId="1433743086">
    <w:abstractNumId w:val="118"/>
  </w:num>
  <w:num w:numId="159" w16cid:durableId="1814760567">
    <w:abstractNumId w:val="117"/>
  </w:num>
  <w:num w:numId="160" w16cid:durableId="335571454">
    <w:abstractNumId w:val="38"/>
  </w:num>
  <w:num w:numId="161" w16cid:durableId="1920822470">
    <w:abstractNumId w:val="27"/>
  </w:num>
  <w:num w:numId="162" w16cid:durableId="998385671">
    <w:abstractNumId w:val="44"/>
  </w:num>
  <w:num w:numId="163" w16cid:durableId="1447312537">
    <w:abstractNumId w:val="84"/>
  </w:num>
  <w:num w:numId="164" w16cid:durableId="472257199">
    <w:abstractNumId w:val="153"/>
  </w:num>
  <w:num w:numId="165" w16cid:durableId="1128014779">
    <w:abstractNumId w:val="12"/>
  </w:num>
  <w:num w:numId="166" w16cid:durableId="1306426530">
    <w:abstractNumId w:val="160"/>
  </w:num>
  <w:num w:numId="167" w16cid:durableId="1178731745">
    <w:abstractNumId w:val="57"/>
  </w:num>
  <w:num w:numId="168" w16cid:durableId="956134419">
    <w:abstractNumId w:val="152"/>
  </w:num>
  <w:num w:numId="169" w16cid:durableId="1260606511">
    <w:abstractNumId w:val="110"/>
  </w:num>
  <w:num w:numId="170" w16cid:durableId="2101247856">
    <w:abstractNumId w:val="30"/>
  </w:num>
  <w:num w:numId="171" w16cid:durableId="755706330">
    <w:abstractNumId w:val="113"/>
  </w:num>
  <w:numIdMacAtCleanup w:val="1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01C"/>
    <w:rsid w:val="00065D6A"/>
    <w:rsid w:val="00090559"/>
    <w:rsid w:val="000937F3"/>
    <w:rsid w:val="00286AA4"/>
    <w:rsid w:val="002F212F"/>
    <w:rsid w:val="00310145"/>
    <w:rsid w:val="003B2AEA"/>
    <w:rsid w:val="003D7513"/>
    <w:rsid w:val="006C001C"/>
    <w:rsid w:val="007A4B0C"/>
    <w:rsid w:val="008C1C06"/>
    <w:rsid w:val="009D688F"/>
    <w:rsid w:val="00A1522E"/>
    <w:rsid w:val="00C60808"/>
    <w:rsid w:val="00CE1880"/>
    <w:rsid w:val="00D00D70"/>
    <w:rsid w:val="00E26F24"/>
    <w:rsid w:val="00E33828"/>
    <w:rsid w:val="00EE6D51"/>
    <w:rsid w:val="00F03AE9"/>
    <w:rsid w:val="00F80D82"/>
    <w:rsid w:val="00F974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9632C"/>
  <w15:docId w15:val="{AA65E5DB-B5FF-C548-BCA0-110A254B4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B2AEA"/>
    <w:rPr>
      <w:rFonts w:ascii="Times New Roman" w:eastAsia="Times New Roman" w:hAnsi="Times New Roman" w:cs="Times New Roman"/>
      <w:lang w:eastAsia="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6C00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E33828"/>
    <w:rPr>
      <w:color w:val="0563C1" w:themeColor="hyperlink"/>
      <w:u w:val="single"/>
    </w:rPr>
  </w:style>
  <w:style w:type="character" w:styleId="Menzionenonrisolta">
    <w:name w:val="Unresolved Mention"/>
    <w:basedOn w:val="Carpredefinitoparagrafo"/>
    <w:uiPriority w:val="99"/>
    <w:semiHidden/>
    <w:unhideWhenUsed/>
    <w:rsid w:val="00E33828"/>
    <w:rPr>
      <w:color w:val="605E5C"/>
      <w:shd w:val="clear" w:color="auto" w:fill="E1DFDD"/>
    </w:rPr>
  </w:style>
  <w:style w:type="character" w:styleId="Collegamentovisitato">
    <w:name w:val="FollowedHyperlink"/>
    <w:basedOn w:val="Carpredefinitoparagrafo"/>
    <w:uiPriority w:val="99"/>
    <w:semiHidden/>
    <w:unhideWhenUsed/>
    <w:rsid w:val="00C6080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41293">
      <w:bodyDiv w:val="1"/>
      <w:marLeft w:val="0"/>
      <w:marRight w:val="0"/>
      <w:marTop w:val="0"/>
      <w:marBottom w:val="0"/>
      <w:divBdr>
        <w:top w:val="none" w:sz="0" w:space="0" w:color="auto"/>
        <w:left w:val="none" w:sz="0" w:space="0" w:color="auto"/>
        <w:bottom w:val="none" w:sz="0" w:space="0" w:color="auto"/>
        <w:right w:val="none" w:sz="0" w:space="0" w:color="auto"/>
      </w:divBdr>
    </w:div>
    <w:div w:id="72163546">
      <w:bodyDiv w:val="1"/>
      <w:marLeft w:val="0"/>
      <w:marRight w:val="0"/>
      <w:marTop w:val="0"/>
      <w:marBottom w:val="0"/>
      <w:divBdr>
        <w:top w:val="none" w:sz="0" w:space="0" w:color="auto"/>
        <w:left w:val="none" w:sz="0" w:space="0" w:color="auto"/>
        <w:bottom w:val="none" w:sz="0" w:space="0" w:color="auto"/>
        <w:right w:val="none" w:sz="0" w:space="0" w:color="auto"/>
      </w:divBdr>
      <w:divsChild>
        <w:div w:id="725492054">
          <w:marLeft w:val="0"/>
          <w:marRight w:val="0"/>
          <w:marTop w:val="0"/>
          <w:marBottom w:val="0"/>
          <w:divBdr>
            <w:top w:val="none" w:sz="0" w:space="0" w:color="auto"/>
            <w:left w:val="none" w:sz="0" w:space="0" w:color="auto"/>
            <w:bottom w:val="none" w:sz="0" w:space="0" w:color="auto"/>
            <w:right w:val="none" w:sz="0" w:space="0" w:color="auto"/>
          </w:divBdr>
          <w:divsChild>
            <w:div w:id="1130590871">
              <w:marLeft w:val="0"/>
              <w:marRight w:val="0"/>
              <w:marTop w:val="0"/>
              <w:marBottom w:val="0"/>
              <w:divBdr>
                <w:top w:val="none" w:sz="0" w:space="0" w:color="auto"/>
                <w:left w:val="none" w:sz="0" w:space="0" w:color="auto"/>
                <w:bottom w:val="none" w:sz="0" w:space="0" w:color="auto"/>
                <w:right w:val="none" w:sz="0" w:space="0" w:color="auto"/>
              </w:divBdr>
              <w:divsChild>
                <w:div w:id="729688489">
                  <w:marLeft w:val="0"/>
                  <w:marRight w:val="0"/>
                  <w:marTop w:val="0"/>
                  <w:marBottom w:val="0"/>
                  <w:divBdr>
                    <w:top w:val="none" w:sz="0" w:space="0" w:color="auto"/>
                    <w:left w:val="none" w:sz="0" w:space="0" w:color="auto"/>
                    <w:bottom w:val="none" w:sz="0" w:space="0" w:color="auto"/>
                    <w:right w:val="none" w:sz="0" w:space="0" w:color="auto"/>
                  </w:divBdr>
                  <w:divsChild>
                    <w:div w:id="66396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947940">
      <w:bodyDiv w:val="1"/>
      <w:marLeft w:val="0"/>
      <w:marRight w:val="0"/>
      <w:marTop w:val="0"/>
      <w:marBottom w:val="0"/>
      <w:divBdr>
        <w:top w:val="none" w:sz="0" w:space="0" w:color="auto"/>
        <w:left w:val="none" w:sz="0" w:space="0" w:color="auto"/>
        <w:bottom w:val="none" w:sz="0" w:space="0" w:color="auto"/>
        <w:right w:val="none" w:sz="0" w:space="0" w:color="auto"/>
      </w:divBdr>
    </w:div>
    <w:div w:id="132456362">
      <w:bodyDiv w:val="1"/>
      <w:marLeft w:val="0"/>
      <w:marRight w:val="0"/>
      <w:marTop w:val="0"/>
      <w:marBottom w:val="0"/>
      <w:divBdr>
        <w:top w:val="none" w:sz="0" w:space="0" w:color="auto"/>
        <w:left w:val="none" w:sz="0" w:space="0" w:color="auto"/>
        <w:bottom w:val="none" w:sz="0" w:space="0" w:color="auto"/>
        <w:right w:val="none" w:sz="0" w:space="0" w:color="auto"/>
      </w:divBdr>
    </w:div>
    <w:div w:id="162471988">
      <w:bodyDiv w:val="1"/>
      <w:marLeft w:val="0"/>
      <w:marRight w:val="0"/>
      <w:marTop w:val="0"/>
      <w:marBottom w:val="0"/>
      <w:divBdr>
        <w:top w:val="none" w:sz="0" w:space="0" w:color="auto"/>
        <w:left w:val="none" w:sz="0" w:space="0" w:color="auto"/>
        <w:bottom w:val="none" w:sz="0" w:space="0" w:color="auto"/>
        <w:right w:val="none" w:sz="0" w:space="0" w:color="auto"/>
      </w:divBdr>
    </w:div>
    <w:div w:id="265624447">
      <w:bodyDiv w:val="1"/>
      <w:marLeft w:val="0"/>
      <w:marRight w:val="0"/>
      <w:marTop w:val="0"/>
      <w:marBottom w:val="0"/>
      <w:divBdr>
        <w:top w:val="none" w:sz="0" w:space="0" w:color="auto"/>
        <w:left w:val="none" w:sz="0" w:space="0" w:color="auto"/>
        <w:bottom w:val="none" w:sz="0" w:space="0" w:color="auto"/>
        <w:right w:val="none" w:sz="0" w:space="0" w:color="auto"/>
      </w:divBdr>
    </w:div>
    <w:div w:id="308899398">
      <w:bodyDiv w:val="1"/>
      <w:marLeft w:val="0"/>
      <w:marRight w:val="0"/>
      <w:marTop w:val="0"/>
      <w:marBottom w:val="0"/>
      <w:divBdr>
        <w:top w:val="none" w:sz="0" w:space="0" w:color="auto"/>
        <w:left w:val="none" w:sz="0" w:space="0" w:color="auto"/>
        <w:bottom w:val="none" w:sz="0" w:space="0" w:color="auto"/>
        <w:right w:val="none" w:sz="0" w:space="0" w:color="auto"/>
      </w:divBdr>
    </w:div>
    <w:div w:id="308902007">
      <w:bodyDiv w:val="1"/>
      <w:marLeft w:val="0"/>
      <w:marRight w:val="0"/>
      <w:marTop w:val="0"/>
      <w:marBottom w:val="0"/>
      <w:divBdr>
        <w:top w:val="none" w:sz="0" w:space="0" w:color="auto"/>
        <w:left w:val="none" w:sz="0" w:space="0" w:color="auto"/>
        <w:bottom w:val="none" w:sz="0" w:space="0" w:color="auto"/>
        <w:right w:val="none" w:sz="0" w:space="0" w:color="auto"/>
      </w:divBdr>
    </w:div>
    <w:div w:id="443883740">
      <w:bodyDiv w:val="1"/>
      <w:marLeft w:val="0"/>
      <w:marRight w:val="0"/>
      <w:marTop w:val="0"/>
      <w:marBottom w:val="0"/>
      <w:divBdr>
        <w:top w:val="none" w:sz="0" w:space="0" w:color="auto"/>
        <w:left w:val="none" w:sz="0" w:space="0" w:color="auto"/>
        <w:bottom w:val="none" w:sz="0" w:space="0" w:color="auto"/>
        <w:right w:val="none" w:sz="0" w:space="0" w:color="auto"/>
      </w:divBdr>
    </w:div>
    <w:div w:id="517275817">
      <w:bodyDiv w:val="1"/>
      <w:marLeft w:val="0"/>
      <w:marRight w:val="0"/>
      <w:marTop w:val="0"/>
      <w:marBottom w:val="0"/>
      <w:divBdr>
        <w:top w:val="none" w:sz="0" w:space="0" w:color="auto"/>
        <w:left w:val="none" w:sz="0" w:space="0" w:color="auto"/>
        <w:bottom w:val="none" w:sz="0" w:space="0" w:color="auto"/>
        <w:right w:val="none" w:sz="0" w:space="0" w:color="auto"/>
      </w:divBdr>
    </w:div>
    <w:div w:id="555508276">
      <w:bodyDiv w:val="1"/>
      <w:marLeft w:val="0"/>
      <w:marRight w:val="0"/>
      <w:marTop w:val="0"/>
      <w:marBottom w:val="0"/>
      <w:divBdr>
        <w:top w:val="none" w:sz="0" w:space="0" w:color="auto"/>
        <w:left w:val="none" w:sz="0" w:space="0" w:color="auto"/>
        <w:bottom w:val="none" w:sz="0" w:space="0" w:color="auto"/>
        <w:right w:val="none" w:sz="0" w:space="0" w:color="auto"/>
      </w:divBdr>
      <w:divsChild>
        <w:div w:id="637996706">
          <w:marLeft w:val="0"/>
          <w:marRight w:val="0"/>
          <w:marTop w:val="0"/>
          <w:marBottom w:val="0"/>
          <w:divBdr>
            <w:top w:val="none" w:sz="0" w:space="0" w:color="auto"/>
            <w:left w:val="none" w:sz="0" w:space="0" w:color="auto"/>
            <w:bottom w:val="none" w:sz="0" w:space="0" w:color="auto"/>
            <w:right w:val="none" w:sz="0" w:space="0" w:color="auto"/>
          </w:divBdr>
          <w:divsChild>
            <w:div w:id="255135142">
              <w:marLeft w:val="0"/>
              <w:marRight w:val="0"/>
              <w:marTop w:val="0"/>
              <w:marBottom w:val="0"/>
              <w:divBdr>
                <w:top w:val="none" w:sz="0" w:space="0" w:color="auto"/>
                <w:left w:val="none" w:sz="0" w:space="0" w:color="auto"/>
                <w:bottom w:val="none" w:sz="0" w:space="0" w:color="auto"/>
                <w:right w:val="none" w:sz="0" w:space="0" w:color="auto"/>
              </w:divBdr>
              <w:divsChild>
                <w:div w:id="736782754">
                  <w:marLeft w:val="0"/>
                  <w:marRight w:val="0"/>
                  <w:marTop w:val="0"/>
                  <w:marBottom w:val="0"/>
                  <w:divBdr>
                    <w:top w:val="none" w:sz="0" w:space="0" w:color="auto"/>
                    <w:left w:val="none" w:sz="0" w:space="0" w:color="auto"/>
                    <w:bottom w:val="none" w:sz="0" w:space="0" w:color="auto"/>
                    <w:right w:val="none" w:sz="0" w:space="0" w:color="auto"/>
                  </w:divBdr>
                  <w:divsChild>
                    <w:div w:id="625697670">
                      <w:marLeft w:val="0"/>
                      <w:marRight w:val="0"/>
                      <w:marTop w:val="0"/>
                      <w:marBottom w:val="0"/>
                      <w:divBdr>
                        <w:top w:val="none" w:sz="0" w:space="0" w:color="auto"/>
                        <w:left w:val="none" w:sz="0" w:space="0" w:color="auto"/>
                        <w:bottom w:val="none" w:sz="0" w:space="0" w:color="auto"/>
                        <w:right w:val="none" w:sz="0" w:space="0" w:color="auto"/>
                      </w:divBdr>
                      <w:divsChild>
                        <w:div w:id="498427008">
                          <w:marLeft w:val="0"/>
                          <w:marRight w:val="0"/>
                          <w:marTop w:val="0"/>
                          <w:marBottom w:val="0"/>
                          <w:divBdr>
                            <w:top w:val="none" w:sz="0" w:space="0" w:color="auto"/>
                            <w:left w:val="none" w:sz="0" w:space="0" w:color="auto"/>
                            <w:bottom w:val="none" w:sz="0" w:space="0" w:color="auto"/>
                            <w:right w:val="none" w:sz="0" w:space="0" w:color="auto"/>
                          </w:divBdr>
                          <w:divsChild>
                            <w:div w:id="1231191590">
                              <w:marLeft w:val="0"/>
                              <w:marRight w:val="0"/>
                              <w:marTop w:val="0"/>
                              <w:marBottom w:val="0"/>
                              <w:divBdr>
                                <w:top w:val="none" w:sz="0" w:space="0" w:color="auto"/>
                                <w:left w:val="none" w:sz="0" w:space="0" w:color="auto"/>
                                <w:bottom w:val="none" w:sz="0" w:space="0" w:color="auto"/>
                                <w:right w:val="none" w:sz="0" w:space="0" w:color="auto"/>
                              </w:divBdr>
                              <w:divsChild>
                                <w:div w:id="618729912">
                                  <w:marLeft w:val="0"/>
                                  <w:marRight w:val="0"/>
                                  <w:marTop w:val="0"/>
                                  <w:marBottom w:val="0"/>
                                  <w:divBdr>
                                    <w:top w:val="none" w:sz="0" w:space="0" w:color="auto"/>
                                    <w:left w:val="none" w:sz="0" w:space="0" w:color="auto"/>
                                    <w:bottom w:val="none" w:sz="0" w:space="0" w:color="auto"/>
                                    <w:right w:val="none" w:sz="0" w:space="0" w:color="auto"/>
                                  </w:divBdr>
                                  <w:divsChild>
                                    <w:div w:id="988286261">
                                      <w:marLeft w:val="0"/>
                                      <w:marRight w:val="0"/>
                                      <w:marTop w:val="0"/>
                                      <w:marBottom w:val="0"/>
                                      <w:divBdr>
                                        <w:top w:val="none" w:sz="0" w:space="0" w:color="auto"/>
                                        <w:left w:val="none" w:sz="0" w:space="0" w:color="auto"/>
                                        <w:bottom w:val="none" w:sz="0" w:space="0" w:color="auto"/>
                                        <w:right w:val="none" w:sz="0" w:space="0" w:color="auto"/>
                                      </w:divBdr>
                                      <w:divsChild>
                                        <w:div w:id="1741100735">
                                          <w:marLeft w:val="0"/>
                                          <w:marRight w:val="0"/>
                                          <w:marTop w:val="0"/>
                                          <w:marBottom w:val="0"/>
                                          <w:divBdr>
                                            <w:top w:val="none" w:sz="0" w:space="0" w:color="auto"/>
                                            <w:left w:val="none" w:sz="0" w:space="0" w:color="auto"/>
                                            <w:bottom w:val="none" w:sz="0" w:space="0" w:color="auto"/>
                                            <w:right w:val="none" w:sz="0" w:space="0" w:color="auto"/>
                                          </w:divBdr>
                                          <w:divsChild>
                                            <w:div w:id="1397968183">
                                              <w:marLeft w:val="0"/>
                                              <w:marRight w:val="0"/>
                                              <w:marTop w:val="0"/>
                                              <w:marBottom w:val="0"/>
                                              <w:divBdr>
                                                <w:top w:val="none" w:sz="0" w:space="0" w:color="auto"/>
                                                <w:left w:val="none" w:sz="0" w:space="0" w:color="auto"/>
                                                <w:bottom w:val="none" w:sz="0" w:space="0" w:color="auto"/>
                                                <w:right w:val="none" w:sz="0" w:space="0" w:color="auto"/>
                                              </w:divBdr>
                                              <w:divsChild>
                                                <w:div w:id="1694916295">
                                                  <w:marLeft w:val="0"/>
                                                  <w:marRight w:val="0"/>
                                                  <w:marTop w:val="0"/>
                                                  <w:marBottom w:val="0"/>
                                                  <w:divBdr>
                                                    <w:top w:val="none" w:sz="0" w:space="0" w:color="auto"/>
                                                    <w:left w:val="none" w:sz="0" w:space="0" w:color="auto"/>
                                                    <w:bottom w:val="none" w:sz="0" w:space="0" w:color="auto"/>
                                                    <w:right w:val="none" w:sz="0" w:space="0" w:color="auto"/>
                                                  </w:divBdr>
                                                  <w:divsChild>
                                                    <w:div w:id="655375910">
                                                      <w:marLeft w:val="0"/>
                                                      <w:marRight w:val="0"/>
                                                      <w:marTop w:val="0"/>
                                                      <w:marBottom w:val="0"/>
                                                      <w:divBdr>
                                                        <w:top w:val="none" w:sz="0" w:space="0" w:color="auto"/>
                                                        <w:left w:val="none" w:sz="0" w:space="0" w:color="auto"/>
                                                        <w:bottom w:val="none" w:sz="0" w:space="0" w:color="auto"/>
                                                        <w:right w:val="none" w:sz="0" w:space="0" w:color="auto"/>
                                                      </w:divBdr>
                                                      <w:divsChild>
                                                        <w:div w:id="1341351854">
                                                          <w:marLeft w:val="0"/>
                                                          <w:marRight w:val="0"/>
                                                          <w:marTop w:val="0"/>
                                                          <w:marBottom w:val="0"/>
                                                          <w:divBdr>
                                                            <w:top w:val="none" w:sz="0" w:space="0" w:color="auto"/>
                                                            <w:left w:val="none" w:sz="0" w:space="0" w:color="auto"/>
                                                            <w:bottom w:val="none" w:sz="0" w:space="0" w:color="auto"/>
                                                            <w:right w:val="none" w:sz="0" w:space="0" w:color="auto"/>
                                                          </w:divBdr>
                                                          <w:divsChild>
                                                            <w:div w:id="49134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575800">
                                                  <w:marLeft w:val="0"/>
                                                  <w:marRight w:val="0"/>
                                                  <w:marTop w:val="0"/>
                                                  <w:marBottom w:val="0"/>
                                                  <w:divBdr>
                                                    <w:top w:val="none" w:sz="0" w:space="0" w:color="auto"/>
                                                    <w:left w:val="none" w:sz="0" w:space="0" w:color="auto"/>
                                                    <w:bottom w:val="none" w:sz="0" w:space="0" w:color="auto"/>
                                                    <w:right w:val="none" w:sz="0" w:space="0" w:color="auto"/>
                                                  </w:divBdr>
                                                  <w:divsChild>
                                                    <w:div w:id="209659386">
                                                      <w:marLeft w:val="0"/>
                                                      <w:marRight w:val="0"/>
                                                      <w:marTop w:val="0"/>
                                                      <w:marBottom w:val="0"/>
                                                      <w:divBdr>
                                                        <w:top w:val="none" w:sz="0" w:space="0" w:color="auto"/>
                                                        <w:left w:val="none" w:sz="0" w:space="0" w:color="auto"/>
                                                        <w:bottom w:val="none" w:sz="0" w:space="0" w:color="auto"/>
                                                        <w:right w:val="none" w:sz="0" w:space="0" w:color="auto"/>
                                                      </w:divBdr>
                                                      <w:divsChild>
                                                        <w:div w:id="380635771">
                                                          <w:marLeft w:val="0"/>
                                                          <w:marRight w:val="0"/>
                                                          <w:marTop w:val="0"/>
                                                          <w:marBottom w:val="0"/>
                                                          <w:divBdr>
                                                            <w:top w:val="none" w:sz="0" w:space="0" w:color="auto"/>
                                                            <w:left w:val="none" w:sz="0" w:space="0" w:color="auto"/>
                                                            <w:bottom w:val="none" w:sz="0" w:space="0" w:color="auto"/>
                                                            <w:right w:val="none" w:sz="0" w:space="0" w:color="auto"/>
                                                          </w:divBdr>
                                                          <w:divsChild>
                                                            <w:div w:id="56866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29887630">
          <w:marLeft w:val="0"/>
          <w:marRight w:val="0"/>
          <w:marTop w:val="0"/>
          <w:marBottom w:val="0"/>
          <w:divBdr>
            <w:top w:val="none" w:sz="0" w:space="0" w:color="auto"/>
            <w:left w:val="none" w:sz="0" w:space="0" w:color="auto"/>
            <w:bottom w:val="none" w:sz="0" w:space="0" w:color="auto"/>
            <w:right w:val="none" w:sz="0" w:space="0" w:color="auto"/>
          </w:divBdr>
          <w:divsChild>
            <w:div w:id="2102338031">
              <w:marLeft w:val="0"/>
              <w:marRight w:val="0"/>
              <w:marTop w:val="0"/>
              <w:marBottom w:val="0"/>
              <w:divBdr>
                <w:top w:val="none" w:sz="0" w:space="0" w:color="auto"/>
                <w:left w:val="none" w:sz="0" w:space="0" w:color="auto"/>
                <w:bottom w:val="none" w:sz="0" w:space="0" w:color="auto"/>
                <w:right w:val="none" w:sz="0" w:space="0" w:color="auto"/>
              </w:divBdr>
              <w:divsChild>
                <w:div w:id="15689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150976">
      <w:bodyDiv w:val="1"/>
      <w:marLeft w:val="0"/>
      <w:marRight w:val="0"/>
      <w:marTop w:val="0"/>
      <w:marBottom w:val="0"/>
      <w:divBdr>
        <w:top w:val="none" w:sz="0" w:space="0" w:color="auto"/>
        <w:left w:val="none" w:sz="0" w:space="0" w:color="auto"/>
        <w:bottom w:val="none" w:sz="0" w:space="0" w:color="auto"/>
        <w:right w:val="none" w:sz="0" w:space="0" w:color="auto"/>
      </w:divBdr>
    </w:div>
    <w:div w:id="576480644">
      <w:bodyDiv w:val="1"/>
      <w:marLeft w:val="0"/>
      <w:marRight w:val="0"/>
      <w:marTop w:val="0"/>
      <w:marBottom w:val="0"/>
      <w:divBdr>
        <w:top w:val="none" w:sz="0" w:space="0" w:color="auto"/>
        <w:left w:val="none" w:sz="0" w:space="0" w:color="auto"/>
        <w:bottom w:val="none" w:sz="0" w:space="0" w:color="auto"/>
        <w:right w:val="none" w:sz="0" w:space="0" w:color="auto"/>
      </w:divBdr>
    </w:div>
    <w:div w:id="670178331">
      <w:bodyDiv w:val="1"/>
      <w:marLeft w:val="0"/>
      <w:marRight w:val="0"/>
      <w:marTop w:val="0"/>
      <w:marBottom w:val="0"/>
      <w:divBdr>
        <w:top w:val="none" w:sz="0" w:space="0" w:color="auto"/>
        <w:left w:val="none" w:sz="0" w:space="0" w:color="auto"/>
        <w:bottom w:val="none" w:sz="0" w:space="0" w:color="auto"/>
        <w:right w:val="none" w:sz="0" w:space="0" w:color="auto"/>
      </w:divBdr>
    </w:div>
    <w:div w:id="701131965">
      <w:bodyDiv w:val="1"/>
      <w:marLeft w:val="0"/>
      <w:marRight w:val="0"/>
      <w:marTop w:val="0"/>
      <w:marBottom w:val="0"/>
      <w:divBdr>
        <w:top w:val="none" w:sz="0" w:space="0" w:color="auto"/>
        <w:left w:val="none" w:sz="0" w:space="0" w:color="auto"/>
        <w:bottom w:val="none" w:sz="0" w:space="0" w:color="auto"/>
        <w:right w:val="none" w:sz="0" w:space="0" w:color="auto"/>
      </w:divBdr>
    </w:div>
    <w:div w:id="705301733">
      <w:bodyDiv w:val="1"/>
      <w:marLeft w:val="0"/>
      <w:marRight w:val="0"/>
      <w:marTop w:val="0"/>
      <w:marBottom w:val="0"/>
      <w:divBdr>
        <w:top w:val="none" w:sz="0" w:space="0" w:color="auto"/>
        <w:left w:val="none" w:sz="0" w:space="0" w:color="auto"/>
        <w:bottom w:val="none" w:sz="0" w:space="0" w:color="auto"/>
        <w:right w:val="none" w:sz="0" w:space="0" w:color="auto"/>
      </w:divBdr>
    </w:div>
    <w:div w:id="861555451">
      <w:bodyDiv w:val="1"/>
      <w:marLeft w:val="0"/>
      <w:marRight w:val="0"/>
      <w:marTop w:val="0"/>
      <w:marBottom w:val="0"/>
      <w:divBdr>
        <w:top w:val="none" w:sz="0" w:space="0" w:color="auto"/>
        <w:left w:val="none" w:sz="0" w:space="0" w:color="auto"/>
        <w:bottom w:val="none" w:sz="0" w:space="0" w:color="auto"/>
        <w:right w:val="none" w:sz="0" w:space="0" w:color="auto"/>
      </w:divBdr>
    </w:div>
    <w:div w:id="891429047">
      <w:bodyDiv w:val="1"/>
      <w:marLeft w:val="0"/>
      <w:marRight w:val="0"/>
      <w:marTop w:val="0"/>
      <w:marBottom w:val="0"/>
      <w:divBdr>
        <w:top w:val="none" w:sz="0" w:space="0" w:color="auto"/>
        <w:left w:val="none" w:sz="0" w:space="0" w:color="auto"/>
        <w:bottom w:val="none" w:sz="0" w:space="0" w:color="auto"/>
        <w:right w:val="none" w:sz="0" w:space="0" w:color="auto"/>
      </w:divBdr>
    </w:div>
    <w:div w:id="909190141">
      <w:bodyDiv w:val="1"/>
      <w:marLeft w:val="0"/>
      <w:marRight w:val="0"/>
      <w:marTop w:val="0"/>
      <w:marBottom w:val="0"/>
      <w:divBdr>
        <w:top w:val="none" w:sz="0" w:space="0" w:color="auto"/>
        <w:left w:val="none" w:sz="0" w:space="0" w:color="auto"/>
        <w:bottom w:val="none" w:sz="0" w:space="0" w:color="auto"/>
        <w:right w:val="none" w:sz="0" w:space="0" w:color="auto"/>
      </w:divBdr>
    </w:div>
    <w:div w:id="929698286">
      <w:bodyDiv w:val="1"/>
      <w:marLeft w:val="0"/>
      <w:marRight w:val="0"/>
      <w:marTop w:val="0"/>
      <w:marBottom w:val="0"/>
      <w:divBdr>
        <w:top w:val="none" w:sz="0" w:space="0" w:color="auto"/>
        <w:left w:val="none" w:sz="0" w:space="0" w:color="auto"/>
        <w:bottom w:val="none" w:sz="0" w:space="0" w:color="auto"/>
        <w:right w:val="none" w:sz="0" w:space="0" w:color="auto"/>
      </w:divBdr>
    </w:div>
    <w:div w:id="946501938">
      <w:bodyDiv w:val="1"/>
      <w:marLeft w:val="0"/>
      <w:marRight w:val="0"/>
      <w:marTop w:val="0"/>
      <w:marBottom w:val="0"/>
      <w:divBdr>
        <w:top w:val="none" w:sz="0" w:space="0" w:color="auto"/>
        <w:left w:val="none" w:sz="0" w:space="0" w:color="auto"/>
        <w:bottom w:val="none" w:sz="0" w:space="0" w:color="auto"/>
        <w:right w:val="none" w:sz="0" w:space="0" w:color="auto"/>
      </w:divBdr>
    </w:div>
    <w:div w:id="976452127">
      <w:bodyDiv w:val="1"/>
      <w:marLeft w:val="0"/>
      <w:marRight w:val="0"/>
      <w:marTop w:val="0"/>
      <w:marBottom w:val="0"/>
      <w:divBdr>
        <w:top w:val="none" w:sz="0" w:space="0" w:color="auto"/>
        <w:left w:val="none" w:sz="0" w:space="0" w:color="auto"/>
        <w:bottom w:val="none" w:sz="0" w:space="0" w:color="auto"/>
        <w:right w:val="none" w:sz="0" w:space="0" w:color="auto"/>
      </w:divBdr>
    </w:div>
    <w:div w:id="1107651028">
      <w:bodyDiv w:val="1"/>
      <w:marLeft w:val="0"/>
      <w:marRight w:val="0"/>
      <w:marTop w:val="0"/>
      <w:marBottom w:val="0"/>
      <w:divBdr>
        <w:top w:val="none" w:sz="0" w:space="0" w:color="auto"/>
        <w:left w:val="none" w:sz="0" w:space="0" w:color="auto"/>
        <w:bottom w:val="none" w:sz="0" w:space="0" w:color="auto"/>
        <w:right w:val="none" w:sz="0" w:space="0" w:color="auto"/>
      </w:divBdr>
    </w:div>
    <w:div w:id="1132670892">
      <w:bodyDiv w:val="1"/>
      <w:marLeft w:val="0"/>
      <w:marRight w:val="0"/>
      <w:marTop w:val="0"/>
      <w:marBottom w:val="0"/>
      <w:divBdr>
        <w:top w:val="none" w:sz="0" w:space="0" w:color="auto"/>
        <w:left w:val="none" w:sz="0" w:space="0" w:color="auto"/>
        <w:bottom w:val="none" w:sz="0" w:space="0" w:color="auto"/>
        <w:right w:val="none" w:sz="0" w:space="0" w:color="auto"/>
      </w:divBdr>
    </w:div>
    <w:div w:id="1260213231">
      <w:bodyDiv w:val="1"/>
      <w:marLeft w:val="0"/>
      <w:marRight w:val="0"/>
      <w:marTop w:val="0"/>
      <w:marBottom w:val="0"/>
      <w:divBdr>
        <w:top w:val="none" w:sz="0" w:space="0" w:color="auto"/>
        <w:left w:val="none" w:sz="0" w:space="0" w:color="auto"/>
        <w:bottom w:val="none" w:sz="0" w:space="0" w:color="auto"/>
        <w:right w:val="none" w:sz="0" w:space="0" w:color="auto"/>
      </w:divBdr>
    </w:div>
    <w:div w:id="1290892480">
      <w:bodyDiv w:val="1"/>
      <w:marLeft w:val="0"/>
      <w:marRight w:val="0"/>
      <w:marTop w:val="0"/>
      <w:marBottom w:val="0"/>
      <w:divBdr>
        <w:top w:val="none" w:sz="0" w:space="0" w:color="auto"/>
        <w:left w:val="none" w:sz="0" w:space="0" w:color="auto"/>
        <w:bottom w:val="none" w:sz="0" w:space="0" w:color="auto"/>
        <w:right w:val="none" w:sz="0" w:space="0" w:color="auto"/>
      </w:divBdr>
    </w:div>
    <w:div w:id="1311516688">
      <w:bodyDiv w:val="1"/>
      <w:marLeft w:val="0"/>
      <w:marRight w:val="0"/>
      <w:marTop w:val="0"/>
      <w:marBottom w:val="0"/>
      <w:divBdr>
        <w:top w:val="none" w:sz="0" w:space="0" w:color="auto"/>
        <w:left w:val="none" w:sz="0" w:space="0" w:color="auto"/>
        <w:bottom w:val="none" w:sz="0" w:space="0" w:color="auto"/>
        <w:right w:val="none" w:sz="0" w:space="0" w:color="auto"/>
      </w:divBdr>
    </w:div>
    <w:div w:id="1389299028">
      <w:bodyDiv w:val="1"/>
      <w:marLeft w:val="0"/>
      <w:marRight w:val="0"/>
      <w:marTop w:val="0"/>
      <w:marBottom w:val="0"/>
      <w:divBdr>
        <w:top w:val="none" w:sz="0" w:space="0" w:color="auto"/>
        <w:left w:val="none" w:sz="0" w:space="0" w:color="auto"/>
        <w:bottom w:val="none" w:sz="0" w:space="0" w:color="auto"/>
        <w:right w:val="none" w:sz="0" w:space="0" w:color="auto"/>
      </w:divBdr>
    </w:div>
    <w:div w:id="1393306679">
      <w:bodyDiv w:val="1"/>
      <w:marLeft w:val="0"/>
      <w:marRight w:val="0"/>
      <w:marTop w:val="0"/>
      <w:marBottom w:val="0"/>
      <w:divBdr>
        <w:top w:val="none" w:sz="0" w:space="0" w:color="auto"/>
        <w:left w:val="none" w:sz="0" w:space="0" w:color="auto"/>
        <w:bottom w:val="none" w:sz="0" w:space="0" w:color="auto"/>
        <w:right w:val="none" w:sz="0" w:space="0" w:color="auto"/>
      </w:divBdr>
    </w:div>
    <w:div w:id="1414548154">
      <w:bodyDiv w:val="1"/>
      <w:marLeft w:val="0"/>
      <w:marRight w:val="0"/>
      <w:marTop w:val="0"/>
      <w:marBottom w:val="0"/>
      <w:divBdr>
        <w:top w:val="none" w:sz="0" w:space="0" w:color="auto"/>
        <w:left w:val="none" w:sz="0" w:space="0" w:color="auto"/>
        <w:bottom w:val="none" w:sz="0" w:space="0" w:color="auto"/>
        <w:right w:val="none" w:sz="0" w:space="0" w:color="auto"/>
      </w:divBdr>
    </w:div>
    <w:div w:id="1421217040">
      <w:bodyDiv w:val="1"/>
      <w:marLeft w:val="0"/>
      <w:marRight w:val="0"/>
      <w:marTop w:val="0"/>
      <w:marBottom w:val="0"/>
      <w:divBdr>
        <w:top w:val="none" w:sz="0" w:space="0" w:color="auto"/>
        <w:left w:val="none" w:sz="0" w:space="0" w:color="auto"/>
        <w:bottom w:val="none" w:sz="0" w:space="0" w:color="auto"/>
        <w:right w:val="none" w:sz="0" w:space="0" w:color="auto"/>
      </w:divBdr>
    </w:div>
    <w:div w:id="1439250953">
      <w:bodyDiv w:val="1"/>
      <w:marLeft w:val="0"/>
      <w:marRight w:val="0"/>
      <w:marTop w:val="0"/>
      <w:marBottom w:val="0"/>
      <w:divBdr>
        <w:top w:val="none" w:sz="0" w:space="0" w:color="auto"/>
        <w:left w:val="none" w:sz="0" w:space="0" w:color="auto"/>
        <w:bottom w:val="none" w:sz="0" w:space="0" w:color="auto"/>
        <w:right w:val="none" w:sz="0" w:space="0" w:color="auto"/>
      </w:divBdr>
    </w:div>
    <w:div w:id="1507211509">
      <w:bodyDiv w:val="1"/>
      <w:marLeft w:val="0"/>
      <w:marRight w:val="0"/>
      <w:marTop w:val="0"/>
      <w:marBottom w:val="0"/>
      <w:divBdr>
        <w:top w:val="none" w:sz="0" w:space="0" w:color="auto"/>
        <w:left w:val="none" w:sz="0" w:space="0" w:color="auto"/>
        <w:bottom w:val="none" w:sz="0" w:space="0" w:color="auto"/>
        <w:right w:val="none" w:sz="0" w:space="0" w:color="auto"/>
      </w:divBdr>
    </w:div>
    <w:div w:id="1650330013">
      <w:bodyDiv w:val="1"/>
      <w:marLeft w:val="0"/>
      <w:marRight w:val="0"/>
      <w:marTop w:val="0"/>
      <w:marBottom w:val="0"/>
      <w:divBdr>
        <w:top w:val="none" w:sz="0" w:space="0" w:color="auto"/>
        <w:left w:val="none" w:sz="0" w:space="0" w:color="auto"/>
        <w:bottom w:val="none" w:sz="0" w:space="0" w:color="auto"/>
        <w:right w:val="none" w:sz="0" w:space="0" w:color="auto"/>
      </w:divBdr>
    </w:div>
    <w:div w:id="1679648355">
      <w:bodyDiv w:val="1"/>
      <w:marLeft w:val="0"/>
      <w:marRight w:val="0"/>
      <w:marTop w:val="0"/>
      <w:marBottom w:val="0"/>
      <w:divBdr>
        <w:top w:val="none" w:sz="0" w:space="0" w:color="auto"/>
        <w:left w:val="none" w:sz="0" w:space="0" w:color="auto"/>
        <w:bottom w:val="none" w:sz="0" w:space="0" w:color="auto"/>
        <w:right w:val="none" w:sz="0" w:space="0" w:color="auto"/>
      </w:divBdr>
    </w:div>
    <w:div w:id="1693729257">
      <w:bodyDiv w:val="1"/>
      <w:marLeft w:val="0"/>
      <w:marRight w:val="0"/>
      <w:marTop w:val="0"/>
      <w:marBottom w:val="0"/>
      <w:divBdr>
        <w:top w:val="none" w:sz="0" w:space="0" w:color="auto"/>
        <w:left w:val="none" w:sz="0" w:space="0" w:color="auto"/>
        <w:bottom w:val="none" w:sz="0" w:space="0" w:color="auto"/>
        <w:right w:val="none" w:sz="0" w:space="0" w:color="auto"/>
      </w:divBdr>
    </w:div>
    <w:div w:id="1726879116">
      <w:bodyDiv w:val="1"/>
      <w:marLeft w:val="0"/>
      <w:marRight w:val="0"/>
      <w:marTop w:val="0"/>
      <w:marBottom w:val="0"/>
      <w:divBdr>
        <w:top w:val="none" w:sz="0" w:space="0" w:color="auto"/>
        <w:left w:val="none" w:sz="0" w:space="0" w:color="auto"/>
        <w:bottom w:val="none" w:sz="0" w:space="0" w:color="auto"/>
        <w:right w:val="none" w:sz="0" w:space="0" w:color="auto"/>
      </w:divBdr>
    </w:div>
    <w:div w:id="1736204314">
      <w:bodyDiv w:val="1"/>
      <w:marLeft w:val="0"/>
      <w:marRight w:val="0"/>
      <w:marTop w:val="0"/>
      <w:marBottom w:val="0"/>
      <w:divBdr>
        <w:top w:val="none" w:sz="0" w:space="0" w:color="auto"/>
        <w:left w:val="none" w:sz="0" w:space="0" w:color="auto"/>
        <w:bottom w:val="none" w:sz="0" w:space="0" w:color="auto"/>
        <w:right w:val="none" w:sz="0" w:space="0" w:color="auto"/>
      </w:divBdr>
    </w:div>
    <w:div w:id="1750418428">
      <w:bodyDiv w:val="1"/>
      <w:marLeft w:val="0"/>
      <w:marRight w:val="0"/>
      <w:marTop w:val="0"/>
      <w:marBottom w:val="0"/>
      <w:divBdr>
        <w:top w:val="none" w:sz="0" w:space="0" w:color="auto"/>
        <w:left w:val="none" w:sz="0" w:space="0" w:color="auto"/>
        <w:bottom w:val="none" w:sz="0" w:space="0" w:color="auto"/>
        <w:right w:val="none" w:sz="0" w:space="0" w:color="auto"/>
      </w:divBdr>
    </w:div>
    <w:div w:id="1836918357">
      <w:bodyDiv w:val="1"/>
      <w:marLeft w:val="0"/>
      <w:marRight w:val="0"/>
      <w:marTop w:val="0"/>
      <w:marBottom w:val="0"/>
      <w:divBdr>
        <w:top w:val="none" w:sz="0" w:space="0" w:color="auto"/>
        <w:left w:val="none" w:sz="0" w:space="0" w:color="auto"/>
        <w:bottom w:val="none" w:sz="0" w:space="0" w:color="auto"/>
        <w:right w:val="none" w:sz="0" w:space="0" w:color="auto"/>
      </w:divBdr>
    </w:div>
    <w:div w:id="1885629429">
      <w:bodyDiv w:val="1"/>
      <w:marLeft w:val="0"/>
      <w:marRight w:val="0"/>
      <w:marTop w:val="0"/>
      <w:marBottom w:val="0"/>
      <w:divBdr>
        <w:top w:val="none" w:sz="0" w:space="0" w:color="auto"/>
        <w:left w:val="none" w:sz="0" w:space="0" w:color="auto"/>
        <w:bottom w:val="none" w:sz="0" w:space="0" w:color="auto"/>
        <w:right w:val="none" w:sz="0" w:space="0" w:color="auto"/>
      </w:divBdr>
    </w:div>
    <w:div w:id="1953635745">
      <w:bodyDiv w:val="1"/>
      <w:marLeft w:val="0"/>
      <w:marRight w:val="0"/>
      <w:marTop w:val="0"/>
      <w:marBottom w:val="0"/>
      <w:divBdr>
        <w:top w:val="none" w:sz="0" w:space="0" w:color="auto"/>
        <w:left w:val="none" w:sz="0" w:space="0" w:color="auto"/>
        <w:bottom w:val="none" w:sz="0" w:space="0" w:color="auto"/>
        <w:right w:val="none" w:sz="0" w:space="0" w:color="auto"/>
      </w:divBdr>
    </w:div>
    <w:div w:id="1958832349">
      <w:bodyDiv w:val="1"/>
      <w:marLeft w:val="0"/>
      <w:marRight w:val="0"/>
      <w:marTop w:val="0"/>
      <w:marBottom w:val="0"/>
      <w:divBdr>
        <w:top w:val="none" w:sz="0" w:space="0" w:color="auto"/>
        <w:left w:val="none" w:sz="0" w:space="0" w:color="auto"/>
        <w:bottom w:val="none" w:sz="0" w:space="0" w:color="auto"/>
        <w:right w:val="none" w:sz="0" w:space="0" w:color="auto"/>
      </w:divBdr>
    </w:div>
    <w:div w:id="2022931011">
      <w:bodyDiv w:val="1"/>
      <w:marLeft w:val="0"/>
      <w:marRight w:val="0"/>
      <w:marTop w:val="0"/>
      <w:marBottom w:val="0"/>
      <w:divBdr>
        <w:top w:val="none" w:sz="0" w:space="0" w:color="auto"/>
        <w:left w:val="none" w:sz="0" w:space="0" w:color="auto"/>
        <w:bottom w:val="none" w:sz="0" w:space="0" w:color="auto"/>
        <w:right w:val="none" w:sz="0" w:space="0" w:color="auto"/>
      </w:divBdr>
    </w:div>
    <w:div w:id="2047295540">
      <w:bodyDiv w:val="1"/>
      <w:marLeft w:val="0"/>
      <w:marRight w:val="0"/>
      <w:marTop w:val="0"/>
      <w:marBottom w:val="0"/>
      <w:divBdr>
        <w:top w:val="none" w:sz="0" w:space="0" w:color="auto"/>
        <w:left w:val="none" w:sz="0" w:space="0" w:color="auto"/>
        <w:bottom w:val="none" w:sz="0" w:space="0" w:color="auto"/>
        <w:right w:val="none" w:sz="0" w:space="0" w:color="auto"/>
      </w:divBdr>
    </w:div>
    <w:div w:id="2057005503">
      <w:bodyDiv w:val="1"/>
      <w:marLeft w:val="0"/>
      <w:marRight w:val="0"/>
      <w:marTop w:val="0"/>
      <w:marBottom w:val="0"/>
      <w:divBdr>
        <w:top w:val="none" w:sz="0" w:space="0" w:color="auto"/>
        <w:left w:val="none" w:sz="0" w:space="0" w:color="auto"/>
        <w:bottom w:val="none" w:sz="0" w:space="0" w:color="auto"/>
        <w:right w:val="none" w:sz="0" w:space="0" w:color="auto"/>
      </w:divBdr>
    </w:div>
    <w:div w:id="2087141094">
      <w:bodyDiv w:val="1"/>
      <w:marLeft w:val="0"/>
      <w:marRight w:val="0"/>
      <w:marTop w:val="0"/>
      <w:marBottom w:val="0"/>
      <w:divBdr>
        <w:top w:val="none" w:sz="0" w:space="0" w:color="auto"/>
        <w:left w:val="none" w:sz="0" w:space="0" w:color="auto"/>
        <w:bottom w:val="none" w:sz="0" w:space="0" w:color="auto"/>
        <w:right w:val="none" w:sz="0" w:space="0" w:color="auto"/>
      </w:divBdr>
    </w:div>
    <w:div w:id="2097629477">
      <w:bodyDiv w:val="1"/>
      <w:marLeft w:val="0"/>
      <w:marRight w:val="0"/>
      <w:marTop w:val="0"/>
      <w:marBottom w:val="0"/>
      <w:divBdr>
        <w:top w:val="none" w:sz="0" w:space="0" w:color="auto"/>
        <w:left w:val="none" w:sz="0" w:space="0" w:color="auto"/>
        <w:bottom w:val="none" w:sz="0" w:space="0" w:color="auto"/>
        <w:right w:val="none" w:sz="0" w:space="0" w:color="auto"/>
      </w:divBdr>
    </w:div>
    <w:div w:id="2103254061">
      <w:bodyDiv w:val="1"/>
      <w:marLeft w:val="0"/>
      <w:marRight w:val="0"/>
      <w:marTop w:val="0"/>
      <w:marBottom w:val="0"/>
      <w:divBdr>
        <w:top w:val="none" w:sz="0" w:space="0" w:color="auto"/>
        <w:left w:val="none" w:sz="0" w:space="0" w:color="auto"/>
        <w:bottom w:val="none" w:sz="0" w:space="0" w:color="auto"/>
        <w:right w:val="none" w:sz="0" w:space="0" w:color="auto"/>
      </w:divBdr>
    </w:div>
    <w:div w:id="2115125578">
      <w:bodyDiv w:val="1"/>
      <w:marLeft w:val="0"/>
      <w:marRight w:val="0"/>
      <w:marTop w:val="0"/>
      <w:marBottom w:val="0"/>
      <w:divBdr>
        <w:top w:val="none" w:sz="0" w:space="0" w:color="auto"/>
        <w:left w:val="none" w:sz="0" w:space="0" w:color="auto"/>
        <w:bottom w:val="none" w:sz="0" w:space="0" w:color="auto"/>
        <w:right w:val="none" w:sz="0" w:space="0" w:color="auto"/>
      </w:divBdr>
      <w:divsChild>
        <w:div w:id="2040543047">
          <w:marLeft w:val="0"/>
          <w:marRight w:val="0"/>
          <w:marTop w:val="0"/>
          <w:marBottom w:val="0"/>
          <w:divBdr>
            <w:top w:val="none" w:sz="0" w:space="0" w:color="auto"/>
            <w:left w:val="none" w:sz="0" w:space="0" w:color="auto"/>
            <w:bottom w:val="none" w:sz="0" w:space="0" w:color="auto"/>
            <w:right w:val="none" w:sz="0" w:space="0" w:color="auto"/>
          </w:divBdr>
          <w:divsChild>
            <w:div w:id="1258639479">
              <w:marLeft w:val="0"/>
              <w:marRight w:val="0"/>
              <w:marTop w:val="0"/>
              <w:marBottom w:val="0"/>
              <w:divBdr>
                <w:top w:val="none" w:sz="0" w:space="0" w:color="auto"/>
                <w:left w:val="none" w:sz="0" w:space="0" w:color="auto"/>
                <w:bottom w:val="none" w:sz="0" w:space="0" w:color="auto"/>
                <w:right w:val="none" w:sz="0" w:space="0" w:color="auto"/>
              </w:divBdr>
              <w:divsChild>
                <w:div w:id="140938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29152">
          <w:marLeft w:val="0"/>
          <w:marRight w:val="0"/>
          <w:marTop w:val="0"/>
          <w:marBottom w:val="0"/>
          <w:divBdr>
            <w:top w:val="none" w:sz="0" w:space="0" w:color="auto"/>
            <w:left w:val="none" w:sz="0" w:space="0" w:color="auto"/>
            <w:bottom w:val="none" w:sz="0" w:space="0" w:color="auto"/>
            <w:right w:val="none" w:sz="0" w:space="0" w:color="auto"/>
          </w:divBdr>
          <w:divsChild>
            <w:div w:id="84478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750233">
      <w:bodyDiv w:val="1"/>
      <w:marLeft w:val="0"/>
      <w:marRight w:val="0"/>
      <w:marTop w:val="0"/>
      <w:marBottom w:val="0"/>
      <w:divBdr>
        <w:top w:val="none" w:sz="0" w:space="0" w:color="auto"/>
        <w:left w:val="none" w:sz="0" w:space="0" w:color="auto"/>
        <w:bottom w:val="none" w:sz="0" w:space="0" w:color="auto"/>
        <w:right w:val="none" w:sz="0" w:space="0" w:color="auto"/>
      </w:divBdr>
    </w:div>
    <w:div w:id="21473584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rarediseases.org/rare-diseases/frey-syndrome/" TargetMode="External"/><Relationship Id="rId18" Type="http://schemas.openxmlformats.org/officeDocument/2006/relationships/hyperlink" Target="https://parotid.net/freys-syndrome-treatment/" TargetMode="External"/><Relationship Id="rId26" Type="http://schemas.openxmlformats.org/officeDocument/2006/relationships/hyperlink" Target="https://link.springer.com/article/10.1007/s12105-020-01210-7" TargetMode="External"/><Relationship Id="rId39" Type="http://schemas.openxmlformats.org/officeDocument/2006/relationships/hyperlink" Target="https://www.ncbi.nlm.nih.gov/books/NBK563241/" TargetMode="External"/><Relationship Id="rId21" Type="http://schemas.openxmlformats.org/officeDocument/2006/relationships/hyperlink" Target="https://parotid.net/freys-syndrome-treatment/" TargetMode="External"/><Relationship Id="rId34" Type="http://schemas.openxmlformats.org/officeDocument/2006/relationships/hyperlink" Target="https://ar.iiarjournals.org/content/37/6/3045" TargetMode="External"/><Relationship Id="rId42" Type="http://schemas.openxmlformats.org/officeDocument/2006/relationships/hyperlink" Target="https://www.ncbi.nlm.nih.gov/books/NBK557651/" TargetMode="External"/><Relationship Id="rId47" Type="http://schemas.openxmlformats.org/officeDocument/2006/relationships/hyperlink" Target="https://www.hopkinsmedicine.org/health/treatment-tests-and-therapies/parotidectomy" TargetMode="External"/><Relationship Id="rId50" Type="http://schemas.openxmlformats.org/officeDocument/2006/relationships/hyperlink" Target="https://www.hopkinsmedicine.org/health/treatment-tests-and-therapies/parotidectomy" TargetMode="External"/><Relationship Id="rId55" Type="http://schemas.openxmlformats.org/officeDocument/2006/relationships/hyperlink" Target="https://journalotohns.biomedcentral.com/articles/10.1186/s40463-020-00472-z" TargetMode="External"/><Relationship Id="rId7" Type="http://schemas.openxmlformats.org/officeDocument/2006/relationships/hyperlink" Target="https://www.healthline.com" TargetMode="External"/><Relationship Id="rId2" Type="http://schemas.openxmlformats.org/officeDocument/2006/relationships/styles" Target="styles.xml"/><Relationship Id="rId16" Type="http://schemas.openxmlformats.org/officeDocument/2006/relationships/hyperlink" Target="https://my.clevelandclinic.org/health/diseases/25185-freys-syndrome" TargetMode="External"/><Relationship Id="rId29" Type="http://schemas.openxmlformats.org/officeDocument/2006/relationships/hyperlink" Target="https://ar.iiarjournals.org/content/37/6/3045" TargetMode="External"/><Relationship Id="rId11" Type="http://schemas.openxmlformats.org/officeDocument/2006/relationships/hyperlink" Target="https://my.clevelandclinic.org/health/diseases/25185-freys-syndrome" TargetMode="External"/><Relationship Id="rId24" Type="http://schemas.openxmlformats.org/officeDocument/2006/relationships/hyperlink" Target="https://www.pennmedicine.org/for-patients-and-visitors/patient-information/conditions-treated-a-to-z/salivary-gland-stone" TargetMode="External"/><Relationship Id="rId32" Type="http://schemas.openxmlformats.org/officeDocument/2006/relationships/hyperlink" Target="https://ar.iiarjournals.org/content/37/6/3045" TargetMode="External"/><Relationship Id="rId37" Type="http://schemas.openxmlformats.org/officeDocument/2006/relationships/hyperlink" Target="http://www.ncbi.nlm.nih.gov" TargetMode="External"/><Relationship Id="rId40" Type="http://schemas.openxmlformats.org/officeDocument/2006/relationships/hyperlink" Target="https://journalotohns.biomedcentral.com/articles/10.1186/s40463-023-00639-4" TargetMode="External"/><Relationship Id="rId45" Type="http://schemas.openxmlformats.org/officeDocument/2006/relationships/hyperlink" Target="https://journalotohns.biomedcentral.com/articles/10.1186/s40463-020-00472-z" TargetMode="External"/><Relationship Id="rId53" Type="http://schemas.openxmlformats.org/officeDocument/2006/relationships/hyperlink" Target="https://my.clevelandclinic.org/health/treatments/24057-parotidectomy-parotid-gland-tumor-surgery" TargetMode="External"/><Relationship Id="rId58" Type="http://schemas.openxmlformats.org/officeDocument/2006/relationships/hyperlink" Target="https://pubmed.ncbi.nlm.nih.gov/32336616/" TargetMode="External"/><Relationship Id="rId5" Type="http://schemas.openxmlformats.org/officeDocument/2006/relationships/hyperlink" Target="https://www.aao.org" TargetMode="External"/><Relationship Id="rId61" Type="http://schemas.openxmlformats.org/officeDocument/2006/relationships/fontTable" Target="fontTable.xml"/><Relationship Id="rId19" Type="http://schemas.openxmlformats.org/officeDocument/2006/relationships/hyperlink" Target="https://my.clevelandclinic.org/health/diseases/25185-freys-syndrome" TargetMode="External"/><Relationship Id="rId14" Type="http://schemas.openxmlformats.org/officeDocument/2006/relationships/hyperlink" Target="https://parotid.net/freys-syndrome-treatment/" TargetMode="External"/><Relationship Id="rId22" Type="http://schemas.openxmlformats.org/officeDocument/2006/relationships/hyperlink" Target="https://karger.com/orl/article/86/1/32/869871/Blood-Markers-Predicting-Clinically-Occult-Lymph" TargetMode="External"/><Relationship Id="rId27" Type="http://schemas.openxmlformats.org/officeDocument/2006/relationships/hyperlink" Target="https://www.mdpi.com/2077-0383/13/1/267" TargetMode="External"/><Relationship Id="rId30" Type="http://schemas.openxmlformats.org/officeDocument/2006/relationships/hyperlink" Target="https://www.mdpi.com/2077-0383/13/1/267" TargetMode="External"/><Relationship Id="rId35" Type="http://schemas.openxmlformats.org/officeDocument/2006/relationships/hyperlink" Target="https://www.mdpi.com/2077-0383/13/1/267" TargetMode="External"/><Relationship Id="rId43" Type="http://schemas.openxmlformats.org/officeDocument/2006/relationships/hyperlink" Target="https://www.hopkinsmedicine.org/health/treatment-tests-and-therapies/parotidectomy" TargetMode="External"/><Relationship Id="rId48" Type="http://schemas.openxmlformats.org/officeDocument/2006/relationships/hyperlink" Target="https://www.ncbi.nlm.nih.gov/books/NBK557651/" TargetMode="External"/><Relationship Id="rId56" Type="http://schemas.openxmlformats.org/officeDocument/2006/relationships/hyperlink" Target="https://www.mayoclinic.org/diseases-conditions/thyroglossal-duct-cyst/symptoms-causes/syc-20377533" TargetMode="External"/><Relationship Id="rId8" Type="http://schemas.openxmlformats.org/officeDocument/2006/relationships/hyperlink" Target="https://med.libretexts.org/Bookshelves/Anatomy_and_Physiology/Atlas_of_Otolaryngology_Head_and_Neck_Operative_Surgery/01%3A_Head_and_Neck/1.20%3A_Neck_Dissection-_Modified_and_Radical" TargetMode="External"/><Relationship Id="rId51" Type="http://schemas.openxmlformats.org/officeDocument/2006/relationships/hyperlink" Target="https://www.hopkinsmedicine.org/health/treatment-tests-and-therapies/parotidectomy" TargetMode="External"/><Relationship Id="rId3" Type="http://schemas.openxmlformats.org/officeDocument/2006/relationships/settings" Target="settings.xml"/><Relationship Id="rId12" Type="http://schemas.openxmlformats.org/officeDocument/2006/relationships/hyperlink" Target="https://parotid.net/freys-syndrome-treatment/" TargetMode="External"/><Relationship Id="rId17" Type="http://schemas.openxmlformats.org/officeDocument/2006/relationships/hyperlink" Target="https://rarediseases.org/rare-diseases/frey-syndrome/" TargetMode="External"/><Relationship Id="rId25" Type="http://schemas.openxmlformats.org/officeDocument/2006/relationships/hyperlink" Target="https://www.ncbi.nlm.nih.gov/books/NBK557855/" TargetMode="External"/><Relationship Id="rId33" Type="http://schemas.openxmlformats.org/officeDocument/2006/relationships/hyperlink" Target="https://www.ncbi.nlm.nih.gov/books/NBK557855/" TargetMode="External"/><Relationship Id="rId38" Type="http://schemas.openxmlformats.org/officeDocument/2006/relationships/hyperlink" Target="http://www.mdpi.com" TargetMode="External"/><Relationship Id="rId46" Type="http://schemas.openxmlformats.org/officeDocument/2006/relationships/hyperlink" Target="https://www.ncbi.nlm.nih.gov/books/NBK557651/" TargetMode="External"/><Relationship Id="rId59" Type="http://schemas.openxmlformats.org/officeDocument/2006/relationships/hyperlink" Target="https://pubmed.ncbi.nlm.nih.gov/32433168/" TargetMode="External"/><Relationship Id="rId20" Type="http://schemas.openxmlformats.org/officeDocument/2006/relationships/hyperlink" Target="https://rarediseases.org/rare-diseases/frey-syndrome/" TargetMode="External"/><Relationship Id="rId41" Type="http://schemas.openxmlformats.org/officeDocument/2006/relationships/hyperlink" Target="https://www.mayoclinic.org/diseases-conditions/oral-and-oropharyngeal-cancer/symptoms-causes/syc-20351003" TargetMode="External"/><Relationship Id="rId54" Type="http://schemas.openxmlformats.org/officeDocument/2006/relationships/hyperlink" Target="https://www.hopkinsmedicine.org/health/treatment-tests-and-therapies/parotidectomy"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hopkinsmedicine.org" TargetMode="External"/><Relationship Id="rId15" Type="http://schemas.openxmlformats.org/officeDocument/2006/relationships/hyperlink" Target="https://my.clevelandclinic.org/health/diseases/25185-freys-syndrome" TargetMode="External"/><Relationship Id="rId23" Type="http://schemas.openxmlformats.org/officeDocument/2006/relationships/hyperlink" Target="https://my.clevelandclinic.org/health/diseases/24344-sialolithiasis" TargetMode="External"/><Relationship Id="rId28" Type="http://schemas.openxmlformats.org/officeDocument/2006/relationships/hyperlink" Target="https://link.springer.com/article/10.1007/s12105-020-01210-7" TargetMode="External"/><Relationship Id="rId36" Type="http://schemas.openxmlformats.org/officeDocument/2006/relationships/hyperlink" Target="https://link.springer.com/article/10.1007/s12105-020-01210-7" TargetMode="External"/><Relationship Id="rId49" Type="http://schemas.openxmlformats.org/officeDocument/2006/relationships/hyperlink" Target="https://journalotohns.biomedcentral.com/articles/10.1186/s40463-020-00472-z" TargetMode="External"/><Relationship Id="rId57" Type="http://schemas.openxmlformats.org/officeDocument/2006/relationships/hyperlink" Target="https://pubmed.ncbi.nlm.nih.gov/10858663/" TargetMode="External"/><Relationship Id="rId10" Type="http://schemas.openxmlformats.org/officeDocument/2006/relationships/hyperlink" Target="https://www.mskcc.org/cancer-care/patient-education/neck-dissection" TargetMode="External"/><Relationship Id="rId31" Type="http://schemas.openxmlformats.org/officeDocument/2006/relationships/hyperlink" Target="https://www.ncbi.nlm.nih.gov/books/NBK557855/" TargetMode="External"/><Relationship Id="rId44" Type="http://schemas.openxmlformats.org/officeDocument/2006/relationships/hyperlink" Target="https://my.clevelandclinic.org/health/treatments/24057-parotidectomy-parotid-gland-tumor-surgery" TargetMode="External"/><Relationship Id="rId52" Type="http://schemas.openxmlformats.org/officeDocument/2006/relationships/hyperlink" Target="https://journalotohns.biomedcentral.com/articles/10.1186/s40463-020-00472-z" TargetMode="External"/><Relationship Id="rId60" Type="http://schemas.openxmlformats.org/officeDocument/2006/relationships/hyperlink" Target="https://onlinelibrary.wiley.com/doi/10.1002/hed.25073" TargetMode="External"/><Relationship Id="rId4" Type="http://schemas.openxmlformats.org/officeDocument/2006/relationships/webSettings" Target="webSettings.xml"/><Relationship Id="rId9" Type="http://schemas.openxmlformats.org/officeDocument/2006/relationships/hyperlink" Target="https://www.ahns.info/neck-dissection/"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223</TotalTime>
  <Pages>23</Pages>
  <Words>26792</Words>
  <Characters>152717</Characters>
  <Application>Microsoft Office Word</Application>
  <DocSecurity>0</DocSecurity>
  <Lines>1272</Lines>
  <Paragraphs>358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179151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Luigi Angelo Vaira</dc:creator>
  <cp:keywords/>
  <dc:description/>
  <cp:lastModifiedBy>Luigi Angelo Vaira</cp:lastModifiedBy>
  <cp:revision>8</cp:revision>
  <dcterms:created xsi:type="dcterms:W3CDTF">2024-08-04T21:34:00Z</dcterms:created>
  <dcterms:modified xsi:type="dcterms:W3CDTF">2024-08-12T23:45:00Z</dcterms:modified>
</cp:coreProperties>
</file>