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E629AB4" w14:textId="77777777" w:rsidR="001A691E" w:rsidRPr="001A691E" w:rsidRDefault="001A691E" w:rsidP="001A691E">
      <w:pPr>
        <w:rPr>
          <w:rFonts w:asciiTheme="majorHAnsi" w:eastAsiaTheme="majorEastAsia" w:hAnsiTheme="majorHAnsi" w:cstheme="majorBidi"/>
          <w:b/>
          <w:spacing w:val="-10"/>
          <w:kern w:val="28"/>
          <w:sz w:val="44"/>
          <w:szCs w:val="56"/>
        </w:rPr>
      </w:pPr>
      <w:bookmarkStart w:id="0" w:name="_Hlk172792921"/>
      <w:bookmarkStart w:id="1" w:name="_Toc130289847"/>
      <w:bookmarkStart w:id="2" w:name="_Ref125732052"/>
      <w:bookmarkStart w:id="3" w:name="_Ref125731981"/>
      <w:bookmarkStart w:id="4" w:name="_Ref125722447"/>
      <w:bookmarkStart w:id="5" w:name="_Ref125706074"/>
      <w:bookmarkEnd w:id="0"/>
      <w:r w:rsidRPr="001A691E">
        <w:rPr>
          <w:rFonts w:asciiTheme="majorHAnsi" w:eastAsiaTheme="majorEastAsia" w:hAnsiTheme="majorHAnsi" w:cstheme="majorBidi"/>
          <w:b/>
          <w:spacing w:val="-10"/>
          <w:kern w:val="28"/>
          <w:sz w:val="44"/>
          <w:szCs w:val="56"/>
        </w:rPr>
        <w:t>All black: a microplastic extraction combined with colour-based analysis allows identification and characterisation of tire wear particles (TWP) in soil</w:t>
      </w:r>
      <w:bookmarkEnd w:id="1"/>
      <w:bookmarkEnd w:id="2"/>
      <w:bookmarkEnd w:id="3"/>
      <w:bookmarkEnd w:id="4"/>
      <w:bookmarkEnd w:id="5"/>
      <w:r w:rsidRPr="001A691E">
        <w:rPr>
          <w:rFonts w:asciiTheme="majorHAnsi" w:eastAsiaTheme="majorEastAsia" w:hAnsiTheme="majorHAnsi" w:cstheme="majorBidi"/>
          <w:b/>
          <w:spacing w:val="-10"/>
          <w:kern w:val="28"/>
          <w:sz w:val="44"/>
          <w:szCs w:val="56"/>
        </w:rPr>
        <w:t>s</w:t>
      </w:r>
    </w:p>
    <w:p w14:paraId="4785E08E" w14:textId="77777777" w:rsidR="00A82A8A" w:rsidRDefault="00A82A8A" w:rsidP="00A82A8A"/>
    <w:p w14:paraId="76049487" w14:textId="33E4919D" w:rsidR="00A82A8A" w:rsidRPr="002D1E48" w:rsidRDefault="00A82A8A" w:rsidP="00A82A8A">
      <w:r w:rsidRPr="002D1E48">
        <w:rPr>
          <w:b/>
        </w:rPr>
        <w:t xml:space="preserve">Alexandra </w:t>
      </w:r>
      <w:proofErr w:type="spellStart"/>
      <w:r w:rsidRPr="002D1E48">
        <w:rPr>
          <w:b/>
        </w:rPr>
        <w:t>Foetisch</w:t>
      </w:r>
      <w:r w:rsidRPr="002D1E48">
        <w:rPr>
          <w:b/>
          <w:vertAlign w:val="superscript"/>
        </w:rPr>
        <w:t>a</w:t>
      </w:r>
      <w:proofErr w:type="spellEnd"/>
      <w:r w:rsidR="00DE45CD">
        <w:rPr>
          <w:b/>
          <w:vertAlign w:val="superscript"/>
        </w:rPr>
        <w:t>*</w:t>
      </w:r>
      <w:r w:rsidRPr="002D1E48">
        <w:t xml:space="preserve">, Adrian </w:t>
      </w:r>
      <w:proofErr w:type="spellStart"/>
      <w:r w:rsidRPr="002D1E48">
        <w:t>Grunder</w:t>
      </w:r>
      <w:r w:rsidRPr="002D1E48">
        <w:rPr>
          <w:vertAlign w:val="superscript"/>
        </w:rPr>
        <w:t>a</w:t>
      </w:r>
      <w:proofErr w:type="spellEnd"/>
      <w:r w:rsidRPr="002D1E48">
        <w:t>, Benjamin K</w:t>
      </w:r>
      <w:r w:rsidR="00B516CF">
        <w:t>uster</w:t>
      </w:r>
      <w:r w:rsidRPr="002D1E48">
        <w:rPr>
          <w:vertAlign w:val="superscript"/>
        </w:rPr>
        <w:t>a</w:t>
      </w:r>
      <w:r w:rsidRPr="002D1E48">
        <w:t xml:space="preserve">, </w:t>
      </w:r>
      <w:r w:rsidR="00427AA3">
        <w:t xml:space="preserve">Tobias </w:t>
      </w:r>
      <w:proofErr w:type="spellStart"/>
      <w:r w:rsidR="00427AA3">
        <w:t>Stalder</w:t>
      </w:r>
      <w:r w:rsidR="00427AA3">
        <w:rPr>
          <w:vertAlign w:val="superscript"/>
        </w:rPr>
        <w:t>a</w:t>
      </w:r>
      <w:proofErr w:type="spellEnd"/>
      <w:r w:rsidR="00427AA3">
        <w:t xml:space="preserve">, </w:t>
      </w:r>
      <w:r w:rsidRPr="002D1E48">
        <w:t xml:space="preserve">Moritz </w:t>
      </w:r>
      <w:proofErr w:type="spellStart"/>
      <w:r w:rsidRPr="002D1E48">
        <w:t>Bigalke</w:t>
      </w:r>
      <w:r w:rsidRPr="002D1E48">
        <w:rPr>
          <w:vertAlign w:val="superscript"/>
        </w:rPr>
        <w:t>b</w:t>
      </w:r>
      <w:proofErr w:type="spellEnd"/>
    </w:p>
    <w:p w14:paraId="28C3034B" w14:textId="043EE317" w:rsidR="00A82A8A" w:rsidRPr="00C448A1" w:rsidRDefault="00A82A8A" w:rsidP="00A82A8A">
      <w:pPr>
        <w:rPr>
          <w:sz w:val="20"/>
          <w:lang w:val="en-US"/>
        </w:rPr>
      </w:pPr>
      <w:proofErr w:type="spellStart"/>
      <w:r w:rsidRPr="00C448A1">
        <w:rPr>
          <w:vertAlign w:val="superscript"/>
          <w:lang w:val="en-US"/>
        </w:rPr>
        <w:t>a</w:t>
      </w:r>
      <w:proofErr w:type="spellEnd"/>
      <w:r w:rsidRPr="00C448A1">
        <w:rPr>
          <w:sz w:val="20"/>
          <w:lang w:val="en-US"/>
        </w:rPr>
        <w:t xml:space="preserve"> Institute of Geography, University of Bern, </w:t>
      </w:r>
      <w:proofErr w:type="spellStart"/>
      <w:r w:rsidRPr="00C448A1">
        <w:rPr>
          <w:sz w:val="20"/>
          <w:lang w:val="en-US"/>
        </w:rPr>
        <w:t>Hallerstrasse</w:t>
      </w:r>
      <w:proofErr w:type="spellEnd"/>
      <w:r w:rsidRPr="00C448A1">
        <w:rPr>
          <w:sz w:val="20"/>
          <w:lang w:val="en-US"/>
        </w:rPr>
        <w:t xml:space="preserve"> 12, 3012 Bern, Switzerland, </w:t>
      </w:r>
      <w:r w:rsidRPr="00C448A1">
        <w:rPr>
          <w:sz w:val="20"/>
          <w:vertAlign w:val="superscript"/>
          <w:lang w:val="en-US"/>
        </w:rPr>
        <w:t>b</w:t>
      </w:r>
      <w:r w:rsidRPr="00C448A1">
        <w:rPr>
          <w:sz w:val="20"/>
          <w:lang w:val="en-US"/>
        </w:rPr>
        <w:t xml:space="preserve"> Institute of Applied Geoscience, Techn</w:t>
      </w:r>
      <w:r w:rsidR="008A2F10">
        <w:rPr>
          <w:sz w:val="20"/>
          <w:lang w:val="en-US"/>
        </w:rPr>
        <w:t>i</w:t>
      </w:r>
      <w:r w:rsidRPr="00C448A1">
        <w:rPr>
          <w:sz w:val="20"/>
          <w:lang w:val="en-US"/>
        </w:rPr>
        <w:t>ca</w:t>
      </w:r>
      <w:r>
        <w:rPr>
          <w:sz w:val="20"/>
          <w:lang w:val="en-US"/>
        </w:rPr>
        <w:t>l</w:t>
      </w:r>
      <w:r w:rsidRPr="00C448A1">
        <w:rPr>
          <w:sz w:val="20"/>
          <w:lang w:val="en-US"/>
        </w:rPr>
        <w:t xml:space="preserve"> Universit</w:t>
      </w:r>
      <w:r>
        <w:rPr>
          <w:sz w:val="20"/>
          <w:lang w:val="en-US"/>
        </w:rPr>
        <w:t>y of</w:t>
      </w:r>
      <w:r w:rsidR="008A2F10">
        <w:rPr>
          <w:sz w:val="20"/>
          <w:lang w:val="en-US"/>
        </w:rPr>
        <w:t xml:space="preserve"> Darmstadt, </w:t>
      </w:r>
      <w:proofErr w:type="spellStart"/>
      <w:r w:rsidRPr="00C448A1">
        <w:rPr>
          <w:sz w:val="20"/>
          <w:lang w:val="en-US"/>
        </w:rPr>
        <w:t>Schnittspahnstrasse</w:t>
      </w:r>
      <w:proofErr w:type="spellEnd"/>
      <w:r w:rsidRPr="00C448A1">
        <w:rPr>
          <w:sz w:val="20"/>
          <w:lang w:val="en-US"/>
        </w:rPr>
        <w:t xml:space="preserve"> 9, 64287 Darmstadt, Germany</w:t>
      </w:r>
    </w:p>
    <w:p w14:paraId="5C621EA6" w14:textId="65E49F2C" w:rsidR="00A82A8A" w:rsidRPr="00440346" w:rsidRDefault="00A82A8A" w:rsidP="00A82A8A">
      <w:pPr>
        <w:rPr>
          <w:sz w:val="20"/>
          <w:lang w:val="en-US"/>
        </w:rPr>
      </w:pPr>
      <w:r w:rsidRPr="00440346">
        <w:rPr>
          <w:sz w:val="20"/>
          <w:lang w:val="en-US"/>
        </w:rPr>
        <w:t xml:space="preserve">*correspondence to: </w:t>
      </w:r>
      <w:hyperlink r:id="rId8" w:history="1">
        <w:r w:rsidR="00427AA3" w:rsidRPr="005F70CE">
          <w:rPr>
            <w:rStyle w:val="Hyperlink"/>
            <w:sz w:val="20"/>
            <w:lang w:val="en-US"/>
          </w:rPr>
          <w:t>alexandra.foetisch@gmail.com</w:t>
        </w:r>
      </w:hyperlink>
      <w:r w:rsidR="00427AA3">
        <w:rPr>
          <w:sz w:val="20"/>
          <w:lang w:val="en-US"/>
        </w:rPr>
        <w:t xml:space="preserve"> </w:t>
      </w:r>
    </w:p>
    <w:p w14:paraId="1E0686E5" w14:textId="77777777" w:rsidR="003F06C5" w:rsidRPr="003F06C5" w:rsidRDefault="003F06C5">
      <w:pPr>
        <w:rPr>
          <w:lang w:val="en-US"/>
        </w:rPr>
      </w:pPr>
    </w:p>
    <w:p w14:paraId="319F1949" w14:textId="214E3741" w:rsidR="009A479A" w:rsidRDefault="009A479A"/>
    <w:p w14:paraId="0B04048A" w14:textId="0A393BF8" w:rsidR="009A479A" w:rsidRDefault="005D1512" w:rsidP="005D1512">
      <w:pPr>
        <w:jc w:val="center"/>
        <w:rPr>
          <w:sz w:val="56"/>
          <w:lang w:val="fr-CH"/>
        </w:rPr>
      </w:pPr>
      <w:proofErr w:type="spellStart"/>
      <w:r w:rsidRPr="005D1512">
        <w:rPr>
          <w:sz w:val="56"/>
          <w:lang w:val="fr-CH"/>
        </w:rPr>
        <w:t>Supplementary</w:t>
      </w:r>
      <w:proofErr w:type="spellEnd"/>
      <w:r w:rsidRPr="005D1512">
        <w:rPr>
          <w:sz w:val="56"/>
          <w:lang w:val="fr-CH"/>
        </w:rPr>
        <w:t xml:space="preserve"> information</w:t>
      </w:r>
    </w:p>
    <w:p w14:paraId="50BE3CE9" w14:textId="7E81F724" w:rsidR="005D1512" w:rsidRDefault="005D1512" w:rsidP="005D1512">
      <w:pPr>
        <w:jc w:val="center"/>
        <w:rPr>
          <w:sz w:val="56"/>
          <w:lang w:val="fr-CH"/>
        </w:rPr>
      </w:pPr>
    </w:p>
    <w:p w14:paraId="5AF312CB" w14:textId="667E9205" w:rsidR="005D1512" w:rsidRDefault="005D1512" w:rsidP="005D1512">
      <w:pPr>
        <w:jc w:val="center"/>
        <w:rPr>
          <w:sz w:val="56"/>
          <w:lang w:val="fr-CH"/>
        </w:rPr>
      </w:pPr>
    </w:p>
    <w:p w14:paraId="20B4A934" w14:textId="733F18E2" w:rsidR="005D1512" w:rsidRDefault="005D1512" w:rsidP="005D1512">
      <w:pPr>
        <w:jc w:val="center"/>
        <w:rPr>
          <w:sz w:val="56"/>
          <w:lang w:val="fr-CH"/>
        </w:rPr>
      </w:pPr>
    </w:p>
    <w:p w14:paraId="56AA9D32" w14:textId="74EC57AA" w:rsidR="005D1512" w:rsidRDefault="005D1512" w:rsidP="005D1512">
      <w:pPr>
        <w:jc w:val="center"/>
        <w:rPr>
          <w:sz w:val="56"/>
          <w:lang w:val="fr-CH"/>
        </w:rPr>
      </w:pPr>
    </w:p>
    <w:p w14:paraId="29EC1C88" w14:textId="6C7DEBD0" w:rsidR="005D1512" w:rsidRDefault="005D1512" w:rsidP="005D1512">
      <w:pPr>
        <w:jc w:val="center"/>
        <w:rPr>
          <w:sz w:val="56"/>
          <w:lang w:val="fr-CH"/>
        </w:rPr>
      </w:pPr>
    </w:p>
    <w:p w14:paraId="35CC7915" w14:textId="7230A540" w:rsidR="005D1512" w:rsidRDefault="005D1512" w:rsidP="005D1512">
      <w:pPr>
        <w:jc w:val="center"/>
        <w:rPr>
          <w:sz w:val="56"/>
          <w:lang w:val="fr-CH"/>
        </w:rPr>
      </w:pPr>
    </w:p>
    <w:p w14:paraId="4F408B00" w14:textId="1C611234" w:rsidR="005D1512" w:rsidRDefault="005D1512" w:rsidP="005D1512">
      <w:pPr>
        <w:jc w:val="center"/>
        <w:rPr>
          <w:sz w:val="56"/>
          <w:lang w:val="fr-CH"/>
        </w:rPr>
      </w:pPr>
    </w:p>
    <w:p w14:paraId="5304206B" w14:textId="425859C8" w:rsidR="005D1512" w:rsidRDefault="005D1512" w:rsidP="005D1512">
      <w:pPr>
        <w:jc w:val="center"/>
        <w:rPr>
          <w:sz w:val="56"/>
          <w:lang w:val="fr-CH"/>
        </w:rPr>
      </w:pPr>
    </w:p>
    <w:p w14:paraId="5765783F" w14:textId="106E19FB" w:rsidR="005D1512" w:rsidRPr="005D1512" w:rsidRDefault="005D1512" w:rsidP="005D1512">
      <w:pPr>
        <w:jc w:val="center"/>
        <w:rPr>
          <w:sz w:val="56"/>
          <w:lang w:val="fr-CH"/>
        </w:rPr>
      </w:pPr>
    </w:p>
    <w:p w14:paraId="0F36CAE2" w14:textId="77777777" w:rsidR="00936B7B" w:rsidRPr="00EF3CDC" w:rsidRDefault="00936B7B" w:rsidP="00936B7B">
      <w:pPr>
        <w:pStyle w:val="Heading1"/>
      </w:pPr>
      <w:bookmarkStart w:id="6" w:name="_Ref125561918"/>
      <w:r w:rsidRPr="005D1512">
        <w:lastRenderedPageBreak/>
        <w:t>Charcoal</w:t>
      </w:r>
      <w:r w:rsidRPr="00EF3CDC">
        <w:t xml:space="preserve"> sampling positions</w:t>
      </w:r>
    </w:p>
    <w:p w14:paraId="4411EAA9" w14:textId="500CE807" w:rsidR="00936B7B" w:rsidRPr="00EF3CDC" w:rsidRDefault="00936B7B" w:rsidP="00936B7B">
      <w:pPr>
        <w:rPr>
          <w:rFonts w:cs="Arial"/>
        </w:rPr>
      </w:pPr>
      <w:r w:rsidRPr="00EF3CDC">
        <w:rPr>
          <w:rFonts w:cs="Arial"/>
        </w:rPr>
        <w:t xml:space="preserve">To test the interference of charcoal in the TRWP identification process, charcoal pieces were collected from a fire place in Bern’s surroundings. The </w:t>
      </w:r>
      <w:r>
        <w:rPr>
          <w:rFonts w:cs="Arial"/>
        </w:rPr>
        <w:fldChar w:fldCharType="begin"/>
      </w:r>
      <w:r>
        <w:rPr>
          <w:rFonts w:cs="Arial"/>
        </w:rPr>
        <w:instrText xml:space="preserve"> REF _Ref133768437 \h </w:instrText>
      </w:r>
      <w:r>
        <w:rPr>
          <w:rFonts w:cs="Arial"/>
        </w:rPr>
      </w:r>
      <w:r>
        <w:rPr>
          <w:rFonts w:cs="Arial"/>
        </w:rPr>
        <w:fldChar w:fldCharType="separate"/>
      </w:r>
      <w:r w:rsidR="0005151A">
        <w:t xml:space="preserve">Figure SI </w:t>
      </w:r>
      <w:r w:rsidR="0005151A">
        <w:rPr>
          <w:noProof/>
        </w:rPr>
        <w:t>1</w:t>
      </w:r>
      <w:r>
        <w:rPr>
          <w:rFonts w:cs="Arial"/>
        </w:rPr>
        <w:fldChar w:fldCharType="end"/>
      </w:r>
      <w:r>
        <w:rPr>
          <w:rFonts w:cs="Arial"/>
        </w:rPr>
        <w:t xml:space="preserve"> </w:t>
      </w:r>
      <w:r w:rsidRPr="00EF3CDC">
        <w:rPr>
          <w:rFonts w:cs="Arial"/>
        </w:rPr>
        <w:t xml:space="preserve">shows the 3 positions on which charcoal was collected in a fire place.  </w:t>
      </w:r>
    </w:p>
    <w:p w14:paraId="7E6435D3" w14:textId="77777777" w:rsidR="00936B7B" w:rsidRDefault="00936B7B" w:rsidP="00936B7B">
      <w:pPr>
        <w:keepNext/>
        <w:jc w:val="center"/>
      </w:pPr>
      <w:r w:rsidRPr="00EF3CDC">
        <w:rPr>
          <w:rFonts w:cs="Arial"/>
          <w:noProof/>
          <w:lang w:eastAsia="en-GB"/>
        </w:rPr>
        <w:drawing>
          <wp:inline distT="0" distB="0" distL="0" distR="0" wp14:anchorId="5B555583" wp14:editId="73BE595B">
            <wp:extent cx="2246400" cy="2293200"/>
            <wp:effectExtent l="0" t="0" r="1905" b="0"/>
            <wp:docPr id="15" name="Picture 15" descr="firepla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replac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246400" cy="2293200"/>
                    </a:xfrm>
                    <a:prstGeom prst="rect">
                      <a:avLst/>
                    </a:prstGeom>
                    <a:noFill/>
                    <a:ln>
                      <a:noFill/>
                    </a:ln>
                  </pic:spPr>
                </pic:pic>
              </a:graphicData>
            </a:graphic>
          </wp:inline>
        </w:drawing>
      </w:r>
    </w:p>
    <w:p w14:paraId="6571D716" w14:textId="0E559093" w:rsidR="00936B7B" w:rsidRDefault="00936B7B" w:rsidP="00936B7B">
      <w:pPr>
        <w:pStyle w:val="Caption"/>
        <w:rPr>
          <w:rFonts w:cs="Arial"/>
        </w:rPr>
      </w:pPr>
      <w:bookmarkStart w:id="7" w:name="_Ref133768437"/>
      <w:r>
        <w:t xml:space="preserve">Figure SI </w:t>
      </w:r>
      <w:r>
        <w:fldChar w:fldCharType="begin"/>
      </w:r>
      <w:r>
        <w:instrText xml:space="preserve"> SEQ Figure_SI \* ARABIC </w:instrText>
      </w:r>
      <w:r>
        <w:fldChar w:fldCharType="separate"/>
      </w:r>
      <w:r w:rsidR="0005151A">
        <w:rPr>
          <w:noProof/>
        </w:rPr>
        <w:t>1</w:t>
      </w:r>
      <w:r>
        <w:rPr>
          <w:noProof/>
        </w:rPr>
        <w:fldChar w:fldCharType="end"/>
      </w:r>
      <w:bookmarkEnd w:id="7"/>
      <w:r>
        <w:t xml:space="preserve">: </w:t>
      </w:r>
      <w:r w:rsidRPr="00EF3CDC">
        <w:rPr>
          <w:rFonts w:cs="Arial"/>
        </w:rPr>
        <w:t>Sampling spots of charcoal material from a fireplace in Bern’s surroundings. The charcoal is sampled in 3 areas from the centre (1) of the last fire, to it’s very border (3).</w:t>
      </w:r>
    </w:p>
    <w:p w14:paraId="33535FCD" w14:textId="77777777" w:rsidR="00936B7B" w:rsidRDefault="00936B7B" w:rsidP="00936B7B"/>
    <w:p w14:paraId="2931F244" w14:textId="77777777" w:rsidR="00936B7B" w:rsidRDefault="00936B7B" w:rsidP="00936B7B"/>
    <w:p w14:paraId="21F78007" w14:textId="77777777" w:rsidR="00936B7B" w:rsidRDefault="00936B7B" w:rsidP="00936B7B"/>
    <w:p w14:paraId="5F3487EB" w14:textId="77777777" w:rsidR="00936B7B" w:rsidRDefault="00936B7B" w:rsidP="00936B7B"/>
    <w:p w14:paraId="5F3392B3" w14:textId="77777777" w:rsidR="00936B7B" w:rsidRDefault="00936B7B" w:rsidP="00936B7B"/>
    <w:p w14:paraId="2140FC74" w14:textId="77777777" w:rsidR="00936B7B" w:rsidRDefault="00936B7B" w:rsidP="00936B7B"/>
    <w:p w14:paraId="099A9589" w14:textId="77777777" w:rsidR="00936B7B" w:rsidRDefault="00936B7B" w:rsidP="00936B7B"/>
    <w:p w14:paraId="3A28301C" w14:textId="77777777" w:rsidR="00936B7B" w:rsidRDefault="00936B7B" w:rsidP="00936B7B"/>
    <w:p w14:paraId="1E9C7E66" w14:textId="77777777" w:rsidR="00936B7B" w:rsidRDefault="00936B7B" w:rsidP="00936B7B"/>
    <w:p w14:paraId="33D17C74" w14:textId="77777777" w:rsidR="00936B7B" w:rsidRDefault="00936B7B" w:rsidP="00936B7B"/>
    <w:p w14:paraId="4BABD43D" w14:textId="77777777" w:rsidR="00936B7B" w:rsidRDefault="00936B7B" w:rsidP="00936B7B"/>
    <w:p w14:paraId="269BD224" w14:textId="77777777" w:rsidR="00936B7B" w:rsidRDefault="00936B7B" w:rsidP="00936B7B"/>
    <w:p w14:paraId="2AB79B77" w14:textId="77777777" w:rsidR="00936B7B" w:rsidRDefault="00936B7B" w:rsidP="00936B7B"/>
    <w:p w14:paraId="3B4EBDAF" w14:textId="77777777" w:rsidR="00936B7B" w:rsidRDefault="00936B7B" w:rsidP="00936B7B"/>
    <w:p w14:paraId="7900913F" w14:textId="77777777" w:rsidR="00936B7B" w:rsidRDefault="00936B7B" w:rsidP="00936B7B"/>
    <w:p w14:paraId="63735EFA" w14:textId="77777777" w:rsidR="00936B7B" w:rsidRPr="00936B7B" w:rsidRDefault="00936B7B" w:rsidP="00936B7B"/>
    <w:p w14:paraId="3A7CBA8B" w14:textId="77777777" w:rsidR="002D47CE" w:rsidRPr="00EF3CDC" w:rsidRDefault="002D47CE" w:rsidP="005D1512">
      <w:pPr>
        <w:pStyle w:val="Heading1"/>
      </w:pPr>
      <w:r w:rsidRPr="00EF3CDC">
        <w:lastRenderedPageBreak/>
        <w:t>MAT sampling plan and soil characteristics</w:t>
      </w:r>
      <w:bookmarkEnd w:id="6"/>
    </w:p>
    <w:p w14:paraId="5E0D39AA" w14:textId="54A5FF46" w:rsidR="002D47CE" w:rsidRPr="00EF3CDC" w:rsidRDefault="002D47CE" w:rsidP="002D47CE">
      <w:pPr>
        <w:rPr>
          <w:rFonts w:cs="Arial"/>
        </w:rPr>
      </w:pPr>
      <w:r w:rsidRPr="00EF3CDC">
        <w:rPr>
          <w:rFonts w:cs="Arial"/>
        </w:rPr>
        <w:t xml:space="preserve">The </w:t>
      </w:r>
      <w:r w:rsidR="00283F20">
        <w:rPr>
          <w:rFonts w:cs="Arial"/>
        </w:rPr>
        <w:fldChar w:fldCharType="begin"/>
      </w:r>
      <w:r w:rsidR="00283F20">
        <w:rPr>
          <w:rFonts w:cs="Arial"/>
        </w:rPr>
        <w:instrText xml:space="preserve"> REF _Ref133768325 \h </w:instrText>
      </w:r>
      <w:r w:rsidR="00283F20">
        <w:rPr>
          <w:rFonts w:cs="Arial"/>
        </w:rPr>
      </w:r>
      <w:r w:rsidR="00283F20">
        <w:rPr>
          <w:rFonts w:cs="Arial"/>
        </w:rPr>
        <w:fldChar w:fldCharType="separate"/>
      </w:r>
      <w:r w:rsidR="0005151A">
        <w:t xml:space="preserve">Figure SI </w:t>
      </w:r>
      <w:r w:rsidR="0005151A">
        <w:rPr>
          <w:noProof/>
        </w:rPr>
        <w:t>2</w:t>
      </w:r>
      <w:r w:rsidR="00283F20">
        <w:rPr>
          <w:rFonts w:cs="Arial"/>
        </w:rPr>
        <w:fldChar w:fldCharType="end"/>
      </w:r>
      <w:r w:rsidR="00283F20">
        <w:rPr>
          <w:rFonts w:cs="Arial"/>
        </w:rPr>
        <w:t xml:space="preserve"> </w:t>
      </w:r>
      <w:r w:rsidRPr="00EF3CDC">
        <w:rPr>
          <w:rFonts w:cs="Arial"/>
        </w:rPr>
        <w:t xml:space="preserve">illustrate the sampling strategy for the environmental samples located close to a highway in </w:t>
      </w:r>
      <w:proofErr w:type="spellStart"/>
      <w:r w:rsidRPr="00EF3CDC">
        <w:rPr>
          <w:rFonts w:cs="Arial"/>
        </w:rPr>
        <w:t>Mattstetten</w:t>
      </w:r>
      <w:proofErr w:type="spellEnd"/>
      <w:r w:rsidRPr="00EF3CDC">
        <w:rPr>
          <w:rFonts w:cs="Arial"/>
        </w:rPr>
        <w:t>. The 5 g extracted in the study were taken from the pooled samples.</w:t>
      </w:r>
    </w:p>
    <w:p w14:paraId="25353646" w14:textId="77777777" w:rsidR="00283F20" w:rsidRDefault="002D47CE" w:rsidP="00283F20">
      <w:pPr>
        <w:keepNext/>
        <w:jc w:val="center"/>
      </w:pPr>
      <w:r w:rsidRPr="00EF3CDC">
        <w:rPr>
          <w:rFonts w:cs="Arial"/>
          <w:noProof/>
          <w:lang w:eastAsia="en-GB"/>
        </w:rPr>
        <w:drawing>
          <wp:inline distT="0" distB="0" distL="0" distR="0" wp14:anchorId="72F8890A" wp14:editId="43AE3CD1">
            <wp:extent cx="4829175" cy="3028950"/>
            <wp:effectExtent l="0" t="0" r="9525" b="0"/>
            <wp:docPr id="14" name="Picture 14" descr="C:\Users\Alexandra\AppData\Local\Microsoft\Windows\INetCache\Content.Word\soil_sampli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lexandra\AppData\Local\Microsoft\Windows\INetCache\Content.Word\soil_sampling.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829175" cy="3028950"/>
                    </a:xfrm>
                    <a:prstGeom prst="rect">
                      <a:avLst/>
                    </a:prstGeom>
                    <a:noFill/>
                    <a:ln>
                      <a:noFill/>
                    </a:ln>
                  </pic:spPr>
                </pic:pic>
              </a:graphicData>
            </a:graphic>
          </wp:inline>
        </w:drawing>
      </w:r>
    </w:p>
    <w:p w14:paraId="700CCB3B" w14:textId="627F359C" w:rsidR="002D47CE" w:rsidRPr="00283F20" w:rsidRDefault="00283F20" w:rsidP="00283F20">
      <w:pPr>
        <w:pStyle w:val="Caption"/>
      </w:pPr>
      <w:bookmarkStart w:id="8" w:name="_Ref133768325"/>
      <w:r>
        <w:t xml:space="preserve">Figure SI </w:t>
      </w:r>
      <w:r w:rsidR="00174E36">
        <w:fldChar w:fldCharType="begin"/>
      </w:r>
      <w:r w:rsidR="00174E36">
        <w:instrText xml:space="preserve"> SEQ Figure_SI \* ARABIC </w:instrText>
      </w:r>
      <w:r w:rsidR="00174E36">
        <w:fldChar w:fldCharType="separate"/>
      </w:r>
      <w:r w:rsidR="0005151A">
        <w:rPr>
          <w:noProof/>
        </w:rPr>
        <w:t>2</w:t>
      </w:r>
      <w:r w:rsidR="00174E36">
        <w:rPr>
          <w:noProof/>
        </w:rPr>
        <w:fldChar w:fldCharType="end"/>
      </w:r>
      <w:bookmarkEnd w:id="8"/>
      <w:r w:rsidRPr="00283F20">
        <w:rPr>
          <w:rFonts w:cs="Arial"/>
        </w:rPr>
        <w:t xml:space="preserve"> </w:t>
      </w:r>
      <w:r w:rsidRPr="00EF3CDC">
        <w:rPr>
          <w:rFonts w:cs="Arial"/>
        </w:rPr>
        <w:t>Sampling plan for soil expected to be contaminated with tire wear particles. The image is not to scale.</w:t>
      </w:r>
    </w:p>
    <w:p w14:paraId="44CDEA0E" w14:textId="5C0F9A66" w:rsidR="00283F20" w:rsidRPr="00EF3CDC" w:rsidRDefault="002D47CE" w:rsidP="00936B7B">
      <w:pPr>
        <w:rPr>
          <w:rFonts w:cs="Arial"/>
        </w:rPr>
      </w:pPr>
      <w:r w:rsidRPr="00EF3CDC">
        <w:rPr>
          <w:rFonts w:cs="Arial"/>
        </w:rPr>
        <w:t xml:space="preserve">In, the proportion of clay, silt sand and </w:t>
      </w:r>
      <w:proofErr w:type="spellStart"/>
      <w:r w:rsidRPr="00EF3CDC">
        <w:rPr>
          <w:rFonts w:cs="Arial"/>
        </w:rPr>
        <w:t>C</w:t>
      </w:r>
      <w:r w:rsidRPr="00EF3CDC">
        <w:rPr>
          <w:rFonts w:cs="Arial"/>
          <w:vertAlign w:val="subscript"/>
        </w:rPr>
        <w:t>org</w:t>
      </w:r>
      <w:proofErr w:type="spellEnd"/>
      <w:r w:rsidRPr="00EF3CDC">
        <w:rPr>
          <w:rFonts w:cs="Arial"/>
        </w:rPr>
        <w:t xml:space="preserve"> are given for the plastic free (PFS) soil and highway soil used in this study.</w:t>
      </w:r>
    </w:p>
    <w:p w14:paraId="0F4277D4" w14:textId="23A56399" w:rsidR="00283F20" w:rsidRDefault="00283F20" w:rsidP="00283F20">
      <w:pPr>
        <w:pStyle w:val="Caption"/>
        <w:keepNext/>
      </w:pPr>
      <w:r>
        <w:t xml:space="preserve">Table SI </w:t>
      </w:r>
      <w:r w:rsidR="00174E36">
        <w:fldChar w:fldCharType="begin"/>
      </w:r>
      <w:r w:rsidR="00174E36">
        <w:instrText xml:space="preserve"> SEQ Table_SI \* ARABIC </w:instrText>
      </w:r>
      <w:r w:rsidR="00174E36">
        <w:fldChar w:fldCharType="separate"/>
      </w:r>
      <w:r w:rsidR="0005151A">
        <w:rPr>
          <w:noProof/>
        </w:rPr>
        <w:t>1</w:t>
      </w:r>
      <w:r w:rsidR="00174E36">
        <w:rPr>
          <w:noProof/>
        </w:rPr>
        <w:fldChar w:fldCharType="end"/>
      </w:r>
      <w:r>
        <w:t xml:space="preserve">: </w:t>
      </w:r>
      <w:r w:rsidRPr="00EF3CDC">
        <w:rPr>
          <w:rFonts w:cs="Arial"/>
        </w:rPr>
        <w:t>Sampling plan for soil expected to be contaminated with tire wear particles. The image is not to scale.</w:t>
      </w:r>
    </w:p>
    <w:tbl>
      <w:tblPr>
        <w:tblStyle w:val="PlainTable2"/>
        <w:tblW w:w="9214" w:type="dxa"/>
        <w:tblLayout w:type="fixed"/>
        <w:tblLook w:val="04A0" w:firstRow="1" w:lastRow="0" w:firstColumn="1" w:lastColumn="0" w:noHBand="0" w:noVBand="1"/>
      </w:tblPr>
      <w:tblGrid>
        <w:gridCol w:w="709"/>
        <w:gridCol w:w="992"/>
        <w:gridCol w:w="1134"/>
        <w:gridCol w:w="1134"/>
        <w:gridCol w:w="993"/>
        <w:gridCol w:w="1095"/>
        <w:gridCol w:w="1314"/>
        <w:gridCol w:w="1843"/>
      </w:tblGrid>
      <w:tr w:rsidR="002D47CE" w:rsidRPr="00EF3CDC" w14:paraId="10C04807" w14:textId="77777777" w:rsidTr="00283F20">
        <w:trPr>
          <w:cnfStyle w:val="100000000000" w:firstRow="1" w:lastRow="0" w:firstColumn="0" w:lastColumn="0" w:oddVBand="0" w:evenVBand="0" w:oddHBand="0" w:evenHBand="0" w:firstRowFirstColumn="0" w:firstRowLastColumn="0" w:lastRowFirstColumn="0" w:lastRowLastColumn="0"/>
          <w:trHeight w:val="537"/>
        </w:trPr>
        <w:tc>
          <w:tcPr>
            <w:cnfStyle w:val="001000000000" w:firstRow="0" w:lastRow="0" w:firstColumn="1" w:lastColumn="0" w:oddVBand="0" w:evenVBand="0" w:oddHBand="0" w:evenHBand="0" w:firstRowFirstColumn="0" w:firstRowLastColumn="0" w:lastRowFirstColumn="0" w:lastRowLastColumn="0"/>
            <w:tcW w:w="709" w:type="dxa"/>
            <w:vAlign w:val="center"/>
          </w:tcPr>
          <w:p w14:paraId="49E122A3" w14:textId="77777777" w:rsidR="002D47CE" w:rsidRPr="00EF3CDC" w:rsidRDefault="002D47CE" w:rsidP="008706E7">
            <w:pPr>
              <w:rPr>
                <w:rFonts w:cs="Arial"/>
              </w:rPr>
            </w:pPr>
          </w:p>
        </w:tc>
        <w:tc>
          <w:tcPr>
            <w:tcW w:w="992" w:type="dxa"/>
            <w:vAlign w:val="center"/>
          </w:tcPr>
          <w:p w14:paraId="5CFAB416" w14:textId="77777777" w:rsidR="002D47CE" w:rsidRPr="00EF3CDC" w:rsidRDefault="002D47CE" w:rsidP="008706E7">
            <w:pPr>
              <w:cnfStyle w:val="100000000000" w:firstRow="1" w:lastRow="0" w:firstColumn="0" w:lastColumn="0" w:oddVBand="0" w:evenVBand="0" w:oddHBand="0" w:evenHBand="0" w:firstRowFirstColumn="0" w:firstRowLastColumn="0" w:lastRowFirstColumn="0" w:lastRowLastColumn="0"/>
              <w:rPr>
                <w:rFonts w:cs="Arial"/>
              </w:rPr>
            </w:pPr>
            <w:r w:rsidRPr="00EF3CDC">
              <w:rPr>
                <w:rFonts w:cs="Arial"/>
              </w:rPr>
              <w:t>Clay [%]</w:t>
            </w:r>
          </w:p>
        </w:tc>
        <w:tc>
          <w:tcPr>
            <w:tcW w:w="1134" w:type="dxa"/>
            <w:vAlign w:val="center"/>
          </w:tcPr>
          <w:p w14:paraId="18DB86E9" w14:textId="77777777" w:rsidR="002D47CE" w:rsidRPr="00EF3CDC" w:rsidRDefault="002D47CE" w:rsidP="008706E7">
            <w:pPr>
              <w:cnfStyle w:val="100000000000" w:firstRow="1" w:lastRow="0" w:firstColumn="0" w:lastColumn="0" w:oddVBand="0" w:evenVBand="0" w:oddHBand="0" w:evenHBand="0" w:firstRowFirstColumn="0" w:firstRowLastColumn="0" w:lastRowFirstColumn="0" w:lastRowLastColumn="0"/>
              <w:rPr>
                <w:rFonts w:cs="Arial"/>
              </w:rPr>
            </w:pPr>
            <w:r w:rsidRPr="00EF3CDC">
              <w:rPr>
                <w:rFonts w:cs="Arial"/>
              </w:rPr>
              <w:t>Silt [%]</w:t>
            </w:r>
          </w:p>
        </w:tc>
        <w:tc>
          <w:tcPr>
            <w:tcW w:w="1134" w:type="dxa"/>
            <w:vAlign w:val="center"/>
          </w:tcPr>
          <w:p w14:paraId="38D36718" w14:textId="77777777" w:rsidR="002D47CE" w:rsidRPr="00EF3CDC" w:rsidRDefault="002D47CE" w:rsidP="008706E7">
            <w:pPr>
              <w:cnfStyle w:val="100000000000" w:firstRow="1" w:lastRow="0" w:firstColumn="0" w:lastColumn="0" w:oddVBand="0" w:evenVBand="0" w:oddHBand="0" w:evenHBand="0" w:firstRowFirstColumn="0" w:firstRowLastColumn="0" w:lastRowFirstColumn="0" w:lastRowLastColumn="0"/>
              <w:rPr>
                <w:rFonts w:cs="Arial"/>
              </w:rPr>
            </w:pPr>
            <w:r w:rsidRPr="00EF3CDC">
              <w:rPr>
                <w:rFonts w:cs="Arial"/>
              </w:rPr>
              <w:t>Sand [%]</w:t>
            </w:r>
          </w:p>
        </w:tc>
        <w:tc>
          <w:tcPr>
            <w:tcW w:w="993" w:type="dxa"/>
            <w:vAlign w:val="center"/>
          </w:tcPr>
          <w:p w14:paraId="2126E461" w14:textId="77777777" w:rsidR="002D47CE" w:rsidRPr="00EF3CDC" w:rsidRDefault="002D47CE" w:rsidP="008706E7">
            <w:pPr>
              <w:cnfStyle w:val="100000000000" w:firstRow="1" w:lastRow="0" w:firstColumn="0" w:lastColumn="0" w:oddVBand="0" w:evenVBand="0" w:oddHBand="0" w:evenHBand="0" w:firstRowFirstColumn="0" w:firstRowLastColumn="0" w:lastRowFirstColumn="0" w:lastRowLastColumn="0"/>
              <w:rPr>
                <w:rFonts w:cs="Arial"/>
              </w:rPr>
            </w:pPr>
            <w:proofErr w:type="spellStart"/>
            <w:r w:rsidRPr="00EF3CDC">
              <w:rPr>
                <w:rFonts w:cs="Arial"/>
              </w:rPr>
              <w:t>C</w:t>
            </w:r>
            <w:r w:rsidRPr="00EF3CDC">
              <w:rPr>
                <w:rFonts w:cs="Arial"/>
                <w:vertAlign w:val="subscript"/>
              </w:rPr>
              <w:t>org</w:t>
            </w:r>
            <w:proofErr w:type="spellEnd"/>
            <w:r w:rsidRPr="00EF3CDC">
              <w:rPr>
                <w:rFonts w:cs="Arial"/>
              </w:rPr>
              <w:t xml:space="preserve"> [%]</w:t>
            </w:r>
          </w:p>
        </w:tc>
        <w:tc>
          <w:tcPr>
            <w:tcW w:w="1095" w:type="dxa"/>
            <w:vAlign w:val="center"/>
          </w:tcPr>
          <w:p w14:paraId="6C141CDA" w14:textId="77777777" w:rsidR="002D47CE" w:rsidRPr="00EF3CDC" w:rsidRDefault="002D47CE" w:rsidP="008706E7">
            <w:pPr>
              <w:cnfStyle w:val="100000000000" w:firstRow="1" w:lastRow="0" w:firstColumn="0" w:lastColumn="0" w:oddVBand="0" w:evenVBand="0" w:oddHBand="0" w:evenHBand="0" w:firstRowFirstColumn="0" w:firstRowLastColumn="0" w:lastRowFirstColumn="0" w:lastRowLastColumn="0"/>
              <w:rPr>
                <w:rFonts w:cs="Arial"/>
              </w:rPr>
            </w:pPr>
            <w:r w:rsidRPr="00EF3CDC">
              <w:rPr>
                <w:rFonts w:cs="Arial"/>
              </w:rPr>
              <w:t>Soil type</w:t>
            </w:r>
          </w:p>
        </w:tc>
        <w:tc>
          <w:tcPr>
            <w:tcW w:w="1314" w:type="dxa"/>
            <w:vAlign w:val="center"/>
          </w:tcPr>
          <w:p w14:paraId="5AA3B933" w14:textId="77777777" w:rsidR="002D47CE" w:rsidRPr="00EF3CDC" w:rsidRDefault="002D47CE" w:rsidP="008706E7">
            <w:pPr>
              <w:cnfStyle w:val="100000000000" w:firstRow="1" w:lastRow="0" w:firstColumn="0" w:lastColumn="0" w:oddVBand="0" w:evenVBand="0" w:oddHBand="0" w:evenHBand="0" w:firstRowFirstColumn="0" w:firstRowLastColumn="0" w:lastRowFirstColumn="0" w:lastRowLastColumn="0"/>
              <w:rPr>
                <w:rFonts w:cs="Arial"/>
              </w:rPr>
            </w:pPr>
            <w:r w:rsidRPr="00EF3CDC">
              <w:rPr>
                <w:rFonts w:cs="Arial"/>
              </w:rPr>
              <w:t>localisation</w:t>
            </w:r>
          </w:p>
        </w:tc>
        <w:tc>
          <w:tcPr>
            <w:tcW w:w="1843" w:type="dxa"/>
            <w:vAlign w:val="center"/>
          </w:tcPr>
          <w:p w14:paraId="5604C9D8" w14:textId="77777777" w:rsidR="002D47CE" w:rsidRPr="00EF3CDC" w:rsidRDefault="002D47CE" w:rsidP="008706E7">
            <w:pPr>
              <w:cnfStyle w:val="100000000000" w:firstRow="1" w:lastRow="0" w:firstColumn="0" w:lastColumn="0" w:oddVBand="0" w:evenVBand="0" w:oddHBand="0" w:evenHBand="0" w:firstRowFirstColumn="0" w:firstRowLastColumn="0" w:lastRowFirstColumn="0" w:lastRowLastColumn="0"/>
              <w:rPr>
                <w:rFonts w:cs="Arial"/>
              </w:rPr>
            </w:pPr>
            <w:r w:rsidRPr="00EF3CDC">
              <w:rPr>
                <w:rFonts w:cs="Arial"/>
              </w:rPr>
              <w:t>GPS coordinates</w:t>
            </w:r>
          </w:p>
        </w:tc>
      </w:tr>
      <w:tr w:rsidR="002D47CE" w:rsidRPr="00EF3CDC" w14:paraId="4A1112F9" w14:textId="77777777" w:rsidTr="00283F20">
        <w:trPr>
          <w:cnfStyle w:val="000000100000" w:firstRow="0" w:lastRow="0" w:firstColumn="0" w:lastColumn="0" w:oddVBand="0" w:evenVBand="0" w:oddHBand="1" w:evenHBand="0" w:firstRowFirstColumn="0" w:firstRowLastColumn="0" w:lastRowFirstColumn="0" w:lastRowLastColumn="0"/>
          <w:trHeight w:val="537"/>
        </w:trPr>
        <w:tc>
          <w:tcPr>
            <w:cnfStyle w:val="001000000000" w:firstRow="0" w:lastRow="0" w:firstColumn="1" w:lastColumn="0" w:oddVBand="0" w:evenVBand="0" w:oddHBand="0" w:evenHBand="0" w:firstRowFirstColumn="0" w:firstRowLastColumn="0" w:lastRowFirstColumn="0" w:lastRowLastColumn="0"/>
            <w:tcW w:w="709" w:type="dxa"/>
            <w:vAlign w:val="center"/>
          </w:tcPr>
          <w:p w14:paraId="3B97DEE1" w14:textId="77777777" w:rsidR="002D47CE" w:rsidRPr="00EF3CDC" w:rsidRDefault="002D47CE" w:rsidP="008706E7">
            <w:pPr>
              <w:rPr>
                <w:rFonts w:cs="Arial"/>
              </w:rPr>
            </w:pPr>
            <w:r w:rsidRPr="00EF3CDC">
              <w:rPr>
                <w:rFonts w:cs="Arial"/>
              </w:rPr>
              <w:t>PFS</w:t>
            </w:r>
          </w:p>
        </w:tc>
        <w:tc>
          <w:tcPr>
            <w:tcW w:w="992" w:type="dxa"/>
            <w:vAlign w:val="center"/>
          </w:tcPr>
          <w:p w14:paraId="4C4E2944" w14:textId="77777777" w:rsidR="002D47CE" w:rsidRPr="00EF3CDC" w:rsidRDefault="002D47CE" w:rsidP="008706E7">
            <w:pPr>
              <w:cnfStyle w:val="000000100000" w:firstRow="0" w:lastRow="0" w:firstColumn="0" w:lastColumn="0" w:oddVBand="0" w:evenVBand="0" w:oddHBand="1" w:evenHBand="0" w:firstRowFirstColumn="0" w:firstRowLastColumn="0" w:lastRowFirstColumn="0" w:lastRowLastColumn="0"/>
              <w:rPr>
                <w:rFonts w:cs="Arial"/>
              </w:rPr>
            </w:pPr>
            <w:r w:rsidRPr="00EF3CDC">
              <w:rPr>
                <w:rFonts w:cs="Arial"/>
              </w:rPr>
              <w:t>7.53</w:t>
            </w:r>
          </w:p>
        </w:tc>
        <w:tc>
          <w:tcPr>
            <w:tcW w:w="1134" w:type="dxa"/>
            <w:vAlign w:val="center"/>
          </w:tcPr>
          <w:p w14:paraId="6D91F323" w14:textId="77777777" w:rsidR="002D47CE" w:rsidRPr="00EF3CDC" w:rsidRDefault="002D47CE" w:rsidP="008706E7">
            <w:pPr>
              <w:cnfStyle w:val="000000100000" w:firstRow="0" w:lastRow="0" w:firstColumn="0" w:lastColumn="0" w:oddVBand="0" w:evenVBand="0" w:oddHBand="1" w:evenHBand="0" w:firstRowFirstColumn="0" w:firstRowLastColumn="0" w:lastRowFirstColumn="0" w:lastRowLastColumn="0"/>
              <w:rPr>
                <w:rFonts w:cs="Arial"/>
              </w:rPr>
            </w:pPr>
            <w:r w:rsidRPr="00EF3CDC">
              <w:rPr>
                <w:rFonts w:cs="Arial"/>
              </w:rPr>
              <w:t>49.62</w:t>
            </w:r>
          </w:p>
        </w:tc>
        <w:tc>
          <w:tcPr>
            <w:tcW w:w="1134" w:type="dxa"/>
            <w:vAlign w:val="center"/>
          </w:tcPr>
          <w:p w14:paraId="132972F7" w14:textId="77777777" w:rsidR="002D47CE" w:rsidRPr="00EF3CDC" w:rsidRDefault="002D47CE" w:rsidP="008706E7">
            <w:pPr>
              <w:cnfStyle w:val="000000100000" w:firstRow="0" w:lastRow="0" w:firstColumn="0" w:lastColumn="0" w:oddVBand="0" w:evenVBand="0" w:oddHBand="1" w:evenHBand="0" w:firstRowFirstColumn="0" w:firstRowLastColumn="0" w:lastRowFirstColumn="0" w:lastRowLastColumn="0"/>
              <w:rPr>
                <w:rFonts w:cs="Arial"/>
              </w:rPr>
            </w:pPr>
            <w:r w:rsidRPr="00EF3CDC">
              <w:rPr>
                <w:rFonts w:cs="Arial"/>
              </w:rPr>
              <w:t>42.84</w:t>
            </w:r>
          </w:p>
        </w:tc>
        <w:tc>
          <w:tcPr>
            <w:tcW w:w="993" w:type="dxa"/>
            <w:vAlign w:val="center"/>
          </w:tcPr>
          <w:p w14:paraId="382C1AEA" w14:textId="77777777" w:rsidR="002D47CE" w:rsidRPr="00EF3CDC" w:rsidRDefault="002D47CE" w:rsidP="008706E7">
            <w:pPr>
              <w:cnfStyle w:val="000000100000" w:firstRow="0" w:lastRow="0" w:firstColumn="0" w:lastColumn="0" w:oddVBand="0" w:evenVBand="0" w:oddHBand="1" w:evenHBand="0" w:firstRowFirstColumn="0" w:firstRowLastColumn="0" w:lastRowFirstColumn="0" w:lastRowLastColumn="0"/>
              <w:rPr>
                <w:rFonts w:cs="Arial"/>
              </w:rPr>
            </w:pPr>
            <w:r w:rsidRPr="00EF3CDC">
              <w:rPr>
                <w:rFonts w:cs="Arial"/>
              </w:rPr>
              <w:t>UP</w:t>
            </w:r>
          </w:p>
        </w:tc>
        <w:tc>
          <w:tcPr>
            <w:tcW w:w="1095" w:type="dxa"/>
            <w:vAlign w:val="center"/>
          </w:tcPr>
          <w:p w14:paraId="0F114ACB" w14:textId="77777777" w:rsidR="002D47CE" w:rsidRPr="00EF3CDC" w:rsidRDefault="002D47CE" w:rsidP="008706E7">
            <w:pPr>
              <w:cnfStyle w:val="000000100000" w:firstRow="0" w:lastRow="0" w:firstColumn="0" w:lastColumn="0" w:oddVBand="0" w:evenVBand="0" w:oddHBand="1" w:evenHBand="0" w:firstRowFirstColumn="0" w:firstRowLastColumn="0" w:lastRowFirstColumn="0" w:lastRowLastColumn="0"/>
              <w:rPr>
                <w:rFonts w:cs="Arial"/>
              </w:rPr>
            </w:pPr>
            <w:r w:rsidRPr="00EF3CDC">
              <w:rPr>
                <w:rFonts w:cs="Arial"/>
              </w:rPr>
              <w:t>alluvial</w:t>
            </w:r>
          </w:p>
        </w:tc>
        <w:tc>
          <w:tcPr>
            <w:tcW w:w="1314" w:type="dxa"/>
            <w:vAlign w:val="center"/>
          </w:tcPr>
          <w:p w14:paraId="256F01AC" w14:textId="77777777" w:rsidR="002D47CE" w:rsidRPr="00EF3CDC" w:rsidRDefault="002D47CE" w:rsidP="008706E7">
            <w:pPr>
              <w:cnfStyle w:val="000000100000" w:firstRow="0" w:lastRow="0" w:firstColumn="0" w:lastColumn="0" w:oddVBand="0" w:evenVBand="0" w:oddHBand="1" w:evenHBand="0" w:firstRowFirstColumn="0" w:firstRowLastColumn="0" w:lastRowFirstColumn="0" w:lastRowLastColumn="0"/>
              <w:rPr>
                <w:rFonts w:cs="Arial"/>
              </w:rPr>
            </w:pPr>
            <w:proofErr w:type="spellStart"/>
            <w:r w:rsidRPr="00EF3CDC">
              <w:rPr>
                <w:rFonts w:cs="Arial"/>
              </w:rPr>
              <w:t>Scuol</w:t>
            </w:r>
            <w:proofErr w:type="spellEnd"/>
          </w:p>
        </w:tc>
        <w:tc>
          <w:tcPr>
            <w:tcW w:w="1843" w:type="dxa"/>
            <w:vAlign w:val="center"/>
          </w:tcPr>
          <w:p w14:paraId="2E9FF89B" w14:textId="77777777" w:rsidR="002D47CE" w:rsidRPr="00EF3CDC" w:rsidRDefault="002D47CE" w:rsidP="008706E7">
            <w:pPr>
              <w:cnfStyle w:val="000000100000" w:firstRow="0" w:lastRow="0" w:firstColumn="0" w:lastColumn="0" w:oddVBand="0" w:evenVBand="0" w:oddHBand="1" w:evenHBand="0" w:firstRowFirstColumn="0" w:firstRowLastColumn="0" w:lastRowFirstColumn="0" w:lastRowLastColumn="0"/>
              <w:rPr>
                <w:rFonts w:cs="Arial"/>
              </w:rPr>
            </w:pPr>
            <w:r w:rsidRPr="00EF3CDC">
              <w:rPr>
                <w:rFonts w:cs="Arial"/>
              </w:rPr>
              <w:t>46°47'23.6''N 10°16'22.9'' E</w:t>
            </w:r>
          </w:p>
        </w:tc>
      </w:tr>
      <w:tr w:rsidR="002D47CE" w:rsidRPr="00EF3CDC" w14:paraId="78F5B3E5" w14:textId="77777777" w:rsidTr="00283F20">
        <w:trPr>
          <w:trHeight w:val="537"/>
        </w:trPr>
        <w:tc>
          <w:tcPr>
            <w:cnfStyle w:val="001000000000" w:firstRow="0" w:lastRow="0" w:firstColumn="1" w:lastColumn="0" w:oddVBand="0" w:evenVBand="0" w:oddHBand="0" w:evenHBand="0" w:firstRowFirstColumn="0" w:firstRowLastColumn="0" w:lastRowFirstColumn="0" w:lastRowLastColumn="0"/>
            <w:tcW w:w="709" w:type="dxa"/>
            <w:vAlign w:val="center"/>
          </w:tcPr>
          <w:p w14:paraId="0C11AAEF" w14:textId="77777777" w:rsidR="002D47CE" w:rsidRPr="00EF3CDC" w:rsidRDefault="002D47CE" w:rsidP="008706E7">
            <w:pPr>
              <w:rPr>
                <w:rFonts w:cs="Arial"/>
              </w:rPr>
            </w:pPr>
            <w:r w:rsidRPr="00EF3CDC">
              <w:rPr>
                <w:rFonts w:cs="Arial"/>
              </w:rPr>
              <w:t>MAT</w:t>
            </w:r>
          </w:p>
        </w:tc>
        <w:tc>
          <w:tcPr>
            <w:tcW w:w="992" w:type="dxa"/>
            <w:vAlign w:val="center"/>
          </w:tcPr>
          <w:p w14:paraId="1CD74973" w14:textId="77777777" w:rsidR="002D47CE" w:rsidRPr="00EF3CDC" w:rsidRDefault="002D47CE" w:rsidP="008706E7">
            <w:pPr>
              <w:cnfStyle w:val="000000000000" w:firstRow="0" w:lastRow="0" w:firstColumn="0" w:lastColumn="0" w:oddVBand="0" w:evenVBand="0" w:oddHBand="0" w:evenHBand="0" w:firstRowFirstColumn="0" w:firstRowLastColumn="0" w:lastRowFirstColumn="0" w:lastRowLastColumn="0"/>
              <w:rPr>
                <w:rFonts w:cs="Arial"/>
              </w:rPr>
            </w:pPr>
            <w:r w:rsidRPr="00EF3CDC">
              <w:rPr>
                <w:rFonts w:cs="Arial"/>
              </w:rPr>
              <w:t>UP</w:t>
            </w:r>
          </w:p>
        </w:tc>
        <w:tc>
          <w:tcPr>
            <w:tcW w:w="1134" w:type="dxa"/>
            <w:vAlign w:val="center"/>
          </w:tcPr>
          <w:p w14:paraId="0A298437" w14:textId="77777777" w:rsidR="002D47CE" w:rsidRPr="00EF3CDC" w:rsidRDefault="002D47CE" w:rsidP="008706E7">
            <w:pPr>
              <w:cnfStyle w:val="000000000000" w:firstRow="0" w:lastRow="0" w:firstColumn="0" w:lastColumn="0" w:oddVBand="0" w:evenVBand="0" w:oddHBand="0" w:evenHBand="0" w:firstRowFirstColumn="0" w:firstRowLastColumn="0" w:lastRowFirstColumn="0" w:lastRowLastColumn="0"/>
              <w:rPr>
                <w:rFonts w:cs="Arial"/>
              </w:rPr>
            </w:pPr>
            <w:r w:rsidRPr="00EF3CDC">
              <w:rPr>
                <w:rFonts w:cs="Arial"/>
              </w:rPr>
              <w:t>UP</w:t>
            </w:r>
          </w:p>
        </w:tc>
        <w:tc>
          <w:tcPr>
            <w:tcW w:w="1134" w:type="dxa"/>
            <w:vAlign w:val="center"/>
          </w:tcPr>
          <w:p w14:paraId="75C1F7BC" w14:textId="77777777" w:rsidR="002D47CE" w:rsidRPr="00EF3CDC" w:rsidRDefault="002D47CE" w:rsidP="008706E7">
            <w:pPr>
              <w:cnfStyle w:val="000000000000" w:firstRow="0" w:lastRow="0" w:firstColumn="0" w:lastColumn="0" w:oddVBand="0" w:evenVBand="0" w:oddHBand="0" w:evenHBand="0" w:firstRowFirstColumn="0" w:firstRowLastColumn="0" w:lastRowFirstColumn="0" w:lastRowLastColumn="0"/>
              <w:rPr>
                <w:rFonts w:cs="Arial"/>
              </w:rPr>
            </w:pPr>
            <w:r w:rsidRPr="00EF3CDC">
              <w:rPr>
                <w:rFonts w:cs="Arial"/>
              </w:rPr>
              <w:t>UP</w:t>
            </w:r>
          </w:p>
        </w:tc>
        <w:tc>
          <w:tcPr>
            <w:tcW w:w="993" w:type="dxa"/>
            <w:vAlign w:val="center"/>
          </w:tcPr>
          <w:p w14:paraId="2D49EB9F" w14:textId="77777777" w:rsidR="002D47CE" w:rsidRPr="00EF3CDC" w:rsidRDefault="002D47CE" w:rsidP="008706E7">
            <w:pPr>
              <w:cnfStyle w:val="000000000000" w:firstRow="0" w:lastRow="0" w:firstColumn="0" w:lastColumn="0" w:oddVBand="0" w:evenVBand="0" w:oddHBand="0" w:evenHBand="0" w:firstRowFirstColumn="0" w:firstRowLastColumn="0" w:lastRowFirstColumn="0" w:lastRowLastColumn="0"/>
              <w:rPr>
                <w:rFonts w:cs="Arial"/>
              </w:rPr>
            </w:pPr>
            <w:r w:rsidRPr="00EF3CDC">
              <w:rPr>
                <w:rFonts w:cs="Arial"/>
              </w:rPr>
              <w:t>UP</w:t>
            </w:r>
          </w:p>
        </w:tc>
        <w:tc>
          <w:tcPr>
            <w:tcW w:w="1095" w:type="dxa"/>
            <w:vAlign w:val="center"/>
          </w:tcPr>
          <w:p w14:paraId="07E10436" w14:textId="77777777" w:rsidR="002D47CE" w:rsidRPr="00EF3CDC" w:rsidRDefault="002D47CE" w:rsidP="008706E7">
            <w:pPr>
              <w:cnfStyle w:val="000000000000" w:firstRow="0" w:lastRow="0" w:firstColumn="0" w:lastColumn="0" w:oddVBand="0" w:evenVBand="0" w:oddHBand="0" w:evenHBand="0" w:firstRowFirstColumn="0" w:firstRowLastColumn="0" w:lastRowFirstColumn="0" w:lastRowLastColumn="0"/>
              <w:rPr>
                <w:rFonts w:cs="Arial"/>
              </w:rPr>
            </w:pPr>
            <w:r w:rsidRPr="00EF3CDC">
              <w:rPr>
                <w:rFonts w:cs="Arial"/>
              </w:rPr>
              <w:t>grassland</w:t>
            </w:r>
          </w:p>
        </w:tc>
        <w:tc>
          <w:tcPr>
            <w:tcW w:w="1314" w:type="dxa"/>
            <w:vAlign w:val="center"/>
          </w:tcPr>
          <w:p w14:paraId="5E6B501A" w14:textId="77777777" w:rsidR="002D47CE" w:rsidRPr="00EF3CDC" w:rsidRDefault="002D47CE" w:rsidP="008706E7">
            <w:pPr>
              <w:cnfStyle w:val="000000000000" w:firstRow="0" w:lastRow="0" w:firstColumn="0" w:lastColumn="0" w:oddVBand="0" w:evenVBand="0" w:oddHBand="0" w:evenHBand="0" w:firstRowFirstColumn="0" w:firstRowLastColumn="0" w:lastRowFirstColumn="0" w:lastRowLastColumn="0"/>
              <w:rPr>
                <w:rFonts w:cs="Arial"/>
              </w:rPr>
            </w:pPr>
            <w:proofErr w:type="spellStart"/>
            <w:r w:rsidRPr="00EF3CDC">
              <w:rPr>
                <w:rFonts w:cs="Arial"/>
              </w:rPr>
              <w:t>Mattstetten</w:t>
            </w:r>
            <w:proofErr w:type="spellEnd"/>
          </w:p>
        </w:tc>
        <w:tc>
          <w:tcPr>
            <w:tcW w:w="1843" w:type="dxa"/>
            <w:vAlign w:val="center"/>
          </w:tcPr>
          <w:p w14:paraId="55ECD008" w14:textId="77777777" w:rsidR="002D47CE" w:rsidRPr="00EF3CDC" w:rsidRDefault="002D47CE" w:rsidP="00283F20">
            <w:pPr>
              <w:keepNext/>
              <w:cnfStyle w:val="000000000000" w:firstRow="0" w:lastRow="0" w:firstColumn="0" w:lastColumn="0" w:oddVBand="0" w:evenVBand="0" w:oddHBand="0" w:evenHBand="0" w:firstRowFirstColumn="0" w:firstRowLastColumn="0" w:lastRowFirstColumn="0" w:lastRowLastColumn="0"/>
              <w:rPr>
                <w:rFonts w:cs="Arial"/>
              </w:rPr>
            </w:pPr>
            <w:r w:rsidRPr="00EF3CDC">
              <w:rPr>
                <w:rFonts w:cs="Arial"/>
              </w:rPr>
              <w:t>47°01'31.4"N 7°31'07.4"E</w:t>
            </w:r>
          </w:p>
        </w:tc>
      </w:tr>
    </w:tbl>
    <w:p w14:paraId="77236EC1" w14:textId="629E12CB" w:rsidR="005D1512" w:rsidRDefault="005D1512" w:rsidP="005D1512">
      <w:bookmarkStart w:id="9" w:name="_Ref125562081"/>
    </w:p>
    <w:p w14:paraId="6543D3DB" w14:textId="12DB0453" w:rsidR="005D1512" w:rsidRDefault="005D1512" w:rsidP="005D1512"/>
    <w:p w14:paraId="1B5E958C" w14:textId="02476F55" w:rsidR="005D1512" w:rsidRDefault="005D1512" w:rsidP="005D1512"/>
    <w:p w14:paraId="0986CF0C" w14:textId="77777777" w:rsidR="00283F20" w:rsidRDefault="00283F20" w:rsidP="005D1512"/>
    <w:bookmarkEnd w:id="9"/>
    <w:p w14:paraId="0B1D6A45" w14:textId="77777777" w:rsidR="002D1E48" w:rsidRDefault="002D1E48" w:rsidP="002D1E48"/>
    <w:p w14:paraId="56DDCA69" w14:textId="77777777" w:rsidR="00936B7B" w:rsidRDefault="00936B7B" w:rsidP="002D1E48"/>
    <w:p w14:paraId="5D0378AE" w14:textId="77777777" w:rsidR="00936B7B" w:rsidRDefault="00936B7B" w:rsidP="002D1E48"/>
    <w:p w14:paraId="4A82E610" w14:textId="77777777" w:rsidR="002D1E48" w:rsidRPr="00EF3CDC" w:rsidRDefault="002D1E48" w:rsidP="002D1E48">
      <w:pPr>
        <w:pStyle w:val="Heading1"/>
      </w:pPr>
      <w:bookmarkStart w:id="10" w:name="_Ref125562228"/>
      <w:r w:rsidRPr="00EF3CDC">
        <w:lastRenderedPageBreak/>
        <w:t>List of the equipment used for the extraction and identification processes</w:t>
      </w:r>
      <w:bookmarkEnd w:id="10"/>
    </w:p>
    <w:p w14:paraId="1AC0C1BE" w14:textId="77777777" w:rsidR="002D1E48" w:rsidRPr="00EF3CDC" w:rsidRDefault="002D1E48" w:rsidP="002D1E48">
      <w:pPr>
        <w:rPr>
          <w:rFonts w:cs="Arial"/>
        </w:rPr>
      </w:pPr>
      <w:r w:rsidRPr="00EF3CDC">
        <w:rPr>
          <w:rFonts w:cs="Arial"/>
        </w:rPr>
        <w:t xml:space="preserve">The following reagents and equipment were used to perform the extraction and identification of TRWP at the University of Bern. </w:t>
      </w:r>
    </w:p>
    <w:p w14:paraId="6FD545E6" w14:textId="77777777" w:rsidR="002D1E48" w:rsidRPr="00EF3CDC" w:rsidRDefault="002D1E48" w:rsidP="002D1E48">
      <w:pPr>
        <w:rPr>
          <w:rFonts w:cs="Arial"/>
        </w:rPr>
        <w:sectPr w:rsidR="002D1E48" w:rsidRPr="00EF3CDC" w:rsidSect="002D1E48">
          <w:footerReference w:type="default" r:id="rId11"/>
          <w:pgSz w:w="11907" w:h="16840" w:code="9"/>
          <w:pgMar w:top="1440" w:right="1440" w:bottom="1440" w:left="1440" w:header="709" w:footer="709" w:gutter="0"/>
          <w:cols w:space="708"/>
          <w:docGrid w:linePitch="360"/>
        </w:sectPr>
      </w:pPr>
      <w:r w:rsidRPr="00EF3CDC">
        <w:rPr>
          <w:rFonts w:cs="Arial"/>
          <w:b/>
          <w:u w:val="single"/>
        </w:rPr>
        <w:t>Reagents</w:t>
      </w:r>
    </w:p>
    <w:p w14:paraId="63E78B61" w14:textId="77777777" w:rsidR="002D1E48" w:rsidRPr="00EF3CDC" w:rsidRDefault="002D1E48" w:rsidP="002D1E48">
      <w:pPr>
        <w:numPr>
          <w:ilvl w:val="0"/>
          <w:numId w:val="6"/>
        </w:numPr>
        <w:spacing w:after="0" w:line="360" w:lineRule="auto"/>
        <w:rPr>
          <w:rFonts w:cs="Arial"/>
        </w:rPr>
      </w:pPr>
      <w:r w:rsidRPr="00EF3CDC">
        <w:rPr>
          <w:rFonts w:cs="Arial"/>
        </w:rPr>
        <w:t xml:space="preserve">Iron(II) </w:t>
      </w:r>
      <w:proofErr w:type="spellStart"/>
      <w:r w:rsidRPr="00EF3CDC">
        <w:rPr>
          <w:rFonts w:cs="Arial"/>
        </w:rPr>
        <w:t>sulfate</w:t>
      </w:r>
      <w:proofErr w:type="spellEnd"/>
      <w:r w:rsidRPr="00EF3CDC">
        <w:rPr>
          <w:rFonts w:cs="Arial"/>
        </w:rPr>
        <w:t xml:space="preserve"> heptahydrate (Fe</w:t>
      </w:r>
      <w:r w:rsidRPr="00EF3CDC">
        <w:rPr>
          <w:rFonts w:cs="Arial"/>
          <w:vertAlign w:val="subscript"/>
        </w:rPr>
        <w:t>2</w:t>
      </w:r>
      <w:r w:rsidRPr="00EF3CDC">
        <w:rPr>
          <w:rFonts w:cs="Arial"/>
        </w:rPr>
        <w:t>SO</w:t>
      </w:r>
      <w:r w:rsidRPr="00EF3CDC">
        <w:rPr>
          <w:rFonts w:cs="Arial"/>
          <w:vertAlign w:val="subscript"/>
        </w:rPr>
        <w:t>4</w:t>
      </w:r>
      <w:r w:rsidRPr="00EF3CDC">
        <w:rPr>
          <w:rFonts w:cs="Arial"/>
        </w:rPr>
        <w:t xml:space="preserve"> . 7H</w:t>
      </w:r>
      <w:r w:rsidRPr="00EF3CDC">
        <w:rPr>
          <w:rFonts w:cs="Arial"/>
          <w:vertAlign w:val="subscript"/>
        </w:rPr>
        <w:t>2</w:t>
      </w:r>
      <w:r w:rsidRPr="00EF3CDC">
        <w:rPr>
          <w:rFonts w:cs="Arial"/>
        </w:rPr>
        <w:t xml:space="preserve">O), </w:t>
      </w:r>
      <w:r w:rsidRPr="00EF3CDC">
        <w:rPr>
          <w:rFonts w:cs="Arial"/>
          <w:lang w:eastAsia="en-GB"/>
        </w:rPr>
        <w:t>≥ 99% p.a. ACS, Roth P015.2</w:t>
      </w:r>
    </w:p>
    <w:p w14:paraId="44DAE7C6" w14:textId="77777777" w:rsidR="002D1E48" w:rsidRPr="00EF3CDC" w:rsidRDefault="002D1E48" w:rsidP="002D1E48">
      <w:pPr>
        <w:numPr>
          <w:ilvl w:val="0"/>
          <w:numId w:val="6"/>
        </w:numPr>
        <w:spacing w:after="0" w:line="360" w:lineRule="auto"/>
        <w:rPr>
          <w:rFonts w:cs="Arial"/>
        </w:rPr>
      </w:pPr>
      <w:r w:rsidRPr="00EF3CDC">
        <w:rPr>
          <w:rFonts w:cs="Arial"/>
        </w:rPr>
        <w:t xml:space="preserve">Hydrochloric acid 37 % (HCl), NORMAPUR </w:t>
      </w:r>
      <w:proofErr w:type="spellStart"/>
      <w:r w:rsidRPr="00EF3CDC">
        <w:rPr>
          <w:rFonts w:cs="Arial"/>
        </w:rPr>
        <w:t>Reag</w:t>
      </w:r>
      <w:proofErr w:type="spellEnd"/>
      <w:r w:rsidRPr="00EF3CDC">
        <w:rPr>
          <w:rFonts w:cs="Arial"/>
        </w:rPr>
        <w:t>. Ph. Eur., VWR 20.252.420</w:t>
      </w:r>
    </w:p>
    <w:p w14:paraId="1CFA611C" w14:textId="77777777" w:rsidR="002D1E48" w:rsidRPr="008A3DDC" w:rsidRDefault="002D1E48" w:rsidP="002D1E48">
      <w:pPr>
        <w:numPr>
          <w:ilvl w:val="0"/>
          <w:numId w:val="6"/>
        </w:numPr>
        <w:spacing w:after="0" w:line="360" w:lineRule="auto"/>
        <w:rPr>
          <w:rFonts w:cs="Arial"/>
          <w:lang w:val="de-DE"/>
        </w:rPr>
      </w:pPr>
      <w:r w:rsidRPr="008A3DDC">
        <w:rPr>
          <w:rFonts w:cs="Arial"/>
          <w:lang w:val="de-DE"/>
        </w:rPr>
        <w:t>Hydrogen peroxide 30% (H</w:t>
      </w:r>
      <w:r w:rsidRPr="008A3DDC">
        <w:rPr>
          <w:rFonts w:cs="Arial"/>
          <w:vertAlign w:val="subscript"/>
          <w:lang w:val="de-DE"/>
        </w:rPr>
        <w:t>2</w:t>
      </w:r>
      <w:r w:rsidRPr="008A3DDC">
        <w:rPr>
          <w:rFonts w:cs="Arial"/>
          <w:lang w:val="de-DE"/>
        </w:rPr>
        <w:t>O</w:t>
      </w:r>
      <w:r w:rsidRPr="008A3DDC">
        <w:rPr>
          <w:rFonts w:cs="Arial"/>
          <w:vertAlign w:val="subscript"/>
          <w:lang w:val="de-DE"/>
        </w:rPr>
        <w:t>2</w:t>
      </w:r>
      <w:r w:rsidRPr="008A3DDC">
        <w:rPr>
          <w:rFonts w:cs="Arial"/>
          <w:lang w:val="de-DE"/>
        </w:rPr>
        <w:t>),  Sigma-Aldrich 95321-500 mL</w:t>
      </w:r>
    </w:p>
    <w:p w14:paraId="4C6C4244" w14:textId="77777777" w:rsidR="002D1E48" w:rsidRPr="002D1E48" w:rsidRDefault="002D1E48" w:rsidP="002D1E48">
      <w:pPr>
        <w:numPr>
          <w:ilvl w:val="0"/>
          <w:numId w:val="6"/>
        </w:numPr>
        <w:spacing w:after="0" w:line="360" w:lineRule="auto"/>
        <w:rPr>
          <w:rFonts w:cs="Arial"/>
          <w:lang w:val="pt-PT"/>
        </w:rPr>
      </w:pPr>
      <w:proofErr w:type="spellStart"/>
      <w:r w:rsidRPr="002D1E48">
        <w:rPr>
          <w:rFonts w:cs="Arial"/>
          <w:lang w:val="pt-PT"/>
        </w:rPr>
        <w:t>Sodium</w:t>
      </w:r>
      <w:proofErr w:type="spellEnd"/>
      <w:r w:rsidRPr="002D1E48">
        <w:rPr>
          <w:rFonts w:cs="Arial"/>
          <w:lang w:val="pt-PT"/>
        </w:rPr>
        <w:t xml:space="preserve"> </w:t>
      </w:r>
      <w:proofErr w:type="spellStart"/>
      <w:r w:rsidRPr="002D1E48">
        <w:rPr>
          <w:rFonts w:cs="Arial"/>
          <w:lang w:val="pt-PT"/>
        </w:rPr>
        <w:t>bromide</w:t>
      </w:r>
      <w:proofErr w:type="spellEnd"/>
      <w:r w:rsidRPr="002D1E48">
        <w:rPr>
          <w:rFonts w:cs="Arial"/>
          <w:lang w:val="pt-PT"/>
        </w:rPr>
        <w:t xml:space="preserve"> (</w:t>
      </w:r>
      <w:proofErr w:type="spellStart"/>
      <w:r w:rsidRPr="002D1E48">
        <w:rPr>
          <w:rFonts w:cs="Arial"/>
          <w:lang w:val="pt-PT"/>
        </w:rPr>
        <w:t>NaBr</w:t>
      </w:r>
      <w:proofErr w:type="spellEnd"/>
      <w:r w:rsidRPr="002D1E48">
        <w:rPr>
          <w:rFonts w:cs="Arial"/>
          <w:lang w:val="pt-PT"/>
        </w:rPr>
        <w:t xml:space="preserve">), 99+% </w:t>
      </w:r>
      <w:proofErr w:type="spellStart"/>
      <w:r w:rsidRPr="002D1E48">
        <w:rPr>
          <w:rFonts w:cs="Arial"/>
          <w:lang w:val="pt-PT"/>
        </w:rPr>
        <w:t>water</w:t>
      </w:r>
      <w:proofErr w:type="spellEnd"/>
      <w:r w:rsidRPr="002D1E48">
        <w:rPr>
          <w:rFonts w:cs="Arial"/>
          <w:lang w:val="pt-PT"/>
        </w:rPr>
        <w:t xml:space="preserve"> &lt;1%, Alfa </w:t>
      </w:r>
      <w:proofErr w:type="spellStart"/>
      <w:r w:rsidRPr="002D1E48">
        <w:rPr>
          <w:rFonts w:cs="Arial"/>
          <w:lang w:val="pt-PT"/>
        </w:rPr>
        <w:t>Aesar</w:t>
      </w:r>
      <w:proofErr w:type="spellEnd"/>
      <w:r w:rsidRPr="002D1E48">
        <w:rPr>
          <w:rFonts w:cs="Arial"/>
          <w:lang w:val="pt-PT"/>
        </w:rPr>
        <w:t xml:space="preserve"> A10552.0I</w:t>
      </w:r>
    </w:p>
    <w:p w14:paraId="70371566" w14:textId="77777777" w:rsidR="002D1E48" w:rsidRPr="00EF3CDC" w:rsidRDefault="002D1E48" w:rsidP="002D1E48">
      <w:pPr>
        <w:numPr>
          <w:ilvl w:val="0"/>
          <w:numId w:val="6"/>
        </w:numPr>
        <w:spacing w:after="0" w:line="360" w:lineRule="auto"/>
        <w:rPr>
          <w:rFonts w:cs="Arial"/>
        </w:rPr>
      </w:pPr>
      <w:r w:rsidRPr="00EF3CDC">
        <w:rPr>
          <w:rFonts w:cs="Arial"/>
        </w:rPr>
        <w:t>Sulfuric acid 95-97% (H</w:t>
      </w:r>
      <w:r w:rsidRPr="00EF3CDC">
        <w:rPr>
          <w:rFonts w:cs="Arial"/>
          <w:vertAlign w:val="subscript"/>
        </w:rPr>
        <w:t>2</w:t>
      </w:r>
      <w:r w:rsidRPr="00EF3CDC">
        <w:rPr>
          <w:rFonts w:cs="Arial"/>
        </w:rPr>
        <w:t>SO</w:t>
      </w:r>
      <w:r w:rsidRPr="00EF3CDC">
        <w:rPr>
          <w:rFonts w:cs="Arial"/>
          <w:vertAlign w:val="subscript"/>
        </w:rPr>
        <w:t>4</w:t>
      </w:r>
      <w:r w:rsidRPr="00EF3CDC">
        <w:rPr>
          <w:rFonts w:cs="Arial"/>
        </w:rPr>
        <w:t>), EMSURE Iso for analysis, Merck 1.007.312.511</w:t>
      </w:r>
    </w:p>
    <w:p w14:paraId="0C3CDD13" w14:textId="77777777" w:rsidR="002D1E48" w:rsidRPr="00EF3CDC" w:rsidRDefault="002D1E48" w:rsidP="002D1E48">
      <w:pPr>
        <w:numPr>
          <w:ilvl w:val="0"/>
          <w:numId w:val="6"/>
        </w:numPr>
        <w:spacing w:after="0" w:line="360" w:lineRule="auto"/>
        <w:rPr>
          <w:rFonts w:cs="Arial"/>
        </w:rPr>
      </w:pPr>
      <w:proofErr w:type="spellStart"/>
      <w:r w:rsidRPr="00EF3CDC">
        <w:rPr>
          <w:rFonts w:cs="Arial"/>
        </w:rPr>
        <w:t>MiliQ</w:t>
      </w:r>
      <w:proofErr w:type="spellEnd"/>
      <w:r w:rsidRPr="00EF3CDC">
        <w:rPr>
          <w:rFonts w:cs="Arial"/>
        </w:rPr>
        <w:t>, Merck ZIQ7000T0</w:t>
      </w:r>
    </w:p>
    <w:p w14:paraId="15F9CE7D" w14:textId="77777777" w:rsidR="002D1E48" w:rsidRPr="00EF3CDC" w:rsidRDefault="002D1E48" w:rsidP="002D1E48">
      <w:pPr>
        <w:numPr>
          <w:ilvl w:val="0"/>
          <w:numId w:val="6"/>
        </w:numPr>
        <w:spacing w:after="0" w:line="360" w:lineRule="auto"/>
        <w:rPr>
          <w:rFonts w:cs="Arial"/>
        </w:rPr>
      </w:pPr>
      <w:r w:rsidRPr="00EF3CDC">
        <w:rPr>
          <w:rFonts w:cs="Arial"/>
          <w:lang w:eastAsia="en-GB"/>
        </w:rPr>
        <w:t xml:space="preserve">NaOH &gt;99% (Carl Roth, </w:t>
      </w:r>
      <w:proofErr w:type="spellStart"/>
      <w:r w:rsidRPr="00EF3CDC">
        <w:rPr>
          <w:rFonts w:cs="Arial"/>
          <w:lang w:eastAsia="en-GB"/>
        </w:rPr>
        <w:t>Art.Nr</w:t>
      </w:r>
      <w:proofErr w:type="spellEnd"/>
      <w:r w:rsidRPr="00EF3CDC">
        <w:rPr>
          <w:rFonts w:cs="Arial"/>
          <w:lang w:eastAsia="en-GB"/>
        </w:rPr>
        <w:t>. 9356.1)</w:t>
      </w:r>
    </w:p>
    <w:p w14:paraId="2B7347CF" w14:textId="77777777" w:rsidR="002D1E48" w:rsidRPr="00EF3CDC" w:rsidRDefault="002D1E48" w:rsidP="002D1E48">
      <w:pPr>
        <w:numPr>
          <w:ilvl w:val="0"/>
          <w:numId w:val="6"/>
        </w:numPr>
        <w:spacing w:after="0" w:line="360" w:lineRule="auto"/>
        <w:rPr>
          <w:rFonts w:cs="Arial"/>
        </w:rPr>
      </w:pPr>
      <w:r w:rsidRPr="00EF3CDC">
        <w:rPr>
          <w:rFonts w:cs="Arial"/>
        </w:rPr>
        <w:t>Urea, Sigma Aldrich, Germany, ≥ 98%</w:t>
      </w:r>
    </w:p>
    <w:p w14:paraId="0096A519" w14:textId="77777777" w:rsidR="002D1E48" w:rsidRPr="00456E7A" w:rsidRDefault="002D1E48" w:rsidP="002D1E48">
      <w:pPr>
        <w:numPr>
          <w:ilvl w:val="0"/>
          <w:numId w:val="6"/>
        </w:numPr>
        <w:spacing w:after="0" w:line="360" w:lineRule="auto"/>
        <w:rPr>
          <w:rFonts w:cs="Arial"/>
        </w:rPr>
        <w:sectPr w:rsidR="002D1E48" w:rsidRPr="00456E7A" w:rsidSect="002D1E48">
          <w:type w:val="continuous"/>
          <w:pgSz w:w="11907" w:h="16840" w:code="9"/>
          <w:pgMar w:top="1440" w:right="1440" w:bottom="1440" w:left="1440" w:header="709" w:footer="709" w:gutter="0"/>
          <w:cols w:num="2" w:space="708"/>
          <w:docGrid w:linePitch="360"/>
        </w:sectPr>
      </w:pPr>
      <w:r>
        <w:rPr>
          <w:rFonts w:cs="Arial"/>
        </w:rPr>
        <w:t>Thiourea, Merck, Germany, ≥ 98%</w:t>
      </w:r>
    </w:p>
    <w:p w14:paraId="2E485BD7" w14:textId="77777777" w:rsidR="002D1E48" w:rsidRPr="00EF3CDC" w:rsidRDefault="002D1E48" w:rsidP="002D1E48">
      <w:pPr>
        <w:spacing w:after="0"/>
        <w:rPr>
          <w:rFonts w:cs="Arial"/>
          <w:b/>
          <w:u w:val="single"/>
        </w:rPr>
      </w:pPr>
      <w:r w:rsidRPr="00EF3CDC">
        <w:rPr>
          <w:rFonts w:cs="Arial"/>
          <w:b/>
          <w:u w:val="single"/>
        </w:rPr>
        <w:t xml:space="preserve">Material and instruments </w:t>
      </w:r>
    </w:p>
    <w:p w14:paraId="28F823F2" w14:textId="77777777" w:rsidR="002D1E48" w:rsidRPr="00EF3CDC" w:rsidRDefault="002D1E48" w:rsidP="002D1E48">
      <w:pPr>
        <w:pStyle w:val="ListParagraph"/>
        <w:numPr>
          <w:ilvl w:val="0"/>
          <w:numId w:val="7"/>
        </w:numPr>
        <w:spacing w:after="0" w:line="360" w:lineRule="auto"/>
        <w:rPr>
          <w:rFonts w:cs="Arial"/>
        </w:rPr>
      </w:pPr>
      <w:r w:rsidRPr="00EF3CDC">
        <w:rPr>
          <w:rFonts w:cs="Arial"/>
        </w:rPr>
        <w:t>Drying oven</w:t>
      </w:r>
    </w:p>
    <w:p w14:paraId="5287BBEA" w14:textId="77777777" w:rsidR="002D1E48" w:rsidRPr="00EF3CDC" w:rsidRDefault="002D1E48" w:rsidP="002D1E48">
      <w:pPr>
        <w:numPr>
          <w:ilvl w:val="0"/>
          <w:numId w:val="5"/>
        </w:numPr>
        <w:spacing w:after="0" w:line="360" w:lineRule="auto"/>
        <w:rPr>
          <w:rFonts w:cs="Arial"/>
        </w:rPr>
      </w:pPr>
      <w:r w:rsidRPr="00EF3CDC">
        <w:rPr>
          <w:rFonts w:cs="Arial"/>
        </w:rPr>
        <w:t>Mortar</w:t>
      </w:r>
    </w:p>
    <w:p w14:paraId="3C40DCA8" w14:textId="77777777" w:rsidR="002D1E48" w:rsidRPr="00EF3CDC" w:rsidRDefault="002D1E48" w:rsidP="002D1E48">
      <w:pPr>
        <w:numPr>
          <w:ilvl w:val="0"/>
          <w:numId w:val="5"/>
        </w:numPr>
        <w:spacing w:after="0" w:line="360" w:lineRule="auto"/>
        <w:rPr>
          <w:rFonts w:cs="Arial"/>
        </w:rPr>
      </w:pPr>
      <w:r w:rsidRPr="00EF3CDC">
        <w:rPr>
          <w:rFonts w:cs="Arial"/>
        </w:rPr>
        <w:t>5 and 2 mm sieves</w:t>
      </w:r>
    </w:p>
    <w:p w14:paraId="1F5DF6B2" w14:textId="77777777" w:rsidR="002D1E48" w:rsidRPr="00EF3CDC" w:rsidRDefault="002D1E48" w:rsidP="002D1E48">
      <w:pPr>
        <w:numPr>
          <w:ilvl w:val="0"/>
          <w:numId w:val="5"/>
        </w:numPr>
        <w:spacing w:after="0" w:line="360" w:lineRule="auto"/>
        <w:rPr>
          <w:rFonts w:cs="Arial"/>
        </w:rPr>
      </w:pPr>
      <w:r w:rsidRPr="00EF3CDC">
        <w:rPr>
          <w:rFonts w:cs="Arial"/>
        </w:rPr>
        <w:t>Aluminium containers for dried samples</w:t>
      </w:r>
    </w:p>
    <w:p w14:paraId="72CDC016" w14:textId="77777777" w:rsidR="002D1E48" w:rsidRPr="00EF3CDC" w:rsidRDefault="002D1E48" w:rsidP="002D1E48">
      <w:pPr>
        <w:numPr>
          <w:ilvl w:val="0"/>
          <w:numId w:val="5"/>
        </w:numPr>
        <w:spacing w:after="0" w:line="360" w:lineRule="auto"/>
        <w:rPr>
          <w:rFonts w:cs="Arial"/>
        </w:rPr>
      </w:pPr>
      <w:r w:rsidRPr="00EF3CDC">
        <w:rPr>
          <w:rFonts w:cs="Arial"/>
        </w:rPr>
        <w:t>Vacuum filtration apparatus for 47 mm membranes</w:t>
      </w:r>
    </w:p>
    <w:p w14:paraId="5A4EF963" w14:textId="77777777" w:rsidR="002D1E48" w:rsidRPr="00EF3CDC" w:rsidRDefault="002D1E48" w:rsidP="002D1E48">
      <w:pPr>
        <w:numPr>
          <w:ilvl w:val="0"/>
          <w:numId w:val="5"/>
        </w:numPr>
        <w:spacing w:after="0" w:line="360" w:lineRule="auto"/>
        <w:rPr>
          <w:rFonts w:cs="Arial"/>
        </w:rPr>
      </w:pPr>
      <w:r w:rsidRPr="00EF3CDC">
        <w:rPr>
          <w:rFonts w:cs="Arial"/>
        </w:rPr>
        <w:t>Vacuum filtration apparatus for 13 mm membranes</w:t>
      </w:r>
    </w:p>
    <w:p w14:paraId="22C22C4C" w14:textId="77777777" w:rsidR="002D1E48" w:rsidRPr="00EF3CDC" w:rsidRDefault="002D1E48" w:rsidP="002D1E48">
      <w:pPr>
        <w:numPr>
          <w:ilvl w:val="0"/>
          <w:numId w:val="5"/>
        </w:numPr>
        <w:spacing w:after="0" w:line="360" w:lineRule="auto"/>
        <w:rPr>
          <w:rFonts w:cs="Arial"/>
        </w:rPr>
      </w:pPr>
      <w:r w:rsidRPr="00EF3CDC">
        <w:rPr>
          <w:rFonts w:cs="Arial"/>
        </w:rPr>
        <w:t xml:space="preserve">Membranes 0.8 µm, polycarbonate Whatman </w:t>
      </w:r>
      <w:proofErr w:type="spellStart"/>
      <w:r w:rsidRPr="00EF3CDC">
        <w:rPr>
          <w:rFonts w:cs="Arial"/>
        </w:rPr>
        <w:t>Nuclepore</w:t>
      </w:r>
      <w:proofErr w:type="spellEnd"/>
      <w:r w:rsidRPr="00EF3CDC">
        <w:rPr>
          <w:rFonts w:cs="Arial"/>
        </w:rPr>
        <w:t>, 47 mm, Track-Etched Membranes, Sigma-Aldrich WHA111109</w:t>
      </w:r>
    </w:p>
    <w:p w14:paraId="0E2A3794" w14:textId="77777777" w:rsidR="002D1E48" w:rsidRPr="00EF3CDC" w:rsidRDefault="002D1E48" w:rsidP="002D1E48">
      <w:pPr>
        <w:pStyle w:val="ListParagraph"/>
        <w:numPr>
          <w:ilvl w:val="0"/>
          <w:numId w:val="5"/>
        </w:numPr>
        <w:autoSpaceDE w:val="0"/>
        <w:autoSpaceDN w:val="0"/>
        <w:adjustRightInd w:val="0"/>
        <w:spacing w:after="0" w:line="360" w:lineRule="auto"/>
        <w:rPr>
          <w:rFonts w:cs="Arial"/>
        </w:rPr>
      </w:pPr>
      <w:r w:rsidRPr="00EF3CDC">
        <w:rPr>
          <w:rFonts w:cs="Arial"/>
        </w:rPr>
        <w:t xml:space="preserve">10 µm stainless steel filter (Rolf Körner GmbH, </w:t>
      </w:r>
      <w:proofErr w:type="spellStart"/>
      <w:r w:rsidRPr="00EF3CDC">
        <w:rPr>
          <w:rFonts w:cs="Arial"/>
        </w:rPr>
        <w:t>Werkstoff</w:t>
      </w:r>
      <w:proofErr w:type="spellEnd"/>
      <w:r w:rsidRPr="00EF3CDC">
        <w:rPr>
          <w:rFonts w:cs="Arial"/>
        </w:rPr>
        <w:t xml:space="preserve"> 1.4401, MW 10 </w:t>
      </w:r>
      <w:proofErr w:type="spellStart"/>
      <w:r w:rsidRPr="00EF3CDC">
        <w:rPr>
          <w:rFonts w:cs="Arial"/>
        </w:rPr>
        <w:t>μm</w:t>
      </w:r>
      <w:proofErr w:type="spellEnd"/>
      <w:r w:rsidRPr="00EF3CDC">
        <w:rPr>
          <w:rFonts w:cs="Arial"/>
        </w:rPr>
        <w:t xml:space="preserve">, K. 71 </w:t>
      </w:r>
      <w:proofErr w:type="spellStart"/>
      <w:r w:rsidRPr="00EF3CDC">
        <w:rPr>
          <w:rFonts w:cs="Arial"/>
        </w:rPr>
        <w:t>μm</w:t>
      </w:r>
      <w:proofErr w:type="spellEnd"/>
      <w:r w:rsidRPr="00EF3CDC">
        <w:rPr>
          <w:rFonts w:cs="Arial"/>
        </w:rPr>
        <w:t xml:space="preserve">, S. 41 </w:t>
      </w:r>
      <w:proofErr w:type="spellStart"/>
      <w:r w:rsidRPr="00EF3CDC">
        <w:rPr>
          <w:rFonts w:cs="Arial"/>
        </w:rPr>
        <w:t>μm</w:t>
      </w:r>
      <w:proofErr w:type="spellEnd"/>
      <w:r w:rsidRPr="00EF3CDC">
        <w:rPr>
          <w:rFonts w:cs="Arial"/>
        </w:rPr>
        <w:t>, 200x1400 Mesh)</w:t>
      </w:r>
    </w:p>
    <w:p w14:paraId="04A2E5B0" w14:textId="77777777" w:rsidR="002D1E48" w:rsidRPr="00EF3CDC" w:rsidRDefault="002D1E48" w:rsidP="002D1E48">
      <w:pPr>
        <w:numPr>
          <w:ilvl w:val="0"/>
          <w:numId w:val="5"/>
        </w:numPr>
        <w:spacing w:after="0" w:line="360" w:lineRule="auto"/>
        <w:rPr>
          <w:rFonts w:cs="Arial"/>
        </w:rPr>
      </w:pPr>
      <w:proofErr w:type="spellStart"/>
      <w:r w:rsidRPr="00EF3CDC">
        <w:rPr>
          <w:rFonts w:cs="Arial"/>
        </w:rPr>
        <w:t>Anodisc</w:t>
      </w:r>
      <w:proofErr w:type="spellEnd"/>
      <w:r w:rsidRPr="00EF3CDC">
        <w:rPr>
          <w:rFonts w:cs="Arial"/>
        </w:rPr>
        <w:t xml:space="preserve"> 25, 0.2 </w:t>
      </w:r>
      <w:proofErr w:type="spellStart"/>
      <w:r w:rsidRPr="00EF3CDC">
        <w:rPr>
          <w:rFonts w:cs="Arial"/>
        </w:rPr>
        <w:t>μm</w:t>
      </w:r>
      <w:proofErr w:type="spellEnd"/>
      <w:r w:rsidRPr="00EF3CDC">
        <w:rPr>
          <w:rFonts w:cs="Arial"/>
        </w:rPr>
        <w:t>, 25 mm, 6809–6022, Whatman membranes, Sigma-Aldrich WHA68096022</w:t>
      </w:r>
    </w:p>
    <w:p w14:paraId="785237E6" w14:textId="77777777" w:rsidR="002D1E48" w:rsidRDefault="002D1E48" w:rsidP="002D1E48">
      <w:pPr>
        <w:numPr>
          <w:ilvl w:val="0"/>
          <w:numId w:val="5"/>
        </w:numPr>
        <w:spacing w:after="0" w:line="360" w:lineRule="auto"/>
        <w:rPr>
          <w:rFonts w:cs="Arial"/>
        </w:rPr>
      </w:pPr>
    </w:p>
    <w:p w14:paraId="05375DC8" w14:textId="77777777" w:rsidR="002D1E48" w:rsidRDefault="002D1E48" w:rsidP="002D1E48">
      <w:pPr>
        <w:spacing w:after="0" w:line="360" w:lineRule="auto"/>
        <w:ind w:left="720"/>
        <w:rPr>
          <w:rFonts w:cs="Arial"/>
        </w:rPr>
      </w:pPr>
    </w:p>
    <w:p w14:paraId="3815726F" w14:textId="77777777" w:rsidR="002D1E48" w:rsidRPr="00EF3CDC" w:rsidRDefault="002D1E48" w:rsidP="002D1E48">
      <w:pPr>
        <w:numPr>
          <w:ilvl w:val="0"/>
          <w:numId w:val="5"/>
        </w:numPr>
        <w:spacing w:after="0" w:line="360" w:lineRule="auto"/>
        <w:rPr>
          <w:rFonts w:cs="Arial"/>
        </w:rPr>
      </w:pPr>
      <w:r w:rsidRPr="00EF3CDC">
        <w:rPr>
          <w:rFonts w:cs="Arial"/>
        </w:rPr>
        <w:t xml:space="preserve">50ml Centrifuge Tubes (medical grade </w:t>
      </w:r>
      <w:proofErr w:type="spellStart"/>
      <w:r w:rsidRPr="00EF3CDC">
        <w:rPr>
          <w:rFonts w:cs="Arial"/>
        </w:rPr>
        <w:t>PolyPropylene</w:t>
      </w:r>
      <w:proofErr w:type="spellEnd"/>
      <w:r w:rsidRPr="00EF3CDC">
        <w:rPr>
          <w:rFonts w:cs="Arial"/>
        </w:rPr>
        <w:t>) 2*number of sample or glass centrifuge tubes (PYREX(R) CLS9950250-72EA)</w:t>
      </w:r>
    </w:p>
    <w:p w14:paraId="29D3EFAE" w14:textId="77777777" w:rsidR="002D1E48" w:rsidRPr="00EF3CDC" w:rsidRDefault="002D1E48" w:rsidP="002D1E48">
      <w:pPr>
        <w:pStyle w:val="ListParagraph"/>
        <w:numPr>
          <w:ilvl w:val="0"/>
          <w:numId w:val="7"/>
        </w:numPr>
        <w:spacing w:after="0" w:line="360" w:lineRule="auto"/>
        <w:rPr>
          <w:rFonts w:cs="Arial"/>
        </w:rPr>
      </w:pPr>
      <w:r w:rsidRPr="00EF3CDC">
        <w:rPr>
          <w:rFonts w:cs="Arial"/>
        </w:rPr>
        <w:t>Sonication bath</w:t>
      </w:r>
    </w:p>
    <w:p w14:paraId="429EBA81" w14:textId="77777777" w:rsidR="002D1E48" w:rsidRPr="00EF3CDC" w:rsidRDefault="002D1E48" w:rsidP="002D1E48">
      <w:pPr>
        <w:numPr>
          <w:ilvl w:val="0"/>
          <w:numId w:val="5"/>
        </w:numPr>
        <w:spacing w:after="0" w:line="360" w:lineRule="auto"/>
        <w:rPr>
          <w:rFonts w:cs="Arial"/>
        </w:rPr>
      </w:pPr>
      <w:r w:rsidRPr="00EF3CDC">
        <w:rPr>
          <w:rFonts w:cs="Arial"/>
        </w:rPr>
        <w:t>Orbital shaker</w:t>
      </w:r>
    </w:p>
    <w:p w14:paraId="5E65CDF7" w14:textId="77777777" w:rsidR="002D1E48" w:rsidRPr="00EF3CDC" w:rsidRDefault="002D1E48" w:rsidP="002D1E48">
      <w:pPr>
        <w:numPr>
          <w:ilvl w:val="0"/>
          <w:numId w:val="5"/>
        </w:numPr>
        <w:spacing w:after="0" w:line="360" w:lineRule="auto"/>
        <w:rPr>
          <w:rFonts w:cs="Arial"/>
        </w:rPr>
      </w:pPr>
      <w:r w:rsidRPr="00EF3CDC">
        <w:rPr>
          <w:rFonts w:cs="Arial"/>
        </w:rPr>
        <w:t>Centrifuge</w:t>
      </w:r>
    </w:p>
    <w:p w14:paraId="029B542D" w14:textId="77777777" w:rsidR="002D1E48" w:rsidRPr="00EF3CDC" w:rsidRDefault="002D1E48" w:rsidP="002D1E48">
      <w:pPr>
        <w:numPr>
          <w:ilvl w:val="0"/>
          <w:numId w:val="5"/>
        </w:numPr>
        <w:spacing w:after="0" w:line="360" w:lineRule="auto"/>
        <w:rPr>
          <w:rFonts w:cs="Arial"/>
        </w:rPr>
      </w:pPr>
      <w:r w:rsidRPr="00EF3CDC">
        <w:rPr>
          <w:rFonts w:cs="Arial"/>
        </w:rPr>
        <w:t>Decanting-aid</w:t>
      </w:r>
    </w:p>
    <w:p w14:paraId="1BF8F4DA" w14:textId="77777777" w:rsidR="002D1E48" w:rsidRPr="00EF3CDC" w:rsidRDefault="002D1E48" w:rsidP="002D1E48">
      <w:pPr>
        <w:numPr>
          <w:ilvl w:val="0"/>
          <w:numId w:val="5"/>
        </w:numPr>
        <w:spacing w:after="0" w:line="360" w:lineRule="auto"/>
        <w:rPr>
          <w:rFonts w:cs="Arial"/>
        </w:rPr>
      </w:pPr>
      <w:r w:rsidRPr="00EF3CDC">
        <w:rPr>
          <w:rFonts w:cs="Arial"/>
        </w:rPr>
        <w:t>Pasteur pipette</w:t>
      </w:r>
    </w:p>
    <w:p w14:paraId="38D61302" w14:textId="77777777" w:rsidR="002D1E48" w:rsidRPr="00EF3CDC" w:rsidRDefault="002D1E48" w:rsidP="002D1E48">
      <w:pPr>
        <w:numPr>
          <w:ilvl w:val="0"/>
          <w:numId w:val="5"/>
        </w:numPr>
        <w:spacing w:after="0" w:line="360" w:lineRule="auto"/>
        <w:rPr>
          <w:rFonts w:cs="Arial"/>
        </w:rPr>
      </w:pPr>
      <w:r w:rsidRPr="00EF3CDC">
        <w:rPr>
          <w:rFonts w:cs="Arial"/>
        </w:rPr>
        <w:t>Metallic spatula</w:t>
      </w:r>
    </w:p>
    <w:p w14:paraId="07A40CF8" w14:textId="77777777" w:rsidR="002D1E48" w:rsidRPr="00EF3CDC" w:rsidRDefault="002D1E48" w:rsidP="002D1E48">
      <w:pPr>
        <w:numPr>
          <w:ilvl w:val="0"/>
          <w:numId w:val="5"/>
        </w:numPr>
        <w:spacing w:after="0" w:line="360" w:lineRule="auto"/>
        <w:rPr>
          <w:rFonts w:cs="Arial"/>
        </w:rPr>
      </w:pPr>
      <w:r w:rsidRPr="00EF3CDC">
        <w:rPr>
          <w:rFonts w:cs="Arial"/>
        </w:rPr>
        <w:t>Heating blocs</w:t>
      </w:r>
    </w:p>
    <w:p w14:paraId="3B924662" w14:textId="77777777" w:rsidR="002D1E48" w:rsidRPr="00EF3CDC" w:rsidRDefault="002D1E48" w:rsidP="002D1E48">
      <w:pPr>
        <w:numPr>
          <w:ilvl w:val="0"/>
          <w:numId w:val="5"/>
        </w:numPr>
        <w:spacing w:after="0" w:line="360" w:lineRule="auto"/>
        <w:rPr>
          <w:rFonts w:cs="Arial"/>
        </w:rPr>
      </w:pPr>
      <w:r w:rsidRPr="00EF3CDC">
        <w:rPr>
          <w:rFonts w:cs="Arial"/>
        </w:rPr>
        <w:t>thermometer</w:t>
      </w:r>
    </w:p>
    <w:p w14:paraId="75A2F198" w14:textId="77777777" w:rsidR="002D1E48" w:rsidRPr="00EF3CDC" w:rsidRDefault="002D1E48" w:rsidP="002D1E48">
      <w:pPr>
        <w:numPr>
          <w:ilvl w:val="0"/>
          <w:numId w:val="5"/>
        </w:numPr>
        <w:spacing w:after="0" w:line="360" w:lineRule="auto"/>
        <w:rPr>
          <w:rFonts w:cs="Arial"/>
        </w:rPr>
      </w:pPr>
      <w:r w:rsidRPr="00EF3CDC">
        <w:rPr>
          <w:rFonts w:cs="Arial"/>
        </w:rPr>
        <w:t>pH meter</w:t>
      </w:r>
    </w:p>
    <w:p w14:paraId="071B45D0" w14:textId="77777777" w:rsidR="002D1E48" w:rsidRPr="00EF3CDC" w:rsidRDefault="002D1E48" w:rsidP="002D1E48">
      <w:pPr>
        <w:numPr>
          <w:ilvl w:val="0"/>
          <w:numId w:val="5"/>
        </w:numPr>
        <w:spacing w:after="0" w:line="360" w:lineRule="auto"/>
        <w:rPr>
          <w:rFonts w:cs="Arial"/>
        </w:rPr>
      </w:pPr>
      <w:r w:rsidRPr="00EF3CDC">
        <w:rPr>
          <w:rFonts w:cs="Arial"/>
        </w:rPr>
        <w:t>glass bottles to store solutions</w:t>
      </w:r>
    </w:p>
    <w:p w14:paraId="3C51FE20" w14:textId="77777777" w:rsidR="002D1E48" w:rsidRPr="00EF3CDC" w:rsidRDefault="002D1E48" w:rsidP="002D1E48">
      <w:pPr>
        <w:numPr>
          <w:ilvl w:val="0"/>
          <w:numId w:val="5"/>
        </w:numPr>
        <w:spacing w:after="0" w:line="360" w:lineRule="auto"/>
        <w:rPr>
          <w:rFonts w:cs="Arial"/>
        </w:rPr>
      </w:pPr>
      <w:r w:rsidRPr="00EF3CDC">
        <w:rPr>
          <w:rFonts w:cs="Arial"/>
        </w:rPr>
        <w:t>ice bath</w:t>
      </w:r>
    </w:p>
    <w:p w14:paraId="308EE8FE" w14:textId="77777777" w:rsidR="002D1E48" w:rsidRPr="00EF3CDC" w:rsidRDefault="002D1E48" w:rsidP="002D1E48">
      <w:pPr>
        <w:numPr>
          <w:ilvl w:val="0"/>
          <w:numId w:val="5"/>
        </w:numPr>
        <w:spacing w:after="0" w:line="360" w:lineRule="auto"/>
        <w:rPr>
          <w:rFonts w:cs="Arial"/>
        </w:rPr>
      </w:pPr>
      <w:r w:rsidRPr="00EF3CDC">
        <w:rPr>
          <w:rFonts w:cs="Arial"/>
        </w:rPr>
        <w:t>heating bath</w:t>
      </w:r>
    </w:p>
    <w:p w14:paraId="758D2A2B" w14:textId="77777777" w:rsidR="002D1E48" w:rsidRPr="00EF3CDC" w:rsidRDefault="002D1E48" w:rsidP="002D1E48">
      <w:pPr>
        <w:numPr>
          <w:ilvl w:val="0"/>
          <w:numId w:val="5"/>
        </w:numPr>
        <w:spacing w:after="0" w:line="360" w:lineRule="auto"/>
        <w:rPr>
          <w:rFonts w:cs="Arial"/>
        </w:rPr>
      </w:pPr>
      <w:r w:rsidRPr="00EF3CDC">
        <w:rPr>
          <w:rFonts w:cs="Arial"/>
        </w:rPr>
        <w:t>aluminium foil</w:t>
      </w:r>
    </w:p>
    <w:p w14:paraId="4397A1EA" w14:textId="77777777" w:rsidR="002D1E48" w:rsidRPr="00EF3CDC" w:rsidRDefault="002D1E48" w:rsidP="002D1E48">
      <w:pPr>
        <w:numPr>
          <w:ilvl w:val="0"/>
          <w:numId w:val="5"/>
        </w:numPr>
        <w:spacing w:after="0" w:line="360" w:lineRule="auto"/>
        <w:rPr>
          <w:rFonts w:cs="Arial"/>
        </w:rPr>
      </w:pPr>
      <w:r w:rsidRPr="00EF3CDC">
        <w:rPr>
          <w:rFonts w:cs="Arial"/>
        </w:rPr>
        <w:t>Petri dishes</w:t>
      </w:r>
    </w:p>
    <w:p w14:paraId="2B2B763C" w14:textId="77777777" w:rsidR="002D1E48" w:rsidRPr="00EF3CDC" w:rsidRDefault="002D1E48" w:rsidP="002D1E48">
      <w:pPr>
        <w:numPr>
          <w:ilvl w:val="0"/>
          <w:numId w:val="5"/>
        </w:numPr>
        <w:spacing w:after="0" w:line="360" w:lineRule="auto"/>
        <w:rPr>
          <w:rFonts w:cs="Arial"/>
        </w:rPr>
      </w:pPr>
      <w:r w:rsidRPr="00EF3CDC">
        <w:rPr>
          <w:rFonts w:cs="Arial"/>
        </w:rPr>
        <w:t>Beaker</w:t>
      </w:r>
    </w:p>
    <w:p w14:paraId="3D63A8AC" w14:textId="77777777" w:rsidR="002D1E48" w:rsidRPr="00EF3CDC" w:rsidRDefault="002D1E48" w:rsidP="002D1E48">
      <w:pPr>
        <w:numPr>
          <w:ilvl w:val="0"/>
          <w:numId w:val="5"/>
        </w:numPr>
        <w:spacing w:after="0" w:line="360" w:lineRule="auto"/>
        <w:rPr>
          <w:rFonts w:cs="Arial"/>
        </w:rPr>
      </w:pPr>
      <w:r w:rsidRPr="00EF3CDC">
        <w:rPr>
          <w:rFonts w:cs="Arial"/>
        </w:rPr>
        <w:lastRenderedPageBreak/>
        <w:t>Magnetic stirrer and stirring/heating plate</w:t>
      </w:r>
    </w:p>
    <w:p w14:paraId="334AB643" w14:textId="77777777" w:rsidR="002D1E48" w:rsidRPr="00EF3CDC" w:rsidRDefault="002D1E48" w:rsidP="002D1E48">
      <w:pPr>
        <w:numPr>
          <w:ilvl w:val="0"/>
          <w:numId w:val="5"/>
        </w:numPr>
        <w:spacing w:after="0" w:line="360" w:lineRule="auto"/>
        <w:rPr>
          <w:rFonts w:cs="Arial"/>
        </w:rPr>
      </w:pPr>
      <w:r w:rsidRPr="00EF3CDC">
        <w:rPr>
          <w:rFonts w:cs="Arial"/>
        </w:rPr>
        <w:t>Laboratory forceps</w:t>
      </w:r>
    </w:p>
    <w:p w14:paraId="543EF1C5" w14:textId="77777777" w:rsidR="002D1E48" w:rsidRPr="00EF3CDC" w:rsidRDefault="002D1E48" w:rsidP="002D1E48">
      <w:pPr>
        <w:numPr>
          <w:ilvl w:val="0"/>
          <w:numId w:val="5"/>
        </w:numPr>
        <w:spacing w:after="0" w:line="360" w:lineRule="auto"/>
        <w:rPr>
          <w:rFonts w:cs="Arial"/>
        </w:rPr>
      </w:pPr>
      <w:r w:rsidRPr="00EF3CDC">
        <w:rPr>
          <w:rFonts w:cs="Arial"/>
        </w:rPr>
        <w:t>Clean hood</w:t>
      </w:r>
    </w:p>
    <w:p w14:paraId="0DCDECB5" w14:textId="77777777" w:rsidR="002D1E48" w:rsidRPr="00EF3CDC" w:rsidRDefault="002D1E48" w:rsidP="002D1E48">
      <w:pPr>
        <w:numPr>
          <w:ilvl w:val="0"/>
          <w:numId w:val="5"/>
        </w:numPr>
        <w:spacing w:after="0" w:line="360" w:lineRule="auto"/>
        <w:rPr>
          <w:rFonts w:cs="Arial"/>
        </w:rPr>
      </w:pPr>
      <w:r w:rsidRPr="00EF3CDC">
        <w:rPr>
          <w:rFonts w:cs="Arial"/>
        </w:rPr>
        <w:t>Fume hood</w:t>
      </w:r>
    </w:p>
    <w:p w14:paraId="2FFEA2F0" w14:textId="77777777" w:rsidR="002D1E48" w:rsidRPr="00EF3CDC" w:rsidRDefault="002D1E48" w:rsidP="002D1E48">
      <w:pPr>
        <w:numPr>
          <w:ilvl w:val="0"/>
          <w:numId w:val="5"/>
        </w:numPr>
        <w:spacing w:after="0" w:line="360" w:lineRule="auto"/>
        <w:rPr>
          <w:rFonts w:cs="Arial"/>
        </w:rPr>
      </w:pPr>
      <w:r w:rsidRPr="00EF3CDC">
        <w:rPr>
          <w:rFonts w:cs="Arial"/>
        </w:rPr>
        <w:t>Microscope</w:t>
      </w:r>
    </w:p>
    <w:p w14:paraId="56BD9A17" w14:textId="77777777" w:rsidR="002D1E48" w:rsidRPr="00EF3CDC" w:rsidRDefault="002D1E48" w:rsidP="002D1E48">
      <w:pPr>
        <w:numPr>
          <w:ilvl w:val="0"/>
          <w:numId w:val="5"/>
        </w:numPr>
        <w:spacing w:after="0" w:line="360" w:lineRule="auto"/>
        <w:rPr>
          <w:rFonts w:cs="Arial"/>
        </w:rPr>
      </w:pPr>
      <w:r w:rsidRPr="00EF3CDC">
        <w:rPr>
          <w:rFonts w:cs="Arial"/>
        </w:rPr>
        <w:t>32RAM computer</w:t>
      </w:r>
    </w:p>
    <w:p w14:paraId="42CD5A71" w14:textId="77777777" w:rsidR="002D1E48" w:rsidRPr="00EF3CDC" w:rsidRDefault="002D1E48" w:rsidP="002D1E48">
      <w:pPr>
        <w:numPr>
          <w:ilvl w:val="0"/>
          <w:numId w:val="5"/>
        </w:numPr>
        <w:spacing w:after="0" w:line="360" w:lineRule="auto"/>
        <w:rPr>
          <w:rFonts w:cs="Arial"/>
        </w:rPr>
      </w:pPr>
      <w:r w:rsidRPr="00EF3CDC">
        <w:rPr>
          <w:rFonts w:cs="Arial"/>
        </w:rPr>
        <w:t>Fiji free software</w:t>
      </w:r>
    </w:p>
    <w:p w14:paraId="5B138514" w14:textId="500D5D84" w:rsidR="002D1E48" w:rsidRPr="00456E7A" w:rsidRDefault="002D1E48" w:rsidP="002D1E48">
      <w:pPr>
        <w:numPr>
          <w:ilvl w:val="0"/>
          <w:numId w:val="5"/>
        </w:numPr>
        <w:spacing w:after="0" w:line="360" w:lineRule="auto"/>
        <w:rPr>
          <w:rFonts w:cs="Arial"/>
        </w:rPr>
        <w:sectPr w:rsidR="002D1E48" w:rsidRPr="00456E7A" w:rsidSect="002D1E48">
          <w:type w:val="continuous"/>
          <w:pgSz w:w="11907" w:h="16840" w:code="9"/>
          <w:pgMar w:top="1440" w:right="1440" w:bottom="1440" w:left="1440" w:header="709" w:footer="709" w:gutter="0"/>
          <w:cols w:num="2" w:space="708"/>
          <w:docGrid w:linePitch="360"/>
        </w:sectPr>
      </w:pPr>
      <w:r w:rsidRPr="00EF3CDC">
        <w:rPr>
          <w:rFonts w:cs="Arial"/>
        </w:rPr>
        <w:t>Auto</w:t>
      </w:r>
      <w:r>
        <w:rPr>
          <w:rFonts w:cs="Arial"/>
        </w:rPr>
        <w:t xml:space="preserve">matic picture stitching </w:t>
      </w:r>
      <w:proofErr w:type="spellStart"/>
      <w:r>
        <w:rPr>
          <w:rFonts w:cs="Arial"/>
        </w:rPr>
        <w:t>softwar</w:t>
      </w:r>
      <w:proofErr w:type="spellEnd"/>
    </w:p>
    <w:p w14:paraId="63037CF0" w14:textId="77777777" w:rsidR="002D1E48" w:rsidRPr="002D1E48" w:rsidRDefault="002D1E48" w:rsidP="002D1E48"/>
    <w:p w14:paraId="4E5B8B1D" w14:textId="77777777" w:rsidR="002D47CE" w:rsidRPr="00EF3CDC" w:rsidRDefault="002D47CE" w:rsidP="005D1512">
      <w:pPr>
        <w:pStyle w:val="Heading1"/>
      </w:pPr>
      <w:bookmarkStart w:id="11" w:name="_Ref125562111"/>
      <w:r w:rsidRPr="00EF3CDC">
        <w:t>Image processing example</w:t>
      </w:r>
      <w:bookmarkEnd w:id="11"/>
    </w:p>
    <w:p w14:paraId="28F4C5E8" w14:textId="12E07B2F" w:rsidR="002D47CE" w:rsidRPr="00EF3CDC" w:rsidRDefault="002D47CE" w:rsidP="002D47CE">
      <w:pPr>
        <w:rPr>
          <w:rFonts w:cs="Arial"/>
        </w:rPr>
      </w:pPr>
      <w:r w:rsidRPr="00EF3CDC">
        <w:rPr>
          <w:rFonts w:cs="Arial"/>
        </w:rPr>
        <w:t>The following steps were applied in order to acquire particles count and measurements for each sample described in the linked publication. An example illustrate each step in</w:t>
      </w:r>
      <w:r w:rsidR="00283F20">
        <w:rPr>
          <w:rFonts w:cs="Arial"/>
        </w:rPr>
        <w:t xml:space="preserve"> </w:t>
      </w:r>
      <w:r w:rsidR="00283F20">
        <w:rPr>
          <w:rFonts w:cs="Arial"/>
        </w:rPr>
        <w:fldChar w:fldCharType="begin"/>
      </w:r>
      <w:r w:rsidR="00283F20">
        <w:rPr>
          <w:rFonts w:cs="Arial"/>
        </w:rPr>
        <w:instrText xml:space="preserve"> REF _Ref133768482 \h </w:instrText>
      </w:r>
      <w:r w:rsidR="00283F20">
        <w:rPr>
          <w:rFonts w:cs="Arial"/>
        </w:rPr>
      </w:r>
      <w:r w:rsidR="00283F20">
        <w:rPr>
          <w:rFonts w:cs="Arial"/>
        </w:rPr>
        <w:fldChar w:fldCharType="separate"/>
      </w:r>
      <w:r w:rsidR="0005151A">
        <w:t xml:space="preserve">Figure SI </w:t>
      </w:r>
      <w:r w:rsidR="0005151A">
        <w:rPr>
          <w:noProof/>
        </w:rPr>
        <w:t>3</w:t>
      </w:r>
      <w:r w:rsidR="00283F20">
        <w:rPr>
          <w:rFonts w:cs="Arial"/>
        </w:rPr>
        <w:fldChar w:fldCharType="end"/>
      </w:r>
      <w:r w:rsidRPr="00EF3CDC">
        <w:rPr>
          <w:rFonts w:cs="Arial"/>
        </w:rPr>
        <w:t>.</w:t>
      </w:r>
    </w:p>
    <w:p w14:paraId="51591E1C" w14:textId="77777777" w:rsidR="002D47CE" w:rsidRPr="00EF3CDC" w:rsidRDefault="002D47CE" w:rsidP="002D47CE">
      <w:pPr>
        <w:pStyle w:val="ListParagraph"/>
        <w:numPr>
          <w:ilvl w:val="0"/>
          <w:numId w:val="4"/>
        </w:numPr>
        <w:ind w:left="360"/>
        <w:rPr>
          <w:rFonts w:cs="Arial"/>
        </w:rPr>
      </w:pPr>
      <w:r w:rsidRPr="00EF3CDC">
        <w:rPr>
          <w:rFonts w:cs="Arial"/>
        </w:rPr>
        <w:t xml:space="preserve">Four automatically stitched pictures were acquired using the Leica LASX Lime image builder </w:t>
      </w:r>
      <w:proofErr w:type="spellStart"/>
      <w:r w:rsidRPr="00EF3CDC">
        <w:rPr>
          <w:rFonts w:cs="Arial"/>
        </w:rPr>
        <w:t>xy</w:t>
      </w:r>
      <w:proofErr w:type="spellEnd"/>
      <w:r w:rsidRPr="00EF3CDC">
        <w:rPr>
          <w:rFonts w:cs="Arial"/>
        </w:rPr>
        <w:t xml:space="preserve">. The intensity of the light was intentionally kept low to see filter structure and correctly image empty white areas of the filters. </w:t>
      </w:r>
    </w:p>
    <w:p w14:paraId="62E5074A" w14:textId="77777777" w:rsidR="002D47CE" w:rsidRPr="00EF3CDC" w:rsidRDefault="002D47CE" w:rsidP="002D47CE">
      <w:pPr>
        <w:pStyle w:val="ListParagraph"/>
        <w:numPr>
          <w:ilvl w:val="0"/>
          <w:numId w:val="4"/>
        </w:numPr>
        <w:ind w:left="360"/>
        <w:rPr>
          <w:rFonts w:cs="Arial"/>
        </w:rPr>
      </w:pPr>
      <w:r w:rsidRPr="00EF3CDC">
        <w:rPr>
          <w:rFonts w:cs="Arial"/>
        </w:rPr>
        <w:t xml:space="preserve">The four images are then manually assembled using GIMP2.0 to form a single picture per sample. </w:t>
      </w:r>
    </w:p>
    <w:p w14:paraId="07558A09" w14:textId="77777777" w:rsidR="002D47CE" w:rsidRPr="00EF3CDC" w:rsidRDefault="002D47CE" w:rsidP="002D47CE">
      <w:pPr>
        <w:pStyle w:val="ListParagraph"/>
        <w:numPr>
          <w:ilvl w:val="0"/>
          <w:numId w:val="4"/>
        </w:numPr>
        <w:ind w:left="360"/>
        <w:rPr>
          <w:rFonts w:cs="Arial"/>
        </w:rPr>
      </w:pPr>
      <w:r w:rsidRPr="00EF3CDC">
        <w:rPr>
          <w:rFonts w:cs="Arial"/>
        </w:rPr>
        <w:t xml:space="preserve">The picture is cropped to remove the black and blue background originating from the microscope settings. </w:t>
      </w:r>
    </w:p>
    <w:p w14:paraId="779D412D" w14:textId="77777777" w:rsidR="002D47CE" w:rsidRPr="00EF3CDC" w:rsidRDefault="002D47CE" w:rsidP="002D47CE">
      <w:pPr>
        <w:pStyle w:val="ListParagraph"/>
        <w:numPr>
          <w:ilvl w:val="0"/>
          <w:numId w:val="4"/>
        </w:numPr>
        <w:ind w:left="360"/>
        <w:rPr>
          <w:rFonts w:cs="Arial"/>
        </w:rPr>
      </w:pPr>
      <w:r w:rsidRPr="00EF3CDC">
        <w:rPr>
          <w:rFonts w:cs="Arial"/>
        </w:rPr>
        <w:t xml:space="preserve">zoomed in from picture showed in 3 (yellow rectangle) is shown to allow a better visualisation of the processing effects </w:t>
      </w:r>
    </w:p>
    <w:p w14:paraId="66DA473E" w14:textId="77777777" w:rsidR="002D47CE" w:rsidRPr="00EF3CDC" w:rsidRDefault="002D47CE" w:rsidP="002D47CE">
      <w:pPr>
        <w:pStyle w:val="ListParagraph"/>
        <w:numPr>
          <w:ilvl w:val="0"/>
          <w:numId w:val="4"/>
        </w:numPr>
        <w:ind w:left="360"/>
        <w:rPr>
          <w:rFonts w:cs="Arial"/>
        </w:rPr>
      </w:pPr>
      <w:r w:rsidRPr="00EF3CDC">
        <w:rPr>
          <w:rFonts w:cs="Arial"/>
        </w:rPr>
        <w:t>Obvious non-TRWP are manually covered in white</w:t>
      </w:r>
    </w:p>
    <w:p w14:paraId="5EEC04F1" w14:textId="77777777" w:rsidR="002D47CE" w:rsidRPr="00EF3CDC" w:rsidRDefault="002D47CE" w:rsidP="002D47CE">
      <w:pPr>
        <w:pStyle w:val="ListParagraph"/>
        <w:numPr>
          <w:ilvl w:val="0"/>
          <w:numId w:val="4"/>
        </w:numPr>
        <w:ind w:left="360"/>
        <w:rPr>
          <w:rFonts w:cs="Arial"/>
        </w:rPr>
      </w:pPr>
      <w:r w:rsidRPr="00EF3CDC">
        <w:rPr>
          <w:rFonts w:cs="Arial"/>
        </w:rPr>
        <w:t>The black levels and the exposure are increased in the whole picture (The following macro commands were used to automate the processing of all pictures:</w:t>
      </w:r>
    </w:p>
    <w:p w14:paraId="1F866F37" w14:textId="77777777" w:rsidR="002D47CE" w:rsidRPr="00EF3CDC" w:rsidRDefault="002D47CE" w:rsidP="002D47CE">
      <w:pPr>
        <w:rPr>
          <w:rFonts w:cs="Arial"/>
        </w:rPr>
      </w:pPr>
      <w:r w:rsidRPr="00EF3CDC">
        <w:rPr>
          <w:rFonts w:cs="Arial"/>
        </w:rPr>
        <w:t xml:space="preserve">                                    run("Window/Level...");</w:t>
      </w:r>
    </w:p>
    <w:p w14:paraId="03654669" w14:textId="77777777" w:rsidR="002D47CE" w:rsidRPr="00EF3CDC" w:rsidRDefault="002D47CE" w:rsidP="002D47CE">
      <w:pPr>
        <w:pStyle w:val="ListParagraph"/>
        <w:ind w:left="1080"/>
        <w:rPr>
          <w:rFonts w:cs="Arial"/>
        </w:rPr>
      </w:pPr>
      <w:r w:rsidRPr="00EF3CDC">
        <w:rPr>
          <w:rFonts w:cs="Arial"/>
        </w:rPr>
        <w:tab/>
      </w:r>
      <w:proofErr w:type="spellStart"/>
      <w:r w:rsidRPr="00EF3CDC">
        <w:rPr>
          <w:rFonts w:cs="Arial"/>
        </w:rPr>
        <w:t>setMinAndMax</w:t>
      </w:r>
      <w:proofErr w:type="spellEnd"/>
      <w:r w:rsidRPr="00EF3CDC">
        <w:rPr>
          <w:rFonts w:cs="Arial"/>
        </w:rPr>
        <w:t>(19, 133);</w:t>
      </w:r>
    </w:p>
    <w:p w14:paraId="5F4ACAD0" w14:textId="77777777" w:rsidR="002D47CE" w:rsidRPr="00EF3CDC" w:rsidRDefault="002D47CE" w:rsidP="002D47CE">
      <w:pPr>
        <w:pStyle w:val="ListParagraph"/>
        <w:ind w:left="1080"/>
        <w:rPr>
          <w:rFonts w:cs="Arial"/>
        </w:rPr>
      </w:pPr>
    </w:p>
    <w:p w14:paraId="53536EE5" w14:textId="77777777" w:rsidR="002D47CE" w:rsidRPr="00EF3CDC" w:rsidRDefault="002D47CE" w:rsidP="002D47CE">
      <w:pPr>
        <w:pStyle w:val="ListParagraph"/>
        <w:numPr>
          <w:ilvl w:val="0"/>
          <w:numId w:val="4"/>
        </w:numPr>
        <w:ind w:left="360"/>
        <w:rPr>
          <w:rFonts w:cs="Arial"/>
        </w:rPr>
      </w:pPr>
      <w:r w:rsidRPr="00EF3CDC">
        <w:rPr>
          <w:rFonts w:cs="Arial"/>
        </w:rPr>
        <w:t xml:space="preserve">The segmentation of the model is then applied to the whole picture. As this analysis requires a lot of computation power, a high RAM memory is needed to process a picture at once. However, this issue could be overcome by a script allowing to split the picture in tiles, which are then classified one after the other, and merging each tile classification to form the entire result. </w:t>
      </w:r>
      <w:proofErr w:type="spellStart"/>
      <w:r w:rsidRPr="00EF3CDC">
        <w:rPr>
          <w:rFonts w:cs="Arial"/>
        </w:rPr>
        <w:t>THe</w:t>
      </w:r>
      <w:proofErr w:type="spellEnd"/>
      <w:r w:rsidRPr="00EF3CDC">
        <w:rPr>
          <w:rFonts w:cs="Arial"/>
        </w:rPr>
        <w:t xml:space="preserve"> output of the Weka segmentation plugin is a green/red binary image. </w:t>
      </w:r>
    </w:p>
    <w:p w14:paraId="42D21F28" w14:textId="77777777" w:rsidR="002D47CE" w:rsidRPr="00EF3CDC" w:rsidRDefault="002D47CE" w:rsidP="002D47CE">
      <w:pPr>
        <w:pStyle w:val="ListParagraph"/>
        <w:numPr>
          <w:ilvl w:val="0"/>
          <w:numId w:val="4"/>
        </w:numPr>
        <w:ind w:left="360"/>
        <w:rPr>
          <w:rFonts w:cs="Arial"/>
        </w:rPr>
      </w:pPr>
      <w:r w:rsidRPr="00EF3CDC">
        <w:rPr>
          <w:rFonts w:cs="Arial"/>
        </w:rPr>
        <w:t xml:space="preserve">The image is converted to 8bit and the threshold automatically adjusted. A watershed function is applied using the Adjustable Watershed plugin in Fiji setting the tolerance to 3. </w:t>
      </w:r>
    </w:p>
    <w:p w14:paraId="120224D0" w14:textId="77777777" w:rsidR="002D47CE" w:rsidRPr="00EF3CDC" w:rsidRDefault="002D47CE" w:rsidP="002D47CE">
      <w:pPr>
        <w:pStyle w:val="ListParagraph"/>
        <w:numPr>
          <w:ilvl w:val="0"/>
          <w:numId w:val="4"/>
        </w:numPr>
        <w:ind w:left="360"/>
        <w:rPr>
          <w:rFonts w:cs="Arial"/>
        </w:rPr>
      </w:pPr>
      <w:r w:rsidRPr="00EF3CDC">
        <w:rPr>
          <w:rFonts w:cs="Arial"/>
        </w:rPr>
        <w:t xml:space="preserve">The “analyse particles” Fiji tool is finally applied to quantify and measure all particles identified by the model. </w:t>
      </w:r>
    </w:p>
    <w:p w14:paraId="774B0CE3" w14:textId="77777777" w:rsidR="002D47CE" w:rsidRPr="00EF3CDC" w:rsidRDefault="002D47CE" w:rsidP="002D47CE">
      <w:pPr>
        <w:rPr>
          <w:rFonts w:cs="Arial"/>
        </w:rPr>
      </w:pPr>
    </w:p>
    <w:p w14:paraId="717FDD49" w14:textId="77777777" w:rsidR="00283F20" w:rsidRDefault="002D47CE" w:rsidP="00283F20">
      <w:pPr>
        <w:keepNext/>
        <w:jc w:val="center"/>
      </w:pPr>
      <w:r w:rsidRPr="00EF3CDC">
        <w:rPr>
          <w:rFonts w:cs="Arial"/>
          <w:noProof/>
          <w:lang w:eastAsia="en-GB"/>
        </w:rPr>
        <w:lastRenderedPageBreak/>
        <w:drawing>
          <wp:inline distT="0" distB="0" distL="0" distR="0" wp14:anchorId="31D83E16" wp14:editId="4FD296ED">
            <wp:extent cx="5943600" cy="536194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943600" cy="5361940"/>
                    </a:xfrm>
                    <a:prstGeom prst="rect">
                      <a:avLst/>
                    </a:prstGeom>
                  </pic:spPr>
                </pic:pic>
              </a:graphicData>
            </a:graphic>
          </wp:inline>
        </w:drawing>
      </w:r>
    </w:p>
    <w:p w14:paraId="153A4BB1" w14:textId="2A340349" w:rsidR="002D47CE" w:rsidRPr="00EF3CDC" w:rsidRDefault="00283F20" w:rsidP="00283F20">
      <w:pPr>
        <w:pStyle w:val="Caption"/>
        <w:rPr>
          <w:rFonts w:cs="Arial"/>
        </w:rPr>
      </w:pPr>
      <w:bookmarkStart w:id="12" w:name="_Ref133768482"/>
      <w:r>
        <w:t xml:space="preserve">Figure SI </w:t>
      </w:r>
      <w:r w:rsidR="00174E36">
        <w:fldChar w:fldCharType="begin"/>
      </w:r>
      <w:r w:rsidR="00174E36">
        <w:instrText xml:space="preserve"> SEQ Figure_SI \* ARABIC </w:instrText>
      </w:r>
      <w:r w:rsidR="00174E36">
        <w:fldChar w:fldCharType="separate"/>
      </w:r>
      <w:r w:rsidR="0005151A">
        <w:rPr>
          <w:noProof/>
        </w:rPr>
        <w:t>3</w:t>
      </w:r>
      <w:r w:rsidR="00174E36">
        <w:rPr>
          <w:noProof/>
        </w:rPr>
        <w:fldChar w:fldCharType="end"/>
      </w:r>
      <w:bookmarkEnd w:id="12"/>
      <w:r>
        <w:t xml:space="preserve">: </w:t>
      </w:r>
      <w:r w:rsidRPr="00EF3CDC">
        <w:rPr>
          <w:rFonts w:cs="Arial"/>
        </w:rPr>
        <w:t>Illustration of the picture acquisition and processing steps. The numbers correspond to the numbered items in the text.</w:t>
      </w:r>
    </w:p>
    <w:p w14:paraId="739CC09E" w14:textId="77777777" w:rsidR="002D47CE" w:rsidRDefault="002D47CE" w:rsidP="002D47CE"/>
    <w:p w14:paraId="5F966834" w14:textId="77777777" w:rsidR="002D47CE" w:rsidRDefault="002D47CE" w:rsidP="002D47CE"/>
    <w:p w14:paraId="28288801" w14:textId="174B229F" w:rsidR="002D47CE" w:rsidRDefault="002D47CE" w:rsidP="002D47CE"/>
    <w:p w14:paraId="387BF339" w14:textId="056ED536" w:rsidR="005D1512" w:rsidRDefault="005D1512" w:rsidP="002D47CE"/>
    <w:p w14:paraId="6B998251" w14:textId="77777777" w:rsidR="002D1E48" w:rsidRDefault="002D1E48" w:rsidP="002D47CE"/>
    <w:p w14:paraId="07F61984" w14:textId="3BE07062" w:rsidR="005D1512" w:rsidRDefault="005D1512" w:rsidP="002D47CE"/>
    <w:p w14:paraId="6F20FC6D" w14:textId="755C6D4C" w:rsidR="005D1512" w:rsidRPr="00E800AD" w:rsidRDefault="005D1512" w:rsidP="002D47CE"/>
    <w:p w14:paraId="35F66488" w14:textId="77777777" w:rsidR="002D47CE" w:rsidRPr="00EF3CDC" w:rsidRDefault="002D47CE" w:rsidP="005D1512">
      <w:pPr>
        <w:pStyle w:val="Heading1"/>
      </w:pPr>
      <w:bookmarkStart w:id="13" w:name="_Ref125562148"/>
      <w:r w:rsidRPr="00EF3CDC">
        <w:lastRenderedPageBreak/>
        <w:t>SEM-EDX analysis of highway tunnel dust</w:t>
      </w:r>
      <w:bookmarkEnd w:id="13"/>
    </w:p>
    <w:p w14:paraId="487B8AE6" w14:textId="315E7E07" w:rsidR="002D47CE" w:rsidRPr="00EF3CDC" w:rsidRDefault="002D47CE" w:rsidP="002D47CE">
      <w:pPr>
        <w:rPr>
          <w:rFonts w:cs="Arial"/>
        </w:rPr>
      </w:pPr>
      <w:r w:rsidRPr="00EF3CDC">
        <w:rPr>
          <w:rFonts w:cs="Arial"/>
        </w:rPr>
        <w:t xml:space="preserve">Images and EDX spectra acquired on the tunnel dust after density separation with sodium bromide in the supernatant showed the excepted presence of TWP, with a typical elemental composition of C, O, Fe, Na, Mg, Al, Si and Ca </w:t>
      </w:r>
      <w:r w:rsidRPr="00EF3CDC">
        <w:rPr>
          <w:rFonts w:cs="Arial"/>
        </w:rPr>
        <w:fldChar w:fldCharType="begin"/>
      </w:r>
      <w:r w:rsidRPr="00EF3CDC">
        <w:rPr>
          <w:rFonts w:cs="Arial"/>
        </w:rPr>
        <w:instrText xml:space="preserve"> ADDIN ZOTERO_ITEM CSL_CITATION {"citationID":"dMqnxCR8","properties":{"formattedCitation":"(Rausch et al., 2022)","plainCitation":"(Rausch et al., 2022)","noteIndex":0},"citationItems":[{"id":1213,"uris":["http://zotero.org/users/4829713/items/7YW9HXGW"],"itemData":{"id":1213,"type":"article-journal","container-title":"Science of The Total Environment","DOI":"10.1016/j.scitotenv.2021.149832","ISSN":"00489697","journalAbbreviation":"Science of The Total Environment","language":"en","page":"149832","source":"DOI.org (Crossref)","title":"Automated identification and quantification of tire wear particles (TWP) in airborne dust: SEM/EDX single particle analysis coupled to a machine learning classifier","title-short":"Automated identification and quantification of tire wear particles (TWP) in airborne dust","volume":"803","author":[{"family":"Rausch","given":"Juanita"},{"family":"Jaramillo-Vogel","given":"David"},{"family":"Perseguers","given":"Sébastien"},{"family":"Schnidrig","given":"Nicolas"},{"family":"Grobéty","given":"Bernard"},{"family":"Yajan","given":"Phattadon"}],"issued":{"date-parts":[["2022",1]]}}}],"schema":"https://github.com/citation-style-language/schema/raw/master/csl-citation.json"} </w:instrText>
      </w:r>
      <w:r w:rsidRPr="00EF3CDC">
        <w:rPr>
          <w:rFonts w:cs="Arial"/>
        </w:rPr>
        <w:fldChar w:fldCharType="separate"/>
      </w:r>
      <w:r w:rsidRPr="00EF3CDC">
        <w:rPr>
          <w:rFonts w:cs="Arial"/>
        </w:rPr>
        <w:t>(Rausch et al., 2022)</w:t>
      </w:r>
      <w:r w:rsidRPr="00EF3CDC">
        <w:rPr>
          <w:rFonts w:cs="Arial"/>
        </w:rPr>
        <w:fldChar w:fldCharType="end"/>
      </w:r>
      <w:r w:rsidR="00A63055">
        <w:rPr>
          <w:rFonts w:cs="Arial"/>
        </w:rPr>
        <w:t xml:space="preserve"> </w:t>
      </w:r>
      <w:r w:rsidRPr="00EF3CDC">
        <w:rPr>
          <w:rFonts w:cs="Arial"/>
        </w:rPr>
        <w:t>(</w:t>
      </w:r>
      <w:r w:rsidR="00283F20">
        <w:rPr>
          <w:rFonts w:cs="Arial"/>
        </w:rPr>
        <w:fldChar w:fldCharType="begin"/>
      </w:r>
      <w:r w:rsidR="00283F20">
        <w:rPr>
          <w:rFonts w:cs="Arial"/>
        </w:rPr>
        <w:instrText xml:space="preserve"> REF _Ref133768514 \h </w:instrText>
      </w:r>
      <w:r w:rsidR="00283F20">
        <w:rPr>
          <w:rFonts w:cs="Arial"/>
        </w:rPr>
      </w:r>
      <w:r w:rsidR="00283F20">
        <w:rPr>
          <w:rFonts w:cs="Arial"/>
        </w:rPr>
        <w:fldChar w:fldCharType="separate"/>
      </w:r>
      <w:r w:rsidR="0005151A">
        <w:t xml:space="preserve">Figure SI </w:t>
      </w:r>
      <w:r w:rsidR="0005151A">
        <w:rPr>
          <w:noProof/>
        </w:rPr>
        <w:t>4</w:t>
      </w:r>
      <w:r w:rsidR="00283F20">
        <w:rPr>
          <w:rFonts w:cs="Arial"/>
        </w:rPr>
        <w:fldChar w:fldCharType="end"/>
      </w:r>
      <w:r w:rsidRPr="00EF3CDC">
        <w:rPr>
          <w:rFonts w:cs="Arial"/>
        </w:rPr>
        <w:t xml:space="preserve">).  Even if there were far less numerous (quantification not available), the same particles could also be detected in the pellet material, indicating the combination of ultrasonication and density separation with NaBr do not allow to isolate the whole range of TWP densities. </w:t>
      </w:r>
    </w:p>
    <w:p w14:paraId="7557F8DE" w14:textId="77777777" w:rsidR="00283F20" w:rsidRDefault="002D47CE" w:rsidP="00283F20">
      <w:pPr>
        <w:keepNext/>
        <w:jc w:val="center"/>
      </w:pPr>
      <w:r w:rsidRPr="00EF3CDC">
        <w:rPr>
          <w:rFonts w:cs="Arial"/>
          <w:noProof/>
          <w:lang w:eastAsia="en-GB"/>
        </w:rPr>
        <w:drawing>
          <wp:inline distT="0" distB="0" distL="0" distR="0" wp14:anchorId="5CF4E022" wp14:editId="3947509E">
            <wp:extent cx="5943600" cy="4162425"/>
            <wp:effectExtent l="0" t="0" r="0" b="9525"/>
            <wp:docPr id="17" name="Picture 17" descr="tunnel_du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tunnel_dust"/>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43600" cy="4162425"/>
                    </a:xfrm>
                    <a:prstGeom prst="rect">
                      <a:avLst/>
                    </a:prstGeom>
                    <a:noFill/>
                    <a:ln>
                      <a:noFill/>
                    </a:ln>
                  </pic:spPr>
                </pic:pic>
              </a:graphicData>
            </a:graphic>
          </wp:inline>
        </w:drawing>
      </w:r>
    </w:p>
    <w:p w14:paraId="468C7D0F" w14:textId="0A9F74BB" w:rsidR="002D47CE" w:rsidRPr="00EF3CDC" w:rsidRDefault="00283F20" w:rsidP="00283F20">
      <w:pPr>
        <w:pStyle w:val="Caption"/>
        <w:rPr>
          <w:rFonts w:cs="Arial"/>
        </w:rPr>
      </w:pPr>
      <w:bookmarkStart w:id="14" w:name="_Ref133768514"/>
      <w:r>
        <w:t xml:space="preserve">Figure SI </w:t>
      </w:r>
      <w:r w:rsidR="00174E36">
        <w:fldChar w:fldCharType="begin"/>
      </w:r>
      <w:r w:rsidR="00174E36">
        <w:instrText xml:space="preserve"> SEQ Figure_SI \* ARABIC </w:instrText>
      </w:r>
      <w:r w:rsidR="00174E36">
        <w:fldChar w:fldCharType="separate"/>
      </w:r>
      <w:r w:rsidR="0005151A">
        <w:rPr>
          <w:noProof/>
        </w:rPr>
        <w:t>4</w:t>
      </w:r>
      <w:r w:rsidR="00174E36">
        <w:rPr>
          <w:noProof/>
        </w:rPr>
        <w:fldChar w:fldCharType="end"/>
      </w:r>
      <w:bookmarkEnd w:id="14"/>
      <w:r>
        <w:t xml:space="preserve">: </w:t>
      </w:r>
      <w:r w:rsidRPr="00EF3CDC">
        <w:rPr>
          <w:rFonts w:cs="Arial"/>
        </w:rPr>
        <w:t>Representative example of SEM-EDX analysis of particles found in the supernatant and in the pellet after density separation using sodium bromide (NaBr) salt of a 1.5 g/cm</w:t>
      </w:r>
      <w:r w:rsidRPr="00EF3CDC">
        <w:rPr>
          <w:rFonts w:cs="Arial"/>
          <w:vertAlign w:val="superscript"/>
        </w:rPr>
        <w:t>3</w:t>
      </w:r>
      <w:r w:rsidRPr="00EF3CDC">
        <w:rPr>
          <w:rFonts w:cs="Arial"/>
        </w:rPr>
        <w:t xml:space="preserve"> density.</w:t>
      </w:r>
    </w:p>
    <w:p w14:paraId="0E231413" w14:textId="77777777" w:rsidR="002D47CE" w:rsidRDefault="002D47CE" w:rsidP="002D47CE">
      <w:pPr>
        <w:rPr>
          <w:rFonts w:cs="Arial"/>
        </w:rPr>
      </w:pPr>
    </w:p>
    <w:p w14:paraId="72C5CEBA" w14:textId="77777777" w:rsidR="002D47CE" w:rsidRDefault="002D47CE" w:rsidP="002D47CE">
      <w:pPr>
        <w:rPr>
          <w:rFonts w:cs="Arial"/>
        </w:rPr>
      </w:pPr>
    </w:p>
    <w:p w14:paraId="2998ADC2" w14:textId="77777777" w:rsidR="002D47CE" w:rsidRDefault="002D47CE" w:rsidP="002D47CE">
      <w:pPr>
        <w:rPr>
          <w:rFonts w:cs="Arial"/>
        </w:rPr>
      </w:pPr>
    </w:p>
    <w:p w14:paraId="614EAC70" w14:textId="77777777" w:rsidR="002D47CE" w:rsidRDefault="002D47CE" w:rsidP="002D47CE">
      <w:pPr>
        <w:rPr>
          <w:rFonts w:cs="Arial"/>
        </w:rPr>
      </w:pPr>
    </w:p>
    <w:p w14:paraId="223A3109" w14:textId="042CADCE" w:rsidR="002D47CE" w:rsidRDefault="002D47CE" w:rsidP="002D47CE">
      <w:pPr>
        <w:rPr>
          <w:rFonts w:cs="Arial"/>
        </w:rPr>
      </w:pPr>
    </w:p>
    <w:p w14:paraId="41147A13" w14:textId="4AEC7638" w:rsidR="005D1512" w:rsidRDefault="005D1512" w:rsidP="002D47CE">
      <w:pPr>
        <w:rPr>
          <w:rFonts w:cs="Arial"/>
        </w:rPr>
      </w:pPr>
    </w:p>
    <w:p w14:paraId="57F801AF" w14:textId="77777777" w:rsidR="005D1512" w:rsidRPr="00EF3CDC" w:rsidRDefault="005D1512" w:rsidP="002D47CE">
      <w:pPr>
        <w:rPr>
          <w:rFonts w:cs="Arial"/>
        </w:rPr>
      </w:pPr>
    </w:p>
    <w:p w14:paraId="2D77F2C6" w14:textId="77777777" w:rsidR="002D47CE" w:rsidRPr="00BA793F" w:rsidRDefault="002D47CE" w:rsidP="005D1512">
      <w:pPr>
        <w:pStyle w:val="Heading1"/>
      </w:pPr>
      <w:bookmarkStart w:id="15" w:name="_Ref125562177"/>
      <w:r w:rsidRPr="00EF3CDC">
        <w:lastRenderedPageBreak/>
        <w:t>Extrapolation of TWP concentrations</w:t>
      </w:r>
      <w:bookmarkEnd w:id="15"/>
    </w:p>
    <w:p w14:paraId="6DA95ADC" w14:textId="77777777" w:rsidR="002D47CE" w:rsidRPr="00EF3CDC" w:rsidRDefault="002D47CE" w:rsidP="002D47CE">
      <w:pPr>
        <w:rPr>
          <w:rFonts w:cs="Arial"/>
        </w:rPr>
      </w:pPr>
      <w:r w:rsidRPr="00EF3CDC">
        <w:rPr>
          <w:rFonts w:cs="Arial"/>
        </w:rPr>
        <w:t>The concentration of TRWP found in the soil samples were extrapolated to kg</w:t>
      </w:r>
      <w:r w:rsidRPr="00EF3CDC">
        <w:rPr>
          <w:rFonts w:cs="Arial"/>
          <w:vertAlign w:val="superscript"/>
        </w:rPr>
        <w:t>-1</w:t>
      </w:r>
      <w:r w:rsidRPr="00EF3CDC">
        <w:rPr>
          <w:rFonts w:cs="Arial"/>
        </w:rPr>
        <w:t xml:space="preserve"> dry soil to facilitate concentrations comparison. The extrapolated concentrations were calculated as follow:</w:t>
      </w:r>
    </w:p>
    <w:p w14:paraId="150FAE53" w14:textId="77777777" w:rsidR="002D47CE" w:rsidRPr="00EF3CDC" w:rsidRDefault="002D47CE" w:rsidP="002D47CE">
      <w:pPr>
        <w:rPr>
          <w:rFonts w:eastAsiaTheme="minorEastAsia" w:cs="Arial"/>
        </w:rPr>
      </w:pPr>
      <w:r w:rsidRPr="00EF3CDC">
        <w:rPr>
          <w:rFonts w:cs="Arial"/>
        </w:rPr>
        <w:t xml:space="preserve">TWP number [kg-1 dry weight] =  </w:t>
      </w:r>
      <m:oMath>
        <m:f>
          <m:fPr>
            <m:ctrlPr>
              <w:rPr>
                <w:rFonts w:ascii="Cambria Math" w:hAnsi="Cambria Math" w:cs="Arial"/>
                <w:i/>
              </w:rPr>
            </m:ctrlPr>
          </m:fPr>
          <m:num>
            <m:r>
              <w:rPr>
                <w:rFonts w:ascii="Cambria Math" w:hAnsi="Cambria Math" w:cs="Arial"/>
              </w:rPr>
              <m:t>number of TRWP found</m:t>
            </m:r>
          </m:num>
          <m:den>
            <m:r>
              <w:rPr>
                <w:rFonts w:ascii="Cambria Math" w:hAnsi="Cambria Math" w:cs="Arial"/>
              </w:rPr>
              <m:t>sample dry weight [g]</m:t>
            </m:r>
          </m:den>
        </m:f>
      </m:oMath>
      <w:r w:rsidRPr="00EF3CDC">
        <w:rPr>
          <w:rFonts w:eastAsiaTheme="minorEastAsia" w:cs="Arial"/>
        </w:rPr>
        <w:t xml:space="preserve"> * 1000</w:t>
      </w:r>
      <w:r w:rsidRPr="00EF3CDC">
        <w:rPr>
          <w:rFonts w:eastAsiaTheme="minorEastAsia" w:cs="Arial"/>
        </w:rPr>
        <w:tab/>
      </w:r>
      <w:r w:rsidRPr="00EF3CDC">
        <w:rPr>
          <w:rFonts w:eastAsiaTheme="minorEastAsia" w:cs="Arial"/>
        </w:rPr>
        <w:tab/>
      </w:r>
      <w:r w:rsidRPr="00EF3CDC">
        <w:rPr>
          <w:rFonts w:eastAsiaTheme="minorEastAsia" w:cs="Arial"/>
        </w:rPr>
        <w:tab/>
        <w:t xml:space="preserve"> (1)</w:t>
      </w:r>
    </w:p>
    <w:p w14:paraId="159F5822" w14:textId="2D9608C6" w:rsidR="002D47CE" w:rsidRPr="00EF3CDC" w:rsidRDefault="002D47CE" w:rsidP="002D47CE">
      <w:pPr>
        <w:rPr>
          <w:rFonts w:cs="Arial"/>
        </w:rPr>
      </w:pPr>
      <w:r w:rsidRPr="00EF3CDC">
        <w:rPr>
          <w:rFonts w:cs="Arial"/>
        </w:rPr>
        <w:t>The mean and standard deviation of the TRWP number [kg-1 dry weight] were then calculated for each distance. Raw data and results are presented in</w:t>
      </w:r>
      <w:r w:rsidR="00283F20">
        <w:rPr>
          <w:rFonts w:cs="Arial"/>
        </w:rPr>
        <w:t xml:space="preserve"> </w:t>
      </w:r>
      <w:r w:rsidR="00283F20">
        <w:rPr>
          <w:rFonts w:cs="Arial"/>
        </w:rPr>
        <w:fldChar w:fldCharType="begin"/>
      </w:r>
      <w:r w:rsidR="00283F20">
        <w:rPr>
          <w:rFonts w:cs="Arial"/>
        </w:rPr>
        <w:instrText xml:space="preserve"> REF _Ref133768653 \h </w:instrText>
      </w:r>
      <w:r w:rsidR="00283F20">
        <w:rPr>
          <w:rFonts w:cs="Arial"/>
        </w:rPr>
      </w:r>
      <w:r w:rsidR="00283F20">
        <w:rPr>
          <w:rFonts w:cs="Arial"/>
        </w:rPr>
        <w:fldChar w:fldCharType="separate"/>
      </w:r>
      <w:r w:rsidR="0005151A">
        <w:t xml:space="preserve">Table SI </w:t>
      </w:r>
      <w:r w:rsidR="0005151A">
        <w:rPr>
          <w:noProof/>
        </w:rPr>
        <w:t>2</w:t>
      </w:r>
      <w:r w:rsidR="00283F20">
        <w:rPr>
          <w:rFonts w:cs="Arial"/>
        </w:rPr>
        <w:fldChar w:fldCharType="end"/>
      </w:r>
      <w:r w:rsidRPr="00EF3CDC">
        <w:rPr>
          <w:rFonts w:cs="Arial"/>
        </w:rPr>
        <w:t>.</w:t>
      </w:r>
    </w:p>
    <w:p w14:paraId="255B427F" w14:textId="363AF56E" w:rsidR="00283F20" w:rsidRDefault="00283F20" w:rsidP="00283F20">
      <w:pPr>
        <w:pStyle w:val="Caption"/>
        <w:keepNext/>
      </w:pPr>
      <w:bookmarkStart w:id="16" w:name="_Ref133768653"/>
      <w:r>
        <w:t xml:space="preserve">Table SI </w:t>
      </w:r>
      <w:r w:rsidR="00174E36">
        <w:fldChar w:fldCharType="begin"/>
      </w:r>
      <w:r w:rsidR="00174E36">
        <w:instrText xml:space="preserve"> SEQ Table_SI \* ARABIC </w:instrText>
      </w:r>
      <w:r w:rsidR="00174E36">
        <w:fldChar w:fldCharType="separate"/>
      </w:r>
      <w:r w:rsidR="0005151A">
        <w:rPr>
          <w:noProof/>
        </w:rPr>
        <w:t>2</w:t>
      </w:r>
      <w:r w:rsidR="00174E36">
        <w:rPr>
          <w:noProof/>
        </w:rPr>
        <w:fldChar w:fldCharType="end"/>
      </w:r>
      <w:bookmarkEnd w:id="16"/>
      <w:r>
        <w:t xml:space="preserve">: </w:t>
      </w:r>
      <w:r w:rsidRPr="00EF3CDC">
        <w:rPr>
          <w:rFonts w:cs="Arial"/>
        </w:rPr>
        <w:t>Number of particles found in the environmental samples and their extrapolation to kg</w:t>
      </w:r>
      <w:r w:rsidRPr="00EF3CDC">
        <w:rPr>
          <w:rFonts w:cs="Arial"/>
          <w:vertAlign w:val="superscript"/>
        </w:rPr>
        <w:t>-1</w:t>
      </w:r>
      <w:r w:rsidRPr="00EF3CDC">
        <w:rPr>
          <w:rFonts w:cs="Arial"/>
        </w:rPr>
        <w:t xml:space="preserve"> dry soil</w:t>
      </w:r>
    </w:p>
    <w:tbl>
      <w:tblPr>
        <w:tblStyle w:val="PlainTable2"/>
        <w:tblW w:w="9214" w:type="dxa"/>
        <w:tblLook w:val="04A0" w:firstRow="1" w:lastRow="0" w:firstColumn="1" w:lastColumn="0" w:noHBand="0" w:noVBand="1"/>
      </w:tblPr>
      <w:tblGrid>
        <w:gridCol w:w="1157"/>
        <w:gridCol w:w="1040"/>
        <w:gridCol w:w="1205"/>
        <w:gridCol w:w="1701"/>
        <w:gridCol w:w="1843"/>
        <w:gridCol w:w="2268"/>
      </w:tblGrid>
      <w:tr w:rsidR="002D47CE" w:rsidRPr="00EF3CDC" w14:paraId="6C05CFE1" w14:textId="77777777" w:rsidTr="008706E7">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57" w:type="dxa"/>
            <w:noWrap/>
            <w:hideMark/>
          </w:tcPr>
          <w:p w14:paraId="5BBC8378" w14:textId="77777777" w:rsidR="002D47CE" w:rsidRPr="00EF3CDC" w:rsidRDefault="002D47CE" w:rsidP="008706E7">
            <w:pPr>
              <w:jc w:val="center"/>
              <w:rPr>
                <w:rFonts w:cs="Arial"/>
                <w:sz w:val="24"/>
              </w:rPr>
            </w:pPr>
            <w:r w:rsidRPr="00EF3CDC">
              <w:rPr>
                <w:rFonts w:cs="Arial"/>
                <w:sz w:val="24"/>
              </w:rPr>
              <w:t>Distance</w:t>
            </w:r>
          </w:p>
        </w:tc>
        <w:tc>
          <w:tcPr>
            <w:tcW w:w="1040" w:type="dxa"/>
            <w:noWrap/>
            <w:hideMark/>
          </w:tcPr>
          <w:p w14:paraId="6A0C7FB0" w14:textId="77777777" w:rsidR="002D47CE" w:rsidRPr="00EF3CDC" w:rsidRDefault="002D47CE" w:rsidP="008706E7">
            <w:pPr>
              <w:jc w:val="center"/>
              <w:cnfStyle w:val="100000000000" w:firstRow="1" w:lastRow="0" w:firstColumn="0" w:lastColumn="0" w:oddVBand="0" w:evenVBand="0" w:oddHBand="0" w:evenHBand="0" w:firstRowFirstColumn="0" w:firstRowLastColumn="0" w:lastRowFirstColumn="0" w:lastRowLastColumn="0"/>
              <w:rPr>
                <w:rFonts w:cs="Arial"/>
                <w:sz w:val="24"/>
              </w:rPr>
            </w:pPr>
            <w:r w:rsidRPr="00EF3CDC">
              <w:rPr>
                <w:rFonts w:cs="Arial"/>
                <w:sz w:val="24"/>
              </w:rPr>
              <w:t>Number TRWP found</w:t>
            </w:r>
          </w:p>
        </w:tc>
        <w:tc>
          <w:tcPr>
            <w:tcW w:w="1205" w:type="dxa"/>
            <w:noWrap/>
            <w:vAlign w:val="center"/>
            <w:hideMark/>
          </w:tcPr>
          <w:p w14:paraId="7C8B6EC2" w14:textId="77777777" w:rsidR="002D47CE" w:rsidRPr="00EF3CDC" w:rsidRDefault="002D47CE" w:rsidP="008706E7">
            <w:pPr>
              <w:jc w:val="center"/>
              <w:cnfStyle w:val="100000000000" w:firstRow="1" w:lastRow="0" w:firstColumn="0" w:lastColumn="0" w:oddVBand="0" w:evenVBand="0" w:oddHBand="0" w:evenHBand="0" w:firstRowFirstColumn="0" w:firstRowLastColumn="0" w:lastRowFirstColumn="0" w:lastRowLastColumn="0"/>
              <w:rPr>
                <w:rFonts w:cs="Arial"/>
                <w:sz w:val="24"/>
              </w:rPr>
            </w:pPr>
            <w:r w:rsidRPr="00EF3CDC">
              <w:rPr>
                <w:rFonts w:cs="Arial"/>
                <w:sz w:val="24"/>
              </w:rPr>
              <w:t>Sample dry weight [g]</w:t>
            </w:r>
          </w:p>
        </w:tc>
        <w:tc>
          <w:tcPr>
            <w:tcW w:w="1701" w:type="dxa"/>
            <w:noWrap/>
            <w:hideMark/>
          </w:tcPr>
          <w:p w14:paraId="0C24F0EE" w14:textId="77777777" w:rsidR="002D47CE" w:rsidRPr="00EF3CDC" w:rsidRDefault="002D47CE" w:rsidP="008706E7">
            <w:pPr>
              <w:jc w:val="center"/>
              <w:cnfStyle w:val="100000000000" w:firstRow="1" w:lastRow="0" w:firstColumn="0" w:lastColumn="0" w:oddVBand="0" w:evenVBand="0" w:oddHBand="0" w:evenHBand="0" w:firstRowFirstColumn="0" w:firstRowLastColumn="0" w:lastRowFirstColumn="0" w:lastRowLastColumn="0"/>
              <w:rPr>
                <w:rFonts w:cs="Arial"/>
                <w:sz w:val="24"/>
              </w:rPr>
            </w:pPr>
            <w:r w:rsidRPr="00EF3CDC">
              <w:rPr>
                <w:rFonts w:cs="Arial"/>
                <w:sz w:val="24"/>
              </w:rPr>
              <w:t>TRWP number</w:t>
            </w:r>
          </w:p>
          <w:p w14:paraId="003B9608" w14:textId="77777777" w:rsidR="002D47CE" w:rsidRPr="00EF3CDC" w:rsidRDefault="002D47CE" w:rsidP="008706E7">
            <w:pPr>
              <w:jc w:val="center"/>
              <w:cnfStyle w:val="100000000000" w:firstRow="1" w:lastRow="0" w:firstColumn="0" w:lastColumn="0" w:oddVBand="0" w:evenVBand="0" w:oddHBand="0" w:evenHBand="0" w:firstRowFirstColumn="0" w:firstRowLastColumn="0" w:lastRowFirstColumn="0" w:lastRowLastColumn="0"/>
              <w:rPr>
                <w:rFonts w:cs="Arial"/>
                <w:sz w:val="24"/>
              </w:rPr>
            </w:pPr>
            <w:r w:rsidRPr="00EF3CDC">
              <w:rPr>
                <w:rFonts w:cs="Arial"/>
                <w:sz w:val="24"/>
              </w:rPr>
              <w:t>[kg</w:t>
            </w:r>
            <w:r w:rsidRPr="00EF3CDC">
              <w:rPr>
                <w:rFonts w:cs="Arial"/>
                <w:sz w:val="24"/>
                <w:vertAlign w:val="superscript"/>
              </w:rPr>
              <w:t>-1</w:t>
            </w:r>
            <w:r w:rsidRPr="00EF3CDC">
              <w:rPr>
                <w:rFonts w:cs="Arial"/>
                <w:sz w:val="24"/>
              </w:rPr>
              <w:t xml:space="preserve"> dry weight]</w:t>
            </w:r>
          </w:p>
        </w:tc>
        <w:tc>
          <w:tcPr>
            <w:tcW w:w="1843" w:type="dxa"/>
            <w:noWrap/>
            <w:hideMark/>
          </w:tcPr>
          <w:p w14:paraId="08F773E5" w14:textId="77777777" w:rsidR="002D47CE" w:rsidRPr="00EF3CDC" w:rsidRDefault="002D47CE" w:rsidP="008706E7">
            <w:pPr>
              <w:jc w:val="center"/>
              <w:cnfStyle w:val="100000000000" w:firstRow="1" w:lastRow="0" w:firstColumn="0" w:lastColumn="0" w:oddVBand="0" w:evenVBand="0" w:oddHBand="0" w:evenHBand="0" w:firstRowFirstColumn="0" w:firstRowLastColumn="0" w:lastRowFirstColumn="0" w:lastRowLastColumn="0"/>
              <w:rPr>
                <w:rFonts w:cs="Arial"/>
                <w:sz w:val="24"/>
              </w:rPr>
            </w:pPr>
            <w:r w:rsidRPr="00EF3CDC">
              <w:rPr>
                <w:rFonts w:cs="Arial"/>
                <w:sz w:val="24"/>
              </w:rPr>
              <w:t>Mean TRWP number</w:t>
            </w:r>
          </w:p>
          <w:p w14:paraId="1825DA82" w14:textId="77777777" w:rsidR="002D47CE" w:rsidRPr="00EF3CDC" w:rsidRDefault="002D47CE" w:rsidP="008706E7">
            <w:pPr>
              <w:jc w:val="center"/>
              <w:cnfStyle w:val="100000000000" w:firstRow="1" w:lastRow="0" w:firstColumn="0" w:lastColumn="0" w:oddVBand="0" w:evenVBand="0" w:oddHBand="0" w:evenHBand="0" w:firstRowFirstColumn="0" w:firstRowLastColumn="0" w:lastRowFirstColumn="0" w:lastRowLastColumn="0"/>
              <w:rPr>
                <w:rFonts w:cs="Arial"/>
                <w:sz w:val="24"/>
              </w:rPr>
            </w:pPr>
            <w:r w:rsidRPr="00EF3CDC">
              <w:rPr>
                <w:rFonts w:cs="Arial"/>
                <w:sz w:val="24"/>
              </w:rPr>
              <w:t>[kg</w:t>
            </w:r>
            <w:r w:rsidRPr="00EF3CDC">
              <w:rPr>
                <w:rFonts w:cs="Arial"/>
                <w:sz w:val="24"/>
                <w:vertAlign w:val="superscript"/>
              </w:rPr>
              <w:t>-1</w:t>
            </w:r>
            <w:r w:rsidRPr="00EF3CDC">
              <w:rPr>
                <w:rFonts w:cs="Arial"/>
                <w:sz w:val="24"/>
              </w:rPr>
              <w:t xml:space="preserve"> dry weight]</w:t>
            </w:r>
          </w:p>
        </w:tc>
        <w:tc>
          <w:tcPr>
            <w:tcW w:w="2268" w:type="dxa"/>
            <w:noWrap/>
            <w:hideMark/>
          </w:tcPr>
          <w:p w14:paraId="7F3C658F" w14:textId="77777777" w:rsidR="002D47CE" w:rsidRPr="00EF3CDC" w:rsidRDefault="002D47CE" w:rsidP="008706E7">
            <w:pPr>
              <w:jc w:val="center"/>
              <w:cnfStyle w:val="100000000000" w:firstRow="1" w:lastRow="0" w:firstColumn="0" w:lastColumn="0" w:oddVBand="0" w:evenVBand="0" w:oddHBand="0" w:evenHBand="0" w:firstRowFirstColumn="0" w:firstRowLastColumn="0" w:lastRowFirstColumn="0" w:lastRowLastColumn="0"/>
              <w:rPr>
                <w:rFonts w:cs="Arial"/>
                <w:sz w:val="24"/>
              </w:rPr>
            </w:pPr>
            <w:r w:rsidRPr="00EF3CDC">
              <w:rPr>
                <w:rFonts w:cs="Arial"/>
                <w:sz w:val="24"/>
              </w:rPr>
              <w:t>Standard deviation TRWP number</w:t>
            </w:r>
          </w:p>
          <w:p w14:paraId="4B1126AE" w14:textId="77777777" w:rsidR="002D47CE" w:rsidRPr="00EF3CDC" w:rsidRDefault="002D47CE" w:rsidP="008706E7">
            <w:pPr>
              <w:jc w:val="center"/>
              <w:cnfStyle w:val="100000000000" w:firstRow="1" w:lastRow="0" w:firstColumn="0" w:lastColumn="0" w:oddVBand="0" w:evenVBand="0" w:oddHBand="0" w:evenHBand="0" w:firstRowFirstColumn="0" w:firstRowLastColumn="0" w:lastRowFirstColumn="0" w:lastRowLastColumn="0"/>
              <w:rPr>
                <w:rFonts w:cs="Arial"/>
                <w:sz w:val="24"/>
              </w:rPr>
            </w:pPr>
            <w:r w:rsidRPr="00EF3CDC">
              <w:rPr>
                <w:rFonts w:cs="Arial"/>
                <w:sz w:val="24"/>
              </w:rPr>
              <w:t>[kg</w:t>
            </w:r>
            <w:r w:rsidRPr="00EF3CDC">
              <w:rPr>
                <w:rFonts w:cs="Arial"/>
                <w:sz w:val="24"/>
                <w:vertAlign w:val="superscript"/>
              </w:rPr>
              <w:t>-1</w:t>
            </w:r>
            <w:r w:rsidRPr="00EF3CDC">
              <w:rPr>
                <w:rFonts w:cs="Arial"/>
                <w:sz w:val="24"/>
              </w:rPr>
              <w:t xml:space="preserve"> dry weight]</w:t>
            </w:r>
          </w:p>
        </w:tc>
      </w:tr>
      <w:tr w:rsidR="002D47CE" w:rsidRPr="00EF3CDC" w14:paraId="2045B13E" w14:textId="77777777" w:rsidTr="008706E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57" w:type="dxa"/>
            <w:vMerge w:val="restart"/>
            <w:noWrap/>
            <w:hideMark/>
          </w:tcPr>
          <w:p w14:paraId="3604CF71" w14:textId="77777777" w:rsidR="002D47CE" w:rsidRPr="00EF3CDC" w:rsidRDefault="002D47CE" w:rsidP="008706E7">
            <w:pPr>
              <w:jc w:val="left"/>
              <w:rPr>
                <w:rFonts w:cs="Arial"/>
              </w:rPr>
            </w:pPr>
            <w:r w:rsidRPr="00EF3CDC">
              <w:rPr>
                <w:rFonts w:cs="Arial"/>
              </w:rPr>
              <w:t>MAT1</w:t>
            </w:r>
          </w:p>
        </w:tc>
        <w:tc>
          <w:tcPr>
            <w:tcW w:w="1040" w:type="dxa"/>
            <w:noWrap/>
            <w:hideMark/>
          </w:tcPr>
          <w:p w14:paraId="719700AF" w14:textId="77777777" w:rsidR="002D47CE" w:rsidRPr="00EF3CDC" w:rsidRDefault="002D47CE" w:rsidP="008706E7">
            <w:pPr>
              <w:jc w:val="center"/>
              <w:cnfStyle w:val="000000100000" w:firstRow="0" w:lastRow="0" w:firstColumn="0" w:lastColumn="0" w:oddVBand="0" w:evenVBand="0" w:oddHBand="1" w:evenHBand="0" w:firstRowFirstColumn="0" w:firstRowLastColumn="0" w:lastRowFirstColumn="0" w:lastRowLastColumn="0"/>
              <w:rPr>
                <w:rFonts w:cs="Arial"/>
              </w:rPr>
            </w:pPr>
            <w:r w:rsidRPr="00EF3CDC">
              <w:rPr>
                <w:rFonts w:cs="Arial"/>
              </w:rPr>
              <w:t>48</w:t>
            </w:r>
          </w:p>
        </w:tc>
        <w:tc>
          <w:tcPr>
            <w:tcW w:w="1205" w:type="dxa"/>
            <w:noWrap/>
            <w:vAlign w:val="center"/>
            <w:hideMark/>
          </w:tcPr>
          <w:p w14:paraId="49022339" w14:textId="77777777" w:rsidR="002D47CE" w:rsidRPr="00EF3CDC" w:rsidRDefault="002D47CE" w:rsidP="008706E7">
            <w:pPr>
              <w:jc w:val="center"/>
              <w:cnfStyle w:val="000000100000" w:firstRow="0" w:lastRow="0" w:firstColumn="0" w:lastColumn="0" w:oddVBand="0" w:evenVBand="0" w:oddHBand="1" w:evenHBand="0" w:firstRowFirstColumn="0" w:firstRowLastColumn="0" w:lastRowFirstColumn="0" w:lastRowLastColumn="0"/>
              <w:rPr>
                <w:rFonts w:cs="Arial"/>
              </w:rPr>
            </w:pPr>
            <w:r w:rsidRPr="00EF3CDC">
              <w:rPr>
                <w:rFonts w:cs="Arial"/>
              </w:rPr>
              <w:t>5.015</w:t>
            </w:r>
          </w:p>
        </w:tc>
        <w:tc>
          <w:tcPr>
            <w:tcW w:w="1701" w:type="dxa"/>
            <w:noWrap/>
            <w:hideMark/>
          </w:tcPr>
          <w:p w14:paraId="720E200A" w14:textId="77777777" w:rsidR="002D47CE" w:rsidRPr="00EF3CDC" w:rsidRDefault="002D47CE" w:rsidP="008706E7">
            <w:pPr>
              <w:jc w:val="center"/>
              <w:cnfStyle w:val="000000100000" w:firstRow="0" w:lastRow="0" w:firstColumn="0" w:lastColumn="0" w:oddVBand="0" w:evenVBand="0" w:oddHBand="1" w:evenHBand="0" w:firstRowFirstColumn="0" w:firstRowLastColumn="0" w:lastRowFirstColumn="0" w:lastRowLastColumn="0"/>
              <w:rPr>
                <w:rFonts w:cs="Arial"/>
              </w:rPr>
            </w:pPr>
            <w:r w:rsidRPr="00EF3CDC">
              <w:rPr>
                <w:rFonts w:cs="Arial"/>
              </w:rPr>
              <w:t>9571.286</w:t>
            </w:r>
          </w:p>
        </w:tc>
        <w:tc>
          <w:tcPr>
            <w:tcW w:w="1843" w:type="dxa"/>
            <w:vMerge w:val="restart"/>
            <w:noWrap/>
            <w:vAlign w:val="center"/>
            <w:hideMark/>
          </w:tcPr>
          <w:p w14:paraId="22F013C6" w14:textId="77777777" w:rsidR="002D47CE" w:rsidRPr="00EF3CDC" w:rsidRDefault="002D47CE" w:rsidP="008706E7">
            <w:pPr>
              <w:jc w:val="center"/>
              <w:cnfStyle w:val="000000100000" w:firstRow="0" w:lastRow="0" w:firstColumn="0" w:lastColumn="0" w:oddVBand="0" w:evenVBand="0" w:oddHBand="1" w:evenHBand="0" w:firstRowFirstColumn="0" w:firstRowLastColumn="0" w:lastRowFirstColumn="0" w:lastRowLastColumn="0"/>
              <w:rPr>
                <w:rFonts w:cs="Arial"/>
              </w:rPr>
            </w:pPr>
            <w:r w:rsidRPr="00EF3CDC">
              <w:rPr>
                <w:rFonts w:cs="Arial"/>
              </w:rPr>
              <w:t>8080.427</w:t>
            </w:r>
          </w:p>
        </w:tc>
        <w:tc>
          <w:tcPr>
            <w:tcW w:w="2268" w:type="dxa"/>
            <w:vMerge w:val="restart"/>
            <w:noWrap/>
            <w:vAlign w:val="center"/>
            <w:hideMark/>
          </w:tcPr>
          <w:p w14:paraId="6F335B62" w14:textId="77777777" w:rsidR="002D47CE" w:rsidRPr="00EF3CDC" w:rsidRDefault="002D47CE" w:rsidP="008706E7">
            <w:pPr>
              <w:jc w:val="center"/>
              <w:cnfStyle w:val="000000100000" w:firstRow="0" w:lastRow="0" w:firstColumn="0" w:lastColumn="0" w:oddVBand="0" w:evenVBand="0" w:oddHBand="1" w:evenHBand="0" w:firstRowFirstColumn="0" w:firstRowLastColumn="0" w:lastRowFirstColumn="0" w:lastRowLastColumn="0"/>
              <w:rPr>
                <w:rFonts w:cs="Arial"/>
              </w:rPr>
            </w:pPr>
            <w:r w:rsidRPr="00EF3CDC">
              <w:rPr>
                <w:rFonts w:cs="Arial"/>
              </w:rPr>
              <w:t>1059.822</w:t>
            </w:r>
          </w:p>
        </w:tc>
      </w:tr>
      <w:tr w:rsidR="002D47CE" w:rsidRPr="00EF3CDC" w14:paraId="4EA18367" w14:textId="77777777" w:rsidTr="008706E7">
        <w:trPr>
          <w:trHeight w:val="300"/>
        </w:trPr>
        <w:tc>
          <w:tcPr>
            <w:cnfStyle w:val="001000000000" w:firstRow="0" w:lastRow="0" w:firstColumn="1" w:lastColumn="0" w:oddVBand="0" w:evenVBand="0" w:oddHBand="0" w:evenHBand="0" w:firstRowFirstColumn="0" w:firstRowLastColumn="0" w:lastRowFirstColumn="0" w:lastRowLastColumn="0"/>
            <w:tcW w:w="1157" w:type="dxa"/>
            <w:vMerge/>
            <w:noWrap/>
            <w:hideMark/>
          </w:tcPr>
          <w:p w14:paraId="2CAD6E11" w14:textId="77777777" w:rsidR="002D47CE" w:rsidRPr="00EF3CDC" w:rsidRDefault="002D47CE" w:rsidP="008706E7">
            <w:pPr>
              <w:jc w:val="left"/>
              <w:rPr>
                <w:rFonts w:cs="Arial"/>
              </w:rPr>
            </w:pPr>
          </w:p>
        </w:tc>
        <w:tc>
          <w:tcPr>
            <w:tcW w:w="1040" w:type="dxa"/>
            <w:noWrap/>
            <w:hideMark/>
          </w:tcPr>
          <w:p w14:paraId="14645426" w14:textId="77777777" w:rsidR="002D47CE" w:rsidRPr="00EF3CDC" w:rsidRDefault="002D47CE" w:rsidP="008706E7">
            <w:pPr>
              <w:jc w:val="center"/>
              <w:cnfStyle w:val="000000000000" w:firstRow="0" w:lastRow="0" w:firstColumn="0" w:lastColumn="0" w:oddVBand="0" w:evenVBand="0" w:oddHBand="0" w:evenHBand="0" w:firstRowFirstColumn="0" w:firstRowLastColumn="0" w:lastRowFirstColumn="0" w:lastRowLastColumn="0"/>
              <w:rPr>
                <w:rFonts w:cs="Arial"/>
              </w:rPr>
            </w:pPr>
            <w:r w:rsidRPr="00EF3CDC">
              <w:rPr>
                <w:rFonts w:cs="Arial"/>
              </w:rPr>
              <w:t>38</w:t>
            </w:r>
          </w:p>
        </w:tc>
        <w:tc>
          <w:tcPr>
            <w:tcW w:w="1205" w:type="dxa"/>
            <w:noWrap/>
            <w:vAlign w:val="center"/>
            <w:hideMark/>
          </w:tcPr>
          <w:p w14:paraId="67FD04B4" w14:textId="77777777" w:rsidR="002D47CE" w:rsidRPr="00EF3CDC" w:rsidRDefault="002D47CE" w:rsidP="008706E7">
            <w:pPr>
              <w:jc w:val="center"/>
              <w:cnfStyle w:val="000000000000" w:firstRow="0" w:lastRow="0" w:firstColumn="0" w:lastColumn="0" w:oddVBand="0" w:evenVBand="0" w:oddHBand="0" w:evenHBand="0" w:firstRowFirstColumn="0" w:firstRowLastColumn="0" w:lastRowFirstColumn="0" w:lastRowLastColumn="0"/>
              <w:rPr>
                <w:rFonts w:cs="Arial"/>
              </w:rPr>
            </w:pPr>
            <w:r w:rsidRPr="00EF3CDC">
              <w:rPr>
                <w:rFonts w:cs="Arial"/>
              </w:rPr>
              <w:t>5.088</w:t>
            </w:r>
          </w:p>
        </w:tc>
        <w:tc>
          <w:tcPr>
            <w:tcW w:w="1701" w:type="dxa"/>
            <w:noWrap/>
            <w:hideMark/>
          </w:tcPr>
          <w:p w14:paraId="70AA517E" w14:textId="77777777" w:rsidR="002D47CE" w:rsidRPr="00EF3CDC" w:rsidRDefault="002D47CE" w:rsidP="008706E7">
            <w:pPr>
              <w:jc w:val="center"/>
              <w:cnfStyle w:val="000000000000" w:firstRow="0" w:lastRow="0" w:firstColumn="0" w:lastColumn="0" w:oddVBand="0" w:evenVBand="0" w:oddHBand="0" w:evenHBand="0" w:firstRowFirstColumn="0" w:firstRowLastColumn="0" w:lastRowFirstColumn="0" w:lastRowLastColumn="0"/>
              <w:rPr>
                <w:rFonts w:cs="Arial"/>
              </w:rPr>
            </w:pPr>
            <w:r w:rsidRPr="00EF3CDC">
              <w:rPr>
                <w:rFonts w:cs="Arial"/>
              </w:rPr>
              <w:t>7468.553</w:t>
            </w:r>
          </w:p>
        </w:tc>
        <w:tc>
          <w:tcPr>
            <w:tcW w:w="1843" w:type="dxa"/>
            <w:vMerge/>
            <w:vAlign w:val="center"/>
            <w:hideMark/>
          </w:tcPr>
          <w:p w14:paraId="51054263" w14:textId="77777777" w:rsidR="002D47CE" w:rsidRPr="00EF3CDC" w:rsidRDefault="002D47CE" w:rsidP="008706E7">
            <w:pPr>
              <w:jc w:val="center"/>
              <w:cnfStyle w:val="000000000000" w:firstRow="0" w:lastRow="0" w:firstColumn="0" w:lastColumn="0" w:oddVBand="0" w:evenVBand="0" w:oddHBand="0" w:evenHBand="0" w:firstRowFirstColumn="0" w:firstRowLastColumn="0" w:lastRowFirstColumn="0" w:lastRowLastColumn="0"/>
              <w:rPr>
                <w:rFonts w:cs="Arial"/>
              </w:rPr>
            </w:pPr>
          </w:p>
        </w:tc>
        <w:tc>
          <w:tcPr>
            <w:tcW w:w="2268" w:type="dxa"/>
            <w:vMerge/>
            <w:vAlign w:val="center"/>
            <w:hideMark/>
          </w:tcPr>
          <w:p w14:paraId="51D0B44B" w14:textId="77777777" w:rsidR="002D47CE" w:rsidRPr="00EF3CDC" w:rsidRDefault="002D47CE" w:rsidP="008706E7">
            <w:pPr>
              <w:jc w:val="center"/>
              <w:cnfStyle w:val="000000000000" w:firstRow="0" w:lastRow="0" w:firstColumn="0" w:lastColumn="0" w:oddVBand="0" w:evenVBand="0" w:oddHBand="0" w:evenHBand="0" w:firstRowFirstColumn="0" w:firstRowLastColumn="0" w:lastRowFirstColumn="0" w:lastRowLastColumn="0"/>
              <w:rPr>
                <w:rFonts w:cs="Arial"/>
              </w:rPr>
            </w:pPr>
          </w:p>
        </w:tc>
      </w:tr>
      <w:tr w:rsidR="002D47CE" w:rsidRPr="00EF3CDC" w14:paraId="1B83DE75" w14:textId="77777777" w:rsidTr="008706E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57" w:type="dxa"/>
            <w:vMerge/>
            <w:noWrap/>
            <w:hideMark/>
          </w:tcPr>
          <w:p w14:paraId="253ADE50" w14:textId="77777777" w:rsidR="002D47CE" w:rsidRPr="00EF3CDC" w:rsidRDefault="002D47CE" w:rsidP="008706E7">
            <w:pPr>
              <w:jc w:val="left"/>
              <w:rPr>
                <w:rFonts w:cs="Arial"/>
              </w:rPr>
            </w:pPr>
          </w:p>
        </w:tc>
        <w:tc>
          <w:tcPr>
            <w:tcW w:w="1040" w:type="dxa"/>
            <w:noWrap/>
            <w:hideMark/>
          </w:tcPr>
          <w:p w14:paraId="5E6F5902" w14:textId="77777777" w:rsidR="002D47CE" w:rsidRPr="00EF3CDC" w:rsidRDefault="002D47CE" w:rsidP="008706E7">
            <w:pPr>
              <w:jc w:val="center"/>
              <w:cnfStyle w:val="000000100000" w:firstRow="0" w:lastRow="0" w:firstColumn="0" w:lastColumn="0" w:oddVBand="0" w:evenVBand="0" w:oddHBand="1" w:evenHBand="0" w:firstRowFirstColumn="0" w:firstRowLastColumn="0" w:lastRowFirstColumn="0" w:lastRowLastColumn="0"/>
              <w:rPr>
                <w:rFonts w:cs="Arial"/>
              </w:rPr>
            </w:pPr>
            <w:r w:rsidRPr="00EF3CDC">
              <w:rPr>
                <w:rFonts w:cs="Arial"/>
              </w:rPr>
              <w:t>36</w:t>
            </w:r>
          </w:p>
        </w:tc>
        <w:tc>
          <w:tcPr>
            <w:tcW w:w="1205" w:type="dxa"/>
            <w:noWrap/>
            <w:vAlign w:val="center"/>
            <w:hideMark/>
          </w:tcPr>
          <w:p w14:paraId="70B69989" w14:textId="77777777" w:rsidR="002D47CE" w:rsidRPr="00EF3CDC" w:rsidRDefault="002D47CE" w:rsidP="008706E7">
            <w:pPr>
              <w:jc w:val="center"/>
              <w:cnfStyle w:val="000000100000" w:firstRow="0" w:lastRow="0" w:firstColumn="0" w:lastColumn="0" w:oddVBand="0" w:evenVBand="0" w:oddHBand="1" w:evenHBand="0" w:firstRowFirstColumn="0" w:firstRowLastColumn="0" w:lastRowFirstColumn="0" w:lastRowLastColumn="0"/>
              <w:rPr>
                <w:rFonts w:cs="Arial"/>
              </w:rPr>
            </w:pPr>
            <w:r w:rsidRPr="00EF3CDC">
              <w:rPr>
                <w:rFonts w:cs="Arial"/>
              </w:rPr>
              <w:t>4.999</w:t>
            </w:r>
          </w:p>
        </w:tc>
        <w:tc>
          <w:tcPr>
            <w:tcW w:w="1701" w:type="dxa"/>
            <w:noWrap/>
            <w:hideMark/>
          </w:tcPr>
          <w:p w14:paraId="282D079E" w14:textId="77777777" w:rsidR="002D47CE" w:rsidRPr="00EF3CDC" w:rsidRDefault="002D47CE" w:rsidP="008706E7">
            <w:pPr>
              <w:jc w:val="center"/>
              <w:cnfStyle w:val="000000100000" w:firstRow="0" w:lastRow="0" w:firstColumn="0" w:lastColumn="0" w:oddVBand="0" w:evenVBand="0" w:oddHBand="1" w:evenHBand="0" w:firstRowFirstColumn="0" w:firstRowLastColumn="0" w:lastRowFirstColumn="0" w:lastRowLastColumn="0"/>
              <w:rPr>
                <w:rFonts w:cs="Arial"/>
              </w:rPr>
            </w:pPr>
            <w:r w:rsidRPr="00EF3CDC">
              <w:rPr>
                <w:rFonts w:cs="Arial"/>
              </w:rPr>
              <w:t>7201.44</w:t>
            </w:r>
          </w:p>
        </w:tc>
        <w:tc>
          <w:tcPr>
            <w:tcW w:w="1843" w:type="dxa"/>
            <w:vMerge/>
            <w:vAlign w:val="center"/>
            <w:hideMark/>
          </w:tcPr>
          <w:p w14:paraId="628A1323" w14:textId="77777777" w:rsidR="002D47CE" w:rsidRPr="00EF3CDC" w:rsidRDefault="002D47CE" w:rsidP="008706E7">
            <w:pPr>
              <w:jc w:val="center"/>
              <w:cnfStyle w:val="000000100000" w:firstRow="0" w:lastRow="0" w:firstColumn="0" w:lastColumn="0" w:oddVBand="0" w:evenVBand="0" w:oddHBand="1" w:evenHBand="0" w:firstRowFirstColumn="0" w:firstRowLastColumn="0" w:lastRowFirstColumn="0" w:lastRowLastColumn="0"/>
              <w:rPr>
                <w:rFonts w:cs="Arial"/>
              </w:rPr>
            </w:pPr>
          </w:p>
        </w:tc>
        <w:tc>
          <w:tcPr>
            <w:tcW w:w="2268" w:type="dxa"/>
            <w:vMerge/>
            <w:vAlign w:val="center"/>
            <w:hideMark/>
          </w:tcPr>
          <w:p w14:paraId="660CFE47" w14:textId="77777777" w:rsidR="002D47CE" w:rsidRPr="00EF3CDC" w:rsidRDefault="002D47CE" w:rsidP="008706E7">
            <w:pPr>
              <w:jc w:val="center"/>
              <w:cnfStyle w:val="000000100000" w:firstRow="0" w:lastRow="0" w:firstColumn="0" w:lastColumn="0" w:oddVBand="0" w:evenVBand="0" w:oddHBand="1" w:evenHBand="0" w:firstRowFirstColumn="0" w:firstRowLastColumn="0" w:lastRowFirstColumn="0" w:lastRowLastColumn="0"/>
              <w:rPr>
                <w:rFonts w:cs="Arial"/>
              </w:rPr>
            </w:pPr>
          </w:p>
        </w:tc>
      </w:tr>
      <w:tr w:rsidR="002D47CE" w:rsidRPr="00EF3CDC" w14:paraId="000A0A3F" w14:textId="77777777" w:rsidTr="008706E7">
        <w:trPr>
          <w:trHeight w:val="300"/>
        </w:trPr>
        <w:tc>
          <w:tcPr>
            <w:cnfStyle w:val="001000000000" w:firstRow="0" w:lastRow="0" w:firstColumn="1" w:lastColumn="0" w:oddVBand="0" w:evenVBand="0" w:oddHBand="0" w:evenHBand="0" w:firstRowFirstColumn="0" w:firstRowLastColumn="0" w:lastRowFirstColumn="0" w:lastRowLastColumn="0"/>
            <w:tcW w:w="1157" w:type="dxa"/>
            <w:vMerge w:val="restart"/>
            <w:noWrap/>
            <w:hideMark/>
          </w:tcPr>
          <w:p w14:paraId="2CFA013A" w14:textId="77777777" w:rsidR="002D47CE" w:rsidRPr="00EF3CDC" w:rsidRDefault="002D47CE" w:rsidP="008706E7">
            <w:pPr>
              <w:jc w:val="left"/>
              <w:rPr>
                <w:rFonts w:cs="Arial"/>
              </w:rPr>
            </w:pPr>
            <w:r w:rsidRPr="00EF3CDC">
              <w:rPr>
                <w:rFonts w:cs="Arial"/>
              </w:rPr>
              <w:t>MAT2</w:t>
            </w:r>
          </w:p>
        </w:tc>
        <w:tc>
          <w:tcPr>
            <w:tcW w:w="1040" w:type="dxa"/>
            <w:noWrap/>
            <w:hideMark/>
          </w:tcPr>
          <w:p w14:paraId="0E0DD5EE" w14:textId="77777777" w:rsidR="002D47CE" w:rsidRPr="00EF3CDC" w:rsidRDefault="002D47CE" w:rsidP="008706E7">
            <w:pPr>
              <w:jc w:val="center"/>
              <w:cnfStyle w:val="000000000000" w:firstRow="0" w:lastRow="0" w:firstColumn="0" w:lastColumn="0" w:oddVBand="0" w:evenVBand="0" w:oddHBand="0" w:evenHBand="0" w:firstRowFirstColumn="0" w:firstRowLastColumn="0" w:lastRowFirstColumn="0" w:lastRowLastColumn="0"/>
              <w:rPr>
                <w:rFonts w:cs="Arial"/>
              </w:rPr>
            </w:pPr>
            <w:r w:rsidRPr="00EF3CDC">
              <w:rPr>
                <w:rFonts w:cs="Arial"/>
              </w:rPr>
              <w:t>69</w:t>
            </w:r>
          </w:p>
        </w:tc>
        <w:tc>
          <w:tcPr>
            <w:tcW w:w="1205" w:type="dxa"/>
            <w:noWrap/>
            <w:vAlign w:val="center"/>
            <w:hideMark/>
          </w:tcPr>
          <w:p w14:paraId="43D4C65B" w14:textId="77777777" w:rsidR="002D47CE" w:rsidRPr="00EF3CDC" w:rsidRDefault="002D47CE" w:rsidP="008706E7">
            <w:pPr>
              <w:jc w:val="center"/>
              <w:cnfStyle w:val="000000000000" w:firstRow="0" w:lastRow="0" w:firstColumn="0" w:lastColumn="0" w:oddVBand="0" w:evenVBand="0" w:oddHBand="0" w:evenHBand="0" w:firstRowFirstColumn="0" w:firstRowLastColumn="0" w:lastRowFirstColumn="0" w:lastRowLastColumn="0"/>
              <w:rPr>
                <w:rFonts w:cs="Arial"/>
              </w:rPr>
            </w:pPr>
            <w:r w:rsidRPr="00EF3CDC">
              <w:rPr>
                <w:rFonts w:cs="Arial"/>
              </w:rPr>
              <w:t>5.070</w:t>
            </w:r>
          </w:p>
        </w:tc>
        <w:tc>
          <w:tcPr>
            <w:tcW w:w="1701" w:type="dxa"/>
            <w:noWrap/>
            <w:hideMark/>
          </w:tcPr>
          <w:p w14:paraId="54CA620E" w14:textId="77777777" w:rsidR="002D47CE" w:rsidRPr="00EF3CDC" w:rsidRDefault="002D47CE" w:rsidP="008706E7">
            <w:pPr>
              <w:jc w:val="center"/>
              <w:cnfStyle w:val="000000000000" w:firstRow="0" w:lastRow="0" w:firstColumn="0" w:lastColumn="0" w:oddVBand="0" w:evenVBand="0" w:oddHBand="0" w:evenHBand="0" w:firstRowFirstColumn="0" w:firstRowLastColumn="0" w:lastRowFirstColumn="0" w:lastRowLastColumn="0"/>
              <w:rPr>
                <w:rFonts w:cs="Arial"/>
              </w:rPr>
            </w:pPr>
            <w:r w:rsidRPr="00EF3CDC">
              <w:rPr>
                <w:rFonts w:cs="Arial"/>
              </w:rPr>
              <w:t>13609.47</w:t>
            </w:r>
          </w:p>
        </w:tc>
        <w:tc>
          <w:tcPr>
            <w:tcW w:w="1843" w:type="dxa"/>
            <w:vMerge w:val="restart"/>
            <w:noWrap/>
            <w:vAlign w:val="center"/>
            <w:hideMark/>
          </w:tcPr>
          <w:p w14:paraId="73209A7C" w14:textId="77777777" w:rsidR="002D47CE" w:rsidRPr="00EF3CDC" w:rsidRDefault="002D47CE" w:rsidP="008706E7">
            <w:pPr>
              <w:jc w:val="center"/>
              <w:cnfStyle w:val="000000000000" w:firstRow="0" w:lastRow="0" w:firstColumn="0" w:lastColumn="0" w:oddVBand="0" w:evenVBand="0" w:oddHBand="0" w:evenHBand="0" w:firstRowFirstColumn="0" w:firstRowLastColumn="0" w:lastRowFirstColumn="0" w:lastRowLastColumn="0"/>
              <w:rPr>
                <w:rFonts w:cs="Arial"/>
              </w:rPr>
            </w:pPr>
            <w:r w:rsidRPr="00EF3CDC">
              <w:rPr>
                <w:rFonts w:cs="Arial"/>
              </w:rPr>
              <w:t>9106.606</w:t>
            </w:r>
          </w:p>
        </w:tc>
        <w:tc>
          <w:tcPr>
            <w:tcW w:w="2268" w:type="dxa"/>
            <w:vMerge w:val="restart"/>
            <w:noWrap/>
            <w:vAlign w:val="center"/>
            <w:hideMark/>
          </w:tcPr>
          <w:p w14:paraId="44D37A5D" w14:textId="77777777" w:rsidR="002D47CE" w:rsidRPr="00EF3CDC" w:rsidRDefault="002D47CE" w:rsidP="008706E7">
            <w:pPr>
              <w:jc w:val="center"/>
              <w:cnfStyle w:val="000000000000" w:firstRow="0" w:lastRow="0" w:firstColumn="0" w:lastColumn="0" w:oddVBand="0" w:evenVBand="0" w:oddHBand="0" w:evenHBand="0" w:firstRowFirstColumn="0" w:firstRowLastColumn="0" w:lastRowFirstColumn="0" w:lastRowLastColumn="0"/>
              <w:rPr>
                <w:rFonts w:cs="Arial"/>
              </w:rPr>
            </w:pPr>
            <w:r w:rsidRPr="00EF3CDC">
              <w:rPr>
                <w:rFonts w:cs="Arial"/>
              </w:rPr>
              <w:t>3234.823</w:t>
            </w:r>
          </w:p>
        </w:tc>
      </w:tr>
      <w:tr w:rsidR="002D47CE" w:rsidRPr="00EF3CDC" w14:paraId="196F3888" w14:textId="77777777" w:rsidTr="008706E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57" w:type="dxa"/>
            <w:vMerge/>
            <w:noWrap/>
            <w:hideMark/>
          </w:tcPr>
          <w:p w14:paraId="1C37B8CE" w14:textId="77777777" w:rsidR="002D47CE" w:rsidRPr="00EF3CDC" w:rsidRDefault="002D47CE" w:rsidP="008706E7">
            <w:pPr>
              <w:jc w:val="left"/>
              <w:rPr>
                <w:rFonts w:cs="Arial"/>
              </w:rPr>
            </w:pPr>
          </w:p>
        </w:tc>
        <w:tc>
          <w:tcPr>
            <w:tcW w:w="1040" w:type="dxa"/>
            <w:noWrap/>
            <w:hideMark/>
          </w:tcPr>
          <w:p w14:paraId="20B966DE" w14:textId="77777777" w:rsidR="002D47CE" w:rsidRPr="00EF3CDC" w:rsidRDefault="002D47CE" w:rsidP="008706E7">
            <w:pPr>
              <w:jc w:val="center"/>
              <w:cnfStyle w:val="000000100000" w:firstRow="0" w:lastRow="0" w:firstColumn="0" w:lastColumn="0" w:oddVBand="0" w:evenVBand="0" w:oddHBand="1" w:evenHBand="0" w:firstRowFirstColumn="0" w:firstRowLastColumn="0" w:lastRowFirstColumn="0" w:lastRowLastColumn="0"/>
              <w:rPr>
                <w:rFonts w:cs="Arial"/>
              </w:rPr>
            </w:pPr>
            <w:r w:rsidRPr="00EF3CDC">
              <w:rPr>
                <w:rFonts w:cs="Arial"/>
              </w:rPr>
              <w:t>38</w:t>
            </w:r>
          </w:p>
        </w:tc>
        <w:tc>
          <w:tcPr>
            <w:tcW w:w="1205" w:type="dxa"/>
            <w:noWrap/>
            <w:vAlign w:val="center"/>
            <w:hideMark/>
          </w:tcPr>
          <w:p w14:paraId="03AC2453" w14:textId="77777777" w:rsidR="002D47CE" w:rsidRPr="00EF3CDC" w:rsidRDefault="002D47CE" w:rsidP="008706E7">
            <w:pPr>
              <w:jc w:val="center"/>
              <w:cnfStyle w:val="000000100000" w:firstRow="0" w:lastRow="0" w:firstColumn="0" w:lastColumn="0" w:oddVBand="0" w:evenVBand="0" w:oddHBand="1" w:evenHBand="0" w:firstRowFirstColumn="0" w:firstRowLastColumn="0" w:lastRowFirstColumn="0" w:lastRowLastColumn="0"/>
              <w:rPr>
                <w:rFonts w:cs="Arial"/>
              </w:rPr>
            </w:pPr>
            <w:r w:rsidRPr="00EF3CDC">
              <w:rPr>
                <w:rFonts w:cs="Arial"/>
              </w:rPr>
              <w:t>5.030</w:t>
            </w:r>
          </w:p>
        </w:tc>
        <w:tc>
          <w:tcPr>
            <w:tcW w:w="1701" w:type="dxa"/>
            <w:noWrap/>
            <w:hideMark/>
          </w:tcPr>
          <w:p w14:paraId="7DFA372D" w14:textId="77777777" w:rsidR="002D47CE" w:rsidRPr="00EF3CDC" w:rsidRDefault="002D47CE" w:rsidP="008706E7">
            <w:pPr>
              <w:jc w:val="center"/>
              <w:cnfStyle w:val="000000100000" w:firstRow="0" w:lastRow="0" w:firstColumn="0" w:lastColumn="0" w:oddVBand="0" w:evenVBand="0" w:oddHBand="1" w:evenHBand="0" w:firstRowFirstColumn="0" w:firstRowLastColumn="0" w:lastRowFirstColumn="0" w:lastRowLastColumn="0"/>
              <w:rPr>
                <w:rFonts w:cs="Arial"/>
              </w:rPr>
            </w:pPr>
            <w:r w:rsidRPr="00EF3CDC">
              <w:rPr>
                <w:rFonts w:cs="Arial"/>
              </w:rPr>
              <w:t>7554.672</w:t>
            </w:r>
          </w:p>
        </w:tc>
        <w:tc>
          <w:tcPr>
            <w:tcW w:w="1843" w:type="dxa"/>
            <w:vMerge/>
            <w:vAlign w:val="center"/>
            <w:hideMark/>
          </w:tcPr>
          <w:p w14:paraId="0323ADF1" w14:textId="77777777" w:rsidR="002D47CE" w:rsidRPr="00EF3CDC" w:rsidRDefault="002D47CE" w:rsidP="008706E7">
            <w:pPr>
              <w:jc w:val="center"/>
              <w:cnfStyle w:val="000000100000" w:firstRow="0" w:lastRow="0" w:firstColumn="0" w:lastColumn="0" w:oddVBand="0" w:evenVBand="0" w:oddHBand="1" w:evenHBand="0" w:firstRowFirstColumn="0" w:firstRowLastColumn="0" w:lastRowFirstColumn="0" w:lastRowLastColumn="0"/>
              <w:rPr>
                <w:rFonts w:cs="Arial"/>
              </w:rPr>
            </w:pPr>
          </w:p>
        </w:tc>
        <w:tc>
          <w:tcPr>
            <w:tcW w:w="2268" w:type="dxa"/>
            <w:vMerge/>
            <w:vAlign w:val="center"/>
            <w:hideMark/>
          </w:tcPr>
          <w:p w14:paraId="0AD49BF2" w14:textId="77777777" w:rsidR="002D47CE" w:rsidRPr="00EF3CDC" w:rsidRDefault="002D47CE" w:rsidP="008706E7">
            <w:pPr>
              <w:jc w:val="center"/>
              <w:cnfStyle w:val="000000100000" w:firstRow="0" w:lastRow="0" w:firstColumn="0" w:lastColumn="0" w:oddVBand="0" w:evenVBand="0" w:oddHBand="1" w:evenHBand="0" w:firstRowFirstColumn="0" w:firstRowLastColumn="0" w:lastRowFirstColumn="0" w:lastRowLastColumn="0"/>
              <w:rPr>
                <w:rFonts w:cs="Arial"/>
              </w:rPr>
            </w:pPr>
          </w:p>
        </w:tc>
      </w:tr>
      <w:tr w:rsidR="002D47CE" w:rsidRPr="00EF3CDC" w14:paraId="2EB7CCA8" w14:textId="77777777" w:rsidTr="008706E7">
        <w:trPr>
          <w:trHeight w:val="300"/>
        </w:trPr>
        <w:tc>
          <w:tcPr>
            <w:cnfStyle w:val="001000000000" w:firstRow="0" w:lastRow="0" w:firstColumn="1" w:lastColumn="0" w:oddVBand="0" w:evenVBand="0" w:oddHBand="0" w:evenHBand="0" w:firstRowFirstColumn="0" w:firstRowLastColumn="0" w:lastRowFirstColumn="0" w:lastRowLastColumn="0"/>
            <w:tcW w:w="1157" w:type="dxa"/>
            <w:vMerge/>
            <w:noWrap/>
            <w:hideMark/>
          </w:tcPr>
          <w:p w14:paraId="5AD88AEB" w14:textId="77777777" w:rsidR="002D47CE" w:rsidRPr="00EF3CDC" w:rsidRDefault="002D47CE" w:rsidP="008706E7">
            <w:pPr>
              <w:jc w:val="left"/>
              <w:rPr>
                <w:rFonts w:cs="Arial"/>
              </w:rPr>
            </w:pPr>
          </w:p>
        </w:tc>
        <w:tc>
          <w:tcPr>
            <w:tcW w:w="1040" w:type="dxa"/>
            <w:noWrap/>
            <w:hideMark/>
          </w:tcPr>
          <w:p w14:paraId="40563BF1" w14:textId="77777777" w:rsidR="002D47CE" w:rsidRPr="00EF3CDC" w:rsidRDefault="002D47CE" w:rsidP="008706E7">
            <w:pPr>
              <w:jc w:val="center"/>
              <w:cnfStyle w:val="000000000000" w:firstRow="0" w:lastRow="0" w:firstColumn="0" w:lastColumn="0" w:oddVBand="0" w:evenVBand="0" w:oddHBand="0" w:evenHBand="0" w:firstRowFirstColumn="0" w:firstRowLastColumn="0" w:lastRowFirstColumn="0" w:lastRowLastColumn="0"/>
              <w:rPr>
                <w:rFonts w:cs="Arial"/>
              </w:rPr>
            </w:pPr>
            <w:r w:rsidRPr="00EF3CDC">
              <w:rPr>
                <w:rFonts w:cs="Arial"/>
              </w:rPr>
              <w:t>31</w:t>
            </w:r>
          </w:p>
        </w:tc>
        <w:tc>
          <w:tcPr>
            <w:tcW w:w="1205" w:type="dxa"/>
            <w:noWrap/>
            <w:vAlign w:val="center"/>
            <w:hideMark/>
          </w:tcPr>
          <w:p w14:paraId="4746512F" w14:textId="77777777" w:rsidR="002D47CE" w:rsidRPr="00EF3CDC" w:rsidRDefault="002D47CE" w:rsidP="008706E7">
            <w:pPr>
              <w:jc w:val="center"/>
              <w:cnfStyle w:val="000000000000" w:firstRow="0" w:lastRow="0" w:firstColumn="0" w:lastColumn="0" w:oddVBand="0" w:evenVBand="0" w:oddHBand="0" w:evenHBand="0" w:firstRowFirstColumn="0" w:firstRowLastColumn="0" w:lastRowFirstColumn="0" w:lastRowLastColumn="0"/>
              <w:rPr>
                <w:rFonts w:cs="Arial"/>
              </w:rPr>
            </w:pPr>
            <w:r w:rsidRPr="00EF3CDC">
              <w:rPr>
                <w:rFonts w:cs="Arial"/>
              </w:rPr>
              <w:t>5.036</w:t>
            </w:r>
          </w:p>
        </w:tc>
        <w:tc>
          <w:tcPr>
            <w:tcW w:w="1701" w:type="dxa"/>
            <w:noWrap/>
            <w:hideMark/>
          </w:tcPr>
          <w:p w14:paraId="6FA56099" w14:textId="77777777" w:rsidR="002D47CE" w:rsidRPr="00EF3CDC" w:rsidRDefault="002D47CE" w:rsidP="008706E7">
            <w:pPr>
              <w:jc w:val="center"/>
              <w:cnfStyle w:val="000000000000" w:firstRow="0" w:lastRow="0" w:firstColumn="0" w:lastColumn="0" w:oddVBand="0" w:evenVBand="0" w:oddHBand="0" w:evenHBand="0" w:firstRowFirstColumn="0" w:firstRowLastColumn="0" w:lastRowFirstColumn="0" w:lastRowLastColumn="0"/>
              <w:rPr>
                <w:rFonts w:cs="Arial"/>
              </w:rPr>
            </w:pPr>
            <w:r w:rsidRPr="00EF3CDC">
              <w:rPr>
                <w:rFonts w:cs="Arial"/>
              </w:rPr>
              <w:t>6155.679</w:t>
            </w:r>
          </w:p>
        </w:tc>
        <w:tc>
          <w:tcPr>
            <w:tcW w:w="1843" w:type="dxa"/>
            <w:vMerge/>
            <w:vAlign w:val="center"/>
            <w:hideMark/>
          </w:tcPr>
          <w:p w14:paraId="3677B655" w14:textId="77777777" w:rsidR="002D47CE" w:rsidRPr="00EF3CDC" w:rsidRDefault="002D47CE" w:rsidP="008706E7">
            <w:pPr>
              <w:jc w:val="center"/>
              <w:cnfStyle w:val="000000000000" w:firstRow="0" w:lastRow="0" w:firstColumn="0" w:lastColumn="0" w:oddVBand="0" w:evenVBand="0" w:oddHBand="0" w:evenHBand="0" w:firstRowFirstColumn="0" w:firstRowLastColumn="0" w:lastRowFirstColumn="0" w:lastRowLastColumn="0"/>
              <w:rPr>
                <w:rFonts w:cs="Arial"/>
              </w:rPr>
            </w:pPr>
          </w:p>
        </w:tc>
        <w:tc>
          <w:tcPr>
            <w:tcW w:w="2268" w:type="dxa"/>
            <w:vMerge/>
            <w:vAlign w:val="center"/>
            <w:hideMark/>
          </w:tcPr>
          <w:p w14:paraId="299AB252" w14:textId="77777777" w:rsidR="002D47CE" w:rsidRPr="00EF3CDC" w:rsidRDefault="002D47CE" w:rsidP="008706E7">
            <w:pPr>
              <w:jc w:val="center"/>
              <w:cnfStyle w:val="000000000000" w:firstRow="0" w:lastRow="0" w:firstColumn="0" w:lastColumn="0" w:oddVBand="0" w:evenVBand="0" w:oddHBand="0" w:evenHBand="0" w:firstRowFirstColumn="0" w:firstRowLastColumn="0" w:lastRowFirstColumn="0" w:lastRowLastColumn="0"/>
              <w:rPr>
                <w:rFonts w:cs="Arial"/>
              </w:rPr>
            </w:pPr>
          </w:p>
        </w:tc>
      </w:tr>
      <w:tr w:rsidR="002D47CE" w:rsidRPr="00EF3CDC" w14:paraId="312FD27C" w14:textId="77777777" w:rsidTr="008706E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57" w:type="dxa"/>
            <w:vMerge w:val="restart"/>
            <w:noWrap/>
            <w:hideMark/>
          </w:tcPr>
          <w:p w14:paraId="5C330CD7" w14:textId="77777777" w:rsidR="002D47CE" w:rsidRPr="00EF3CDC" w:rsidRDefault="002D47CE" w:rsidP="008706E7">
            <w:pPr>
              <w:jc w:val="left"/>
              <w:rPr>
                <w:rFonts w:cs="Arial"/>
              </w:rPr>
            </w:pPr>
            <w:r w:rsidRPr="00EF3CDC">
              <w:rPr>
                <w:rFonts w:cs="Arial"/>
              </w:rPr>
              <w:t>MAT5</w:t>
            </w:r>
          </w:p>
        </w:tc>
        <w:tc>
          <w:tcPr>
            <w:tcW w:w="1040" w:type="dxa"/>
            <w:noWrap/>
            <w:hideMark/>
          </w:tcPr>
          <w:p w14:paraId="2D807CB5" w14:textId="77777777" w:rsidR="002D47CE" w:rsidRPr="00EF3CDC" w:rsidRDefault="002D47CE" w:rsidP="008706E7">
            <w:pPr>
              <w:jc w:val="center"/>
              <w:cnfStyle w:val="000000100000" w:firstRow="0" w:lastRow="0" w:firstColumn="0" w:lastColumn="0" w:oddVBand="0" w:evenVBand="0" w:oddHBand="1" w:evenHBand="0" w:firstRowFirstColumn="0" w:firstRowLastColumn="0" w:lastRowFirstColumn="0" w:lastRowLastColumn="0"/>
              <w:rPr>
                <w:rFonts w:cs="Arial"/>
              </w:rPr>
            </w:pPr>
            <w:r w:rsidRPr="00EF3CDC">
              <w:rPr>
                <w:rFonts w:cs="Arial"/>
              </w:rPr>
              <w:t>25</w:t>
            </w:r>
          </w:p>
        </w:tc>
        <w:tc>
          <w:tcPr>
            <w:tcW w:w="1205" w:type="dxa"/>
            <w:noWrap/>
            <w:vAlign w:val="center"/>
            <w:hideMark/>
          </w:tcPr>
          <w:p w14:paraId="353CF51C" w14:textId="77777777" w:rsidR="002D47CE" w:rsidRPr="00EF3CDC" w:rsidRDefault="002D47CE" w:rsidP="008706E7">
            <w:pPr>
              <w:jc w:val="center"/>
              <w:cnfStyle w:val="000000100000" w:firstRow="0" w:lastRow="0" w:firstColumn="0" w:lastColumn="0" w:oddVBand="0" w:evenVBand="0" w:oddHBand="1" w:evenHBand="0" w:firstRowFirstColumn="0" w:firstRowLastColumn="0" w:lastRowFirstColumn="0" w:lastRowLastColumn="0"/>
              <w:rPr>
                <w:rFonts w:cs="Arial"/>
              </w:rPr>
            </w:pPr>
            <w:r w:rsidRPr="00EF3CDC">
              <w:rPr>
                <w:rFonts w:cs="Arial"/>
              </w:rPr>
              <w:t>5.035</w:t>
            </w:r>
          </w:p>
        </w:tc>
        <w:tc>
          <w:tcPr>
            <w:tcW w:w="1701" w:type="dxa"/>
            <w:noWrap/>
            <w:hideMark/>
          </w:tcPr>
          <w:p w14:paraId="7E940657" w14:textId="77777777" w:rsidR="002D47CE" w:rsidRPr="00EF3CDC" w:rsidRDefault="002D47CE" w:rsidP="008706E7">
            <w:pPr>
              <w:jc w:val="center"/>
              <w:cnfStyle w:val="000000100000" w:firstRow="0" w:lastRow="0" w:firstColumn="0" w:lastColumn="0" w:oddVBand="0" w:evenVBand="0" w:oddHBand="1" w:evenHBand="0" w:firstRowFirstColumn="0" w:firstRowLastColumn="0" w:lastRowFirstColumn="0" w:lastRowLastColumn="0"/>
              <w:rPr>
                <w:rFonts w:cs="Arial"/>
              </w:rPr>
            </w:pPr>
            <w:r w:rsidRPr="00EF3CDC">
              <w:rPr>
                <w:rFonts w:cs="Arial"/>
              </w:rPr>
              <w:t>4965.243</w:t>
            </w:r>
          </w:p>
        </w:tc>
        <w:tc>
          <w:tcPr>
            <w:tcW w:w="1843" w:type="dxa"/>
            <w:vMerge w:val="restart"/>
            <w:noWrap/>
            <w:vAlign w:val="center"/>
            <w:hideMark/>
          </w:tcPr>
          <w:p w14:paraId="0FC42946" w14:textId="77777777" w:rsidR="002D47CE" w:rsidRPr="00EF3CDC" w:rsidRDefault="002D47CE" w:rsidP="008706E7">
            <w:pPr>
              <w:jc w:val="center"/>
              <w:cnfStyle w:val="000000100000" w:firstRow="0" w:lastRow="0" w:firstColumn="0" w:lastColumn="0" w:oddVBand="0" w:evenVBand="0" w:oddHBand="1" w:evenHBand="0" w:firstRowFirstColumn="0" w:firstRowLastColumn="0" w:lastRowFirstColumn="0" w:lastRowLastColumn="0"/>
              <w:rPr>
                <w:rFonts w:cs="Arial"/>
              </w:rPr>
            </w:pPr>
            <w:r w:rsidRPr="00EF3CDC">
              <w:rPr>
                <w:rFonts w:cs="Arial"/>
              </w:rPr>
              <w:t>4091.15</w:t>
            </w:r>
          </w:p>
        </w:tc>
        <w:tc>
          <w:tcPr>
            <w:tcW w:w="2268" w:type="dxa"/>
            <w:vMerge w:val="restart"/>
            <w:noWrap/>
            <w:vAlign w:val="center"/>
            <w:hideMark/>
          </w:tcPr>
          <w:p w14:paraId="73702B08" w14:textId="77777777" w:rsidR="002D47CE" w:rsidRPr="00EF3CDC" w:rsidRDefault="002D47CE" w:rsidP="008706E7">
            <w:pPr>
              <w:jc w:val="center"/>
              <w:cnfStyle w:val="000000100000" w:firstRow="0" w:lastRow="0" w:firstColumn="0" w:lastColumn="0" w:oddVBand="0" w:evenVBand="0" w:oddHBand="1" w:evenHBand="0" w:firstRowFirstColumn="0" w:firstRowLastColumn="0" w:lastRowFirstColumn="0" w:lastRowLastColumn="0"/>
              <w:rPr>
                <w:rFonts w:cs="Arial"/>
              </w:rPr>
            </w:pPr>
            <w:r w:rsidRPr="00EF3CDC">
              <w:rPr>
                <w:rFonts w:cs="Arial"/>
              </w:rPr>
              <w:t>623.8617</w:t>
            </w:r>
          </w:p>
        </w:tc>
      </w:tr>
      <w:tr w:rsidR="002D47CE" w:rsidRPr="00EF3CDC" w14:paraId="26016E52" w14:textId="77777777" w:rsidTr="008706E7">
        <w:trPr>
          <w:trHeight w:val="300"/>
        </w:trPr>
        <w:tc>
          <w:tcPr>
            <w:cnfStyle w:val="001000000000" w:firstRow="0" w:lastRow="0" w:firstColumn="1" w:lastColumn="0" w:oddVBand="0" w:evenVBand="0" w:oddHBand="0" w:evenHBand="0" w:firstRowFirstColumn="0" w:firstRowLastColumn="0" w:lastRowFirstColumn="0" w:lastRowLastColumn="0"/>
            <w:tcW w:w="1157" w:type="dxa"/>
            <w:vMerge/>
            <w:noWrap/>
            <w:hideMark/>
          </w:tcPr>
          <w:p w14:paraId="12AAAD33" w14:textId="77777777" w:rsidR="002D47CE" w:rsidRPr="00EF3CDC" w:rsidRDefault="002D47CE" w:rsidP="008706E7">
            <w:pPr>
              <w:jc w:val="left"/>
              <w:rPr>
                <w:rFonts w:cs="Arial"/>
              </w:rPr>
            </w:pPr>
          </w:p>
        </w:tc>
        <w:tc>
          <w:tcPr>
            <w:tcW w:w="1040" w:type="dxa"/>
            <w:noWrap/>
            <w:hideMark/>
          </w:tcPr>
          <w:p w14:paraId="38C34250" w14:textId="77777777" w:rsidR="002D47CE" w:rsidRPr="00EF3CDC" w:rsidRDefault="002D47CE" w:rsidP="008706E7">
            <w:pPr>
              <w:jc w:val="center"/>
              <w:cnfStyle w:val="000000000000" w:firstRow="0" w:lastRow="0" w:firstColumn="0" w:lastColumn="0" w:oddVBand="0" w:evenVBand="0" w:oddHBand="0" w:evenHBand="0" w:firstRowFirstColumn="0" w:firstRowLastColumn="0" w:lastRowFirstColumn="0" w:lastRowLastColumn="0"/>
              <w:rPr>
                <w:rFonts w:cs="Arial"/>
              </w:rPr>
            </w:pPr>
            <w:r w:rsidRPr="00EF3CDC">
              <w:rPr>
                <w:rFonts w:cs="Arial"/>
              </w:rPr>
              <w:t>19</w:t>
            </w:r>
          </w:p>
        </w:tc>
        <w:tc>
          <w:tcPr>
            <w:tcW w:w="1205" w:type="dxa"/>
            <w:noWrap/>
            <w:vAlign w:val="center"/>
            <w:hideMark/>
          </w:tcPr>
          <w:p w14:paraId="35D3C729" w14:textId="77777777" w:rsidR="002D47CE" w:rsidRPr="00EF3CDC" w:rsidRDefault="002D47CE" w:rsidP="008706E7">
            <w:pPr>
              <w:jc w:val="center"/>
              <w:cnfStyle w:val="000000000000" w:firstRow="0" w:lastRow="0" w:firstColumn="0" w:lastColumn="0" w:oddVBand="0" w:evenVBand="0" w:oddHBand="0" w:evenHBand="0" w:firstRowFirstColumn="0" w:firstRowLastColumn="0" w:lastRowFirstColumn="0" w:lastRowLastColumn="0"/>
              <w:rPr>
                <w:rFonts w:cs="Arial"/>
              </w:rPr>
            </w:pPr>
            <w:r w:rsidRPr="00EF3CDC">
              <w:rPr>
                <w:rFonts w:cs="Arial"/>
              </w:rPr>
              <w:t>5.056</w:t>
            </w:r>
          </w:p>
        </w:tc>
        <w:tc>
          <w:tcPr>
            <w:tcW w:w="1701" w:type="dxa"/>
            <w:noWrap/>
            <w:hideMark/>
          </w:tcPr>
          <w:p w14:paraId="188C5068" w14:textId="77777777" w:rsidR="002D47CE" w:rsidRPr="00EF3CDC" w:rsidRDefault="002D47CE" w:rsidP="008706E7">
            <w:pPr>
              <w:jc w:val="center"/>
              <w:cnfStyle w:val="000000000000" w:firstRow="0" w:lastRow="0" w:firstColumn="0" w:lastColumn="0" w:oddVBand="0" w:evenVBand="0" w:oddHBand="0" w:evenHBand="0" w:firstRowFirstColumn="0" w:firstRowLastColumn="0" w:lastRowFirstColumn="0" w:lastRowLastColumn="0"/>
              <w:rPr>
                <w:rFonts w:cs="Arial"/>
              </w:rPr>
            </w:pPr>
            <w:r w:rsidRPr="00EF3CDC">
              <w:rPr>
                <w:rFonts w:cs="Arial"/>
              </w:rPr>
              <w:t>3757.911</w:t>
            </w:r>
          </w:p>
        </w:tc>
        <w:tc>
          <w:tcPr>
            <w:tcW w:w="1843" w:type="dxa"/>
            <w:vMerge/>
            <w:vAlign w:val="center"/>
            <w:hideMark/>
          </w:tcPr>
          <w:p w14:paraId="59F55775" w14:textId="77777777" w:rsidR="002D47CE" w:rsidRPr="00EF3CDC" w:rsidRDefault="002D47CE" w:rsidP="008706E7">
            <w:pPr>
              <w:jc w:val="center"/>
              <w:cnfStyle w:val="000000000000" w:firstRow="0" w:lastRow="0" w:firstColumn="0" w:lastColumn="0" w:oddVBand="0" w:evenVBand="0" w:oddHBand="0" w:evenHBand="0" w:firstRowFirstColumn="0" w:firstRowLastColumn="0" w:lastRowFirstColumn="0" w:lastRowLastColumn="0"/>
              <w:rPr>
                <w:rFonts w:cs="Arial"/>
              </w:rPr>
            </w:pPr>
          </w:p>
        </w:tc>
        <w:tc>
          <w:tcPr>
            <w:tcW w:w="2268" w:type="dxa"/>
            <w:vMerge/>
            <w:vAlign w:val="center"/>
            <w:hideMark/>
          </w:tcPr>
          <w:p w14:paraId="34290DC1" w14:textId="77777777" w:rsidR="002D47CE" w:rsidRPr="00EF3CDC" w:rsidRDefault="002D47CE" w:rsidP="008706E7">
            <w:pPr>
              <w:jc w:val="center"/>
              <w:cnfStyle w:val="000000000000" w:firstRow="0" w:lastRow="0" w:firstColumn="0" w:lastColumn="0" w:oddVBand="0" w:evenVBand="0" w:oddHBand="0" w:evenHBand="0" w:firstRowFirstColumn="0" w:firstRowLastColumn="0" w:lastRowFirstColumn="0" w:lastRowLastColumn="0"/>
              <w:rPr>
                <w:rFonts w:cs="Arial"/>
              </w:rPr>
            </w:pPr>
          </w:p>
        </w:tc>
      </w:tr>
      <w:tr w:rsidR="002D47CE" w:rsidRPr="00EF3CDC" w14:paraId="52EB5862" w14:textId="77777777" w:rsidTr="008706E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57" w:type="dxa"/>
            <w:vMerge/>
            <w:noWrap/>
            <w:hideMark/>
          </w:tcPr>
          <w:p w14:paraId="1FF20506" w14:textId="77777777" w:rsidR="002D47CE" w:rsidRPr="00EF3CDC" w:rsidRDefault="002D47CE" w:rsidP="008706E7">
            <w:pPr>
              <w:jc w:val="left"/>
              <w:rPr>
                <w:rFonts w:cs="Arial"/>
              </w:rPr>
            </w:pPr>
          </w:p>
        </w:tc>
        <w:tc>
          <w:tcPr>
            <w:tcW w:w="1040" w:type="dxa"/>
            <w:noWrap/>
            <w:hideMark/>
          </w:tcPr>
          <w:p w14:paraId="22B78ABA" w14:textId="77777777" w:rsidR="002D47CE" w:rsidRPr="00EF3CDC" w:rsidRDefault="002D47CE" w:rsidP="008706E7">
            <w:pPr>
              <w:jc w:val="center"/>
              <w:cnfStyle w:val="000000100000" w:firstRow="0" w:lastRow="0" w:firstColumn="0" w:lastColumn="0" w:oddVBand="0" w:evenVBand="0" w:oddHBand="1" w:evenHBand="0" w:firstRowFirstColumn="0" w:firstRowLastColumn="0" w:lastRowFirstColumn="0" w:lastRowLastColumn="0"/>
              <w:rPr>
                <w:rFonts w:cs="Arial"/>
              </w:rPr>
            </w:pPr>
            <w:r w:rsidRPr="00EF3CDC">
              <w:rPr>
                <w:rFonts w:cs="Arial"/>
              </w:rPr>
              <w:t>18</w:t>
            </w:r>
          </w:p>
        </w:tc>
        <w:tc>
          <w:tcPr>
            <w:tcW w:w="1205" w:type="dxa"/>
            <w:noWrap/>
            <w:vAlign w:val="center"/>
            <w:hideMark/>
          </w:tcPr>
          <w:p w14:paraId="7651C959" w14:textId="77777777" w:rsidR="002D47CE" w:rsidRPr="00EF3CDC" w:rsidRDefault="002D47CE" w:rsidP="008706E7">
            <w:pPr>
              <w:jc w:val="center"/>
              <w:cnfStyle w:val="000000100000" w:firstRow="0" w:lastRow="0" w:firstColumn="0" w:lastColumn="0" w:oddVBand="0" w:evenVBand="0" w:oddHBand="1" w:evenHBand="0" w:firstRowFirstColumn="0" w:firstRowLastColumn="0" w:lastRowFirstColumn="0" w:lastRowLastColumn="0"/>
              <w:rPr>
                <w:rFonts w:cs="Arial"/>
              </w:rPr>
            </w:pPr>
            <w:r w:rsidRPr="00EF3CDC">
              <w:rPr>
                <w:rFonts w:cs="Arial"/>
              </w:rPr>
              <w:t>5.070</w:t>
            </w:r>
          </w:p>
        </w:tc>
        <w:tc>
          <w:tcPr>
            <w:tcW w:w="1701" w:type="dxa"/>
            <w:noWrap/>
            <w:hideMark/>
          </w:tcPr>
          <w:p w14:paraId="3AA65BFC" w14:textId="77777777" w:rsidR="002D47CE" w:rsidRPr="00EF3CDC" w:rsidRDefault="002D47CE" w:rsidP="008706E7">
            <w:pPr>
              <w:jc w:val="center"/>
              <w:cnfStyle w:val="000000100000" w:firstRow="0" w:lastRow="0" w:firstColumn="0" w:lastColumn="0" w:oddVBand="0" w:evenVBand="0" w:oddHBand="1" w:evenHBand="0" w:firstRowFirstColumn="0" w:firstRowLastColumn="0" w:lastRowFirstColumn="0" w:lastRowLastColumn="0"/>
              <w:rPr>
                <w:rFonts w:cs="Arial"/>
              </w:rPr>
            </w:pPr>
            <w:r w:rsidRPr="00EF3CDC">
              <w:rPr>
                <w:rFonts w:cs="Arial"/>
              </w:rPr>
              <w:t>3550.296</w:t>
            </w:r>
          </w:p>
        </w:tc>
        <w:tc>
          <w:tcPr>
            <w:tcW w:w="1843" w:type="dxa"/>
            <w:vMerge/>
            <w:vAlign w:val="center"/>
            <w:hideMark/>
          </w:tcPr>
          <w:p w14:paraId="1B23A7BE" w14:textId="77777777" w:rsidR="002D47CE" w:rsidRPr="00EF3CDC" w:rsidRDefault="002D47CE" w:rsidP="008706E7">
            <w:pPr>
              <w:jc w:val="center"/>
              <w:cnfStyle w:val="000000100000" w:firstRow="0" w:lastRow="0" w:firstColumn="0" w:lastColumn="0" w:oddVBand="0" w:evenVBand="0" w:oddHBand="1" w:evenHBand="0" w:firstRowFirstColumn="0" w:firstRowLastColumn="0" w:lastRowFirstColumn="0" w:lastRowLastColumn="0"/>
              <w:rPr>
                <w:rFonts w:cs="Arial"/>
              </w:rPr>
            </w:pPr>
          </w:p>
        </w:tc>
        <w:tc>
          <w:tcPr>
            <w:tcW w:w="2268" w:type="dxa"/>
            <w:vMerge/>
            <w:vAlign w:val="center"/>
            <w:hideMark/>
          </w:tcPr>
          <w:p w14:paraId="41E6EBA8" w14:textId="77777777" w:rsidR="002D47CE" w:rsidRPr="00EF3CDC" w:rsidRDefault="002D47CE" w:rsidP="008706E7">
            <w:pPr>
              <w:jc w:val="center"/>
              <w:cnfStyle w:val="000000100000" w:firstRow="0" w:lastRow="0" w:firstColumn="0" w:lastColumn="0" w:oddVBand="0" w:evenVBand="0" w:oddHBand="1" w:evenHBand="0" w:firstRowFirstColumn="0" w:firstRowLastColumn="0" w:lastRowFirstColumn="0" w:lastRowLastColumn="0"/>
              <w:rPr>
                <w:rFonts w:cs="Arial"/>
              </w:rPr>
            </w:pPr>
          </w:p>
        </w:tc>
      </w:tr>
      <w:tr w:rsidR="002D47CE" w:rsidRPr="00EF3CDC" w14:paraId="19730D61" w14:textId="77777777" w:rsidTr="008706E7">
        <w:trPr>
          <w:trHeight w:val="300"/>
        </w:trPr>
        <w:tc>
          <w:tcPr>
            <w:cnfStyle w:val="001000000000" w:firstRow="0" w:lastRow="0" w:firstColumn="1" w:lastColumn="0" w:oddVBand="0" w:evenVBand="0" w:oddHBand="0" w:evenHBand="0" w:firstRowFirstColumn="0" w:firstRowLastColumn="0" w:lastRowFirstColumn="0" w:lastRowLastColumn="0"/>
            <w:tcW w:w="1157" w:type="dxa"/>
            <w:vMerge w:val="restart"/>
            <w:noWrap/>
            <w:hideMark/>
          </w:tcPr>
          <w:p w14:paraId="29AA84F7" w14:textId="77777777" w:rsidR="002D47CE" w:rsidRPr="00EF3CDC" w:rsidRDefault="002D47CE" w:rsidP="008706E7">
            <w:pPr>
              <w:jc w:val="left"/>
              <w:rPr>
                <w:rFonts w:cs="Arial"/>
              </w:rPr>
            </w:pPr>
            <w:r w:rsidRPr="00EF3CDC">
              <w:rPr>
                <w:rFonts w:cs="Arial"/>
              </w:rPr>
              <w:t>MAT10</w:t>
            </w:r>
          </w:p>
        </w:tc>
        <w:tc>
          <w:tcPr>
            <w:tcW w:w="1040" w:type="dxa"/>
            <w:noWrap/>
            <w:hideMark/>
          </w:tcPr>
          <w:p w14:paraId="0DBBB7A6" w14:textId="77777777" w:rsidR="002D47CE" w:rsidRPr="00EF3CDC" w:rsidRDefault="002D47CE" w:rsidP="008706E7">
            <w:pPr>
              <w:jc w:val="center"/>
              <w:cnfStyle w:val="000000000000" w:firstRow="0" w:lastRow="0" w:firstColumn="0" w:lastColumn="0" w:oddVBand="0" w:evenVBand="0" w:oddHBand="0" w:evenHBand="0" w:firstRowFirstColumn="0" w:firstRowLastColumn="0" w:lastRowFirstColumn="0" w:lastRowLastColumn="0"/>
              <w:rPr>
                <w:rFonts w:cs="Arial"/>
              </w:rPr>
            </w:pPr>
            <w:r w:rsidRPr="00EF3CDC">
              <w:rPr>
                <w:rFonts w:cs="Arial"/>
              </w:rPr>
              <w:t>19</w:t>
            </w:r>
          </w:p>
        </w:tc>
        <w:tc>
          <w:tcPr>
            <w:tcW w:w="1205" w:type="dxa"/>
            <w:noWrap/>
            <w:vAlign w:val="center"/>
            <w:hideMark/>
          </w:tcPr>
          <w:p w14:paraId="75810C74" w14:textId="77777777" w:rsidR="002D47CE" w:rsidRPr="00EF3CDC" w:rsidRDefault="002D47CE" w:rsidP="008706E7">
            <w:pPr>
              <w:jc w:val="center"/>
              <w:cnfStyle w:val="000000000000" w:firstRow="0" w:lastRow="0" w:firstColumn="0" w:lastColumn="0" w:oddVBand="0" w:evenVBand="0" w:oddHBand="0" w:evenHBand="0" w:firstRowFirstColumn="0" w:firstRowLastColumn="0" w:lastRowFirstColumn="0" w:lastRowLastColumn="0"/>
              <w:rPr>
                <w:rFonts w:cs="Arial"/>
              </w:rPr>
            </w:pPr>
            <w:r w:rsidRPr="00EF3CDC">
              <w:rPr>
                <w:rFonts w:cs="Arial"/>
              </w:rPr>
              <w:t>5.059</w:t>
            </w:r>
          </w:p>
        </w:tc>
        <w:tc>
          <w:tcPr>
            <w:tcW w:w="1701" w:type="dxa"/>
            <w:noWrap/>
            <w:hideMark/>
          </w:tcPr>
          <w:p w14:paraId="72C7C456" w14:textId="77777777" w:rsidR="002D47CE" w:rsidRPr="00EF3CDC" w:rsidRDefault="002D47CE" w:rsidP="008706E7">
            <w:pPr>
              <w:jc w:val="center"/>
              <w:cnfStyle w:val="000000000000" w:firstRow="0" w:lastRow="0" w:firstColumn="0" w:lastColumn="0" w:oddVBand="0" w:evenVBand="0" w:oddHBand="0" w:evenHBand="0" w:firstRowFirstColumn="0" w:firstRowLastColumn="0" w:lastRowFirstColumn="0" w:lastRowLastColumn="0"/>
              <w:rPr>
                <w:rFonts w:cs="Arial"/>
              </w:rPr>
            </w:pPr>
            <w:r w:rsidRPr="00EF3CDC">
              <w:rPr>
                <w:rFonts w:cs="Arial"/>
              </w:rPr>
              <w:t>3755.683</w:t>
            </w:r>
          </w:p>
        </w:tc>
        <w:tc>
          <w:tcPr>
            <w:tcW w:w="1843" w:type="dxa"/>
            <w:vMerge w:val="restart"/>
            <w:noWrap/>
            <w:vAlign w:val="center"/>
            <w:hideMark/>
          </w:tcPr>
          <w:p w14:paraId="74C3FD5E" w14:textId="77777777" w:rsidR="002D47CE" w:rsidRPr="00EF3CDC" w:rsidRDefault="002D47CE" w:rsidP="008706E7">
            <w:pPr>
              <w:jc w:val="center"/>
              <w:cnfStyle w:val="000000000000" w:firstRow="0" w:lastRow="0" w:firstColumn="0" w:lastColumn="0" w:oddVBand="0" w:evenVBand="0" w:oddHBand="0" w:evenHBand="0" w:firstRowFirstColumn="0" w:firstRowLastColumn="0" w:lastRowFirstColumn="0" w:lastRowLastColumn="0"/>
              <w:rPr>
                <w:rFonts w:cs="Arial"/>
              </w:rPr>
            </w:pPr>
            <w:r w:rsidRPr="00EF3CDC">
              <w:rPr>
                <w:rFonts w:cs="Arial"/>
              </w:rPr>
              <w:t>2562.835</w:t>
            </w:r>
          </w:p>
        </w:tc>
        <w:tc>
          <w:tcPr>
            <w:tcW w:w="2268" w:type="dxa"/>
            <w:vMerge w:val="restart"/>
            <w:noWrap/>
            <w:vAlign w:val="center"/>
            <w:hideMark/>
          </w:tcPr>
          <w:p w14:paraId="1DDBEF2B" w14:textId="77777777" w:rsidR="002D47CE" w:rsidRPr="00EF3CDC" w:rsidRDefault="002D47CE" w:rsidP="008706E7">
            <w:pPr>
              <w:jc w:val="center"/>
              <w:cnfStyle w:val="000000000000" w:firstRow="0" w:lastRow="0" w:firstColumn="0" w:lastColumn="0" w:oddVBand="0" w:evenVBand="0" w:oddHBand="0" w:evenHBand="0" w:firstRowFirstColumn="0" w:firstRowLastColumn="0" w:lastRowFirstColumn="0" w:lastRowLastColumn="0"/>
              <w:rPr>
                <w:rFonts w:cs="Arial"/>
              </w:rPr>
            </w:pPr>
            <w:r w:rsidRPr="00EF3CDC">
              <w:rPr>
                <w:rFonts w:cs="Arial"/>
              </w:rPr>
              <w:t>1160.34</w:t>
            </w:r>
          </w:p>
        </w:tc>
      </w:tr>
      <w:tr w:rsidR="002D47CE" w:rsidRPr="00EF3CDC" w14:paraId="4475CBDC" w14:textId="77777777" w:rsidTr="008706E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57" w:type="dxa"/>
            <w:vMerge/>
            <w:noWrap/>
            <w:hideMark/>
          </w:tcPr>
          <w:p w14:paraId="6DD50406" w14:textId="77777777" w:rsidR="002D47CE" w:rsidRPr="00EF3CDC" w:rsidRDefault="002D47CE" w:rsidP="008706E7">
            <w:pPr>
              <w:jc w:val="left"/>
              <w:rPr>
                <w:rFonts w:cs="Arial"/>
              </w:rPr>
            </w:pPr>
          </w:p>
        </w:tc>
        <w:tc>
          <w:tcPr>
            <w:tcW w:w="1040" w:type="dxa"/>
            <w:noWrap/>
            <w:hideMark/>
          </w:tcPr>
          <w:p w14:paraId="20084674" w14:textId="77777777" w:rsidR="002D47CE" w:rsidRPr="00EF3CDC" w:rsidRDefault="002D47CE" w:rsidP="008706E7">
            <w:pPr>
              <w:jc w:val="center"/>
              <w:cnfStyle w:val="000000100000" w:firstRow="0" w:lastRow="0" w:firstColumn="0" w:lastColumn="0" w:oddVBand="0" w:evenVBand="0" w:oddHBand="1" w:evenHBand="0" w:firstRowFirstColumn="0" w:firstRowLastColumn="0" w:lastRowFirstColumn="0" w:lastRowLastColumn="0"/>
              <w:rPr>
                <w:rFonts w:cs="Arial"/>
              </w:rPr>
            </w:pPr>
            <w:r w:rsidRPr="00EF3CDC">
              <w:rPr>
                <w:rFonts w:cs="Arial"/>
              </w:rPr>
              <w:t>15</w:t>
            </w:r>
          </w:p>
        </w:tc>
        <w:tc>
          <w:tcPr>
            <w:tcW w:w="1205" w:type="dxa"/>
            <w:noWrap/>
            <w:vAlign w:val="center"/>
            <w:hideMark/>
          </w:tcPr>
          <w:p w14:paraId="788395BF" w14:textId="77777777" w:rsidR="002D47CE" w:rsidRPr="00EF3CDC" w:rsidRDefault="002D47CE" w:rsidP="008706E7">
            <w:pPr>
              <w:jc w:val="center"/>
              <w:cnfStyle w:val="000000100000" w:firstRow="0" w:lastRow="0" w:firstColumn="0" w:lastColumn="0" w:oddVBand="0" w:evenVBand="0" w:oddHBand="1" w:evenHBand="0" w:firstRowFirstColumn="0" w:firstRowLastColumn="0" w:lastRowFirstColumn="0" w:lastRowLastColumn="0"/>
              <w:rPr>
                <w:rFonts w:cs="Arial"/>
              </w:rPr>
            </w:pPr>
            <w:r w:rsidRPr="00EF3CDC">
              <w:rPr>
                <w:rFonts w:cs="Arial"/>
              </w:rPr>
              <w:t>5.098</w:t>
            </w:r>
          </w:p>
        </w:tc>
        <w:tc>
          <w:tcPr>
            <w:tcW w:w="1701" w:type="dxa"/>
            <w:noWrap/>
            <w:hideMark/>
          </w:tcPr>
          <w:p w14:paraId="6B14B6C5" w14:textId="77777777" w:rsidR="002D47CE" w:rsidRPr="00EF3CDC" w:rsidRDefault="002D47CE" w:rsidP="008706E7">
            <w:pPr>
              <w:jc w:val="center"/>
              <w:cnfStyle w:val="000000100000" w:firstRow="0" w:lastRow="0" w:firstColumn="0" w:lastColumn="0" w:oddVBand="0" w:evenVBand="0" w:oddHBand="1" w:evenHBand="0" w:firstRowFirstColumn="0" w:firstRowLastColumn="0" w:lastRowFirstColumn="0" w:lastRowLastColumn="0"/>
              <w:rPr>
                <w:rFonts w:cs="Arial"/>
              </w:rPr>
            </w:pPr>
            <w:r w:rsidRPr="00EF3CDC">
              <w:rPr>
                <w:rFonts w:cs="Arial"/>
              </w:rPr>
              <w:t>2942.33</w:t>
            </w:r>
          </w:p>
        </w:tc>
        <w:tc>
          <w:tcPr>
            <w:tcW w:w="1843" w:type="dxa"/>
            <w:vMerge/>
            <w:hideMark/>
          </w:tcPr>
          <w:p w14:paraId="14B4A379" w14:textId="77777777" w:rsidR="002D47CE" w:rsidRPr="00EF3CDC" w:rsidRDefault="002D47CE" w:rsidP="008706E7">
            <w:pPr>
              <w:cnfStyle w:val="000000100000" w:firstRow="0" w:lastRow="0" w:firstColumn="0" w:lastColumn="0" w:oddVBand="0" w:evenVBand="0" w:oddHBand="1" w:evenHBand="0" w:firstRowFirstColumn="0" w:firstRowLastColumn="0" w:lastRowFirstColumn="0" w:lastRowLastColumn="0"/>
              <w:rPr>
                <w:rFonts w:cs="Arial"/>
              </w:rPr>
            </w:pPr>
          </w:p>
        </w:tc>
        <w:tc>
          <w:tcPr>
            <w:tcW w:w="2268" w:type="dxa"/>
            <w:vMerge/>
            <w:hideMark/>
          </w:tcPr>
          <w:p w14:paraId="70F00ED4" w14:textId="77777777" w:rsidR="002D47CE" w:rsidRPr="00EF3CDC" w:rsidRDefault="002D47CE" w:rsidP="008706E7">
            <w:pPr>
              <w:cnfStyle w:val="000000100000" w:firstRow="0" w:lastRow="0" w:firstColumn="0" w:lastColumn="0" w:oddVBand="0" w:evenVBand="0" w:oddHBand="1" w:evenHBand="0" w:firstRowFirstColumn="0" w:firstRowLastColumn="0" w:lastRowFirstColumn="0" w:lastRowLastColumn="0"/>
              <w:rPr>
                <w:rFonts w:cs="Arial"/>
              </w:rPr>
            </w:pPr>
          </w:p>
        </w:tc>
      </w:tr>
      <w:tr w:rsidR="002D47CE" w:rsidRPr="00EF3CDC" w14:paraId="556B7716" w14:textId="77777777" w:rsidTr="008706E7">
        <w:trPr>
          <w:trHeight w:val="300"/>
        </w:trPr>
        <w:tc>
          <w:tcPr>
            <w:cnfStyle w:val="001000000000" w:firstRow="0" w:lastRow="0" w:firstColumn="1" w:lastColumn="0" w:oddVBand="0" w:evenVBand="0" w:oddHBand="0" w:evenHBand="0" w:firstRowFirstColumn="0" w:firstRowLastColumn="0" w:lastRowFirstColumn="0" w:lastRowLastColumn="0"/>
            <w:tcW w:w="1157" w:type="dxa"/>
            <w:vMerge/>
            <w:noWrap/>
            <w:hideMark/>
          </w:tcPr>
          <w:p w14:paraId="761A7FAD" w14:textId="77777777" w:rsidR="002D47CE" w:rsidRPr="00EF3CDC" w:rsidRDefault="002D47CE" w:rsidP="008706E7">
            <w:pPr>
              <w:jc w:val="left"/>
              <w:rPr>
                <w:rFonts w:cs="Arial"/>
              </w:rPr>
            </w:pPr>
          </w:p>
        </w:tc>
        <w:tc>
          <w:tcPr>
            <w:tcW w:w="1040" w:type="dxa"/>
            <w:noWrap/>
            <w:hideMark/>
          </w:tcPr>
          <w:p w14:paraId="71A0F7FF" w14:textId="77777777" w:rsidR="002D47CE" w:rsidRPr="00EF3CDC" w:rsidRDefault="002D47CE" w:rsidP="008706E7">
            <w:pPr>
              <w:jc w:val="center"/>
              <w:cnfStyle w:val="000000000000" w:firstRow="0" w:lastRow="0" w:firstColumn="0" w:lastColumn="0" w:oddVBand="0" w:evenVBand="0" w:oddHBand="0" w:evenHBand="0" w:firstRowFirstColumn="0" w:firstRowLastColumn="0" w:lastRowFirstColumn="0" w:lastRowLastColumn="0"/>
              <w:rPr>
                <w:rFonts w:cs="Arial"/>
              </w:rPr>
            </w:pPr>
            <w:r w:rsidRPr="00EF3CDC">
              <w:rPr>
                <w:rFonts w:cs="Arial"/>
              </w:rPr>
              <w:t>5</w:t>
            </w:r>
          </w:p>
        </w:tc>
        <w:tc>
          <w:tcPr>
            <w:tcW w:w="1205" w:type="dxa"/>
            <w:noWrap/>
            <w:vAlign w:val="center"/>
            <w:hideMark/>
          </w:tcPr>
          <w:p w14:paraId="4756DE0F" w14:textId="77777777" w:rsidR="002D47CE" w:rsidRPr="00EF3CDC" w:rsidRDefault="002D47CE" w:rsidP="008706E7">
            <w:pPr>
              <w:jc w:val="center"/>
              <w:cnfStyle w:val="000000000000" w:firstRow="0" w:lastRow="0" w:firstColumn="0" w:lastColumn="0" w:oddVBand="0" w:evenVBand="0" w:oddHBand="0" w:evenHBand="0" w:firstRowFirstColumn="0" w:firstRowLastColumn="0" w:lastRowFirstColumn="0" w:lastRowLastColumn="0"/>
              <w:rPr>
                <w:rFonts w:cs="Arial"/>
              </w:rPr>
            </w:pPr>
            <w:r w:rsidRPr="00EF3CDC">
              <w:rPr>
                <w:rFonts w:cs="Arial"/>
              </w:rPr>
              <w:t>5.048</w:t>
            </w:r>
          </w:p>
        </w:tc>
        <w:tc>
          <w:tcPr>
            <w:tcW w:w="1701" w:type="dxa"/>
            <w:noWrap/>
            <w:hideMark/>
          </w:tcPr>
          <w:p w14:paraId="6A91B8FE" w14:textId="77777777" w:rsidR="002D47CE" w:rsidRPr="00EF3CDC" w:rsidRDefault="002D47CE" w:rsidP="008706E7">
            <w:pPr>
              <w:jc w:val="center"/>
              <w:cnfStyle w:val="000000000000" w:firstRow="0" w:lastRow="0" w:firstColumn="0" w:lastColumn="0" w:oddVBand="0" w:evenVBand="0" w:oddHBand="0" w:evenHBand="0" w:firstRowFirstColumn="0" w:firstRowLastColumn="0" w:lastRowFirstColumn="0" w:lastRowLastColumn="0"/>
              <w:rPr>
                <w:rFonts w:cs="Arial"/>
              </w:rPr>
            </w:pPr>
            <w:r w:rsidRPr="00EF3CDC">
              <w:rPr>
                <w:rFonts w:cs="Arial"/>
              </w:rPr>
              <w:t>990.4913</w:t>
            </w:r>
          </w:p>
        </w:tc>
        <w:tc>
          <w:tcPr>
            <w:tcW w:w="1843" w:type="dxa"/>
            <w:vMerge/>
            <w:hideMark/>
          </w:tcPr>
          <w:p w14:paraId="7372D66A" w14:textId="77777777" w:rsidR="002D47CE" w:rsidRPr="00EF3CDC" w:rsidRDefault="002D47CE" w:rsidP="008706E7">
            <w:pPr>
              <w:cnfStyle w:val="000000000000" w:firstRow="0" w:lastRow="0" w:firstColumn="0" w:lastColumn="0" w:oddVBand="0" w:evenVBand="0" w:oddHBand="0" w:evenHBand="0" w:firstRowFirstColumn="0" w:firstRowLastColumn="0" w:lastRowFirstColumn="0" w:lastRowLastColumn="0"/>
              <w:rPr>
                <w:rFonts w:cs="Arial"/>
              </w:rPr>
            </w:pPr>
          </w:p>
        </w:tc>
        <w:tc>
          <w:tcPr>
            <w:tcW w:w="2268" w:type="dxa"/>
            <w:vMerge/>
            <w:hideMark/>
          </w:tcPr>
          <w:p w14:paraId="1798A12A" w14:textId="77777777" w:rsidR="002D47CE" w:rsidRPr="00EF3CDC" w:rsidRDefault="002D47CE" w:rsidP="008706E7">
            <w:pPr>
              <w:cnfStyle w:val="000000000000" w:firstRow="0" w:lastRow="0" w:firstColumn="0" w:lastColumn="0" w:oddVBand="0" w:evenVBand="0" w:oddHBand="0" w:evenHBand="0" w:firstRowFirstColumn="0" w:firstRowLastColumn="0" w:lastRowFirstColumn="0" w:lastRowLastColumn="0"/>
              <w:rPr>
                <w:rFonts w:cs="Arial"/>
              </w:rPr>
            </w:pPr>
          </w:p>
        </w:tc>
      </w:tr>
    </w:tbl>
    <w:p w14:paraId="16C474FD" w14:textId="77777777" w:rsidR="002D47CE" w:rsidRDefault="002D47CE" w:rsidP="002D47CE">
      <w:pPr>
        <w:rPr>
          <w:rFonts w:cs="Arial"/>
        </w:rPr>
      </w:pPr>
    </w:p>
    <w:p w14:paraId="09C8DA44" w14:textId="77777777" w:rsidR="002D47CE" w:rsidRDefault="002D47CE" w:rsidP="002D47CE">
      <w:pPr>
        <w:rPr>
          <w:rFonts w:cs="Arial"/>
        </w:rPr>
      </w:pPr>
    </w:p>
    <w:p w14:paraId="796A19B3" w14:textId="77777777" w:rsidR="002D47CE" w:rsidRDefault="002D47CE" w:rsidP="002D47CE">
      <w:pPr>
        <w:rPr>
          <w:rFonts w:cs="Arial"/>
        </w:rPr>
      </w:pPr>
    </w:p>
    <w:p w14:paraId="7668CE4D" w14:textId="77777777" w:rsidR="002D47CE" w:rsidRDefault="002D47CE" w:rsidP="002D47CE">
      <w:pPr>
        <w:rPr>
          <w:rFonts w:cs="Arial"/>
        </w:rPr>
      </w:pPr>
    </w:p>
    <w:p w14:paraId="2DBF5DEE" w14:textId="77777777" w:rsidR="002D47CE" w:rsidRDefault="002D47CE" w:rsidP="002D47CE">
      <w:pPr>
        <w:rPr>
          <w:rFonts w:cs="Arial"/>
        </w:rPr>
      </w:pPr>
    </w:p>
    <w:p w14:paraId="218333FA" w14:textId="068A0D88" w:rsidR="002D47CE" w:rsidRDefault="002D47CE" w:rsidP="002D47CE">
      <w:pPr>
        <w:rPr>
          <w:rFonts w:cs="Arial"/>
        </w:rPr>
      </w:pPr>
    </w:p>
    <w:p w14:paraId="7935D8BE" w14:textId="1CCB2DDE" w:rsidR="005D1512" w:rsidRDefault="005D1512" w:rsidP="002D47CE">
      <w:pPr>
        <w:rPr>
          <w:rFonts w:cs="Arial"/>
        </w:rPr>
      </w:pPr>
    </w:p>
    <w:p w14:paraId="39AB4EF4" w14:textId="7369C783" w:rsidR="005D1512" w:rsidRDefault="005D1512" w:rsidP="002D47CE">
      <w:pPr>
        <w:rPr>
          <w:rFonts w:cs="Arial"/>
        </w:rPr>
      </w:pPr>
    </w:p>
    <w:p w14:paraId="3C17DBC9" w14:textId="6D2FAB33" w:rsidR="005D1512" w:rsidRDefault="005D1512" w:rsidP="002D47CE">
      <w:pPr>
        <w:rPr>
          <w:rFonts w:cs="Arial"/>
        </w:rPr>
      </w:pPr>
    </w:p>
    <w:p w14:paraId="58C7C59A" w14:textId="76A07DC5" w:rsidR="005D1512" w:rsidRDefault="005D1512" w:rsidP="002D47CE">
      <w:pPr>
        <w:rPr>
          <w:rFonts w:cs="Arial"/>
        </w:rPr>
      </w:pPr>
    </w:p>
    <w:p w14:paraId="5D6D33A7" w14:textId="77777777" w:rsidR="005D1512" w:rsidRPr="00EF3CDC" w:rsidRDefault="005D1512" w:rsidP="002D47CE">
      <w:pPr>
        <w:rPr>
          <w:rFonts w:cs="Arial"/>
        </w:rPr>
      </w:pPr>
    </w:p>
    <w:p w14:paraId="416DC05B" w14:textId="77777777" w:rsidR="002D47CE" w:rsidRPr="00EF3CDC" w:rsidRDefault="002D47CE" w:rsidP="005D1512">
      <w:pPr>
        <w:pStyle w:val="Heading1"/>
      </w:pPr>
      <w:bookmarkStart w:id="17" w:name="_Ref125562201"/>
      <w:r w:rsidRPr="00EF3CDC">
        <w:lastRenderedPageBreak/>
        <w:t>Estimation TWP mass content in soil samples</w:t>
      </w:r>
      <w:bookmarkEnd w:id="17"/>
    </w:p>
    <w:p w14:paraId="2A79484A" w14:textId="77777777" w:rsidR="002D47CE" w:rsidRPr="00EF3CDC" w:rsidRDefault="002D47CE" w:rsidP="002D47CE">
      <w:pPr>
        <w:rPr>
          <w:rFonts w:cs="Arial"/>
        </w:rPr>
      </w:pPr>
      <w:r w:rsidRPr="00EF3CDC">
        <w:rPr>
          <w:rFonts w:cs="Arial"/>
        </w:rPr>
        <w:t xml:space="preserve">The total TWP mass each highway adjacent soil samples was calculated using the model previously developed by </w:t>
      </w:r>
      <w:r w:rsidRPr="00EF3CDC">
        <w:rPr>
          <w:rFonts w:cs="Arial"/>
        </w:rPr>
        <w:fldChar w:fldCharType="begin"/>
      </w:r>
      <w:r w:rsidRPr="00EF3CDC">
        <w:rPr>
          <w:rFonts w:cs="Arial"/>
        </w:rPr>
        <w:instrText xml:space="preserve"> ADDIN ZOTERO_ITEM CSL_CITATION {"citationID":"fAGuPXrM","properties":{"formattedCitation":"(Tanoiri et al., 2021)","plainCitation":"(Tanoiri et al., 2021)","noteIndex":0},"citationItems":[{"id":1513,"uris":["http://zotero.org/users/4829713/items/GMFQPU3W"],"itemData":{"id":1513,"type":"article-journal","abstract":"As microplastics may bring about adverse effects on living organisms, it is important to establish more precise quantification approaches to better understand their dynamics. One method to determine the concentration of microplastics is to estimate their mass using three-dimensional (3D) models, but its accuracy is not well known. In this study, we evaluated the shape of the particles and verified the accuracy of a 3D model-based mass estimation using samples from a tidal flat facing Tokyo Bay. The particle shape evaluation suggested that the microplastics were flat and irregular in shape; based on these data, we created two types of models to estimate their mass. As a result, an accuracy of mass estimation by our model was higher than other models that consider the slenderness and flatness of particles. The optimization of mass estimation methods based on 3D models may improve the reliability of microplastic evaluation in monitoring studies.","container-title":"Marine Pollution Bulletin","DOI":"10.1016/j.marpolbul.2021.112749","ISSN":"0025326X","journalAbbreviation":"Marine Pollution Bulletin","language":"en","page":"112749","source":"DOI.org (Crossref)","title":"Inclusion of shape parameters increases the accuracy of 3D models for microplastics mass quantification","volume":"171","author":[{"family":"Tanoiri","given":"Hiraku"},{"family":"Nakano","given":"Haruka"},{"family":"Arakawa","given":"Hisayuki"},{"family":"Hattori","given":"Ricardo Shohei"},{"family":"Yokota","given":"Masashi"}],"issued":{"date-parts":[["2021",10]]}}}],"schema":"https://github.com/citation-style-language/schema/raw/master/csl-citation.json"} </w:instrText>
      </w:r>
      <w:r w:rsidRPr="00EF3CDC">
        <w:rPr>
          <w:rFonts w:cs="Arial"/>
        </w:rPr>
        <w:fldChar w:fldCharType="separate"/>
      </w:r>
      <w:r w:rsidRPr="00EF3CDC">
        <w:rPr>
          <w:rFonts w:cs="Arial"/>
        </w:rPr>
        <w:t>(Tanoiri et al., 2021)</w:t>
      </w:r>
      <w:r w:rsidRPr="00EF3CDC">
        <w:rPr>
          <w:rFonts w:cs="Arial"/>
        </w:rPr>
        <w:fldChar w:fldCharType="end"/>
      </w:r>
      <w:r w:rsidRPr="00EF3CDC">
        <w:rPr>
          <w:rFonts w:cs="Arial"/>
        </w:rPr>
        <w:t>:</w:t>
      </w:r>
    </w:p>
    <w:p w14:paraId="09D70193" w14:textId="77777777" w:rsidR="002D47CE" w:rsidRPr="00EF3CDC" w:rsidRDefault="002D47CE" w:rsidP="002D47CE">
      <w:pPr>
        <w:rPr>
          <w:rFonts w:cs="Arial"/>
        </w:rPr>
      </w:pPr>
    </w:p>
    <w:p w14:paraId="18640AD8" w14:textId="77777777" w:rsidR="002D47CE" w:rsidRPr="00EF3CDC" w:rsidRDefault="002D47CE" w:rsidP="002D47CE">
      <w:pPr>
        <w:rPr>
          <w:rFonts w:eastAsiaTheme="minorEastAsia" w:cs="Arial"/>
        </w:rPr>
      </w:pPr>
      <m:oMath>
        <m:r>
          <w:rPr>
            <w:rFonts w:ascii="Cambria Math" w:hAnsi="Cambria Math" w:cs="Arial"/>
          </w:rPr>
          <m:t>Estimated TWP mass =</m:t>
        </m:r>
        <m:f>
          <m:fPr>
            <m:ctrlPr>
              <w:rPr>
                <w:rFonts w:ascii="Cambria Math" w:hAnsi="Cambria Math" w:cs="Arial"/>
                <w:i/>
              </w:rPr>
            </m:ctrlPr>
          </m:fPr>
          <m:num>
            <m:r>
              <w:rPr>
                <w:rFonts w:ascii="Cambria Math" w:hAnsi="Cambria Math" w:cs="Arial"/>
              </w:rPr>
              <m:t>4</m:t>
            </m:r>
          </m:num>
          <m:den>
            <m:r>
              <w:rPr>
                <w:rFonts w:ascii="Cambria Math" w:hAnsi="Cambria Math" w:cs="Arial"/>
              </w:rPr>
              <m:t>3</m:t>
            </m:r>
          </m:den>
        </m:f>
        <m:d>
          <m:dPr>
            <m:ctrlPr>
              <w:rPr>
                <w:rFonts w:ascii="Cambria Math" w:hAnsi="Cambria Math" w:cs="Arial"/>
                <w:i/>
              </w:rPr>
            </m:ctrlPr>
          </m:dPr>
          <m:e>
            <m:f>
              <m:fPr>
                <m:ctrlPr>
                  <w:rPr>
                    <w:rFonts w:ascii="Cambria Math" w:hAnsi="Cambria Math" w:cs="Arial"/>
                    <w:i/>
                  </w:rPr>
                </m:ctrlPr>
              </m:fPr>
              <m:num>
                <m:r>
                  <w:rPr>
                    <w:rFonts w:ascii="Cambria Math" w:hAnsi="Cambria Math" w:cs="Arial"/>
                  </w:rPr>
                  <m:t>Feret</m:t>
                </m:r>
              </m:num>
              <m:den>
                <m:r>
                  <w:rPr>
                    <w:rFonts w:ascii="Cambria Math" w:hAnsi="Cambria Math" w:cs="Arial"/>
                  </w:rPr>
                  <m:t>2</m:t>
                </m:r>
              </m:den>
            </m:f>
          </m:e>
        </m:d>
        <m:d>
          <m:dPr>
            <m:ctrlPr>
              <w:rPr>
                <w:rFonts w:ascii="Cambria Math" w:hAnsi="Cambria Math" w:cs="Arial"/>
                <w:i/>
              </w:rPr>
            </m:ctrlPr>
          </m:dPr>
          <m:e>
            <m:f>
              <m:fPr>
                <m:ctrlPr>
                  <w:rPr>
                    <w:rFonts w:ascii="Cambria Math" w:hAnsi="Cambria Math" w:cs="Arial"/>
                    <w:i/>
                  </w:rPr>
                </m:ctrlPr>
              </m:fPr>
              <m:num>
                <m:r>
                  <w:rPr>
                    <w:rFonts w:ascii="Cambria Math" w:hAnsi="Cambria Math" w:cs="Arial"/>
                  </w:rPr>
                  <m:t>MinFeret</m:t>
                </m:r>
              </m:num>
              <m:den>
                <m:r>
                  <w:rPr>
                    <w:rFonts w:ascii="Cambria Math" w:hAnsi="Cambria Math" w:cs="Arial"/>
                  </w:rPr>
                  <m:t>2</m:t>
                </m:r>
              </m:den>
            </m:f>
          </m:e>
        </m:d>
        <m:d>
          <m:dPr>
            <m:ctrlPr>
              <w:rPr>
                <w:rFonts w:ascii="Cambria Math" w:hAnsi="Cambria Math" w:cs="Arial"/>
                <w:i/>
              </w:rPr>
            </m:ctrlPr>
          </m:dPr>
          <m:e>
            <m:f>
              <m:fPr>
                <m:ctrlPr>
                  <w:rPr>
                    <w:rFonts w:ascii="Cambria Math" w:hAnsi="Cambria Math" w:cs="Arial"/>
                    <w:i/>
                  </w:rPr>
                </m:ctrlPr>
              </m:fPr>
              <m:num>
                <m:r>
                  <w:rPr>
                    <w:rFonts w:ascii="Cambria Math" w:hAnsi="Cambria Math" w:cs="Arial"/>
                  </w:rPr>
                  <m:t>0.372*MinFeret</m:t>
                </m:r>
              </m:num>
              <m:den>
                <m:r>
                  <w:rPr>
                    <w:rFonts w:ascii="Cambria Math" w:hAnsi="Cambria Math" w:cs="Arial"/>
                  </w:rPr>
                  <m:t>2</m:t>
                </m:r>
              </m:den>
            </m:f>
          </m:e>
        </m:d>
        <m:r>
          <w:rPr>
            <w:rFonts w:ascii="Cambria Math" w:hAnsi="Cambria Math" w:cs="Arial"/>
          </w:rPr>
          <m:t>πρ</m:t>
        </m:r>
      </m:oMath>
      <w:r w:rsidRPr="00EF3CDC">
        <w:rPr>
          <w:rFonts w:eastAsiaTheme="minorEastAsia" w:cs="Arial"/>
        </w:rPr>
        <w:t xml:space="preserve">                         (2)</w:t>
      </w:r>
    </w:p>
    <w:p w14:paraId="5100BAE9" w14:textId="77777777" w:rsidR="002D47CE" w:rsidRPr="00EF3CDC" w:rsidRDefault="002D47CE" w:rsidP="002D47CE">
      <w:pPr>
        <w:rPr>
          <w:rFonts w:eastAsiaTheme="minorEastAsia" w:cs="Arial"/>
        </w:rPr>
      </w:pPr>
    </w:p>
    <w:p w14:paraId="240F7090" w14:textId="2BE5D518" w:rsidR="002D47CE" w:rsidRPr="00EF3CDC" w:rsidRDefault="002D47CE" w:rsidP="002D47CE">
      <w:pPr>
        <w:rPr>
          <w:rFonts w:cs="Arial"/>
        </w:rPr>
      </w:pPr>
      <w:r w:rsidRPr="00EF3CDC">
        <w:rPr>
          <w:rFonts w:cs="Arial"/>
        </w:rPr>
        <w:t xml:space="preserve">Where Feret and </w:t>
      </w:r>
      <w:proofErr w:type="spellStart"/>
      <w:r w:rsidRPr="00EF3CDC">
        <w:rPr>
          <w:rFonts w:cs="Arial"/>
        </w:rPr>
        <w:t>MinFeret</w:t>
      </w:r>
      <w:proofErr w:type="spellEnd"/>
      <w:r w:rsidRPr="00EF3CDC">
        <w:rPr>
          <w:rFonts w:cs="Arial"/>
        </w:rPr>
        <w:t xml:space="preserve"> correspond to the longest and shortest dimensions of an ellipse fitted on the particle and ρ = 1.2 g/cm</w:t>
      </w:r>
      <w:r w:rsidRPr="00EF3CDC">
        <w:rPr>
          <w:rFonts w:cs="Arial"/>
          <w:vertAlign w:val="superscript"/>
        </w:rPr>
        <w:t>3</w:t>
      </w:r>
      <w:r w:rsidRPr="00EF3CDC">
        <w:rPr>
          <w:rFonts w:cs="Arial"/>
        </w:rPr>
        <w:t xml:space="preserve"> is the estimated density of tire wear</w:t>
      </w:r>
      <w:r w:rsidRPr="00EF3CDC">
        <w:rPr>
          <w:rFonts w:cs="Arial"/>
        </w:rPr>
        <w:fldChar w:fldCharType="begin"/>
      </w:r>
      <w:r w:rsidRPr="00EF3CDC">
        <w:rPr>
          <w:rFonts w:cs="Arial"/>
        </w:rPr>
        <w:instrText xml:space="preserve"> ADDIN ZOTERO_ITEM CSL_CITATION {"citationID":"4DZ2TrTx","properties":{"formattedCitation":"(Degaffe and Turner, 2011)","plainCitation":"(Degaffe and Turner, 2011)","noteIndex":0},"citationItems":[{"id":1517,"uris":["http://zotero.org/users/4829713/items/E347CIWQ"],"itemData":{"id":1517,"type":"article-journal","abstract":"Tire wear particles (TWP) abraded from end-of-life passenger car tires have been added at a concentration of 1 g LÀ1 to river water, sea water and mixtures thereof in order to examine the chemical controls on the leaching of Zn from the rubber matrix. Results of time-dependent experiments conducted over a period of 5 days were consistent with a diffusion controlled leaching mechanism with rate constants of about 0.04 mg LÀ1 hÀ1/2 in river water and between about 0.02 and 0.03 mg LÀ1 hÀ1/2 in sea water. Additional experiments revealed a reduction in Zn dissolution with both increasing salinity and pH and enhancement of leaching in the presence of ﬂuorescent light compared with dark conditions. In corresponding experiments conducted in the presence of a ﬁxed quantity (0.8 g LÀ1) of clean, fractionated estuarine sediment, aqueous Zn concentrations were reduced by at least an order of magnitude. Increasing the quantity of sediment resulted in a progressive reduction in Zn concentration until an apparent equilibrium was achieved, with partition coefﬁcients deﬁning the sediment–water distribution of Zn of about 550 mL gÀ1 and 270 mL gÀ1 in river water and sea water, respectively. Results are interpreted in terms of the dissolution of ZnO and other residual complexes from the matrix and the subsequent, rapid adsorption of Zn2+ ions to coexistent estuarine sediment. The ﬁndings of the study are discussed in terms of their implications for the transport, fate and effects of TWP Zn in aquatic environments that are likely to receive urban runoff.","container-title":"Chemosphere","DOI":"10.1016/j.chemosphere.2011.06.047","ISSN":"00456535","issue":"5","journalAbbreviation":"Chemosphere","language":"en","page":"738-743","source":"DOI.org (Crossref)","title":"Leaching of zinc from tire wear particles under simulated estuarine conditions","volume":"85","author":[{"family":"Degaffe","given":"Fanule S."},{"family":"Turner","given":"Andrew"}],"issued":{"date-parts":[["2011",10]]}}}],"schema":"https://github.com/citation-style-language/schema/raw/master/csl-citation.json"} </w:instrText>
      </w:r>
      <w:r w:rsidRPr="00EF3CDC">
        <w:rPr>
          <w:rFonts w:cs="Arial"/>
        </w:rPr>
        <w:fldChar w:fldCharType="separate"/>
      </w:r>
      <w:r w:rsidRPr="00EF3CDC">
        <w:rPr>
          <w:rFonts w:cs="Arial"/>
        </w:rPr>
        <w:t>(Degaffe and Turner, 2011)</w:t>
      </w:r>
      <w:r w:rsidRPr="00EF3CDC">
        <w:rPr>
          <w:rFonts w:cs="Arial"/>
        </w:rPr>
        <w:fldChar w:fldCharType="end"/>
      </w:r>
      <w:r w:rsidRPr="00EF3CDC">
        <w:rPr>
          <w:rFonts w:cs="Arial"/>
        </w:rPr>
        <w:t>.  The calculated mass concentration of the highway soil samples had a similar variation pattern as the one observed for particles number, where the concentration was higher closer to the road (</w:t>
      </w:r>
      <w:r w:rsidR="00283F20">
        <w:rPr>
          <w:rFonts w:cs="Arial"/>
        </w:rPr>
        <w:fldChar w:fldCharType="begin"/>
      </w:r>
      <w:r w:rsidR="00283F20">
        <w:rPr>
          <w:rFonts w:cs="Arial"/>
        </w:rPr>
        <w:instrText xml:space="preserve"> REF _Ref133768579 \h </w:instrText>
      </w:r>
      <w:r w:rsidR="00283F20">
        <w:rPr>
          <w:rFonts w:cs="Arial"/>
        </w:rPr>
      </w:r>
      <w:r w:rsidR="00283F20">
        <w:rPr>
          <w:rFonts w:cs="Arial"/>
        </w:rPr>
        <w:fldChar w:fldCharType="separate"/>
      </w:r>
      <w:r w:rsidR="0005151A">
        <w:t xml:space="preserve">Figure SI </w:t>
      </w:r>
      <w:r w:rsidR="0005151A">
        <w:rPr>
          <w:noProof/>
        </w:rPr>
        <w:t>5</w:t>
      </w:r>
      <w:r w:rsidR="00283F20">
        <w:rPr>
          <w:rFonts w:cs="Arial"/>
        </w:rPr>
        <w:fldChar w:fldCharType="end"/>
      </w:r>
      <w:r w:rsidRPr="00EF3CDC">
        <w:rPr>
          <w:rFonts w:cs="Arial"/>
        </w:rPr>
        <w:t>)</w:t>
      </w:r>
    </w:p>
    <w:p w14:paraId="2873FE28" w14:textId="77777777" w:rsidR="00283F20" w:rsidRDefault="002D47CE" w:rsidP="00283F20">
      <w:pPr>
        <w:keepNext/>
        <w:jc w:val="center"/>
      </w:pPr>
      <w:r w:rsidRPr="00EF3CDC">
        <w:rPr>
          <w:rFonts w:cs="Arial"/>
          <w:noProof/>
          <w:lang w:eastAsia="en-GB"/>
        </w:rPr>
        <w:drawing>
          <wp:inline distT="0" distB="0" distL="0" distR="0" wp14:anchorId="7FEC962F" wp14:editId="324A92A5">
            <wp:extent cx="2162175" cy="3209925"/>
            <wp:effectExtent l="0" t="0" r="9525" b="9525"/>
            <wp:docPr id="18" name="Picture 18" descr="MAT_mass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MAT_mass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162175" cy="3209925"/>
                    </a:xfrm>
                    <a:prstGeom prst="rect">
                      <a:avLst/>
                    </a:prstGeom>
                    <a:noFill/>
                    <a:ln>
                      <a:noFill/>
                    </a:ln>
                  </pic:spPr>
                </pic:pic>
              </a:graphicData>
            </a:graphic>
          </wp:inline>
        </w:drawing>
      </w:r>
    </w:p>
    <w:p w14:paraId="118A28BB" w14:textId="78BD3E3B" w:rsidR="00283F20" w:rsidRPr="00EF3CDC" w:rsidRDefault="00283F20" w:rsidP="00283F20">
      <w:pPr>
        <w:pStyle w:val="Caption"/>
        <w:rPr>
          <w:rFonts w:cs="Arial"/>
        </w:rPr>
      </w:pPr>
      <w:bookmarkStart w:id="18" w:name="_Ref133768579"/>
      <w:r>
        <w:t xml:space="preserve">Figure SI </w:t>
      </w:r>
      <w:r w:rsidR="00174E36">
        <w:fldChar w:fldCharType="begin"/>
      </w:r>
      <w:r w:rsidR="00174E36">
        <w:instrText xml:space="preserve"> SEQ Figure_SI \* ARABIC </w:instrText>
      </w:r>
      <w:r w:rsidR="00174E36">
        <w:fldChar w:fldCharType="separate"/>
      </w:r>
      <w:r w:rsidR="0005151A">
        <w:rPr>
          <w:noProof/>
        </w:rPr>
        <w:t>5</w:t>
      </w:r>
      <w:r w:rsidR="00174E36">
        <w:rPr>
          <w:noProof/>
        </w:rPr>
        <w:fldChar w:fldCharType="end"/>
      </w:r>
      <w:bookmarkEnd w:id="18"/>
      <w:r>
        <w:t>:</w:t>
      </w:r>
      <w:r w:rsidRPr="00283F20">
        <w:rPr>
          <w:rFonts w:cs="Arial"/>
        </w:rPr>
        <w:t xml:space="preserve"> </w:t>
      </w:r>
      <w:r w:rsidRPr="00EF3CDC">
        <w:rPr>
          <w:rFonts w:cs="Arial"/>
        </w:rPr>
        <w:t>Mean TWP mass mg* kg</w:t>
      </w:r>
      <w:r w:rsidRPr="00EF3CDC">
        <w:rPr>
          <w:rFonts w:cs="Arial"/>
          <w:vertAlign w:val="superscript"/>
        </w:rPr>
        <w:t>-1</w:t>
      </w:r>
      <w:r w:rsidRPr="00EF3CDC">
        <w:rPr>
          <w:rFonts w:cs="Arial"/>
        </w:rPr>
        <w:t xml:space="preserve"> with standard error. Different letters indicate significant differences between mean mass content for each distance to the road (Dunn test, p-value &lt;0.05</w:t>
      </w:r>
      <w:r>
        <w:rPr>
          <w:rFonts w:cs="Arial"/>
        </w:rPr>
        <w:t>.</w:t>
      </w:r>
    </w:p>
    <w:p w14:paraId="19FBD2AA" w14:textId="77777777" w:rsidR="002D47CE" w:rsidRDefault="002D47CE" w:rsidP="002D47CE">
      <w:pPr>
        <w:rPr>
          <w:rFonts w:cs="Arial"/>
        </w:rPr>
      </w:pPr>
    </w:p>
    <w:p w14:paraId="6CCD7236" w14:textId="77777777" w:rsidR="002D47CE" w:rsidRDefault="002D47CE" w:rsidP="002D47CE">
      <w:pPr>
        <w:rPr>
          <w:rFonts w:cs="Arial"/>
        </w:rPr>
      </w:pPr>
    </w:p>
    <w:p w14:paraId="20A37323" w14:textId="77777777" w:rsidR="002D47CE" w:rsidRDefault="002D47CE" w:rsidP="002D47CE">
      <w:pPr>
        <w:rPr>
          <w:rFonts w:cs="Arial"/>
        </w:rPr>
      </w:pPr>
    </w:p>
    <w:p w14:paraId="3984C062" w14:textId="1B0FA890" w:rsidR="002D47CE" w:rsidRDefault="002D47CE" w:rsidP="002D47CE">
      <w:pPr>
        <w:rPr>
          <w:rFonts w:cs="Arial"/>
        </w:rPr>
      </w:pPr>
    </w:p>
    <w:p w14:paraId="42C268D0" w14:textId="2AE31B1A" w:rsidR="005D1512" w:rsidRDefault="005D1512" w:rsidP="002D47CE">
      <w:pPr>
        <w:rPr>
          <w:rFonts w:cs="Arial"/>
        </w:rPr>
      </w:pPr>
    </w:p>
    <w:p w14:paraId="65937661" w14:textId="7D896D99" w:rsidR="005D1512" w:rsidRDefault="005D1512" w:rsidP="002D47CE">
      <w:pPr>
        <w:rPr>
          <w:rFonts w:cs="Arial"/>
        </w:rPr>
      </w:pPr>
    </w:p>
    <w:p w14:paraId="332C6EA7" w14:textId="77777777" w:rsidR="005D1512" w:rsidRDefault="005D1512" w:rsidP="002D47CE">
      <w:pPr>
        <w:rPr>
          <w:rFonts w:cs="Arial"/>
        </w:rPr>
      </w:pPr>
    </w:p>
    <w:p w14:paraId="34D5520F" w14:textId="77777777" w:rsidR="002D47CE" w:rsidRPr="00EF3CDC" w:rsidRDefault="002D47CE" w:rsidP="005D1512">
      <w:pPr>
        <w:pStyle w:val="Heading1"/>
      </w:pPr>
      <w:bookmarkStart w:id="19" w:name="_Ref125562214"/>
      <w:r w:rsidRPr="00EF3CDC">
        <w:lastRenderedPageBreak/>
        <w:t>Correlation of particle size and circularity</w:t>
      </w:r>
      <w:bookmarkEnd w:id="19"/>
    </w:p>
    <w:p w14:paraId="76B9D6D9" w14:textId="61906732" w:rsidR="002D47CE" w:rsidRPr="00EF3CDC" w:rsidRDefault="002D47CE" w:rsidP="002D47CE">
      <w:pPr>
        <w:rPr>
          <w:rFonts w:cs="Arial"/>
        </w:rPr>
      </w:pPr>
      <w:r w:rsidRPr="00EF3CDC">
        <w:rPr>
          <w:rFonts w:cs="Arial"/>
        </w:rPr>
        <w:t xml:space="preserve">The </w:t>
      </w:r>
      <w:r w:rsidR="00283F20">
        <w:rPr>
          <w:rFonts w:cs="Arial"/>
        </w:rPr>
        <w:fldChar w:fldCharType="begin"/>
      </w:r>
      <w:r w:rsidR="00283F20">
        <w:rPr>
          <w:rFonts w:cs="Arial"/>
        </w:rPr>
        <w:instrText xml:space="preserve"> REF _Ref133768607 \h </w:instrText>
      </w:r>
      <w:r w:rsidR="00283F20">
        <w:rPr>
          <w:rFonts w:cs="Arial"/>
        </w:rPr>
      </w:r>
      <w:r w:rsidR="00283F20">
        <w:rPr>
          <w:rFonts w:cs="Arial"/>
        </w:rPr>
        <w:fldChar w:fldCharType="separate"/>
      </w:r>
      <w:r w:rsidR="0005151A">
        <w:t xml:space="preserve">Figure SI </w:t>
      </w:r>
      <w:r w:rsidR="0005151A">
        <w:rPr>
          <w:noProof/>
        </w:rPr>
        <w:t>6</w:t>
      </w:r>
      <w:r w:rsidR="00283F20">
        <w:rPr>
          <w:rFonts w:cs="Arial"/>
        </w:rPr>
        <w:fldChar w:fldCharType="end"/>
      </w:r>
      <w:r w:rsidR="00283F20">
        <w:rPr>
          <w:rFonts w:cs="Arial"/>
        </w:rPr>
        <w:t xml:space="preserve"> </w:t>
      </w:r>
      <w:r w:rsidRPr="00EF3CDC">
        <w:rPr>
          <w:rFonts w:cs="Arial"/>
        </w:rPr>
        <w:t xml:space="preserve">shows the size of the TWP identified in the environmental samples in relation with their circularity. A circularity value of 1 indicates a perfect sphere, while a value of 0 indicate an elongated shape, such as a fibre. Here, no correlation could be observed, indicating that TRWP have all kind of shapes and they are not related to their size. </w:t>
      </w:r>
    </w:p>
    <w:p w14:paraId="52743506" w14:textId="77777777" w:rsidR="002D47CE" w:rsidRPr="00EF3CDC" w:rsidRDefault="002D47CE" w:rsidP="002D47CE">
      <w:pPr>
        <w:rPr>
          <w:rFonts w:cs="Arial"/>
        </w:rPr>
      </w:pPr>
    </w:p>
    <w:p w14:paraId="70A0A9EC" w14:textId="77777777" w:rsidR="00283F20" w:rsidRDefault="002D47CE" w:rsidP="00283F20">
      <w:pPr>
        <w:keepNext/>
        <w:jc w:val="center"/>
      </w:pPr>
      <w:r w:rsidRPr="00EF3CDC">
        <w:rPr>
          <w:rFonts w:cs="Arial"/>
          <w:noProof/>
          <w:lang w:eastAsia="en-GB"/>
        </w:rPr>
        <w:drawing>
          <wp:inline distT="0" distB="0" distL="0" distR="0" wp14:anchorId="71E88A4C" wp14:editId="010E74F5">
            <wp:extent cx="4381500" cy="2676525"/>
            <wp:effectExtent l="0" t="0" r="0" b="9525"/>
            <wp:docPr id="19" name="Picture 19" descr="circ_vs_siz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circ_vs_siz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381500" cy="2676525"/>
                    </a:xfrm>
                    <a:prstGeom prst="rect">
                      <a:avLst/>
                    </a:prstGeom>
                    <a:noFill/>
                    <a:ln>
                      <a:noFill/>
                    </a:ln>
                  </pic:spPr>
                </pic:pic>
              </a:graphicData>
            </a:graphic>
          </wp:inline>
        </w:drawing>
      </w:r>
    </w:p>
    <w:p w14:paraId="4F22FA20" w14:textId="13FC4E4F" w:rsidR="002D47CE" w:rsidRPr="00EF3CDC" w:rsidRDefault="00283F20" w:rsidP="00283F20">
      <w:pPr>
        <w:pStyle w:val="Caption"/>
        <w:rPr>
          <w:rFonts w:cs="Arial"/>
        </w:rPr>
      </w:pPr>
      <w:bookmarkStart w:id="20" w:name="_Ref133768607"/>
      <w:r>
        <w:t xml:space="preserve">Figure SI </w:t>
      </w:r>
      <w:r w:rsidR="00174E36">
        <w:fldChar w:fldCharType="begin"/>
      </w:r>
      <w:r w:rsidR="00174E36">
        <w:instrText xml:space="preserve"> SEQ Figure_SI \* ARABIC </w:instrText>
      </w:r>
      <w:r w:rsidR="00174E36">
        <w:fldChar w:fldCharType="separate"/>
      </w:r>
      <w:r w:rsidR="0005151A">
        <w:rPr>
          <w:noProof/>
        </w:rPr>
        <w:t>6</w:t>
      </w:r>
      <w:r w:rsidR="00174E36">
        <w:rPr>
          <w:noProof/>
        </w:rPr>
        <w:fldChar w:fldCharType="end"/>
      </w:r>
      <w:bookmarkEnd w:id="20"/>
      <w:r>
        <w:t xml:space="preserve">: </w:t>
      </w:r>
      <w:r w:rsidRPr="00EF3CDC">
        <w:rPr>
          <w:rFonts w:cs="Arial"/>
        </w:rPr>
        <w:t>TRWP particles size (</w:t>
      </w:r>
      <w:proofErr w:type="spellStart"/>
      <w:r w:rsidRPr="00EF3CDC">
        <w:rPr>
          <w:rFonts w:cs="Arial"/>
        </w:rPr>
        <w:t>MinFeret</w:t>
      </w:r>
      <w:proofErr w:type="spellEnd"/>
      <w:r w:rsidRPr="00EF3CDC">
        <w:rPr>
          <w:rFonts w:cs="Arial"/>
        </w:rPr>
        <w:t>) according to their circularity</w:t>
      </w:r>
      <w:r>
        <w:t xml:space="preserve"> </w:t>
      </w:r>
    </w:p>
    <w:p w14:paraId="0A7DFCDD" w14:textId="77777777" w:rsidR="002D47CE" w:rsidRDefault="002D47CE" w:rsidP="002D47CE">
      <w:pPr>
        <w:rPr>
          <w:rFonts w:cs="Arial"/>
        </w:rPr>
      </w:pPr>
    </w:p>
    <w:p w14:paraId="1E5A560C" w14:textId="77777777" w:rsidR="002D47CE" w:rsidRDefault="002D47CE" w:rsidP="002D47CE">
      <w:pPr>
        <w:rPr>
          <w:rFonts w:cs="Arial"/>
        </w:rPr>
      </w:pPr>
    </w:p>
    <w:p w14:paraId="0AA3C0D6" w14:textId="77777777" w:rsidR="002D47CE" w:rsidRDefault="002D47CE" w:rsidP="002D47CE">
      <w:pPr>
        <w:rPr>
          <w:rFonts w:cs="Arial"/>
        </w:rPr>
      </w:pPr>
    </w:p>
    <w:p w14:paraId="4729873E" w14:textId="77777777" w:rsidR="002D47CE" w:rsidRDefault="002D47CE" w:rsidP="002D47CE">
      <w:pPr>
        <w:rPr>
          <w:rFonts w:cs="Arial"/>
        </w:rPr>
      </w:pPr>
    </w:p>
    <w:p w14:paraId="1F362387" w14:textId="77777777" w:rsidR="002D47CE" w:rsidRDefault="002D47CE" w:rsidP="002D47CE">
      <w:pPr>
        <w:rPr>
          <w:rFonts w:cs="Arial"/>
        </w:rPr>
      </w:pPr>
    </w:p>
    <w:p w14:paraId="7AFDA8E3" w14:textId="77777777" w:rsidR="002D47CE" w:rsidRDefault="002D47CE" w:rsidP="002D47CE">
      <w:pPr>
        <w:rPr>
          <w:rFonts w:cs="Arial"/>
        </w:rPr>
      </w:pPr>
    </w:p>
    <w:p w14:paraId="70450B2A" w14:textId="77777777" w:rsidR="002D47CE" w:rsidRDefault="002D47CE" w:rsidP="002D47CE">
      <w:pPr>
        <w:rPr>
          <w:rFonts w:cs="Arial"/>
        </w:rPr>
      </w:pPr>
    </w:p>
    <w:p w14:paraId="23CA5075" w14:textId="77777777" w:rsidR="002D47CE" w:rsidRDefault="002D47CE" w:rsidP="002D47CE">
      <w:pPr>
        <w:rPr>
          <w:rFonts w:cs="Arial"/>
        </w:rPr>
      </w:pPr>
    </w:p>
    <w:p w14:paraId="237D5845" w14:textId="765866D7" w:rsidR="002D47CE" w:rsidRDefault="002D47CE" w:rsidP="002D47CE">
      <w:pPr>
        <w:rPr>
          <w:rFonts w:cs="Arial"/>
        </w:rPr>
      </w:pPr>
    </w:p>
    <w:p w14:paraId="386E30A8" w14:textId="353AA41D" w:rsidR="005D1512" w:rsidRDefault="005D1512" w:rsidP="002D47CE">
      <w:pPr>
        <w:rPr>
          <w:rFonts w:cs="Arial"/>
        </w:rPr>
      </w:pPr>
    </w:p>
    <w:p w14:paraId="25B6B5BE" w14:textId="4E9FEA23" w:rsidR="005D1512" w:rsidRDefault="005D1512" w:rsidP="002D47CE">
      <w:pPr>
        <w:rPr>
          <w:rFonts w:cs="Arial"/>
        </w:rPr>
      </w:pPr>
    </w:p>
    <w:p w14:paraId="67E60D70" w14:textId="77777777" w:rsidR="005D1512" w:rsidRDefault="005D1512" w:rsidP="002D47CE">
      <w:pPr>
        <w:rPr>
          <w:rFonts w:cs="Arial"/>
        </w:rPr>
      </w:pPr>
    </w:p>
    <w:p w14:paraId="1C52FBA2" w14:textId="6AEEF594" w:rsidR="00C96EC3" w:rsidRPr="00E5535B" w:rsidRDefault="00C96EC3" w:rsidP="00456E7A">
      <w:pPr>
        <w:pStyle w:val="Heading1"/>
        <w:numPr>
          <w:ilvl w:val="0"/>
          <w:numId w:val="0"/>
        </w:numPr>
      </w:pPr>
    </w:p>
    <w:sectPr w:rsidR="00C96EC3" w:rsidRPr="00E5535B" w:rsidSect="005D1512">
      <w:footerReference w:type="default" r:id="rId16"/>
      <w:pgSz w:w="12240" w:h="15840"/>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008D775" w14:textId="77777777" w:rsidR="008D6F42" w:rsidRDefault="008D6F42" w:rsidP="00FF67CA">
      <w:pPr>
        <w:spacing w:after="0" w:line="240" w:lineRule="auto"/>
      </w:pPr>
      <w:r>
        <w:separator/>
      </w:r>
    </w:p>
  </w:endnote>
  <w:endnote w:type="continuationSeparator" w:id="0">
    <w:p w14:paraId="6049D478" w14:textId="77777777" w:rsidR="008D6F42" w:rsidRDefault="008D6F42" w:rsidP="00FF67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68272060"/>
      <w:docPartObj>
        <w:docPartGallery w:val="Page Numbers (Bottom of Page)"/>
        <w:docPartUnique/>
      </w:docPartObj>
    </w:sdtPr>
    <w:sdtEndPr>
      <w:rPr>
        <w:noProof/>
      </w:rPr>
    </w:sdtEndPr>
    <w:sdtContent>
      <w:p w14:paraId="10075DA2" w14:textId="77777777" w:rsidR="002D1E48" w:rsidRDefault="002D1E48">
        <w:pPr>
          <w:pStyle w:val="Footer"/>
          <w:jc w:val="right"/>
        </w:pPr>
        <w:r>
          <w:fldChar w:fldCharType="begin"/>
        </w:r>
        <w:r>
          <w:instrText xml:space="preserve"> PAGE   \* MERGEFORMAT </w:instrText>
        </w:r>
        <w:r>
          <w:fldChar w:fldCharType="separate"/>
        </w:r>
        <w:r>
          <w:rPr>
            <w:noProof/>
          </w:rPr>
          <w:t>10</w:t>
        </w:r>
        <w:r>
          <w:rPr>
            <w:noProof/>
          </w:rPr>
          <w:fldChar w:fldCharType="end"/>
        </w:r>
      </w:p>
    </w:sdtContent>
  </w:sdt>
  <w:p w14:paraId="059FC907" w14:textId="77777777" w:rsidR="002D1E48" w:rsidRDefault="002D1E4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44018334"/>
      <w:docPartObj>
        <w:docPartGallery w:val="Page Numbers (Bottom of Page)"/>
        <w:docPartUnique/>
      </w:docPartObj>
    </w:sdtPr>
    <w:sdtEndPr>
      <w:rPr>
        <w:noProof/>
      </w:rPr>
    </w:sdtEndPr>
    <w:sdtContent>
      <w:p w14:paraId="176B5AFE" w14:textId="6BE4D94F" w:rsidR="00FF67CA" w:rsidRDefault="00FF67CA">
        <w:pPr>
          <w:pStyle w:val="Footer"/>
          <w:jc w:val="right"/>
        </w:pPr>
        <w:r>
          <w:fldChar w:fldCharType="begin"/>
        </w:r>
        <w:r>
          <w:instrText xml:space="preserve"> PAGE   \* MERGEFORMAT </w:instrText>
        </w:r>
        <w:r>
          <w:fldChar w:fldCharType="separate"/>
        </w:r>
        <w:r w:rsidR="00283F20">
          <w:rPr>
            <w:noProof/>
          </w:rPr>
          <w:t>10</w:t>
        </w:r>
        <w:r>
          <w:rPr>
            <w:noProof/>
          </w:rPr>
          <w:fldChar w:fldCharType="end"/>
        </w:r>
      </w:p>
    </w:sdtContent>
  </w:sdt>
  <w:p w14:paraId="5BCA4134" w14:textId="77777777" w:rsidR="008D6F42" w:rsidRDefault="008D6F4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C4E5F3F" w14:textId="77777777" w:rsidR="008D6F42" w:rsidRDefault="008D6F42" w:rsidP="00FF67CA">
      <w:pPr>
        <w:spacing w:after="0" w:line="240" w:lineRule="auto"/>
      </w:pPr>
      <w:r>
        <w:separator/>
      </w:r>
    </w:p>
  </w:footnote>
  <w:footnote w:type="continuationSeparator" w:id="0">
    <w:p w14:paraId="24C44E75" w14:textId="77777777" w:rsidR="008D6F42" w:rsidRDefault="008D6F42" w:rsidP="00FF67C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2170E06"/>
    <w:multiLevelType w:val="multilevel"/>
    <w:tmpl w:val="F4B43F54"/>
    <w:lvl w:ilvl="0">
      <w:start w:val="1"/>
      <w:numFmt w:val="bullet"/>
      <w:lvlText w:val=""/>
      <w:lvlJc w:val="left"/>
      <w:pPr>
        <w:tabs>
          <w:tab w:val="num" w:pos="720"/>
        </w:tabs>
        <w:ind w:left="720" w:hanging="360"/>
      </w:pPr>
      <w:rPr>
        <w:rFonts w:ascii="Symbol" w:hAnsi="Symbol" w:hint="default"/>
        <w:b w:val="0"/>
      </w:rPr>
    </w:lvl>
    <w:lvl w:ilvl="1">
      <w:start w:val="1"/>
      <w:numFmt w:val="bullet"/>
      <w:lvlText w:val="o"/>
      <w:lvlJc w:val="left"/>
      <w:pPr>
        <w:tabs>
          <w:tab w:val="num" w:pos="1440"/>
        </w:tabs>
        <w:ind w:left="1440" w:hanging="360"/>
      </w:pPr>
      <w:rPr>
        <w:rFonts w:ascii="Courier New" w:hAnsi="Courier New" w:hint="default"/>
      </w:rPr>
    </w:lvl>
    <w:lvl w:ilvl="2">
      <w:start w:val="1"/>
      <w:numFmt w:val="lowerLetter"/>
      <w:lvlText w:val="%3."/>
      <w:lvlJc w:val="left"/>
      <w:pPr>
        <w:tabs>
          <w:tab w:val="num" w:pos="2160"/>
        </w:tabs>
        <w:ind w:left="2160" w:hanging="360"/>
      </w:pPr>
      <w:rPr>
        <w:rFonts w:ascii="Times New Roman" w:eastAsia="Times New Roman" w:hAnsi="Times New Roman" w:cs="Times New Roman"/>
        <w:b w:val="0"/>
      </w:rPr>
    </w:lvl>
    <w:lvl w:ilvl="3">
      <w:start w:val="1"/>
      <w:numFmt w:val="bullet"/>
      <w:lvlText w:val=""/>
      <w:lvlJc w:val="left"/>
      <w:pPr>
        <w:tabs>
          <w:tab w:val="num" w:pos="2880"/>
        </w:tabs>
        <w:ind w:left="2880" w:hanging="360"/>
      </w:pPr>
      <w:rPr>
        <w:rFonts w:ascii="Symbol" w:hAnsi="Symbol" w:hint="default"/>
      </w:rPr>
    </w:lvl>
    <w:lvl w:ilvl="4">
      <w:start w:val="1"/>
      <w:numFmt w:val="decimal"/>
      <w:lvlText w:val="%5."/>
      <w:lvlJc w:val="left"/>
      <w:pPr>
        <w:ind w:left="3960" w:hanging="720"/>
      </w:pPr>
      <w:rPr>
        <w:rFonts w:cs="Times New Roman"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DEC00F9"/>
    <w:multiLevelType w:val="hybridMultilevel"/>
    <w:tmpl w:val="15D0236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3366536"/>
    <w:multiLevelType w:val="multilevel"/>
    <w:tmpl w:val="1E18F746"/>
    <w:lvl w:ilvl="0">
      <w:start w:val="1"/>
      <w:numFmt w:val="bullet"/>
      <w:lvlText w:val=""/>
      <w:lvlJc w:val="left"/>
      <w:pPr>
        <w:tabs>
          <w:tab w:val="num" w:pos="720"/>
        </w:tabs>
        <w:ind w:left="720" w:hanging="360"/>
      </w:pPr>
      <w:rPr>
        <w:rFonts w:ascii="Symbol" w:hAnsi="Symbol" w:hint="default"/>
        <w:b w:val="0"/>
      </w:rPr>
    </w:lvl>
    <w:lvl w:ilvl="1">
      <w:start w:val="1"/>
      <w:numFmt w:val="bullet"/>
      <w:lvlText w:val="o"/>
      <w:lvlJc w:val="left"/>
      <w:pPr>
        <w:tabs>
          <w:tab w:val="num" w:pos="1440"/>
        </w:tabs>
        <w:ind w:left="1440" w:hanging="360"/>
      </w:pPr>
      <w:rPr>
        <w:rFonts w:ascii="Courier New" w:hAnsi="Courier New" w:hint="default"/>
      </w:rPr>
    </w:lvl>
    <w:lvl w:ilvl="2">
      <w:start w:val="1"/>
      <w:numFmt w:val="lowerLetter"/>
      <w:lvlText w:val="%3."/>
      <w:lvlJc w:val="left"/>
      <w:pPr>
        <w:tabs>
          <w:tab w:val="num" w:pos="2160"/>
        </w:tabs>
        <w:ind w:left="2160" w:hanging="360"/>
      </w:pPr>
      <w:rPr>
        <w:rFonts w:ascii="Times New Roman" w:eastAsia="Times New Roman" w:hAnsi="Times New Roman" w:cs="Times New Roman"/>
        <w:b w:val="0"/>
      </w:rPr>
    </w:lvl>
    <w:lvl w:ilvl="3">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38E12BC"/>
    <w:multiLevelType w:val="multilevel"/>
    <w:tmpl w:val="C1C67E6C"/>
    <w:lvl w:ilvl="0">
      <w:start w:val="1"/>
      <w:numFmt w:val="decimal"/>
      <w:pStyle w:val="Heading1"/>
      <w:lvlText w:val="SI %1"/>
      <w:lvlJc w:val="left"/>
      <w:pPr>
        <w:ind w:left="360" w:hanging="360"/>
      </w:pPr>
      <w:rPr>
        <w:rFonts w:hint="default"/>
        <w:b/>
      </w:r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 w15:restartNumberingAfterBreak="0">
    <w:nsid w:val="4A956B9A"/>
    <w:multiLevelType w:val="hybridMultilevel"/>
    <w:tmpl w:val="71A2DAC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15:restartNumberingAfterBreak="0">
    <w:nsid w:val="650D69DD"/>
    <w:multiLevelType w:val="hybridMultilevel"/>
    <w:tmpl w:val="BB9001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6450BC3"/>
    <w:multiLevelType w:val="multilevel"/>
    <w:tmpl w:val="1B723152"/>
    <w:lvl w:ilvl="0">
      <w:start w:val="1"/>
      <w:numFmt w:val="decimal"/>
      <w:lvlText w:val="Chapter %1"/>
      <w:lvlJc w:val="left"/>
      <w:pPr>
        <w:ind w:left="360" w:hanging="360"/>
      </w:pPr>
      <w:rPr>
        <w:rFonts w:hint="default"/>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 w15:restartNumberingAfterBreak="0">
    <w:nsid w:val="78DB3C93"/>
    <w:multiLevelType w:val="hybridMultilevel"/>
    <w:tmpl w:val="21621B4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507209912">
    <w:abstractNumId w:val="3"/>
  </w:num>
  <w:num w:numId="2" w16cid:durableId="1387989742">
    <w:abstractNumId w:val="1"/>
  </w:num>
  <w:num w:numId="3" w16cid:durableId="602734612">
    <w:abstractNumId w:val="4"/>
  </w:num>
  <w:num w:numId="4" w16cid:durableId="1435706367">
    <w:abstractNumId w:val="7"/>
  </w:num>
  <w:num w:numId="5" w16cid:durableId="248195121">
    <w:abstractNumId w:val="0"/>
  </w:num>
  <w:num w:numId="6" w16cid:durableId="1609652457">
    <w:abstractNumId w:val="2"/>
  </w:num>
  <w:num w:numId="7" w16cid:durableId="2019498398">
    <w:abstractNumId w:val="5"/>
  </w:num>
  <w:num w:numId="8" w16cid:durableId="161698274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479A"/>
    <w:rsid w:val="000045EF"/>
    <w:rsid w:val="00044D85"/>
    <w:rsid w:val="0005151A"/>
    <w:rsid w:val="001034B7"/>
    <w:rsid w:val="00145583"/>
    <w:rsid w:val="00174E36"/>
    <w:rsid w:val="001A691E"/>
    <w:rsid w:val="001F138A"/>
    <w:rsid w:val="00214304"/>
    <w:rsid w:val="00267445"/>
    <w:rsid w:val="00281E46"/>
    <w:rsid w:val="00283F20"/>
    <w:rsid w:val="002A0D60"/>
    <w:rsid w:val="002D1E48"/>
    <w:rsid w:val="002D47CE"/>
    <w:rsid w:val="00312CE7"/>
    <w:rsid w:val="003149F9"/>
    <w:rsid w:val="00323C90"/>
    <w:rsid w:val="003269B9"/>
    <w:rsid w:val="00380E3E"/>
    <w:rsid w:val="00392BB6"/>
    <w:rsid w:val="00392E4F"/>
    <w:rsid w:val="003B237E"/>
    <w:rsid w:val="003F06C5"/>
    <w:rsid w:val="00427AA3"/>
    <w:rsid w:val="00441E91"/>
    <w:rsid w:val="00456E7A"/>
    <w:rsid w:val="00480312"/>
    <w:rsid w:val="004F04E0"/>
    <w:rsid w:val="004F39CD"/>
    <w:rsid w:val="00521187"/>
    <w:rsid w:val="005667DD"/>
    <w:rsid w:val="0058151C"/>
    <w:rsid w:val="005857F4"/>
    <w:rsid w:val="005D1512"/>
    <w:rsid w:val="00656F3C"/>
    <w:rsid w:val="00681111"/>
    <w:rsid w:val="006A51B7"/>
    <w:rsid w:val="006B38A0"/>
    <w:rsid w:val="00753138"/>
    <w:rsid w:val="00801CC3"/>
    <w:rsid w:val="008435D8"/>
    <w:rsid w:val="00870706"/>
    <w:rsid w:val="0087743A"/>
    <w:rsid w:val="008A2F10"/>
    <w:rsid w:val="008D6F42"/>
    <w:rsid w:val="008E17A9"/>
    <w:rsid w:val="008E6B5A"/>
    <w:rsid w:val="00900A29"/>
    <w:rsid w:val="009265C4"/>
    <w:rsid w:val="00936B7B"/>
    <w:rsid w:val="0094781A"/>
    <w:rsid w:val="0096768A"/>
    <w:rsid w:val="00974F35"/>
    <w:rsid w:val="0097747D"/>
    <w:rsid w:val="00983F9C"/>
    <w:rsid w:val="009A479A"/>
    <w:rsid w:val="009C3E11"/>
    <w:rsid w:val="00A63055"/>
    <w:rsid w:val="00A82A8A"/>
    <w:rsid w:val="00B50BE3"/>
    <w:rsid w:val="00B516CF"/>
    <w:rsid w:val="00B60D4B"/>
    <w:rsid w:val="00B647AA"/>
    <w:rsid w:val="00B84054"/>
    <w:rsid w:val="00B85403"/>
    <w:rsid w:val="00BB0160"/>
    <w:rsid w:val="00C05670"/>
    <w:rsid w:val="00C4782B"/>
    <w:rsid w:val="00C526C6"/>
    <w:rsid w:val="00C96EC3"/>
    <w:rsid w:val="00C97BCD"/>
    <w:rsid w:val="00D20516"/>
    <w:rsid w:val="00DA3A83"/>
    <w:rsid w:val="00DE45CD"/>
    <w:rsid w:val="00E14FD0"/>
    <w:rsid w:val="00E5535B"/>
    <w:rsid w:val="00E56870"/>
    <w:rsid w:val="00E74011"/>
    <w:rsid w:val="00ED627E"/>
    <w:rsid w:val="00EE4844"/>
    <w:rsid w:val="00FC078A"/>
    <w:rsid w:val="00FC48DA"/>
    <w:rsid w:val="00FF1DEE"/>
    <w:rsid w:val="00FF67CA"/>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A8DCB9"/>
  <w15:chartTrackingRefBased/>
  <w15:docId w15:val="{6903B0A0-C2BD-43CD-82E9-728DAFDDD2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781A"/>
    <w:pPr>
      <w:jc w:val="both"/>
    </w:pPr>
  </w:style>
  <w:style w:type="paragraph" w:styleId="Heading1">
    <w:name w:val="heading 1"/>
    <w:basedOn w:val="Normal"/>
    <w:next w:val="Normal"/>
    <w:link w:val="Heading1Char"/>
    <w:uiPriority w:val="9"/>
    <w:qFormat/>
    <w:rsid w:val="00267445"/>
    <w:pPr>
      <w:keepNext/>
      <w:keepLines/>
      <w:numPr>
        <w:numId w:val="1"/>
      </w:numPr>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9A479A"/>
    <w:pPr>
      <w:keepNext/>
      <w:keepLines/>
      <w:numPr>
        <w:ilvl w:val="1"/>
        <w:numId w:val="1"/>
      </w:numPr>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A479A"/>
    <w:pPr>
      <w:keepNext/>
      <w:keepLines/>
      <w:numPr>
        <w:ilvl w:val="2"/>
        <w:numId w:val="1"/>
      </w:numPr>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9A479A"/>
    <w:pPr>
      <w:keepNext/>
      <w:keepLines/>
      <w:numPr>
        <w:ilvl w:val="3"/>
        <w:numId w:val="1"/>
      </w:numPr>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9A479A"/>
    <w:pPr>
      <w:keepNext/>
      <w:keepLines/>
      <w:numPr>
        <w:ilvl w:val="4"/>
        <w:numId w:val="1"/>
      </w:numPr>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9A479A"/>
    <w:pPr>
      <w:keepNext/>
      <w:keepLines/>
      <w:numPr>
        <w:ilvl w:val="5"/>
        <w:numId w:val="1"/>
      </w:numPr>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9A479A"/>
    <w:pPr>
      <w:keepNext/>
      <w:keepLines/>
      <w:numPr>
        <w:ilvl w:val="6"/>
        <w:numId w:val="1"/>
      </w:numPr>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9A479A"/>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9A479A"/>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9A479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A479A"/>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9A479A"/>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A479A"/>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A479A"/>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sid w:val="009A479A"/>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semiHidden/>
    <w:rsid w:val="009A479A"/>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semiHidden/>
    <w:rsid w:val="009A479A"/>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9A479A"/>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9A479A"/>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9A479A"/>
    <w:rPr>
      <w:rFonts w:asciiTheme="majorHAnsi" w:eastAsiaTheme="majorEastAsia" w:hAnsiTheme="majorHAnsi" w:cstheme="majorBidi"/>
      <w:i/>
      <w:iCs/>
      <w:color w:val="272727" w:themeColor="text1" w:themeTint="D8"/>
      <w:sz w:val="21"/>
      <w:szCs w:val="21"/>
    </w:rPr>
  </w:style>
  <w:style w:type="paragraph" w:styleId="Caption">
    <w:name w:val="caption"/>
    <w:basedOn w:val="Normal"/>
    <w:next w:val="Normal"/>
    <w:uiPriority w:val="35"/>
    <w:unhideWhenUsed/>
    <w:qFormat/>
    <w:rsid w:val="009A479A"/>
    <w:pPr>
      <w:spacing w:after="200" w:line="240" w:lineRule="auto"/>
    </w:pPr>
    <w:rPr>
      <w:i/>
      <w:iCs/>
      <w:color w:val="44546A" w:themeColor="text2"/>
      <w:sz w:val="18"/>
      <w:szCs w:val="18"/>
    </w:rPr>
  </w:style>
  <w:style w:type="character" w:styleId="CommentReference">
    <w:name w:val="annotation reference"/>
    <w:basedOn w:val="DefaultParagraphFont"/>
    <w:uiPriority w:val="99"/>
    <w:semiHidden/>
    <w:unhideWhenUsed/>
    <w:rsid w:val="00E5535B"/>
    <w:rPr>
      <w:sz w:val="16"/>
      <w:szCs w:val="16"/>
    </w:rPr>
  </w:style>
  <w:style w:type="paragraph" w:styleId="CommentText">
    <w:name w:val="annotation text"/>
    <w:basedOn w:val="Normal"/>
    <w:link w:val="CommentTextChar"/>
    <w:uiPriority w:val="99"/>
    <w:semiHidden/>
    <w:unhideWhenUsed/>
    <w:rsid w:val="00E5535B"/>
    <w:pPr>
      <w:spacing w:line="240" w:lineRule="auto"/>
    </w:pPr>
    <w:rPr>
      <w:sz w:val="20"/>
      <w:szCs w:val="20"/>
    </w:rPr>
  </w:style>
  <w:style w:type="character" w:customStyle="1" w:styleId="CommentTextChar">
    <w:name w:val="Comment Text Char"/>
    <w:basedOn w:val="DefaultParagraphFont"/>
    <w:link w:val="CommentText"/>
    <w:uiPriority w:val="99"/>
    <w:semiHidden/>
    <w:rsid w:val="00E5535B"/>
    <w:rPr>
      <w:sz w:val="20"/>
      <w:szCs w:val="20"/>
    </w:rPr>
  </w:style>
  <w:style w:type="table" w:styleId="TableGrid">
    <w:name w:val="Table Grid"/>
    <w:basedOn w:val="TableNormal"/>
    <w:uiPriority w:val="39"/>
    <w:rsid w:val="00E553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8405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84054"/>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9265C4"/>
    <w:pPr>
      <w:jc w:val="left"/>
    </w:pPr>
    <w:rPr>
      <w:b/>
      <w:bCs/>
    </w:rPr>
  </w:style>
  <w:style w:type="character" w:customStyle="1" w:styleId="CommentSubjectChar">
    <w:name w:val="Comment Subject Char"/>
    <w:basedOn w:val="CommentTextChar"/>
    <w:link w:val="CommentSubject"/>
    <w:uiPriority w:val="99"/>
    <w:semiHidden/>
    <w:rsid w:val="009265C4"/>
    <w:rPr>
      <w:b/>
      <w:bCs/>
      <w:sz w:val="20"/>
      <w:szCs w:val="20"/>
    </w:rPr>
  </w:style>
  <w:style w:type="paragraph" w:styleId="ListParagraph">
    <w:name w:val="List Paragraph"/>
    <w:basedOn w:val="Normal"/>
    <w:uiPriority w:val="34"/>
    <w:qFormat/>
    <w:rsid w:val="00FC078A"/>
    <w:pPr>
      <w:ind w:left="720"/>
      <w:contextualSpacing/>
    </w:pPr>
  </w:style>
  <w:style w:type="table" w:styleId="PlainTable5">
    <w:name w:val="Plain Table 5"/>
    <w:basedOn w:val="TableNormal"/>
    <w:uiPriority w:val="45"/>
    <w:rsid w:val="003B237E"/>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Footer">
    <w:name w:val="footer"/>
    <w:basedOn w:val="Normal"/>
    <w:link w:val="FooterChar"/>
    <w:uiPriority w:val="99"/>
    <w:unhideWhenUsed/>
    <w:rsid w:val="00C96EC3"/>
    <w:pPr>
      <w:tabs>
        <w:tab w:val="center" w:pos="4680"/>
        <w:tab w:val="right" w:pos="9360"/>
      </w:tabs>
      <w:spacing w:after="0" w:line="240" w:lineRule="auto"/>
    </w:pPr>
    <w:rPr>
      <w:rFonts w:ascii="Times New Roman" w:eastAsia="Times New Roman" w:hAnsi="Times New Roman" w:cs="Times New Roman"/>
      <w:sz w:val="20"/>
      <w:szCs w:val="20"/>
      <w:lang w:val="en-US"/>
    </w:rPr>
  </w:style>
  <w:style w:type="character" w:customStyle="1" w:styleId="FooterChar">
    <w:name w:val="Footer Char"/>
    <w:basedOn w:val="DefaultParagraphFont"/>
    <w:link w:val="Footer"/>
    <w:uiPriority w:val="99"/>
    <w:rsid w:val="00C96EC3"/>
    <w:rPr>
      <w:rFonts w:ascii="Times New Roman" w:eastAsia="Times New Roman" w:hAnsi="Times New Roman" w:cs="Times New Roman"/>
      <w:sz w:val="20"/>
      <w:szCs w:val="20"/>
      <w:lang w:val="en-US"/>
    </w:rPr>
  </w:style>
  <w:style w:type="character" w:styleId="PlaceholderText">
    <w:name w:val="Placeholder Text"/>
    <w:basedOn w:val="DefaultParagraphFont"/>
    <w:uiPriority w:val="99"/>
    <w:semiHidden/>
    <w:rsid w:val="00E74011"/>
    <w:rPr>
      <w:color w:val="808080"/>
    </w:rPr>
  </w:style>
  <w:style w:type="paragraph" w:styleId="Header">
    <w:name w:val="header"/>
    <w:basedOn w:val="Normal"/>
    <w:link w:val="HeaderChar"/>
    <w:uiPriority w:val="99"/>
    <w:unhideWhenUsed/>
    <w:rsid w:val="00FF67CA"/>
    <w:pPr>
      <w:tabs>
        <w:tab w:val="center" w:pos="4680"/>
        <w:tab w:val="right" w:pos="9360"/>
      </w:tabs>
      <w:spacing w:after="0" w:line="240" w:lineRule="auto"/>
    </w:pPr>
  </w:style>
  <w:style w:type="character" w:customStyle="1" w:styleId="HeaderChar">
    <w:name w:val="Header Char"/>
    <w:basedOn w:val="DefaultParagraphFont"/>
    <w:link w:val="Header"/>
    <w:uiPriority w:val="99"/>
    <w:rsid w:val="00FF67CA"/>
  </w:style>
  <w:style w:type="table" w:styleId="PlainTable2">
    <w:name w:val="Plain Table 2"/>
    <w:basedOn w:val="TableNormal"/>
    <w:uiPriority w:val="42"/>
    <w:rsid w:val="008435D8"/>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EE4844"/>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styleId="Hyperlink">
    <w:name w:val="Hyperlink"/>
    <w:basedOn w:val="DefaultParagraphFont"/>
    <w:uiPriority w:val="99"/>
    <w:unhideWhenUsed/>
    <w:rsid w:val="00427AA3"/>
    <w:rPr>
      <w:color w:val="0563C1" w:themeColor="hyperlink"/>
      <w:u w:val="single"/>
    </w:rPr>
  </w:style>
  <w:style w:type="character" w:styleId="UnresolvedMention">
    <w:name w:val="Unresolved Mention"/>
    <w:basedOn w:val="DefaultParagraphFont"/>
    <w:uiPriority w:val="99"/>
    <w:semiHidden/>
    <w:unhideWhenUsed/>
    <w:rsid w:val="00427AA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72265721">
      <w:bodyDiv w:val="1"/>
      <w:marLeft w:val="0"/>
      <w:marRight w:val="0"/>
      <w:marTop w:val="0"/>
      <w:marBottom w:val="0"/>
      <w:divBdr>
        <w:top w:val="none" w:sz="0" w:space="0" w:color="auto"/>
        <w:left w:val="none" w:sz="0" w:space="0" w:color="auto"/>
        <w:bottom w:val="none" w:sz="0" w:space="0" w:color="auto"/>
        <w:right w:val="none" w:sz="0" w:space="0" w:color="auto"/>
      </w:divBdr>
    </w:div>
    <w:div w:id="463691748">
      <w:bodyDiv w:val="1"/>
      <w:marLeft w:val="0"/>
      <w:marRight w:val="0"/>
      <w:marTop w:val="0"/>
      <w:marBottom w:val="0"/>
      <w:divBdr>
        <w:top w:val="none" w:sz="0" w:space="0" w:color="auto"/>
        <w:left w:val="none" w:sz="0" w:space="0" w:color="auto"/>
        <w:bottom w:val="none" w:sz="0" w:space="0" w:color="auto"/>
        <w:right w:val="none" w:sz="0" w:space="0" w:color="auto"/>
      </w:divBdr>
    </w:div>
    <w:div w:id="718749187">
      <w:bodyDiv w:val="1"/>
      <w:marLeft w:val="0"/>
      <w:marRight w:val="0"/>
      <w:marTop w:val="0"/>
      <w:marBottom w:val="0"/>
      <w:divBdr>
        <w:top w:val="none" w:sz="0" w:space="0" w:color="auto"/>
        <w:left w:val="none" w:sz="0" w:space="0" w:color="auto"/>
        <w:bottom w:val="none" w:sz="0" w:space="0" w:color="auto"/>
        <w:right w:val="none" w:sz="0" w:space="0" w:color="auto"/>
      </w:divBdr>
    </w:div>
    <w:div w:id="1089765314">
      <w:bodyDiv w:val="1"/>
      <w:marLeft w:val="0"/>
      <w:marRight w:val="0"/>
      <w:marTop w:val="0"/>
      <w:marBottom w:val="0"/>
      <w:divBdr>
        <w:top w:val="none" w:sz="0" w:space="0" w:color="auto"/>
        <w:left w:val="none" w:sz="0" w:space="0" w:color="auto"/>
        <w:bottom w:val="none" w:sz="0" w:space="0" w:color="auto"/>
        <w:right w:val="none" w:sz="0" w:space="0" w:color="auto"/>
      </w:divBdr>
    </w:div>
    <w:div w:id="1374963402">
      <w:bodyDiv w:val="1"/>
      <w:marLeft w:val="0"/>
      <w:marRight w:val="0"/>
      <w:marTop w:val="0"/>
      <w:marBottom w:val="0"/>
      <w:divBdr>
        <w:top w:val="none" w:sz="0" w:space="0" w:color="auto"/>
        <w:left w:val="none" w:sz="0" w:space="0" w:color="auto"/>
        <w:bottom w:val="none" w:sz="0" w:space="0" w:color="auto"/>
        <w:right w:val="none" w:sz="0" w:space="0" w:color="auto"/>
      </w:divBdr>
    </w:div>
    <w:div w:id="1468209180">
      <w:bodyDiv w:val="1"/>
      <w:marLeft w:val="0"/>
      <w:marRight w:val="0"/>
      <w:marTop w:val="0"/>
      <w:marBottom w:val="0"/>
      <w:divBdr>
        <w:top w:val="none" w:sz="0" w:space="0" w:color="auto"/>
        <w:left w:val="none" w:sz="0" w:space="0" w:color="auto"/>
        <w:bottom w:val="none" w:sz="0" w:space="0" w:color="auto"/>
        <w:right w:val="none" w:sz="0" w:space="0" w:color="auto"/>
      </w:divBdr>
    </w:div>
    <w:div w:id="1596203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lexandra.foetisch@gmail.com" TargetMode="External"/><Relationship Id="rId13" Type="http://schemas.openxmlformats.org/officeDocument/2006/relationships/image" Target="media/image4.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6.png"/><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FA072D-DF37-4C49-A78F-DBE0F681D8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2280</Words>
  <Characters>12544</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14795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Alexandra</dc:creator>
  <cp:keywords/>
  <dc:description/>
  <cp:lastModifiedBy>af25wyve</cp:lastModifiedBy>
  <cp:revision>11</cp:revision>
  <dcterms:created xsi:type="dcterms:W3CDTF">2023-04-30T15:17:00Z</dcterms:created>
  <dcterms:modified xsi:type="dcterms:W3CDTF">2024-08-12T07:56:00Z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zotero-version="6.0.19"&gt;&lt;session id="4pRq2Xz0"/&gt;&lt;style id="http://www.zotero.org/styles/elsevier-harvard" hasBibliography="1" bibliographyStyleHasBeenSet="0"/&gt;&lt;prefs&gt;&lt;pref name="fieldType" value="Field"/&gt;&lt;/prefs&gt;&lt;/data&gt;</vt:lpwstr>
  </property>
</Properties>
</file>