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C722C1">
      <w:pPr>
        <w:pStyle w:val="16"/>
        <w:bidi w:val="0"/>
        <w:rPr>
          <w:rFonts w:hint="default" w:ascii="Times New Roman" w:hAnsi="Times New Roman" w:cs="Times New Roman"/>
          <w:b/>
          <w:bCs/>
          <w:sz w:val="20"/>
          <w:szCs w:val="20"/>
        </w:rPr>
      </w:pPr>
      <w:bookmarkStart w:id="0" w:name="_Hlk74255747"/>
      <w:bookmarkEnd w:id="0"/>
      <w:bookmarkStart w:id="1" w:name="_Hlk526927541"/>
      <w:r>
        <w:rPr>
          <w:rFonts w:hint="default" w:ascii="Times New Roman" w:hAnsi="Times New Roman" w:cs="Times New Roman"/>
          <w:b/>
          <w:bCs/>
          <w:sz w:val="20"/>
          <w:szCs w:val="20"/>
        </w:rPr>
        <w:t>SUPPLEMENTAL MATERIAL</w:t>
      </w:r>
      <w:bookmarkEnd w:id="1"/>
    </w:p>
    <w:p w14:paraId="33FC2436">
      <w:pPr>
        <w:rPr>
          <w:rFonts w:hint="default" w:ascii="Times New Roman" w:hAnsi="Times New Roman" w:cs="Times New Roman"/>
          <w:sz w:val="20"/>
          <w:szCs w:val="20"/>
        </w:rPr>
      </w:pPr>
    </w:p>
    <w:p w14:paraId="56D67345">
      <w:pPr>
        <w:jc w:val="both"/>
        <w:rPr>
          <w:rFonts w:hint="default" w:ascii="Times New Roman" w:hAnsi="Times New Roman" w:eastAsia="宋体" w:cs="Times New Roman"/>
          <w:b/>
          <w:bCs/>
          <w:sz w:val="20"/>
          <w:szCs w:val="20"/>
          <w:lang w:val="en-US" w:eastAsia="zh-CN"/>
        </w:rPr>
      </w:pPr>
      <w:r>
        <w:rPr>
          <w:rFonts w:hint="default" w:ascii="Times New Roman" w:hAnsi="Times New Roman" w:eastAsia="宋体" w:cs="Times New Roman"/>
          <w:b/>
          <w:bCs/>
          <w:sz w:val="20"/>
          <w:szCs w:val="20"/>
          <w:lang w:val="en-US" w:eastAsia="zh-CN"/>
        </w:rPr>
        <w:t xml:space="preserve">Prognostic implications of </w:t>
      </w:r>
      <w:r>
        <w:rPr>
          <w:rFonts w:hint="default" w:ascii="Times New Roman" w:hAnsi="Times New Roman" w:eastAsia="宋体" w:cs="Times New Roman"/>
          <w:b/>
          <w:bCs/>
          <w:i w:val="0"/>
          <w:iCs w:val="0"/>
          <w:color w:val="000000"/>
          <w:kern w:val="0"/>
          <w:sz w:val="20"/>
          <w:szCs w:val="20"/>
          <w:u w:val="none"/>
          <w:lang w:val="en-US" w:eastAsia="zh-CN" w:bidi="ar"/>
        </w:rPr>
        <w:t>quantitative flow ratio</w:t>
      </w:r>
      <w:r>
        <w:rPr>
          <w:rFonts w:hint="default" w:ascii="Times New Roman" w:hAnsi="Times New Roman" w:eastAsia="宋体" w:cs="Times New Roman"/>
          <w:b/>
          <w:bCs/>
          <w:sz w:val="20"/>
          <w:szCs w:val="20"/>
          <w:lang w:val="en-US" w:eastAsia="zh-CN"/>
        </w:rPr>
        <w:t xml:space="preserve"> and </w:t>
      </w:r>
      <w:r>
        <w:rPr>
          <w:rFonts w:hint="default" w:ascii="Times New Roman" w:hAnsi="Times New Roman" w:eastAsia="宋体" w:cs="Times New Roman"/>
          <w:b/>
          <w:bCs/>
          <w:i w:val="0"/>
          <w:iCs w:val="0"/>
          <w:color w:val="000000"/>
          <w:kern w:val="0"/>
          <w:sz w:val="20"/>
          <w:szCs w:val="20"/>
          <w:u w:val="none"/>
          <w:lang w:val="en-US" w:eastAsia="zh-CN" w:bidi="ar"/>
        </w:rPr>
        <w:t>optical coherence tomography</w:t>
      </w:r>
      <w:r>
        <w:rPr>
          <w:rFonts w:hint="default" w:ascii="Times New Roman" w:hAnsi="Times New Roman" w:eastAsia="宋体" w:cs="Times New Roman"/>
          <w:b/>
          <w:bCs/>
          <w:sz w:val="20"/>
          <w:szCs w:val="20"/>
          <w:lang w:val="en-US" w:eastAsia="zh-CN"/>
        </w:rPr>
        <w:t xml:space="preserve">-guided neointimal characteristics in drug-coated balloon treatment for in-stent restenosis     </w:t>
      </w:r>
    </w:p>
    <w:p w14:paraId="5F573335">
      <w:pPr>
        <w:jc w:val="both"/>
        <w:rPr>
          <w:rFonts w:hint="default" w:ascii="Times New Roman" w:hAnsi="Times New Roman" w:eastAsia="宋体" w:cs="Times New Roman"/>
          <w:b/>
          <w:bCs/>
          <w:sz w:val="20"/>
          <w:szCs w:val="20"/>
          <w:lang w:val="en-US" w:eastAsia="zh-CN"/>
        </w:rPr>
      </w:pPr>
    </w:p>
    <w:p w14:paraId="0DD17E1D">
      <w:pPr>
        <w:rPr>
          <w:rFonts w:hint="default" w:ascii="Times New Roman" w:hAnsi="Times New Roman" w:cs="Times New Roman"/>
          <w:bCs w:val="0"/>
          <w:sz w:val="20"/>
          <w:szCs w:val="20"/>
          <w:vertAlign w:val="superscript"/>
        </w:rPr>
      </w:pPr>
      <w:r>
        <w:rPr>
          <w:rFonts w:hint="default" w:ascii="Times New Roman" w:hAnsi="Times New Roman" w:eastAsia="宋体" w:cs="Times New Roman"/>
          <w:bCs w:val="0"/>
          <w:sz w:val="20"/>
          <w:szCs w:val="20"/>
          <w:lang w:val="en-US" w:eastAsia="zh-CN"/>
        </w:rPr>
        <w:t>Shiwan Lu</w:t>
      </w:r>
      <w:r>
        <w:rPr>
          <w:rFonts w:hint="default" w:ascii="Times New Roman" w:hAnsi="Times New Roman" w:cs="Times New Roman"/>
          <w:sz w:val="20"/>
          <w:szCs w:val="20"/>
        </w:rPr>
        <w:t xml:space="preserve">, </w:t>
      </w:r>
      <w:r>
        <w:rPr>
          <w:rFonts w:hint="default" w:ascii="Times New Roman" w:hAnsi="Times New Roman" w:eastAsia="宋体" w:cs="Times New Roman"/>
          <w:sz w:val="20"/>
          <w:szCs w:val="20"/>
          <w:lang w:val="en-US" w:eastAsia="zh-CN"/>
        </w:rPr>
        <w:t>Li Pan</w:t>
      </w:r>
      <w:r>
        <w:rPr>
          <w:rFonts w:hint="default" w:ascii="Times New Roman" w:hAnsi="Times New Roman" w:cs="Times New Roman"/>
          <w:bCs w:val="0"/>
          <w:sz w:val="20"/>
          <w:szCs w:val="20"/>
        </w:rPr>
        <w:t xml:space="preserve">, </w:t>
      </w:r>
      <w:r>
        <w:rPr>
          <w:rFonts w:hint="default" w:ascii="Times New Roman" w:hAnsi="Times New Roman" w:eastAsia="宋体" w:cs="Times New Roman"/>
          <w:bCs w:val="0"/>
          <w:sz w:val="20"/>
          <w:szCs w:val="20"/>
          <w:lang w:val="en-US" w:eastAsia="zh-CN"/>
        </w:rPr>
        <w:t>Ning Gu</w:t>
      </w:r>
      <w:r>
        <w:rPr>
          <w:rFonts w:hint="default" w:ascii="Times New Roman" w:hAnsi="Times New Roman" w:cs="Times New Roman"/>
          <w:bCs w:val="0"/>
          <w:sz w:val="20"/>
          <w:szCs w:val="20"/>
        </w:rPr>
        <w:t xml:space="preserve">, </w:t>
      </w:r>
      <w:r>
        <w:rPr>
          <w:rFonts w:hint="default" w:ascii="Times New Roman" w:hAnsi="Times New Roman" w:eastAsia="宋体" w:cs="Times New Roman"/>
          <w:bCs w:val="0"/>
          <w:sz w:val="20"/>
          <w:szCs w:val="20"/>
          <w:lang w:val="en-US" w:eastAsia="zh-CN"/>
        </w:rPr>
        <w:t>Yi Deng</w:t>
      </w:r>
      <w:r>
        <w:rPr>
          <w:rFonts w:hint="default" w:ascii="Times New Roman" w:hAnsi="Times New Roman" w:cs="Times New Roman"/>
          <w:sz w:val="20"/>
          <w:szCs w:val="20"/>
        </w:rPr>
        <w:t xml:space="preserve">, </w:t>
      </w:r>
      <w:r>
        <w:rPr>
          <w:rFonts w:hint="default" w:ascii="Times New Roman" w:hAnsi="Times New Roman" w:eastAsia="宋体" w:cs="Times New Roman"/>
          <w:sz w:val="20"/>
          <w:szCs w:val="20"/>
          <w:lang w:val="en-US" w:eastAsia="zh-CN"/>
        </w:rPr>
        <w:t>Chancui Deng</w:t>
      </w:r>
      <w:r>
        <w:rPr>
          <w:rFonts w:hint="default" w:ascii="Times New Roman" w:hAnsi="Times New Roman" w:cs="Times New Roman"/>
          <w:sz w:val="20"/>
          <w:szCs w:val="20"/>
        </w:rPr>
        <w:t xml:space="preserve">, </w:t>
      </w:r>
      <w:r>
        <w:rPr>
          <w:rFonts w:hint="default" w:ascii="Times New Roman" w:hAnsi="Times New Roman" w:eastAsia="宋体" w:cs="Times New Roman"/>
          <w:sz w:val="20"/>
          <w:szCs w:val="20"/>
          <w:lang w:val="en-US" w:eastAsia="zh-CN"/>
        </w:rPr>
        <w:t>Xiushi Li</w:t>
      </w:r>
      <w:r>
        <w:rPr>
          <w:rFonts w:hint="default" w:ascii="Times New Roman" w:hAnsi="Times New Roman" w:cs="Times New Roman"/>
          <w:sz w:val="20"/>
          <w:szCs w:val="20"/>
        </w:rPr>
        <w:t xml:space="preserve">, </w:t>
      </w:r>
      <w:r>
        <w:rPr>
          <w:rFonts w:hint="default" w:ascii="Times New Roman" w:hAnsi="Times New Roman" w:eastAsia="宋体" w:cs="Times New Roman"/>
          <w:sz w:val="20"/>
          <w:szCs w:val="20"/>
          <w:lang w:val="en-US" w:eastAsia="zh-CN"/>
        </w:rPr>
        <w:t>Feng Wang</w:t>
      </w:r>
      <w:r>
        <w:rPr>
          <w:rFonts w:hint="default" w:ascii="Times New Roman" w:hAnsi="Times New Roman" w:cs="Times New Roman"/>
          <w:sz w:val="20"/>
          <w:szCs w:val="20"/>
        </w:rPr>
        <w:t xml:space="preserve">, </w:t>
      </w:r>
      <w:r>
        <w:rPr>
          <w:rFonts w:hint="default" w:ascii="Times New Roman" w:hAnsi="Times New Roman" w:eastAsia="宋体" w:cs="Times New Roman"/>
          <w:sz w:val="20"/>
          <w:szCs w:val="20"/>
          <w:lang w:val="en-US" w:eastAsia="zh-CN"/>
        </w:rPr>
        <w:t>Yongchao Zhao</w:t>
      </w:r>
      <w:r>
        <w:rPr>
          <w:rFonts w:hint="default" w:ascii="Times New Roman" w:hAnsi="Times New Roman" w:cs="Times New Roman"/>
          <w:sz w:val="20"/>
          <w:szCs w:val="20"/>
        </w:rPr>
        <w:t>,</w:t>
      </w:r>
      <w:r>
        <w:rPr>
          <w:rFonts w:hint="default" w:ascii="Times New Roman" w:hAnsi="Times New Roman" w:eastAsia="宋体" w:cs="Times New Roman"/>
          <w:sz w:val="20"/>
          <w:szCs w:val="20"/>
          <w:lang w:val="en-US" w:eastAsia="zh-CN"/>
        </w:rPr>
        <w:t xml:space="preserve"> Zhenglong Wang</w:t>
      </w:r>
      <w:r>
        <w:rPr>
          <w:rFonts w:hint="default" w:ascii="Times New Roman" w:hAnsi="Times New Roman" w:cs="Times New Roman"/>
          <w:sz w:val="20"/>
          <w:szCs w:val="20"/>
        </w:rPr>
        <w:t xml:space="preserve">, </w:t>
      </w:r>
      <w:r>
        <w:rPr>
          <w:rFonts w:hint="eastAsia" w:ascii="Times New Roman" w:hAnsi="Times New Roman" w:eastAsia="宋体" w:cs="Times New Roman"/>
          <w:sz w:val="20"/>
          <w:szCs w:val="20"/>
          <w:lang w:val="en-US" w:eastAsia="zh-CN"/>
        </w:rPr>
        <w:t xml:space="preserve"> </w:t>
      </w:r>
      <w:r>
        <w:rPr>
          <w:rFonts w:hint="default" w:ascii="Times New Roman" w:hAnsi="Times New Roman" w:cs="Times New Roman"/>
          <w:sz w:val="20"/>
          <w:szCs w:val="20"/>
        </w:rPr>
        <w:t>Bei Shi</w:t>
      </w:r>
    </w:p>
    <w:p w14:paraId="4FB64A1E">
      <w:pPr>
        <w:jc w:val="both"/>
        <w:rPr>
          <w:rFonts w:hint="default" w:ascii="Times New Roman" w:hAnsi="Times New Roman" w:eastAsia="宋体" w:cs="Times New Roman"/>
          <w:b/>
          <w:bCs/>
          <w:sz w:val="20"/>
          <w:szCs w:val="20"/>
          <w:lang w:val="en-US" w:eastAsia="zh-CN"/>
        </w:rPr>
      </w:pPr>
    </w:p>
    <w:tbl>
      <w:tblPr>
        <w:tblStyle w:val="11"/>
        <w:tblpPr w:leftFromText="180" w:rightFromText="180" w:vertAnchor="text" w:horzAnchor="page" w:tblpX="478" w:tblpY="309"/>
        <w:tblOverlap w:val="never"/>
        <w:tblW w:w="11310" w:type="dxa"/>
        <w:tblInd w:w="0" w:type="dxa"/>
        <w:tblLayout w:type="fixed"/>
        <w:tblCellMar>
          <w:top w:w="0" w:type="dxa"/>
          <w:left w:w="108" w:type="dxa"/>
          <w:bottom w:w="0" w:type="dxa"/>
          <w:right w:w="108" w:type="dxa"/>
        </w:tblCellMar>
      </w:tblPr>
      <w:tblGrid>
        <w:gridCol w:w="10365"/>
        <w:gridCol w:w="945"/>
      </w:tblGrid>
      <w:tr w14:paraId="56B3CFA6">
        <w:tblPrEx>
          <w:tblCellMar>
            <w:top w:w="0" w:type="dxa"/>
            <w:left w:w="108" w:type="dxa"/>
            <w:bottom w:w="0" w:type="dxa"/>
            <w:right w:w="108" w:type="dxa"/>
          </w:tblCellMar>
        </w:tblPrEx>
        <w:trPr>
          <w:trHeight w:val="657" w:hRule="atLeast"/>
        </w:trPr>
        <w:tc>
          <w:tcPr>
            <w:tcW w:w="10365" w:type="dxa"/>
            <w:tcBorders>
              <w:top w:val="single" w:color="auto" w:sz="4" w:space="0"/>
              <w:bottom w:val="single" w:color="auto" w:sz="4" w:space="0"/>
            </w:tcBorders>
            <w:vAlign w:val="center"/>
          </w:tcPr>
          <w:p w14:paraId="67210BBD">
            <w:pPr>
              <w:suppressLineNumbers/>
              <w:rPr>
                <w:rFonts w:hint="default" w:ascii="Times New Roman" w:hAnsi="Times New Roman" w:cs="Times New Roman"/>
                <w:b/>
                <w:sz w:val="20"/>
                <w:szCs w:val="20"/>
              </w:rPr>
            </w:pPr>
            <w:r>
              <w:rPr>
                <w:rFonts w:hint="default" w:ascii="Times New Roman" w:hAnsi="Times New Roman" w:cs="Times New Roman"/>
                <w:b/>
                <w:bCs/>
                <w:sz w:val="20"/>
                <w:szCs w:val="20"/>
              </w:rPr>
              <w:t>Table of contents</w:t>
            </w:r>
          </w:p>
        </w:tc>
        <w:tc>
          <w:tcPr>
            <w:tcW w:w="945" w:type="dxa"/>
            <w:tcBorders>
              <w:top w:val="single" w:color="auto" w:sz="4" w:space="0"/>
              <w:bottom w:val="single" w:color="auto" w:sz="4" w:space="0"/>
            </w:tcBorders>
            <w:vAlign w:val="center"/>
          </w:tcPr>
          <w:p w14:paraId="1BFE22FC">
            <w:pPr>
              <w:suppressLineNumbers/>
              <w:rPr>
                <w:rFonts w:hint="default" w:ascii="Times New Roman" w:hAnsi="Times New Roman" w:cs="Times New Roman"/>
                <w:b/>
                <w:sz w:val="20"/>
                <w:szCs w:val="20"/>
              </w:rPr>
            </w:pPr>
            <w:r>
              <w:rPr>
                <w:rFonts w:hint="default" w:ascii="Times New Roman" w:hAnsi="Times New Roman" w:cs="Times New Roman"/>
                <w:b/>
                <w:bCs/>
                <w:sz w:val="20"/>
                <w:szCs w:val="20"/>
              </w:rPr>
              <w:t>Page</w:t>
            </w:r>
          </w:p>
        </w:tc>
      </w:tr>
      <w:tr w14:paraId="4F485FC2">
        <w:tblPrEx>
          <w:tblCellMar>
            <w:top w:w="0" w:type="dxa"/>
            <w:left w:w="108" w:type="dxa"/>
            <w:bottom w:w="0" w:type="dxa"/>
            <w:right w:w="108" w:type="dxa"/>
          </w:tblCellMar>
        </w:tblPrEx>
        <w:trPr>
          <w:trHeight w:val="1919" w:hRule="atLeast"/>
        </w:trPr>
        <w:tc>
          <w:tcPr>
            <w:tcW w:w="10365" w:type="dxa"/>
            <w:tcBorders>
              <w:top w:val="single" w:color="auto" w:sz="4" w:space="0"/>
              <w:bottom w:val="single" w:color="auto" w:sz="4" w:space="0"/>
            </w:tcBorders>
            <w:vAlign w:val="center"/>
          </w:tcPr>
          <w:p w14:paraId="3281AB56">
            <w:pPr>
              <w:numPr>
                <w:ilvl w:val="0"/>
                <w:numId w:val="1"/>
              </w:numPr>
              <w:suppressLineNumbers/>
              <w:spacing w:line="480" w:lineRule="auto"/>
              <w:ind w:left="425" w:leftChars="0" w:hanging="425" w:firstLineChars="0"/>
              <w:rPr>
                <w:rFonts w:hint="default" w:ascii="Times New Roman" w:hAnsi="Times New Roman" w:eastAsia="Segoe UI" w:cs="Times New Roman"/>
                <w:b/>
                <w:bCs/>
                <w:i w:val="0"/>
                <w:iCs w:val="0"/>
                <w:caps w:val="0"/>
                <w:spacing w:val="0"/>
                <w:sz w:val="20"/>
                <w:szCs w:val="20"/>
                <w:shd w:val="clear" w:fill="FFFFFF"/>
              </w:rPr>
            </w:pPr>
            <w:r>
              <w:rPr>
                <w:rFonts w:hint="default" w:ascii="Times New Roman" w:hAnsi="Times New Roman" w:cs="Times New Roman"/>
                <w:b/>
                <w:bCs/>
                <w:sz w:val="20"/>
                <w:szCs w:val="20"/>
              </w:rPr>
              <w:t>Supplementa</w:t>
            </w:r>
            <w:r>
              <w:rPr>
                <w:rFonts w:hint="default" w:ascii="Times New Roman" w:hAnsi="Times New Roman" w:eastAsia="宋体" w:cs="Times New Roman"/>
                <w:b/>
                <w:bCs/>
                <w:sz w:val="20"/>
                <w:szCs w:val="20"/>
                <w:lang w:val="en-US" w:eastAsia="zh-CN"/>
              </w:rPr>
              <w:t>l</w:t>
            </w:r>
            <w:r>
              <w:rPr>
                <w:rFonts w:hint="default" w:ascii="Times New Roman" w:hAnsi="Times New Roman" w:cs="Times New Roman"/>
                <w:b/>
                <w:bCs/>
                <w:sz w:val="20"/>
                <w:szCs w:val="20"/>
              </w:rPr>
              <w:t xml:space="preserve"> Appendix </w:t>
            </w:r>
            <w:r>
              <w:rPr>
                <w:rFonts w:hint="default" w:ascii="Times New Roman" w:hAnsi="Times New Roman" w:eastAsia="宋体" w:cs="Times New Roman"/>
                <w:b/>
                <w:bCs/>
                <w:sz w:val="20"/>
                <w:szCs w:val="20"/>
                <w:lang w:val="en-US" w:eastAsia="zh-CN"/>
              </w:rPr>
              <w:t>1</w:t>
            </w:r>
            <w:r>
              <w:rPr>
                <w:rFonts w:hint="default" w:ascii="Times New Roman" w:hAnsi="Times New Roman" w:cs="Times New Roman"/>
                <w:b/>
                <w:bCs/>
                <w:sz w:val="20"/>
                <w:szCs w:val="20"/>
              </w:rPr>
              <w:t>. Methods</w:t>
            </w:r>
          </w:p>
          <w:p w14:paraId="3110A253">
            <w:pPr>
              <w:numPr>
                <w:ilvl w:val="0"/>
                <w:numId w:val="1"/>
              </w:numPr>
              <w:suppressLineNumbers/>
              <w:spacing w:line="480" w:lineRule="auto"/>
              <w:ind w:left="425" w:leftChars="0" w:hanging="425" w:firstLineChars="0"/>
              <w:rPr>
                <w:rFonts w:hint="default" w:ascii="Times New Roman" w:hAnsi="Times New Roman" w:cs="Times New Roman" w:eastAsiaTheme="minorEastAsia"/>
                <w:b/>
                <w:bCs/>
                <w:sz w:val="20"/>
                <w:szCs w:val="20"/>
                <w:lang w:val="en-US" w:eastAsia="zh-CN"/>
              </w:rPr>
            </w:pPr>
            <w:r>
              <w:rPr>
                <w:rFonts w:hint="default" w:ascii="Times New Roman" w:hAnsi="Times New Roman" w:eastAsia="Segoe UI" w:cs="Times New Roman"/>
                <w:b/>
                <w:bCs/>
                <w:i w:val="0"/>
                <w:iCs w:val="0"/>
                <w:caps w:val="0"/>
                <w:spacing w:val="0"/>
                <w:sz w:val="20"/>
                <w:szCs w:val="20"/>
                <w:shd w:val="clear" w:color="auto" w:fill="auto"/>
              </w:rPr>
              <w:t>Supplementa</w:t>
            </w:r>
            <w:r>
              <w:rPr>
                <w:rFonts w:hint="default" w:ascii="Times New Roman" w:hAnsi="Times New Roman" w:eastAsia="宋体" w:cs="Times New Roman"/>
                <w:b/>
                <w:bCs/>
                <w:i w:val="0"/>
                <w:iCs w:val="0"/>
                <w:caps w:val="0"/>
                <w:spacing w:val="0"/>
                <w:sz w:val="20"/>
                <w:szCs w:val="20"/>
                <w:shd w:val="clear" w:color="auto" w:fill="auto"/>
                <w:lang w:val="en-US" w:eastAsia="zh-CN"/>
              </w:rPr>
              <w:t xml:space="preserve">l </w:t>
            </w:r>
            <w:r>
              <w:rPr>
                <w:rFonts w:hint="default" w:ascii="Times New Roman" w:hAnsi="Times New Roman" w:eastAsia="Segoe UI" w:cs="Times New Roman"/>
                <w:b/>
                <w:bCs/>
                <w:i w:val="0"/>
                <w:iCs w:val="0"/>
                <w:caps w:val="0"/>
                <w:spacing w:val="0"/>
                <w:sz w:val="20"/>
                <w:szCs w:val="20"/>
                <w:shd w:val="clear" w:color="auto" w:fill="auto"/>
              </w:rPr>
              <w:t xml:space="preserve">Table </w:t>
            </w:r>
            <w:r>
              <w:rPr>
                <w:rFonts w:hint="default" w:ascii="Times New Roman" w:hAnsi="Times New Roman" w:eastAsia="宋体" w:cs="Times New Roman"/>
                <w:b/>
                <w:bCs/>
                <w:i w:val="0"/>
                <w:iCs w:val="0"/>
                <w:caps w:val="0"/>
                <w:spacing w:val="0"/>
                <w:sz w:val="20"/>
                <w:szCs w:val="20"/>
                <w:shd w:val="clear" w:color="auto" w:fill="auto"/>
                <w:lang w:val="en-US" w:eastAsia="zh-CN"/>
              </w:rPr>
              <w:t>1</w:t>
            </w:r>
            <w:r>
              <w:rPr>
                <w:rFonts w:hint="default" w:ascii="Times New Roman" w:hAnsi="Times New Roman" w:eastAsia="Segoe UI" w:cs="Times New Roman"/>
                <w:b/>
                <w:bCs/>
                <w:i w:val="0"/>
                <w:iCs w:val="0"/>
                <w:caps w:val="0"/>
                <w:spacing w:val="0"/>
                <w:sz w:val="20"/>
                <w:szCs w:val="20"/>
                <w:shd w:val="clear" w:fill="FFFFFF"/>
              </w:rPr>
              <w:t xml:space="preserve">. Logistic </w:t>
            </w:r>
            <w:r>
              <w:rPr>
                <w:rFonts w:hint="default" w:ascii="Times New Roman" w:hAnsi="Times New Roman" w:eastAsia="Segoe UI" w:cs="Times New Roman"/>
                <w:b/>
                <w:bCs/>
                <w:i w:val="0"/>
                <w:iCs w:val="0"/>
                <w:spacing w:val="0"/>
                <w:sz w:val="20"/>
                <w:szCs w:val="20"/>
                <w:shd w:val="clear" w:fill="FFFFFF"/>
              </w:rPr>
              <w:t>regression analyses for factors associated with low vessel-level</w:t>
            </w:r>
            <w:r>
              <w:rPr>
                <w:rFonts w:hint="default" w:ascii="Times New Roman" w:hAnsi="Times New Roman" w:eastAsia="宋体" w:cs="Times New Roman"/>
                <w:b/>
                <w:bCs/>
                <w:i w:val="0"/>
                <w:iCs w:val="0"/>
                <w:caps w:val="0"/>
                <w:spacing w:val="0"/>
                <w:sz w:val="20"/>
                <w:szCs w:val="20"/>
                <w:shd w:val="clear" w:fill="FFFFFF"/>
                <w:lang w:val="en-US" w:eastAsia="zh-CN"/>
              </w:rPr>
              <w:t xml:space="preserve"> Q</w:t>
            </w:r>
            <w:r>
              <w:rPr>
                <w:rFonts w:hint="default" w:ascii="Times New Roman" w:hAnsi="Times New Roman" w:eastAsia="Segoe UI" w:cs="Times New Roman"/>
                <w:b/>
                <w:bCs/>
                <w:i w:val="0"/>
                <w:iCs w:val="0"/>
                <w:caps w:val="0"/>
                <w:spacing w:val="0"/>
                <w:sz w:val="20"/>
                <w:szCs w:val="20"/>
                <w:shd w:val="clear" w:fill="FFFFFF"/>
              </w:rPr>
              <w:t>FR (</w:t>
            </w:r>
            <w:r>
              <w:rPr>
                <w:rFonts w:hint="default" w:ascii="Times New Roman" w:hAnsi="Times New Roman" w:eastAsia="宋体" w:cs="Times New Roman"/>
                <w:b/>
                <w:bCs/>
                <w:i w:val="0"/>
                <w:iCs w:val="0"/>
                <w:caps w:val="0"/>
                <w:spacing w:val="0"/>
                <w:sz w:val="20"/>
                <w:szCs w:val="20"/>
                <w:shd w:val="clear" w:fill="FFFFFF"/>
                <w:lang w:val="en-US" w:eastAsia="zh-CN"/>
              </w:rPr>
              <w:t>＜</w:t>
            </w:r>
            <w:r>
              <w:rPr>
                <w:rFonts w:hint="default" w:ascii="Times New Roman" w:hAnsi="Times New Roman" w:eastAsia="Segoe UI" w:cs="Times New Roman"/>
                <w:b/>
                <w:bCs/>
                <w:i w:val="0"/>
                <w:iCs w:val="0"/>
                <w:caps w:val="0"/>
                <w:spacing w:val="0"/>
                <w:sz w:val="20"/>
                <w:szCs w:val="20"/>
                <w:shd w:val="clear" w:fill="FFFFFF"/>
              </w:rPr>
              <w:t>0</w:t>
            </w:r>
            <w:r>
              <w:rPr>
                <w:rFonts w:hint="default" w:ascii="Times New Roman" w:hAnsi="Times New Roman" w:eastAsia="宋体" w:cs="Times New Roman"/>
                <w:b/>
                <w:bCs/>
                <w:i w:val="0"/>
                <w:iCs w:val="0"/>
                <w:caps w:val="0"/>
                <w:spacing w:val="0"/>
                <w:sz w:val="20"/>
                <w:szCs w:val="20"/>
                <w:shd w:val="clear" w:fill="FFFFFF"/>
                <w:lang w:val="en-US" w:eastAsia="zh-CN"/>
              </w:rPr>
              <w:t>.895</w:t>
            </w:r>
            <w:r>
              <w:rPr>
                <w:rFonts w:hint="default" w:ascii="Times New Roman" w:hAnsi="Times New Roman" w:eastAsia="Segoe UI" w:cs="Times New Roman"/>
                <w:b/>
                <w:bCs/>
                <w:i w:val="0"/>
                <w:iCs w:val="0"/>
                <w:caps w:val="0"/>
                <w:spacing w:val="0"/>
                <w:sz w:val="20"/>
                <w:szCs w:val="20"/>
                <w:shd w:val="clear" w:fill="FFFFFF"/>
              </w:rPr>
              <w:t>)</w:t>
            </w:r>
            <w:r>
              <w:rPr>
                <w:rFonts w:hint="default" w:ascii="Times New Roman" w:hAnsi="Times New Roman" w:eastAsia="宋体" w:cs="Times New Roman"/>
                <w:b/>
                <w:bCs/>
                <w:i w:val="0"/>
                <w:iCs w:val="0"/>
                <w:caps w:val="0"/>
                <w:spacing w:val="0"/>
                <w:sz w:val="20"/>
                <w:szCs w:val="20"/>
                <w:shd w:val="clear" w:fill="FFFFFF"/>
                <w:lang w:val="en-US" w:eastAsia="zh-CN"/>
              </w:rPr>
              <w:t xml:space="preserve"> </w:t>
            </w:r>
          </w:p>
          <w:p w14:paraId="5598F093">
            <w:pPr>
              <w:numPr>
                <w:ilvl w:val="0"/>
                <w:numId w:val="1"/>
              </w:numPr>
              <w:suppressLineNumbers/>
              <w:spacing w:line="480" w:lineRule="auto"/>
              <w:ind w:left="425" w:leftChars="0" w:hanging="425" w:firstLineChars="0"/>
              <w:rPr>
                <w:rFonts w:hint="default" w:ascii="Times New Roman" w:hAnsi="Times New Roman" w:cs="Times New Roman" w:eastAsiaTheme="minorEastAsia"/>
                <w:b/>
                <w:bCs/>
                <w:sz w:val="20"/>
                <w:szCs w:val="20"/>
                <w:lang w:val="en-US" w:eastAsia="zh-CN"/>
              </w:rPr>
            </w:pPr>
            <w:r>
              <w:rPr>
                <w:rFonts w:hint="default" w:ascii="Times New Roman" w:hAnsi="Times New Roman" w:cs="Times New Roman"/>
                <w:b/>
                <w:bCs/>
                <w:sz w:val="20"/>
                <w:szCs w:val="20"/>
              </w:rPr>
              <w:t xml:space="preserve">Supplemental Figure 1. Patient flow </w:t>
            </w:r>
            <w:r>
              <w:rPr>
                <w:rFonts w:hint="default" w:ascii="Times New Roman" w:hAnsi="Times New Roman" w:eastAsia="宋体" w:cs="Times New Roman"/>
                <w:b/>
                <w:bCs/>
                <w:sz w:val="20"/>
                <w:szCs w:val="20"/>
                <w:lang w:val="en-US" w:eastAsia="zh-CN"/>
              </w:rPr>
              <w:t>chart</w:t>
            </w:r>
            <w:r>
              <w:rPr>
                <w:rFonts w:hint="default" w:ascii="Times New Roman" w:hAnsi="Times New Roman" w:cs="Times New Roman" w:eastAsiaTheme="minorEastAsia"/>
                <w:b/>
                <w:bCs/>
                <w:sz w:val="20"/>
                <w:szCs w:val="20"/>
                <w:lang w:val="en-US" w:eastAsia="zh-CN"/>
              </w:rPr>
              <w:t xml:space="preserve"> </w:t>
            </w:r>
          </w:p>
          <w:p w14:paraId="474B9204">
            <w:pPr>
              <w:numPr>
                <w:ilvl w:val="0"/>
                <w:numId w:val="1"/>
              </w:numPr>
              <w:suppressLineNumbers/>
              <w:spacing w:line="480" w:lineRule="auto"/>
              <w:ind w:left="425" w:leftChars="0" w:hanging="425" w:firstLineChars="0"/>
              <w:rPr>
                <w:rFonts w:hint="default" w:ascii="Times New Roman" w:hAnsi="Times New Roman" w:cs="Times New Roman" w:eastAsiaTheme="minorEastAsia"/>
                <w:b/>
                <w:bCs/>
                <w:sz w:val="20"/>
                <w:szCs w:val="20"/>
                <w:lang w:val="en-US" w:eastAsia="zh-CN"/>
              </w:rPr>
            </w:pPr>
            <w:r>
              <w:rPr>
                <w:rFonts w:hint="default" w:ascii="Times New Roman" w:hAnsi="Times New Roman" w:cs="Times New Roman"/>
                <w:b/>
                <w:bCs/>
                <w:sz w:val="20"/>
                <w:szCs w:val="20"/>
              </w:rPr>
              <w:t>Supplemental Figure</w:t>
            </w:r>
            <w:r>
              <w:rPr>
                <w:rFonts w:hint="default" w:ascii="Times New Roman" w:hAnsi="Times New Roman" w:eastAsia="宋体" w:cs="Times New Roman"/>
                <w:b/>
                <w:bCs/>
                <w:sz w:val="20"/>
                <w:szCs w:val="20"/>
                <w:lang w:val="en-US" w:eastAsia="zh-CN"/>
              </w:rPr>
              <w:t xml:space="preserve"> 2</w:t>
            </w:r>
            <w:r>
              <w:rPr>
                <w:rFonts w:hint="default" w:ascii="Times New Roman" w:hAnsi="Times New Roman" w:cs="Times New Roman"/>
                <w:b/>
                <w:bCs/>
                <w:sz w:val="20"/>
                <w:szCs w:val="20"/>
              </w:rPr>
              <w:t>. Classification and proportion of neointimal characteristi</w:t>
            </w:r>
            <w:r>
              <w:rPr>
                <w:rFonts w:hint="default" w:ascii="Times New Roman" w:hAnsi="Times New Roman" w:eastAsia="宋体" w:cs="Times New Roman"/>
                <w:b/>
                <w:bCs/>
                <w:sz w:val="20"/>
                <w:szCs w:val="20"/>
                <w:lang w:val="en-US" w:eastAsia="zh-CN"/>
              </w:rPr>
              <w:t>c</w:t>
            </w:r>
            <w:r>
              <w:rPr>
                <w:rFonts w:hint="default" w:ascii="Times New Roman" w:hAnsi="Times New Roman" w:cs="Times New Roman"/>
                <w:b/>
                <w:bCs/>
                <w:sz w:val="20"/>
                <w:szCs w:val="20"/>
              </w:rPr>
              <w:t>s</w:t>
            </w:r>
          </w:p>
          <w:p w14:paraId="5CB175A2">
            <w:pPr>
              <w:numPr>
                <w:ilvl w:val="0"/>
                <w:numId w:val="1"/>
              </w:numPr>
              <w:suppressLineNumbers/>
              <w:spacing w:line="480" w:lineRule="auto"/>
              <w:ind w:left="425" w:leftChars="0" w:hanging="425" w:firstLineChars="0"/>
              <w:rPr>
                <w:rFonts w:hint="default" w:ascii="Times New Roman" w:hAnsi="Times New Roman" w:cs="Times New Roman"/>
                <w:b/>
                <w:bCs/>
                <w:sz w:val="20"/>
                <w:szCs w:val="20"/>
                <w:lang w:val="en-US" w:eastAsia="zh-CN"/>
              </w:rPr>
            </w:pPr>
            <w:r>
              <w:rPr>
                <w:rFonts w:hint="default" w:ascii="Times New Roman" w:hAnsi="Times New Roman" w:cs="Times New Roman"/>
                <w:b/>
                <w:bCs/>
                <w:sz w:val="20"/>
                <w:szCs w:val="20"/>
              </w:rPr>
              <w:t>Supplemental Figure</w:t>
            </w:r>
            <w:r>
              <w:rPr>
                <w:rFonts w:hint="default" w:ascii="Times New Roman" w:hAnsi="Times New Roman" w:eastAsia="宋体" w:cs="Times New Roman"/>
                <w:b/>
                <w:bCs/>
                <w:sz w:val="20"/>
                <w:szCs w:val="20"/>
                <w:lang w:val="en-US" w:eastAsia="zh-CN"/>
              </w:rPr>
              <w:t xml:space="preserve"> 3</w:t>
            </w:r>
            <w:r>
              <w:rPr>
                <w:rFonts w:hint="default" w:ascii="Times New Roman" w:hAnsi="Times New Roman" w:cs="Times New Roman"/>
                <w:b/>
                <w:bCs/>
                <w:sz w:val="20"/>
                <w:szCs w:val="20"/>
              </w:rPr>
              <w:t xml:space="preserve">. Receiver operating characteristic curve analysis for identifying patients with subsequent </w:t>
            </w:r>
            <w:r>
              <w:rPr>
                <w:rFonts w:hint="default" w:ascii="Times New Roman" w:hAnsi="Times New Roman" w:cs="Times New Roman"/>
                <w:b/>
                <w:bCs/>
                <w:sz w:val="20"/>
                <w:szCs w:val="20"/>
                <w:lang w:val="en-US" w:eastAsia="zh-CN"/>
              </w:rPr>
              <w:t>POCE</w:t>
            </w:r>
            <w:r>
              <w:rPr>
                <w:rFonts w:hint="default" w:ascii="Times New Roman" w:hAnsi="Times New Roman" w:cs="Times New Roman"/>
                <w:b/>
                <w:bCs/>
                <w:sz w:val="20"/>
                <w:szCs w:val="20"/>
              </w:rPr>
              <w:t xml:space="preserve"> from the vessel-level </w:t>
            </w:r>
            <w:r>
              <w:rPr>
                <w:rFonts w:hint="default" w:ascii="Times New Roman" w:hAnsi="Times New Roman" w:cs="Times New Roman"/>
                <w:b/>
                <w:bCs/>
                <w:sz w:val="20"/>
                <w:szCs w:val="20"/>
                <w:lang w:val="en-US" w:eastAsia="zh-CN"/>
              </w:rPr>
              <w:t>QFR</w:t>
            </w:r>
          </w:p>
          <w:p w14:paraId="3BF61866">
            <w:pPr>
              <w:numPr>
                <w:ilvl w:val="0"/>
                <w:numId w:val="1"/>
              </w:numPr>
              <w:suppressLineNumbers/>
              <w:spacing w:line="480" w:lineRule="auto"/>
              <w:ind w:left="425" w:leftChars="0" w:hanging="425" w:firstLineChars="0"/>
              <w:rPr>
                <w:rFonts w:hint="default" w:ascii="Times New Roman" w:hAnsi="Times New Roman" w:cs="Times New Roman" w:eastAsiaTheme="minorEastAsia"/>
                <w:b/>
                <w:bCs/>
                <w:sz w:val="20"/>
                <w:szCs w:val="20"/>
                <w:lang w:val="en-US" w:eastAsia="zh-CN"/>
              </w:rPr>
            </w:pPr>
            <w:r>
              <w:rPr>
                <w:rFonts w:hint="default" w:ascii="Times New Roman" w:hAnsi="Times New Roman" w:cs="Times New Roman"/>
                <w:b/>
                <w:bCs/>
                <w:sz w:val="20"/>
                <w:szCs w:val="20"/>
              </w:rPr>
              <w:t>Supplemental Figure</w:t>
            </w:r>
            <w:r>
              <w:rPr>
                <w:rFonts w:hint="default" w:ascii="Times New Roman" w:hAnsi="Times New Roman" w:eastAsia="宋体" w:cs="Times New Roman"/>
                <w:b/>
                <w:bCs/>
                <w:sz w:val="20"/>
                <w:szCs w:val="20"/>
                <w:lang w:val="en-US" w:eastAsia="zh-CN"/>
              </w:rPr>
              <w:t xml:space="preserve"> 4. </w:t>
            </w:r>
            <w:r>
              <w:rPr>
                <w:rFonts w:hint="default" w:ascii="Times New Roman" w:hAnsi="Times New Roman" w:cs="Times New Roman"/>
                <w:b/>
                <w:bCs/>
                <w:sz w:val="20"/>
                <w:szCs w:val="20"/>
              </w:rPr>
              <w:t xml:space="preserve">Kaplan-Meier Curves of </w:t>
            </w:r>
            <w:r>
              <w:rPr>
                <w:rFonts w:hint="default" w:ascii="Times New Roman" w:hAnsi="Times New Roman" w:eastAsia="宋体" w:cs="Times New Roman"/>
                <w:b/>
                <w:bCs/>
                <w:sz w:val="20"/>
                <w:szCs w:val="20"/>
                <w:lang w:val="en-US" w:eastAsia="zh-CN"/>
              </w:rPr>
              <w:t xml:space="preserve">POCE </w:t>
            </w:r>
            <w:r>
              <w:rPr>
                <w:rFonts w:hint="default" w:ascii="Times New Roman" w:hAnsi="Times New Roman" w:cs="Times New Roman"/>
                <w:b/>
                <w:bCs/>
                <w:sz w:val="20"/>
                <w:szCs w:val="20"/>
              </w:rPr>
              <w:t>according to vessel-level</w:t>
            </w:r>
            <w:r>
              <w:rPr>
                <w:rFonts w:hint="default" w:ascii="Times New Roman" w:hAnsi="Times New Roman" w:eastAsia="宋体" w:cs="Times New Roman"/>
                <w:b/>
                <w:bCs/>
                <w:sz w:val="20"/>
                <w:szCs w:val="20"/>
                <w:lang w:val="en-US" w:eastAsia="zh-CN"/>
              </w:rPr>
              <w:t xml:space="preserve"> Q</w:t>
            </w:r>
            <w:r>
              <w:rPr>
                <w:rFonts w:hint="default" w:ascii="Times New Roman" w:hAnsi="Times New Roman" w:cs="Times New Roman"/>
                <w:b/>
                <w:bCs/>
                <w:sz w:val="20"/>
                <w:szCs w:val="20"/>
              </w:rPr>
              <w:t>FR</w:t>
            </w:r>
          </w:p>
          <w:p w14:paraId="33EE33DE">
            <w:pPr>
              <w:numPr>
                <w:ilvl w:val="0"/>
                <w:numId w:val="1"/>
              </w:numPr>
              <w:suppressLineNumbers/>
              <w:spacing w:line="480" w:lineRule="auto"/>
              <w:ind w:left="425" w:leftChars="0" w:hanging="425" w:firstLineChars="0"/>
              <w:rPr>
                <w:rFonts w:hint="default" w:ascii="Times New Roman" w:hAnsi="Times New Roman" w:cs="Times New Roman" w:eastAsiaTheme="minorEastAsia"/>
                <w:b/>
                <w:bCs/>
                <w:sz w:val="20"/>
                <w:szCs w:val="20"/>
                <w:lang w:val="en-US" w:eastAsia="zh-CN"/>
              </w:rPr>
            </w:pPr>
            <w:r>
              <w:rPr>
                <w:rFonts w:hint="default" w:ascii="Times New Roman" w:hAnsi="Times New Roman" w:cs="Times New Roman"/>
                <w:b/>
                <w:bCs/>
                <w:sz w:val="20"/>
                <w:szCs w:val="20"/>
              </w:rPr>
              <w:t>Supplemental Figure</w:t>
            </w:r>
            <w:r>
              <w:rPr>
                <w:rFonts w:hint="default" w:ascii="Times New Roman" w:hAnsi="Times New Roman" w:eastAsia="宋体" w:cs="Times New Roman"/>
                <w:b/>
                <w:bCs/>
                <w:sz w:val="20"/>
                <w:szCs w:val="20"/>
                <w:lang w:val="en-US" w:eastAsia="zh-CN"/>
              </w:rPr>
              <w:t xml:space="preserve"> 5</w:t>
            </w:r>
            <w:r>
              <w:rPr>
                <w:rFonts w:hint="default" w:ascii="Times New Roman" w:hAnsi="Times New Roman" w:cs="Times New Roman"/>
                <w:b/>
                <w:bCs/>
                <w:sz w:val="20"/>
                <w:szCs w:val="20"/>
              </w:rPr>
              <w:t>. Curves Kaplan-Meier survival curves</w:t>
            </w:r>
            <w:r>
              <w:rPr>
                <w:rFonts w:hint="default" w:ascii="Times New Roman" w:hAnsi="Times New Roman" w:eastAsia="宋体" w:cs="Times New Roman"/>
                <w:b/>
                <w:bCs/>
                <w:sz w:val="20"/>
                <w:szCs w:val="20"/>
                <w:lang w:val="en-US" w:eastAsia="zh-CN"/>
              </w:rPr>
              <w:t xml:space="preserve"> </w:t>
            </w:r>
            <w:r>
              <w:rPr>
                <w:rFonts w:hint="default" w:ascii="Times New Roman" w:hAnsi="Times New Roman" w:cs="Times New Roman"/>
                <w:b/>
                <w:bCs/>
                <w:sz w:val="20"/>
                <w:szCs w:val="20"/>
              </w:rPr>
              <w:t xml:space="preserve">for the </w:t>
            </w:r>
            <w:r>
              <w:rPr>
                <w:rFonts w:hint="default" w:ascii="Times New Roman" w:hAnsi="Times New Roman" w:eastAsia="宋体" w:cs="Times New Roman"/>
                <w:b/>
                <w:bCs/>
                <w:sz w:val="20"/>
                <w:szCs w:val="20"/>
                <w:lang w:val="en-US" w:eastAsia="zh-CN"/>
              </w:rPr>
              <w:t>neointimal characteristics</w:t>
            </w:r>
          </w:p>
          <w:p w14:paraId="55B4BFF4">
            <w:pPr>
              <w:numPr>
                <w:ilvl w:val="0"/>
                <w:numId w:val="1"/>
              </w:numPr>
              <w:suppressLineNumbers/>
              <w:spacing w:line="480" w:lineRule="auto"/>
              <w:ind w:left="425" w:leftChars="0" w:hanging="425" w:firstLineChars="0"/>
              <w:rPr>
                <w:rFonts w:hint="default" w:ascii="Times New Roman" w:hAnsi="Times New Roman" w:cs="Times New Roman" w:eastAsiaTheme="minorEastAsia"/>
                <w:b/>
                <w:bCs/>
                <w:sz w:val="20"/>
                <w:szCs w:val="20"/>
                <w:lang w:val="en-US" w:eastAsia="zh-CN"/>
              </w:rPr>
            </w:pPr>
            <w:r>
              <w:rPr>
                <w:rFonts w:hint="default" w:ascii="Times New Roman" w:hAnsi="Times New Roman" w:eastAsia="宋体" w:cs="Times New Roman"/>
                <w:b/>
                <w:bCs/>
                <w:sz w:val="20"/>
                <w:szCs w:val="20"/>
                <w:lang w:val="en-US" w:eastAsia="zh-CN"/>
              </w:rPr>
              <w:t>Reference</w:t>
            </w:r>
          </w:p>
        </w:tc>
        <w:tc>
          <w:tcPr>
            <w:tcW w:w="945" w:type="dxa"/>
            <w:tcBorders>
              <w:top w:val="single" w:color="auto" w:sz="4" w:space="0"/>
              <w:bottom w:val="single" w:color="auto" w:sz="4" w:space="0"/>
            </w:tcBorders>
            <w:vAlign w:val="top"/>
          </w:tcPr>
          <w:p w14:paraId="24650BDF">
            <w:pPr>
              <w:numPr>
                <w:ilvl w:val="0"/>
                <w:numId w:val="0"/>
              </w:numPr>
              <w:suppressLineNumbers/>
              <w:spacing w:line="480" w:lineRule="auto"/>
              <w:ind w:leftChars="0"/>
              <w:rPr>
                <w:rFonts w:hint="default" w:ascii="Times New Roman" w:hAnsi="Times New Roman" w:cs="Times New Roman"/>
                <w:b/>
                <w:bCs/>
                <w:sz w:val="20"/>
                <w:szCs w:val="20"/>
                <w:lang w:val="en-US" w:eastAsia="zh-CN"/>
              </w:rPr>
            </w:pPr>
            <w:r>
              <w:rPr>
                <w:rFonts w:hint="default" w:ascii="Times New Roman" w:hAnsi="Times New Roman" w:cs="Times New Roman"/>
                <w:b/>
                <w:bCs/>
                <w:sz w:val="20"/>
                <w:szCs w:val="20"/>
                <w:lang w:val="en-US" w:eastAsia="zh-CN"/>
              </w:rPr>
              <w:t>2-3</w:t>
            </w:r>
          </w:p>
          <w:p w14:paraId="3E2229C9">
            <w:pPr>
              <w:numPr>
                <w:ilvl w:val="0"/>
                <w:numId w:val="0"/>
              </w:numPr>
              <w:suppressLineNumbers/>
              <w:spacing w:line="480" w:lineRule="auto"/>
              <w:ind w:leftChars="0"/>
              <w:rPr>
                <w:rFonts w:hint="default" w:ascii="Times New Roman" w:hAnsi="Times New Roman" w:cs="Times New Roman"/>
                <w:b/>
                <w:bCs/>
                <w:sz w:val="20"/>
                <w:szCs w:val="20"/>
                <w:lang w:val="en-US" w:eastAsia="zh-CN"/>
              </w:rPr>
            </w:pPr>
            <w:r>
              <w:rPr>
                <w:rFonts w:hint="default" w:ascii="Times New Roman" w:hAnsi="Times New Roman" w:cs="Times New Roman"/>
                <w:b/>
                <w:bCs/>
                <w:sz w:val="20"/>
                <w:szCs w:val="20"/>
                <w:lang w:val="en-US" w:eastAsia="zh-CN"/>
              </w:rPr>
              <w:t>4</w:t>
            </w:r>
          </w:p>
          <w:p w14:paraId="27FD887D">
            <w:pPr>
              <w:numPr>
                <w:ilvl w:val="0"/>
                <w:numId w:val="0"/>
              </w:numPr>
              <w:suppressLineNumbers/>
              <w:spacing w:line="480" w:lineRule="auto"/>
              <w:ind w:leftChars="0"/>
              <w:rPr>
                <w:rFonts w:hint="default" w:ascii="Times New Roman" w:hAnsi="Times New Roman" w:cs="Times New Roman"/>
                <w:b/>
                <w:bCs/>
                <w:sz w:val="20"/>
                <w:szCs w:val="20"/>
                <w:lang w:val="en-US" w:eastAsia="zh-CN"/>
              </w:rPr>
            </w:pPr>
            <w:r>
              <w:rPr>
                <w:rFonts w:hint="default" w:ascii="Times New Roman" w:hAnsi="Times New Roman" w:cs="Times New Roman"/>
                <w:b/>
                <w:bCs/>
                <w:sz w:val="20"/>
                <w:szCs w:val="20"/>
                <w:lang w:val="en-US" w:eastAsia="zh-CN"/>
              </w:rPr>
              <w:t>5</w:t>
            </w:r>
          </w:p>
          <w:p w14:paraId="587BD332">
            <w:pPr>
              <w:numPr>
                <w:ilvl w:val="0"/>
                <w:numId w:val="0"/>
              </w:numPr>
              <w:suppressLineNumbers/>
              <w:spacing w:line="480" w:lineRule="auto"/>
              <w:ind w:leftChars="0"/>
              <w:rPr>
                <w:rFonts w:hint="default" w:ascii="Times New Roman" w:hAnsi="Times New Roman" w:cs="Times New Roman"/>
                <w:b/>
                <w:bCs/>
                <w:sz w:val="20"/>
                <w:szCs w:val="20"/>
                <w:lang w:val="en-US" w:eastAsia="zh-CN"/>
              </w:rPr>
            </w:pPr>
            <w:r>
              <w:rPr>
                <w:rFonts w:hint="default" w:ascii="Times New Roman" w:hAnsi="Times New Roman" w:cs="Times New Roman"/>
                <w:b/>
                <w:bCs/>
                <w:sz w:val="20"/>
                <w:szCs w:val="20"/>
                <w:lang w:val="en-US" w:eastAsia="zh-CN"/>
              </w:rPr>
              <w:t>6</w:t>
            </w:r>
          </w:p>
          <w:p w14:paraId="4F6D1033">
            <w:pPr>
              <w:numPr>
                <w:ilvl w:val="0"/>
                <w:numId w:val="0"/>
              </w:numPr>
              <w:suppressLineNumbers/>
              <w:spacing w:line="480" w:lineRule="auto"/>
              <w:ind w:leftChars="0"/>
              <w:rPr>
                <w:rFonts w:hint="default" w:ascii="Times New Roman" w:hAnsi="Times New Roman" w:cs="Times New Roman"/>
                <w:b/>
                <w:bCs/>
                <w:sz w:val="20"/>
                <w:szCs w:val="20"/>
                <w:lang w:val="en-US" w:eastAsia="zh-CN"/>
              </w:rPr>
            </w:pPr>
            <w:r>
              <w:rPr>
                <w:rFonts w:hint="default" w:ascii="Times New Roman" w:hAnsi="Times New Roman" w:cs="Times New Roman"/>
                <w:b/>
                <w:bCs/>
                <w:sz w:val="20"/>
                <w:szCs w:val="20"/>
                <w:lang w:val="en-US" w:eastAsia="zh-CN"/>
              </w:rPr>
              <w:t>7</w:t>
            </w:r>
          </w:p>
          <w:p w14:paraId="0EB14339">
            <w:pPr>
              <w:numPr>
                <w:ilvl w:val="0"/>
                <w:numId w:val="0"/>
              </w:numPr>
              <w:suppressLineNumbers/>
              <w:spacing w:line="480" w:lineRule="auto"/>
              <w:ind w:leftChars="0"/>
              <w:rPr>
                <w:rFonts w:hint="default" w:ascii="Times New Roman" w:hAnsi="Times New Roman" w:cs="Times New Roman"/>
                <w:b/>
                <w:bCs/>
                <w:sz w:val="20"/>
                <w:szCs w:val="20"/>
                <w:lang w:val="en-US" w:eastAsia="zh-CN"/>
              </w:rPr>
            </w:pPr>
          </w:p>
          <w:p w14:paraId="3BAF55C5">
            <w:pPr>
              <w:numPr>
                <w:ilvl w:val="0"/>
                <w:numId w:val="0"/>
              </w:numPr>
              <w:suppressLineNumbers/>
              <w:spacing w:line="480" w:lineRule="auto"/>
              <w:ind w:leftChars="0"/>
              <w:rPr>
                <w:rFonts w:hint="default" w:ascii="Times New Roman" w:hAnsi="Times New Roman" w:cs="Times New Roman"/>
                <w:b/>
                <w:bCs/>
                <w:sz w:val="20"/>
                <w:szCs w:val="20"/>
                <w:lang w:val="en-US" w:eastAsia="zh-CN"/>
              </w:rPr>
            </w:pPr>
            <w:r>
              <w:rPr>
                <w:rFonts w:hint="default" w:ascii="Times New Roman" w:hAnsi="Times New Roman" w:cs="Times New Roman"/>
                <w:b/>
                <w:bCs/>
                <w:sz w:val="20"/>
                <w:szCs w:val="20"/>
                <w:lang w:val="en-US" w:eastAsia="zh-CN"/>
              </w:rPr>
              <w:t>8</w:t>
            </w:r>
          </w:p>
          <w:p w14:paraId="3FC5D434">
            <w:pPr>
              <w:numPr>
                <w:ilvl w:val="0"/>
                <w:numId w:val="0"/>
              </w:numPr>
              <w:suppressLineNumbers/>
              <w:spacing w:line="480" w:lineRule="auto"/>
              <w:ind w:leftChars="0"/>
              <w:rPr>
                <w:rFonts w:hint="default" w:ascii="Times New Roman" w:hAnsi="Times New Roman" w:cs="Times New Roman"/>
                <w:b/>
                <w:bCs/>
                <w:sz w:val="20"/>
                <w:szCs w:val="20"/>
                <w:lang w:val="en-US" w:eastAsia="zh-CN"/>
              </w:rPr>
            </w:pPr>
            <w:r>
              <w:rPr>
                <w:rFonts w:hint="default" w:ascii="Times New Roman" w:hAnsi="Times New Roman" w:cs="Times New Roman"/>
                <w:b/>
                <w:bCs/>
                <w:sz w:val="20"/>
                <w:szCs w:val="20"/>
                <w:lang w:val="en-US" w:eastAsia="zh-CN"/>
              </w:rPr>
              <w:t>9</w:t>
            </w:r>
          </w:p>
          <w:p w14:paraId="040C999C">
            <w:pPr>
              <w:numPr>
                <w:ilvl w:val="0"/>
                <w:numId w:val="0"/>
              </w:numPr>
              <w:suppressLineNumbers/>
              <w:spacing w:line="480" w:lineRule="auto"/>
              <w:ind w:leftChars="0"/>
              <w:rPr>
                <w:rFonts w:hint="default" w:ascii="Times New Roman" w:hAnsi="Times New Roman" w:cs="Times New Roman"/>
                <w:b/>
                <w:bCs/>
                <w:sz w:val="20"/>
                <w:szCs w:val="20"/>
                <w:lang w:val="en-US" w:eastAsia="zh-CN"/>
              </w:rPr>
            </w:pPr>
            <w:r>
              <w:rPr>
                <w:rFonts w:hint="default" w:ascii="Times New Roman" w:hAnsi="Times New Roman" w:cs="Times New Roman"/>
                <w:b/>
                <w:bCs/>
                <w:sz w:val="20"/>
                <w:szCs w:val="20"/>
                <w:lang w:val="en-US" w:eastAsia="zh-CN"/>
              </w:rPr>
              <w:t>10</w:t>
            </w:r>
          </w:p>
        </w:tc>
      </w:tr>
    </w:tbl>
    <w:p w14:paraId="3FFAC9CD">
      <w:pPr>
        <w:numPr>
          <w:ilvl w:val="0"/>
          <w:numId w:val="0"/>
        </w:numPr>
        <w:spacing w:line="480" w:lineRule="auto"/>
        <w:rPr>
          <w:rFonts w:hint="default" w:ascii="Times New Roman" w:hAnsi="Times New Roman" w:cs="Times New Roman"/>
          <w:b/>
          <w:bCs/>
          <w:sz w:val="20"/>
          <w:szCs w:val="20"/>
        </w:rPr>
      </w:pPr>
    </w:p>
    <w:p w14:paraId="4D6B0783">
      <w:pPr>
        <w:numPr>
          <w:ilvl w:val="0"/>
          <w:numId w:val="0"/>
        </w:numPr>
        <w:spacing w:line="480" w:lineRule="auto"/>
        <w:rPr>
          <w:rFonts w:hint="default" w:ascii="Times New Roman" w:hAnsi="Times New Roman" w:cs="Times New Roman"/>
          <w:b/>
          <w:bCs/>
          <w:sz w:val="20"/>
          <w:szCs w:val="20"/>
        </w:rPr>
      </w:pPr>
    </w:p>
    <w:p w14:paraId="3CF9D3F4">
      <w:pPr>
        <w:numPr>
          <w:ilvl w:val="0"/>
          <w:numId w:val="0"/>
        </w:numPr>
        <w:spacing w:line="480" w:lineRule="auto"/>
        <w:rPr>
          <w:rFonts w:hint="default" w:ascii="Times New Roman" w:hAnsi="Times New Roman" w:cs="Times New Roman"/>
          <w:b/>
          <w:bCs/>
          <w:sz w:val="20"/>
          <w:szCs w:val="20"/>
        </w:rPr>
      </w:pPr>
    </w:p>
    <w:p w14:paraId="5F7A0750">
      <w:pPr>
        <w:numPr>
          <w:ilvl w:val="0"/>
          <w:numId w:val="0"/>
        </w:numPr>
        <w:spacing w:line="480" w:lineRule="auto"/>
        <w:rPr>
          <w:rFonts w:hint="default" w:ascii="Times New Roman" w:hAnsi="Times New Roman" w:cs="Times New Roman"/>
          <w:b/>
          <w:bCs/>
          <w:sz w:val="20"/>
          <w:szCs w:val="20"/>
        </w:rPr>
      </w:pPr>
    </w:p>
    <w:p w14:paraId="705700CB">
      <w:pPr>
        <w:numPr>
          <w:ilvl w:val="0"/>
          <w:numId w:val="0"/>
        </w:numPr>
        <w:spacing w:line="480" w:lineRule="auto"/>
        <w:rPr>
          <w:rFonts w:hint="default" w:ascii="Times New Roman" w:hAnsi="Times New Roman" w:cs="Times New Roman"/>
          <w:b/>
          <w:bCs/>
          <w:sz w:val="20"/>
          <w:szCs w:val="20"/>
        </w:rPr>
      </w:pPr>
    </w:p>
    <w:p w14:paraId="05054805">
      <w:pPr>
        <w:numPr>
          <w:ilvl w:val="0"/>
          <w:numId w:val="0"/>
        </w:numPr>
        <w:spacing w:line="480" w:lineRule="auto"/>
        <w:rPr>
          <w:rFonts w:hint="default" w:ascii="Times New Roman" w:hAnsi="Times New Roman" w:cs="Times New Roman"/>
          <w:b/>
          <w:bCs/>
          <w:sz w:val="20"/>
          <w:szCs w:val="20"/>
        </w:rPr>
      </w:pPr>
    </w:p>
    <w:p w14:paraId="342CC42E">
      <w:pPr>
        <w:numPr>
          <w:ilvl w:val="0"/>
          <w:numId w:val="0"/>
        </w:numPr>
        <w:spacing w:line="480" w:lineRule="auto"/>
        <w:rPr>
          <w:rFonts w:hint="default" w:ascii="Times New Roman" w:hAnsi="Times New Roman" w:cs="Times New Roman"/>
          <w:b/>
          <w:bCs/>
          <w:sz w:val="20"/>
          <w:szCs w:val="20"/>
        </w:rPr>
      </w:pPr>
    </w:p>
    <w:p w14:paraId="64AD24A1">
      <w:pPr>
        <w:numPr>
          <w:ilvl w:val="0"/>
          <w:numId w:val="0"/>
        </w:numPr>
        <w:spacing w:line="480" w:lineRule="auto"/>
        <w:rPr>
          <w:rFonts w:hint="default" w:ascii="Times New Roman" w:hAnsi="Times New Roman" w:cs="Times New Roman"/>
          <w:b/>
          <w:bCs/>
          <w:sz w:val="20"/>
          <w:szCs w:val="20"/>
        </w:rPr>
      </w:pPr>
    </w:p>
    <w:p w14:paraId="480567CD">
      <w:pPr>
        <w:numPr>
          <w:ilvl w:val="0"/>
          <w:numId w:val="0"/>
        </w:numPr>
        <w:spacing w:line="480" w:lineRule="auto"/>
        <w:rPr>
          <w:rFonts w:hint="default" w:ascii="Times New Roman" w:hAnsi="Times New Roman" w:cs="Times New Roman"/>
          <w:b/>
          <w:bCs/>
          <w:sz w:val="20"/>
          <w:szCs w:val="20"/>
        </w:rPr>
      </w:pPr>
      <w:r>
        <w:rPr>
          <w:rFonts w:hint="eastAsia" w:ascii="Times New Roman" w:hAnsi="Times New Roman" w:eastAsia="宋体" w:cs="Times New Roman"/>
          <w:b/>
          <w:bCs/>
          <w:sz w:val="20"/>
          <w:szCs w:val="20"/>
          <w:lang w:val="en-US" w:eastAsia="zh-CN"/>
        </w:rPr>
        <w:t>S</w:t>
      </w:r>
      <w:r>
        <w:rPr>
          <w:rFonts w:hint="default" w:ascii="Times New Roman" w:hAnsi="Times New Roman" w:cs="Times New Roman"/>
          <w:b/>
          <w:bCs/>
          <w:sz w:val="20"/>
          <w:szCs w:val="20"/>
        </w:rPr>
        <w:t>upplementa</w:t>
      </w:r>
      <w:r>
        <w:rPr>
          <w:rFonts w:hint="default" w:ascii="Times New Roman" w:hAnsi="Times New Roman" w:eastAsia="宋体" w:cs="Times New Roman"/>
          <w:b/>
          <w:bCs/>
          <w:sz w:val="20"/>
          <w:szCs w:val="20"/>
          <w:lang w:val="en-US" w:eastAsia="zh-CN"/>
        </w:rPr>
        <w:t>l</w:t>
      </w:r>
      <w:r>
        <w:rPr>
          <w:rFonts w:hint="default" w:ascii="Times New Roman" w:hAnsi="Times New Roman" w:cs="Times New Roman"/>
          <w:b/>
          <w:bCs/>
          <w:sz w:val="20"/>
          <w:szCs w:val="20"/>
        </w:rPr>
        <w:t xml:space="preserve"> Appendix </w:t>
      </w:r>
      <w:r>
        <w:rPr>
          <w:rFonts w:hint="default" w:ascii="Times New Roman" w:hAnsi="Times New Roman" w:eastAsia="宋体" w:cs="Times New Roman"/>
          <w:b/>
          <w:bCs/>
          <w:sz w:val="20"/>
          <w:szCs w:val="20"/>
          <w:lang w:val="en-US" w:eastAsia="zh-CN"/>
        </w:rPr>
        <w:t>1</w:t>
      </w:r>
      <w:r>
        <w:rPr>
          <w:rFonts w:hint="default" w:ascii="Times New Roman" w:hAnsi="Times New Roman" w:cs="Times New Roman"/>
          <w:b/>
          <w:bCs/>
          <w:sz w:val="20"/>
          <w:szCs w:val="20"/>
        </w:rPr>
        <w:t>. Methods</w:t>
      </w:r>
    </w:p>
    <w:p w14:paraId="475BE91B">
      <w:pPr>
        <w:numPr>
          <w:ilvl w:val="0"/>
          <w:numId w:val="2"/>
        </w:numPr>
        <w:spacing w:line="240" w:lineRule="auto"/>
        <w:rPr>
          <w:rFonts w:hint="default" w:ascii="Times New Roman" w:hAnsi="Times New Roman" w:cs="Times New Roman"/>
          <w:b/>
          <w:bCs/>
          <w:sz w:val="20"/>
          <w:szCs w:val="20"/>
        </w:rPr>
      </w:pPr>
      <w:bookmarkStart w:id="2" w:name="_Ref678"/>
      <w:r>
        <w:rPr>
          <w:rFonts w:hint="default" w:ascii="Times New Roman" w:hAnsi="Times New Roman" w:cs="Times New Roman"/>
          <w:b/>
          <w:bCs/>
          <w:sz w:val="20"/>
          <w:szCs w:val="20"/>
        </w:rPr>
        <w:t>Clinical endpoint definitions</w:t>
      </w:r>
      <w:bookmarkEnd w:id="2"/>
    </w:p>
    <w:p w14:paraId="2EE3F20F">
      <w:pPr>
        <w:spacing w:line="240" w:lineRule="auto"/>
        <w:ind w:firstLine="398" w:firstLineChars="200"/>
        <w:rPr>
          <w:rFonts w:hint="default" w:ascii="Times New Roman" w:hAnsi="Times New Roman" w:cs="Times New Roman"/>
          <w:b/>
          <w:bCs/>
          <w:sz w:val="20"/>
          <w:szCs w:val="20"/>
        </w:rPr>
      </w:pPr>
      <w:r>
        <w:rPr>
          <w:rFonts w:hint="default" w:ascii="Times New Roman" w:hAnsi="Times New Roman" w:eastAsia="宋体" w:cs="Times New Roman"/>
          <w:b/>
          <w:bCs/>
          <w:sz w:val="20"/>
          <w:szCs w:val="20"/>
          <w:lang w:val="en-US" w:eastAsia="zh-CN"/>
        </w:rPr>
        <w:t>All-cause mortality</w:t>
      </w:r>
    </w:p>
    <w:p w14:paraId="67B983D1">
      <w:pPr>
        <w:spacing w:line="240" w:lineRule="auto"/>
        <w:ind w:firstLine="396" w:firstLineChars="200"/>
        <w:rPr>
          <w:rFonts w:hint="default" w:ascii="Times New Roman" w:hAnsi="Times New Roman" w:cs="Times New Roman"/>
          <w:b w:val="0"/>
          <w:bCs w:val="0"/>
          <w:sz w:val="20"/>
          <w:szCs w:val="20"/>
        </w:rPr>
      </w:pPr>
      <w:r>
        <w:rPr>
          <w:rFonts w:hint="default" w:ascii="Times New Roman" w:hAnsi="Times New Roman" w:cs="Times New Roman"/>
          <w:b w:val="0"/>
          <w:bCs w:val="0"/>
          <w:sz w:val="20"/>
          <w:szCs w:val="20"/>
        </w:rPr>
        <w:t>The primary endpoint includes death from any cause.</w:t>
      </w:r>
    </w:p>
    <w:p w14:paraId="5F87E27D">
      <w:pPr>
        <w:spacing w:line="240" w:lineRule="auto"/>
        <w:ind w:firstLine="396" w:firstLineChars="200"/>
        <w:rPr>
          <w:rFonts w:hint="default" w:ascii="Times New Roman" w:hAnsi="Times New Roman" w:cs="Times New Roman"/>
          <w:b w:val="0"/>
          <w:bCs w:val="0"/>
          <w:sz w:val="20"/>
          <w:szCs w:val="20"/>
        </w:rPr>
      </w:pPr>
      <w:r>
        <w:rPr>
          <w:rFonts w:hint="default" w:ascii="Times New Roman" w:hAnsi="Times New Roman" w:cs="Times New Roman"/>
          <w:b/>
          <w:bCs/>
          <w:sz w:val="20"/>
          <w:szCs w:val="20"/>
        </w:rPr>
        <w:t>Stroke</w:t>
      </w:r>
    </w:p>
    <w:p w14:paraId="0EB8F38C">
      <w:pPr>
        <w:spacing w:line="240" w:lineRule="auto"/>
        <w:ind w:firstLine="396" w:firstLineChars="200"/>
        <w:rPr>
          <w:rFonts w:hint="default" w:ascii="Times New Roman" w:hAnsi="Times New Roman" w:cs="Times New Roman"/>
          <w:b w:val="0"/>
          <w:bCs w:val="0"/>
          <w:sz w:val="20"/>
          <w:szCs w:val="20"/>
        </w:rPr>
      </w:pPr>
      <w:r>
        <w:rPr>
          <w:rFonts w:hint="default" w:ascii="Times New Roman" w:hAnsi="Times New Roman" w:cs="Times New Roman"/>
          <w:b w:val="0"/>
          <w:bCs w:val="0"/>
          <w:sz w:val="20"/>
          <w:szCs w:val="20"/>
        </w:rPr>
        <w:t>Stroke was defined as a rapid onset of focal/global neurological deficit persisting ≥24 hours</w:t>
      </w:r>
      <w:r>
        <w:rPr>
          <w:rFonts w:hint="default" w:ascii="Times New Roman" w:hAnsi="Times New Roman" w:eastAsia="宋体" w:cs="Times New Roman"/>
          <w:b w:val="0"/>
          <w:bCs w:val="0"/>
          <w:sz w:val="20"/>
          <w:szCs w:val="20"/>
          <w:lang w:val="en-US" w:eastAsia="zh-CN"/>
        </w:rPr>
        <w:t xml:space="preserve"> </w:t>
      </w:r>
      <w:r>
        <w:rPr>
          <w:rFonts w:hint="default" w:ascii="Times New Roman" w:hAnsi="Times New Roman" w:cs="Times New Roman"/>
          <w:b w:val="0"/>
          <w:bCs w:val="0"/>
          <w:sz w:val="20"/>
          <w:szCs w:val="20"/>
        </w:rPr>
        <w:t>or &lt;24 hours in case i) therapeutic intervention was required, ii) it was confirmed by neuroimaging, or iii) patient’s death. Stroke was categorised as either ischaemic, haemorrhagic or</w:t>
      </w:r>
      <w:r>
        <w:rPr>
          <w:rFonts w:hint="default" w:ascii="Times New Roman" w:hAnsi="Times New Roman" w:eastAsia="宋体" w:cs="Times New Roman"/>
          <w:b w:val="0"/>
          <w:bCs w:val="0"/>
          <w:sz w:val="20"/>
          <w:szCs w:val="20"/>
          <w:lang w:val="en-US" w:eastAsia="zh-CN"/>
        </w:rPr>
        <w:t xml:space="preserve"> </w:t>
      </w:r>
      <w:r>
        <w:rPr>
          <w:rFonts w:hint="default" w:ascii="Times New Roman" w:hAnsi="Times New Roman" w:cs="Times New Roman"/>
          <w:b w:val="0"/>
          <w:bCs w:val="0"/>
          <w:sz w:val="20"/>
          <w:szCs w:val="20"/>
        </w:rPr>
        <w:t>as of undetermined cause.</w:t>
      </w:r>
    </w:p>
    <w:p w14:paraId="1B1DE4FF">
      <w:pPr>
        <w:spacing w:line="240" w:lineRule="auto"/>
        <w:ind w:firstLine="396" w:firstLineChars="200"/>
        <w:rPr>
          <w:rFonts w:hint="default" w:ascii="Times New Roman" w:hAnsi="Times New Roman" w:cs="Times New Roman"/>
          <w:b/>
          <w:bCs/>
          <w:sz w:val="20"/>
          <w:szCs w:val="20"/>
        </w:rPr>
      </w:pPr>
      <w:r>
        <w:rPr>
          <w:rFonts w:hint="default" w:ascii="Times New Roman" w:hAnsi="Times New Roman" w:cs="Times New Roman"/>
          <w:b/>
          <w:bCs/>
          <w:sz w:val="20"/>
          <w:szCs w:val="20"/>
        </w:rPr>
        <w:t>Myocardial infarction</w:t>
      </w:r>
    </w:p>
    <w:p w14:paraId="5CBC8E50">
      <w:pPr>
        <w:spacing w:line="240" w:lineRule="auto"/>
        <w:ind w:firstLine="396" w:firstLineChars="200"/>
        <w:rPr>
          <w:rFonts w:hint="default" w:ascii="Times New Roman" w:hAnsi="Times New Roman" w:cs="Times New Roman"/>
          <w:b w:val="0"/>
          <w:bCs w:val="0"/>
          <w:sz w:val="20"/>
          <w:szCs w:val="20"/>
        </w:rPr>
      </w:pPr>
      <w:r>
        <w:rPr>
          <w:rFonts w:hint="default" w:ascii="Times New Roman" w:hAnsi="Times New Roman" w:cs="Times New Roman"/>
          <w:b w:val="0"/>
          <w:bCs w:val="0"/>
          <w:sz w:val="20"/>
          <w:szCs w:val="20"/>
        </w:rPr>
        <w:t>Myocardial infarction was defined according to the third universal definition of myocardial</w:t>
      </w:r>
      <w:r>
        <w:rPr>
          <w:rFonts w:hint="default" w:ascii="Times New Roman" w:hAnsi="Times New Roman" w:eastAsia="宋体" w:cs="Times New Roman"/>
          <w:b w:val="0"/>
          <w:bCs w:val="0"/>
          <w:sz w:val="20"/>
          <w:szCs w:val="20"/>
          <w:lang w:val="en-US" w:eastAsia="zh-CN"/>
        </w:rPr>
        <w:t xml:space="preserve"> </w:t>
      </w:r>
      <w:r>
        <w:rPr>
          <w:rFonts w:hint="default" w:ascii="Times New Roman" w:hAnsi="Times New Roman" w:cs="Times New Roman"/>
          <w:b w:val="0"/>
          <w:bCs w:val="0"/>
          <w:sz w:val="20"/>
          <w:szCs w:val="20"/>
        </w:rPr>
        <w:t>infarction, applicable at the time of study conduct, as study-specific myocardial infarction</w:t>
      </w:r>
      <w:r>
        <w:rPr>
          <w:rFonts w:hint="default" w:ascii="Times New Roman" w:hAnsi="Times New Roman" w:eastAsia="宋体" w:cs="Times New Roman"/>
          <w:b w:val="0"/>
          <w:bCs w:val="0"/>
          <w:sz w:val="20"/>
          <w:szCs w:val="20"/>
          <w:lang w:val="en-US" w:eastAsia="zh-CN"/>
        </w:rPr>
        <w:t xml:space="preserve"> </w:t>
      </w:r>
      <w:r>
        <w:rPr>
          <w:rFonts w:hint="default" w:ascii="Times New Roman" w:hAnsi="Times New Roman" w:cs="Times New Roman"/>
          <w:b w:val="0"/>
          <w:bCs w:val="0"/>
          <w:sz w:val="20"/>
          <w:szCs w:val="20"/>
        </w:rPr>
        <w:t>criteria.</w:t>
      </w:r>
      <w:r>
        <w:rPr>
          <w:rFonts w:hint="default" w:ascii="Times New Roman" w:hAnsi="Times New Roman" w:eastAsia="宋体" w:cs="Times New Roman"/>
          <w:b w:val="0"/>
          <w:bCs w:val="0"/>
          <w:sz w:val="20"/>
          <w:szCs w:val="20"/>
          <w:vertAlign w:val="superscript"/>
          <w:lang w:val="en-US" w:eastAsia="zh-CN"/>
        </w:rPr>
        <w:t xml:space="preserve"> </w:t>
      </w:r>
      <w:r>
        <w:rPr>
          <w:rFonts w:hint="default" w:ascii="Times New Roman" w:hAnsi="Times New Roman" w:eastAsia="宋体" w:cs="Times New Roman"/>
          <w:b w:val="0"/>
          <w:bCs w:val="0"/>
          <w:sz w:val="20"/>
          <w:szCs w:val="20"/>
          <w:vertAlign w:val="superscript"/>
          <w:lang w:val="en-US" w:eastAsia="zh-CN"/>
        </w:rPr>
        <w:fldChar w:fldCharType="begin"/>
      </w:r>
      <w:r>
        <w:rPr>
          <w:rFonts w:hint="default" w:ascii="Times New Roman" w:hAnsi="Times New Roman" w:eastAsia="宋体" w:cs="Times New Roman"/>
          <w:b w:val="0"/>
          <w:bCs w:val="0"/>
          <w:sz w:val="20"/>
          <w:szCs w:val="20"/>
          <w:vertAlign w:val="superscript"/>
          <w:lang w:val="en-US" w:eastAsia="zh-CN"/>
        </w:rPr>
        <w:instrText xml:space="preserve"> REF _Ref890 \r \h </w:instrText>
      </w:r>
      <w:r>
        <w:rPr>
          <w:rFonts w:hint="default" w:ascii="Times New Roman" w:hAnsi="Times New Roman" w:eastAsia="宋体" w:cs="Times New Roman"/>
          <w:b w:val="0"/>
          <w:bCs w:val="0"/>
          <w:sz w:val="20"/>
          <w:szCs w:val="20"/>
          <w:vertAlign w:val="superscript"/>
          <w:lang w:val="en-US" w:eastAsia="zh-CN"/>
        </w:rPr>
        <w:fldChar w:fldCharType="separate"/>
      </w:r>
      <w:r>
        <w:rPr>
          <w:rFonts w:hint="default" w:ascii="Times New Roman" w:hAnsi="Times New Roman" w:eastAsia="宋体" w:cs="Times New Roman"/>
          <w:b w:val="0"/>
          <w:bCs w:val="0"/>
          <w:sz w:val="20"/>
          <w:szCs w:val="20"/>
          <w:vertAlign w:val="superscript"/>
          <w:lang w:val="en-US" w:eastAsia="zh-CN"/>
        </w:rPr>
        <w:t>1</w:t>
      </w:r>
      <w:r>
        <w:rPr>
          <w:rFonts w:hint="default" w:ascii="Times New Roman" w:hAnsi="Times New Roman" w:eastAsia="宋体" w:cs="Times New Roman"/>
          <w:b w:val="0"/>
          <w:bCs w:val="0"/>
          <w:sz w:val="20"/>
          <w:szCs w:val="20"/>
          <w:vertAlign w:val="superscript"/>
          <w:lang w:val="en-US" w:eastAsia="zh-CN"/>
        </w:rPr>
        <w:fldChar w:fldCharType="end"/>
      </w:r>
      <w:r>
        <w:rPr>
          <w:rFonts w:hint="eastAsia" w:ascii="Times New Roman" w:hAnsi="Times New Roman" w:eastAsia="宋体" w:cs="Times New Roman"/>
          <w:b w:val="0"/>
          <w:bCs w:val="0"/>
          <w:sz w:val="20"/>
          <w:szCs w:val="20"/>
          <w:vertAlign w:val="superscript"/>
          <w:lang w:val="en-US" w:eastAsia="zh-CN"/>
        </w:rPr>
        <w:t xml:space="preserve"> </w:t>
      </w:r>
      <w:r>
        <w:rPr>
          <w:rFonts w:hint="default" w:ascii="Times New Roman" w:hAnsi="Times New Roman" w:cs="Times New Roman"/>
          <w:b w:val="0"/>
          <w:bCs w:val="0"/>
          <w:sz w:val="20"/>
          <w:szCs w:val="20"/>
        </w:rPr>
        <w:t>The term acute myocardial infarction was used when there was evidence of myocardial</w:t>
      </w:r>
      <w:r>
        <w:rPr>
          <w:rFonts w:hint="default" w:ascii="Times New Roman" w:hAnsi="Times New Roman" w:eastAsia="宋体" w:cs="Times New Roman"/>
          <w:b w:val="0"/>
          <w:bCs w:val="0"/>
          <w:sz w:val="20"/>
          <w:szCs w:val="20"/>
          <w:lang w:val="en-US" w:eastAsia="zh-CN"/>
        </w:rPr>
        <w:t xml:space="preserve"> </w:t>
      </w:r>
      <w:r>
        <w:rPr>
          <w:rFonts w:hint="default" w:ascii="Times New Roman" w:hAnsi="Times New Roman" w:cs="Times New Roman"/>
          <w:b w:val="0"/>
          <w:bCs w:val="0"/>
          <w:sz w:val="20"/>
          <w:szCs w:val="20"/>
        </w:rPr>
        <w:t>necrosis in a clinical setting consistent with acute myocardial ischaemia. Under these</w:t>
      </w:r>
      <w:r>
        <w:rPr>
          <w:rFonts w:hint="default" w:ascii="Times New Roman" w:hAnsi="Times New Roman" w:eastAsia="宋体" w:cs="Times New Roman"/>
          <w:b w:val="0"/>
          <w:bCs w:val="0"/>
          <w:sz w:val="20"/>
          <w:szCs w:val="20"/>
          <w:lang w:val="en-US" w:eastAsia="zh-CN"/>
        </w:rPr>
        <w:t xml:space="preserve"> </w:t>
      </w:r>
      <w:r>
        <w:rPr>
          <w:rFonts w:hint="default" w:ascii="Times New Roman" w:hAnsi="Times New Roman" w:cs="Times New Roman"/>
          <w:b w:val="0"/>
          <w:bCs w:val="0"/>
          <w:sz w:val="20"/>
          <w:szCs w:val="20"/>
        </w:rPr>
        <w:t>conditions any one of the following criteria met the diagnosis for myocardial infarction:</w:t>
      </w:r>
    </w:p>
    <w:p w14:paraId="4AFB9A1D">
      <w:pPr>
        <w:spacing w:line="240" w:lineRule="auto"/>
        <w:ind w:firstLine="396" w:firstLineChars="200"/>
        <w:rPr>
          <w:rFonts w:hint="default" w:ascii="Times New Roman" w:hAnsi="Times New Roman" w:cs="Times New Roman"/>
          <w:b w:val="0"/>
          <w:bCs w:val="0"/>
          <w:sz w:val="20"/>
          <w:szCs w:val="20"/>
        </w:rPr>
      </w:pPr>
      <w:r>
        <w:rPr>
          <w:rFonts w:hint="default" w:ascii="Times New Roman" w:hAnsi="Times New Roman" w:cs="Times New Roman"/>
          <w:b w:val="0"/>
          <w:bCs w:val="0"/>
          <w:sz w:val="20"/>
          <w:szCs w:val="20"/>
        </w:rPr>
        <w:t>- Detection of a rise and/or fall of cardiac biomarker values (preferably cardiac troponin</w:t>
      </w:r>
      <w:r>
        <w:rPr>
          <w:rFonts w:hint="default" w:ascii="Times New Roman" w:hAnsi="Times New Roman" w:eastAsia="宋体" w:cs="Times New Roman"/>
          <w:b w:val="0"/>
          <w:bCs w:val="0"/>
          <w:sz w:val="20"/>
          <w:szCs w:val="20"/>
          <w:lang w:val="en-US" w:eastAsia="zh-CN"/>
        </w:rPr>
        <w:t xml:space="preserve"> </w:t>
      </w:r>
      <w:r>
        <w:rPr>
          <w:rFonts w:hint="default" w:ascii="Times New Roman" w:hAnsi="Times New Roman" w:cs="Times New Roman"/>
          <w:b w:val="0"/>
          <w:bCs w:val="0"/>
          <w:sz w:val="20"/>
          <w:szCs w:val="20"/>
        </w:rPr>
        <w:t>[cTn]) with at least one value above the 99th percentile upper reference limit (URL) and with</w:t>
      </w:r>
      <w:r>
        <w:rPr>
          <w:rFonts w:hint="default" w:ascii="Times New Roman" w:hAnsi="Times New Roman" w:eastAsia="宋体" w:cs="Times New Roman"/>
          <w:b w:val="0"/>
          <w:bCs w:val="0"/>
          <w:sz w:val="20"/>
          <w:szCs w:val="20"/>
          <w:lang w:val="en-US" w:eastAsia="zh-CN"/>
        </w:rPr>
        <w:t xml:space="preserve"> </w:t>
      </w:r>
      <w:r>
        <w:rPr>
          <w:rFonts w:hint="default" w:ascii="Times New Roman" w:hAnsi="Times New Roman" w:cs="Times New Roman"/>
          <w:b w:val="0"/>
          <w:bCs w:val="0"/>
          <w:sz w:val="20"/>
          <w:szCs w:val="20"/>
        </w:rPr>
        <w:t>at least one of the following:</w:t>
      </w:r>
    </w:p>
    <w:p w14:paraId="70084850">
      <w:pPr>
        <w:spacing w:line="240" w:lineRule="auto"/>
        <w:ind w:firstLine="396" w:firstLineChars="200"/>
        <w:rPr>
          <w:rFonts w:hint="default" w:ascii="Times New Roman" w:hAnsi="Times New Roman" w:cs="Times New Roman"/>
          <w:b w:val="0"/>
          <w:bCs w:val="0"/>
          <w:sz w:val="20"/>
          <w:szCs w:val="20"/>
        </w:rPr>
      </w:pPr>
      <w:r>
        <w:rPr>
          <w:rFonts w:hint="default" w:ascii="Times New Roman" w:hAnsi="Times New Roman" w:cs="Times New Roman"/>
          <w:b w:val="0"/>
          <w:bCs w:val="0"/>
          <w:sz w:val="20"/>
          <w:szCs w:val="20"/>
        </w:rPr>
        <w:t>• symptoms of ischaemia</w:t>
      </w:r>
    </w:p>
    <w:p w14:paraId="0A283980">
      <w:pPr>
        <w:spacing w:line="240" w:lineRule="auto"/>
        <w:ind w:firstLine="396" w:firstLineChars="200"/>
        <w:rPr>
          <w:rFonts w:hint="default" w:ascii="Times New Roman" w:hAnsi="Times New Roman" w:cs="Times New Roman"/>
          <w:b w:val="0"/>
          <w:bCs w:val="0"/>
          <w:sz w:val="20"/>
          <w:szCs w:val="20"/>
        </w:rPr>
      </w:pPr>
      <w:r>
        <w:rPr>
          <w:rFonts w:hint="default" w:ascii="Times New Roman" w:hAnsi="Times New Roman" w:cs="Times New Roman"/>
          <w:b w:val="0"/>
          <w:bCs w:val="0"/>
          <w:sz w:val="20"/>
          <w:szCs w:val="20"/>
        </w:rPr>
        <w:t>• new or presumed new significant ST-segment–T wave (ST–T) changes or new left</w:t>
      </w:r>
      <w:r>
        <w:rPr>
          <w:rFonts w:hint="default" w:ascii="Times New Roman" w:hAnsi="Times New Roman" w:eastAsia="宋体" w:cs="Times New Roman"/>
          <w:b w:val="0"/>
          <w:bCs w:val="0"/>
          <w:sz w:val="20"/>
          <w:szCs w:val="20"/>
          <w:lang w:val="en-US" w:eastAsia="zh-CN"/>
        </w:rPr>
        <w:t xml:space="preserve"> </w:t>
      </w:r>
      <w:r>
        <w:rPr>
          <w:rFonts w:hint="default" w:ascii="Times New Roman" w:hAnsi="Times New Roman" w:cs="Times New Roman"/>
          <w:b w:val="0"/>
          <w:bCs w:val="0"/>
          <w:sz w:val="20"/>
          <w:szCs w:val="20"/>
        </w:rPr>
        <w:t>bundle branch block (LBBB)</w:t>
      </w:r>
    </w:p>
    <w:p w14:paraId="05010F88">
      <w:pPr>
        <w:spacing w:line="240" w:lineRule="auto"/>
        <w:ind w:firstLine="396" w:firstLineChars="200"/>
        <w:rPr>
          <w:rFonts w:hint="default" w:ascii="Times New Roman" w:hAnsi="Times New Roman" w:cs="Times New Roman"/>
          <w:b w:val="0"/>
          <w:bCs w:val="0"/>
          <w:sz w:val="20"/>
          <w:szCs w:val="20"/>
        </w:rPr>
      </w:pPr>
      <w:r>
        <w:rPr>
          <w:rFonts w:hint="default" w:ascii="Times New Roman" w:hAnsi="Times New Roman" w:cs="Times New Roman"/>
          <w:b w:val="0"/>
          <w:bCs w:val="0"/>
          <w:sz w:val="20"/>
          <w:szCs w:val="20"/>
        </w:rPr>
        <w:t>• development of pathological Q-waves on the ECG</w:t>
      </w:r>
    </w:p>
    <w:p w14:paraId="7A01D565">
      <w:pPr>
        <w:spacing w:line="240" w:lineRule="auto"/>
        <w:ind w:firstLine="396" w:firstLineChars="200"/>
        <w:rPr>
          <w:rFonts w:hint="default" w:ascii="Times New Roman" w:hAnsi="Times New Roman" w:cs="Times New Roman"/>
          <w:b w:val="0"/>
          <w:bCs w:val="0"/>
          <w:sz w:val="20"/>
          <w:szCs w:val="20"/>
        </w:rPr>
      </w:pPr>
      <w:r>
        <w:rPr>
          <w:rFonts w:hint="default" w:ascii="Times New Roman" w:hAnsi="Times New Roman" w:cs="Times New Roman"/>
          <w:b w:val="0"/>
          <w:bCs w:val="0"/>
          <w:sz w:val="20"/>
          <w:szCs w:val="20"/>
        </w:rPr>
        <w:t>• imaging evidence of new loss of viable myocardium or new regional wall motion</w:t>
      </w:r>
      <w:r>
        <w:rPr>
          <w:rFonts w:hint="default" w:ascii="Times New Roman" w:hAnsi="Times New Roman" w:eastAsia="宋体" w:cs="Times New Roman"/>
          <w:b w:val="0"/>
          <w:bCs w:val="0"/>
          <w:sz w:val="20"/>
          <w:szCs w:val="20"/>
          <w:lang w:val="en-US" w:eastAsia="zh-CN"/>
        </w:rPr>
        <w:t xml:space="preserve"> </w:t>
      </w:r>
      <w:r>
        <w:rPr>
          <w:rFonts w:hint="default" w:ascii="Times New Roman" w:hAnsi="Times New Roman" w:cs="Times New Roman"/>
          <w:b w:val="0"/>
          <w:bCs w:val="0"/>
          <w:sz w:val="20"/>
          <w:szCs w:val="20"/>
        </w:rPr>
        <w:t>abnormality</w:t>
      </w:r>
    </w:p>
    <w:p w14:paraId="245A1605">
      <w:pPr>
        <w:spacing w:line="240" w:lineRule="auto"/>
        <w:ind w:firstLine="396" w:firstLineChars="200"/>
        <w:rPr>
          <w:rFonts w:hint="default" w:ascii="Times New Roman" w:hAnsi="Times New Roman" w:eastAsia="宋体" w:cs="Times New Roman"/>
          <w:b w:val="0"/>
          <w:bCs w:val="0"/>
          <w:sz w:val="20"/>
          <w:szCs w:val="20"/>
          <w:lang w:val="en-US" w:eastAsia="zh-CN"/>
        </w:rPr>
      </w:pPr>
      <w:r>
        <w:rPr>
          <w:rFonts w:hint="default" w:ascii="Times New Roman" w:hAnsi="Times New Roman" w:cs="Times New Roman"/>
          <w:b w:val="0"/>
          <w:bCs w:val="0"/>
          <w:sz w:val="20"/>
          <w:szCs w:val="20"/>
        </w:rPr>
        <w:t>• identification of an intracoronary thrombus by angiography or autopsy</w:t>
      </w:r>
    </w:p>
    <w:p w14:paraId="30106E49">
      <w:pPr>
        <w:spacing w:line="240" w:lineRule="auto"/>
        <w:ind w:firstLine="396" w:firstLineChars="200"/>
        <w:rPr>
          <w:rFonts w:hint="default" w:ascii="Times New Roman" w:hAnsi="Times New Roman" w:cs="Times New Roman"/>
          <w:b/>
          <w:bCs/>
          <w:sz w:val="20"/>
          <w:szCs w:val="20"/>
        </w:rPr>
      </w:pPr>
      <w:r>
        <w:rPr>
          <w:rFonts w:hint="default" w:ascii="Times New Roman" w:hAnsi="Times New Roman" w:cs="Times New Roman"/>
          <w:b/>
          <w:bCs/>
          <w:sz w:val="20"/>
          <w:szCs w:val="20"/>
        </w:rPr>
        <w:t>Revascularisation</w:t>
      </w:r>
    </w:p>
    <w:p w14:paraId="6CB4C40F">
      <w:pPr>
        <w:spacing w:line="240" w:lineRule="auto"/>
        <w:ind w:firstLine="396" w:firstLineChars="200"/>
        <w:rPr>
          <w:rFonts w:hint="default" w:ascii="Times New Roman" w:hAnsi="Times New Roman" w:cs="Times New Roman"/>
          <w:sz w:val="20"/>
          <w:szCs w:val="20"/>
        </w:rPr>
      </w:pPr>
      <w:r>
        <w:rPr>
          <w:rFonts w:hint="default" w:ascii="Times New Roman" w:hAnsi="Times New Roman" w:cs="Times New Roman"/>
          <w:b w:val="0"/>
          <w:bCs w:val="0"/>
          <w:sz w:val="20"/>
          <w:szCs w:val="20"/>
        </w:rPr>
        <w:t>Revascularisation included target and non-target vessel revascularisations.</w:t>
      </w:r>
    </w:p>
    <w:p w14:paraId="1760B5D8">
      <w:pPr>
        <w:spacing w:line="240" w:lineRule="auto"/>
        <w:rPr>
          <w:rFonts w:hint="default" w:ascii="Times New Roman" w:hAnsi="Times New Roman" w:cs="Times New Roman"/>
          <w:b/>
          <w:bCs/>
          <w:sz w:val="20"/>
          <w:szCs w:val="20"/>
        </w:rPr>
      </w:pPr>
      <w:r>
        <w:rPr>
          <w:rFonts w:hint="default" w:ascii="Times New Roman" w:hAnsi="Times New Roman" w:eastAsia="宋体" w:cs="Times New Roman"/>
          <w:b/>
          <w:bCs/>
          <w:sz w:val="20"/>
          <w:szCs w:val="20"/>
          <w:lang w:val="en-US" w:eastAsia="zh-CN"/>
        </w:rPr>
        <w:t>2</w:t>
      </w:r>
      <w:r>
        <w:rPr>
          <w:rFonts w:hint="default" w:ascii="Times New Roman" w:hAnsi="Times New Roman" w:cs="Times New Roman"/>
          <w:b/>
          <w:bCs/>
          <w:sz w:val="20"/>
          <w:szCs w:val="20"/>
        </w:rPr>
        <w:t xml:space="preserve">. </w:t>
      </w:r>
      <w:r>
        <w:rPr>
          <w:rFonts w:hint="default" w:ascii="Times New Roman" w:hAnsi="Times New Roman" w:eastAsia="宋体" w:cs="Times New Roman"/>
          <w:b/>
          <w:bCs/>
          <w:i w:val="0"/>
          <w:iCs w:val="0"/>
          <w:caps w:val="0"/>
          <w:spacing w:val="0"/>
          <w:sz w:val="20"/>
          <w:szCs w:val="20"/>
          <w:shd w:val="clear" w:color="auto" w:fill="auto"/>
          <w:lang w:val="en-US" w:eastAsia="zh-CN"/>
        </w:rPr>
        <w:t>Details regarding angiographic and PCI procedures</w:t>
      </w:r>
    </w:p>
    <w:p w14:paraId="6523673A">
      <w:pPr>
        <w:numPr>
          <w:ilvl w:val="0"/>
          <w:numId w:val="0"/>
        </w:numPr>
        <w:spacing w:line="240" w:lineRule="auto"/>
        <w:ind w:firstLine="400" w:firstLineChars="200"/>
        <w:rPr>
          <w:rFonts w:hint="default" w:ascii="Times New Roman" w:hAnsi="Times New Roman" w:eastAsia="Segoe UI" w:cs="Times New Roman"/>
          <w:i w:val="0"/>
          <w:iCs w:val="0"/>
          <w:caps w:val="0"/>
          <w:spacing w:val="0"/>
          <w:sz w:val="20"/>
          <w:szCs w:val="20"/>
          <w:shd w:val="clear" w:color="auto" w:fill="auto"/>
        </w:rPr>
      </w:pPr>
      <w:r>
        <w:rPr>
          <w:rFonts w:hint="default" w:ascii="Times New Roman" w:hAnsi="Times New Roman" w:eastAsia="Segoe UI" w:cs="Times New Roman"/>
          <w:i w:val="0"/>
          <w:iCs w:val="0"/>
          <w:caps w:val="0"/>
          <w:spacing w:val="0"/>
          <w:sz w:val="20"/>
          <w:szCs w:val="20"/>
          <w:shd w:val="clear" w:color="auto" w:fill="auto"/>
        </w:rPr>
        <w:t>The patient underwent coronary angiography (CAG) at the Catheter Laboratory of Cardiology at the Hospital of Zunyi Medical University, where contrast images were obtained using Syngo AX software (Siemens Medical Solutions, AX, Berlin, Munich).</w:t>
      </w:r>
      <w:r>
        <w:rPr>
          <w:rFonts w:hint="default" w:ascii="Times New Roman" w:hAnsi="Times New Roman" w:eastAsia="宋体" w:cs="Times New Roman"/>
          <w:i w:val="0"/>
          <w:iCs w:val="0"/>
          <w:caps w:val="0"/>
          <w:spacing w:val="0"/>
          <w:sz w:val="20"/>
          <w:szCs w:val="20"/>
          <w:shd w:val="clear" w:color="auto" w:fill="auto"/>
          <w:lang w:val="en-US" w:eastAsia="zh-CN"/>
        </w:rPr>
        <w:t xml:space="preserve"> </w:t>
      </w:r>
      <w:r>
        <w:rPr>
          <w:rFonts w:hint="default" w:ascii="Times New Roman" w:hAnsi="Times New Roman" w:eastAsia="Segoe UI" w:cs="Times New Roman"/>
          <w:i w:val="0"/>
          <w:iCs w:val="0"/>
          <w:caps w:val="0"/>
          <w:spacing w:val="0"/>
          <w:sz w:val="20"/>
          <w:szCs w:val="20"/>
          <w:shd w:val="clear" w:color="auto" w:fill="auto"/>
        </w:rPr>
        <w:t>Two experienced physicians, blinded to the patient's clinical characteristics, analyzed the contrast results and extracted basic quantitative coronary angiography data, including reference lumen diameter, minimum lumen diameter, percentage diameter stenosis, percentage area stenosis, and lesion length.</w:t>
      </w:r>
    </w:p>
    <w:p w14:paraId="01B160B0">
      <w:pPr>
        <w:numPr>
          <w:ilvl w:val="0"/>
          <w:numId w:val="0"/>
        </w:numPr>
        <w:spacing w:line="240" w:lineRule="auto"/>
        <w:ind w:leftChars="0"/>
        <w:rPr>
          <w:rFonts w:hint="default" w:ascii="Times New Roman" w:hAnsi="Times New Roman" w:eastAsia="宋体" w:cs="Times New Roman"/>
          <w:sz w:val="20"/>
          <w:szCs w:val="20"/>
          <w:lang w:val="en-US" w:eastAsia="zh-CN"/>
        </w:rPr>
      </w:pPr>
      <w:r>
        <w:rPr>
          <w:rFonts w:hint="default" w:ascii="Times New Roman" w:hAnsi="Times New Roman" w:eastAsia="宋体" w:cs="Times New Roman"/>
          <w:i w:val="0"/>
          <w:iCs w:val="0"/>
          <w:caps w:val="0"/>
          <w:spacing w:val="0"/>
          <w:sz w:val="20"/>
          <w:szCs w:val="20"/>
          <w:shd w:val="clear" w:color="auto" w:fill="auto"/>
          <w:lang w:val="en-US" w:eastAsia="zh-CN"/>
        </w:rPr>
        <w:t xml:space="preserve">   </w:t>
      </w:r>
      <w:r>
        <w:rPr>
          <w:rFonts w:hint="default" w:ascii="Times New Roman" w:hAnsi="Times New Roman" w:eastAsia="Segoe UI" w:cs="Times New Roman"/>
          <w:i w:val="0"/>
          <w:iCs w:val="0"/>
          <w:caps w:val="0"/>
          <w:spacing w:val="0"/>
          <w:sz w:val="20"/>
          <w:szCs w:val="20"/>
          <w:shd w:val="clear" w:color="auto" w:fill="auto"/>
        </w:rPr>
        <w:t>ISR lesions in all patients were treated with drug-coated balloons, with appropriately sized DCB implants selected based on the quantitative coronary angiography results of the target lesions and vessels.</w:t>
      </w:r>
      <w:r>
        <w:rPr>
          <w:rFonts w:hint="default" w:ascii="Times New Roman" w:hAnsi="Times New Roman" w:eastAsia="宋体" w:cs="Times New Roman"/>
          <w:i w:val="0"/>
          <w:iCs w:val="0"/>
          <w:caps w:val="0"/>
          <w:spacing w:val="0"/>
          <w:sz w:val="20"/>
          <w:szCs w:val="20"/>
          <w:shd w:val="clear" w:color="auto" w:fill="auto"/>
          <w:lang w:val="en-US" w:eastAsia="zh-CN"/>
        </w:rPr>
        <w:t xml:space="preserve"> </w:t>
      </w:r>
      <w:r>
        <w:rPr>
          <w:rFonts w:hint="default" w:ascii="Times New Roman" w:hAnsi="Times New Roman" w:eastAsia="Segoe UI" w:cs="Times New Roman"/>
          <w:i w:val="0"/>
          <w:iCs w:val="0"/>
          <w:caps w:val="0"/>
          <w:spacing w:val="0"/>
          <w:sz w:val="20"/>
          <w:szCs w:val="20"/>
          <w:shd w:val="clear" w:color="auto" w:fill="auto"/>
        </w:rPr>
        <w:t>After predilation with a standard balloon, the DCB was inflated for 30 to 90 seconds.</w:t>
      </w:r>
      <w:r>
        <w:rPr>
          <w:rFonts w:hint="default" w:ascii="Times New Roman" w:hAnsi="Times New Roman" w:eastAsia="宋体" w:cs="Times New Roman"/>
          <w:i w:val="0"/>
          <w:iCs w:val="0"/>
          <w:caps w:val="0"/>
          <w:spacing w:val="0"/>
          <w:sz w:val="20"/>
          <w:szCs w:val="20"/>
          <w:shd w:val="clear" w:color="auto" w:fill="auto"/>
          <w:lang w:val="en-US" w:eastAsia="zh-CN"/>
        </w:rPr>
        <w:t xml:space="preserve"> </w:t>
      </w:r>
      <w:r>
        <w:rPr>
          <w:rFonts w:hint="default" w:ascii="Times New Roman" w:hAnsi="Times New Roman" w:eastAsia="Segoe UI" w:cs="Times New Roman"/>
          <w:i w:val="0"/>
          <w:iCs w:val="0"/>
          <w:caps w:val="0"/>
          <w:spacing w:val="0"/>
          <w:sz w:val="20"/>
          <w:szCs w:val="20"/>
          <w:shd w:val="clear" w:color="auto" w:fill="auto"/>
        </w:rPr>
        <w:t>The specific PCI strategy was determined at the operator's discretion.</w:t>
      </w:r>
      <w:r>
        <w:rPr>
          <w:rFonts w:hint="default" w:ascii="Times New Roman" w:hAnsi="Times New Roman" w:eastAsia="宋体" w:cs="Times New Roman"/>
          <w:i w:val="0"/>
          <w:iCs w:val="0"/>
          <w:caps w:val="0"/>
          <w:spacing w:val="0"/>
          <w:sz w:val="20"/>
          <w:szCs w:val="20"/>
          <w:shd w:val="clear" w:color="auto" w:fill="auto"/>
          <w:lang w:val="en-US" w:eastAsia="zh-CN"/>
        </w:rPr>
        <w:t xml:space="preserve"> </w:t>
      </w:r>
      <w:r>
        <w:rPr>
          <w:rFonts w:hint="default" w:ascii="Times New Roman" w:hAnsi="Times New Roman" w:eastAsia="Segoe UI" w:cs="Times New Roman"/>
          <w:i w:val="0"/>
          <w:iCs w:val="0"/>
          <w:caps w:val="0"/>
          <w:spacing w:val="0"/>
          <w:sz w:val="20"/>
          <w:szCs w:val="20"/>
          <w:shd w:val="clear" w:color="auto" w:fill="auto"/>
        </w:rPr>
        <w:t>After DCB angioplasty, all patients received dual antiplatelet therapy for a minimum of one month.</w:t>
      </w:r>
      <w:r>
        <w:rPr>
          <w:rFonts w:hint="default" w:ascii="Times New Roman" w:hAnsi="Times New Roman" w:eastAsia="宋体" w:cs="Times New Roman"/>
          <w:i w:val="0"/>
          <w:iCs w:val="0"/>
          <w:caps w:val="0"/>
          <w:spacing w:val="0"/>
          <w:sz w:val="20"/>
          <w:szCs w:val="20"/>
          <w:shd w:val="clear" w:fill="F7F7F8"/>
          <w:lang w:val="en-US" w:eastAsia="zh-CN"/>
        </w:rPr>
        <w:t xml:space="preserve"> </w:t>
      </w:r>
    </w:p>
    <w:p w14:paraId="2B4E754A">
      <w:pPr>
        <w:numPr>
          <w:ilvl w:val="0"/>
          <w:numId w:val="0"/>
        </w:numPr>
        <w:spacing w:line="240" w:lineRule="auto"/>
        <w:jc w:val="left"/>
        <w:rPr>
          <w:rFonts w:hint="default" w:ascii="Times New Roman" w:hAnsi="Times New Roman" w:cs="Times New Roman"/>
          <w:b/>
          <w:bCs/>
          <w:sz w:val="20"/>
          <w:szCs w:val="20"/>
        </w:rPr>
      </w:pPr>
      <w:r>
        <w:rPr>
          <w:rFonts w:hint="default" w:ascii="Times New Roman" w:hAnsi="Times New Roman" w:eastAsia="宋体" w:cs="Times New Roman"/>
          <w:b/>
          <w:bCs/>
          <w:sz w:val="20"/>
          <w:szCs w:val="20"/>
          <w:lang w:val="en-US" w:eastAsia="zh-CN"/>
        </w:rPr>
        <w:t>3.</w:t>
      </w:r>
      <w:r>
        <w:rPr>
          <w:rFonts w:hint="default" w:ascii="Times New Roman" w:hAnsi="Times New Roman" w:cs="Times New Roman"/>
          <w:b/>
          <w:bCs/>
          <w:sz w:val="20"/>
          <w:szCs w:val="20"/>
        </w:rPr>
        <w:t xml:space="preserve">Quantitative and qualitative </w:t>
      </w:r>
      <w:r>
        <w:rPr>
          <w:rFonts w:hint="default" w:ascii="Times New Roman" w:hAnsi="Times New Roman" w:eastAsia="宋体" w:cs="Times New Roman"/>
          <w:b/>
          <w:bCs/>
          <w:sz w:val="20"/>
          <w:szCs w:val="20"/>
          <w:lang w:val="en-US" w:eastAsia="zh-CN"/>
        </w:rPr>
        <w:t>characteristics</w:t>
      </w:r>
      <w:r>
        <w:rPr>
          <w:rFonts w:hint="default" w:ascii="Times New Roman" w:hAnsi="Times New Roman" w:cs="Times New Roman"/>
          <w:b/>
          <w:bCs/>
          <w:sz w:val="20"/>
          <w:szCs w:val="20"/>
        </w:rPr>
        <w:t xml:space="preserve"> analysis of OCT</w:t>
      </w:r>
    </w:p>
    <w:p w14:paraId="1809ACDA">
      <w:pPr>
        <w:numPr>
          <w:ilvl w:val="0"/>
          <w:numId w:val="0"/>
        </w:numPr>
        <w:spacing w:line="240" w:lineRule="auto"/>
        <w:ind w:leftChars="0"/>
        <w:rPr>
          <w:rFonts w:hint="default" w:ascii="Times New Roman" w:hAnsi="Times New Roman" w:eastAsia="宋体" w:cs="Times New Roman"/>
          <w:i w:val="0"/>
          <w:iCs w:val="0"/>
          <w:caps w:val="0"/>
          <w:spacing w:val="0"/>
          <w:sz w:val="20"/>
          <w:szCs w:val="20"/>
          <w:shd w:val="clear" w:color="auto" w:fill="auto"/>
          <w:lang w:val="en-US" w:eastAsia="zh-CN"/>
        </w:rPr>
      </w:pPr>
      <w:r>
        <w:rPr>
          <w:rFonts w:hint="default" w:ascii="Times New Roman" w:hAnsi="Times New Roman" w:eastAsia="宋体" w:cs="Times New Roman"/>
          <w:i w:val="0"/>
          <w:iCs w:val="0"/>
          <w:caps w:val="0"/>
          <w:spacing w:val="0"/>
          <w:sz w:val="20"/>
          <w:szCs w:val="20"/>
          <w:shd w:val="clear" w:color="auto" w:fill="auto"/>
          <w:lang w:val="en-US" w:eastAsia="zh-CN"/>
        </w:rPr>
        <w:t xml:space="preserve">   </w:t>
      </w:r>
      <w:r>
        <w:rPr>
          <w:rFonts w:hint="default" w:ascii="Times New Roman" w:hAnsi="Times New Roman" w:eastAsia="Segoe UI" w:cs="Times New Roman"/>
          <w:i w:val="0"/>
          <w:iCs w:val="0"/>
          <w:caps w:val="0"/>
          <w:spacing w:val="0"/>
          <w:sz w:val="20"/>
          <w:szCs w:val="20"/>
          <w:shd w:val="clear" w:color="auto" w:fill="auto"/>
        </w:rPr>
        <w:t>Quantitative and qualitative analyses of the neointima were conducted using professional OCT analysis software (LightLab Imaging Inc., Westford, MA, USA).</w:t>
      </w:r>
      <w:r>
        <w:rPr>
          <w:rFonts w:hint="default" w:ascii="Times New Roman" w:hAnsi="Times New Roman" w:eastAsia="宋体" w:cs="Times New Roman"/>
          <w:i w:val="0"/>
          <w:iCs w:val="0"/>
          <w:caps w:val="0"/>
          <w:spacing w:val="0"/>
          <w:sz w:val="20"/>
          <w:szCs w:val="20"/>
          <w:shd w:val="clear" w:color="auto" w:fill="auto"/>
          <w:lang w:val="en-US" w:eastAsia="zh-CN"/>
        </w:rPr>
        <w:t xml:space="preserve"> </w:t>
      </w:r>
      <w:r>
        <w:rPr>
          <w:rFonts w:hint="default" w:ascii="Times New Roman" w:hAnsi="Times New Roman" w:eastAsia="Segoe UI" w:cs="Times New Roman"/>
          <w:i w:val="0"/>
          <w:iCs w:val="0"/>
          <w:caps w:val="0"/>
          <w:spacing w:val="0"/>
          <w:sz w:val="20"/>
          <w:szCs w:val="20"/>
          <w:shd w:val="clear" w:color="auto" w:fill="auto"/>
        </w:rPr>
        <w:t>The neointima was defined as the tissue located between the lumen profile and the stent profile in all stent frames.</w:t>
      </w:r>
      <w:r>
        <w:rPr>
          <w:rFonts w:hint="default" w:ascii="Times New Roman" w:hAnsi="Times New Roman" w:eastAsia="宋体" w:cs="Times New Roman"/>
          <w:i w:val="0"/>
          <w:iCs w:val="0"/>
          <w:caps w:val="0"/>
          <w:spacing w:val="0"/>
          <w:sz w:val="20"/>
          <w:szCs w:val="20"/>
          <w:shd w:val="clear" w:color="auto" w:fill="auto"/>
          <w:lang w:val="en-US" w:eastAsia="zh-CN"/>
        </w:rPr>
        <w:t xml:space="preserve"> </w:t>
      </w:r>
      <w:r>
        <w:rPr>
          <w:rFonts w:hint="default" w:ascii="Times New Roman" w:hAnsi="Times New Roman" w:eastAsia="Segoe UI" w:cs="Times New Roman"/>
          <w:i w:val="0"/>
          <w:iCs w:val="0"/>
          <w:caps w:val="0"/>
          <w:spacing w:val="0"/>
          <w:sz w:val="20"/>
          <w:szCs w:val="20"/>
          <w:shd w:val="clear" w:color="auto" w:fill="auto"/>
        </w:rPr>
        <w:t>Quantitative analysis of the neointima involves semi-automatic determination of the lumen boundary using the software. If necessary, the contours of the stent and lumen can be manually adjusted for accuracy.</w:t>
      </w:r>
      <w:r>
        <w:rPr>
          <w:rFonts w:hint="default" w:ascii="Times New Roman" w:hAnsi="Times New Roman" w:eastAsia="宋体" w:cs="Times New Roman"/>
          <w:i w:val="0"/>
          <w:iCs w:val="0"/>
          <w:caps w:val="0"/>
          <w:spacing w:val="0"/>
          <w:sz w:val="20"/>
          <w:szCs w:val="20"/>
          <w:shd w:val="clear" w:color="auto" w:fill="auto"/>
          <w:lang w:val="en-US" w:eastAsia="zh-CN"/>
        </w:rPr>
        <w:t xml:space="preserve"> </w:t>
      </w:r>
      <w:r>
        <w:rPr>
          <w:rFonts w:hint="default" w:ascii="Times New Roman" w:hAnsi="Times New Roman" w:eastAsia="Segoe UI" w:cs="Times New Roman"/>
          <w:i w:val="0"/>
          <w:iCs w:val="0"/>
          <w:caps w:val="0"/>
          <w:spacing w:val="0"/>
          <w:sz w:val="20"/>
          <w:szCs w:val="20"/>
          <w:shd w:val="clear" w:color="auto" w:fill="auto"/>
        </w:rPr>
        <w:t>The primary measurements include distal and proximal reference diameters in lesion-free or minimally diseased cross-sections within 10 mm of the stent edge. These measurements yield the minimum lumen diameter, minimum lumen area, maximum neointimal thickness, and maximum percent area stenosis.</w:t>
      </w:r>
      <w:r>
        <w:rPr>
          <w:rFonts w:hint="default" w:ascii="Times New Roman" w:hAnsi="Times New Roman" w:eastAsia="宋体" w:cs="Times New Roman"/>
          <w:i w:val="0"/>
          <w:iCs w:val="0"/>
          <w:caps w:val="0"/>
          <w:spacing w:val="0"/>
          <w:sz w:val="20"/>
          <w:szCs w:val="20"/>
          <w:shd w:val="clear" w:color="auto" w:fill="auto"/>
          <w:lang w:val="en-US" w:eastAsia="zh-CN"/>
        </w:rPr>
        <w:t xml:space="preserve"> </w:t>
      </w:r>
      <w:r>
        <w:rPr>
          <w:rFonts w:hint="default" w:ascii="Times New Roman" w:hAnsi="Times New Roman" w:eastAsia="Segoe UI" w:cs="Times New Roman"/>
          <w:i w:val="0"/>
          <w:iCs w:val="0"/>
          <w:caps w:val="0"/>
          <w:spacing w:val="0"/>
          <w:sz w:val="20"/>
          <w:szCs w:val="20"/>
          <w:shd w:val="clear" w:color="auto" w:fill="auto"/>
        </w:rPr>
        <w:t>For acute lumen gain, the minimum lumen diameter after DCB angioplasty is calculated by subtracting the minimum lumen diameter before DCB angioplasty from the post-angioplasty diameter.</w:t>
      </w:r>
      <w:r>
        <w:rPr>
          <w:rFonts w:hint="default" w:ascii="Times New Roman" w:hAnsi="Times New Roman" w:eastAsia="宋体" w:cs="Times New Roman"/>
          <w:i w:val="0"/>
          <w:iCs w:val="0"/>
          <w:caps w:val="0"/>
          <w:spacing w:val="0"/>
          <w:sz w:val="20"/>
          <w:szCs w:val="20"/>
          <w:shd w:val="clear" w:color="auto" w:fill="auto"/>
          <w:lang w:val="en-US" w:eastAsia="zh-CN"/>
        </w:rPr>
        <w:t xml:space="preserve"> </w:t>
      </w:r>
    </w:p>
    <w:p w14:paraId="2B25A9C6">
      <w:pPr>
        <w:numPr>
          <w:ilvl w:val="0"/>
          <w:numId w:val="0"/>
        </w:numPr>
        <w:spacing w:line="240" w:lineRule="auto"/>
        <w:ind w:leftChars="0" w:firstLine="380"/>
        <w:rPr>
          <w:rFonts w:hint="default" w:ascii="Times New Roman" w:hAnsi="Times New Roman" w:eastAsia="Segoe UI" w:cs="Times New Roman"/>
          <w:i w:val="0"/>
          <w:iCs w:val="0"/>
          <w:caps w:val="0"/>
          <w:spacing w:val="0"/>
          <w:sz w:val="20"/>
          <w:szCs w:val="20"/>
          <w:shd w:val="clear" w:color="auto" w:fill="auto"/>
        </w:rPr>
      </w:pPr>
      <w:r>
        <w:rPr>
          <w:rFonts w:hint="default" w:ascii="Times New Roman" w:hAnsi="Times New Roman" w:eastAsia="Segoe UI" w:cs="Times New Roman"/>
          <w:i w:val="0"/>
          <w:iCs w:val="0"/>
          <w:caps w:val="0"/>
          <w:spacing w:val="0"/>
          <w:sz w:val="20"/>
          <w:szCs w:val="20"/>
          <w:shd w:val="clear" w:color="auto" w:fill="auto"/>
        </w:rPr>
        <w:t>The stent implantation segment exhibiting the minimum lumen area and maximum neointimal hyperplasia is evaluated qualitatively. The classification of neointimal tissue is based on histopathology and treatment orientation.</w:t>
      </w:r>
      <w:r>
        <w:rPr>
          <w:rFonts w:hint="default" w:ascii="Times New Roman" w:hAnsi="Times New Roman" w:eastAsia="宋体" w:cs="Times New Roman"/>
          <w:i w:val="0"/>
          <w:iCs w:val="0"/>
          <w:caps w:val="0"/>
          <w:spacing w:val="0"/>
          <w:sz w:val="20"/>
          <w:szCs w:val="20"/>
          <w:shd w:val="clear" w:color="auto" w:fill="auto"/>
          <w:lang w:val="en-US" w:eastAsia="zh-CN"/>
        </w:rPr>
        <w:t xml:space="preserve"> </w:t>
      </w:r>
      <w:r>
        <w:rPr>
          <w:rFonts w:hint="default" w:ascii="Times New Roman" w:hAnsi="Times New Roman" w:eastAsia="Segoe UI" w:cs="Times New Roman"/>
          <w:i w:val="0"/>
          <w:iCs w:val="0"/>
          <w:caps w:val="0"/>
          <w:spacing w:val="0"/>
          <w:sz w:val="20"/>
          <w:szCs w:val="20"/>
          <w:shd w:val="clear" w:color="auto" w:fill="auto"/>
        </w:rPr>
        <w:t>It is primarily divided into four categories: 1)</w:t>
      </w:r>
      <w:r>
        <w:rPr>
          <w:rFonts w:hint="default" w:ascii="Times New Roman" w:hAnsi="Times New Roman" w:eastAsia="Segoe UI" w:cs="Times New Roman"/>
          <w:b w:val="0"/>
          <w:bCs w:val="0"/>
          <w:i w:val="0"/>
          <w:iCs w:val="0"/>
          <w:caps w:val="0"/>
          <w:spacing w:val="0"/>
          <w:sz w:val="20"/>
          <w:szCs w:val="20"/>
          <w:shd w:val="clear" w:color="auto" w:fill="auto"/>
        </w:rPr>
        <w:t> </w:t>
      </w:r>
      <w:r>
        <w:rPr>
          <w:rStyle w:val="14"/>
          <w:rFonts w:hint="default" w:ascii="Times New Roman" w:hAnsi="Times New Roman" w:eastAsia="Segoe UI" w:cs="Times New Roman"/>
          <w:b w:val="0"/>
          <w:bCs w:val="0"/>
          <w:i w:val="0"/>
          <w:iCs w:val="0"/>
          <w:caps w:val="0"/>
          <w:spacing w:val="0"/>
          <w:sz w:val="20"/>
          <w:szCs w:val="20"/>
          <w:shd w:val="clear" w:color="auto" w:fill="auto"/>
        </w:rPr>
        <w:t>Homogeneous</w:t>
      </w:r>
      <w:r>
        <w:rPr>
          <w:rStyle w:val="14"/>
          <w:rFonts w:hint="default" w:ascii="Times New Roman" w:hAnsi="Times New Roman" w:eastAsia="宋体" w:cs="Times New Roman"/>
          <w:b w:val="0"/>
          <w:bCs w:val="0"/>
          <w:i w:val="0"/>
          <w:iCs w:val="0"/>
          <w:caps w:val="0"/>
          <w:spacing w:val="0"/>
          <w:sz w:val="20"/>
          <w:szCs w:val="20"/>
          <w:shd w:val="clear" w:color="auto" w:fill="auto"/>
          <w:lang w:val="en-US" w:eastAsia="zh-CN"/>
        </w:rPr>
        <w:t xml:space="preserve"> i</w:t>
      </w:r>
      <w:r>
        <w:rPr>
          <w:rStyle w:val="14"/>
          <w:rFonts w:hint="default" w:ascii="Times New Roman" w:hAnsi="Times New Roman" w:eastAsia="Segoe UI" w:cs="Times New Roman"/>
          <w:b w:val="0"/>
          <w:bCs w:val="0"/>
          <w:i w:val="0"/>
          <w:iCs w:val="0"/>
          <w:caps w:val="0"/>
          <w:spacing w:val="0"/>
          <w:sz w:val="20"/>
          <w:szCs w:val="20"/>
          <w:shd w:val="clear" w:color="auto" w:fill="auto"/>
        </w:rPr>
        <w:t xml:space="preserve">ntimal </w:t>
      </w:r>
      <w:r>
        <w:rPr>
          <w:rStyle w:val="14"/>
          <w:rFonts w:hint="default" w:ascii="Times New Roman" w:hAnsi="Times New Roman" w:eastAsia="宋体" w:cs="Times New Roman"/>
          <w:b w:val="0"/>
          <w:bCs w:val="0"/>
          <w:i w:val="0"/>
          <w:iCs w:val="0"/>
          <w:caps w:val="0"/>
          <w:spacing w:val="0"/>
          <w:sz w:val="20"/>
          <w:szCs w:val="20"/>
          <w:shd w:val="clear" w:color="auto" w:fill="auto"/>
          <w:lang w:val="en-US" w:eastAsia="zh-CN"/>
        </w:rPr>
        <w:t>h</w:t>
      </w:r>
      <w:r>
        <w:rPr>
          <w:rStyle w:val="14"/>
          <w:rFonts w:hint="default" w:ascii="Times New Roman" w:hAnsi="Times New Roman" w:eastAsia="Segoe UI" w:cs="Times New Roman"/>
          <w:b w:val="0"/>
          <w:bCs w:val="0"/>
          <w:i w:val="0"/>
          <w:iCs w:val="0"/>
          <w:caps w:val="0"/>
          <w:spacing w:val="0"/>
          <w:sz w:val="20"/>
          <w:szCs w:val="20"/>
          <w:shd w:val="clear" w:color="auto" w:fill="auto"/>
        </w:rPr>
        <w:t>yperplasia</w:t>
      </w:r>
      <w:r>
        <w:rPr>
          <w:rFonts w:hint="default" w:ascii="Times New Roman" w:hAnsi="Times New Roman" w:eastAsia="Segoe UI" w:cs="Times New Roman"/>
          <w:i w:val="0"/>
          <w:iCs w:val="0"/>
          <w:caps w:val="0"/>
          <w:spacing w:val="0"/>
          <w:sz w:val="20"/>
          <w:szCs w:val="20"/>
          <w:shd w:val="clear" w:color="auto" w:fill="auto"/>
        </w:rPr>
        <w:t>, characterized by high reflection and a relatively uniform signal without local signal attenuation; 2) </w:t>
      </w:r>
      <w:r>
        <w:rPr>
          <w:rStyle w:val="14"/>
          <w:rFonts w:hint="default" w:ascii="Times New Roman" w:hAnsi="Times New Roman" w:eastAsia="Segoe UI" w:cs="Times New Roman"/>
          <w:b w:val="0"/>
          <w:bCs w:val="0"/>
          <w:i w:val="0"/>
          <w:iCs w:val="0"/>
          <w:caps w:val="0"/>
          <w:spacing w:val="0"/>
          <w:sz w:val="20"/>
          <w:szCs w:val="20"/>
          <w:shd w:val="clear" w:color="auto" w:fill="auto"/>
        </w:rPr>
        <w:t xml:space="preserve">Heterogeneous </w:t>
      </w:r>
      <w:r>
        <w:rPr>
          <w:rStyle w:val="14"/>
          <w:rFonts w:hint="default" w:ascii="Times New Roman" w:hAnsi="Times New Roman" w:eastAsia="Segoe UI" w:cs="Times New Roman"/>
          <w:b w:val="0"/>
          <w:bCs w:val="0"/>
          <w:i w:val="0"/>
          <w:iCs w:val="0"/>
          <w:spacing w:val="0"/>
          <w:sz w:val="20"/>
          <w:szCs w:val="20"/>
          <w:shd w:val="clear" w:color="auto" w:fill="auto"/>
        </w:rPr>
        <w:t>n</w:t>
      </w:r>
      <w:r>
        <w:rPr>
          <w:rStyle w:val="14"/>
          <w:rFonts w:hint="default" w:ascii="Times New Roman" w:hAnsi="Times New Roman" w:eastAsia="Segoe UI" w:cs="Times New Roman"/>
          <w:b w:val="0"/>
          <w:bCs w:val="0"/>
          <w:i w:val="0"/>
          <w:iCs w:val="0"/>
          <w:caps w:val="0"/>
          <w:spacing w:val="0"/>
          <w:sz w:val="20"/>
          <w:szCs w:val="20"/>
          <w:shd w:val="clear" w:color="auto" w:fill="auto"/>
        </w:rPr>
        <w:t>eointima</w:t>
      </w:r>
      <w:r>
        <w:rPr>
          <w:rFonts w:hint="default" w:ascii="Times New Roman" w:hAnsi="Times New Roman" w:eastAsia="Segoe UI" w:cs="Times New Roman"/>
          <w:b w:val="0"/>
          <w:bCs w:val="0"/>
          <w:i w:val="0"/>
          <w:iCs w:val="0"/>
          <w:caps w:val="0"/>
          <w:spacing w:val="0"/>
          <w:sz w:val="20"/>
          <w:szCs w:val="20"/>
          <w:shd w:val="clear" w:color="auto" w:fill="auto"/>
        </w:rPr>
        <w:t>,</w:t>
      </w:r>
      <w:r>
        <w:rPr>
          <w:rFonts w:hint="default" w:ascii="Times New Roman" w:hAnsi="Times New Roman" w:eastAsia="Segoe UI" w:cs="Times New Roman"/>
          <w:i w:val="0"/>
          <w:iCs w:val="0"/>
          <w:caps w:val="0"/>
          <w:spacing w:val="0"/>
          <w:sz w:val="20"/>
          <w:szCs w:val="20"/>
          <w:shd w:val="clear" w:color="auto" w:fill="auto"/>
        </w:rPr>
        <w:t xml:space="preserve"> which exhibits low reflection, uneven signals, and local signal attenuation; 3) </w:t>
      </w:r>
      <w:r>
        <w:rPr>
          <w:rStyle w:val="14"/>
          <w:rFonts w:hint="default" w:ascii="Times New Roman" w:hAnsi="Times New Roman" w:eastAsia="Segoe UI" w:cs="Times New Roman"/>
          <w:b w:val="0"/>
          <w:bCs w:val="0"/>
          <w:i w:val="0"/>
          <w:iCs w:val="0"/>
          <w:caps w:val="0"/>
          <w:spacing w:val="0"/>
          <w:sz w:val="20"/>
          <w:szCs w:val="20"/>
          <w:shd w:val="clear" w:color="auto" w:fill="auto"/>
        </w:rPr>
        <w:t xml:space="preserve">Layered </w:t>
      </w:r>
      <w:r>
        <w:rPr>
          <w:rStyle w:val="14"/>
          <w:rFonts w:hint="default" w:ascii="Times New Roman" w:hAnsi="Times New Roman" w:eastAsia="Segoe UI" w:cs="Times New Roman"/>
          <w:b w:val="0"/>
          <w:bCs w:val="0"/>
          <w:i w:val="0"/>
          <w:iCs w:val="0"/>
          <w:spacing w:val="0"/>
          <w:sz w:val="20"/>
          <w:szCs w:val="20"/>
          <w:shd w:val="clear" w:color="auto" w:fill="auto"/>
        </w:rPr>
        <w:t>n</w:t>
      </w:r>
      <w:r>
        <w:rPr>
          <w:rStyle w:val="14"/>
          <w:rFonts w:hint="default" w:ascii="Times New Roman" w:hAnsi="Times New Roman" w:eastAsia="Segoe UI" w:cs="Times New Roman"/>
          <w:b w:val="0"/>
          <w:bCs w:val="0"/>
          <w:i w:val="0"/>
          <w:iCs w:val="0"/>
          <w:caps w:val="0"/>
          <w:spacing w:val="0"/>
          <w:sz w:val="20"/>
          <w:szCs w:val="20"/>
          <w:shd w:val="clear" w:color="auto" w:fill="auto"/>
        </w:rPr>
        <w:t>eointima</w:t>
      </w:r>
      <w:r>
        <w:rPr>
          <w:rFonts w:hint="default" w:ascii="Times New Roman" w:hAnsi="Times New Roman" w:eastAsia="Segoe UI" w:cs="Times New Roman"/>
          <w:i w:val="0"/>
          <w:iCs w:val="0"/>
          <w:caps w:val="0"/>
          <w:spacing w:val="0"/>
          <w:sz w:val="20"/>
          <w:szCs w:val="20"/>
          <w:shd w:val="clear" w:color="auto" w:fill="auto"/>
        </w:rPr>
        <w:t>, displaying layers with different optical characteristics, consisting of shallow and deep low signal bands around the stent; 4)</w:t>
      </w:r>
      <w:r>
        <w:rPr>
          <w:rFonts w:hint="default" w:ascii="Times New Roman" w:hAnsi="Times New Roman" w:eastAsia="Segoe UI" w:cs="Times New Roman"/>
          <w:b w:val="0"/>
          <w:bCs w:val="0"/>
          <w:i w:val="0"/>
          <w:iCs w:val="0"/>
          <w:caps w:val="0"/>
          <w:spacing w:val="0"/>
          <w:sz w:val="20"/>
          <w:szCs w:val="20"/>
          <w:shd w:val="clear" w:color="auto" w:fill="auto"/>
        </w:rPr>
        <w:t> </w:t>
      </w:r>
      <w:r>
        <w:rPr>
          <w:rStyle w:val="14"/>
          <w:rFonts w:hint="default" w:ascii="Times New Roman" w:hAnsi="Times New Roman" w:eastAsia="Segoe UI" w:cs="Times New Roman"/>
          <w:b w:val="0"/>
          <w:bCs w:val="0"/>
          <w:i w:val="0"/>
          <w:iCs w:val="0"/>
          <w:caps w:val="0"/>
          <w:spacing w:val="0"/>
          <w:sz w:val="20"/>
          <w:szCs w:val="20"/>
          <w:shd w:val="clear" w:color="auto" w:fill="auto"/>
        </w:rPr>
        <w:t>In-</w:t>
      </w:r>
      <w:r>
        <w:rPr>
          <w:rStyle w:val="14"/>
          <w:rFonts w:hint="default" w:ascii="Times New Roman" w:hAnsi="Times New Roman" w:eastAsia="Segoe UI" w:cs="Times New Roman"/>
          <w:b w:val="0"/>
          <w:bCs w:val="0"/>
          <w:i w:val="0"/>
          <w:iCs w:val="0"/>
          <w:spacing w:val="0"/>
          <w:sz w:val="20"/>
          <w:szCs w:val="20"/>
          <w:shd w:val="clear" w:color="auto" w:fill="auto"/>
        </w:rPr>
        <w:t>stent neoatherosclerosis</w:t>
      </w:r>
      <w:r>
        <w:rPr>
          <w:rStyle w:val="14"/>
          <w:rFonts w:hint="default" w:ascii="Times New Roman" w:hAnsi="Times New Roman" w:eastAsia="宋体" w:cs="Times New Roman"/>
          <w:b w:val="0"/>
          <w:bCs w:val="0"/>
          <w:i w:val="0"/>
          <w:iCs w:val="0"/>
          <w:caps w:val="0"/>
          <w:spacing w:val="0"/>
          <w:sz w:val="20"/>
          <w:szCs w:val="20"/>
          <w:shd w:val="clear" w:color="auto" w:fill="auto"/>
          <w:lang w:val="en-US" w:eastAsia="zh-CN"/>
        </w:rPr>
        <w:t xml:space="preserve"> </w:t>
      </w:r>
      <w:r>
        <w:rPr>
          <w:rStyle w:val="14"/>
          <w:rFonts w:hint="default" w:ascii="Times New Roman" w:hAnsi="Times New Roman" w:eastAsia="Segoe UI" w:cs="Times New Roman"/>
          <w:b w:val="0"/>
          <w:bCs w:val="0"/>
          <w:i w:val="0"/>
          <w:iCs w:val="0"/>
          <w:caps w:val="0"/>
          <w:spacing w:val="0"/>
          <w:sz w:val="20"/>
          <w:szCs w:val="20"/>
          <w:shd w:val="clear" w:color="auto" w:fill="auto"/>
        </w:rPr>
        <w:t>(ISNA)</w:t>
      </w:r>
      <w:r>
        <w:rPr>
          <w:rFonts w:hint="default" w:ascii="Times New Roman" w:hAnsi="Times New Roman" w:eastAsia="Segoe UI" w:cs="Times New Roman"/>
          <w:i w:val="0"/>
          <w:iCs w:val="0"/>
          <w:caps w:val="0"/>
          <w:spacing w:val="0"/>
          <w:sz w:val="20"/>
          <w:szCs w:val="20"/>
          <w:shd w:val="clear" w:color="auto" w:fill="auto"/>
        </w:rPr>
        <w:t>, identified as a lipid-rich or calcified neointima.</w:t>
      </w:r>
      <w:r>
        <w:rPr>
          <w:rFonts w:hint="default" w:ascii="Times New Roman" w:hAnsi="Times New Roman" w:eastAsia="宋体" w:cs="Times New Roman"/>
          <w:i w:val="0"/>
          <w:iCs w:val="0"/>
          <w:caps w:val="0"/>
          <w:spacing w:val="0"/>
          <w:sz w:val="20"/>
          <w:szCs w:val="20"/>
          <w:shd w:val="clear" w:color="auto" w:fill="auto"/>
          <w:lang w:val="en-US" w:eastAsia="zh-CN"/>
        </w:rPr>
        <w:t xml:space="preserve"> </w:t>
      </w:r>
      <w:r>
        <w:rPr>
          <w:rFonts w:hint="default" w:ascii="Times New Roman" w:hAnsi="Times New Roman" w:eastAsia="Segoe UI" w:cs="Times New Roman"/>
          <w:i w:val="0"/>
          <w:iCs w:val="0"/>
          <w:caps w:val="0"/>
          <w:spacing w:val="0"/>
          <w:sz w:val="20"/>
          <w:szCs w:val="20"/>
          <w:shd w:val="clear" w:color="auto" w:fill="auto"/>
        </w:rPr>
        <w:t>Certain morphological characteristics observed under OCT are also significant: </w:t>
      </w:r>
      <w:r>
        <w:rPr>
          <w:rStyle w:val="14"/>
          <w:rFonts w:hint="default" w:ascii="Times New Roman" w:hAnsi="Times New Roman" w:eastAsia="Segoe UI" w:cs="Times New Roman"/>
          <w:b w:val="0"/>
          <w:bCs w:val="0"/>
          <w:i w:val="0"/>
          <w:iCs w:val="0"/>
          <w:caps w:val="0"/>
          <w:spacing w:val="0"/>
          <w:sz w:val="20"/>
          <w:szCs w:val="20"/>
          <w:shd w:val="clear" w:color="auto" w:fill="auto"/>
        </w:rPr>
        <w:t>T</w:t>
      </w:r>
      <w:r>
        <w:rPr>
          <w:rStyle w:val="14"/>
          <w:rFonts w:hint="default" w:ascii="Times New Roman" w:hAnsi="Times New Roman" w:eastAsia="Segoe UI" w:cs="Times New Roman"/>
          <w:b w:val="0"/>
          <w:bCs w:val="0"/>
          <w:i w:val="0"/>
          <w:iCs w:val="0"/>
          <w:spacing w:val="0"/>
          <w:sz w:val="20"/>
          <w:szCs w:val="20"/>
          <w:shd w:val="clear" w:color="auto" w:fill="auto"/>
        </w:rPr>
        <w:t>hin cap fibrous atherosclerosis</w:t>
      </w:r>
      <w:r>
        <w:rPr>
          <w:rStyle w:val="14"/>
          <w:rFonts w:hint="default" w:ascii="Times New Roman" w:hAnsi="Times New Roman" w:eastAsia="Segoe UI" w:cs="Times New Roman"/>
          <w:b w:val="0"/>
          <w:bCs w:val="0"/>
          <w:i w:val="0"/>
          <w:iCs w:val="0"/>
          <w:caps w:val="0"/>
          <w:spacing w:val="0"/>
          <w:sz w:val="20"/>
          <w:szCs w:val="20"/>
          <w:shd w:val="clear" w:color="auto" w:fill="auto"/>
        </w:rPr>
        <w:t xml:space="preserve"> (TCFA)</w:t>
      </w:r>
      <w:r>
        <w:rPr>
          <w:rFonts w:hint="default" w:ascii="Times New Roman" w:hAnsi="Times New Roman" w:eastAsia="Segoe UI" w:cs="Times New Roman"/>
          <w:i w:val="0"/>
          <w:iCs w:val="0"/>
          <w:caps w:val="0"/>
          <w:spacing w:val="0"/>
          <w:sz w:val="20"/>
          <w:szCs w:val="20"/>
          <w:shd w:val="clear" w:color="auto" w:fill="auto"/>
        </w:rPr>
        <w:t> is defined by a fibrous cap thickness of less than 65 μm and a vascular tissue angle greater than 180°.</w:t>
      </w:r>
      <w:r>
        <w:rPr>
          <w:rFonts w:hint="default" w:ascii="Times New Roman" w:hAnsi="Times New Roman" w:eastAsia="宋体" w:cs="Times New Roman"/>
          <w:i w:val="0"/>
          <w:iCs w:val="0"/>
          <w:caps w:val="0"/>
          <w:spacing w:val="0"/>
          <w:sz w:val="20"/>
          <w:szCs w:val="20"/>
          <w:shd w:val="clear" w:color="auto" w:fill="auto"/>
          <w:lang w:val="en-US" w:eastAsia="zh-CN"/>
        </w:rPr>
        <w:t xml:space="preserve"> </w:t>
      </w:r>
      <w:r>
        <w:rPr>
          <w:rFonts w:hint="default" w:ascii="Times New Roman" w:hAnsi="Times New Roman" w:eastAsia="Segoe UI" w:cs="Times New Roman"/>
          <w:i w:val="0"/>
          <w:iCs w:val="0"/>
          <w:caps w:val="0"/>
          <w:spacing w:val="0"/>
          <w:sz w:val="20"/>
          <w:szCs w:val="20"/>
          <w:shd w:val="clear" w:color="auto" w:fill="auto"/>
        </w:rPr>
        <w:t>Calcified plaques are distinct regions characterized by specific signal differences and low backscatter.</w:t>
      </w:r>
      <w:r>
        <w:rPr>
          <w:rFonts w:hint="default" w:ascii="Times New Roman" w:hAnsi="Times New Roman" w:eastAsia="宋体" w:cs="Times New Roman"/>
          <w:i w:val="0"/>
          <w:iCs w:val="0"/>
          <w:caps w:val="0"/>
          <w:spacing w:val="0"/>
          <w:sz w:val="20"/>
          <w:szCs w:val="20"/>
          <w:shd w:val="clear" w:color="auto" w:fill="auto"/>
          <w:lang w:val="en-US" w:eastAsia="zh-CN"/>
        </w:rPr>
        <w:t xml:space="preserve"> </w:t>
      </w:r>
      <w:r>
        <w:rPr>
          <w:rFonts w:hint="default" w:ascii="Times New Roman" w:hAnsi="Times New Roman" w:eastAsia="Segoe UI" w:cs="Times New Roman"/>
          <w:i w:val="0"/>
          <w:iCs w:val="0"/>
          <w:caps w:val="0"/>
          <w:spacing w:val="0"/>
          <w:sz w:val="20"/>
          <w:szCs w:val="20"/>
          <w:shd w:val="clear" w:color="auto" w:fill="auto"/>
        </w:rPr>
        <w:t>The discontinuity of the neointima, whether or not accompanied by cavity formation, is referred to as a neointimal rupture.</w:t>
      </w:r>
      <w:r>
        <w:rPr>
          <w:rFonts w:hint="default" w:ascii="Times New Roman" w:hAnsi="Times New Roman" w:eastAsia="宋体" w:cs="Times New Roman"/>
          <w:i w:val="0"/>
          <w:iCs w:val="0"/>
          <w:caps w:val="0"/>
          <w:spacing w:val="0"/>
          <w:sz w:val="20"/>
          <w:szCs w:val="20"/>
          <w:shd w:val="clear" w:color="auto" w:fill="auto"/>
          <w:lang w:val="en-US" w:eastAsia="zh-CN"/>
        </w:rPr>
        <w:t xml:space="preserve"> </w:t>
      </w:r>
      <w:r>
        <w:rPr>
          <w:rFonts w:hint="default" w:ascii="Times New Roman" w:hAnsi="Times New Roman" w:eastAsia="Segoe UI" w:cs="Times New Roman"/>
          <w:i w:val="0"/>
          <w:iCs w:val="0"/>
          <w:caps w:val="0"/>
          <w:spacing w:val="0"/>
          <w:sz w:val="20"/>
          <w:szCs w:val="20"/>
          <w:shd w:val="clear" w:color="auto" w:fill="auto"/>
        </w:rPr>
        <w:t>Macrophage infiltration appears as hyperreflective, strongly attenuated punctate or banded structures, often accompanied by radial light and shadow following intense punctate areas.</w:t>
      </w:r>
    </w:p>
    <w:p w14:paraId="0753FBC6">
      <w:pPr>
        <w:numPr>
          <w:ilvl w:val="0"/>
          <w:numId w:val="0"/>
        </w:numPr>
        <w:ind w:leftChars="0" w:firstLine="380"/>
        <w:rPr>
          <w:rFonts w:hint="default" w:ascii="Times New Roman" w:hAnsi="Times New Roman" w:eastAsia="Segoe UI" w:cs="Times New Roman"/>
          <w:i w:val="0"/>
          <w:iCs w:val="0"/>
          <w:caps w:val="0"/>
          <w:spacing w:val="0"/>
          <w:sz w:val="20"/>
          <w:szCs w:val="20"/>
          <w:shd w:val="clear" w:color="auto" w:fill="auto"/>
        </w:rPr>
      </w:pPr>
    </w:p>
    <w:p w14:paraId="255DDBC6">
      <w:pPr>
        <w:numPr>
          <w:ilvl w:val="0"/>
          <w:numId w:val="0"/>
        </w:numPr>
        <w:ind w:leftChars="0" w:firstLine="380"/>
        <w:rPr>
          <w:rFonts w:hint="default" w:ascii="Times New Roman" w:hAnsi="Times New Roman" w:eastAsia="Segoe UI" w:cs="Times New Roman"/>
          <w:i w:val="0"/>
          <w:iCs w:val="0"/>
          <w:caps w:val="0"/>
          <w:spacing w:val="0"/>
          <w:sz w:val="20"/>
          <w:szCs w:val="20"/>
          <w:shd w:val="clear" w:color="auto" w:fill="auto"/>
        </w:rPr>
      </w:pPr>
    </w:p>
    <w:p w14:paraId="37558659">
      <w:pPr>
        <w:numPr>
          <w:ilvl w:val="0"/>
          <w:numId w:val="0"/>
        </w:numPr>
        <w:ind w:leftChars="0" w:firstLine="380"/>
        <w:rPr>
          <w:rFonts w:hint="default" w:ascii="Times New Roman" w:hAnsi="Times New Roman" w:eastAsia="Segoe UI" w:cs="Times New Roman"/>
          <w:i w:val="0"/>
          <w:iCs w:val="0"/>
          <w:caps w:val="0"/>
          <w:spacing w:val="0"/>
          <w:sz w:val="20"/>
          <w:szCs w:val="20"/>
          <w:shd w:val="clear" w:color="auto" w:fill="auto"/>
        </w:rPr>
      </w:pPr>
    </w:p>
    <w:p w14:paraId="1BF05292">
      <w:pPr>
        <w:numPr>
          <w:ilvl w:val="0"/>
          <w:numId w:val="0"/>
        </w:numPr>
        <w:ind w:leftChars="0" w:firstLine="380"/>
        <w:rPr>
          <w:rFonts w:hint="default" w:ascii="Times New Roman" w:hAnsi="Times New Roman" w:eastAsia="Segoe UI" w:cs="Times New Roman"/>
          <w:i w:val="0"/>
          <w:iCs w:val="0"/>
          <w:caps w:val="0"/>
          <w:spacing w:val="0"/>
          <w:sz w:val="20"/>
          <w:szCs w:val="20"/>
          <w:shd w:val="clear" w:color="auto" w:fill="auto"/>
        </w:rPr>
      </w:pPr>
    </w:p>
    <w:p w14:paraId="298C3401">
      <w:pPr>
        <w:numPr>
          <w:ilvl w:val="0"/>
          <w:numId w:val="0"/>
        </w:numPr>
        <w:ind w:leftChars="0" w:firstLine="380"/>
        <w:rPr>
          <w:rFonts w:hint="default" w:ascii="Times New Roman" w:hAnsi="Times New Roman" w:eastAsia="Segoe UI" w:cs="Times New Roman"/>
          <w:i w:val="0"/>
          <w:iCs w:val="0"/>
          <w:caps w:val="0"/>
          <w:spacing w:val="0"/>
          <w:sz w:val="20"/>
          <w:szCs w:val="20"/>
          <w:shd w:val="clear" w:color="auto" w:fill="auto"/>
        </w:rPr>
      </w:pPr>
    </w:p>
    <w:p w14:paraId="7EFA5423">
      <w:pPr>
        <w:numPr>
          <w:ilvl w:val="0"/>
          <w:numId w:val="0"/>
        </w:numPr>
        <w:ind w:leftChars="0" w:firstLine="380"/>
        <w:rPr>
          <w:rFonts w:hint="default" w:ascii="Times New Roman" w:hAnsi="Times New Roman" w:eastAsia="Segoe UI" w:cs="Times New Roman"/>
          <w:i w:val="0"/>
          <w:iCs w:val="0"/>
          <w:caps w:val="0"/>
          <w:spacing w:val="0"/>
          <w:sz w:val="20"/>
          <w:szCs w:val="20"/>
          <w:shd w:val="clear" w:color="auto" w:fill="auto"/>
        </w:rPr>
      </w:pPr>
    </w:p>
    <w:p w14:paraId="5B94539C">
      <w:pPr>
        <w:numPr>
          <w:ilvl w:val="0"/>
          <w:numId w:val="0"/>
        </w:numPr>
        <w:ind w:leftChars="0" w:firstLine="380"/>
        <w:rPr>
          <w:rFonts w:hint="default" w:ascii="Times New Roman" w:hAnsi="Times New Roman" w:eastAsia="Segoe UI" w:cs="Times New Roman"/>
          <w:i w:val="0"/>
          <w:iCs w:val="0"/>
          <w:caps w:val="0"/>
          <w:spacing w:val="0"/>
          <w:sz w:val="20"/>
          <w:szCs w:val="20"/>
          <w:shd w:val="clear" w:color="auto" w:fill="auto"/>
        </w:rPr>
      </w:pPr>
    </w:p>
    <w:p w14:paraId="04F9F243">
      <w:pPr>
        <w:numPr>
          <w:ilvl w:val="0"/>
          <w:numId w:val="0"/>
        </w:numPr>
        <w:ind w:leftChars="0" w:firstLine="380"/>
        <w:rPr>
          <w:rFonts w:hint="default" w:ascii="Times New Roman" w:hAnsi="Times New Roman" w:eastAsia="Segoe UI" w:cs="Times New Roman"/>
          <w:i w:val="0"/>
          <w:iCs w:val="0"/>
          <w:caps w:val="0"/>
          <w:spacing w:val="0"/>
          <w:sz w:val="20"/>
          <w:szCs w:val="20"/>
          <w:shd w:val="clear" w:color="auto" w:fill="auto"/>
        </w:rPr>
      </w:pPr>
    </w:p>
    <w:p w14:paraId="66825B22">
      <w:pPr>
        <w:numPr>
          <w:ilvl w:val="0"/>
          <w:numId w:val="0"/>
        </w:numPr>
        <w:ind w:leftChars="0" w:firstLine="380"/>
        <w:rPr>
          <w:rFonts w:hint="default" w:ascii="Times New Roman" w:hAnsi="Times New Roman" w:eastAsia="Segoe UI" w:cs="Times New Roman"/>
          <w:i w:val="0"/>
          <w:iCs w:val="0"/>
          <w:caps w:val="0"/>
          <w:spacing w:val="0"/>
          <w:sz w:val="20"/>
          <w:szCs w:val="20"/>
          <w:shd w:val="clear" w:color="auto" w:fill="auto"/>
        </w:rPr>
      </w:pPr>
    </w:p>
    <w:p w14:paraId="575749BD">
      <w:pPr>
        <w:numPr>
          <w:ilvl w:val="0"/>
          <w:numId w:val="0"/>
        </w:numPr>
        <w:ind w:leftChars="0" w:firstLine="380"/>
        <w:rPr>
          <w:rFonts w:hint="default" w:ascii="Times New Roman" w:hAnsi="Times New Roman" w:eastAsia="Segoe UI" w:cs="Times New Roman"/>
          <w:i w:val="0"/>
          <w:iCs w:val="0"/>
          <w:caps w:val="0"/>
          <w:spacing w:val="0"/>
          <w:sz w:val="20"/>
          <w:szCs w:val="20"/>
          <w:shd w:val="clear" w:color="auto" w:fill="auto"/>
        </w:rPr>
      </w:pPr>
    </w:p>
    <w:p w14:paraId="771213DF">
      <w:pPr>
        <w:numPr>
          <w:ilvl w:val="0"/>
          <w:numId w:val="0"/>
        </w:numPr>
        <w:ind w:leftChars="0" w:firstLine="380"/>
        <w:rPr>
          <w:rFonts w:hint="default" w:ascii="Times New Roman" w:hAnsi="Times New Roman" w:eastAsia="Segoe UI" w:cs="Times New Roman"/>
          <w:i w:val="0"/>
          <w:iCs w:val="0"/>
          <w:caps w:val="0"/>
          <w:spacing w:val="0"/>
          <w:sz w:val="20"/>
          <w:szCs w:val="20"/>
          <w:shd w:val="clear" w:color="auto" w:fill="auto"/>
        </w:rPr>
      </w:pPr>
    </w:p>
    <w:p w14:paraId="08431F26">
      <w:pPr>
        <w:numPr>
          <w:ilvl w:val="0"/>
          <w:numId w:val="0"/>
        </w:numPr>
        <w:ind w:leftChars="0" w:firstLine="380"/>
        <w:rPr>
          <w:rFonts w:hint="default" w:ascii="Times New Roman" w:hAnsi="Times New Roman" w:eastAsia="Segoe UI" w:cs="Times New Roman"/>
          <w:i w:val="0"/>
          <w:iCs w:val="0"/>
          <w:caps w:val="0"/>
          <w:spacing w:val="0"/>
          <w:sz w:val="20"/>
          <w:szCs w:val="20"/>
          <w:shd w:val="clear" w:color="auto" w:fill="auto"/>
        </w:rPr>
      </w:pPr>
    </w:p>
    <w:p w14:paraId="5DBF1956">
      <w:pPr>
        <w:numPr>
          <w:ilvl w:val="0"/>
          <w:numId w:val="0"/>
        </w:numPr>
        <w:ind w:leftChars="0" w:firstLine="380"/>
        <w:rPr>
          <w:rFonts w:hint="default" w:ascii="Times New Roman" w:hAnsi="Times New Roman" w:eastAsia="Segoe UI" w:cs="Times New Roman"/>
          <w:i w:val="0"/>
          <w:iCs w:val="0"/>
          <w:caps w:val="0"/>
          <w:spacing w:val="0"/>
          <w:sz w:val="20"/>
          <w:szCs w:val="20"/>
          <w:shd w:val="clear" w:color="auto" w:fill="auto"/>
        </w:rPr>
      </w:pPr>
    </w:p>
    <w:p w14:paraId="0E994A46">
      <w:pPr>
        <w:numPr>
          <w:ilvl w:val="0"/>
          <w:numId w:val="0"/>
        </w:numPr>
        <w:ind w:leftChars="0" w:firstLine="380"/>
        <w:rPr>
          <w:rFonts w:hint="default" w:ascii="Times New Roman" w:hAnsi="Times New Roman" w:eastAsia="Segoe UI" w:cs="Times New Roman"/>
          <w:i w:val="0"/>
          <w:iCs w:val="0"/>
          <w:caps w:val="0"/>
          <w:spacing w:val="0"/>
          <w:sz w:val="20"/>
          <w:szCs w:val="20"/>
          <w:shd w:val="clear" w:color="auto" w:fill="auto"/>
        </w:rPr>
      </w:pPr>
    </w:p>
    <w:p w14:paraId="7FB8CE65">
      <w:pPr>
        <w:numPr>
          <w:ilvl w:val="0"/>
          <w:numId w:val="0"/>
        </w:numPr>
        <w:ind w:leftChars="0" w:firstLine="380"/>
        <w:rPr>
          <w:rFonts w:hint="default" w:ascii="Times New Roman" w:hAnsi="Times New Roman" w:eastAsia="Segoe UI" w:cs="Times New Roman"/>
          <w:i w:val="0"/>
          <w:iCs w:val="0"/>
          <w:caps w:val="0"/>
          <w:spacing w:val="0"/>
          <w:sz w:val="20"/>
          <w:szCs w:val="20"/>
          <w:shd w:val="clear" w:color="auto" w:fill="auto"/>
        </w:rPr>
      </w:pPr>
    </w:p>
    <w:p w14:paraId="63DB196B">
      <w:pPr>
        <w:numPr>
          <w:ilvl w:val="0"/>
          <w:numId w:val="0"/>
        </w:numPr>
        <w:ind w:leftChars="0" w:firstLine="380"/>
        <w:rPr>
          <w:rFonts w:hint="default" w:ascii="Times New Roman" w:hAnsi="Times New Roman" w:eastAsia="Segoe UI" w:cs="Times New Roman"/>
          <w:i w:val="0"/>
          <w:iCs w:val="0"/>
          <w:caps w:val="0"/>
          <w:spacing w:val="0"/>
          <w:sz w:val="20"/>
          <w:szCs w:val="20"/>
          <w:shd w:val="clear" w:color="auto" w:fill="auto"/>
        </w:rPr>
      </w:pPr>
    </w:p>
    <w:p w14:paraId="1BA6A90E">
      <w:pPr>
        <w:numPr>
          <w:ilvl w:val="0"/>
          <w:numId w:val="0"/>
        </w:numPr>
        <w:ind w:leftChars="0" w:firstLine="380"/>
        <w:rPr>
          <w:rFonts w:hint="default" w:ascii="Times New Roman" w:hAnsi="Times New Roman" w:eastAsia="Segoe UI" w:cs="Times New Roman"/>
          <w:i w:val="0"/>
          <w:iCs w:val="0"/>
          <w:caps w:val="0"/>
          <w:spacing w:val="0"/>
          <w:sz w:val="20"/>
          <w:szCs w:val="20"/>
          <w:shd w:val="clear" w:color="auto" w:fill="auto"/>
        </w:rPr>
      </w:pPr>
    </w:p>
    <w:p w14:paraId="4E0E91A2">
      <w:pPr>
        <w:numPr>
          <w:ilvl w:val="0"/>
          <w:numId w:val="0"/>
        </w:numPr>
        <w:ind w:leftChars="0" w:firstLine="380"/>
        <w:rPr>
          <w:rFonts w:hint="default" w:ascii="Times New Roman" w:hAnsi="Times New Roman" w:eastAsia="Segoe UI" w:cs="Times New Roman"/>
          <w:i w:val="0"/>
          <w:iCs w:val="0"/>
          <w:caps w:val="0"/>
          <w:spacing w:val="0"/>
          <w:sz w:val="20"/>
          <w:szCs w:val="20"/>
          <w:shd w:val="clear" w:color="auto" w:fill="auto"/>
        </w:rPr>
      </w:pPr>
    </w:p>
    <w:p w14:paraId="77AE45E3">
      <w:pPr>
        <w:numPr>
          <w:ilvl w:val="0"/>
          <w:numId w:val="0"/>
        </w:numPr>
        <w:ind w:leftChars="0" w:firstLine="380"/>
        <w:rPr>
          <w:rFonts w:hint="default" w:ascii="Times New Roman" w:hAnsi="Times New Roman" w:eastAsia="Segoe UI" w:cs="Times New Roman"/>
          <w:i w:val="0"/>
          <w:iCs w:val="0"/>
          <w:caps w:val="0"/>
          <w:spacing w:val="0"/>
          <w:sz w:val="20"/>
          <w:szCs w:val="20"/>
          <w:shd w:val="clear" w:color="auto" w:fill="auto"/>
        </w:rPr>
      </w:pPr>
    </w:p>
    <w:p w14:paraId="466B51EA">
      <w:pPr>
        <w:numPr>
          <w:ilvl w:val="0"/>
          <w:numId w:val="0"/>
        </w:numPr>
        <w:ind w:leftChars="0" w:firstLine="380"/>
        <w:rPr>
          <w:rFonts w:hint="default" w:ascii="Times New Roman" w:hAnsi="Times New Roman" w:eastAsia="Segoe UI" w:cs="Times New Roman"/>
          <w:i w:val="0"/>
          <w:iCs w:val="0"/>
          <w:caps w:val="0"/>
          <w:spacing w:val="0"/>
          <w:sz w:val="20"/>
          <w:szCs w:val="20"/>
          <w:shd w:val="clear" w:color="auto" w:fill="auto"/>
        </w:rPr>
      </w:pPr>
    </w:p>
    <w:p w14:paraId="1BC0D3AF">
      <w:pPr>
        <w:numPr>
          <w:ilvl w:val="0"/>
          <w:numId w:val="0"/>
        </w:numPr>
        <w:ind w:leftChars="0" w:firstLine="380"/>
        <w:rPr>
          <w:rFonts w:hint="default" w:ascii="Times New Roman" w:hAnsi="Times New Roman" w:eastAsia="Segoe UI" w:cs="Times New Roman"/>
          <w:i w:val="0"/>
          <w:iCs w:val="0"/>
          <w:caps w:val="0"/>
          <w:spacing w:val="0"/>
          <w:sz w:val="20"/>
          <w:szCs w:val="20"/>
          <w:shd w:val="clear" w:color="auto" w:fill="auto"/>
        </w:rPr>
      </w:pPr>
    </w:p>
    <w:p w14:paraId="0CC079DC">
      <w:pPr>
        <w:numPr>
          <w:ilvl w:val="0"/>
          <w:numId w:val="0"/>
        </w:numPr>
        <w:ind w:leftChars="0" w:firstLine="380"/>
        <w:rPr>
          <w:rFonts w:hint="default" w:ascii="Times New Roman" w:hAnsi="Times New Roman" w:eastAsia="Segoe UI" w:cs="Times New Roman"/>
          <w:i w:val="0"/>
          <w:iCs w:val="0"/>
          <w:caps w:val="0"/>
          <w:spacing w:val="0"/>
          <w:sz w:val="20"/>
          <w:szCs w:val="20"/>
          <w:shd w:val="clear" w:color="auto" w:fill="auto"/>
        </w:rPr>
      </w:pPr>
    </w:p>
    <w:p w14:paraId="2747BAE5">
      <w:pPr>
        <w:numPr>
          <w:ilvl w:val="0"/>
          <w:numId w:val="0"/>
        </w:numPr>
        <w:ind w:leftChars="0" w:firstLine="380"/>
        <w:rPr>
          <w:rFonts w:hint="default" w:ascii="Times New Roman" w:hAnsi="Times New Roman" w:eastAsia="Segoe UI" w:cs="Times New Roman"/>
          <w:i w:val="0"/>
          <w:iCs w:val="0"/>
          <w:caps w:val="0"/>
          <w:spacing w:val="0"/>
          <w:sz w:val="20"/>
          <w:szCs w:val="20"/>
          <w:shd w:val="clear" w:color="auto" w:fill="auto"/>
        </w:rPr>
      </w:pPr>
    </w:p>
    <w:p w14:paraId="4157E163">
      <w:pPr>
        <w:numPr>
          <w:ilvl w:val="0"/>
          <w:numId w:val="0"/>
        </w:numPr>
        <w:ind w:leftChars="0" w:firstLine="380"/>
        <w:rPr>
          <w:rFonts w:hint="default" w:ascii="Times New Roman" w:hAnsi="Times New Roman" w:eastAsia="Segoe UI" w:cs="Times New Roman"/>
          <w:i w:val="0"/>
          <w:iCs w:val="0"/>
          <w:caps w:val="0"/>
          <w:spacing w:val="0"/>
          <w:sz w:val="20"/>
          <w:szCs w:val="20"/>
          <w:shd w:val="clear" w:color="auto" w:fill="auto"/>
        </w:rPr>
      </w:pPr>
    </w:p>
    <w:p w14:paraId="587EA9B5">
      <w:pPr>
        <w:numPr>
          <w:ilvl w:val="0"/>
          <w:numId w:val="0"/>
        </w:numPr>
        <w:ind w:leftChars="0" w:firstLine="380"/>
        <w:rPr>
          <w:rFonts w:hint="default" w:ascii="Times New Roman" w:hAnsi="Times New Roman" w:eastAsia="Segoe UI" w:cs="Times New Roman"/>
          <w:b/>
          <w:bCs/>
          <w:i w:val="0"/>
          <w:iCs w:val="0"/>
          <w:caps w:val="0"/>
          <w:spacing w:val="0"/>
          <w:sz w:val="20"/>
          <w:szCs w:val="20"/>
          <w:shd w:val="clear" w:color="auto" w:fill="auto"/>
        </w:rPr>
      </w:pPr>
    </w:p>
    <w:p w14:paraId="7576F5FE">
      <w:pPr>
        <w:numPr>
          <w:ilvl w:val="0"/>
          <w:numId w:val="0"/>
        </w:numPr>
        <w:rPr>
          <w:rFonts w:hint="default" w:ascii="Times New Roman" w:hAnsi="Times New Roman" w:eastAsia="Segoe UI" w:cs="Times New Roman"/>
          <w:b/>
          <w:bCs/>
          <w:i w:val="0"/>
          <w:iCs w:val="0"/>
          <w:caps w:val="0"/>
          <w:spacing w:val="0"/>
          <w:sz w:val="20"/>
          <w:szCs w:val="20"/>
          <w:shd w:val="clear" w:fill="FFFFFF"/>
        </w:rPr>
      </w:pPr>
      <w:r>
        <w:rPr>
          <w:rFonts w:hint="default" w:ascii="Times New Roman" w:hAnsi="Times New Roman" w:eastAsia="Segoe UI" w:cs="Times New Roman"/>
          <w:b/>
          <w:bCs/>
          <w:i w:val="0"/>
          <w:iCs w:val="0"/>
          <w:caps w:val="0"/>
          <w:spacing w:val="0"/>
          <w:sz w:val="20"/>
          <w:szCs w:val="20"/>
          <w:shd w:val="clear" w:color="auto" w:fill="auto"/>
        </w:rPr>
        <w:t>Supplementa</w:t>
      </w:r>
      <w:r>
        <w:rPr>
          <w:rFonts w:hint="default" w:ascii="Times New Roman" w:hAnsi="Times New Roman" w:eastAsia="宋体" w:cs="Times New Roman"/>
          <w:b/>
          <w:bCs/>
          <w:i w:val="0"/>
          <w:iCs w:val="0"/>
          <w:caps w:val="0"/>
          <w:spacing w:val="0"/>
          <w:sz w:val="20"/>
          <w:szCs w:val="20"/>
          <w:shd w:val="clear" w:color="auto" w:fill="auto"/>
          <w:lang w:val="en-US" w:eastAsia="zh-CN"/>
        </w:rPr>
        <w:t xml:space="preserve">l </w:t>
      </w:r>
      <w:r>
        <w:rPr>
          <w:rFonts w:hint="default" w:ascii="Times New Roman" w:hAnsi="Times New Roman" w:eastAsia="Segoe UI" w:cs="Times New Roman"/>
          <w:b/>
          <w:bCs/>
          <w:i w:val="0"/>
          <w:iCs w:val="0"/>
          <w:caps w:val="0"/>
          <w:spacing w:val="0"/>
          <w:sz w:val="20"/>
          <w:szCs w:val="20"/>
          <w:shd w:val="clear" w:color="auto" w:fill="auto"/>
        </w:rPr>
        <w:t xml:space="preserve">Table </w:t>
      </w:r>
      <w:r>
        <w:rPr>
          <w:rFonts w:hint="default" w:ascii="Times New Roman" w:hAnsi="Times New Roman" w:eastAsia="宋体" w:cs="Times New Roman"/>
          <w:b/>
          <w:bCs/>
          <w:i w:val="0"/>
          <w:iCs w:val="0"/>
          <w:caps w:val="0"/>
          <w:spacing w:val="0"/>
          <w:sz w:val="20"/>
          <w:szCs w:val="20"/>
          <w:shd w:val="clear" w:color="auto" w:fill="auto"/>
          <w:lang w:val="en-US" w:eastAsia="zh-CN"/>
        </w:rPr>
        <w:t>1</w:t>
      </w:r>
      <w:r>
        <w:rPr>
          <w:rFonts w:hint="default" w:ascii="Times New Roman" w:hAnsi="Times New Roman" w:eastAsia="Segoe UI" w:cs="Times New Roman"/>
          <w:b/>
          <w:bCs/>
          <w:i w:val="0"/>
          <w:iCs w:val="0"/>
          <w:caps w:val="0"/>
          <w:spacing w:val="0"/>
          <w:sz w:val="20"/>
          <w:szCs w:val="20"/>
          <w:shd w:val="clear" w:fill="FFFFFF"/>
        </w:rPr>
        <w:t xml:space="preserve">. Logistic </w:t>
      </w:r>
      <w:r>
        <w:rPr>
          <w:rFonts w:hint="default" w:ascii="Times New Roman" w:hAnsi="Times New Roman" w:eastAsia="Segoe UI" w:cs="Times New Roman"/>
          <w:b/>
          <w:bCs/>
          <w:i w:val="0"/>
          <w:iCs w:val="0"/>
          <w:spacing w:val="0"/>
          <w:sz w:val="20"/>
          <w:szCs w:val="20"/>
          <w:shd w:val="clear" w:fill="FFFFFF"/>
        </w:rPr>
        <w:t>regression analyses for factors associated with low vessel-level</w:t>
      </w:r>
      <w:r>
        <w:rPr>
          <w:rFonts w:hint="default" w:ascii="Times New Roman" w:hAnsi="Times New Roman" w:eastAsia="宋体" w:cs="Times New Roman"/>
          <w:b/>
          <w:bCs/>
          <w:i w:val="0"/>
          <w:iCs w:val="0"/>
          <w:caps w:val="0"/>
          <w:spacing w:val="0"/>
          <w:sz w:val="20"/>
          <w:szCs w:val="20"/>
          <w:shd w:val="clear" w:fill="FFFFFF"/>
          <w:lang w:val="en-US" w:eastAsia="zh-CN"/>
        </w:rPr>
        <w:t xml:space="preserve"> Q</w:t>
      </w:r>
      <w:r>
        <w:rPr>
          <w:rFonts w:hint="default" w:ascii="Times New Roman" w:hAnsi="Times New Roman" w:eastAsia="Segoe UI" w:cs="Times New Roman"/>
          <w:b/>
          <w:bCs/>
          <w:i w:val="0"/>
          <w:iCs w:val="0"/>
          <w:caps w:val="0"/>
          <w:spacing w:val="0"/>
          <w:sz w:val="20"/>
          <w:szCs w:val="20"/>
          <w:shd w:val="clear" w:fill="FFFFFF"/>
        </w:rPr>
        <w:t>FR (</w:t>
      </w:r>
      <w:r>
        <w:rPr>
          <w:rFonts w:hint="default" w:ascii="Times New Roman" w:hAnsi="Times New Roman" w:eastAsia="宋体" w:cs="Times New Roman"/>
          <w:b/>
          <w:bCs/>
          <w:i w:val="0"/>
          <w:iCs w:val="0"/>
          <w:caps w:val="0"/>
          <w:spacing w:val="0"/>
          <w:sz w:val="20"/>
          <w:szCs w:val="20"/>
          <w:shd w:val="clear" w:fill="FFFFFF"/>
          <w:lang w:val="en-US" w:eastAsia="zh-CN"/>
        </w:rPr>
        <w:t>＜</w:t>
      </w:r>
      <w:r>
        <w:rPr>
          <w:rFonts w:hint="default" w:ascii="Times New Roman" w:hAnsi="Times New Roman" w:eastAsia="Segoe UI" w:cs="Times New Roman"/>
          <w:b/>
          <w:bCs/>
          <w:i w:val="0"/>
          <w:iCs w:val="0"/>
          <w:caps w:val="0"/>
          <w:spacing w:val="0"/>
          <w:sz w:val="20"/>
          <w:szCs w:val="20"/>
          <w:shd w:val="clear" w:fill="FFFFFF"/>
        </w:rPr>
        <w:t>0</w:t>
      </w:r>
      <w:r>
        <w:rPr>
          <w:rFonts w:hint="default" w:ascii="Times New Roman" w:hAnsi="Times New Roman" w:eastAsia="宋体" w:cs="Times New Roman"/>
          <w:b/>
          <w:bCs/>
          <w:i w:val="0"/>
          <w:iCs w:val="0"/>
          <w:caps w:val="0"/>
          <w:spacing w:val="0"/>
          <w:sz w:val="20"/>
          <w:szCs w:val="20"/>
          <w:shd w:val="clear" w:fill="FFFFFF"/>
          <w:lang w:val="en-US" w:eastAsia="zh-CN"/>
        </w:rPr>
        <w:t>.895</w:t>
      </w:r>
      <w:r>
        <w:rPr>
          <w:rFonts w:hint="default" w:ascii="Times New Roman" w:hAnsi="Times New Roman" w:eastAsia="Segoe UI" w:cs="Times New Roman"/>
          <w:b/>
          <w:bCs/>
          <w:i w:val="0"/>
          <w:iCs w:val="0"/>
          <w:caps w:val="0"/>
          <w:spacing w:val="0"/>
          <w:sz w:val="20"/>
          <w:szCs w:val="20"/>
          <w:shd w:val="clear" w:fill="FFFFFF"/>
        </w:rPr>
        <w:t>)</w:t>
      </w:r>
    </w:p>
    <w:tbl>
      <w:tblPr>
        <w:tblStyle w:val="12"/>
        <w:tblW w:w="5113" w:type="pct"/>
        <w:jc w:val="center"/>
        <w:tblBorders>
          <w:top w:val="single" w:color="000000" w:sz="4" w:space="0"/>
          <w:left w:val="none" w:color="auto" w:sz="0" w:space="0"/>
          <w:bottom w:val="single" w:color="000000" w:sz="4"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2825"/>
        <w:gridCol w:w="666"/>
        <w:gridCol w:w="1083"/>
        <w:gridCol w:w="1412"/>
        <w:gridCol w:w="666"/>
        <w:gridCol w:w="1083"/>
        <w:gridCol w:w="980"/>
      </w:tblGrid>
      <w:tr w14:paraId="4FD0961F">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PrEx>
        <w:trPr>
          <w:jc w:val="center"/>
        </w:trPr>
        <w:tc>
          <w:tcPr>
            <w:tcW w:w="1623" w:type="pct"/>
            <w:tcBorders>
              <w:top w:val="single" w:color="auto" w:sz="4" w:space="0"/>
              <w:bottom w:val="nil"/>
              <w:tl2br w:val="nil"/>
              <w:tr2bl w:val="nil"/>
            </w:tcBorders>
            <w:vAlign w:val="center"/>
          </w:tcPr>
          <w:p w14:paraId="4159FAA3">
            <w:pPr>
              <w:rPr>
                <w:rFonts w:hint="default" w:ascii="Times New Roman" w:hAnsi="Times New Roman" w:eastAsia="Segoe UI" w:cs="Times New Roman"/>
                <w:i w:val="0"/>
                <w:iCs w:val="0"/>
                <w:caps w:val="0"/>
                <w:spacing w:val="0"/>
                <w:sz w:val="20"/>
                <w:szCs w:val="20"/>
                <w:highlight w:val="none"/>
                <w:shd w:val="clear" w:fill="FFFFFF"/>
                <w:vertAlign w:val="baseline"/>
              </w:rPr>
            </w:pPr>
          </w:p>
        </w:tc>
        <w:tc>
          <w:tcPr>
            <w:tcW w:w="1812" w:type="pct"/>
            <w:gridSpan w:val="3"/>
            <w:tcBorders>
              <w:top w:val="single" w:color="auto" w:sz="4" w:space="0"/>
              <w:bottom w:val="nil"/>
              <w:tl2br w:val="nil"/>
              <w:tr2bl w:val="nil"/>
            </w:tcBorders>
            <w:vAlign w:val="center"/>
          </w:tcPr>
          <w:p w14:paraId="04CD123C">
            <w:pPr>
              <w:bidi w:val="0"/>
              <w:jc w:val="center"/>
              <w:rPr>
                <w:rFonts w:hint="default" w:ascii="Times New Roman" w:hAnsi="Times New Roman" w:eastAsia="Segoe UI" w:cs="Times New Roman"/>
                <w:i w:val="0"/>
                <w:iCs w:val="0"/>
                <w:caps w:val="0"/>
                <w:spacing w:val="0"/>
                <w:sz w:val="20"/>
                <w:szCs w:val="20"/>
                <w:highlight w:val="none"/>
                <w:shd w:val="clear" w:fill="FFFFFF"/>
                <w:vertAlign w:val="baseline"/>
              </w:rPr>
            </w:pPr>
            <w:r>
              <w:rPr>
                <w:rFonts w:hint="default" w:ascii="Times New Roman" w:hAnsi="Times New Roman" w:cs="Times New Roman"/>
                <w:sz w:val="20"/>
                <w:szCs w:val="20"/>
                <w:highlight w:val="none"/>
              </w:rPr>
              <w:t>Univariable Regression</w:t>
            </w:r>
          </w:p>
        </w:tc>
        <w:tc>
          <w:tcPr>
            <w:tcW w:w="1564" w:type="pct"/>
            <w:gridSpan w:val="3"/>
            <w:tcBorders>
              <w:top w:val="single" w:color="auto" w:sz="4" w:space="0"/>
              <w:bottom w:val="nil"/>
              <w:tl2br w:val="nil"/>
              <w:tr2bl w:val="nil"/>
            </w:tcBorders>
            <w:vAlign w:val="center"/>
          </w:tcPr>
          <w:p w14:paraId="51D05F58">
            <w:pPr>
              <w:jc w:val="center"/>
              <w:rPr>
                <w:rFonts w:hint="default" w:ascii="Times New Roman" w:hAnsi="Times New Roman" w:eastAsia="Segoe UI" w:cs="Times New Roman"/>
                <w:i w:val="0"/>
                <w:iCs w:val="0"/>
                <w:caps w:val="0"/>
                <w:spacing w:val="0"/>
                <w:sz w:val="20"/>
                <w:szCs w:val="20"/>
                <w:highlight w:val="none"/>
                <w:shd w:val="clear" w:fill="FFFFFF"/>
                <w:vertAlign w:val="baseline"/>
              </w:rPr>
            </w:pPr>
            <w:r>
              <w:rPr>
                <w:rFonts w:hint="default" w:ascii="Times New Roman" w:hAnsi="Times New Roman" w:cs="Times New Roman"/>
                <w:sz w:val="20"/>
                <w:szCs w:val="20"/>
                <w:highlight w:val="none"/>
              </w:rPr>
              <w:t>Multivariable Regression</w:t>
            </w:r>
          </w:p>
        </w:tc>
      </w:tr>
      <w:tr w14:paraId="407CA39D">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23" w:type="pct"/>
            <w:tcBorders>
              <w:top w:val="nil"/>
              <w:bottom w:val="single" w:color="auto" w:sz="4" w:space="0"/>
              <w:tl2br w:val="nil"/>
              <w:tr2bl w:val="nil"/>
            </w:tcBorders>
            <w:vAlign w:val="center"/>
          </w:tcPr>
          <w:p w14:paraId="2D8CF263">
            <w:pP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p>
        </w:tc>
        <w:tc>
          <w:tcPr>
            <w:tcW w:w="382" w:type="pct"/>
            <w:tcBorders>
              <w:top w:val="single" w:color="auto" w:sz="4" w:space="0"/>
              <w:bottom w:val="single" w:color="auto" w:sz="4" w:space="0"/>
              <w:tl2br w:val="nil"/>
              <w:tr2bl w:val="nil"/>
            </w:tcBorders>
            <w:vAlign w:val="center"/>
          </w:tcPr>
          <w:p w14:paraId="36319BD7">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OR</w:t>
            </w:r>
          </w:p>
        </w:tc>
        <w:tc>
          <w:tcPr>
            <w:tcW w:w="617" w:type="pct"/>
            <w:tcBorders>
              <w:top w:val="single" w:color="auto" w:sz="4" w:space="0"/>
              <w:bottom w:val="single" w:color="auto" w:sz="4" w:space="0"/>
              <w:tl2br w:val="nil"/>
              <w:tr2bl w:val="nil"/>
            </w:tcBorders>
            <w:vAlign w:val="center"/>
          </w:tcPr>
          <w:p w14:paraId="7A2E13E7">
            <w:pPr>
              <w:jc w:val="center"/>
              <w:rPr>
                <w:rFonts w:hint="default" w:ascii="Times New Roman" w:hAnsi="Times New Roman" w:eastAsia="Segoe UI" w:cs="Times New Roman"/>
                <w:i w:val="0"/>
                <w:iCs w:val="0"/>
                <w:caps w:val="0"/>
                <w:spacing w:val="0"/>
                <w:sz w:val="20"/>
                <w:szCs w:val="20"/>
                <w:highlight w:val="none"/>
                <w:shd w:val="clear" w:fill="FFFFFF"/>
                <w:vertAlign w:val="baseline"/>
              </w:rPr>
            </w:pPr>
            <w:r>
              <w:rPr>
                <w:rFonts w:hint="default" w:ascii="Times New Roman" w:hAnsi="Times New Roman" w:eastAsia="Segoe UI" w:cs="Times New Roman"/>
                <w:i w:val="0"/>
                <w:iCs w:val="0"/>
                <w:caps w:val="0"/>
                <w:spacing w:val="0"/>
                <w:sz w:val="20"/>
                <w:szCs w:val="20"/>
                <w:highlight w:val="none"/>
                <w:shd w:val="clear" w:fill="FFFFFF"/>
                <w:vertAlign w:val="baseline"/>
              </w:rPr>
              <w:t>95% CI</w:t>
            </w:r>
          </w:p>
        </w:tc>
        <w:tc>
          <w:tcPr>
            <w:tcW w:w="811" w:type="pct"/>
            <w:tcBorders>
              <w:top w:val="single" w:color="auto" w:sz="4" w:space="0"/>
              <w:bottom w:val="single" w:color="auto" w:sz="4" w:space="0"/>
              <w:tl2br w:val="nil"/>
              <w:tr2bl w:val="nil"/>
            </w:tcBorders>
            <w:vAlign w:val="center"/>
          </w:tcPr>
          <w:p w14:paraId="6D287442">
            <w:pPr>
              <w:jc w:val="center"/>
              <w:rPr>
                <w:rFonts w:hint="default" w:ascii="Times New Roman" w:hAnsi="Times New Roman" w:eastAsia="Segoe UI" w:cs="Times New Roman"/>
                <w:i w:val="0"/>
                <w:iCs w:val="0"/>
                <w:caps w:val="0"/>
                <w:spacing w:val="0"/>
                <w:sz w:val="20"/>
                <w:szCs w:val="20"/>
                <w:highlight w:val="none"/>
                <w:shd w:val="clear" w:fill="FFFFFF"/>
                <w:vertAlign w:val="baseline"/>
              </w:rPr>
            </w:pPr>
            <w:r>
              <w:rPr>
                <w:rFonts w:hint="default" w:ascii="Times New Roman" w:hAnsi="Times New Roman" w:eastAsia="Segoe UI" w:cs="Times New Roman"/>
                <w:b/>
                <w:bCs/>
                <w:i/>
                <w:iCs/>
                <w:caps w:val="0"/>
                <w:spacing w:val="0"/>
                <w:sz w:val="20"/>
                <w:szCs w:val="20"/>
                <w:highlight w:val="none"/>
                <w:shd w:val="clear" w:fill="FFFFFF"/>
                <w:vertAlign w:val="baseline"/>
              </w:rPr>
              <w:t xml:space="preserve">P </w:t>
            </w:r>
            <w:r>
              <w:rPr>
                <w:rFonts w:hint="default" w:ascii="Times New Roman" w:hAnsi="Times New Roman" w:eastAsia="Segoe UI" w:cs="Times New Roman"/>
                <w:i w:val="0"/>
                <w:iCs w:val="0"/>
                <w:caps w:val="0"/>
                <w:spacing w:val="0"/>
                <w:sz w:val="20"/>
                <w:szCs w:val="20"/>
                <w:highlight w:val="none"/>
                <w:shd w:val="clear" w:fill="FFFFFF"/>
                <w:vertAlign w:val="baseline"/>
              </w:rPr>
              <w:t>Value</w:t>
            </w:r>
          </w:p>
        </w:tc>
        <w:tc>
          <w:tcPr>
            <w:tcW w:w="382" w:type="pct"/>
            <w:tcBorders>
              <w:top w:val="single" w:color="auto" w:sz="4" w:space="0"/>
              <w:bottom w:val="single" w:color="auto" w:sz="4" w:space="0"/>
              <w:tl2br w:val="nil"/>
              <w:tr2bl w:val="nil"/>
            </w:tcBorders>
            <w:vAlign w:val="center"/>
          </w:tcPr>
          <w:p w14:paraId="664B1680">
            <w:pPr>
              <w:rPr>
                <w:rFonts w:hint="default" w:ascii="Times New Roman" w:hAnsi="Times New Roman" w:eastAsia="Segoe UI" w:cs="Times New Roman"/>
                <w:i w:val="0"/>
                <w:iCs w:val="0"/>
                <w:caps w:val="0"/>
                <w:spacing w:val="0"/>
                <w:sz w:val="20"/>
                <w:szCs w:val="20"/>
                <w:highlight w:val="none"/>
                <w:shd w:val="clear" w:fill="FFFFFF"/>
                <w:vertAlign w:val="baseline"/>
                <w:lang w:val="en-US"/>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OR</w:t>
            </w:r>
          </w:p>
        </w:tc>
        <w:tc>
          <w:tcPr>
            <w:tcW w:w="617" w:type="pct"/>
            <w:tcBorders>
              <w:top w:val="single" w:color="auto" w:sz="4" w:space="0"/>
              <w:bottom w:val="single" w:color="auto" w:sz="4" w:space="0"/>
              <w:tl2br w:val="nil"/>
              <w:tr2bl w:val="nil"/>
            </w:tcBorders>
            <w:vAlign w:val="center"/>
          </w:tcPr>
          <w:p w14:paraId="100D22EF">
            <w:pPr>
              <w:rPr>
                <w:rFonts w:hint="default" w:ascii="Times New Roman" w:hAnsi="Times New Roman" w:eastAsia="Segoe UI" w:cs="Times New Roman"/>
                <w:i w:val="0"/>
                <w:iCs w:val="0"/>
                <w:caps w:val="0"/>
                <w:spacing w:val="0"/>
                <w:sz w:val="20"/>
                <w:szCs w:val="20"/>
                <w:highlight w:val="none"/>
                <w:shd w:val="clear" w:fill="FFFFFF"/>
                <w:vertAlign w:val="baseline"/>
              </w:rPr>
            </w:pPr>
            <w:r>
              <w:rPr>
                <w:rFonts w:hint="default" w:ascii="Times New Roman" w:hAnsi="Times New Roman" w:eastAsia="Segoe UI" w:cs="Times New Roman"/>
                <w:i w:val="0"/>
                <w:iCs w:val="0"/>
                <w:caps w:val="0"/>
                <w:spacing w:val="0"/>
                <w:sz w:val="20"/>
                <w:szCs w:val="20"/>
                <w:highlight w:val="none"/>
                <w:shd w:val="clear" w:fill="FFFFFF"/>
                <w:vertAlign w:val="baseline"/>
              </w:rPr>
              <w:t>95% CI</w:t>
            </w:r>
          </w:p>
        </w:tc>
        <w:tc>
          <w:tcPr>
            <w:tcW w:w="563" w:type="pct"/>
            <w:tcBorders>
              <w:top w:val="single" w:color="auto" w:sz="4" w:space="0"/>
              <w:bottom w:val="single" w:color="auto" w:sz="4" w:space="0"/>
              <w:tl2br w:val="nil"/>
              <w:tr2bl w:val="nil"/>
            </w:tcBorders>
            <w:vAlign w:val="center"/>
          </w:tcPr>
          <w:p w14:paraId="420F7C44">
            <w:pPr>
              <w:rPr>
                <w:rFonts w:hint="default" w:ascii="Times New Roman" w:hAnsi="Times New Roman" w:eastAsia="Segoe UI" w:cs="Times New Roman"/>
                <w:i w:val="0"/>
                <w:iCs w:val="0"/>
                <w:caps w:val="0"/>
                <w:spacing w:val="0"/>
                <w:sz w:val="20"/>
                <w:szCs w:val="20"/>
                <w:highlight w:val="none"/>
                <w:shd w:val="clear" w:fill="FFFFFF"/>
                <w:vertAlign w:val="baseline"/>
              </w:rPr>
            </w:pPr>
            <w:r>
              <w:rPr>
                <w:rFonts w:hint="default" w:ascii="Times New Roman" w:hAnsi="Times New Roman" w:eastAsia="Segoe UI" w:cs="Times New Roman"/>
                <w:b/>
                <w:bCs/>
                <w:i/>
                <w:iCs/>
                <w:caps w:val="0"/>
                <w:spacing w:val="0"/>
                <w:sz w:val="20"/>
                <w:szCs w:val="20"/>
                <w:highlight w:val="none"/>
                <w:shd w:val="clear" w:fill="FFFFFF"/>
                <w:vertAlign w:val="baseline"/>
              </w:rPr>
              <w:t>P</w:t>
            </w:r>
            <w:r>
              <w:rPr>
                <w:rFonts w:hint="default" w:ascii="Times New Roman" w:hAnsi="Times New Roman" w:eastAsia="Segoe UI" w:cs="Times New Roman"/>
                <w:i w:val="0"/>
                <w:iCs w:val="0"/>
                <w:caps w:val="0"/>
                <w:spacing w:val="0"/>
                <w:sz w:val="20"/>
                <w:szCs w:val="20"/>
                <w:highlight w:val="none"/>
                <w:shd w:val="clear" w:fill="FFFFFF"/>
                <w:vertAlign w:val="baseline"/>
              </w:rPr>
              <w:t xml:space="preserve"> Value</w:t>
            </w:r>
          </w:p>
        </w:tc>
      </w:tr>
      <w:tr w14:paraId="34B9AC75">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23" w:type="pct"/>
            <w:tcBorders>
              <w:top w:val="nil"/>
              <w:tl2br w:val="nil"/>
              <w:tr2bl w:val="nil"/>
            </w:tcBorders>
            <w:vAlign w:val="center"/>
          </w:tcPr>
          <w:p w14:paraId="08BE9EE1">
            <w:pP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Age</w:t>
            </w:r>
          </w:p>
        </w:tc>
        <w:tc>
          <w:tcPr>
            <w:tcW w:w="382" w:type="pct"/>
            <w:tcBorders>
              <w:top w:val="nil"/>
              <w:tl2br w:val="nil"/>
              <w:tr2bl w:val="nil"/>
            </w:tcBorders>
            <w:vAlign w:val="center"/>
          </w:tcPr>
          <w:p w14:paraId="6C337396">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1.02</w:t>
            </w:r>
          </w:p>
        </w:tc>
        <w:tc>
          <w:tcPr>
            <w:tcW w:w="617" w:type="pct"/>
            <w:tcBorders>
              <w:top w:val="nil"/>
              <w:tl2br w:val="nil"/>
              <w:tr2bl w:val="nil"/>
            </w:tcBorders>
            <w:vAlign w:val="center"/>
          </w:tcPr>
          <w:p w14:paraId="514636C3">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0.98-1.06</w:t>
            </w:r>
          </w:p>
        </w:tc>
        <w:tc>
          <w:tcPr>
            <w:tcW w:w="811" w:type="pct"/>
            <w:tcBorders>
              <w:top w:val="nil"/>
              <w:tl2br w:val="nil"/>
              <w:tr2bl w:val="nil"/>
            </w:tcBorders>
            <w:vAlign w:val="center"/>
          </w:tcPr>
          <w:p w14:paraId="15245703">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0.31</w:t>
            </w:r>
          </w:p>
        </w:tc>
        <w:tc>
          <w:tcPr>
            <w:tcW w:w="382" w:type="pct"/>
            <w:tcBorders>
              <w:top w:val="nil"/>
              <w:tl2br w:val="nil"/>
              <w:tr2bl w:val="nil"/>
            </w:tcBorders>
            <w:vAlign w:val="center"/>
          </w:tcPr>
          <w:p w14:paraId="23C465B4">
            <w:pPr>
              <w:rPr>
                <w:rFonts w:hint="default" w:ascii="Times New Roman" w:hAnsi="Times New Roman" w:eastAsia="Segoe UI" w:cs="Times New Roman"/>
                <w:i w:val="0"/>
                <w:iCs w:val="0"/>
                <w:caps w:val="0"/>
                <w:spacing w:val="0"/>
                <w:sz w:val="20"/>
                <w:szCs w:val="20"/>
                <w:highlight w:val="none"/>
                <w:shd w:val="clear" w:fill="FFFFFF"/>
                <w:vertAlign w:val="baseline"/>
              </w:rPr>
            </w:pPr>
          </w:p>
        </w:tc>
        <w:tc>
          <w:tcPr>
            <w:tcW w:w="617" w:type="pct"/>
            <w:tcBorders>
              <w:top w:val="nil"/>
              <w:tl2br w:val="nil"/>
              <w:tr2bl w:val="nil"/>
            </w:tcBorders>
            <w:vAlign w:val="center"/>
          </w:tcPr>
          <w:p w14:paraId="27573DDA">
            <w:pPr>
              <w:rPr>
                <w:rFonts w:hint="default" w:ascii="Times New Roman" w:hAnsi="Times New Roman" w:eastAsia="Segoe UI" w:cs="Times New Roman"/>
                <w:i w:val="0"/>
                <w:iCs w:val="0"/>
                <w:caps w:val="0"/>
                <w:spacing w:val="0"/>
                <w:sz w:val="20"/>
                <w:szCs w:val="20"/>
                <w:highlight w:val="none"/>
                <w:shd w:val="clear" w:fill="FFFFFF"/>
                <w:vertAlign w:val="baseline"/>
              </w:rPr>
            </w:pPr>
          </w:p>
        </w:tc>
        <w:tc>
          <w:tcPr>
            <w:tcW w:w="563" w:type="pct"/>
            <w:tcBorders>
              <w:top w:val="nil"/>
              <w:tl2br w:val="nil"/>
              <w:tr2bl w:val="nil"/>
            </w:tcBorders>
            <w:vAlign w:val="center"/>
          </w:tcPr>
          <w:p w14:paraId="624160BB">
            <w:pPr>
              <w:rPr>
                <w:rFonts w:hint="default" w:ascii="Times New Roman" w:hAnsi="Times New Roman" w:eastAsia="Segoe UI" w:cs="Times New Roman"/>
                <w:i w:val="0"/>
                <w:iCs w:val="0"/>
                <w:caps w:val="0"/>
                <w:spacing w:val="0"/>
                <w:sz w:val="20"/>
                <w:szCs w:val="20"/>
                <w:highlight w:val="none"/>
                <w:shd w:val="clear" w:fill="FFFFFF"/>
                <w:vertAlign w:val="baseline"/>
              </w:rPr>
            </w:pPr>
          </w:p>
        </w:tc>
      </w:tr>
      <w:tr w14:paraId="22F3C657">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23" w:type="pct"/>
            <w:tcBorders>
              <w:tl2br w:val="nil"/>
              <w:tr2bl w:val="nil"/>
            </w:tcBorders>
            <w:vAlign w:val="center"/>
          </w:tcPr>
          <w:p w14:paraId="09258CC7">
            <w:pPr>
              <w:rPr>
                <w:rFonts w:hint="default" w:ascii="Times New Roman" w:hAnsi="Times New Roman" w:eastAsia="Segoe UI" w:cs="Times New Roman"/>
                <w:i w:val="0"/>
                <w:iCs w:val="0"/>
                <w:caps w:val="0"/>
                <w:spacing w:val="0"/>
                <w:sz w:val="20"/>
                <w:szCs w:val="20"/>
                <w:highlight w:val="none"/>
                <w:shd w:val="clear" w:fill="FFFFFF"/>
                <w:vertAlign w:val="baseline"/>
              </w:rPr>
            </w:pPr>
            <w:r>
              <w:rPr>
                <w:rFonts w:hint="default" w:ascii="Times New Roman" w:hAnsi="Times New Roman" w:eastAsia="Segoe UI" w:cs="Times New Roman"/>
                <w:i w:val="0"/>
                <w:iCs w:val="0"/>
                <w:caps w:val="0"/>
                <w:spacing w:val="0"/>
                <w:sz w:val="20"/>
                <w:szCs w:val="20"/>
                <w:highlight w:val="none"/>
                <w:shd w:val="clear" w:fill="FFFFFF"/>
                <w:vertAlign w:val="baseline"/>
              </w:rPr>
              <w:t>Male</w:t>
            </w:r>
          </w:p>
        </w:tc>
        <w:tc>
          <w:tcPr>
            <w:tcW w:w="382" w:type="pct"/>
            <w:tcBorders>
              <w:tl2br w:val="nil"/>
              <w:tr2bl w:val="nil"/>
            </w:tcBorders>
            <w:vAlign w:val="center"/>
          </w:tcPr>
          <w:p w14:paraId="5097D396">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1.73</w:t>
            </w:r>
          </w:p>
        </w:tc>
        <w:tc>
          <w:tcPr>
            <w:tcW w:w="617" w:type="pct"/>
            <w:tcBorders>
              <w:tl2br w:val="nil"/>
              <w:tr2bl w:val="nil"/>
            </w:tcBorders>
            <w:vAlign w:val="center"/>
          </w:tcPr>
          <w:p w14:paraId="25628B24">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0.72-4.15</w:t>
            </w:r>
          </w:p>
        </w:tc>
        <w:tc>
          <w:tcPr>
            <w:tcW w:w="811" w:type="pct"/>
            <w:tcBorders>
              <w:tl2br w:val="nil"/>
              <w:tr2bl w:val="nil"/>
            </w:tcBorders>
            <w:vAlign w:val="center"/>
          </w:tcPr>
          <w:p w14:paraId="3057C057">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0.22</w:t>
            </w:r>
          </w:p>
        </w:tc>
        <w:tc>
          <w:tcPr>
            <w:tcW w:w="382" w:type="pct"/>
            <w:tcBorders>
              <w:tl2br w:val="nil"/>
              <w:tr2bl w:val="nil"/>
            </w:tcBorders>
            <w:vAlign w:val="center"/>
          </w:tcPr>
          <w:p w14:paraId="3B29365D">
            <w:pPr>
              <w:rPr>
                <w:rFonts w:hint="default" w:ascii="Times New Roman" w:hAnsi="Times New Roman" w:eastAsia="Segoe UI" w:cs="Times New Roman"/>
                <w:i w:val="0"/>
                <w:iCs w:val="0"/>
                <w:caps w:val="0"/>
                <w:spacing w:val="0"/>
                <w:sz w:val="20"/>
                <w:szCs w:val="20"/>
                <w:highlight w:val="none"/>
                <w:shd w:val="clear" w:fill="FFFFFF"/>
                <w:vertAlign w:val="baseline"/>
              </w:rPr>
            </w:pPr>
          </w:p>
        </w:tc>
        <w:tc>
          <w:tcPr>
            <w:tcW w:w="617" w:type="pct"/>
            <w:tcBorders>
              <w:tl2br w:val="nil"/>
              <w:tr2bl w:val="nil"/>
            </w:tcBorders>
            <w:vAlign w:val="center"/>
          </w:tcPr>
          <w:p w14:paraId="768475E3">
            <w:pPr>
              <w:rPr>
                <w:rFonts w:hint="default" w:ascii="Times New Roman" w:hAnsi="Times New Roman" w:eastAsia="Segoe UI" w:cs="Times New Roman"/>
                <w:i w:val="0"/>
                <w:iCs w:val="0"/>
                <w:caps w:val="0"/>
                <w:spacing w:val="0"/>
                <w:sz w:val="20"/>
                <w:szCs w:val="20"/>
                <w:highlight w:val="none"/>
                <w:shd w:val="clear" w:fill="FFFFFF"/>
                <w:vertAlign w:val="baseline"/>
              </w:rPr>
            </w:pPr>
          </w:p>
        </w:tc>
        <w:tc>
          <w:tcPr>
            <w:tcW w:w="563" w:type="pct"/>
            <w:tcBorders>
              <w:tl2br w:val="nil"/>
              <w:tr2bl w:val="nil"/>
            </w:tcBorders>
            <w:vAlign w:val="center"/>
          </w:tcPr>
          <w:p w14:paraId="7D00E5BC">
            <w:pPr>
              <w:rPr>
                <w:rFonts w:hint="default" w:ascii="Times New Roman" w:hAnsi="Times New Roman" w:eastAsia="Segoe UI" w:cs="Times New Roman"/>
                <w:i w:val="0"/>
                <w:iCs w:val="0"/>
                <w:caps w:val="0"/>
                <w:spacing w:val="0"/>
                <w:sz w:val="20"/>
                <w:szCs w:val="20"/>
                <w:highlight w:val="none"/>
                <w:shd w:val="clear" w:fill="FFFFFF"/>
                <w:vertAlign w:val="baseline"/>
              </w:rPr>
            </w:pPr>
          </w:p>
        </w:tc>
      </w:tr>
      <w:tr w14:paraId="0E77789F">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23" w:type="pct"/>
            <w:tcBorders>
              <w:tl2br w:val="nil"/>
              <w:tr2bl w:val="nil"/>
            </w:tcBorders>
            <w:vAlign w:val="center"/>
          </w:tcPr>
          <w:p w14:paraId="47D4B599">
            <w:pPr>
              <w:rPr>
                <w:rFonts w:hint="default" w:ascii="Times New Roman" w:hAnsi="Times New Roman" w:eastAsia="Segoe UI" w:cs="Times New Roman"/>
                <w:i w:val="0"/>
                <w:iCs w:val="0"/>
                <w:caps w:val="0"/>
                <w:spacing w:val="0"/>
                <w:sz w:val="20"/>
                <w:szCs w:val="20"/>
                <w:highlight w:val="none"/>
                <w:shd w:val="clear" w:fill="FFFFFF"/>
                <w:vertAlign w:val="baseline"/>
              </w:rPr>
            </w:pPr>
            <w:r>
              <w:rPr>
                <w:rFonts w:hint="default" w:ascii="Times New Roman" w:hAnsi="Times New Roman" w:cs="Times New Roman"/>
                <w:b w:val="0"/>
                <w:bCs w:val="0"/>
                <w:sz w:val="20"/>
                <w:szCs w:val="20"/>
                <w:vertAlign w:val="baseline"/>
                <w:lang w:val="en-US" w:eastAsia="zh-CN"/>
              </w:rPr>
              <w:t>BMI</w:t>
            </w:r>
          </w:p>
        </w:tc>
        <w:tc>
          <w:tcPr>
            <w:tcW w:w="382" w:type="pct"/>
            <w:tcBorders>
              <w:tl2br w:val="nil"/>
              <w:tr2bl w:val="nil"/>
            </w:tcBorders>
            <w:vAlign w:val="center"/>
          </w:tcPr>
          <w:p w14:paraId="65E872C6">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0.86</w:t>
            </w:r>
          </w:p>
        </w:tc>
        <w:tc>
          <w:tcPr>
            <w:tcW w:w="617" w:type="pct"/>
            <w:tcBorders>
              <w:tl2br w:val="nil"/>
              <w:tr2bl w:val="nil"/>
            </w:tcBorders>
            <w:vAlign w:val="center"/>
          </w:tcPr>
          <w:p w14:paraId="2DF40A28">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0.75-0.99</w:t>
            </w:r>
          </w:p>
        </w:tc>
        <w:tc>
          <w:tcPr>
            <w:tcW w:w="811" w:type="pct"/>
            <w:tcBorders>
              <w:tl2br w:val="nil"/>
              <w:tr2bl w:val="nil"/>
            </w:tcBorders>
            <w:vAlign w:val="center"/>
          </w:tcPr>
          <w:p w14:paraId="66D76164">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0.033</w:t>
            </w:r>
          </w:p>
        </w:tc>
        <w:tc>
          <w:tcPr>
            <w:tcW w:w="382" w:type="pct"/>
            <w:tcBorders>
              <w:tl2br w:val="nil"/>
              <w:tr2bl w:val="nil"/>
            </w:tcBorders>
            <w:vAlign w:val="center"/>
          </w:tcPr>
          <w:p w14:paraId="72C82843">
            <w:pPr>
              <w:rPr>
                <w:rFonts w:hint="default" w:ascii="Times New Roman" w:hAnsi="Times New Roman" w:eastAsia="Segoe UI" w:cs="Times New Roman"/>
                <w:i w:val="0"/>
                <w:iCs w:val="0"/>
                <w:caps w:val="0"/>
                <w:spacing w:val="0"/>
                <w:sz w:val="20"/>
                <w:szCs w:val="20"/>
                <w:highlight w:val="none"/>
                <w:shd w:val="clear" w:fill="FFFFFF"/>
                <w:vertAlign w:val="baseline"/>
              </w:rPr>
            </w:pPr>
          </w:p>
        </w:tc>
        <w:tc>
          <w:tcPr>
            <w:tcW w:w="617" w:type="pct"/>
            <w:tcBorders>
              <w:tl2br w:val="nil"/>
              <w:tr2bl w:val="nil"/>
            </w:tcBorders>
            <w:vAlign w:val="center"/>
          </w:tcPr>
          <w:p w14:paraId="6C1FF1F2">
            <w:pPr>
              <w:rPr>
                <w:rFonts w:hint="default" w:ascii="Times New Roman" w:hAnsi="Times New Roman" w:eastAsia="Segoe UI" w:cs="Times New Roman"/>
                <w:i w:val="0"/>
                <w:iCs w:val="0"/>
                <w:caps w:val="0"/>
                <w:spacing w:val="0"/>
                <w:sz w:val="20"/>
                <w:szCs w:val="20"/>
                <w:highlight w:val="none"/>
                <w:shd w:val="clear" w:fill="FFFFFF"/>
                <w:vertAlign w:val="baseline"/>
              </w:rPr>
            </w:pPr>
          </w:p>
        </w:tc>
        <w:tc>
          <w:tcPr>
            <w:tcW w:w="563" w:type="pct"/>
            <w:tcBorders>
              <w:tl2br w:val="nil"/>
              <w:tr2bl w:val="nil"/>
            </w:tcBorders>
            <w:vAlign w:val="center"/>
          </w:tcPr>
          <w:p w14:paraId="19E7CABF">
            <w:pPr>
              <w:rPr>
                <w:rFonts w:hint="default" w:ascii="Times New Roman" w:hAnsi="Times New Roman" w:eastAsia="Segoe UI" w:cs="Times New Roman"/>
                <w:i w:val="0"/>
                <w:iCs w:val="0"/>
                <w:caps w:val="0"/>
                <w:spacing w:val="0"/>
                <w:sz w:val="20"/>
                <w:szCs w:val="20"/>
                <w:highlight w:val="none"/>
                <w:shd w:val="clear" w:fill="FFFFFF"/>
                <w:vertAlign w:val="baseline"/>
              </w:rPr>
            </w:pPr>
          </w:p>
        </w:tc>
      </w:tr>
      <w:tr w14:paraId="3D169308">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23" w:type="pct"/>
            <w:tcBorders>
              <w:tl2br w:val="nil"/>
              <w:tr2bl w:val="nil"/>
            </w:tcBorders>
            <w:vAlign w:val="center"/>
          </w:tcPr>
          <w:p w14:paraId="285640E7">
            <w:pPr>
              <w:rPr>
                <w:rFonts w:hint="default" w:ascii="Times New Roman" w:hAnsi="Times New Roman" w:eastAsia="Segoe UI" w:cs="Times New Roman"/>
                <w:i w:val="0"/>
                <w:iCs w:val="0"/>
                <w:caps w:val="0"/>
                <w:spacing w:val="0"/>
                <w:sz w:val="20"/>
                <w:szCs w:val="20"/>
                <w:highlight w:val="none"/>
                <w:shd w:val="clear" w:fill="FFFFFF"/>
                <w:vertAlign w:val="baseline"/>
              </w:rPr>
            </w:pPr>
            <w:r>
              <w:rPr>
                <w:rFonts w:hint="default" w:ascii="Times New Roman" w:hAnsi="Times New Roman" w:eastAsia="Segoe UI" w:cs="Times New Roman"/>
                <w:i w:val="0"/>
                <w:iCs w:val="0"/>
                <w:caps w:val="0"/>
                <w:spacing w:val="0"/>
                <w:sz w:val="20"/>
                <w:szCs w:val="20"/>
                <w:highlight w:val="none"/>
                <w:shd w:val="clear" w:fill="FFFFFF"/>
                <w:vertAlign w:val="baseline"/>
              </w:rPr>
              <w:t>Hypertension</w:t>
            </w:r>
          </w:p>
        </w:tc>
        <w:tc>
          <w:tcPr>
            <w:tcW w:w="382" w:type="pct"/>
            <w:tcBorders>
              <w:tl2br w:val="nil"/>
              <w:tr2bl w:val="nil"/>
            </w:tcBorders>
            <w:vAlign w:val="center"/>
          </w:tcPr>
          <w:p w14:paraId="2A5A0FCD">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0.63</w:t>
            </w:r>
          </w:p>
        </w:tc>
        <w:tc>
          <w:tcPr>
            <w:tcW w:w="617" w:type="pct"/>
            <w:tcBorders>
              <w:tl2br w:val="nil"/>
              <w:tr2bl w:val="nil"/>
            </w:tcBorders>
            <w:vAlign w:val="center"/>
          </w:tcPr>
          <w:p w14:paraId="6724EDEB">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0.27-1.45</w:t>
            </w:r>
          </w:p>
        </w:tc>
        <w:tc>
          <w:tcPr>
            <w:tcW w:w="811" w:type="pct"/>
            <w:tcBorders>
              <w:tl2br w:val="nil"/>
              <w:tr2bl w:val="nil"/>
            </w:tcBorders>
            <w:vAlign w:val="center"/>
          </w:tcPr>
          <w:p w14:paraId="3C6F9036">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0.28</w:t>
            </w:r>
          </w:p>
        </w:tc>
        <w:tc>
          <w:tcPr>
            <w:tcW w:w="382" w:type="pct"/>
            <w:tcBorders>
              <w:tl2br w:val="nil"/>
              <w:tr2bl w:val="nil"/>
            </w:tcBorders>
            <w:vAlign w:val="center"/>
          </w:tcPr>
          <w:p w14:paraId="7DE4C915">
            <w:pPr>
              <w:rPr>
                <w:rFonts w:hint="default" w:ascii="Times New Roman" w:hAnsi="Times New Roman" w:eastAsia="Segoe UI" w:cs="Times New Roman"/>
                <w:i w:val="0"/>
                <w:iCs w:val="0"/>
                <w:caps w:val="0"/>
                <w:spacing w:val="0"/>
                <w:sz w:val="20"/>
                <w:szCs w:val="20"/>
                <w:highlight w:val="none"/>
                <w:shd w:val="clear" w:fill="FFFFFF"/>
                <w:vertAlign w:val="baseline"/>
              </w:rPr>
            </w:pPr>
          </w:p>
        </w:tc>
        <w:tc>
          <w:tcPr>
            <w:tcW w:w="617" w:type="pct"/>
            <w:tcBorders>
              <w:tl2br w:val="nil"/>
              <w:tr2bl w:val="nil"/>
            </w:tcBorders>
            <w:vAlign w:val="center"/>
          </w:tcPr>
          <w:p w14:paraId="3A70EADF">
            <w:pPr>
              <w:rPr>
                <w:rFonts w:hint="default" w:ascii="Times New Roman" w:hAnsi="Times New Roman" w:eastAsia="Segoe UI" w:cs="Times New Roman"/>
                <w:i w:val="0"/>
                <w:iCs w:val="0"/>
                <w:caps w:val="0"/>
                <w:spacing w:val="0"/>
                <w:sz w:val="20"/>
                <w:szCs w:val="20"/>
                <w:highlight w:val="none"/>
                <w:shd w:val="clear" w:fill="FFFFFF"/>
                <w:vertAlign w:val="baseline"/>
              </w:rPr>
            </w:pPr>
          </w:p>
        </w:tc>
        <w:tc>
          <w:tcPr>
            <w:tcW w:w="563" w:type="pct"/>
            <w:tcBorders>
              <w:tl2br w:val="nil"/>
              <w:tr2bl w:val="nil"/>
            </w:tcBorders>
            <w:vAlign w:val="center"/>
          </w:tcPr>
          <w:p w14:paraId="6F4E3F04">
            <w:pPr>
              <w:rPr>
                <w:rFonts w:hint="default" w:ascii="Times New Roman" w:hAnsi="Times New Roman" w:eastAsia="Segoe UI" w:cs="Times New Roman"/>
                <w:i w:val="0"/>
                <w:iCs w:val="0"/>
                <w:caps w:val="0"/>
                <w:spacing w:val="0"/>
                <w:sz w:val="20"/>
                <w:szCs w:val="20"/>
                <w:highlight w:val="none"/>
                <w:shd w:val="clear" w:fill="FFFFFF"/>
                <w:vertAlign w:val="baseline"/>
              </w:rPr>
            </w:pPr>
          </w:p>
        </w:tc>
      </w:tr>
      <w:tr w14:paraId="31AADC3D">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23" w:type="pct"/>
            <w:tcBorders>
              <w:tl2br w:val="nil"/>
              <w:tr2bl w:val="nil"/>
            </w:tcBorders>
            <w:vAlign w:val="center"/>
          </w:tcPr>
          <w:p w14:paraId="2DE288E6">
            <w:pPr>
              <w:rPr>
                <w:rFonts w:hint="default" w:ascii="Times New Roman" w:hAnsi="Times New Roman" w:eastAsia="Segoe UI" w:cs="Times New Roman"/>
                <w:i w:val="0"/>
                <w:iCs w:val="0"/>
                <w:caps w:val="0"/>
                <w:spacing w:val="0"/>
                <w:sz w:val="20"/>
                <w:szCs w:val="20"/>
                <w:highlight w:val="none"/>
                <w:shd w:val="clear" w:fill="FFFFFF"/>
                <w:vertAlign w:val="baseline"/>
              </w:rPr>
            </w:pPr>
            <w:r>
              <w:rPr>
                <w:rFonts w:hint="default" w:ascii="Times New Roman" w:hAnsi="Times New Roman" w:eastAsia="Segoe UI" w:cs="Times New Roman"/>
                <w:i w:val="0"/>
                <w:iCs w:val="0"/>
                <w:caps w:val="0"/>
                <w:spacing w:val="0"/>
                <w:sz w:val="20"/>
                <w:szCs w:val="20"/>
                <w:highlight w:val="none"/>
                <w:shd w:val="clear" w:fill="FFFFFF"/>
                <w:vertAlign w:val="baseline"/>
              </w:rPr>
              <w:t xml:space="preserve">Diabetes </w:t>
            </w: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 xml:space="preserve"> </w:t>
            </w:r>
            <w:r>
              <w:rPr>
                <w:rFonts w:hint="default" w:ascii="Times New Roman" w:hAnsi="Times New Roman" w:eastAsia="Segoe UI" w:cs="Times New Roman"/>
                <w:i w:val="0"/>
                <w:iCs w:val="0"/>
                <w:caps w:val="0"/>
                <w:spacing w:val="0"/>
                <w:sz w:val="20"/>
                <w:szCs w:val="20"/>
                <w:highlight w:val="none"/>
                <w:shd w:val="clear" w:fill="FFFFFF"/>
                <w:vertAlign w:val="baseline"/>
              </w:rPr>
              <w:t>mellitus</w:t>
            </w:r>
          </w:p>
        </w:tc>
        <w:tc>
          <w:tcPr>
            <w:tcW w:w="382" w:type="pct"/>
            <w:tcBorders>
              <w:tl2br w:val="nil"/>
              <w:tr2bl w:val="nil"/>
            </w:tcBorders>
            <w:vAlign w:val="center"/>
          </w:tcPr>
          <w:p w14:paraId="32E2701F">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0.64</w:t>
            </w:r>
          </w:p>
        </w:tc>
        <w:tc>
          <w:tcPr>
            <w:tcW w:w="617" w:type="pct"/>
            <w:tcBorders>
              <w:tl2br w:val="nil"/>
              <w:tr2bl w:val="nil"/>
            </w:tcBorders>
            <w:vAlign w:val="center"/>
          </w:tcPr>
          <w:p w14:paraId="69DFA00E">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0.29-1.43</w:t>
            </w:r>
          </w:p>
        </w:tc>
        <w:tc>
          <w:tcPr>
            <w:tcW w:w="811" w:type="pct"/>
            <w:tcBorders>
              <w:tl2br w:val="nil"/>
              <w:tr2bl w:val="nil"/>
            </w:tcBorders>
            <w:vAlign w:val="center"/>
          </w:tcPr>
          <w:p w14:paraId="4D10D727">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0.28</w:t>
            </w:r>
          </w:p>
        </w:tc>
        <w:tc>
          <w:tcPr>
            <w:tcW w:w="382" w:type="pct"/>
            <w:tcBorders>
              <w:tl2br w:val="nil"/>
              <w:tr2bl w:val="nil"/>
            </w:tcBorders>
            <w:vAlign w:val="center"/>
          </w:tcPr>
          <w:p w14:paraId="3B896610">
            <w:pPr>
              <w:rPr>
                <w:rFonts w:hint="default" w:ascii="Times New Roman" w:hAnsi="Times New Roman" w:eastAsia="Segoe UI" w:cs="Times New Roman"/>
                <w:i w:val="0"/>
                <w:iCs w:val="0"/>
                <w:caps w:val="0"/>
                <w:spacing w:val="0"/>
                <w:sz w:val="20"/>
                <w:szCs w:val="20"/>
                <w:highlight w:val="none"/>
                <w:shd w:val="clear" w:fill="FFFFFF"/>
                <w:vertAlign w:val="baseline"/>
              </w:rPr>
            </w:pPr>
          </w:p>
        </w:tc>
        <w:tc>
          <w:tcPr>
            <w:tcW w:w="617" w:type="pct"/>
            <w:tcBorders>
              <w:tl2br w:val="nil"/>
              <w:tr2bl w:val="nil"/>
            </w:tcBorders>
            <w:vAlign w:val="center"/>
          </w:tcPr>
          <w:p w14:paraId="4A876431">
            <w:pPr>
              <w:rPr>
                <w:rFonts w:hint="default" w:ascii="Times New Roman" w:hAnsi="Times New Roman" w:eastAsia="Segoe UI" w:cs="Times New Roman"/>
                <w:i w:val="0"/>
                <w:iCs w:val="0"/>
                <w:caps w:val="0"/>
                <w:spacing w:val="0"/>
                <w:sz w:val="20"/>
                <w:szCs w:val="20"/>
                <w:highlight w:val="none"/>
                <w:shd w:val="clear" w:fill="FFFFFF"/>
                <w:vertAlign w:val="baseline"/>
              </w:rPr>
            </w:pPr>
          </w:p>
        </w:tc>
        <w:tc>
          <w:tcPr>
            <w:tcW w:w="563" w:type="pct"/>
            <w:tcBorders>
              <w:tl2br w:val="nil"/>
              <w:tr2bl w:val="nil"/>
            </w:tcBorders>
            <w:vAlign w:val="center"/>
          </w:tcPr>
          <w:p w14:paraId="23BD4D14">
            <w:pPr>
              <w:rPr>
                <w:rFonts w:hint="default" w:ascii="Times New Roman" w:hAnsi="Times New Roman" w:eastAsia="Segoe UI" w:cs="Times New Roman"/>
                <w:i w:val="0"/>
                <w:iCs w:val="0"/>
                <w:caps w:val="0"/>
                <w:spacing w:val="0"/>
                <w:sz w:val="20"/>
                <w:szCs w:val="20"/>
                <w:highlight w:val="none"/>
                <w:shd w:val="clear" w:fill="FFFFFF"/>
                <w:vertAlign w:val="baseline"/>
              </w:rPr>
            </w:pPr>
          </w:p>
        </w:tc>
      </w:tr>
      <w:tr w14:paraId="07C62F4D">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23" w:type="pct"/>
            <w:tcBorders>
              <w:tl2br w:val="nil"/>
              <w:tr2bl w:val="nil"/>
            </w:tcBorders>
            <w:vAlign w:val="top"/>
          </w:tcPr>
          <w:p w14:paraId="2E058D45">
            <w:pPr>
              <w:rPr>
                <w:rFonts w:hint="default" w:ascii="Times New Roman" w:hAnsi="Times New Roman" w:cs="Times New Roman" w:eastAsiaTheme="minorEastAsia"/>
                <w:kern w:val="2"/>
                <w:sz w:val="20"/>
                <w:szCs w:val="20"/>
                <w:highlight w:val="none"/>
                <w:vertAlign w:val="baseline"/>
                <w:lang w:val="en-US" w:eastAsia="zh-CN" w:bidi="ar-SA"/>
              </w:rPr>
            </w:pPr>
            <w:r>
              <w:rPr>
                <w:rFonts w:hint="default" w:ascii="Times New Roman" w:hAnsi="Times New Roman" w:cs="Times New Roman"/>
                <w:sz w:val="20"/>
                <w:szCs w:val="20"/>
                <w:highlight w:val="none"/>
                <w:vertAlign w:val="baseline"/>
              </w:rPr>
              <w:t>Clopidogrel</w:t>
            </w:r>
            <w:r>
              <w:rPr>
                <w:rFonts w:hint="default" w:ascii="Times New Roman" w:hAnsi="Times New Roman" w:cs="Times New Roman"/>
                <w:sz w:val="20"/>
                <w:szCs w:val="20"/>
                <w:highlight w:val="none"/>
                <w:vertAlign w:val="baseline"/>
                <w:lang w:val="en-US" w:eastAsia="zh-CN"/>
              </w:rPr>
              <w:t xml:space="preserve"> </w:t>
            </w:r>
          </w:p>
        </w:tc>
        <w:tc>
          <w:tcPr>
            <w:tcW w:w="382" w:type="pct"/>
            <w:tcBorders>
              <w:tl2br w:val="nil"/>
              <w:tr2bl w:val="nil"/>
            </w:tcBorders>
            <w:vAlign w:val="center"/>
          </w:tcPr>
          <w:p w14:paraId="590E623C">
            <w:pPr>
              <w:jc w:val="center"/>
              <w:rPr>
                <w:rFonts w:hint="default" w:ascii="Times New Roman" w:hAnsi="Times New Roman" w:eastAsia="宋体" w:cs="Times New Roman"/>
                <w:i w:val="0"/>
                <w:iCs w:val="0"/>
                <w:caps w:val="0"/>
                <w:spacing w:val="0"/>
                <w:kern w:val="2"/>
                <w:sz w:val="20"/>
                <w:szCs w:val="20"/>
                <w:highlight w:val="none"/>
                <w:shd w:val="clear" w:fill="FFFFFF"/>
                <w:vertAlign w:val="baseline"/>
                <w:lang w:val="en-US" w:eastAsia="zh-CN" w:bidi="ar-SA"/>
              </w:rPr>
            </w:pPr>
            <w:r>
              <w:rPr>
                <w:rFonts w:hint="default" w:ascii="Times New Roman" w:hAnsi="Times New Roman" w:eastAsia="宋体" w:cs="Times New Roman"/>
                <w:i w:val="0"/>
                <w:iCs w:val="0"/>
                <w:caps w:val="0"/>
                <w:spacing w:val="0"/>
                <w:kern w:val="2"/>
                <w:sz w:val="20"/>
                <w:szCs w:val="20"/>
                <w:highlight w:val="none"/>
                <w:shd w:val="clear" w:fill="FFFFFF"/>
                <w:vertAlign w:val="baseline"/>
                <w:lang w:val="en-US" w:eastAsia="zh-CN" w:bidi="ar-SA"/>
              </w:rPr>
              <w:t>0.35</w:t>
            </w:r>
          </w:p>
        </w:tc>
        <w:tc>
          <w:tcPr>
            <w:tcW w:w="617" w:type="pct"/>
            <w:tcBorders>
              <w:tl2br w:val="nil"/>
              <w:tr2bl w:val="nil"/>
            </w:tcBorders>
            <w:vAlign w:val="center"/>
          </w:tcPr>
          <w:p w14:paraId="686B6868">
            <w:pPr>
              <w:jc w:val="center"/>
              <w:rPr>
                <w:rFonts w:hint="default" w:ascii="Times New Roman" w:hAnsi="Times New Roman" w:eastAsia="宋体" w:cs="Times New Roman"/>
                <w:i w:val="0"/>
                <w:iCs w:val="0"/>
                <w:caps w:val="0"/>
                <w:spacing w:val="0"/>
                <w:kern w:val="2"/>
                <w:sz w:val="20"/>
                <w:szCs w:val="20"/>
                <w:highlight w:val="none"/>
                <w:shd w:val="clear" w:fill="FFFFFF"/>
                <w:vertAlign w:val="baseline"/>
                <w:lang w:val="en-US" w:eastAsia="zh-CN" w:bidi="ar-SA"/>
              </w:rPr>
            </w:pPr>
            <w:r>
              <w:rPr>
                <w:rFonts w:hint="default" w:ascii="Times New Roman" w:hAnsi="Times New Roman" w:eastAsia="宋体" w:cs="Times New Roman"/>
                <w:i w:val="0"/>
                <w:iCs w:val="0"/>
                <w:caps w:val="0"/>
                <w:spacing w:val="0"/>
                <w:kern w:val="2"/>
                <w:sz w:val="20"/>
                <w:szCs w:val="20"/>
                <w:highlight w:val="none"/>
                <w:shd w:val="clear" w:fill="FFFFFF"/>
                <w:vertAlign w:val="baseline"/>
                <w:lang w:val="en-US" w:eastAsia="zh-CN" w:bidi="ar-SA"/>
              </w:rPr>
              <w:t>0.13-0.98</w:t>
            </w:r>
          </w:p>
        </w:tc>
        <w:tc>
          <w:tcPr>
            <w:tcW w:w="811" w:type="pct"/>
            <w:tcBorders>
              <w:tl2br w:val="nil"/>
              <w:tr2bl w:val="nil"/>
            </w:tcBorders>
            <w:vAlign w:val="center"/>
          </w:tcPr>
          <w:p w14:paraId="3CE87A5C">
            <w:pPr>
              <w:jc w:val="center"/>
              <w:rPr>
                <w:rFonts w:hint="default" w:ascii="Times New Roman" w:hAnsi="Times New Roman" w:eastAsia="宋体" w:cs="Times New Roman"/>
                <w:i w:val="0"/>
                <w:iCs w:val="0"/>
                <w:caps w:val="0"/>
                <w:spacing w:val="0"/>
                <w:kern w:val="2"/>
                <w:sz w:val="20"/>
                <w:szCs w:val="20"/>
                <w:highlight w:val="none"/>
                <w:shd w:val="clear" w:fill="FFFFFF"/>
                <w:vertAlign w:val="baseline"/>
                <w:lang w:val="en-US" w:eastAsia="zh-CN" w:bidi="ar-SA"/>
              </w:rPr>
            </w:pPr>
            <w:r>
              <w:rPr>
                <w:rFonts w:hint="default" w:ascii="Times New Roman" w:hAnsi="Times New Roman" w:eastAsia="宋体" w:cs="Times New Roman"/>
                <w:i w:val="0"/>
                <w:iCs w:val="0"/>
                <w:caps w:val="0"/>
                <w:spacing w:val="0"/>
                <w:kern w:val="2"/>
                <w:sz w:val="20"/>
                <w:szCs w:val="20"/>
                <w:highlight w:val="none"/>
                <w:shd w:val="clear" w:fill="FFFFFF"/>
                <w:vertAlign w:val="baseline"/>
                <w:lang w:val="en-US" w:eastAsia="zh-CN" w:bidi="ar-SA"/>
              </w:rPr>
              <w:t>0.047</w:t>
            </w:r>
          </w:p>
        </w:tc>
        <w:tc>
          <w:tcPr>
            <w:tcW w:w="382" w:type="pct"/>
            <w:tcBorders>
              <w:tl2br w:val="nil"/>
              <w:tr2bl w:val="nil"/>
            </w:tcBorders>
            <w:vAlign w:val="center"/>
          </w:tcPr>
          <w:p w14:paraId="47702627">
            <w:pPr>
              <w:rPr>
                <w:rFonts w:hint="default" w:ascii="Times New Roman" w:hAnsi="Times New Roman" w:eastAsia="Segoe UI" w:cs="Times New Roman"/>
                <w:i w:val="0"/>
                <w:iCs w:val="0"/>
                <w:caps w:val="0"/>
                <w:spacing w:val="0"/>
                <w:sz w:val="20"/>
                <w:szCs w:val="20"/>
                <w:highlight w:val="none"/>
                <w:shd w:val="clear" w:fill="FFFFFF"/>
                <w:vertAlign w:val="baseline"/>
              </w:rPr>
            </w:pPr>
          </w:p>
        </w:tc>
        <w:tc>
          <w:tcPr>
            <w:tcW w:w="617" w:type="pct"/>
            <w:tcBorders>
              <w:tl2br w:val="nil"/>
              <w:tr2bl w:val="nil"/>
            </w:tcBorders>
            <w:vAlign w:val="center"/>
          </w:tcPr>
          <w:p w14:paraId="770B0FC7">
            <w:pPr>
              <w:rPr>
                <w:rFonts w:hint="default" w:ascii="Times New Roman" w:hAnsi="Times New Roman" w:eastAsia="Segoe UI" w:cs="Times New Roman"/>
                <w:i w:val="0"/>
                <w:iCs w:val="0"/>
                <w:caps w:val="0"/>
                <w:spacing w:val="0"/>
                <w:sz w:val="20"/>
                <w:szCs w:val="20"/>
                <w:highlight w:val="none"/>
                <w:shd w:val="clear" w:fill="FFFFFF"/>
                <w:vertAlign w:val="baseline"/>
              </w:rPr>
            </w:pPr>
          </w:p>
        </w:tc>
        <w:tc>
          <w:tcPr>
            <w:tcW w:w="563" w:type="pct"/>
            <w:tcBorders>
              <w:tl2br w:val="nil"/>
              <w:tr2bl w:val="nil"/>
            </w:tcBorders>
            <w:vAlign w:val="center"/>
          </w:tcPr>
          <w:p w14:paraId="4B5F1AF2">
            <w:pPr>
              <w:rPr>
                <w:rFonts w:hint="default" w:ascii="Times New Roman" w:hAnsi="Times New Roman" w:eastAsia="Segoe UI" w:cs="Times New Roman"/>
                <w:i w:val="0"/>
                <w:iCs w:val="0"/>
                <w:caps w:val="0"/>
                <w:spacing w:val="0"/>
                <w:sz w:val="20"/>
                <w:szCs w:val="20"/>
                <w:highlight w:val="none"/>
                <w:shd w:val="clear" w:fill="FFFFFF"/>
                <w:vertAlign w:val="baseline"/>
              </w:rPr>
            </w:pPr>
          </w:p>
        </w:tc>
      </w:tr>
      <w:tr w14:paraId="1625585E">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23" w:type="pct"/>
            <w:tcBorders>
              <w:tl2br w:val="nil"/>
              <w:tr2bl w:val="nil"/>
            </w:tcBorders>
            <w:vAlign w:val="top"/>
          </w:tcPr>
          <w:p w14:paraId="54D3BDFE">
            <w:pPr>
              <w:rPr>
                <w:rFonts w:hint="default" w:ascii="Times New Roman" w:hAnsi="Times New Roman" w:eastAsia="Segoe UI" w:cs="Times New Roman"/>
                <w:b w:val="0"/>
                <w:i w:val="0"/>
                <w:iCs w:val="0"/>
                <w:caps w:val="0"/>
                <w:color w:val="000000"/>
                <w:spacing w:val="0"/>
                <w:kern w:val="2"/>
                <w:sz w:val="20"/>
                <w:szCs w:val="20"/>
                <w:highlight w:val="none"/>
                <w:shd w:val="clear" w:fill="FFFFFF"/>
                <w:vertAlign w:val="baseline"/>
                <w:lang w:val="en-US" w:eastAsia="zh-CN" w:bidi="ar-SA"/>
              </w:rPr>
            </w:pPr>
            <w:r>
              <w:rPr>
                <w:rFonts w:hint="default" w:ascii="Times New Roman" w:hAnsi="Times New Roman" w:eastAsia="Segoe UI" w:cs="Times New Roman"/>
                <w:b w:val="0"/>
                <w:i w:val="0"/>
                <w:iCs w:val="0"/>
                <w:caps w:val="0"/>
                <w:color w:val="000000"/>
                <w:spacing w:val="0"/>
                <w:sz w:val="20"/>
                <w:szCs w:val="20"/>
                <w:highlight w:val="none"/>
                <w:shd w:val="clear" w:fill="FFFFFF"/>
                <w:vertAlign w:val="baseline"/>
              </w:rPr>
              <w:t>Laboratory results</w:t>
            </w:r>
          </w:p>
        </w:tc>
        <w:tc>
          <w:tcPr>
            <w:tcW w:w="382" w:type="pct"/>
            <w:tcBorders>
              <w:tl2br w:val="nil"/>
              <w:tr2bl w:val="nil"/>
            </w:tcBorders>
            <w:vAlign w:val="center"/>
          </w:tcPr>
          <w:p w14:paraId="15FEBF2D">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p>
        </w:tc>
        <w:tc>
          <w:tcPr>
            <w:tcW w:w="617" w:type="pct"/>
            <w:tcBorders>
              <w:tl2br w:val="nil"/>
              <w:tr2bl w:val="nil"/>
            </w:tcBorders>
            <w:vAlign w:val="center"/>
          </w:tcPr>
          <w:p w14:paraId="51F6CBEA">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p>
        </w:tc>
        <w:tc>
          <w:tcPr>
            <w:tcW w:w="811" w:type="pct"/>
            <w:tcBorders>
              <w:tl2br w:val="nil"/>
              <w:tr2bl w:val="nil"/>
            </w:tcBorders>
            <w:vAlign w:val="center"/>
          </w:tcPr>
          <w:p w14:paraId="7D875048">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p>
        </w:tc>
        <w:tc>
          <w:tcPr>
            <w:tcW w:w="382" w:type="pct"/>
            <w:tcBorders>
              <w:tl2br w:val="nil"/>
              <w:tr2bl w:val="nil"/>
            </w:tcBorders>
            <w:vAlign w:val="center"/>
          </w:tcPr>
          <w:p w14:paraId="20CACE39">
            <w:pPr>
              <w:rPr>
                <w:rFonts w:hint="default" w:ascii="Times New Roman" w:hAnsi="Times New Roman" w:eastAsia="Segoe UI" w:cs="Times New Roman"/>
                <w:i w:val="0"/>
                <w:iCs w:val="0"/>
                <w:caps w:val="0"/>
                <w:spacing w:val="0"/>
                <w:sz w:val="20"/>
                <w:szCs w:val="20"/>
                <w:highlight w:val="none"/>
                <w:shd w:val="clear" w:fill="FFFFFF"/>
                <w:vertAlign w:val="baseline"/>
              </w:rPr>
            </w:pPr>
          </w:p>
        </w:tc>
        <w:tc>
          <w:tcPr>
            <w:tcW w:w="617" w:type="pct"/>
            <w:tcBorders>
              <w:tl2br w:val="nil"/>
              <w:tr2bl w:val="nil"/>
            </w:tcBorders>
            <w:vAlign w:val="center"/>
          </w:tcPr>
          <w:p w14:paraId="279B6571">
            <w:pPr>
              <w:rPr>
                <w:rFonts w:hint="default" w:ascii="Times New Roman" w:hAnsi="Times New Roman" w:eastAsia="Segoe UI" w:cs="Times New Roman"/>
                <w:i w:val="0"/>
                <w:iCs w:val="0"/>
                <w:caps w:val="0"/>
                <w:spacing w:val="0"/>
                <w:sz w:val="20"/>
                <w:szCs w:val="20"/>
                <w:highlight w:val="none"/>
                <w:shd w:val="clear" w:fill="FFFFFF"/>
                <w:vertAlign w:val="baseline"/>
              </w:rPr>
            </w:pPr>
          </w:p>
        </w:tc>
        <w:tc>
          <w:tcPr>
            <w:tcW w:w="563" w:type="pct"/>
            <w:tcBorders>
              <w:tl2br w:val="nil"/>
              <w:tr2bl w:val="nil"/>
            </w:tcBorders>
            <w:vAlign w:val="center"/>
          </w:tcPr>
          <w:p w14:paraId="1544C4DE">
            <w:pPr>
              <w:rPr>
                <w:rFonts w:hint="default" w:ascii="Times New Roman" w:hAnsi="Times New Roman" w:eastAsia="Segoe UI" w:cs="Times New Roman"/>
                <w:i w:val="0"/>
                <w:iCs w:val="0"/>
                <w:caps w:val="0"/>
                <w:spacing w:val="0"/>
                <w:sz w:val="20"/>
                <w:szCs w:val="20"/>
                <w:highlight w:val="none"/>
                <w:shd w:val="clear" w:fill="FFFFFF"/>
                <w:vertAlign w:val="baseline"/>
              </w:rPr>
            </w:pPr>
          </w:p>
        </w:tc>
      </w:tr>
      <w:tr w14:paraId="53FBD810">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23" w:type="pct"/>
            <w:tcBorders>
              <w:tl2br w:val="nil"/>
              <w:tr2bl w:val="nil"/>
            </w:tcBorders>
            <w:vAlign w:val="top"/>
          </w:tcPr>
          <w:p w14:paraId="58305ABF">
            <w:pPr>
              <w:rPr>
                <w:rFonts w:hint="default" w:ascii="Times New Roman" w:hAnsi="Times New Roman" w:eastAsia="宋体" w:cs="Times New Roman"/>
                <w:b w:val="0"/>
                <w:i w:val="0"/>
                <w:iCs w:val="0"/>
                <w:caps w:val="0"/>
                <w:color w:val="000000"/>
                <w:spacing w:val="0"/>
                <w:kern w:val="2"/>
                <w:sz w:val="20"/>
                <w:szCs w:val="20"/>
                <w:highlight w:val="none"/>
                <w:shd w:val="clear" w:fill="FFFFFF"/>
                <w:vertAlign w:val="baseline"/>
                <w:lang w:val="en-US" w:eastAsia="zh-CN" w:bidi="ar-SA"/>
              </w:rPr>
            </w:pPr>
            <w:r>
              <w:rPr>
                <w:rFonts w:hint="default" w:ascii="Times New Roman" w:hAnsi="Times New Roman" w:eastAsia="宋体" w:cs="Times New Roman"/>
                <w:i w:val="0"/>
                <w:iCs w:val="0"/>
                <w:caps w:val="0"/>
                <w:color w:val="333333"/>
                <w:spacing w:val="0"/>
                <w:sz w:val="20"/>
                <w:szCs w:val="20"/>
                <w:highlight w:val="none"/>
                <w:shd w:val="clear" w:fill="FFFFFF"/>
              </w:rPr>
              <w:t>Myoglobin</w:t>
            </w:r>
            <w:r>
              <w:rPr>
                <w:rFonts w:hint="default" w:ascii="Times New Roman" w:hAnsi="Times New Roman" w:eastAsia="宋体" w:cs="Times New Roman"/>
                <w:i w:val="0"/>
                <w:iCs w:val="0"/>
                <w:caps w:val="0"/>
                <w:color w:val="333333"/>
                <w:spacing w:val="0"/>
                <w:sz w:val="20"/>
                <w:szCs w:val="20"/>
                <w:highlight w:val="none"/>
                <w:shd w:val="clear" w:fill="FFFFFF"/>
                <w:lang w:val="en-US" w:eastAsia="zh-CN"/>
              </w:rPr>
              <w:t>,ng/ml</w:t>
            </w:r>
          </w:p>
        </w:tc>
        <w:tc>
          <w:tcPr>
            <w:tcW w:w="382" w:type="pct"/>
            <w:tcBorders>
              <w:tl2br w:val="nil"/>
              <w:tr2bl w:val="nil"/>
            </w:tcBorders>
            <w:vAlign w:val="center"/>
          </w:tcPr>
          <w:p w14:paraId="43523851">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1.00</w:t>
            </w:r>
          </w:p>
        </w:tc>
        <w:tc>
          <w:tcPr>
            <w:tcW w:w="617" w:type="pct"/>
            <w:tcBorders>
              <w:tl2br w:val="nil"/>
              <w:tr2bl w:val="nil"/>
            </w:tcBorders>
            <w:vAlign w:val="center"/>
          </w:tcPr>
          <w:p w14:paraId="0F834A1E">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0.99-1.03</w:t>
            </w:r>
          </w:p>
        </w:tc>
        <w:tc>
          <w:tcPr>
            <w:tcW w:w="811" w:type="pct"/>
            <w:tcBorders>
              <w:tl2br w:val="nil"/>
              <w:tr2bl w:val="nil"/>
            </w:tcBorders>
            <w:vAlign w:val="center"/>
          </w:tcPr>
          <w:p w14:paraId="45FF79B8">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0.27</w:t>
            </w:r>
          </w:p>
        </w:tc>
        <w:tc>
          <w:tcPr>
            <w:tcW w:w="382" w:type="pct"/>
            <w:tcBorders>
              <w:tl2br w:val="nil"/>
              <w:tr2bl w:val="nil"/>
            </w:tcBorders>
            <w:vAlign w:val="center"/>
          </w:tcPr>
          <w:p w14:paraId="6F37D548">
            <w:pPr>
              <w:rPr>
                <w:rFonts w:hint="default" w:ascii="Times New Roman" w:hAnsi="Times New Roman" w:eastAsia="Segoe UI" w:cs="Times New Roman"/>
                <w:i w:val="0"/>
                <w:iCs w:val="0"/>
                <w:caps w:val="0"/>
                <w:spacing w:val="0"/>
                <w:sz w:val="20"/>
                <w:szCs w:val="20"/>
                <w:highlight w:val="none"/>
                <w:shd w:val="clear" w:fill="FFFFFF"/>
                <w:vertAlign w:val="baseline"/>
              </w:rPr>
            </w:pPr>
          </w:p>
        </w:tc>
        <w:tc>
          <w:tcPr>
            <w:tcW w:w="617" w:type="pct"/>
            <w:tcBorders>
              <w:tl2br w:val="nil"/>
              <w:tr2bl w:val="nil"/>
            </w:tcBorders>
            <w:vAlign w:val="center"/>
          </w:tcPr>
          <w:p w14:paraId="6DEFB522">
            <w:pPr>
              <w:rPr>
                <w:rFonts w:hint="default" w:ascii="Times New Roman" w:hAnsi="Times New Roman" w:eastAsia="Segoe UI" w:cs="Times New Roman"/>
                <w:i w:val="0"/>
                <w:iCs w:val="0"/>
                <w:caps w:val="0"/>
                <w:spacing w:val="0"/>
                <w:sz w:val="20"/>
                <w:szCs w:val="20"/>
                <w:highlight w:val="none"/>
                <w:shd w:val="clear" w:fill="FFFFFF"/>
                <w:vertAlign w:val="baseline"/>
              </w:rPr>
            </w:pPr>
          </w:p>
        </w:tc>
        <w:tc>
          <w:tcPr>
            <w:tcW w:w="563" w:type="pct"/>
            <w:tcBorders>
              <w:tl2br w:val="nil"/>
              <w:tr2bl w:val="nil"/>
            </w:tcBorders>
            <w:vAlign w:val="center"/>
          </w:tcPr>
          <w:p w14:paraId="041D5C50">
            <w:pPr>
              <w:rPr>
                <w:rFonts w:hint="default" w:ascii="Times New Roman" w:hAnsi="Times New Roman" w:eastAsia="Segoe UI" w:cs="Times New Roman"/>
                <w:i w:val="0"/>
                <w:iCs w:val="0"/>
                <w:caps w:val="0"/>
                <w:spacing w:val="0"/>
                <w:sz w:val="20"/>
                <w:szCs w:val="20"/>
                <w:highlight w:val="none"/>
                <w:shd w:val="clear" w:fill="FFFFFF"/>
                <w:vertAlign w:val="baseline"/>
              </w:rPr>
            </w:pPr>
          </w:p>
        </w:tc>
      </w:tr>
      <w:tr w14:paraId="2DE280F9">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23" w:type="pct"/>
            <w:tcBorders>
              <w:tl2br w:val="nil"/>
              <w:tr2bl w:val="nil"/>
            </w:tcBorders>
            <w:vAlign w:val="top"/>
          </w:tcPr>
          <w:p w14:paraId="33069670">
            <w:pPr>
              <w:rPr>
                <w:rFonts w:hint="default" w:ascii="Times New Roman" w:hAnsi="Times New Roman" w:eastAsia="Segoe UI" w:cs="Times New Roman"/>
                <w:b w:val="0"/>
                <w:i w:val="0"/>
                <w:iCs w:val="0"/>
                <w:caps w:val="0"/>
                <w:color w:val="000000"/>
                <w:spacing w:val="0"/>
                <w:kern w:val="2"/>
                <w:sz w:val="20"/>
                <w:szCs w:val="20"/>
                <w:highlight w:val="none"/>
                <w:shd w:val="clear" w:fill="FFFFFF"/>
                <w:vertAlign w:val="baseline"/>
                <w:lang w:val="en-US" w:eastAsia="zh-CN" w:bidi="ar-SA"/>
              </w:rPr>
            </w:pPr>
            <w:r>
              <w:rPr>
                <w:rFonts w:hint="default" w:ascii="Times New Roman" w:hAnsi="Times New Roman" w:eastAsia="Segoe UI" w:cs="Times New Roman"/>
                <w:b w:val="0"/>
                <w:i w:val="0"/>
                <w:iCs w:val="0"/>
                <w:caps w:val="0"/>
                <w:color w:val="000000"/>
                <w:spacing w:val="0"/>
                <w:sz w:val="20"/>
                <w:szCs w:val="20"/>
                <w:highlight w:val="none"/>
                <w:shd w:val="clear" w:fill="FFFFFF"/>
                <w:vertAlign w:val="baseline"/>
              </w:rPr>
              <w:t>angiographic features</w:t>
            </w:r>
          </w:p>
        </w:tc>
        <w:tc>
          <w:tcPr>
            <w:tcW w:w="382" w:type="pct"/>
            <w:tcBorders>
              <w:tl2br w:val="nil"/>
              <w:tr2bl w:val="nil"/>
            </w:tcBorders>
            <w:vAlign w:val="center"/>
          </w:tcPr>
          <w:p w14:paraId="391F29D5">
            <w:pPr>
              <w:jc w:val="center"/>
              <w:rPr>
                <w:rFonts w:hint="default" w:ascii="Times New Roman" w:hAnsi="Times New Roman" w:eastAsia="Segoe UI" w:cs="Times New Roman"/>
                <w:i w:val="0"/>
                <w:iCs w:val="0"/>
                <w:caps w:val="0"/>
                <w:spacing w:val="0"/>
                <w:sz w:val="20"/>
                <w:szCs w:val="20"/>
                <w:highlight w:val="none"/>
                <w:shd w:val="clear" w:fill="FFFFFF"/>
                <w:vertAlign w:val="baseline"/>
              </w:rPr>
            </w:pPr>
          </w:p>
        </w:tc>
        <w:tc>
          <w:tcPr>
            <w:tcW w:w="617" w:type="pct"/>
            <w:tcBorders>
              <w:tl2br w:val="nil"/>
              <w:tr2bl w:val="nil"/>
            </w:tcBorders>
            <w:vAlign w:val="center"/>
          </w:tcPr>
          <w:p w14:paraId="1ADC0936">
            <w:pPr>
              <w:jc w:val="center"/>
              <w:rPr>
                <w:rFonts w:hint="default" w:ascii="Times New Roman" w:hAnsi="Times New Roman" w:eastAsia="Segoe UI" w:cs="Times New Roman"/>
                <w:i w:val="0"/>
                <w:iCs w:val="0"/>
                <w:caps w:val="0"/>
                <w:spacing w:val="0"/>
                <w:sz w:val="20"/>
                <w:szCs w:val="20"/>
                <w:highlight w:val="none"/>
                <w:shd w:val="clear" w:fill="FFFFFF"/>
                <w:vertAlign w:val="baseline"/>
              </w:rPr>
            </w:pPr>
          </w:p>
        </w:tc>
        <w:tc>
          <w:tcPr>
            <w:tcW w:w="811" w:type="pct"/>
            <w:tcBorders>
              <w:tl2br w:val="nil"/>
              <w:tr2bl w:val="nil"/>
            </w:tcBorders>
            <w:vAlign w:val="center"/>
          </w:tcPr>
          <w:p w14:paraId="470D55AE">
            <w:pPr>
              <w:jc w:val="center"/>
              <w:rPr>
                <w:rFonts w:hint="default" w:ascii="Times New Roman" w:hAnsi="Times New Roman" w:eastAsia="Segoe UI" w:cs="Times New Roman"/>
                <w:i w:val="0"/>
                <w:iCs w:val="0"/>
                <w:caps w:val="0"/>
                <w:spacing w:val="0"/>
                <w:sz w:val="20"/>
                <w:szCs w:val="20"/>
                <w:highlight w:val="none"/>
                <w:shd w:val="clear" w:fill="FFFFFF"/>
                <w:vertAlign w:val="baseline"/>
              </w:rPr>
            </w:pPr>
          </w:p>
        </w:tc>
        <w:tc>
          <w:tcPr>
            <w:tcW w:w="382" w:type="pct"/>
            <w:tcBorders>
              <w:tl2br w:val="nil"/>
              <w:tr2bl w:val="nil"/>
            </w:tcBorders>
            <w:vAlign w:val="center"/>
          </w:tcPr>
          <w:p w14:paraId="16183D43">
            <w:pPr>
              <w:rPr>
                <w:rFonts w:hint="default" w:ascii="Times New Roman" w:hAnsi="Times New Roman" w:eastAsia="Segoe UI" w:cs="Times New Roman"/>
                <w:i w:val="0"/>
                <w:iCs w:val="0"/>
                <w:caps w:val="0"/>
                <w:spacing w:val="0"/>
                <w:sz w:val="20"/>
                <w:szCs w:val="20"/>
                <w:highlight w:val="none"/>
                <w:shd w:val="clear" w:fill="FFFFFF"/>
                <w:vertAlign w:val="baseline"/>
              </w:rPr>
            </w:pPr>
          </w:p>
        </w:tc>
        <w:tc>
          <w:tcPr>
            <w:tcW w:w="617" w:type="pct"/>
            <w:tcBorders>
              <w:tl2br w:val="nil"/>
              <w:tr2bl w:val="nil"/>
            </w:tcBorders>
            <w:vAlign w:val="center"/>
          </w:tcPr>
          <w:p w14:paraId="0C9588AE">
            <w:pPr>
              <w:rPr>
                <w:rFonts w:hint="default" w:ascii="Times New Roman" w:hAnsi="Times New Roman" w:eastAsia="Segoe UI" w:cs="Times New Roman"/>
                <w:i w:val="0"/>
                <w:iCs w:val="0"/>
                <w:caps w:val="0"/>
                <w:spacing w:val="0"/>
                <w:sz w:val="20"/>
                <w:szCs w:val="20"/>
                <w:highlight w:val="none"/>
                <w:shd w:val="clear" w:fill="FFFFFF"/>
                <w:vertAlign w:val="baseline"/>
              </w:rPr>
            </w:pPr>
          </w:p>
        </w:tc>
        <w:tc>
          <w:tcPr>
            <w:tcW w:w="563" w:type="pct"/>
            <w:tcBorders>
              <w:tl2br w:val="nil"/>
              <w:tr2bl w:val="nil"/>
            </w:tcBorders>
            <w:vAlign w:val="center"/>
          </w:tcPr>
          <w:p w14:paraId="2F21F559">
            <w:pPr>
              <w:rPr>
                <w:rFonts w:hint="default" w:ascii="Times New Roman" w:hAnsi="Times New Roman" w:eastAsia="Segoe UI" w:cs="Times New Roman"/>
                <w:i w:val="0"/>
                <w:iCs w:val="0"/>
                <w:caps w:val="0"/>
                <w:spacing w:val="0"/>
                <w:sz w:val="20"/>
                <w:szCs w:val="20"/>
                <w:highlight w:val="none"/>
                <w:shd w:val="clear" w:fill="FFFFFF"/>
                <w:vertAlign w:val="baseline"/>
              </w:rPr>
            </w:pPr>
          </w:p>
        </w:tc>
      </w:tr>
      <w:tr w14:paraId="08CE34DA">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23" w:type="pct"/>
            <w:vAlign w:val="top"/>
          </w:tcPr>
          <w:p w14:paraId="48B028D4">
            <w:pPr>
              <w:rPr>
                <w:rFonts w:hint="default" w:ascii="Times New Roman" w:hAnsi="Times New Roman" w:eastAsia="Segoe UI" w:cs="Times New Roman"/>
                <w:b w:val="0"/>
                <w:i w:val="0"/>
                <w:iCs w:val="0"/>
                <w:caps w:val="0"/>
                <w:color w:val="000000"/>
                <w:spacing w:val="0"/>
                <w:kern w:val="2"/>
                <w:sz w:val="20"/>
                <w:szCs w:val="20"/>
                <w:highlight w:val="none"/>
                <w:shd w:val="clear" w:fill="FFFFFF"/>
                <w:vertAlign w:val="baseline"/>
                <w:lang w:val="en-US" w:eastAsia="zh-CN" w:bidi="ar-SA"/>
              </w:rPr>
            </w:pPr>
            <w:r>
              <w:rPr>
                <w:rFonts w:hint="default" w:ascii="Times New Roman" w:hAnsi="Times New Roman" w:eastAsia="Segoe UI" w:cs="Times New Roman"/>
                <w:b w:val="0"/>
                <w:i w:val="0"/>
                <w:iCs w:val="0"/>
                <w:caps w:val="0"/>
                <w:color w:val="000000"/>
                <w:spacing w:val="0"/>
                <w:sz w:val="20"/>
                <w:szCs w:val="20"/>
                <w:highlight w:val="none"/>
                <w:shd w:val="clear" w:fill="FFFFFF"/>
                <w:vertAlign w:val="baseline"/>
              </w:rPr>
              <w:t>Multivessel disease</w:t>
            </w:r>
          </w:p>
        </w:tc>
        <w:tc>
          <w:tcPr>
            <w:tcW w:w="382" w:type="pct"/>
          </w:tcPr>
          <w:p w14:paraId="734F4F76">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0.63</w:t>
            </w:r>
          </w:p>
        </w:tc>
        <w:tc>
          <w:tcPr>
            <w:tcW w:w="617" w:type="pct"/>
          </w:tcPr>
          <w:p w14:paraId="4E1C3E5E">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0.24-1.68</w:t>
            </w:r>
          </w:p>
        </w:tc>
        <w:tc>
          <w:tcPr>
            <w:tcW w:w="811" w:type="pct"/>
          </w:tcPr>
          <w:p w14:paraId="15BA97FF">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0.36</w:t>
            </w:r>
          </w:p>
        </w:tc>
        <w:tc>
          <w:tcPr>
            <w:tcW w:w="382" w:type="pct"/>
          </w:tcPr>
          <w:p w14:paraId="21C3BC63">
            <w:pPr>
              <w:rPr>
                <w:rFonts w:hint="default" w:ascii="Times New Roman" w:hAnsi="Times New Roman" w:eastAsia="Segoe UI" w:cs="Times New Roman"/>
                <w:i w:val="0"/>
                <w:iCs w:val="0"/>
                <w:caps w:val="0"/>
                <w:spacing w:val="0"/>
                <w:sz w:val="20"/>
                <w:szCs w:val="20"/>
                <w:highlight w:val="none"/>
                <w:shd w:val="clear" w:fill="FFFFFF"/>
                <w:vertAlign w:val="baseline"/>
              </w:rPr>
            </w:pPr>
          </w:p>
        </w:tc>
        <w:tc>
          <w:tcPr>
            <w:tcW w:w="617" w:type="pct"/>
          </w:tcPr>
          <w:p w14:paraId="2BA9298D">
            <w:pPr>
              <w:rPr>
                <w:rFonts w:hint="default" w:ascii="Times New Roman" w:hAnsi="Times New Roman" w:eastAsia="Segoe UI" w:cs="Times New Roman"/>
                <w:i w:val="0"/>
                <w:iCs w:val="0"/>
                <w:caps w:val="0"/>
                <w:spacing w:val="0"/>
                <w:sz w:val="20"/>
                <w:szCs w:val="20"/>
                <w:highlight w:val="none"/>
                <w:shd w:val="clear" w:fill="FFFFFF"/>
                <w:vertAlign w:val="baseline"/>
              </w:rPr>
            </w:pPr>
          </w:p>
        </w:tc>
        <w:tc>
          <w:tcPr>
            <w:tcW w:w="563" w:type="pct"/>
          </w:tcPr>
          <w:p w14:paraId="17148F84">
            <w:pPr>
              <w:rPr>
                <w:rFonts w:hint="default" w:ascii="Times New Roman" w:hAnsi="Times New Roman" w:eastAsia="Segoe UI" w:cs="Times New Roman"/>
                <w:i w:val="0"/>
                <w:iCs w:val="0"/>
                <w:caps w:val="0"/>
                <w:spacing w:val="0"/>
                <w:sz w:val="20"/>
                <w:szCs w:val="20"/>
                <w:highlight w:val="none"/>
                <w:shd w:val="clear" w:fill="FFFFFF"/>
                <w:vertAlign w:val="baseline"/>
              </w:rPr>
            </w:pPr>
          </w:p>
        </w:tc>
      </w:tr>
      <w:tr w14:paraId="72FB1CD8">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23" w:type="pct"/>
            <w:vAlign w:val="top"/>
          </w:tcPr>
          <w:p w14:paraId="47873F49">
            <w:pPr>
              <w:rPr>
                <w:rFonts w:hint="default" w:ascii="Times New Roman" w:hAnsi="Times New Roman" w:eastAsia="宋体" w:cs="Times New Roman"/>
                <w:b w:val="0"/>
                <w:i w:val="0"/>
                <w:iCs w:val="0"/>
                <w:color w:val="000000"/>
                <w:spacing w:val="0"/>
                <w:kern w:val="2"/>
                <w:sz w:val="20"/>
                <w:szCs w:val="20"/>
                <w:highlight w:val="none"/>
                <w:shd w:val="clear" w:fill="FFFFFF"/>
                <w:vertAlign w:val="baseline"/>
                <w:lang w:val="en-US" w:eastAsia="zh-CN" w:bidi="ar-SA"/>
              </w:rPr>
            </w:pPr>
            <w:r>
              <w:rPr>
                <w:rFonts w:hint="default" w:ascii="Times New Roman" w:hAnsi="Times New Roman" w:eastAsia="宋体" w:cs="Times New Roman"/>
                <w:b w:val="0"/>
                <w:i w:val="0"/>
                <w:iCs w:val="0"/>
                <w:color w:val="000000"/>
                <w:spacing w:val="0"/>
                <w:sz w:val="20"/>
                <w:szCs w:val="20"/>
                <w:highlight w:val="none"/>
                <w:shd w:val="clear" w:fill="FFFFFF"/>
                <w:vertAlign w:val="baseline"/>
                <w:lang w:val="en-US" w:eastAsia="zh-CN"/>
              </w:rPr>
              <w:t>Pre-procedural QCA</w:t>
            </w:r>
          </w:p>
        </w:tc>
        <w:tc>
          <w:tcPr>
            <w:tcW w:w="382" w:type="pct"/>
          </w:tcPr>
          <w:p w14:paraId="04D930A3">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p>
        </w:tc>
        <w:tc>
          <w:tcPr>
            <w:tcW w:w="617" w:type="pct"/>
          </w:tcPr>
          <w:p w14:paraId="137C152F">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p>
        </w:tc>
        <w:tc>
          <w:tcPr>
            <w:tcW w:w="811" w:type="pct"/>
          </w:tcPr>
          <w:p w14:paraId="67A597D5">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p>
        </w:tc>
        <w:tc>
          <w:tcPr>
            <w:tcW w:w="382" w:type="pct"/>
          </w:tcPr>
          <w:p w14:paraId="5F93CF99">
            <w:pPr>
              <w:rPr>
                <w:rFonts w:hint="default" w:ascii="Times New Roman" w:hAnsi="Times New Roman" w:eastAsia="Segoe UI" w:cs="Times New Roman"/>
                <w:i w:val="0"/>
                <w:iCs w:val="0"/>
                <w:caps w:val="0"/>
                <w:spacing w:val="0"/>
                <w:sz w:val="20"/>
                <w:szCs w:val="20"/>
                <w:highlight w:val="none"/>
                <w:shd w:val="clear" w:fill="FFFFFF"/>
                <w:vertAlign w:val="baseline"/>
              </w:rPr>
            </w:pPr>
          </w:p>
        </w:tc>
        <w:tc>
          <w:tcPr>
            <w:tcW w:w="617" w:type="pct"/>
          </w:tcPr>
          <w:p w14:paraId="37AB1888">
            <w:pPr>
              <w:rPr>
                <w:rFonts w:hint="default" w:ascii="Times New Roman" w:hAnsi="Times New Roman" w:eastAsia="Segoe UI" w:cs="Times New Roman"/>
                <w:i w:val="0"/>
                <w:iCs w:val="0"/>
                <w:caps w:val="0"/>
                <w:spacing w:val="0"/>
                <w:sz w:val="20"/>
                <w:szCs w:val="20"/>
                <w:highlight w:val="none"/>
                <w:shd w:val="clear" w:fill="FFFFFF"/>
                <w:vertAlign w:val="baseline"/>
              </w:rPr>
            </w:pPr>
          </w:p>
        </w:tc>
        <w:tc>
          <w:tcPr>
            <w:tcW w:w="563" w:type="pct"/>
          </w:tcPr>
          <w:p w14:paraId="71D020FA">
            <w:pPr>
              <w:rPr>
                <w:rFonts w:hint="default" w:ascii="Times New Roman" w:hAnsi="Times New Roman" w:eastAsia="Segoe UI" w:cs="Times New Roman"/>
                <w:i w:val="0"/>
                <w:iCs w:val="0"/>
                <w:caps w:val="0"/>
                <w:spacing w:val="0"/>
                <w:sz w:val="20"/>
                <w:szCs w:val="20"/>
                <w:highlight w:val="none"/>
                <w:shd w:val="clear" w:fill="FFFFFF"/>
                <w:vertAlign w:val="baseline"/>
              </w:rPr>
            </w:pPr>
          </w:p>
        </w:tc>
      </w:tr>
      <w:tr w14:paraId="0FD94755">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23" w:type="pct"/>
            <w:vAlign w:val="top"/>
          </w:tcPr>
          <w:p w14:paraId="4B88FED7">
            <w:pPr>
              <w:rPr>
                <w:rFonts w:hint="default" w:ascii="Times New Roman" w:hAnsi="Times New Roman" w:eastAsia="宋体" w:cs="Times New Roman"/>
                <w:b w:val="0"/>
                <w:i w:val="0"/>
                <w:iCs w:val="0"/>
                <w:color w:val="000000"/>
                <w:spacing w:val="0"/>
                <w:kern w:val="2"/>
                <w:sz w:val="20"/>
                <w:szCs w:val="20"/>
                <w:highlight w:val="none"/>
                <w:shd w:val="clear" w:fill="FFFFFF"/>
                <w:vertAlign w:val="baseline"/>
                <w:lang w:val="en-US" w:eastAsia="zh-CN" w:bidi="ar-SA"/>
              </w:rPr>
            </w:pPr>
            <w:r>
              <w:rPr>
                <w:rFonts w:hint="default" w:ascii="Times New Roman" w:hAnsi="Times New Roman" w:eastAsia="宋体" w:cs="Times New Roman"/>
                <w:b w:val="0"/>
                <w:i w:val="0"/>
                <w:iCs w:val="0"/>
                <w:color w:val="000000"/>
                <w:spacing w:val="0"/>
                <w:sz w:val="20"/>
                <w:szCs w:val="20"/>
                <w:highlight w:val="none"/>
                <w:shd w:val="clear" w:fill="FFFFFF"/>
                <w:vertAlign w:val="baseline"/>
                <w:lang w:val="en-US" w:eastAsia="zh-CN"/>
              </w:rPr>
              <w:t>Minimal lumen diameter, mm</w:t>
            </w:r>
          </w:p>
        </w:tc>
        <w:tc>
          <w:tcPr>
            <w:tcW w:w="382" w:type="pct"/>
          </w:tcPr>
          <w:p w14:paraId="73AC1592">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0.37</w:t>
            </w:r>
          </w:p>
        </w:tc>
        <w:tc>
          <w:tcPr>
            <w:tcW w:w="617" w:type="pct"/>
          </w:tcPr>
          <w:p w14:paraId="320F4336">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0.12-1.15</w:t>
            </w:r>
          </w:p>
        </w:tc>
        <w:tc>
          <w:tcPr>
            <w:tcW w:w="811" w:type="pct"/>
          </w:tcPr>
          <w:p w14:paraId="573AD2FC">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0.09</w:t>
            </w:r>
          </w:p>
        </w:tc>
        <w:tc>
          <w:tcPr>
            <w:tcW w:w="382" w:type="pct"/>
          </w:tcPr>
          <w:p w14:paraId="31734B88">
            <w:pPr>
              <w:rPr>
                <w:rFonts w:hint="default" w:ascii="Times New Roman" w:hAnsi="Times New Roman" w:eastAsia="Segoe UI" w:cs="Times New Roman"/>
                <w:i w:val="0"/>
                <w:iCs w:val="0"/>
                <w:caps w:val="0"/>
                <w:spacing w:val="0"/>
                <w:sz w:val="20"/>
                <w:szCs w:val="20"/>
                <w:highlight w:val="none"/>
                <w:shd w:val="clear" w:fill="FFFFFF"/>
                <w:vertAlign w:val="baseline"/>
              </w:rPr>
            </w:pPr>
          </w:p>
        </w:tc>
        <w:tc>
          <w:tcPr>
            <w:tcW w:w="617" w:type="pct"/>
          </w:tcPr>
          <w:p w14:paraId="12152068">
            <w:pPr>
              <w:rPr>
                <w:rFonts w:hint="default" w:ascii="Times New Roman" w:hAnsi="Times New Roman" w:eastAsia="Segoe UI" w:cs="Times New Roman"/>
                <w:i w:val="0"/>
                <w:iCs w:val="0"/>
                <w:caps w:val="0"/>
                <w:spacing w:val="0"/>
                <w:sz w:val="20"/>
                <w:szCs w:val="20"/>
                <w:highlight w:val="none"/>
                <w:shd w:val="clear" w:fill="FFFFFF"/>
                <w:vertAlign w:val="baseline"/>
              </w:rPr>
            </w:pPr>
          </w:p>
        </w:tc>
        <w:tc>
          <w:tcPr>
            <w:tcW w:w="563" w:type="pct"/>
          </w:tcPr>
          <w:p w14:paraId="0E502E29">
            <w:pPr>
              <w:rPr>
                <w:rFonts w:hint="default" w:ascii="Times New Roman" w:hAnsi="Times New Roman" w:eastAsia="Segoe UI" w:cs="Times New Roman"/>
                <w:i w:val="0"/>
                <w:iCs w:val="0"/>
                <w:caps w:val="0"/>
                <w:spacing w:val="0"/>
                <w:sz w:val="20"/>
                <w:szCs w:val="20"/>
                <w:highlight w:val="none"/>
                <w:shd w:val="clear" w:fill="FFFFFF"/>
                <w:vertAlign w:val="baseline"/>
              </w:rPr>
            </w:pPr>
          </w:p>
        </w:tc>
      </w:tr>
      <w:tr w14:paraId="0652D02E">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23" w:type="pct"/>
            <w:vAlign w:val="top"/>
          </w:tcPr>
          <w:p w14:paraId="726EBA66">
            <w:pPr>
              <w:rPr>
                <w:rFonts w:hint="default" w:ascii="Times New Roman" w:hAnsi="Times New Roman" w:cs="Times New Roman" w:eastAsiaTheme="minorEastAsia"/>
                <w:kern w:val="2"/>
                <w:sz w:val="20"/>
                <w:szCs w:val="20"/>
                <w:highlight w:val="none"/>
                <w:vertAlign w:val="baseline"/>
                <w:lang w:val="en-US" w:eastAsia="zh-CN" w:bidi="ar-SA"/>
              </w:rPr>
            </w:pPr>
            <w:r>
              <w:rPr>
                <w:rFonts w:hint="default" w:ascii="Times New Roman" w:hAnsi="Times New Roman" w:cs="Times New Roman"/>
                <w:sz w:val="20"/>
                <w:szCs w:val="20"/>
                <w:highlight w:val="none"/>
                <w:vertAlign w:val="baseline"/>
                <w:lang w:val="en-US" w:eastAsia="zh-CN"/>
              </w:rPr>
              <w:t xml:space="preserve">OCT </w:t>
            </w:r>
            <w:r>
              <w:rPr>
                <w:rFonts w:hint="default" w:ascii="Times New Roman" w:hAnsi="Times New Roman" w:cs="Times New Roman"/>
                <w:sz w:val="20"/>
                <w:szCs w:val="20"/>
                <w:highlight w:val="none"/>
                <w:vertAlign w:val="baseline"/>
              </w:rPr>
              <w:t>Quantitative variables</w:t>
            </w:r>
          </w:p>
        </w:tc>
        <w:tc>
          <w:tcPr>
            <w:tcW w:w="382" w:type="pct"/>
          </w:tcPr>
          <w:p w14:paraId="2B856A6A">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p>
        </w:tc>
        <w:tc>
          <w:tcPr>
            <w:tcW w:w="617" w:type="pct"/>
          </w:tcPr>
          <w:p w14:paraId="63965B94">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p>
        </w:tc>
        <w:tc>
          <w:tcPr>
            <w:tcW w:w="811" w:type="pct"/>
          </w:tcPr>
          <w:p w14:paraId="019E9625">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p>
        </w:tc>
        <w:tc>
          <w:tcPr>
            <w:tcW w:w="382" w:type="pct"/>
          </w:tcPr>
          <w:p w14:paraId="43F450CB">
            <w:pPr>
              <w:rPr>
                <w:rFonts w:hint="default" w:ascii="Times New Roman" w:hAnsi="Times New Roman" w:eastAsia="Segoe UI" w:cs="Times New Roman"/>
                <w:i w:val="0"/>
                <w:iCs w:val="0"/>
                <w:caps w:val="0"/>
                <w:spacing w:val="0"/>
                <w:sz w:val="20"/>
                <w:szCs w:val="20"/>
                <w:highlight w:val="none"/>
                <w:shd w:val="clear" w:fill="FFFFFF"/>
                <w:vertAlign w:val="baseline"/>
              </w:rPr>
            </w:pPr>
          </w:p>
        </w:tc>
        <w:tc>
          <w:tcPr>
            <w:tcW w:w="617" w:type="pct"/>
          </w:tcPr>
          <w:p w14:paraId="79AF9788">
            <w:pPr>
              <w:rPr>
                <w:rFonts w:hint="default" w:ascii="Times New Roman" w:hAnsi="Times New Roman" w:eastAsia="Segoe UI" w:cs="Times New Roman"/>
                <w:i w:val="0"/>
                <w:iCs w:val="0"/>
                <w:caps w:val="0"/>
                <w:spacing w:val="0"/>
                <w:sz w:val="20"/>
                <w:szCs w:val="20"/>
                <w:highlight w:val="none"/>
                <w:shd w:val="clear" w:fill="FFFFFF"/>
                <w:vertAlign w:val="baseline"/>
              </w:rPr>
            </w:pPr>
          </w:p>
        </w:tc>
        <w:tc>
          <w:tcPr>
            <w:tcW w:w="563" w:type="pct"/>
          </w:tcPr>
          <w:p w14:paraId="09B1CE0A">
            <w:pPr>
              <w:rPr>
                <w:rFonts w:hint="default" w:ascii="Times New Roman" w:hAnsi="Times New Roman" w:eastAsia="Segoe UI" w:cs="Times New Roman"/>
                <w:i w:val="0"/>
                <w:iCs w:val="0"/>
                <w:caps w:val="0"/>
                <w:spacing w:val="0"/>
                <w:sz w:val="20"/>
                <w:szCs w:val="20"/>
                <w:highlight w:val="none"/>
                <w:shd w:val="clear" w:fill="FFFFFF"/>
                <w:vertAlign w:val="baseline"/>
              </w:rPr>
            </w:pPr>
          </w:p>
        </w:tc>
      </w:tr>
      <w:tr w14:paraId="254AC644">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23" w:type="pct"/>
            <w:vAlign w:val="top"/>
          </w:tcPr>
          <w:p w14:paraId="1CF6C899">
            <w:pPr>
              <w:rPr>
                <w:rFonts w:hint="default" w:ascii="Times New Roman" w:hAnsi="Times New Roman" w:cs="Times New Roman" w:eastAsiaTheme="minorEastAsia"/>
                <w:kern w:val="2"/>
                <w:sz w:val="20"/>
                <w:szCs w:val="20"/>
                <w:highlight w:val="none"/>
                <w:vertAlign w:val="baseline"/>
                <w:lang w:val="en-US" w:eastAsia="zh-CN" w:bidi="ar-SA"/>
              </w:rPr>
            </w:pPr>
            <w:r>
              <w:rPr>
                <w:rFonts w:hint="default" w:ascii="Times New Roman" w:hAnsi="Times New Roman" w:cs="Times New Roman"/>
                <w:sz w:val="20"/>
                <w:szCs w:val="20"/>
                <w:highlight w:val="none"/>
                <w:vertAlign w:val="baseline"/>
              </w:rPr>
              <w:t>Pre-DCB angioplasty</w:t>
            </w:r>
          </w:p>
        </w:tc>
        <w:tc>
          <w:tcPr>
            <w:tcW w:w="382" w:type="pct"/>
          </w:tcPr>
          <w:p w14:paraId="3B991197">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p>
        </w:tc>
        <w:tc>
          <w:tcPr>
            <w:tcW w:w="617" w:type="pct"/>
          </w:tcPr>
          <w:p w14:paraId="3C316C1D">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p>
        </w:tc>
        <w:tc>
          <w:tcPr>
            <w:tcW w:w="811" w:type="pct"/>
          </w:tcPr>
          <w:p w14:paraId="0B40DD84">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p>
        </w:tc>
        <w:tc>
          <w:tcPr>
            <w:tcW w:w="382" w:type="pct"/>
          </w:tcPr>
          <w:p w14:paraId="6A70820B">
            <w:pPr>
              <w:rPr>
                <w:rFonts w:hint="default" w:ascii="Times New Roman" w:hAnsi="Times New Roman" w:eastAsia="Segoe UI" w:cs="Times New Roman"/>
                <w:i w:val="0"/>
                <w:iCs w:val="0"/>
                <w:caps w:val="0"/>
                <w:spacing w:val="0"/>
                <w:sz w:val="20"/>
                <w:szCs w:val="20"/>
                <w:highlight w:val="none"/>
                <w:shd w:val="clear" w:fill="FFFFFF"/>
                <w:vertAlign w:val="baseline"/>
              </w:rPr>
            </w:pPr>
          </w:p>
        </w:tc>
        <w:tc>
          <w:tcPr>
            <w:tcW w:w="617" w:type="pct"/>
          </w:tcPr>
          <w:p w14:paraId="52D75EFE">
            <w:pPr>
              <w:rPr>
                <w:rFonts w:hint="default" w:ascii="Times New Roman" w:hAnsi="Times New Roman" w:eastAsia="Segoe UI" w:cs="Times New Roman"/>
                <w:i w:val="0"/>
                <w:iCs w:val="0"/>
                <w:caps w:val="0"/>
                <w:spacing w:val="0"/>
                <w:sz w:val="20"/>
                <w:szCs w:val="20"/>
                <w:highlight w:val="none"/>
                <w:shd w:val="clear" w:fill="FFFFFF"/>
                <w:vertAlign w:val="baseline"/>
              </w:rPr>
            </w:pPr>
          </w:p>
        </w:tc>
        <w:tc>
          <w:tcPr>
            <w:tcW w:w="563" w:type="pct"/>
          </w:tcPr>
          <w:p w14:paraId="0B1ECB71">
            <w:pPr>
              <w:rPr>
                <w:rFonts w:hint="default" w:ascii="Times New Roman" w:hAnsi="Times New Roman" w:eastAsia="Segoe UI" w:cs="Times New Roman"/>
                <w:i w:val="0"/>
                <w:iCs w:val="0"/>
                <w:caps w:val="0"/>
                <w:spacing w:val="0"/>
                <w:sz w:val="20"/>
                <w:szCs w:val="20"/>
                <w:highlight w:val="none"/>
                <w:shd w:val="clear" w:fill="FFFFFF"/>
                <w:vertAlign w:val="baseline"/>
              </w:rPr>
            </w:pPr>
          </w:p>
        </w:tc>
      </w:tr>
      <w:tr w14:paraId="4ED69305">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23" w:type="pct"/>
            <w:vAlign w:val="top"/>
          </w:tcPr>
          <w:p w14:paraId="766360D8">
            <w:pPr>
              <w:rPr>
                <w:rFonts w:hint="default" w:ascii="Times New Roman" w:hAnsi="Times New Roman" w:cs="Times New Roman" w:eastAsiaTheme="minorEastAsia"/>
                <w:kern w:val="2"/>
                <w:sz w:val="20"/>
                <w:szCs w:val="20"/>
                <w:highlight w:val="none"/>
                <w:vertAlign w:val="baseline"/>
                <w:lang w:val="en-US" w:eastAsia="zh-CN" w:bidi="ar-SA"/>
              </w:rPr>
            </w:pPr>
            <w:r>
              <w:rPr>
                <w:rFonts w:hint="default" w:ascii="Times New Roman" w:hAnsi="Times New Roman" w:cs="Times New Roman"/>
                <w:sz w:val="20"/>
                <w:szCs w:val="20"/>
                <w:highlight w:val="none"/>
                <w:vertAlign w:val="baseline"/>
                <w:lang w:val="en-US" w:eastAsia="zh-CN"/>
              </w:rPr>
              <w:t>Distal r</w:t>
            </w:r>
            <w:r>
              <w:rPr>
                <w:rFonts w:hint="default" w:ascii="Times New Roman" w:hAnsi="Times New Roman" w:cs="Times New Roman"/>
                <w:sz w:val="20"/>
                <w:szCs w:val="20"/>
                <w:highlight w:val="none"/>
                <w:vertAlign w:val="baseline"/>
              </w:rPr>
              <w:t>eference vessel diameter (mm)</w:t>
            </w:r>
          </w:p>
        </w:tc>
        <w:tc>
          <w:tcPr>
            <w:tcW w:w="382" w:type="pct"/>
          </w:tcPr>
          <w:p w14:paraId="1B56A909">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0.57</w:t>
            </w:r>
          </w:p>
        </w:tc>
        <w:tc>
          <w:tcPr>
            <w:tcW w:w="617" w:type="pct"/>
          </w:tcPr>
          <w:p w14:paraId="349F6F97">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0.23-1.39</w:t>
            </w:r>
          </w:p>
        </w:tc>
        <w:tc>
          <w:tcPr>
            <w:tcW w:w="811" w:type="pct"/>
          </w:tcPr>
          <w:p w14:paraId="6DBAC131">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0.21</w:t>
            </w:r>
          </w:p>
        </w:tc>
        <w:tc>
          <w:tcPr>
            <w:tcW w:w="382" w:type="pct"/>
          </w:tcPr>
          <w:p w14:paraId="7E6C92AC">
            <w:pPr>
              <w:rPr>
                <w:rFonts w:hint="default" w:ascii="Times New Roman" w:hAnsi="Times New Roman" w:eastAsia="Segoe UI" w:cs="Times New Roman"/>
                <w:i w:val="0"/>
                <w:iCs w:val="0"/>
                <w:caps w:val="0"/>
                <w:spacing w:val="0"/>
                <w:sz w:val="20"/>
                <w:szCs w:val="20"/>
                <w:highlight w:val="none"/>
                <w:shd w:val="clear" w:fill="FFFFFF"/>
                <w:vertAlign w:val="baseline"/>
              </w:rPr>
            </w:pPr>
          </w:p>
        </w:tc>
        <w:tc>
          <w:tcPr>
            <w:tcW w:w="617" w:type="pct"/>
          </w:tcPr>
          <w:p w14:paraId="46953085">
            <w:pPr>
              <w:rPr>
                <w:rFonts w:hint="default" w:ascii="Times New Roman" w:hAnsi="Times New Roman" w:eastAsia="Segoe UI" w:cs="Times New Roman"/>
                <w:i w:val="0"/>
                <w:iCs w:val="0"/>
                <w:caps w:val="0"/>
                <w:spacing w:val="0"/>
                <w:sz w:val="20"/>
                <w:szCs w:val="20"/>
                <w:highlight w:val="none"/>
                <w:shd w:val="clear" w:fill="FFFFFF"/>
                <w:vertAlign w:val="baseline"/>
              </w:rPr>
            </w:pPr>
          </w:p>
        </w:tc>
        <w:tc>
          <w:tcPr>
            <w:tcW w:w="563" w:type="pct"/>
          </w:tcPr>
          <w:p w14:paraId="35D4CFD4">
            <w:pPr>
              <w:rPr>
                <w:rFonts w:hint="default" w:ascii="Times New Roman" w:hAnsi="Times New Roman" w:eastAsia="Segoe UI" w:cs="Times New Roman"/>
                <w:i w:val="0"/>
                <w:iCs w:val="0"/>
                <w:caps w:val="0"/>
                <w:spacing w:val="0"/>
                <w:sz w:val="20"/>
                <w:szCs w:val="20"/>
                <w:highlight w:val="none"/>
                <w:shd w:val="clear" w:fill="FFFFFF"/>
                <w:vertAlign w:val="baseline"/>
              </w:rPr>
            </w:pPr>
          </w:p>
        </w:tc>
      </w:tr>
      <w:tr w14:paraId="4DC38BE8">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23" w:type="pct"/>
            <w:vAlign w:val="top"/>
          </w:tcPr>
          <w:p w14:paraId="3A0AAA08">
            <w:pPr>
              <w:rPr>
                <w:rFonts w:hint="default" w:ascii="Times New Roman" w:hAnsi="Times New Roman" w:cs="Times New Roman" w:eastAsiaTheme="minorEastAsia"/>
                <w:kern w:val="2"/>
                <w:sz w:val="20"/>
                <w:szCs w:val="20"/>
                <w:highlight w:val="none"/>
                <w:vertAlign w:val="baseline"/>
                <w:lang w:val="en-US" w:eastAsia="zh-CN" w:bidi="ar-SA"/>
              </w:rPr>
            </w:pPr>
            <w:r>
              <w:rPr>
                <w:rFonts w:hint="default" w:ascii="Times New Roman" w:hAnsi="Times New Roman" w:eastAsia="宋体" w:cs="Times New Roman"/>
                <w:b w:val="0"/>
                <w:i w:val="0"/>
                <w:iCs w:val="0"/>
                <w:caps w:val="0"/>
                <w:color w:val="000000"/>
                <w:spacing w:val="0"/>
                <w:sz w:val="20"/>
                <w:szCs w:val="20"/>
                <w:highlight w:val="none"/>
                <w:shd w:val="clear" w:fill="FFFFFF"/>
                <w:vertAlign w:val="baseline"/>
                <w:lang w:val="en-US" w:eastAsia="zh-CN"/>
              </w:rPr>
              <w:t>P</w:t>
            </w:r>
            <w:r>
              <w:rPr>
                <w:rFonts w:hint="default" w:ascii="Times New Roman" w:hAnsi="Times New Roman" w:eastAsia="Segoe UI" w:cs="Times New Roman"/>
                <w:b w:val="0"/>
                <w:i w:val="0"/>
                <w:iCs w:val="0"/>
                <w:caps w:val="0"/>
                <w:color w:val="000000"/>
                <w:spacing w:val="0"/>
                <w:sz w:val="20"/>
                <w:szCs w:val="20"/>
                <w:highlight w:val="none"/>
                <w:shd w:val="clear" w:fill="FFFFFF"/>
                <w:vertAlign w:val="baseline"/>
              </w:rPr>
              <w:t>roximal</w:t>
            </w:r>
            <w:r>
              <w:rPr>
                <w:rFonts w:hint="default" w:ascii="Times New Roman" w:hAnsi="Times New Roman" w:eastAsia="宋体" w:cs="Times New Roman"/>
                <w:b w:val="0"/>
                <w:i w:val="0"/>
                <w:iCs w:val="0"/>
                <w:caps w:val="0"/>
                <w:color w:val="000000"/>
                <w:spacing w:val="0"/>
                <w:sz w:val="20"/>
                <w:szCs w:val="20"/>
                <w:highlight w:val="none"/>
                <w:shd w:val="clear" w:fill="FFFFFF"/>
                <w:vertAlign w:val="baseline"/>
                <w:lang w:val="en-US" w:eastAsia="zh-CN"/>
              </w:rPr>
              <w:t xml:space="preserve"> </w:t>
            </w:r>
            <w:r>
              <w:rPr>
                <w:rFonts w:hint="default" w:ascii="Times New Roman" w:hAnsi="Times New Roman" w:cs="Times New Roman"/>
                <w:sz w:val="20"/>
                <w:szCs w:val="20"/>
                <w:highlight w:val="none"/>
                <w:vertAlign w:val="baseline"/>
                <w:lang w:val="en-US" w:eastAsia="zh-CN"/>
              </w:rPr>
              <w:t>r</w:t>
            </w:r>
            <w:r>
              <w:rPr>
                <w:rFonts w:hint="default" w:ascii="Times New Roman" w:hAnsi="Times New Roman" w:cs="Times New Roman"/>
                <w:sz w:val="20"/>
                <w:szCs w:val="20"/>
                <w:highlight w:val="none"/>
                <w:vertAlign w:val="baseline"/>
              </w:rPr>
              <w:t>eference vessel diameter (mm)</w:t>
            </w:r>
          </w:p>
        </w:tc>
        <w:tc>
          <w:tcPr>
            <w:tcW w:w="382" w:type="pct"/>
          </w:tcPr>
          <w:p w14:paraId="6E1D76DB">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0.32</w:t>
            </w:r>
          </w:p>
        </w:tc>
        <w:tc>
          <w:tcPr>
            <w:tcW w:w="617" w:type="pct"/>
          </w:tcPr>
          <w:p w14:paraId="2D49BB88">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0.10-0.99</w:t>
            </w:r>
          </w:p>
        </w:tc>
        <w:tc>
          <w:tcPr>
            <w:tcW w:w="811" w:type="pct"/>
          </w:tcPr>
          <w:p w14:paraId="5FC46FD6">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0.049</w:t>
            </w:r>
          </w:p>
        </w:tc>
        <w:tc>
          <w:tcPr>
            <w:tcW w:w="382" w:type="pct"/>
          </w:tcPr>
          <w:p w14:paraId="15B442F0">
            <w:pPr>
              <w:rPr>
                <w:rFonts w:hint="default" w:ascii="Times New Roman" w:hAnsi="Times New Roman" w:eastAsia="Segoe UI" w:cs="Times New Roman"/>
                <w:i w:val="0"/>
                <w:iCs w:val="0"/>
                <w:caps w:val="0"/>
                <w:spacing w:val="0"/>
                <w:sz w:val="20"/>
                <w:szCs w:val="20"/>
                <w:highlight w:val="none"/>
                <w:shd w:val="clear" w:fill="FFFFFF"/>
                <w:vertAlign w:val="baseline"/>
              </w:rPr>
            </w:pPr>
          </w:p>
        </w:tc>
        <w:tc>
          <w:tcPr>
            <w:tcW w:w="617" w:type="pct"/>
          </w:tcPr>
          <w:p w14:paraId="5723BB8B">
            <w:pPr>
              <w:rPr>
                <w:rFonts w:hint="default" w:ascii="Times New Roman" w:hAnsi="Times New Roman" w:eastAsia="Segoe UI" w:cs="Times New Roman"/>
                <w:i w:val="0"/>
                <w:iCs w:val="0"/>
                <w:caps w:val="0"/>
                <w:spacing w:val="0"/>
                <w:sz w:val="20"/>
                <w:szCs w:val="20"/>
                <w:highlight w:val="none"/>
                <w:shd w:val="clear" w:fill="FFFFFF"/>
                <w:vertAlign w:val="baseline"/>
              </w:rPr>
            </w:pPr>
          </w:p>
        </w:tc>
        <w:tc>
          <w:tcPr>
            <w:tcW w:w="563" w:type="pct"/>
          </w:tcPr>
          <w:p w14:paraId="54AAE714">
            <w:pPr>
              <w:rPr>
                <w:rFonts w:hint="default" w:ascii="Times New Roman" w:hAnsi="Times New Roman" w:eastAsia="Segoe UI" w:cs="Times New Roman"/>
                <w:i w:val="0"/>
                <w:iCs w:val="0"/>
                <w:caps w:val="0"/>
                <w:spacing w:val="0"/>
                <w:sz w:val="20"/>
                <w:szCs w:val="20"/>
                <w:highlight w:val="none"/>
                <w:shd w:val="clear" w:fill="FFFFFF"/>
                <w:vertAlign w:val="baseline"/>
              </w:rPr>
            </w:pPr>
          </w:p>
        </w:tc>
      </w:tr>
      <w:tr w14:paraId="6D8841F7">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23" w:type="pct"/>
            <w:vAlign w:val="top"/>
          </w:tcPr>
          <w:p w14:paraId="67078A55">
            <w:pPr>
              <w:rPr>
                <w:rFonts w:hint="default" w:ascii="Times New Roman" w:hAnsi="Times New Roman" w:cs="Times New Roman" w:eastAsiaTheme="minorEastAsia"/>
                <w:kern w:val="2"/>
                <w:sz w:val="20"/>
                <w:szCs w:val="20"/>
                <w:highlight w:val="none"/>
                <w:vertAlign w:val="baseline"/>
                <w:lang w:val="en-US" w:eastAsia="zh-CN" w:bidi="ar-SA"/>
              </w:rPr>
            </w:pPr>
            <w:r>
              <w:rPr>
                <w:rFonts w:hint="default" w:ascii="Times New Roman" w:hAnsi="Times New Roman" w:cs="Times New Roman"/>
                <w:sz w:val="20"/>
                <w:szCs w:val="20"/>
                <w:highlight w:val="none"/>
                <w:vertAlign w:val="baseline"/>
              </w:rPr>
              <w:t>Minimal</w:t>
            </w:r>
            <w:r>
              <w:rPr>
                <w:rFonts w:hint="default" w:ascii="Times New Roman" w:hAnsi="Times New Roman" w:cs="Times New Roman"/>
                <w:sz w:val="20"/>
                <w:szCs w:val="20"/>
                <w:highlight w:val="none"/>
                <w:vertAlign w:val="baseline"/>
                <w:lang w:val="en-US" w:eastAsia="zh-CN"/>
              </w:rPr>
              <w:t xml:space="preserve"> </w:t>
            </w:r>
            <w:r>
              <w:rPr>
                <w:rFonts w:hint="default" w:ascii="Times New Roman" w:hAnsi="Times New Roman" w:cs="Times New Roman"/>
                <w:sz w:val="20"/>
                <w:szCs w:val="20"/>
                <w:highlight w:val="none"/>
                <w:vertAlign w:val="baseline"/>
              </w:rPr>
              <w:t>luminal diameter (mm)</w:t>
            </w:r>
          </w:p>
        </w:tc>
        <w:tc>
          <w:tcPr>
            <w:tcW w:w="382" w:type="pct"/>
          </w:tcPr>
          <w:p w14:paraId="41253D58">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0.15</w:t>
            </w:r>
          </w:p>
        </w:tc>
        <w:tc>
          <w:tcPr>
            <w:tcW w:w="617" w:type="pct"/>
          </w:tcPr>
          <w:p w14:paraId="7E529239">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0.04-0.61</w:t>
            </w:r>
          </w:p>
        </w:tc>
        <w:tc>
          <w:tcPr>
            <w:tcW w:w="811" w:type="pct"/>
          </w:tcPr>
          <w:p w14:paraId="406B9066">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0.008</w:t>
            </w:r>
          </w:p>
        </w:tc>
        <w:tc>
          <w:tcPr>
            <w:tcW w:w="382" w:type="pct"/>
          </w:tcPr>
          <w:p w14:paraId="35C122C5">
            <w:pP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p>
        </w:tc>
        <w:tc>
          <w:tcPr>
            <w:tcW w:w="617" w:type="pct"/>
          </w:tcPr>
          <w:p w14:paraId="432BDD8F">
            <w:pP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p>
        </w:tc>
        <w:tc>
          <w:tcPr>
            <w:tcW w:w="563" w:type="pct"/>
          </w:tcPr>
          <w:p w14:paraId="1340AF0C">
            <w:pP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p>
        </w:tc>
      </w:tr>
      <w:tr w14:paraId="320E43F1">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23" w:type="pct"/>
            <w:vAlign w:val="top"/>
          </w:tcPr>
          <w:p w14:paraId="021527A7">
            <w:pPr>
              <w:rPr>
                <w:rFonts w:hint="default" w:ascii="Times New Roman" w:hAnsi="Times New Roman" w:cs="Times New Roman" w:eastAsiaTheme="minorEastAsia"/>
                <w:kern w:val="2"/>
                <w:sz w:val="20"/>
                <w:szCs w:val="20"/>
                <w:highlight w:val="none"/>
                <w:vertAlign w:val="baseline"/>
                <w:lang w:val="en-US" w:eastAsia="zh-CN" w:bidi="ar-SA"/>
              </w:rPr>
            </w:pPr>
            <w:r>
              <w:rPr>
                <w:rFonts w:hint="default" w:ascii="Times New Roman" w:hAnsi="Times New Roman" w:cs="Times New Roman"/>
                <w:sz w:val="20"/>
                <w:szCs w:val="20"/>
                <w:highlight w:val="none"/>
                <w:vertAlign w:val="baseline"/>
              </w:rPr>
              <w:t>Minimal</w:t>
            </w:r>
            <w:r>
              <w:rPr>
                <w:rFonts w:hint="default" w:ascii="Times New Roman" w:hAnsi="Times New Roman" w:cs="Times New Roman"/>
                <w:sz w:val="20"/>
                <w:szCs w:val="20"/>
                <w:highlight w:val="none"/>
                <w:vertAlign w:val="baseline"/>
                <w:lang w:val="en-US" w:eastAsia="zh-CN"/>
              </w:rPr>
              <w:t xml:space="preserve"> </w:t>
            </w:r>
            <w:r>
              <w:rPr>
                <w:rFonts w:hint="default" w:ascii="Times New Roman" w:hAnsi="Times New Roman" w:cs="Times New Roman"/>
                <w:sz w:val="20"/>
                <w:szCs w:val="20"/>
                <w:highlight w:val="none"/>
                <w:vertAlign w:val="baseline"/>
              </w:rPr>
              <w:t xml:space="preserve">luminal </w:t>
            </w:r>
            <w:r>
              <w:rPr>
                <w:rFonts w:hint="default" w:ascii="Times New Roman" w:hAnsi="Times New Roman" w:cs="Times New Roman"/>
                <w:sz w:val="20"/>
                <w:szCs w:val="20"/>
                <w:highlight w:val="none"/>
                <w:vertAlign w:val="baseline"/>
                <w:lang w:val="en-US" w:eastAsia="zh-CN"/>
              </w:rPr>
              <w:t>area(mm</w:t>
            </w:r>
            <w:r>
              <w:rPr>
                <w:rFonts w:hint="default" w:ascii="Times New Roman" w:hAnsi="Times New Roman" w:cs="Times New Roman"/>
                <w:sz w:val="20"/>
                <w:szCs w:val="20"/>
                <w:highlight w:val="none"/>
                <w:vertAlign w:val="superscript"/>
                <w:lang w:val="en-US" w:eastAsia="zh-CN"/>
              </w:rPr>
              <w:t>2</w:t>
            </w:r>
            <w:r>
              <w:rPr>
                <w:rFonts w:hint="default" w:ascii="Times New Roman" w:hAnsi="Times New Roman" w:cs="Times New Roman"/>
                <w:sz w:val="20"/>
                <w:szCs w:val="20"/>
                <w:highlight w:val="none"/>
                <w:vertAlign w:val="baseline"/>
                <w:lang w:val="en-US" w:eastAsia="zh-CN"/>
              </w:rPr>
              <w:t>)</w:t>
            </w:r>
          </w:p>
        </w:tc>
        <w:tc>
          <w:tcPr>
            <w:tcW w:w="382" w:type="pct"/>
          </w:tcPr>
          <w:p w14:paraId="2BBB2E37">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0.47</w:t>
            </w:r>
          </w:p>
        </w:tc>
        <w:tc>
          <w:tcPr>
            <w:tcW w:w="617" w:type="pct"/>
          </w:tcPr>
          <w:p w14:paraId="2198D4B8">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0.26-0.85</w:t>
            </w:r>
          </w:p>
        </w:tc>
        <w:tc>
          <w:tcPr>
            <w:tcW w:w="811" w:type="pct"/>
          </w:tcPr>
          <w:p w14:paraId="237B7C39">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0.012</w:t>
            </w:r>
          </w:p>
        </w:tc>
        <w:tc>
          <w:tcPr>
            <w:tcW w:w="382" w:type="pct"/>
          </w:tcPr>
          <w:p w14:paraId="2B3C3B8D">
            <w:pPr>
              <w:rPr>
                <w:rFonts w:hint="default" w:ascii="Times New Roman" w:hAnsi="Times New Roman" w:eastAsia="Segoe UI" w:cs="Times New Roman"/>
                <w:i w:val="0"/>
                <w:iCs w:val="0"/>
                <w:caps w:val="0"/>
                <w:spacing w:val="0"/>
                <w:sz w:val="20"/>
                <w:szCs w:val="20"/>
                <w:highlight w:val="none"/>
                <w:shd w:val="clear" w:fill="FFFFFF"/>
                <w:vertAlign w:val="baseline"/>
              </w:rPr>
            </w:pPr>
          </w:p>
        </w:tc>
        <w:tc>
          <w:tcPr>
            <w:tcW w:w="617" w:type="pct"/>
          </w:tcPr>
          <w:p w14:paraId="166FF918">
            <w:pPr>
              <w:rPr>
                <w:rFonts w:hint="default" w:ascii="Times New Roman" w:hAnsi="Times New Roman" w:eastAsia="Segoe UI" w:cs="Times New Roman"/>
                <w:i w:val="0"/>
                <w:iCs w:val="0"/>
                <w:caps w:val="0"/>
                <w:spacing w:val="0"/>
                <w:sz w:val="20"/>
                <w:szCs w:val="20"/>
                <w:highlight w:val="none"/>
                <w:shd w:val="clear" w:fill="FFFFFF"/>
                <w:vertAlign w:val="baseline"/>
              </w:rPr>
            </w:pPr>
          </w:p>
        </w:tc>
        <w:tc>
          <w:tcPr>
            <w:tcW w:w="563" w:type="pct"/>
          </w:tcPr>
          <w:p w14:paraId="45FC8822">
            <w:pPr>
              <w:rPr>
                <w:rFonts w:hint="default" w:ascii="Times New Roman" w:hAnsi="Times New Roman" w:eastAsia="Segoe UI" w:cs="Times New Roman"/>
                <w:i w:val="0"/>
                <w:iCs w:val="0"/>
                <w:caps w:val="0"/>
                <w:spacing w:val="0"/>
                <w:sz w:val="20"/>
                <w:szCs w:val="20"/>
                <w:highlight w:val="none"/>
                <w:shd w:val="clear" w:fill="FFFFFF"/>
                <w:vertAlign w:val="baseline"/>
              </w:rPr>
            </w:pPr>
          </w:p>
        </w:tc>
      </w:tr>
      <w:tr w14:paraId="2560C64E">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23" w:type="pct"/>
            <w:vAlign w:val="top"/>
          </w:tcPr>
          <w:p w14:paraId="18F1A2B2">
            <w:pPr>
              <w:rPr>
                <w:rFonts w:hint="default" w:ascii="Times New Roman" w:hAnsi="Times New Roman" w:cs="Times New Roman" w:eastAsiaTheme="minorEastAsia"/>
                <w:kern w:val="2"/>
                <w:sz w:val="20"/>
                <w:szCs w:val="20"/>
                <w:highlight w:val="none"/>
                <w:vertAlign w:val="baseline"/>
                <w:lang w:val="en-US" w:eastAsia="zh-CN" w:bidi="ar-SA"/>
              </w:rPr>
            </w:pPr>
            <w:r>
              <w:rPr>
                <w:rFonts w:hint="default" w:ascii="Times New Roman" w:hAnsi="Times New Roman" w:eastAsia="宋体" w:cs="Times New Roman"/>
                <w:b w:val="0"/>
                <w:i w:val="0"/>
                <w:iCs w:val="0"/>
                <w:color w:val="000000"/>
                <w:spacing w:val="0"/>
                <w:sz w:val="20"/>
                <w:szCs w:val="20"/>
                <w:highlight w:val="none"/>
                <w:shd w:val="clear" w:fill="FFFFFF"/>
                <w:vertAlign w:val="baseline"/>
                <w:lang w:val="en-US" w:eastAsia="zh-CN"/>
              </w:rPr>
              <w:t>Lesion length, mm</w:t>
            </w:r>
          </w:p>
        </w:tc>
        <w:tc>
          <w:tcPr>
            <w:tcW w:w="382" w:type="pct"/>
          </w:tcPr>
          <w:p w14:paraId="2C07F93A">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1.04</w:t>
            </w:r>
          </w:p>
        </w:tc>
        <w:tc>
          <w:tcPr>
            <w:tcW w:w="617" w:type="pct"/>
          </w:tcPr>
          <w:p w14:paraId="5F6BFA85">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1.00-1.07</w:t>
            </w:r>
          </w:p>
        </w:tc>
        <w:tc>
          <w:tcPr>
            <w:tcW w:w="811" w:type="pct"/>
          </w:tcPr>
          <w:p w14:paraId="051D5A68">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0.031</w:t>
            </w:r>
          </w:p>
        </w:tc>
        <w:tc>
          <w:tcPr>
            <w:tcW w:w="382" w:type="pct"/>
          </w:tcPr>
          <w:p w14:paraId="72B33AEF">
            <w:pPr>
              <w:rPr>
                <w:rFonts w:hint="default" w:ascii="Times New Roman" w:hAnsi="Times New Roman" w:eastAsia="Segoe UI" w:cs="Times New Roman"/>
                <w:i w:val="0"/>
                <w:iCs w:val="0"/>
                <w:caps w:val="0"/>
                <w:spacing w:val="0"/>
                <w:sz w:val="20"/>
                <w:szCs w:val="20"/>
                <w:highlight w:val="none"/>
                <w:shd w:val="clear" w:fill="FFFFFF"/>
                <w:vertAlign w:val="baseline"/>
              </w:rPr>
            </w:pPr>
          </w:p>
        </w:tc>
        <w:tc>
          <w:tcPr>
            <w:tcW w:w="617" w:type="pct"/>
          </w:tcPr>
          <w:p w14:paraId="1A286AB3">
            <w:pPr>
              <w:rPr>
                <w:rFonts w:hint="default" w:ascii="Times New Roman" w:hAnsi="Times New Roman" w:eastAsia="Segoe UI" w:cs="Times New Roman"/>
                <w:i w:val="0"/>
                <w:iCs w:val="0"/>
                <w:caps w:val="0"/>
                <w:spacing w:val="0"/>
                <w:sz w:val="20"/>
                <w:szCs w:val="20"/>
                <w:highlight w:val="none"/>
                <w:shd w:val="clear" w:fill="FFFFFF"/>
                <w:vertAlign w:val="baseline"/>
              </w:rPr>
            </w:pPr>
          </w:p>
        </w:tc>
        <w:tc>
          <w:tcPr>
            <w:tcW w:w="563" w:type="pct"/>
          </w:tcPr>
          <w:p w14:paraId="6C664EC9">
            <w:pPr>
              <w:rPr>
                <w:rFonts w:hint="default" w:ascii="Times New Roman" w:hAnsi="Times New Roman" w:eastAsia="Segoe UI" w:cs="Times New Roman"/>
                <w:i w:val="0"/>
                <w:iCs w:val="0"/>
                <w:caps w:val="0"/>
                <w:spacing w:val="0"/>
                <w:sz w:val="20"/>
                <w:szCs w:val="20"/>
                <w:highlight w:val="none"/>
                <w:shd w:val="clear" w:fill="FFFFFF"/>
                <w:vertAlign w:val="baseline"/>
              </w:rPr>
            </w:pPr>
          </w:p>
        </w:tc>
      </w:tr>
      <w:tr w14:paraId="66AB6B7E">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23" w:type="pct"/>
            <w:vAlign w:val="top"/>
          </w:tcPr>
          <w:p w14:paraId="5AD7C2FD">
            <w:pPr>
              <w:rPr>
                <w:rFonts w:hint="default" w:ascii="Times New Roman" w:hAnsi="Times New Roman" w:cs="Times New Roman" w:eastAsiaTheme="minorEastAsia"/>
                <w:kern w:val="2"/>
                <w:sz w:val="20"/>
                <w:szCs w:val="20"/>
                <w:highlight w:val="none"/>
                <w:vertAlign w:val="baseline"/>
                <w:lang w:val="en-US" w:eastAsia="zh-CN" w:bidi="ar-SA"/>
              </w:rPr>
            </w:pPr>
            <w:r>
              <w:rPr>
                <w:rFonts w:hint="default" w:ascii="Times New Roman" w:hAnsi="Times New Roman" w:cs="Times New Roman"/>
                <w:sz w:val="20"/>
                <w:szCs w:val="20"/>
                <w:highlight w:val="none"/>
                <w:vertAlign w:val="baseline"/>
              </w:rPr>
              <w:t>Maximal neointimal thickness (</w:t>
            </w:r>
            <w:r>
              <w:rPr>
                <w:rFonts w:hint="default" w:ascii="Times New Roman" w:hAnsi="Times New Roman" w:cs="Times New Roman"/>
                <w:sz w:val="20"/>
                <w:szCs w:val="20"/>
                <w:highlight w:val="none"/>
                <w:vertAlign w:val="baseline"/>
                <w:lang w:val="en-US" w:eastAsia="zh-CN"/>
              </w:rPr>
              <w:t>m</w:t>
            </w:r>
            <w:r>
              <w:rPr>
                <w:rFonts w:hint="default" w:ascii="Times New Roman" w:hAnsi="Times New Roman" w:cs="Times New Roman"/>
                <w:sz w:val="20"/>
                <w:szCs w:val="20"/>
                <w:highlight w:val="none"/>
                <w:vertAlign w:val="baseline"/>
              </w:rPr>
              <w:t>m)</w:t>
            </w:r>
          </w:p>
        </w:tc>
        <w:tc>
          <w:tcPr>
            <w:tcW w:w="382" w:type="pct"/>
          </w:tcPr>
          <w:p w14:paraId="461A9443">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0.26</w:t>
            </w:r>
          </w:p>
        </w:tc>
        <w:tc>
          <w:tcPr>
            <w:tcW w:w="617" w:type="pct"/>
          </w:tcPr>
          <w:p w14:paraId="4CA85916">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0.05-1.33</w:t>
            </w:r>
          </w:p>
        </w:tc>
        <w:tc>
          <w:tcPr>
            <w:tcW w:w="811" w:type="pct"/>
          </w:tcPr>
          <w:p w14:paraId="30E8CB4E">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0.11</w:t>
            </w:r>
          </w:p>
        </w:tc>
        <w:tc>
          <w:tcPr>
            <w:tcW w:w="382" w:type="pct"/>
          </w:tcPr>
          <w:p w14:paraId="03C978ED">
            <w:pPr>
              <w:rPr>
                <w:rFonts w:hint="default" w:ascii="Times New Roman" w:hAnsi="Times New Roman" w:eastAsia="Segoe UI" w:cs="Times New Roman"/>
                <w:i w:val="0"/>
                <w:iCs w:val="0"/>
                <w:caps w:val="0"/>
                <w:spacing w:val="0"/>
                <w:sz w:val="20"/>
                <w:szCs w:val="20"/>
                <w:highlight w:val="none"/>
                <w:shd w:val="clear" w:fill="FFFFFF"/>
                <w:vertAlign w:val="baseline"/>
              </w:rPr>
            </w:pPr>
          </w:p>
        </w:tc>
        <w:tc>
          <w:tcPr>
            <w:tcW w:w="617" w:type="pct"/>
          </w:tcPr>
          <w:p w14:paraId="4A7FA1D0">
            <w:pPr>
              <w:rPr>
                <w:rFonts w:hint="default" w:ascii="Times New Roman" w:hAnsi="Times New Roman" w:eastAsia="Segoe UI" w:cs="Times New Roman"/>
                <w:i w:val="0"/>
                <w:iCs w:val="0"/>
                <w:caps w:val="0"/>
                <w:spacing w:val="0"/>
                <w:sz w:val="20"/>
                <w:szCs w:val="20"/>
                <w:highlight w:val="none"/>
                <w:shd w:val="clear" w:fill="FFFFFF"/>
                <w:vertAlign w:val="baseline"/>
              </w:rPr>
            </w:pPr>
          </w:p>
        </w:tc>
        <w:tc>
          <w:tcPr>
            <w:tcW w:w="563" w:type="pct"/>
          </w:tcPr>
          <w:p w14:paraId="4990A946">
            <w:pPr>
              <w:rPr>
                <w:rFonts w:hint="default" w:ascii="Times New Roman" w:hAnsi="Times New Roman" w:eastAsia="Segoe UI" w:cs="Times New Roman"/>
                <w:i w:val="0"/>
                <w:iCs w:val="0"/>
                <w:caps w:val="0"/>
                <w:spacing w:val="0"/>
                <w:sz w:val="20"/>
                <w:szCs w:val="20"/>
                <w:highlight w:val="none"/>
                <w:shd w:val="clear" w:fill="FFFFFF"/>
                <w:vertAlign w:val="baseline"/>
              </w:rPr>
            </w:pPr>
          </w:p>
        </w:tc>
      </w:tr>
      <w:tr w14:paraId="2A9AE3B3">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23" w:type="pct"/>
            <w:vAlign w:val="top"/>
          </w:tcPr>
          <w:p w14:paraId="2834C68E">
            <w:pPr>
              <w:rPr>
                <w:rFonts w:hint="default" w:ascii="Times New Roman" w:hAnsi="Times New Roman" w:cs="Times New Roman" w:eastAsiaTheme="minorEastAsia"/>
                <w:kern w:val="2"/>
                <w:sz w:val="20"/>
                <w:szCs w:val="20"/>
                <w:highlight w:val="none"/>
                <w:vertAlign w:val="baseline"/>
                <w:lang w:val="en-US" w:eastAsia="zh-CN" w:bidi="ar-SA"/>
              </w:rPr>
            </w:pPr>
            <w:r>
              <w:rPr>
                <w:rFonts w:hint="default" w:ascii="Times New Roman" w:hAnsi="Times New Roman" w:cs="Times New Roman"/>
                <w:sz w:val="20"/>
                <w:szCs w:val="20"/>
                <w:highlight w:val="none"/>
                <w:vertAlign w:val="baseline"/>
              </w:rPr>
              <w:t>Post-DCB angioplasty</w:t>
            </w:r>
          </w:p>
        </w:tc>
        <w:tc>
          <w:tcPr>
            <w:tcW w:w="382" w:type="pct"/>
          </w:tcPr>
          <w:p w14:paraId="317686C3">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p>
        </w:tc>
        <w:tc>
          <w:tcPr>
            <w:tcW w:w="617" w:type="pct"/>
          </w:tcPr>
          <w:p w14:paraId="4F2136D1">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p>
        </w:tc>
        <w:tc>
          <w:tcPr>
            <w:tcW w:w="811" w:type="pct"/>
          </w:tcPr>
          <w:p w14:paraId="04E536CB">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p>
        </w:tc>
        <w:tc>
          <w:tcPr>
            <w:tcW w:w="382" w:type="pct"/>
          </w:tcPr>
          <w:p w14:paraId="682C2EEB">
            <w:pPr>
              <w:rPr>
                <w:rFonts w:hint="default" w:ascii="Times New Roman" w:hAnsi="Times New Roman" w:eastAsia="Segoe UI" w:cs="Times New Roman"/>
                <w:i w:val="0"/>
                <w:iCs w:val="0"/>
                <w:caps w:val="0"/>
                <w:spacing w:val="0"/>
                <w:sz w:val="20"/>
                <w:szCs w:val="20"/>
                <w:highlight w:val="none"/>
                <w:shd w:val="clear" w:fill="FFFFFF"/>
                <w:vertAlign w:val="baseline"/>
              </w:rPr>
            </w:pPr>
          </w:p>
        </w:tc>
        <w:tc>
          <w:tcPr>
            <w:tcW w:w="617" w:type="pct"/>
          </w:tcPr>
          <w:p w14:paraId="4490D0A6">
            <w:pPr>
              <w:rPr>
                <w:rFonts w:hint="default" w:ascii="Times New Roman" w:hAnsi="Times New Roman" w:eastAsia="Segoe UI" w:cs="Times New Roman"/>
                <w:i w:val="0"/>
                <w:iCs w:val="0"/>
                <w:caps w:val="0"/>
                <w:spacing w:val="0"/>
                <w:sz w:val="20"/>
                <w:szCs w:val="20"/>
                <w:highlight w:val="none"/>
                <w:shd w:val="clear" w:fill="FFFFFF"/>
                <w:vertAlign w:val="baseline"/>
              </w:rPr>
            </w:pPr>
          </w:p>
        </w:tc>
        <w:tc>
          <w:tcPr>
            <w:tcW w:w="563" w:type="pct"/>
          </w:tcPr>
          <w:p w14:paraId="7C016309">
            <w:pPr>
              <w:rPr>
                <w:rFonts w:hint="default" w:ascii="Times New Roman" w:hAnsi="Times New Roman" w:eastAsia="Segoe UI" w:cs="Times New Roman"/>
                <w:i w:val="0"/>
                <w:iCs w:val="0"/>
                <w:caps w:val="0"/>
                <w:spacing w:val="0"/>
                <w:sz w:val="20"/>
                <w:szCs w:val="20"/>
                <w:highlight w:val="none"/>
                <w:shd w:val="clear" w:fill="FFFFFF"/>
                <w:vertAlign w:val="baseline"/>
              </w:rPr>
            </w:pPr>
          </w:p>
        </w:tc>
      </w:tr>
      <w:tr w14:paraId="473AD30C">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23" w:type="pct"/>
            <w:vAlign w:val="top"/>
          </w:tcPr>
          <w:p w14:paraId="01C2264A">
            <w:pPr>
              <w:rPr>
                <w:rFonts w:hint="default" w:ascii="Times New Roman" w:hAnsi="Times New Roman" w:cs="Times New Roman" w:eastAsiaTheme="minorEastAsia"/>
                <w:kern w:val="2"/>
                <w:sz w:val="20"/>
                <w:szCs w:val="20"/>
                <w:highlight w:val="none"/>
                <w:vertAlign w:val="baseline"/>
                <w:lang w:val="en-US" w:eastAsia="zh-CN" w:bidi="ar-SA"/>
              </w:rPr>
            </w:pPr>
            <w:r>
              <w:rPr>
                <w:rFonts w:hint="default" w:ascii="Times New Roman" w:hAnsi="Times New Roman" w:cs="Times New Roman"/>
                <w:sz w:val="20"/>
                <w:szCs w:val="20"/>
                <w:highlight w:val="none"/>
                <w:vertAlign w:val="baseline"/>
              </w:rPr>
              <w:t>Minimal</w:t>
            </w:r>
            <w:r>
              <w:rPr>
                <w:rFonts w:hint="default" w:ascii="Times New Roman" w:hAnsi="Times New Roman" w:cs="Times New Roman"/>
                <w:sz w:val="20"/>
                <w:szCs w:val="20"/>
                <w:highlight w:val="none"/>
                <w:vertAlign w:val="baseline"/>
                <w:lang w:val="en-US" w:eastAsia="zh-CN"/>
              </w:rPr>
              <w:t xml:space="preserve"> </w:t>
            </w:r>
            <w:r>
              <w:rPr>
                <w:rFonts w:hint="default" w:ascii="Times New Roman" w:hAnsi="Times New Roman" w:cs="Times New Roman"/>
                <w:sz w:val="20"/>
                <w:szCs w:val="20"/>
                <w:highlight w:val="none"/>
                <w:vertAlign w:val="baseline"/>
              </w:rPr>
              <w:t>luminal diameter (mm)</w:t>
            </w:r>
          </w:p>
        </w:tc>
        <w:tc>
          <w:tcPr>
            <w:tcW w:w="382" w:type="pct"/>
          </w:tcPr>
          <w:p w14:paraId="50DD7C47">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0.60</w:t>
            </w:r>
          </w:p>
        </w:tc>
        <w:tc>
          <w:tcPr>
            <w:tcW w:w="617" w:type="pct"/>
          </w:tcPr>
          <w:p w14:paraId="5F114818">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0.22-1.66</w:t>
            </w:r>
          </w:p>
        </w:tc>
        <w:tc>
          <w:tcPr>
            <w:tcW w:w="811" w:type="pct"/>
          </w:tcPr>
          <w:p w14:paraId="1B8E0962">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0.33</w:t>
            </w:r>
          </w:p>
        </w:tc>
        <w:tc>
          <w:tcPr>
            <w:tcW w:w="382" w:type="pct"/>
          </w:tcPr>
          <w:p w14:paraId="622094B9">
            <w:pPr>
              <w:rPr>
                <w:rFonts w:hint="default" w:ascii="Times New Roman" w:hAnsi="Times New Roman" w:eastAsia="Segoe UI" w:cs="Times New Roman"/>
                <w:i w:val="0"/>
                <w:iCs w:val="0"/>
                <w:caps w:val="0"/>
                <w:spacing w:val="0"/>
                <w:sz w:val="20"/>
                <w:szCs w:val="20"/>
                <w:highlight w:val="none"/>
                <w:shd w:val="clear" w:fill="FFFFFF"/>
                <w:vertAlign w:val="baseline"/>
              </w:rPr>
            </w:pPr>
          </w:p>
        </w:tc>
        <w:tc>
          <w:tcPr>
            <w:tcW w:w="617" w:type="pct"/>
          </w:tcPr>
          <w:p w14:paraId="5A7F5FD7">
            <w:pPr>
              <w:rPr>
                <w:rFonts w:hint="default" w:ascii="Times New Roman" w:hAnsi="Times New Roman" w:eastAsia="Segoe UI" w:cs="Times New Roman"/>
                <w:i w:val="0"/>
                <w:iCs w:val="0"/>
                <w:caps w:val="0"/>
                <w:spacing w:val="0"/>
                <w:sz w:val="20"/>
                <w:szCs w:val="20"/>
                <w:highlight w:val="none"/>
                <w:shd w:val="clear" w:fill="FFFFFF"/>
                <w:vertAlign w:val="baseline"/>
              </w:rPr>
            </w:pPr>
          </w:p>
        </w:tc>
        <w:tc>
          <w:tcPr>
            <w:tcW w:w="563" w:type="pct"/>
          </w:tcPr>
          <w:p w14:paraId="20E88159">
            <w:pPr>
              <w:rPr>
                <w:rFonts w:hint="default" w:ascii="Times New Roman" w:hAnsi="Times New Roman" w:eastAsia="Segoe UI" w:cs="Times New Roman"/>
                <w:i w:val="0"/>
                <w:iCs w:val="0"/>
                <w:caps w:val="0"/>
                <w:spacing w:val="0"/>
                <w:sz w:val="20"/>
                <w:szCs w:val="20"/>
                <w:highlight w:val="none"/>
                <w:shd w:val="clear" w:fill="FFFFFF"/>
                <w:vertAlign w:val="baseline"/>
              </w:rPr>
            </w:pPr>
          </w:p>
        </w:tc>
      </w:tr>
      <w:tr w14:paraId="3F078B11">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23" w:type="pct"/>
            <w:vAlign w:val="top"/>
          </w:tcPr>
          <w:p w14:paraId="3DB9E5B7">
            <w:pPr>
              <w:rPr>
                <w:rFonts w:hint="default" w:ascii="Times New Roman" w:hAnsi="Times New Roman" w:cs="Times New Roman" w:eastAsiaTheme="minorEastAsia"/>
                <w:kern w:val="2"/>
                <w:sz w:val="20"/>
                <w:szCs w:val="20"/>
                <w:highlight w:val="none"/>
                <w:vertAlign w:val="baseline"/>
                <w:lang w:val="en-US" w:eastAsia="zh-CN" w:bidi="ar-SA"/>
              </w:rPr>
            </w:pPr>
            <w:r>
              <w:rPr>
                <w:rFonts w:hint="default" w:ascii="Times New Roman" w:hAnsi="Times New Roman" w:cs="Times New Roman"/>
                <w:sz w:val="20"/>
                <w:szCs w:val="20"/>
                <w:highlight w:val="none"/>
                <w:vertAlign w:val="baseline"/>
              </w:rPr>
              <w:t>Acute lumen gain</w:t>
            </w:r>
            <w:r>
              <w:rPr>
                <w:rFonts w:hint="default" w:ascii="Times New Roman" w:hAnsi="Times New Roman" w:cs="Times New Roman"/>
                <w:sz w:val="20"/>
                <w:szCs w:val="20"/>
                <w:highlight w:val="none"/>
                <w:vertAlign w:val="baseline"/>
                <w:lang w:val="en-US" w:eastAsia="zh-CN"/>
              </w:rPr>
              <w:t>(mm)</w:t>
            </w:r>
          </w:p>
        </w:tc>
        <w:tc>
          <w:tcPr>
            <w:tcW w:w="382" w:type="pct"/>
          </w:tcPr>
          <w:p w14:paraId="6B3BC608">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1.93</w:t>
            </w:r>
          </w:p>
        </w:tc>
        <w:tc>
          <w:tcPr>
            <w:tcW w:w="617" w:type="pct"/>
          </w:tcPr>
          <w:p w14:paraId="6DE38C9E">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0.70-5.34</w:t>
            </w:r>
          </w:p>
        </w:tc>
        <w:tc>
          <w:tcPr>
            <w:tcW w:w="811" w:type="pct"/>
          </w:tcPr>
          <w:p w14:paraId="0E2394FF">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0.20</w:t>
            </w:r>
          </w:p>
        </w:tc>
        <w:tc>
          <w:tcPr>
            <w:tcW w:w="382" w:type="pct"/>
          </w:tcPr>
          <w:p w14:paraId="1C2BF614">
            <w:pPr>
              <w:rPr>
                <w:rFonts w:hint="default" w:ascii="Times New Roman" w:hAnsi="Times New Roman" w:eastAsia="Segoe UI" w:cs="Times New Roman"/>
                <w:i w:val="0"/>
                <w:iCs w:val="0"/>
                <w:caps w:val="0"/>
                <w:spacing w:val="0"/>
                <w:sz w:val="20"/>
                <w:szCs w:val="20"/>
                <w:highlight w:val="none"/>
                <w:shd w:val="clear" w:fill="FFFFFF"/>
                <w:vertAlign w:val="baseline"/>
              </w:rPr>
            </w:pPr>
          </w:p>
        </w:tc>
        <w:tc>
          <w:tcPr>
            <w:tcW w:w="617" w:type="pct"/>
          </w:tcPr>
          <w:p w14:paraId="04018AC5">
            <w:pPr>
              <w:rPr>
                <w:rFonts w:hint="default" w:ascii="Times New Roman" w:hAnsi="Times New Roman" w:eastAsia="Segoe UI" w:cs="Times New Roman"/>
                <w:i w:val="0"/>
                <w:iCs w:val="0"/>
                <w:caps w:val="0"/>
                <w:spacing w:val="0"/>
                <w:sz w:val="20"/>
                <w:szCs w:val="20"/>
                <w:highlight w:val="none"/>
                <w:shd w:val="clear" w:fill="FFFFFF"/>
                <w:vertAlign w:val="baseline"/>
              </w:rPr>
            </w:pPr>
          </w:p>
        </w:tc>
        <w:tc>
          <w:tcPr>
            <w:tcW w:w="563" w:type="pct"/>
          </w:tcPr>
          <w:p w14:paraId="12F245B7">
            <w:pPr>
              <w:rPr>
                <w:rFonts w:hint="default" w:ascii="Times New Roman" w:hAnsi="Times New Roman" w:eastAsia="Segoe UI" w:cs="Times New Roman"/>
                <w:i w:val="0"/>
                <w:iCs w:val="0"/>
                <w:caps w:val="0"/>
                <w:spacing w:val="0"/>
                <w:sz w:val="20"/>
                <w:szCs w:val="20"/>
                <w:highlight w:val="none"/>
                <w:shd w:val="clear" w:fill="FFFFFF"/>
                <w:vertAlign w:val="baseline"/>
              </w:rPr>
            </w:pPr>
          </w:p>
        </w:tc>
      </w:tr>
      <w:tr w14:paraId="50C10C08">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23" w:type="pct"/>
            <w:vAlign w:val="top"/>
          </w:tcPr>
          <w:p w14:paraId="1F246D71">
            <w:pPr>
              <w:rPr>
                <w:rFonts w:hint="default" w:ascii="Times New Roman" w:hAnsi="Times New Roman" w:cs="Times New Roman" w:eastAsiaTheme="minorEastAsia"/>
                <w:kern w:val="2"/>
                <w:sz w:val="20"/>
                <w:szCs w:val="20"/>
                <w:highlight w:val="none"/>
                <w:vertAlign w:val="baseline"/>
                <w:lang w:val="en-US" w:eastAsia="zh-CN" w:bidi="ar-SA"/>
              </w:rPr>
            </w:pPr>
            <w:r>
              <w:rPr>
                <w:rFonts w:hint="default" w:ascii="Times New Roman" w:hAnsi="Times New Roman" w:cs="Times New Roman"/>
                <w:sz w:val="20"/>
                <w:szCs w:val="20"/>
                <w:highlight w:val="none"/>
                <w:vertAlign w:val="baseline"/>
              </w:rPr>
              <w:t>Maximal neointimal thickness (</w:t>
            </w:r>
            <w:r>
              <w:rPr>
                <w:rFonts w:hint="default" w:ascii="Times New Roman" w:hAnsi="Times New Roman" w:cs="Times New Roman"/>
                <w:sz w:val="20"/>
                <w:szCs w:val="20"/>
                <w:highlight w:val="none"/>
                <w:vertAlign w:val="baseline"/>
                <w:lang w:val="en-US" w:eastAsia="zh-CN"/>
              </w:rPr>
              <w:t>m</w:t>
            </w:r>
            <w:r>
              <w:rPr>
                <w:rFonts w:hint="default" w:ascii="Times New Roman" w:hAnsi="Times New Roman" w:cs="Times New Roman"/>
                <w:sz w:val="20"/>
                <w:szCs w:val="20"/>
                <w:highlight w:val="none"/>
                <w:vertAlign w:val="baseline"/>
              </w:rPr>
              <w:t>m)</w:t>
            </w:r>
          </w:p>
        </w:tc>
        <w:tc>
          <w:tcPr>
            <w:tcW w:w="382" w:type="pct"/>
          </w:tcPr>
          <w:p w14:paraId="2ABCDC67">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0.048</w:t>
            </w:r>
          </w:p>
        </w:tc>
        <w:tc>
          <w:tcPr>
            <w:tcW w:w="617" w:type="pct"/>
          </w:tcPr>
          <w:p w14:paraId="2F221FAA">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0.004-0.57</w:t>
            </w:r>
          </w:p>
        </w:tc>
        <w:tc>
          <w:tcPr>
            <w:tcW w:w="811" w:type="pct"/>
          </w:tcPr>
          <w:p w14:paraId="5FC4F4D4">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0.016</w:t>
            </w:r>
          </w:p>
        </w:tc>
        <w:tc>
          <w:tcPr>
            <w:tcW w:w="382" w:type="pct"/>
          </w:tcPr>
          <w:p w14:paraId="7730420D">
            <w:pP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0.016</w:t>
            </w:r>
          </w:p>
        </w:tc>
        <w:tc>
          <w:tcPr>
            <w:tcW w:w="617" w:type="pct"/>
          </w:tcPr>
          <w:p w14:paraId="73E7971C">
            <w:pP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0.00-0.53</w:t>
            </w:r>
          </w:p>
        </w:tc>
        <w:tc>
          <w:tcPr>
            <w:tcW w:w="563" w:type="pct"/>
          </w:tcPr>
          <w:p w14:paraId="28AC0233">
            <w:pP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0.021</w:t>
            </w:r>
          </w:p>
        </w:tc>
      </w:tr>
      <w:tr w14:paraId="5DD31B46">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23" w:type="pct"/>
            <w:vAlign w:val="top"/>
          </w:tcPr>
          <w:p w14:paraId="2077BDF3">
            <w:pPr>
              <w:rPr>
                <w:rFonts w:hint="default" w:ascii="Times New Roman" w:hAnsi="Times New Roman" w:cs="Times New Roman" w:eastAsiaTheme="minorEastAsia"/>
                <w:kern w:val="2"/>
                <w:sz w:val="20"/>
                <w:szCs w:val="20"/>
                <w:highlight w:val="none"/>
                <w:vertAlign w:val="baseline"/>
                <w:lang w:val="en-US" w:eastAsia="zh-CN" w:bidi="ar-SA"/>
              </w:rPr>
            </w:pPr>
            <w:r>
              <w:rPr>
                <w:rFonts w:hint="default" w:ascii="Times New Roman" w:hAnsi="Times New Roman" w:cs="Times New Roman" w:eastAsiaTheme="minorEastAsia"/>
                <w:kern w:val="2"/>
                <w:sz w:val="20"/>
                <w:szCs w:val="20"/>
                <w:highlight w:val="none"/>
                <w:vertAlign w:val="baseline"/>
                <w:lang w:val="en-US" w:eastAsia="zh-CN" w:bidi="ar-SA"/>
              </w:rPr>
              <w:t>Qualitative variables</w:t>
            </w:r>
          </w:p>
        </w:tc>
        <w:tc>
          <w:tcPr>
            <w:tcW w:w="382" w:type="pct"/>
          </w:tcPr>
          <w:p w14:paraId="29BC0083">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p>
        </w:tc>
        <w:tc>
          <w:tcPr>
            <w:tcW w:w="617" w:type="pct"/>
          </w:tcPr>
          <w:p w14:paraId="2757618F">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p>
        </w:tc>
        <w:tc>
          <w:tcPr>
            <w:tcW w:w="811" w:type="pct"/>
          </w:tcPr>
          <w:p w14:paraId="6B02DDC5">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p>
        </w:tc>
        <w:tc>
          <w:tcPr>
            <w:tcW w:w="382" w:type="pct"/>
          </w:tcPr>
          <w:p w14:paraId="27FF2F4F">
            <w:pPr>
              <w:rPr>
                <w:rFonts w:hint="default" w:ascii="Times New Roman" w:hAnsi="Times New Roman" w:eastAsia="Segoe UI" w:cs="Times New Roman"/>
                <w:i w:val="0"/>
                <w:iCs w:val="0"/>
                <w:caps w:val="0"/>
                <w:spacing w:val="0"/>
                <w:sz w:val="20"/>
                <w:szCs w:val="20"/>
                <w:highlight w:val="none"/>
                <w:shd w:val="clear" w:fill="FFFFFF"/>
                <w:vertAlign w:val="baseline"/>
              </w:rPr>
            </w:pPr>
          </w:p>
        </w:tc>
        <w:tc>
          <w:tcPr>
            <w:tcW w:w="617" w:type="pct"/>
          </w:tcPr>
          <w:p w14:paraId="20FE930D">
            <w:pPr>
              <w:rPr>
                <w:rFonts w:hint="default" w:ascii="Times New Roman" w:hAnsi="Times New Roman" w:eastAsia="Segoe UI" w:cs="Times New Roman"/>
                <w:i w:val="0"/>
                <w:iCs w:val="0"/>
                <w:caps w:val="0"/>
                <w:spacing w:val="0"/>
                <w:sz w:val="20"/>
                <w:szCs w:val="20"/>
                <w:highlight w:val="none"/>
                <w:shd w:val="clear" w:fill="FFFFFF"/>
                <w:vertAlign w:val="baseline"/>
              </w:rPr>
            </w:pPr>
          </w:p>
        </w:tc>
        <w:tc>
          <w:tcPr>
            <w:tcW w:w="563" w:type="pct"/>
          </w:tcPr>
          <w:p w14:paraId="71AAEE99">
            <w:pPr>
              <w:rPr>
                <w:rFonts w:hint="default" w:ascii="Times New Roman" w:hAnsi="Times New Roman" w:eastAsia="Segoe UI" w:cs="Times New Roman"/>
                <w:i w:val="0"/>
                <w:iCs w:val="0"/>
                <w:caps w:val="0"/>
                <w:spacing w:val="0"/>
                <w:sz w:val="20"/>
                <w:szCs w:val="20"/>
                <w:highlight w:val="none"/>
                <w:shd w:val="clear" w:fill="FFFFFF"/>
                <w:vertAlign w:val="baseline"/>
              </w:rPr>
            </w:pPr>
          </w:p>
        </w:tc>
      </w:tr>
      <w:tr w14:paraId="49B98B18">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623" w:type="pct"/>
            <w:vAlign w:val="top"/>
          </w:tcPr>
          <w:p w14:paraId="7AA4EECC">
            <w:pPr>
              <w:rPr>
                <w:rFonts w:hint="default" w:ascii="Times New Roman" w:hAnsi="Times New Roman" w:cs="Times New Roman" w:eastAsiaTheme="minorEastAsia"/>
                <w:kern w:val="2"/>
                <w:sz w:val="20"/>
                <w:szCs w:val="20"/>
                <w:highlight w:val="none"/>
                <w:vertAlign w:val="baseline"/>
                <w:lang w:val="en-US" w:eastAsia="zh-CN" w:bidi="ar-SA"/>
              </w:rPr>
            </w:pPr>
            <w:r>
              <w:rPr>
                <w:rFonts w:hint="default" w:ascii="Times New Roman" w:hAnsi="Times New Roman" w:cs="Times New Roman" w:eastAsiaTheme="minorEastAsia"/>
                <w:kern w:val="2"/>
                <w:sz w:val="20"/>
                <w:szCs w:val="20"/>
                <w:highlight w:val="none"/>
                <w:vertAlign w:val="baseline"/>
                <w:lang w:val="en-US" w:eastAsia="zh-CN" w:bidi="ar-SA"/>
              </w:rPr>
              <w:t>Neointimal characteristics</w:t>
            </w:r>
          </w:p>
        </w:tc>
        <w:tc>
          <w:tcPr>
            <w:tcW w:w="382" w:type="pct"/>
          </w:tcPr>
          <w:p w14:paraId="4DA79A83">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p>
        </w:tc>
        <w:tc>
          <w:tcPr>
            <w:tcW w:w="617" w:type="pct"/>
          </w:tcPr>
          <w:p w14:paraId="64F41B07">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p>
        </w:tc>
        <w:tc>
          <w:tcPr>
            <w:tcW w:w="811" w:type="pct"/>
          </w:tcPr>
          <w:p w14:paraId="508028FD">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p>
        </w:tc>
        <w:tc>
          <w:tcPr>
            <w:tcW w:w="382" w:type="pct"/>
          </w:tcPr>
          <w:p w14:paraId="22FD7272">
            <w:pPr>
              <w:rPr>
                <w:rFonts w:hint="default" w:ascii="Times New Roman" w:hAnsi="Times New Roman" w:eastAsia="Segoe UI" w:cs="Times New Roman"/>
                <w:i w:val="0"/>
                <w:iCs w:val="0"/>
                <w:caps w:val="0"/>
                <w:spacing w:val="0"/>
                <w:sz w:val="20"/>
                <w:szCs w:val="20"/>
                <w:highlight w:val="none"/>
                <w:shd w:val="clear" w:fill="FFFFFF"/>
                <w:vertAlign w:val="baseline"/>
              </w:rPr>
            </w:pPr>
          </w:p>
        </w:tc>
        <w:tc>
          <w:tcPr>
            <w:tcW w:w="617" w:type="pct"/>
          </w:tcPr>
          <w:p w14:paraId="3F4F96C7">
            <w:pPr>
              <w:rPr>
                <w:rFonts w:hint="default" w:ascii="Times New Roman" w:hAnsi="Times New Roman" w:eastAsia="Segoe UI" w:cs="Times New Roman"/>
                <w:i w:val="0"/>
                <w:iCs w:val="0"/>
                <w:caps w:val="0"/>
                <w:spacing w:val="0"/>
                <w:sz w:val="20"/>
                <w:szCs w:val="20"/>
                <w:highlight w:val="none"/>
                <w:shd w:val="clear" w:fill="FFFFFF"/>
                <w:vertAlign w:val="baseline"/>
              </w:rPr>
            </w:pPr>
          </w:p>
        </w:tc>
        <w:tc>
          <w:tcPr>
            <w:tcW w:w="563" w:type="pct"/>
          </w:tcPr>
          <w:p w14:paraId="6AA0D2B0">
            <w:pPr>
              <w:rPr>
                <w:rFonts w:hint="default" w:ascii="Times New Roman" w:hAnsi="Times New Roman" w:eastAsia="Segoe UI" w:cs="Times New Roman"/>
                <w:i w:val="0"/>
                <w:iCs w:val="0"/>
                <w:caps w:val="0"/>
                <w:spacing w:val="0"/>
                <w:sz w:val="20"/>
                <w:szCs w:val="20"/>
                <w:highlight w:val="none"/>
                <w:shd w:val="clear" w:fill="FFFFFF"/>
                <w:vertAlign w:val="baseline"/>
              </w:rPr>
            </w:pPr>
          </w:p>
        </w:tc>
      </w:tr>
      <w:tr w14:paraId="7220E39C">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623" w:type="pct"/>
            <w:vAlign w:val="top"/>
          </w:tcPr>
          <w:p w14:paraId="0BBB59F4">
            <w:pPr>
              <w:ind w:firstLine="198" w:firstLineChars="100"/>
              <w:rPr>
                <w:rFonts w:hint="default" w:ascii="Times New Roman" w:hAnsi="Times New Roman" w:cs="Times New Roman" w:eastAsiaTheme="minorEastAsia"/>
                <w:kern w:val="2"/>
                <w:sz w:val="20"/>
                <w:szCs w:val="20"/>
                <w:highlight w:val="none"/>
                <w:vertAlign w:val="baseline"/>
                <w:lang w:val="en-US" w:eastAsia="zh-CN" w:bidi="ar-SA"/>
              </w:rPr>
            </w:pPr>
            <w:r>
              <w:rPr>
                <w:rFonts w:hint="default" w:ascii="Times New Roman" w:hAnsi="Times New Roman" w:cs="Times New Roman"/>
                <w:sz w:val="20"/>
                <w:szCs w:val="20"/>
                <w:highlight w:val="none"/>
                <w:vertAlign w:val="baseline"/>
              </w:rPr>
              <w:t>Homogeneous</w:t>
            </w:r>
          </w:p>
        </w:tc>
        <w:tc>
          <w:tcPr>
            <w:tcW w:w="382" w:type="pct"/>
          </w:tcPr>
          <w:p w14:paraId="53D661BE">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4.77</w:t>
            </w:r>
          </w:p>
        </w:tc>
        <w:tc>
          <w:tcPr>
            <w:tcW w:w="617" w:type="pct"/>
          </w:tcPr>
          <w:p w14:paraId="69BC378B">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1.57-14.50</w:t>
            </w:r>
          </w:p>
        </w:tc>
        <w:tc>
          <w:tcPr>
            <w:tcW w:w="811" w:type="pct"/>
          </w:tcPr>
          <w:p w14:paraId="1A74AE06">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0.006</w:t>
            </w:r>
          </w:p>
        </w:tc>
        <w:tc>
          <w:tcPr>
            <w:tcW w:w="382" w:type="pct"/>
            <w:vAlign w:val="top"/>
          </w:tcPr>
          <w:p w14:paraId="6F90AC0B">
            <w:pPr>
              <w:rPr>
                <w:rFonts w:hint="default" w:ascii="Times New Roman" w:hAnsi="Times New Roman" w:eastAsia="宋体" w:cs="Times New Roman"/>
                <w:i w:val="0"/>
                <w:iCs w:val="0"/>
                <w:caps w:val="0"/>
                <w:spacing w:val="0"/>
                <w:kern w:val="2"/>
                <w:sz w:val="20"/>
                <w:szCs w:val="20"/>
                <w:highlight w:val="none"/>
                <w:shd w:val="clear" w:fill="FFFFFF"/>
                <w:vertAlign w:val="baseline"/>
                <w:lang w:val="en-US" w:eastAsia="zh-CN" w:bidi="ar-SA"/>
              </w:rPr>
            </w:pPr>
          </w:p>
        </w:tc>
        <w:tc>
          <w:tcPr>
            <w:tcW w:w="617" w:type="pct"/>
            <w:vAlign w:val="top"/>
          </w:tcPr>
          <w:p w14:paraId="7C196E16">
            <w:pPr>
              <w:rPr>
                <w:rFonts w:hint="default" w:ascii="Times New Roman" w:hAnsi="Times New Roman" w:eastAsia="宋体" w:cs="Times New Roman"/>
                <w:i w:val="0"/>
                <w:iCs w:val="0"/>
                <w:caps w:val="0"/>
                <w:spacing w:val="0"/>
                <w:kern w:val="2"/>
                <w:sz w:val="20"/>
                <w:szCs w:val="20"/>
                <w:highlight w:val="none"/>
                <w:shd w:val="clear" w:fill="FFFFFF"/>
                <w:vertAlign w:val="baseline"/>
                <w:lang w:val="en-US" w:eastAsia="zh-CN" w:bidi="ar-SA"/>
              </w:rPr>
            </w:pPr>
          </w:p>
        </w:tc>
        <w:tc>
          <w:tcPr>
            <w:tcW w:w="563" w:type="pct"/>
            <w:vAlign w:val="top"/>
          </w:tcPr>
          <w:p w14:paraId="5B33B769">
            <w:pPr>
              <w:rPr>
                <w:rFonts w:hint="default" w:ascii="Times New Roman" w:hAnsi="Times New Roman" w:eastAsia="宋体" w:cs="Times New Roman"/>
                <w:i w:val="0"/>
                <w:iCs w:val="0"/>
                <w:caps w:val="0"/>
                <w:spacing w:val="0"/>
                <w:kern w:val="2"/>
                <w:sz w:val="20"/>
                <w:szCs w:val="20"/>
                <w:highlight w:val="none"/>
                <w:shd w:val="clear" w:fill="FFFFFF"/>
                <w:vertAlign w:val="baseline"/>
                <w:lang w:val="en-US" w:eastAsia="zh-CN" w:bidi="ar-SA"/>
              </w:rPr>
            </w:pPr>
          </w:p>
        </w:tc>
      </w:tr>
      <w:tr w14:paraId="31E300D9">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23" w:type="pct"/>
            <w:vAlign w:val="top"/>
          </w:tcPr>
          <w:p w14:paraId="14A0FA32">
            <w:pPr>
              <w:ind w:firstLine="198" w:firstLineChars="100"/>
              <w:rPr>
                <w:rFonts w:hint="default" w:ascii="Times New Roman" w:hAnsi="Times New Roman" w:cs="Times New Roman" w:eastAsiaTheme="minorEastAsia"/>
                <w:kern w:val="2"/>
                <w:sz w:val="20"/>
                <w:szCs w:val="20"/>
                <w:highlight w:val="none"/>
                <w:vertAlign w:val="baseline"/>
                <w:lang w:val="en-US" w:eastAsia="zh-CN" w:bidi="ar-SA"/>
              </w:rPr>
            </w:pPr>
            <w:r>
              <w:rPr>
                <w:rFonts w:hint="default" w:ascii="Times New Roman" w:hAnsi="Times New Roman" w:cs="Times New Roman"/>
                <w:sz w:val="20"/>
                <w:szCs w:val="20"/>
                <w:highlight w:val="none"/>
                <w:vertAlign w:val="baseline"/>
              </w:rPr>
              <w:t>Heterogeneous</w:t>
            </w:r>
          </w:p>
        </w:tc>
        <w:tc>
          <w:tcPr>
            <w:tcW w:w="382" w:type="pct"/>
          </w:tcPr>
          <w:p w14:paraId="3828252B">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0.05</w:t>
            </w:r>
          </w:p>
        </w:tc>
        <w:tc>
          <w:tcPr>
            <w:tcW w:w="617" w:type="pct"/>
          </w:tcPr>
          <w:p w14:paraId="7EEA25DF">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0.02-0.15</w:t>
            </w:r>
          </w:p>
        </w:tc>
        <w:tc>
          <w:tcPr>
            <w:tcW w:w="811" w:type="pct"/>
          </w:tcPr>
          <w:p w14:paraId="22EB8E1B">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＜0.001</w:t>
            </w:r>
          </w:p>
        </w:tc>
        <w:tc>
          <w:tcPr>
            <w:tcW w:w="382" w:type="pct"/>
            <w:vAlign w:val="top"/>
          </w:tcPr>
          <w:p w14:paraId="06698A0A">
            <w:pP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13.19</w:t>
            </w:r>
          </w:p>
        </w:tc>
        <w:tc>
          <w:tcPr>
            <w:tcW w:w="617" w:type="pct"/>
            <w:vAlign w:val="top"/>
          </w:tcPr>
          <w:p w14:paraId="1611B627">
            <w:pP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3.52-49.36</w:t>
            </w:r>
          </w:p>
        </w:tc>
        <w:tc>
          <w:tcPr>
            <w:tcW w:w="563" w:type="pct"/>
            <w:vAlign w:val="top"/>
          </w:tcPr>
          <w:p w14:paraId="4A0BB506">
            <w:pP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＜0.001</w:t>
            </w:r>
          </w:p>
        </w:tc>
      </w:tr>
      <w:tr w14:paraId="4BDC2C2C">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23" w:type="pct"/>
            <w:vAlign w:val="top"/>
          </w:tcPr>
          <w:p w14:paraId="13523E05">
            <w:pPr>
              <w:ind w:firstLine="198" w:firstLineChars="100"/>
              <w:rPr>
                <w:rFonts w:hint="default" w:ascii="Times New Roman" w:hAnsi="Times New Roman" w:cs="Times New Roman" w:eastAsiaTheme="minorEastAsia"/>
                <w:kern w:val="2"/>
                <w:sz w:val="20"/>
                <w:szCs w:val="20"/>
                <w:highlight w:val="none"/>
                <w:vertAlign w:val="baseline"/>
                <w:lang w:val="en-US" w:eastAsia="zh-CN" w:bidi="ar-SA"/>
              </w:rPr>
            </w:pPr>
            <w:r>
              <w:rPr>
                <w:rFonts w:hint="default" w:ascii="Times New Roman" w:hAnsi="Times New Roman" w:cs="Times New Roman" w:eastAsiaTheme="minorEastAsia"/>
                <w:sz w:val="20"/>
                <w:szCs w:val="20"/>
                <w:highlight w:val="none"/>
                <w:vertAlign w:val="baseline"/>
                <w:lang w:val="en-US" w:eastAsia="zh-CN"/>
              </w:rPr>
              <w:t>Layered</w:t>
            </w:r>
          </w:p>
        </w:tc>
        <w:tc>
          <w:tcPr>
            <w:tcW w:w="382" w:type="pct"/>
          </w:tcPr>
          <w:p w14:paraId="5BAFB93B">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1.73</w:t>
            </w:r>
          </w:p>
        </w:tc>
        <w:tc>
          <w:tcPr>
            <w:tcW w:w="617" w:type="pct"/>
          </w:tcPr>
          <w:p w14:paraId="7049460B">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0.61-4.93</w:t>
            </w:r>
          </w:p>
        </w:tc>
        <w:tc>
          <w:tcPr>
            <w:tcW w:w="811" w:type="pct"/>
          </w:tcPr>
          <w:p w14:paraId="64B68DD0">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0.30</w:t>
            </w:r>
          </w:p>
        </w:tc>
        <w:tc>
          <w:tcPr>
            <w:tcW w:w="382" w:type="pct"/>
            <w:vAlign w:val="top"/>
          </w:tcPr>
          <w:p w14:paraId="641EC519">
            <w:pP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p>
        </w:tc>
        <w:tc>
          <w:tcPr>
            <w:tcW w:w="617" w:type="pct"/>
            <w:vAlign w:val="top"/>
          </w:tcPr>
          <w:p w14:paraId="71715017">
            <w:pP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p>
        </w:tc>
        <w:tc>
          <w:tcPr>
            <w:tcW w:w="563" w:type="pct"/>
            <w:vAlign w:val="top"/>
          </w:tcPr>
          <w:p w14:paraId="5E874311">
            <w:pP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p>
        </w:tc>
      </w:tr>
      <w:tr w14:paraId="130E1A18">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23" w:type="pct"/>
            <w:vAlign w:val="top"/>
          </w:tcPr>
          <w:p w14:paraId="7B19075D">
            <w:pPr>
              <w:ind w:firstLine="198" w:firstLineChars="100"/>
              <w:rPr>
                <w:rFonts w:hint="default" w:ascii="Times New Roman" w:hAnsi="Times New Roman" w:cs="Times New Roman" w:eastAsiaTheme="minorEastAsia"/>
                <w:kern w:val="2"/>
                <w:sz w:val="20"/>
                <w:szCs w:val="20"/>
                <w:highlight w:val="none"/>
                <w:vertAlign w:val="baseline"/>
                <w:lang w:val="en-US" w:eastAsia="zh-CN" w:bidi="ar-SA"/>
              </w:rPr>
            </w:pPr>
            <w:r>
              <w:rPr>
                <w:rFonts w:hint="default" w:ascii="Times New Roman" w:hAnsi="Times New Roman" w:cs="Times New Roman"/>
                <w:sz w:val="20"/>
                <w:szCs w:val="20"/>
                <w:highlight w:val="none"/>
                <w:vertAlign w:val="baseline"/>
              </w:rPr>
              <w:t>Neoatherosclerosis</w:t>
            </w:r>
          </w:p>
        </w:tc>
        <w:tc>
          <w:tcPr>
            <w:tcW w:w="382" w:type="pct"/>
          </w:tcPr>
          <w:p w14:paraId="5A06C82E">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1.66</w:t>
            </w:r>
          </w:p>
        </w:tc>
        <w:tc>
          <w:tcPr>
            <w:tcW w:w="617" w:type="pct"/>
          </w:tcPr>
          <w:p w14:paraId="359E9B27">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0.62-4.41</w:t>
            </w:r>
          </w:p>
        </w:tc>
        <w:tc>
          <w:tcPr>
            <w:tcW w:w="811" w:type="pct"/>
          </w:tcPr>
          <w:p w14:paraId="18A6CE79">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0.31</w:t>
            </w:r>
          </w:p>
        </w:tc>
        <w:tc>
          <w:tcPr>
            <w:tcW w:w="382" w:type="pct"/>
            <w:vAlign w:val="top"/>
          </w:tcPr>
          <w:p w14:paraId="6C7349EC">
            <w:pP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p>
        </w:tc>
        <w:tc>
          <w:tcPr>
            <w:tcW w:w="617" w:type="pct"/>
            <w:vAlign w:val="top"/>
          </w:tcPr>
          <w:p w14:paraId="66E1305B">
            <w:pP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p>
        </w:tc>
        <w:tc>
          <w:tcPr>
            <w:tcW w:w="563" w:type="pct"/>
            <w:vAlign w:val="top"/>
          </w:tcPr>
          <w:p w14:paraId="4EDB3C16">
            <w:pP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p>
        </w:tc>
      </w:tr>
      <w:tr w14:paraId="1324D279">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623" w:type="pct"/>
            <w:vAlign w:val="top"/>
          </w:tcPr>
          <w:p w14:paraId="3CDEFCBF">
            <w:pPr>
              <w:rPr>
                <w:rFonts w:hint="default" w:ascii="Times New Roman" w:hAnsi="Times New Roman" w:cs="Times New Roman" w:eastAsiaTheme="minorEastAsia"/>
                <w:kern w:val="2"/>
                <w:sz w:val="20"/>
                <w:szCs w:val="20"/>
                <w:highlight w:val="none"/>
                <w:vertAlign w:val="baseline"/>
                <w:lang w:val="en-US" w:eastAsia="zh-CN" w:bidi="ar-SA"/>
              </w:rPr>
            </w:pPr>
            <w:r>
              <w:rPr>
                <w:rFonts w:hint="default" w:ascii="Times New Roman" w:hAnsi="Times New Roman" w:cs="Times New Roman"/>
                <w:sz w:val="20"/>
                <w:szCs w:val="20"/>
                <w:highlight w:val="none"/>
                <w:vertAlign w:val="baseline"/>
              </w:rPr>
              <w:t>Thin-cap fibroatheroma</w:t>
            </w:r>
          </w:p>
        </w:tc>
        <w:tc>
          <w:tcPr>
            <w:tcW w:w="382" w:type="pct"/>
          </w:tcPr>
          <w:p w14:paraId="45C27A87">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0.35</w:t>
            </w:r>
          </w:p>
        </w:tc>
        <w:tc>
          <w:tcPr>
            <w:tcW w:w="617" w:type="pct"/>
          </w:tcPr>
          <w:p w14:paraId="0CDD03C8">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0.11-1.08</w:t>
            </w:r>
          </w:p>
        </w:tc>
        <w:tc>
          <w:tcPr>
            <w:tcW w:w="811" w:type="pct"/>
          </w:tcPr>
          <w:p w14:paraId="28329AA7">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0.07</w:t>
            </w:r>
          </w:p>
        </w:tc>
        <w:tc>
          <w:tcPr>
            <w:tcW w:w="382" w:type="pct"/>
            <w:vAlign w:val="top"/>
          </w:tcPr>
          <w:p w14:paraId="56E8A593">
            <w:pP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p>
        </w:tc>
        <w:tc>
          <w:tcPr>
            <w:tcW w:w="617" w:type="pct"/>
            <w:vAlign w:val="top"/>
          </w:tcPr>
          <w:p w14:paraId="48C957FE">
            <w:pP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p>
        </w:tc>
        <w:tc>
          <w:tcPr>
            <w:tcW w:w="563" w:type="pct"/>
            <w:vAlign w:val="top"/>
          </w:tcPr>
          <w:p w14:paraId="5FB27208">
            <w:pP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p>
        </w:tc>
      </w:tr>
      <w:tr w14:paraId="3642A79F">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23" w:type="pct"/>
            <w:vAlign w:val="top"/>
          </w:tcPr>
          <w:p w14:paraId="0C486EFF">
            <w:pPr>
              <w:rPr>
                <w:rFonts w:hint="default" w:ascii="Times New Roman" w:hAnsi="Times New Roman" w:cs="Times New Roman" w:eastAsiaTheme="minorEastAsia"/>
                <w:kern w:val="2"/>
                <w:sz w:val="20"/>
                <w:szCs w:val="20"/>
                <w:highlight w:val="none"/>
                <w:vertAlign w:val="baseline"/>
                <w:lang w:val="en-US" w:eastAsia="zh-CN" w:bidi="ar-SA"/>
              </w:rPr>
            </w:pPr>
            <w:r>
              <w:rPr>
                <w:rFonts w:hint="default" w:ascii="Times New Roman" w:hAnsi="Times New Roman" w:cs="Times New Roman"/>
                <w:sz w:val="20"/>
                <w:szCs w:val="20"/>
                <w:highlight w:val="none"/>
                <w:vertAlign w:val="baseline"/>
              </w:rPr>
              <w:t>Calcified plaque</w:t>
            </w:r>
          </w:p>
        </w:tc>
        <w:tc>
          <w:tcPr>
            <w:tcW w:w="382" w:type="pct"/>
          </w:tcPr>
          <w:p w14:paraId="56ED7395">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2.71</w:t>
            </w:r>
          </w:p>
        </w:tc>
        <w:tc>
          <w:tcPr>
            <w:tcW w:w="617" w:type="pct"/>
          </w:tcPr>
          <w:p w14:paraId="4C31B9FC">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0.49-15.03</w:t>
            </w:r>
          </w:p>
        </w:tc>
        <w:tc>
          <w:tcPr>
            <w:tcW w:w="811" w:type="pct"/>
          </w:tcPr>
          <w:p w14:paraId="6535E7A2">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0.25</w:t>
            </w:r>
          </w:p>
        </w:tc>
        <w:tc>
          <w:tcPr>
            <w:tcW w:w="382" w:type="pct"/>
            <w:vAlign w:val="top"/>
          </w:tcPr>
          <w:p w14:paraId="429F5551">
            <w:pP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p>
        </w:tc>
        <w:tc>
          <w:tcPr>
            <w:tcW w:w="617" w:type="pct"/>
            <w:vAlign w:val="top"/>
          </w:tcPr>
          <w:p w14:paraId="66CA910E">
            <w:pP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p>
        </w:tc>
        <w:tc>
          <w:tcPr>
            <w:tcW w:w="563" w:type="pct"/>
            <w:vAlign w:val="top"/>
          </w:tcPr>
          <w:p w14:paraId="0B16106B">
            <w:pP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p>
        </w:tc>
      </w:tr>
      <w:tr w14:paraId="111BEB40">
        <w:tblPrEx>
          <w:tblBorders>
            <w:top w:val="single" w:color="000000" w:sz="4" w:space="0"/>
            <w:left w:val="none" w:color="auto" w:sz="0" w:space="0"/>
            <w:bottom w:val="single" w:color="000000" w:sz="4"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1623" w:type="pct"/>
            <w:vAlign w:val="top"/>
          </w:tcPr>
          <w:p w14:paraId="14AD9E4B">
            <w:pPr>
              <w:rPr>
                <w:rFonts w:hint="default" w:ascii="Times New Roman" w:hAnsi="Times New Roman" w:cs="Times New Roman" w:eastAsiaTheme="minorEastAsia"/>
                <w:kern w:val="2"/>
                <w:sz w:val="20"/>
                <w:szCs w:val="20"/>
                <w:highlight w:val="none"/>
                <w:vertAlign w:val="baseline"/>
                <w:lang w:val="en-US" w:eastAsia="zh-CN" w:bidi="ar-SA"/>
              </w:rPr>
            </w:pPr>
            <w:r>
              <w:rPr>
                <w:rFonts w:hint="default" w:ascii="Times New Roman" w:hAnsi="Times New Roman" w:cs="Times New Roman"/>
                <w:sz w:val="20"/>
                <w:szCs w:val="20"/>
                <w:highlight w:val="none"/>
                <w:vertAlign w:val="baseline"/>
              </w:rPr>
              <w:t>Neointimal rupture</w:t>
            </w:r>
          </w:p>
        </w:tc>
        <w:tc>
          <w:tcPr>
            <w:tcW w:w="382" w:type="pct"/>
          </w:tcPr>
          <w:p w14:paraId="343AEF4A">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0.32</w:t>
            </w:r>
          </w:p>
        </w:tc>
        <w:tc>
          <w:tcPr>
            <w:tcW w:w="617" w:type="pct"/>
          </w:tcPr>
          <w:p w14:paraId="5E94CE91">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0.11-0.94</w:t>
            </w:r>
          </w:p>
        </w:tc>
        <w:tc>
          <w:tcPr>
            <w:tcW w:w="811" w:type="pct"/>
          </w:tcPr>
          <w:p w14:paraId="469BE5C3">
            <w:pPr>
              <w:jc w:val="cente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t>0.037</w:t>
            </w:r>
          </w:p>
        </w:tc>
        <w:tc>
          <w:tcPr>
            <w:tcW w:w="382" w:type="pct"/>
            <w:vAlign w:val="top"/>
          </w:tcPr>
          <w:p w14:paraId="78688B44">
            <w:pP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p>
        </w:tc>
        <w:tc>
          <w:tcPr>
            <w:tcW w:w="617" w:type="pct"/>
            <w:vAlign w:val="top"/>
          </w:tcPr>
          <w:p w14:paraId="351D4E18">
            <w:pP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p>
        </w:tc>
        <w:tc>
          <w:tcPr>
            <w:tcW w:w="563" w:type="pct"/>
            <w:vAlign w:val="top"/>
          </w:tcPr>
          <w:p w14:paraId="3A227DC3">
            <w:pPr>
              <w:rPr>
                <w:rFonts w:hint="default" w:ascii="Times New Roman" w:hAnsi="Times New Roman" w:eastAsia="宋体" w:cs="Times New Roman"/>
                <w:i w:val="0"/>
                <w:iCs w:val="0"/>
                <w:caps w:val="0"/>
                <w:spacing w:val="0"/>
                <w:sz w:val="20"/>
                <w:szCs w:val="20"/>
                <w:highlight w:val="none"/>
                <w:shd w:val="clear" w:fill="FFFFFF"/>
                <w:vertAlign w:val="baseline"/>
                <w:lang w:val="en-US" w:eastAsia="zh-CN"/>
              </w:rPr>
            </w:pPr>
          </w:p>
        </w:tc>
      </w:tr>
    </w:tbl>
    <w:p w14:paraId="71627271">
      <w:pPr>
        <w:numPr>
          <w:ilvl w:val="0"/>
          <w:numId w:val="0"/>
        </w:numPr>
        <w:ind w:leftChars="0" w:firstLine="380"/>
        <w:rPr>
          <w:rFonts w:hint="default" w:ascii="Times New Roman" w:hAnsi="Times New Roman" w:eastAsia="Segoe UI" w:cs="Times New Roman"/>
          <w:b/>
          <w:bCs/>
          <w:i w:val="0"/>
          <w:iCs w:val="0"/>
          <w:caps w:val="0"/>
          <w:spacing w:val="0"/>
          <w:sz w:val="20"/>
          <w:szCs w:val="20"/>
          <w:shd w:val="clear" w:fill="FFFFFF"/>
        </w:rPr>
      </w:pPr>
      <w:r>
        <w:rPr>
          <w:rFonts w:hint="default" w:ascii="Times New Roman" w:hAnsi="Times New Roman" w:eastAsia="宋体" w:cs="Times New Roman"/>
          <w:b w:val="0"/>
          <w:bCs w:val="0"/>
          <w:i w:val="0"/>
          <w:iCs w:val="0"/>
          <w:caps w:val="0"/>
          <w:spacing w:val="0"/>
          <w:sz w:val="20"/>
          <w:szCs w:val="20"/>
          <w:shd w:val="clear" w:fill="FFFFFF"/>
          <w:vertAlign w:val="baseline"/>
          <w:lang w:val="en-US" w:eastAsia="zh-CN"/>
        </w:rPr>
        <w:t xml:space="preserve">OR = oddis ratio; corresponds to an increase of 1 unit for each variable. </w:t>
      </w:r>
      <w:r>
        <w:rPr>
          <w:rFonts w:hint="default" w:ascii="Times New Roman" w:hAnsi="Times New Roman" w:eastAsia="宋体" w:cs="Times New Roman"/>
          <w:b w:val="0"/>
          <w:bCs w:val="0"/>
          <w:i w:val="0"/>
          <w:iCs w:val="0"/>
          <w:color w:val="000000"/>
          <w:spacing w:val="0"/>
          <w:sz w:val="20"/>
          <w:szCs w:val="20"/>
          <w:shd w:val="clear" w:fill="FFFFFF"/>
          <w:vertAlign w:val="baseline"/>
          <w:lang w:val="en-US" w:eastAsia="zh-CN"/>
        </w:rPr>
        <w:t xml:space="preserve">QFR = </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quantitative flow ratio; </w:t>
      </w:r>
      <w:r>
        <w:rPr>
          <w:rFonts w:hint="default" w:ascii="Times New Roman" w:hAnsi="Times New Roman" w:eastAsia="Segoe UI" w:cs="Times New Roman"/>
          <w:b w:val="0"/>
          <w:bCs w:val="0"/>
          <w:i w:val="0"/>
          <w:iCs w:val="0"/>
          <w:caps w:val="0"/>
          <w:spacing w:val="0"/>
          <w:sz w:val="20"/>
          <w:szCs w:val="20"/>
          <w:shd w:val="clear" w:fill="FFFFFF"/>
          <w:vertAlign w:val="baseline"/>
        </w:rPr>
        <w:t>CI</w:t>
      </w:r>
      <w:r>
        <w:rPr>
          <w:rFonts w:hint="default" w:ascii="Times New Roman" w:hAnsi="Times New Roman" w:eastAsia="宋体" w:cs="Times New Roman"/>
          <w:b w:val="0"/>
          <w:bCs w:val="0"/>
          <w:i w:val="0"/>
          <w:iCs w:val="0"/>
          <w:caps w:val="0"/>
          <w:spacing w:val="0"/>
          <w:sz w:val="20"/>
          <w:szCs w:val="20"/>
          <w:shd w:val="clear" w:fill="FFFFFF"/>
          <w:vertAlign w:val="baseline"/>
          <w:lang w:val="en-US" w:eastAsia="zh-CN"/>
        </w:rPr>
        <w:t xml:space="preserve"> = confidence interval; </w:t>
      </w:r>
      <w:r>
        <w:rPr>
          <w:rFonts w:hint="default" w:ascii="Times New Roman" w:hAnsi="Times New Roman" w:eastAsia="宋体" w:cs="Times New Roman"/>
          <w:b w:val="0"/>
          <w:bCs w:val="0"/>
          <w:i w:val="0"/>
          <w:iCs w:val="0"/>
          <w:caps w:val="0"/>
          <w:color w:val="212121"/>
          <w:spacing w:val="0"/>
          <w:sz w:val="20"/>
          <w:szCs w:val="20"/>
          <w:shd w:val="clear" w:fill="FFFFFF"/>
          <w:lang w:val="en-US" w:eastAsia="zh-CN"/>
        </w:rPr>
        <w:t xml:space="preserve">BMI = </w:t>
      </w:r>
      <w:r>
        <w:rPr>
          <w:rFonts w:hint="default" w:ascii="Times New Roman" w:hAnsi="Times New Roman" w:eastAsia="宋体" w:cs="Times New Roman"/>
          <w:b w:val="0"/>
          <w:bCs w:val="0"/>
          <w:sz w:val="20"/>
          <w:szCs w:val="20"/>
          <w:vertAlign w:val="baseline"/>
          <w:lang w:val="en-US" w:eastAsia="zh-CN"/>
        </w:rPr>
        <w:t>b</w:t>
      </w:r>
      <w:r>
        <w:rPr>
          <w:rFonts w:hint="default" w:ascii="Times New Roman" w:hAnsi="Times New Roman" w:cs="Times New Roman"/>
          <w:b w:val="0"/>
          <w:bCs w:val="0"/>
          <w:sz w:val="20"/>
          <w:szCs w:val="20"/>
          <w:vertAlign w:val="baseline"/>
        </w:rPr>
        <w:t>ody mass index</w:t>
      </w:r>
      <w:r>
        <w:rPr>
          <w:rFonts w:hint="default" w:ascii="Times New Roman" w:hAnsi="Times New Roman" w:cs="Times New Roman"/>
          <w:b w:val="0"/>
          <w:bCs w:val="0"/>
          <w:sz w:val="20"/>
          <w:szCs w:val="20"/>
          <w:vertAlign w:val="baseline"/>
          <w:lang w:val="en-US" w:eastAsia="zh-CN"/>
        </w:rPr>
        <w:t xml:space="preserve">; </w:t>
      </w:r>
      <w:r>
        <w:rPr>
          <w:rFonts w:hint="default" w:ascii="Times New Roman" w:hAnsi="Times New Roman" w:eastAsia="宋体" w:cs="Times New Roman"/>
          <w:b w:val="0"/>
          <w:bCs w:val="0"/>
          <w:i w:val="0"/>
          <w:iCs w:val="0"/>
          <w:color w:val="000000"/>
          <w:spacing w:val="0"/>
          <w:sz w:val="20"/>
          <w:szCs w:val="20"/>
          <w:shd w:val="clear" w:fill="FFFFFF"/>
          <w:vertAlign w:val="baseline"/>
          <w:lang w:val="en-US" w:eastAsia="zh-CN"/>
        </w:rPr>
        <w:t>QCA =</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 quantitative coronary angiography; </w:t>
      </w:r>
      <w:r>
        <w:rPr>
          <w:rFonts w:hint="default" w:ascii="Times New Roman" w:hAnsi="Times New Roman" w:cs="Times New Roman"/>
          <w:b w:val="0"/>
          <w:bCs w:val="0"/>
          <w:sz w:val="20"/>
          <w:szCs w:val="20"/>
          <w:vertAlign w:val="baseline"/>
          <w:lang w:val="en-US" w:eastAsia="zh-CN"/>
        </w:rPr>
        <w:t>OCT = o</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ptical coherence tomography; </w:t>
      </w:r>
      <w:r>
        <w:rPr>
          <w:rFonts w:hint="default" w:ascii="Times New Roman" w:hAnsi="Times New Roman" w:eastAsia="宋体" w:cs="Times New Roman"/>
          <w:b w:val="0"/>
          <w:bCs w:val="0"/>
          <w:i w:val="0"/>
          <w:iCs w:val="0"/>
          <w:color w:val="000000"/>
          <w:spacing w:val="0"/>
          <w:sz w:val="20"/>
          <w:szCs w:val="20"/>
          <w:shd w:val="clear" w:fill="FFFFFF"/>
          <w:vertAlign w:val="baseline"/>
          <w:lang w:val="en-US" w:eastAsia="zh-CN"/>
        </w:rPr>
        <w:t xml:space="preserve">DCB = </w:t>
      </w:r>
      <w:r>
        <w:rPr>
          <w:rFonts w:hint="default" w:ascii="Times New Roman" w:hAnsi="Times New Roman" w:eastAsia="宋体" w:cs="Times New Roman"/>
          <w:b w:val="0"/>
          <w:bCs w:val="0"/>
          <w:i w:val="0"/>
          <w:iCs w:val="0"/>
          <w:color w:val="000000"/>
          <w:kern w:val="0"/>
          <w:sz w:val="20"/>
          <w:szCs w:val="20"/>
          <w:u w:val="none"/>
          <w:lang w:val="en-US" w:eastAsia="zh-CN" w:bidi="ar"/>
        </w:rPr>
        <w:t>drug-coated balloon.</w:t>
      </w:r>
    </w:p>
    <w:p w14:paraId="625DED6F">
      <w:pPr>
        <w:numPr>
          <w:ilvl w:val="0"/>
          <w:numId w:val="0"/>
        </w:numPr>
        <w:rPr>
          <w:rFonts w:hint="default" w:ascii="Times New Roman" w:hAnsi="Times New Roman" w:eastAsia="宋体" w:cs="Times New Roman"/>
          <w:i w:val="0"/>
          <w:iCs w:val="0"/>
          <w:caps w:val="0"/>
          <w:spacing w:val="0"/>
          <w:sz w:val="20"/>
          <w:szCs w:val="20"/>
          <w:shd w:val="clear" w:color="auto" w:fill="auto"/>
          <w:lang w:val="en-US" w:eastAsia="zh-CN"/>
        </w:rPr>
      </w:pPr>
      <w:r>
        <w:rPr>
          <w:rFonts w:hint="default" w:ascii="Times New Roman" w:hAnsi="Times New Roman" w:cs="Times New Roman"/>
          <w:b/>
          <w:bCs/>
          <w:sz w:val="20"/>
          <w:szCs w:val="20"/>
        </w:rPr>
        <w:t xml:space="preserve">Supplemental Figure 1. Patient flow </w:t>
      </w:r>
      <w:r>
        <w:rPr>
          <w:rFonts w:hint="default" w:ascii="Times New Roman" w:hAnsi="Times New Roman" w:eastAsia="宋体" w:cs="Times New Roman"/>
          <w:b/>
          <w:bCs/>
          <w:sz w:val="20"/>
          <w:szCs w:val="20"/>
          <w:lang w:val="en-US" w:eastAsia="zh-CN"/>
        </w:rPr>
        <w:t>chart</w:t>
      </w:r>
    </w:p>
    <w:p w14:paraId="6CA41918">
      <w:pPr>
        <w:numPr>
          <w:ilvl w:val="0"/>
          <w:numId w:val="0"/>
        </w:numPr>
        <w:ind w:leftChars="0" w:firstLine="380"/>
        <w:rPr>
          <w:rFonts w:hint="default" w:ascii="Times New Roman" w:hAnsi="Times New Roman" w:eastAsia="Segoe UI" w:cs="Times New Roman"/>
          <w:i w:val="0"/>
          <w:iCs w:val="0"/>
          <w:caps w:val="0"/>
          <w:spacing w:val="0"/>
          <w:sz w:val="20"/>
          <w:szCs w:val="20"/>
          <w:shd w:val="clear" w:color="auto" w:fill="auto"/>
        </w:rPr>
      </w:pPr>
      <w:r>
        <w:rPr>
          <w:rFonts w:hint="default" w:ascii="Times New Roman" w:hAnsi="Times New Roman" w:cs="Times New Roman"/>
          <w:sz w:val="20"/>
          <w:szCs w:val="20"/>
        </w:rPr>
        <mc:AlternateContent>
          <mc:Choice Requires="wpc">
            <w:drawing>
              <wp:anchor distT="0" distB="0" distL="114300" distR="114300" simplePos="0" relativeHeight="251660288" behindDoc="0" locked="0" layoutInCell="1" allowOverlap="1">
                <wp:simplePos x="0" y="0"/>
                <wp:positionH relativeFrom="column">
                  <wp:posOffset>-391160</wp:posOffset>
                </wp:positionH>
                <wp:positionV relativeFrom="paragraph">
                  <wp:posOffset>22860</wp:posOffset>
                </wp:positionV>
                <wp:extent cx="5970270" cy="7622540"/>
                <wp:effectExtent l="0" t="6350" r="34290" b="6350"/>
                <wp:wrapNone/>
                <wp:docPr id="1966754786" name="画布 2"/>
                <wp:cNvGraphicFramePr>
                  <a:graphicFrameLocks xmlns:a="http://schemas.openxmlformats.org/drawingml/2006/main" noChangeAspect="1"/>
                </wp:cNvGraphicFramePr>
                <a:graphic xmlns:a="http://schemas.openxmlformats.org/drawingml/2006/main">
                  <a:graphicData uri="http://schemas.microsoft.com/office/word/2010/wordprocessingCanvas">
                    <wpc:wpc>
                      <wpc:bg>
                        <a:solidFill>
                          <a:prstClr val="white"/>
                        </a:solidFill>
                      </wpc:bg>
                      <wpc:whole/>
                      <wps:wsp>
                        <wps:cNvPr id="176128657" name="矩形: 圆角 176128657"/>
                        <wps:cNvSpPr/>
                        <wps:spPr>
                          <a:xfrm>
                            <a:off x="95250" y="0"/>
                            <a:ext cx="5879465" cy="516890"/>
                          </a:xfrm>
                          <a:prstGeom prst="roundRect">
                            <a:avLst/>
                          </a:prstGeom>
                          <a:solidFill>
                            <a:schemeClr val="bg2">
                              <a:lumMod val="90000"/>
                            </a:schemeClr>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7A2FFD9B">
                              <w:pPr>
                                <w:jc w:val="center"/>
                                <w:rPr>
                                  <w:rFonts w:hint="default" w:ascii="Times New Roman" w:hAnsi="Times New Roman" w:cs="Times New Roman"/>
                                  <w:b w:val="0"/>
                                  <w:bCs w:val="0"/>
                                  <w:color w:val="000000" w:themeColor="text1"/>
                                  <w:sz w:val="22"/>
                                  <w:szCs w:val="22"/>
                                  <w14:textFill>
                                    <w14:solidFill>
                                      <w14:schemeClr w14:val="tx1"/>
                                    </w14:solidFill>
                                  </w14:textFill>
                                </w:rPr>
                              </w:pPr>
                              <w:r>
                                <w:rPr>
                                  <w:rFonts w:hint="default" w:ascii="Arial" w:hAnsi="Arial" w:cs="Arial"/>
                                  <w:b w:val="0"/>
                                  <w:bCs w:val="0"/>
                                  <w:color w:val="000000" w:themeColor="text1"/>
                                  <w:sz w:val="18"/>
                                  <w:szCs w:val="18"/>
                                  <w14:textFill>
                                    <w14:solidFill>
                                      <w14:schemeClr w14:val="tx1"/>
                                    </w14:solidFill>
                                  </w14:textFill>
                                </w:rPr>
                                <w:t>Selected patients with CHD (n=690) treated with drug-coated balloon therapy at the Affiliated Hospital of Zunyi Medical University from January 2020 to September 2023</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780400422" name="矩形: 圆角 780400422"/>
                        <wps:cNvSpPr/>
                        <wps:spPr>
                          <a:xfrm>
                            <a:off x="419100" y="1463040"/>
                            <a:ext cx="4732020" cy="441960"/>
                          </a:xfrm>
                          <a:prstGeom prst="roundRect">
                            <a:avLst/>
                          </a:prstGeom>
                          <a:solidFill>
                            <a:schemeClr val="bg2">
                              <a:lumMod val="90000"/>
                            </a:schemeClr>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05EE4E98">
                              <w:pPr>
                                <w:jc w:val="center"/>
                                <w:rPr>
                                  <w:rFonts w:hint="default" w:ascii="Arial" w:hAnsi="Arial" w:cs="Arial"/>
                                  <w:color w:val="000000" w:themeColor="text1"/>
                                  <w:sz w:val="18"/>
                                  <w:szCs w:val="18"/>
                                  <w14:textFill>
                                    <w14:solidFill>
                                      <w14:schemeClr w14:val="tx1"/>
                                    </w14:solidFill>
                                  </w14:textFill>
                                </w:rPr>
                              </w:pPr>
                              <w:r>
                                <w:rPr>
                                  <w:rFonts w:hint="default" w:ascii="Arial" w:hAnsi="Arial" w:cs="Arial"/>
                                  <w:color w:val="000000" w:themeColor="text1"/>
                                  <w:sz w:val="18"/>
                                  <w:szCs w:val="18"/>
                                  <w14:textFill>
                                    <w14:solidFill>
                                      <w14:schemeClr w14:val="tx1"/>
                                    </w14:solidFill>
                                  </w14:textFill>
                                </w:rPr>
                                <w:t>357 patients were enrolled (n=357)</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426726700" name="矩形: 圆角 426726700"/>
                        <wps:cNvSpPr/>
                        <wps:spPr>
                          <a:xfrm>
                            <a:off x="419100" y="2701290"/>
                            <a:ext cx="4747260" cy="514350"/>
                          </a:xfrm>
                          <a:prstGeom prst="roundRect">
                            <a:avLst/>
                          </a:prstGeom>
                          <a:solidFill>
                            <a:schemeClr val="bg2">
                              <a:lumMod val="90000"/>
                            </a:schemeClr>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28FC1F5F">
                              <w:pPr>
                                <w:jc w:val="center"/>
                                <w:rPr>
                                  <w:rFonts w:hint="default" w:ascii="Arial" w:hAnsi="Arial" w:cs="Arial"/>
                                  <w:color w:val="000000" w:themeColor="text1"/>
                                  <w:sz w:val="18"/>
                                  <w:szCs w:val="18"/>
                                  <w14:textFill>
                                    <w14:solidFill>
                                      <w14:schemeClr w14:val="tx1"/>
                                    </w14:solidFill>
                                  </w14:textFill>
                                </w:rPr>
                              </w:pPr>
                              <w:r>
                                <w:rPr>
                                  <w:rFonts w:hint="default" w:ascii="Arial" w:hAnsi="Arial" w:cs="Arial"/>
                                  <w:color w:val="000000" w:themeColor="text1"/>
                                  <w:sz w:val="18"/>
                                  <w:szCs w:val="18"/>
                                  <w14:textFill>
                                    <w14:solidFill>
                                      <w14:schemeClr w14:val="tx1"/>
                                    </w14:solidFill>
                                  </w14:textFill>
                                </w:rPr>
                                <w:t>patients with in-stent restenosis (n=173)</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079094408" name="矩形: 圆角 1079094408"/>
                        <wps:cNvSpPr/>
                        <wps:spPr>
                          <a:xfrm>
                            <a:off x="647700" y="6880860"/>
                            <a:ext cx="5020310" cy="617220"/>
                          </a:xfrm>
                          <a:prstGeom prst="roundRect">
                            <a:avLst/>
                          </a:prstGeom>
                          <a:solidFill>
                            <a:schemeClr val="bg2">
                              <a:lumMod val="90000"/>
                            </a:schemeClr>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7552F3F6">
                              <w:pPr>
                                <w:jc w:val="center"/>
                                <w:rPr>
                                  <w:rFonts w:hint="default" w:ascii="Arial" w:hAnsi="Arial" w:cs="Arial"/>
                                  <w:color w:val="000000" w:themeColor="text1"/>
                                  <w:sz w:val="18"/>
                                  <w:szCs w:val="18"/>
                                  <w14:textFill>
                                    <w14:solidFill>
                                      <w14:schemeClr w14:val="tx1"/>
                                    </w14:solidFill>
                                  </w14:textFill>
                                </w:rPr>
                              </w:pPr>
                              <w:r>
                                <w:rPr>
                                  <w:rFonts w:hint="default" w:ascii="Arial" w:hAnsi="Arial" w:cs="Arial"/>
                                  <w:color w:val="000000" w:themeColor="text1"/>
                                  <w:sz w:val="18"/>
                                  <w:szCs w:val="18"/>
                                  <w14:textFill>
                                    <w14:solidFill>
                                      <w14:schemeClr w14:val="tx1"/>
                                    </w14:solidFill>
                                  </w14:textFill>
                                </w:rPr>
                                <w:t>Analysing clinical baseline data, angiographic data, physiological data and OCT data</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842340879" name="矩形: 圆角 1842340879"/>
                        <wps:cNvSpPr/>
                        <wps:spPr>
                          <a:xfrm>
                            <a:off x="579120" y="4566285"/>
                            <a:ext cx="4694555" cy="523875"/>
                          </a:xfrm>
                          <a:prstGeom prst="roundRect">
                            <a:avLst/>
                          </a:prstGeom>
                          <a:solidFill>
                            <a:schemeClr val="bg2">
                              <a:lumMod val="90000"/>
                            </a:schemeClr>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34338631">
                              <w:pPr>
                                <w:jc w:val="center"/>
                                <w:rPr>
                                  <w:rFonts w:hint="default" w:ascii="Arial" w:hAnsi="Arial" w:cs="Arial"/>
                                  <w:color w:val="000000" w:themeColor="text1"/>
                                  <w:sz w:val="18"/>
                                  <w:szCs w:val="18"/>
                                  <w14:textFill>
                                    <w14:solidFill>
                                      <w14:schemeClr w14:val="tx1"/>
                                    </w14:solidFill>
                                  </w14:textFill>
                                </w:rPr>
                              </w:pPr>
                              <w:r>
                                <w:rPr>
                                  <w:rFonts w:hint="default" w:ascii="Arial" w:hAnsi="Arial" w:cs="Arial"/>
                                  <w:color w:val="000000" w:themeColor="text1"/>
                                  <w:sz w:val="18"/>
                                  <w:szCs w:val="18"/>
                                  <w14:textFill>
                                    <w14:solidFill>
                                      <w14:schemeClr w14:val="tx1"/>
                                    </w14:solidFill>
                                  </w14:textFill>
                                </w:rPr>
                                <w:t>Patients ultimately enrolled in this study (n=14</w:t>
                              </w:r>
                              <w:r>
                                <w:rPr>
                                  <w:rFonts w:hint="default" w:ascii="Arial" w:hAnsi="Arial" w:cs="Arial"/>
                                  <w:color w:val="000000" w:themeColor="text1"/>
                                  <w:sz w:val="18"/>
                                  <w:szCs w:val="18"/>
                                  <w:lang w:val="en-US" w:eastAsia="zh-CN"/>
                                  <w14:textFill>
                                    <w14:solidFill>
                                      <w14:schemeClr w14:val="tx1"/>
                                    </w14:solidFill>
                                  </w14:textFill>
                                </w:rPr>
                                <w:t>7</w:t>
                              </w:r>
                              <w:r>
                                <w:rPr>
                                  <w:rFonts w:hint="default" w:ascii="Arial" w:hAnsi="Arial" w:cs="Arial"/>
                                  <w:color w:val="000000" w:themeColor="text1"/>
                                  <w:sz w:val="18"/>
                                  <w:szCs w:val="18"/>
                                  <w14:textFill>
                                    <w14:solidFill>
                                      <w14:schemeClr w14:val="tx1"/>
                                    </w14:solidFill>
                                  </w14:textFill>
                                </w:rPr>
                                <w:t>)</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542719699" name="直接箭头连接符 542719699"/>
                        <wps:cNvCnPr/>
                        <wps:spPr>
                          <a:xfrm>
                            <a:off x="2613660" y="563880"/>
                            <a:ext cx="0" cy="89154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361682804" name="直接连接符 1361682804"/>
                        <wps:cNvCnPr/>
                        <wps:spPr>
                          <a:xfrm>
                            <a:off x="2628900" y="1005840"/>
                            <a:ext cx="54864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00710574" name="矩形: 圆角 500710574"/>
                        <wps:cNvSpPr/>
                        <wps:spPr>
                          <a:xfrm>
                            <a:off x="3200400" y="693420"/>
                            <a:ext cx="1892300" cy="594360"/>
                          </a:xfrm>
                          <a:prstGeom prst="roundRect">
                            <a:avLst/>
                          </a:prstGeom>
                          <a:solidFill>
                            <a:schemeClr val="bg2">
                              <a:lumMod val="90000"/>
                            </a:schemeClr>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75B410E7">
                              <w:pPr>
                                <w:rPr>
                                  <w:rFonts w:hint="default" w:ascii="Arial" w:hAnsi="Arial" w:cs="Arial"/>
                                  <w:color w:val="000000" w:themeColor="text1"/>
                                  <w:sz w:val="18"/>
                                  <w:szCs w:val="18"/>
                                  <w14:textFill>
                                    <w14:solidFill>
                                      <w14:schemeClr w14:val="tx1"/>
                                    </w14:solidFill>
                                  </w14:textFill>
                                </w:rPr>
                              </w:pPr>
                              <w:r>
                                <w:rPr>
                                  <w:rFonts w:hint="default" w:ascii="Arial" w:hAnsi="Arial" w:cs="Arial"/>
                                  <w:color w:val="000000" w:themeColor="text1"/>
                                  <w:sz w:val="18"/>
                                  <w:szCs w:val="18"/>
                                  <w14:textFill>
                                    <w14:solidFill>
                                      <w14:schemeClr w14:val="tx1"/>
                                    </w14:solidFill>
                                  </w14:textFill>
                                </w:rPr>
                                <w:t>Exclusion criteria:</w:t>
                              </w:r>
                            </w:p>
                            <w:p w14:paraId="080F1B08">
                              <w:pPr>
                                <w:ind w:firstLine="89" w:firstLineChars="50"/>
                                <w:rPr>
                                  <w:rFonts w:hint="default" w:ascii="Arial" w:hAnsi="Arial" w:cs="Arial"/>
                                  <w:color w:val="000000" w:themeColor="text1"/>
                                  <w:sz w:val="18"/>
                                  <w:szCs w:val="18"/>
                                  <w14:textFill>
                                    <w14:solidFill>
                                      <w14:schemeClr w14:val="tx1"/>
                                    </w14:solidFill>
                                  </w14:textFill>
                                </w:rPr>
                              </w:pPr>
                              <w:r>
                                <w:rPr>
                                  <w:rFonts w:hint="default" w:ascii="Arial" w:hAnsi="Arial" w:cs="Arial"/>
                                  <w:color w:val="000000" w:themeColor="text1"/>
                                  <w:sz w:val="18"/>
                                  <w:szCs w:val="18"/>
                                  <w14:textFill>
                                    <w14:solidFill>
                                      <w14:schemeClr w14:val="tx1"/>
                                    </w14:solidFill>
                                  </w14:textFill>
                                </w:rPr>
                                <w:t>No OCT examination (n=333)</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863767387" name="直接箭头连接符 863767387"/>
                        <wps:cNvCnPr/>
                        <wps:spPr>
                          <a:xfrm>
                            <a:off x="2590800" y="1912620"/>
                            <a:ext cx="3810" cy="803275"/>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949353862" name="直接连接符 949353862"/>
                        <wps:cNvCnPr/>
                        <wps:spPr>
                          <a:xfrm>
                            <a:off x="2598420" y="2263140"/>
                            <a:ext cx="548640" cy="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560803924" name="矩形: 圆角 1560803924"/>
                        <wps:cNvSpPr/>
                        <wps:spPr>
                          <a:xfrm>
                            <a:off x="3139440" y="1943100"/>
                            <a:ext cx="2857500" cy="647700"/>
                          </a:xfrm>
                          <a:prstGeom prst="roundRect">
                            <a:avLst/>
                          </a:prstGeom>
                          <a:solidFill>
                            <a:schemeClr val="bg2">
                              <a:lumMod val="90000"/>
                            </a:schemeClr>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45F7164A">
                              <w:pPr>
                                <w:rPr>
                                  <w:rFonts w:hint="default" w:ascii="Arial" w:hAnsi="Arial" w:cs="Arial"/>
                                  <w:color w:val="000000" w:themeColor="text1"/>
                                  <w:sz w:val="18"/>
                                  <w:szCs w:val="18"/>
                                  <w14:textFill>
                                    <w14:solidFill>
                                      <w14:schemeClr w14:val="tx1"/>
                                    </w14:solidFill>
                                  </w14:textFill>
                                </w:rPr>
                              </w:pPr>
                              <w:r>
                                <w:rPr>
                                  <w:rFonts w:hint="default" w:ascii="Arial" w:hAnsi="Arial" w:cs="Arial"/>
                                  <w:color w:val="000000" w:themeColor="text1"/>
                                  <w:sz w:val="18"/>
                                  <w:szCs w:val="18"/>
                                  <w14:textFill>
                                    <w14:solidFill>
                                      <w14:schemeClr w14:val="tx1"/>
                                    </w14:solidFill>
                                  </w14:textFill>
                                </w:rPr>
                                <w:t>Exclusion criteria:</w:t>
                              </w:r>
                            </w:p>
                            <w:p w14:paraId="0BAAC046">
                              <w:pPr>
                                <w:rPr>
                                  <w:rFonts w:hint="default" w:ascii="Arial" w:hAnsi="Arial" w:cs="Arial"/>
                                  <w:color w:val="000000" w:themeColor="text1"/>
                                  <w:sz w:val="18"/>
                                  <w:szCs w:val="18"/>
                                  <w14:textFill>
                                    <w14:solidFill>
                                      <w14:schemeClr w14:val="tx1"/>
                                    </w14:solidFill>
                                  </w14:textFill>
                                </w:rPr>
                              </w:pPr>
                              <w:r>
                                <w:rPr>
                                  <w:rFonts w:hint="default" w:ascii="Arial" w:hAnsi="Arial" w:cs="Arial"/>
                                  <w:color w:val="000000" w:themeColor="text1"/>
                                  <w:sz w:val="18"/>
                                  <w:szCs w:val="18"/>
                                  <w14:textFill>
                                    <w14:solidFill>
                                      <w14:schemeClr w14:val="tx1"/>
                                    </w14:solidFill>
                                  </w14:textFill>
                                </w:rPr>
                                <w:t>Patients with de novo coronary lesion(n=184)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722694096" name="直接箭头连接符 1722694096"/>
                        <wps:cNvCnPr/>
                        <wps:spPr>
                          <a:xfrm>
                            <a:off x="2560320" y="3215640"/>
                            <a:ext cx="7620" cy="134112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1448891958" name="直接连接符 1448891958"/>
                        <wps:cNvCnPr/>
                        <wps:spPr>
                          <a:xfrm flipV="1">
                            <a:off x="2560320" y="3954145"/>
                            <a:ext cx="727710" cy="63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942755675" name="矩形: 圆角 1942755675"/>
                        <wps:cNvSpPr/>
                        <wps:spPr>
                          <a:xfrm>
                            <a:off x="3192780" y="3314700"/>
                            <a:ext cx="2796540" cy="1196340"/>
                          </a:xfrm>
                          <a:prstGeom prst="roundRect">
                            <a:avLst/>
                          </a:prstGeom>
                          <a:solidFill>
                            <a:schemeClr val="bg2">
                              <a:lumMod val="90000"/>
                            </a:schemeClr>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577CCC8A">
                              <w:pPr>
                                <w:rPr>
                                  <w:rFonts w:hint="default" w:ascii="Arial" w:hAnsi="Arial" w:cs="Arial"/>
                                  <w:color w:val="000000" w:themeColor="text1"/>
                                  <w:sz w:val="18"/>
                                  <w:szCs w:val="18"/>
                                  <w14:textFill>
                                    <w14:solidFill>
                                      <w14:schemeClr w14:val="tx1"/>
                                    </w14:solidFill>
                                  </w14:textFill>
                                </w:rPr>
                              </w:pPr>
                              <w:r>
                                <w:rPr>
                                  <w:rFonts w:hint="default" w:ascii="Arial" w:hAnsi="Arial" w:cs="Arial"/>
                                  <w:color w:val="000000" w:themeColor="text1"/>
                                  <w:sz w:val="18"/>
                                  <w:szCs w:val="18"/>
                                  <w14:textFill>
                                    <w14:solidFill>
                                      <w14:schemeClr w14:val="tx1"/>
                                    </w14:solidFill>
                                  </w14:textFill>
                                </w:rPr>
                                <w:t>Exclusion criteria:</w:t>
                              </w:r>
                            </w:p>
                            <w:p w14:paraId="4275B09A">
                              <w:pPr>
                                <w:ind w:firstLine="178" w:firstLineChars="100"/>
                                <w:rPr>
                                  <w:rFonts w:hint="default" w:ascii="Arial" w:hAnsi="Arial" w:cs="Arial"/>
                                  <w:color w:val="000000" w:themeColor="text1"/>
                                  <w:sz w:val="18"/>
                                  <w:szCs w:val="18"/>
                                  <w14:textFill>
                                    <w14:solidFill>
                                      <w14:schemeClr w14:val="tx1"/>
                                    </w14:solidFill>
                                  </w14:textFill>
                                </w:rPr>
                              </w:pPr>
                              <w:r>
                                <w:rPr>
                                  <w:rFonts w:hint="default" w:ascii="Arial" w:hAnsi="Arial" w:cs="Arial"/>
                                  <w:color w:val="000000" w:themeColor="text1"/>
                                  <w:sz w:val="18"/>
                                  <w:szCs w:val="18"/>
                                  <w14:textFill>
                                    <w14:solidFill>
                                      <w14:schemeClr w14:val="tx1"/>
                                    </w14:solidFill>
                                  </w14:textFill>
                                </w:rPr>
                                <w:t>Poor angiographic image quality (n=10)</w:t>
                              </w:r>
                            </w:p>
                            <w:p w14:paraId="09AD1B55">
                              <w:pPr>
                                <w:ind w:firstLine="178" w:firstLineChars="100"/>
                                <w:rPr>
                                  <w:rFonts w:hint="default" w:ascii="Arial" w:hAnsi="Arial" w:cs="Arial"/>
                                  <w:color w:val="000000" w:themeColor="text1"/>
                                  <w:sz w:val="18"/>
                                  <w:szCs w:val="18"/>
                                  <w14:textFill>
                                    <w14:solidFill>
                                      <w14:schemeClr w14:val="tx1"/>
                                    </w14:solidFill>
                                  </w14:textFill>
                                </w:rPr>
                              </w:pPr>
                              <w:r>
                                <w:rPr>
                                  <w:rFonts w:hint="default" w:ascii="Arial" w:hAnsi="Arial" w:cs="Arial"/>
                                  <w:color w:val="000000" w:themeColor="text1"/>
                                  <w:sz w:val="18"/>
                                  <w:szCs w:val="18"/>
                                  <w14:textFill>
                                    <w14:solidFill>
                                      <w14:schemeClr w14:val="tx1"/>
                                    </w14:solidFill>
                                  </w14:textFill>
                                </w:rPr>
                                <w:t>Poor OCT image quality (n=7)</w:t>
                              </w:r>
                            </w:p>
                            <w:p w14:paraId="29645401">
                              <w:pPr>
                                <w:ind w:firstLine="178" w:firstLineChars="100"/>
                                <w:rPr>
                                  <w:rFonts w:hint="default" w:ascii="Arial" w:hAnsi="Arial" w:cs="Arial"/>
                                  <w:color w:val="000000" w:themeColor="text1"/>
                                  <w:sz w:val="18"/>
                                  <w:szCs w:val="18"/>
                                  <w14:textFill>
                                    <w14:solidFill>
                                      <w14:schemeClr w14:val="tx1"/>
                                    </w14:solidFill>
                                  </w14:textFill>
                                </w:rPr>
                              </w:pPr>
                              <w:r>
                                <w:rPr>
                                  <w:rFonts w:hint="default" w:ascii="Arial" w:hAnsi="Arial" w:cs="Arial"/>
                                  <w:color w:val="000000" w:themeColor="text1"/>
                                  <w:sz w:val="18"/>
                                  <w:szCs w:val="18"/>
                                  <w14:textFill>
                                    <w14:solidFill>
                                      <w14:schemeClr w14:val="tx1"/>
                                    </w14:solidFill>
                                  </w14:textFill>
                                </w:rPr>
                                <w:t>OCT imaging missing (n=6)</w:t>
                              </w:r>
                            </w:p>
                            <w:p w14:paraId="11B05CA8">
                              <w:pPr>
                                <w:ind w:firstLine="178" w:firstLineChars="100"/>
                                <w:rPr>
                                  <w:rFonts w:hint="default" w:ascii="Arial" w:hAnsi="Arial" w:cs="Arial"/>
                                  <w:color w:val="000000" w:themeColor="text1"/>
                                  <w:sz w:val="18"/>
                                  <w:szCs w:val="18"/>
                                  <w14:textFill>
                                    <w14:solidFill>
                                      <w14:schemeClr w14:val="tx1"/>
                                    </w14:solidFill>
                                  </w14:textFill>
                                </w:rPr>
                              </w:pPr>
                              <w:r>
                                <w:rPr>
                                  <w:rFonts w:hint="default" w:ascii="Arial" w:hAnsi="Arial" w:cs="Arial"/>
                                  <w:color w:val="000000" w:themeColor="text1"/>
                                  <w:sz w:val="18"/>
                                  <w:szCs w:val="18"/>
                                  <w:lang w:val="en-US" w:eastAsia="zh-CN"/>
                                  <w14:textFill>
                                    <w14:solidFill>
                                      <w14:schemeClr w14:val="tx1"/>
                                    </w14:solidFill>
                                  </w14:textFill>
                                </w:rPr>
                                <w:t xml:space="preserve">Lost to </w:t>
                              </w:r>
                              <w:r>
                                <w:rPr>
                                  <w:rFonts w:hint="default" w:ascii="Arial" w:hAnsi="Arial" w:cs="Arial"/>
                                  <w:color w:val="000000" w:themeColor="text1"/>
                                  <w:sz w:val="18"/>
                                  <w:szCs w:val="18"/>
                                  <w14:textFill>
                                    <w14:solidFill>
                                      <w14:schemeClr w14:val="tx1"/>
                                    </w14:solidFill>
                                  </w14:textFill>
                                </w:rPr>
                                <w:t>follow-up (n=</w:t>
                              </w:r>
                              <w:r>
                                <w:rPr>
                                  <w:rFonts w:hint="default" w:ascii="Arial" w:hAnsi="Arial" w:cs="Arial"/>
                                  <w:color w:val="000000" w:themeColor="text1"/>
                                  <w:sz w:val="18"/>
                                  <w:szCs w:val="18"/>
                                  <w:lang w:val="en-US" w:eastAsia="zh-CN"/>
                                  <w14:textFill>
                                    <w14:solidFill>
                                      <w14:schemeClr w14:val="tx1"/>
                                    </w14:solidFill>
                                  </w14:textFill>
                                </w:rPr>
                                <w:t>3</w:t>
                              </w:r>
                              <w:r>
                                <w:rPr>
                                  <w:rFonts w:hint="default" w:ascii="Arial" w:hAnsi="Arial" w:cs="Arial"/>
                                  <w:color w:val="000000" w:themeColor="text1"/>
                                  <w:sz w:val="18"/>
                                  <w:szCs w:val="18"/>
                                  <w14:textFill>
                                    <w14:solidFill>
                                      <w14:schemeClr w14:val="tx1"/>
                                    </w14:solidFill>
                                  </w14:textFill>
                                </w:rPr>
                                <w:t>)</w:t>
                              </w:r>
                            </w:p>
                            <w:p w14:paraId="1E85A800">
                              <w:pPr>
                                <w:ind w:firstLine="208" w:firstLineChars="100"/>
                                <w:rPr>
                                  <w:color w:val="000000" w:themeColor="text1"/>
                                  <w14:textFill>
                                    <w14:solidFill>
                                      <w14:schemeClr w14:val="tx1"/>
                                    </w14:solidFill>
                                  </w14:textFill>
                                </w:rPr>
                              </w:pP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96917869" name="直接连接符 96917869"/>
                        <wps:cNvCnPr/>
                        <wps:spPr>
                          <a:xfrm flipV="1">
                            <a:off x="1123950" y="5391150"/>
                            <a:ext cx="2948305" cy="31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528293920" name="直接连接符 528293920"/>
                        <wps:cNvCnPr>
                          <a:endCxn id="1776033010" idx="0"/>
                        </wps:cNvCnPr>
                        <wps:spPr>
                          <a:xfrm>
                            <a:off x="1123950" y="5386705"/>
                            <a:ext cx="3810" cy="32829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25869902" name="直接连接符 425869902"/>
                        <wps:cNvCnPr/>
                        <wps:spPr>
                          <a:xfrm>
                            <a:off x="4061460" y="5379085"/>
                            <a:ext cx="0" cy="32067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776033010" name="矩形: 圆角 1776033010"/>
                        <wps:cNvSpPr/>
                        <wps:spPr>
                          <a:xfrm>
                            <a:off x="518160" y="5715000"/>
                            <a:ext cx="1219200" cy="541020"/>
                          </a:xfrm>
                          <a:prstGeom prst="roundRect">
                            <a:avLst/>
                          </a:prstGeom>
                          <a:solidFill>
                            <a:schemeClr val="bg2">
                              <a:lumMod val="90000"/>
                            </a:schemeClr>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203874FA">
                              <w:pPr>
                                <w:ind w:firstLine="356" w:firstLineChars="200"/>
                                <w:rPr>
                                  <w:rFonts w:hint="default" w:ascii="Arial" w:hAnsi="Arial" w:cs="Arial"/>
                                  <w:color w:val="000000" w:themeColor="text1"/>
                                  <w:sz w:val="18"/>
                                  <w:szCs w:val="18"/>
                                  <w14:textFill>
                                    <w14:solidFill>
                                      <w14:schemeClr w14:val="tx1"/>
                                    </w14:solidFill>
                                  </w14:textFill>
                                </w:rPr>
                              </w:pPr>
                              <w:r>
                                <w:rPr>
                                  <w:rFonts w:hint="default" w:ascii="Arial" w:hAnsi="Arial" w:cs="Arial"/>
                                  <w:color w:val="000000" w:themeColor="text1"/>
                                  <w:sz w:val="18"/>
                                  <w:szCs w:val="18"/>
                                  <w14:textFill>
                                    <w14:solidFill>
                                      <w14:schemeClr w14:val="tx1"/>
                                    </w14:solidFill>
                                  </w14:textFill>
                                </w:rPr>
                                <w:t xml:space="preserve">POCE </w:t>
                              </w:r>
                            </w:p>
                            <w:p w14:paraId="4138F61E">
                              <w:pPr>
                                <w:ind w:firstLine="356" w:firstLineChars="200"/>
                                <w:rPr>
                                  <w:rFonts w:hint="default" w:ascii="Arial" w:hAnsi="Arial" w:cs="Arial"/>
                                  <w:color w:val="000000" w:themeColor="text1"/>
                                  <w:sz w:val="18"/>
                                  <w:szCs w:val="18"/>
                                  <w14:textFill>
                                    <w14:solidFill>
                                      <w14:schemeClr w14:val="tx1"/>
                                    </w14:solidFill>
                                  </w14:textFill>
                                </w:rPr>
                              </w:pPr>
                              <w:r>
                                <w:rPr>
                                  <w:rFonts w:hint="default" w:ascii="Arial" w:hAnsi="Arial" w:cs="Arial"/>
                                  <w:color w:val="000000" w:themeColor="text1"/>
                                  <w:sz w:val="18"/>
                                  <w:szCs w:val="18"/>
                                  <w14:textFill>
                                    <w14:solidFill>
                                      <w14:schemeClr w14:val="tx1"/>
                                    </w14:solidFill>
                                  </w14:textFill>
                                </w:rPr>
                                <w:t>(n=</w:t>
                              </w:r>
                              <w:r>
                                <w:rPr>
                                  <w:rFonts w:hint="default" w:ascii="Arial" w:hAnsi="Arial" w:cs="Arial"/>
                                  <w:color w:val="000000" w:themeColor="text1"/>
                                  <w:sz w:val="18"/>
                                  <w:szCs w:val="18"/>
                                  <w:lang w:val="en-US" w:eastAsia="zh-CN"/>
                                  <w14:textFill>
                                    <w14:solidFill>
                                      <w14:schemeClr w14:val="tx1"/>
                                    </w14:solidFill>
                                  </w14:textFill>
                                </w:rPr>
                                <w:t>20</w:t>
                              </w:r>
                              <w:r>
                                <w:rPr>
                                  <w:rFonts w:hint="default" w:ascii="Arial" w:hAnsi="Arial" w:cs="Arial"/>
                                  <w:color w:val="000000" w:themeColor="text1"/>
                                  <w:sz w:val="18"/>
                                  <w:szCs w:val="18"/>
                                  <w14:textFill>
                                    <w14:solidFill>
                                      <w14:schemeClr w14:val="tx1"/>
                                    </w14:solidFill>
                                  </w14:textFill>
                                </w:rPr>
                                <w:t>)</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102025725" name="矩形: 圆角 1102025725"/>
                        <wps:cNvSpPr/>
                        <wps:spPr>
                          <a:xfrm>
                            <a:off x="3268980" y="5676900"/>
                            <a:ext cx="1287780" cy="541020"/>
                          </a:xfrm>
                          <a:prstGeom prst="roundRect">
                            <a:avLst/>
                          </a:prstGeom>
                          <a:solidFill>
                            <a:schemeClr val="bg2">
                              <a:lumMod val="90000"/>
                            </a:schemeClr>
                          </a:solidFill>
                          <a:ln>
                            <a:solidFill>
                              <a:schemeClr val="tx1"/>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1D5B6273">
                              <w:pPr>
                                <w:ind w:left="386" w:leftChars="100" w:hanging="178" w:hangingChars="100"/>
                                <w:jc w:val="center"/>
                                <w:rPr>
                                  <w:rFonts w:hint="default" w:ascii="Arial" w:hAnsi="Arial" w:cs="Arial"/>
                                  <w:color w:val="000000" w:themeColor="text1"/>
                                  <w:sz w:val="18"/>
                                  <w:szCs w:val="18"/>
                                  <w14:textFill>
                                    <w14:solidFill>
                                      <w14:schemeClr w14:val="tx1"/>
                                    </w14:solidFill>
                                  </w14:textFill>
                                </w:rPr>
                              </w:pPr>
                              <w:r>
                                <w:rPr>
                                  <w:rFonts w:hint="default" w:ascii="Arial" w:hAnsi="Arial" w:cs="Arial"/>
                                  <w:color w:val="000000" w:themeColor="text1"/>
                                  <w:sz w:val="18"/>
                                  <w:szCs w:val="18"/>
                                  <w14:textFill>
                                    <w14:solidFill>
                                      <w14:schemeClr w14:val="tx1"/>
                                    </w14:solidFill>
                                  </w14:textFill>
                                </w:rPr>
                                <w:t>Non-POCE</w:t>
                              </w:r>
                            </w:p>
                            <w:p w14:paraId="2EE3A1B0">
                              <w:pPr>
                                <w:ind w:left="386" w:leftChars="100" w:hanging="178" w:hangingChars="100"/>
                                <w:jc w:val="center"/>
                                <w:rPr>
                                  <w:rFonts w:hint="default" w:ascii="Arial" w:hAnsi="Arial" w:cs="Arial"/>
                                  <w:color w:val="000000" w:themeColor="text1"/>
                                  <w:sz w:val="18"/>
                                  <w:szCs w:val="18"/>
                                  <w14:textFill>
                                    <w14:solidFill>
                                      <w14:schemeClr w14:val="tx1"/>
                                    </w14:solidFill>
                                  </w14:textFill>
                                </w:rPr>
                              </w:pPr>
                              <w:r>
                                <w:rPr>
                                  <w:rFonts w:hint="default" w:ascii="Arial" w:hAnsi="Arial" w:cs="Arial"/>
                                  <w:color w:val="000000" w:themeColor="text1"/>
                                  <w:sz w:val="18"/>
                                  <w:szCs w:val="18"/>
                                  <w14:textFill>
                                    <w14:solidFill>
                                      <w14:schemeClr w14:val="tx1"/>
                                    </w14:solidFill>
                                  </w14:textFill>
                                </w:rPr>
                                <w:t>(n=127)</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677079302" name="直接连接符 677079302"/>
                        <wps:cNvCnPr>
                          <a:stCxn id="1776033010" idx="2"/>
                        </wps:cNvCnPr>
                        <wps:spPr>
                          <a:xfrm flipH="1">
                            <a:off x="1123950" y="6256020"/>
                            <a:ext cx="3810" cy="27368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031103719" name="直接连接符 1031103719"/>
                        <wps:cNvCnPr/>
                        <wps:spPr>
                          <a:xfrm flipH="1">
                            <a:off x="4072255" y="6217920"/>
                            <a:ext cx="635" cy="28130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431521365" name="直接连接符 1431521365"/>
                        <wps:cNvCnPr/>
                        <wps:spPr>
                          <a:xfrm flipV="1">
                            <a:off x="1127760" y="6513195"/>
                            <a:ext cx="2951480" cy="2476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57518248" name="直接箭头连接符 257518248"/>
                        <wps:cNvCnPr/>
                        <wps:spPr>
                          <a:xfrm>
                            <a:off x="2567940" y="5090160"/>
                            <a:ext cx="0" cy="32766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556120230" name="直接箭头连接符 556120230"/>
                        <wps:cNvCnPr/>
                        <wps:spPr>
                          <a:xfrm>
                            <a:off x="2651760" y="6522720"/>
                            <a:ext cx="0" cy="327660"/>
                          </a:xfrm>
                          <a:prstGeom prst="straightConnector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c:wpc>
                  </a:graphicData>
                </a:graphic>
              </wp:anchor>
            </w:drawing>
          </mc:Choice>
          <mc:Fallback>
            <w:pict>
              <v:group id="画布 2" o:spid="_x0000_s1026" o:spt="203" style="position:absolute;left:0pt;margin-left:-30.8pt;margin-top:1.8pt;height:600.2pt;width:470.1pt;z-index:251660288;mso-width-relative:page;mso-height-relative:page;" coordsize="5970270,7622540" editas="canvas" o:gfxdata="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">
                <o:lock v:ext="edit" aspectratio="f"/>
                <v:shape id="画布 2" o:spid="_x0000_s1026" style="position:absolute;left:0;top:0;height:7622540;width:5970270;" fillcolor="#FFFFFF" filled="t" stroked="f" coordsize="21600,21600" o:gfxdata="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">
                  <v:fill on="t" focussize="0,0"/>
                  <v:stroke on="f"/>
                  <v:imagedata o:title=""/>
                  <o:lock v:ext="edit" aspectratio="t"/>
                </v:shape>
                <v:roundrect id="矩形: 圆角 176128657" o:spid="_x0000_s1026" o:spt="2" style="position:absolute;left:95250;top:0;height:516890;width:5879465;v-text-anchor:middle;" fillcolor="#D0CECE [2894]" filled="t" stroked="t" coordsize="21600,21600" arcsize="0.166666666666667" o:gfxdata="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">
                  <v:fill on="t" focussize="0,0"/>
                  <v:stroke weight="1pt" color="#000000 [3213]" miterlimit="8" joinstyle="miter"/>
                  <v:imagedata o:title=""/>
                  <o:lock v:ext="edit" aspectratio="f"/>
                  <v:textbox>
                    <w:txbxContent>
                      <w:p w14:paraId="7A2FFD9B">
                        <w:pPr>
                          <w:jc w:val="center"/>
                          <w:rPr>
                            <w:rFonts w:hint="default" w:ascii="Times New Roman" w:hAnsi="Times New Roman" w:cs="Times New Roman"/>
                            <w:b w:val="0"/>
                            <w:bCs w:val="0"/>
                            <w:color w:val="000000" w:themeColor="text1"/>
                            <w:sz w:val="22"/>
                            <w:szCs w:val="22"/>
                            <w14:textFill>
                              <w14:solidFill>
                                <w14:schemeClr w14:val="tx1"/>
                              </w14:solidFill>
                            </w14:textFill>
                          </w:rPr>
                        </w:pPr>
                        <w:r>
                          <w:rPr>
                            <w:rFonts w:hint="default" w:ascii="Arial" w:hAnsi="Arial" w:cs="Arial"/>
                            <w:b w:val="0"/>
                            <w:bCs w:val="0"/>
                            <w:color w:val="000000" w:themeColor="text1"/>
                            <w:sz w:val="18"/>
                            <w:szCs w:val="18"/>
                            <w14:textFill>
                              <w14:solidFill>
                                <w14:schemeClr w14:val="tx1"/>
                              </w14:solidFill>
                            </w14:textFill>
                          </w:rPr>
                          <w:t>Selected patients with CHD (n=690) treated with drug-coated balloon therapy at the Affiliated Hospital of Zunyi Medical University from January 2020 to September 2023</w:t>
                        </w:r>
                      </w:p>
                    </w:txbxContent>
                  </v:textbox>
                </v:roundrect>
                <v:roundrect id="矩形: 圆角 780400422" o:spid="_x0000_s1026" o:spt="2" style="position:absolute;left:419100;top:1463040;height:441960;width:4732020;v-text-anchor:middle;" fillcolor="#D0CECE [2894]" filled="t" stroked="t" coordsize="21600,21600" arcsize="0.166666666666667" o:gfxdata="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">
                  <v:fill on="t" focussize="0,0"/>
                  <v:stroke weight="1pt" color="#000000 [3213]" miterlimit="8" joinstyle="miter"/>
                  <v:imagedata o:title=""/>
                  <o:lock v:ext="edit" aspectratio="f"/>
                  <v:textbox>
                    <w:txbxContent>
                      <w:p w14:paraId="05EE4E98">
                        <w:pPr>
                          <w:jc w:val="center"/>
                          <w:rPr>
                            <w:rFonts w:hint="default" w:ascii="Arial" w:hAnsi="Arial" w:cs="Arial"/>
                            <w:color w:val="000000" w:themeColor="text1"/>
                            <w:sz w:val="18"/>
                            <w:szCs w:val="18"/>
                            <w14:textFill>
                              <w14:solidFill>
                                <w14:schemeClr w14:val="tx1"/>
                              </w14:solidFill>
                            </w14:textFill>
                          </w:rPr>
                        </w:pPr>
                        <w:r>
                          <w:rPr>
                            <w:rFonts w:hint="default" w:ascii="Arial" w:hAnsi="Arial" w:cs="Arial"/>
                            <w:color w:val="000000" w:themeColor="text1"/>
                            <w:sz w:val="18"/>
                            <w:szCs w:val="18"/>
                            <w14:textFill>
                              <w14:solidFill>
                                <w14:schemeClr w14:val="tx1"/>
                              </w14:solidFill>
                            </w14:textFill>
                          </w:rPr>
                          <w:t>357 patients were enrolled (n=357)</w:t>
                        </w:r>
                      </w:p>
                    </w:txbxContent>
                  </v:textbox>
                </v:roundrect>
                <v:roundrect id="矩形: 圆角 426726700" o:spid="_x0000_s1026" o:spt="2" style="position:absolute;left:419100;top:2701290;height:514350;width:4747260;v-text-anchor:middle;" fillcolor="#D0CECE [2894]" filled="t" stroked="t" coordsize="21600,21600" arcsize="0.166666666666667" o:gfxdata="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">
                  <v:fill on="t" focussize="0,0"/>
                  <v:stroke weight="1pt" color="#000000 [3213]" miterlimit="8" joinstyle="miter"/>
                  <v:imagedata o:title=""/>
                  <o:lock v:ext="edit" aspectratio="f"/>
                  <v:textbox>
                    <w:txbxContent>
                      <w:p w14:paraId="28FC1F5F">
                        <w:pPr>
                          <w:jc w:val="center"/>
                          <w:rPr>
                            <w:rFonts w:hint="default" w:ascii="Arial" w:hAnsi="Arial" w:cs="Arial"/>
                            <w:color w:val="000000" w:themeColor="text1"/>
                            <w:sz w:val="18"/>
                            <w:szCs w:val="18"/>
                            <w14:textFill>
                              <w14:solidFill>
                                <w14:schemeClr w14:val="tx1"/>
                              </w14:solidFill>
                            </w14:textFill>
                          </w:rPr>
                        </w:pPr>
                        <w:r>
                          <w:rPr>
                            <w:rFonts w:hint="default" w:ascii="Arial" w:hAnsi="Arial" w:cs="Arial"/>
                            <w:color w:val="000000" w:themeColor="text1"/>
                            <w:sz w:val="18"/>
                            <w:szCs w:val="18"/>
                            <w14:textFill>
                              <w14:solidFill>
                                <w14:schemeClr w14:val="tx1"/>
                              </w14:solidFill>
                            </w14:textFill>
                          </w:rPr>
                          <w:t>patients with in-stent restenosis (n=173)</w:t>
                        </w:r>
                      </w:p>
                    </w:txbxContent>
                  </v:textbox>
                </v:roundrect>
                <v:roundrect id="矩形: 圆角 1079094408" o:spid="_x0000_s1026" o:spt="2" style="position:absolute;left:647700;top:6880860;height:617220;width:5020310;v-text-anchor:middle;" fillcolor="#D0CECE [2894]" filled="t" stroked="t" coordsize="21600,21600" arcsize="0.166666666666667" o:gfxdata="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">
                  <v:fill on="t" focussize="0,0"/>
                  <v:stroke weight="1pt" color="#000000 [3213]" miterlimit="8" joinstyle="miter"/>
                  <v:imagedata o:title=""/>
                  <o:lock v:ext="edit" aspectratio="f"/>
                  <v:textbox>
                    <w:txbxContent>
                      <w:p w14:paraId="7552F3F6">
                        <w:pPr>
                          <w:jc w:val="center"/>
                          <w:rPr>
                            <w:rFonts w:hint="default" w:ascii="Arial" w:hAnsi="Arial" w:cs="Arial"/>
                            <w:color w:val="000000" w:themeColor="text1"/>
                            <w:sz w:val="18"/>
                            <w:szCs w:val="18"/>
                            <w14:textFill>
                              <w14:solidFill>
                                <w14:schemeClr w14:val="tx1"/>
                              </w14:solidFill>
                            </w14:textFill>
                          </w:rPr>
                        </w:pPr>
                        <w:r>
                          <w:rPr>
                            <w:rFonts w:hint="default" w:ascii="Arial" w:hAnsi="Arial" w:cs="Arial"/>
                            <w:color w:val="000000" w:themeColor="text1"/>
                            <w:sz w:val="18"/>
                            <w:szCs w:val="18"/>
                            <w14:textFill>
                              <w14:solidFill>
                                <w14:schemeClr w14:val="tx1"/>
                              </w14:solidFill>
                            </w14:textFill>
                          </w:rPr>
                          <w:t>Analysing clinical baseline data, angiographic data, physiological data and OCT data</w:t>
                        </w:r>
                      </w:p>
                    </w:txbxContent>
                  </v:textbox>
                </v:roundrect>
                <v:roundrect id="矩形: 圆角 1842340879" o:spid="_x0000_s1026" o:spt="2" style="position:absolute;left:579120;top:4566285;height:523875;width:4694555;v-text-anchor:middle;" fillcolor="#D0CECE [2894]" filled="t" stroked="t" coordsize="21600,21600" arcsize="0.166666666666667" o:gfxdata="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">
                  <v:fill on="t" focussize="0,0"/>
                  <v:stroke weight="1pt" color="#000000 [3213]" miterlimit="8" joinstyle="miter"/>
                  <v:imagedata o:title=""/>
                  <o:lock v:ext="edit" aspectratio="f"/>
                  <v:textbox>
                    <w:txbxContent>
                      <w:p w14:paraId="34338631">
                        <w:pPr>
                          <w:jc w:val="center"/>
                          <w:rPr>
                            <w:rFonts w:hint="default" w:ascii="Arial" w:hAnsi="Arial" w:cs="Arial"/>
                            <w:color w:val="000000" w:themeColor="text1"/>
                            <w:sz w:val="18"/>
                            <w:szCs w:val="18"/>
                            <w14:textFill>
                              <w14:solidFill>
                                <w14:schemeClr w14:val="tx1"/>
                              </w14:solidFill>
                            </w14:textFill>
                          </w:rPr>
                        </w:pPr>
                        <w:r>
                          <w:rPr>
                            <w:rFonts w:hint="default" w:ascii="Arial" w:hAnsi="Arial" w:cs="Arial"/>
                            <w:color w:val="000000" w:themeColor="text1"/>
                            <w:sz w:val="18"/>
                            <w:szCs w:val="18"/>
                            <w14:textFill>
                              <w14:solidFill>
                                <w14:schemeClr w14:val="tx1"/>
                              </w14:solidFill>
                            </w14:textFill>
                          </w:rPr>
                          <w:t>Patients ultimately enrolled in this study (n=14</w:t>
                        </w:r>
                        <w:r>
                          <w:rPr>
                            <w:rFonts w:hint="default" w:ascii="Arial" w:hAnsi="Arial" w:cs="Arial"/>
                            <w:color w:val="000000" w:themeColor="text1"/>
                            <w:sz w:val="18"/>
                            <w:szCs w:val="18"/>
                            <w:lang w:val="en-US" w:eastAsia="zh-CN"/>
                            <w14:textFill>
                              <w14:solidFill>
                                <w14:schemeClr w14:val="tx1"/>
                              </w14:solidFill>
                            </w14:textFill>
                          </w:rPr>
                          <w:t>7</w:t>
                        </w:r>
                        <w:r>
                          <w:rPr>
                            <w:rFonts w:hint="default" w:ascii="Arial" w:hAnsi="Arial" w:cs="Arial"/>
                            <w:color w:val="000000" w:themeColor="text1"/>
                            <w:sz w:val="18"/>
                            <w:szCs w:val="18"/>
                            <w14:textFill>
                              <w14:solidFill>
                                <w14:schemeClr w14:val="tx1"/>
                              </w14:solidFill>
                            </w14:textFill>
                          </w:rPr>
                          <w:t>)</w:t>
                        </w:r>
                      </w:p>
                    </w:txbxContent>
                  </v:textbox>
                </v:roundrect>
                <v:shape id="_x0000_s1026" o:spid="_x0000_s1026" o:spt="32" type="#_x0000_t32" style="position:absolute;left:2613660;top:563880;height:891540;width:0;" filled="f" stroked="t" coordsize="21600,21600" o:gfxdata="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Gm+PNgAAAAKAQAA&#10;DwAAAAAAAAABACAAAAAiAAAAZHJzL2Rvd25yZXYueG1sUEsBAhQAFAAAAAgAh07iQKtaW6cZAgAA&#10;/AMAAA4AAAAAAAAAAQAgAAAAJwEAAGRycy9lMm9Eb2MueG1sUEsFBgAAAAAGAAYAWQEAALIFAAAA&#10;AA==&#10;">
                  <v:fill on="f" focussize="0,0"/>
                  <v:stroke weight="1pt" color="#000000 [3213]" miterlimit="8" joinstyle="miter" endarrow="block"/>
                  <v:imagedata o:title=""/>
                  <o:lock v:ext="edit" aspectratio="f"/>
                </v:shape>
                <v:line id="_x0000_s1026" o:spid="_x0000_s1026" o:spt="20" style="position:absolute;left:2628900;top:1005840;height:0;width:548640;" filled="f" stroked="t" coordsize="21600,21600" o:gfxdata="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CAcmjaAAAACgEAAA8AAAAAAAAAAQAgAAAAIgAAAGRycy9kb3ducmV2Lnht&#10;bFBLAQIUABQAAAAIAIdO4kDj1XUg9wEAAM8DAAAOAAAAAAAAAAEAIAAAACkBAABkcnMvZTJvRG9j&#10;LnhtbFBLBQYAAAAABgAGAFkBAACSBQAAAAA=&#10;">
                  <v:fill on="f" focussize="0,0"/>
                  <v:stroke weight="1pt" color="#000000 [3213]" miterlimit="8" joinstyle="miter"/>
                  <v:imagedata o:title=""/>
                  <o:lock v:ext="edit" aspectratio="f"/>
                </v:line>
                <v:roundrect id="矩形: 圆角 500710574" o:spid="_x0000_s1026" o:spt="2" style="position:absolute;left:3200400;top:693420;height:594360;width:1892300;v-text-anchor:middle;" fillcolor="#D0CECE [2894]" filled="t" stroked="t" coordsize="21600,21600" arcsize="0.166666666666667" o:gfxdata="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">
                  <v:fill on="t" focussize="0,0"/>
                  <v:stroke weight="1pt" color="#000000 [3213]" miterlimit="8" joinstyle="miter"/>
                  <v:imagedata o:title=""/>
                  <o:lock v:ext="edit" aspectratio="f"/>
                  <v:textbox>
                    <w:txbxContent>
                      <w:p w14:paraId="75B410E7">
                        <w:pPr>
                          <w:rPr>
                            <w:rFonts w:hint="default" w:ascii="Arial" w:hAnsi="Arial" w:cs="Arial"/>
                            <w:color w:val="000000" w:themeColor="text1"/>
                            <w:sz w:val="18"/>
                            <w:szCs w:val="18"/>
                            <w14:textFill>
                              <w14:solidFill>
                                <w14:schemeClr w14:val="tx1"/>
                              </w14:solidFill>
                            </w14:textFill>
                          </w:rPr>
                        </w:pPr>
                        <w:r>
                          <w:rPr>
                            <w:rFonts w:hint="default" w:ascii="Arial" w:hAnsi="Arial" w:cs="Arial"/>
                            <w:color w:val="000000" w:themeColor="text1"/>
                            <w:sz w:val="18"/>
                            <w:szCs w:val="18"/>
                            <w14:textFill>
                              <w14:solidFill>
                                <w14:schemeClr w14:val="tx1"/>
                              </w14:solidFill>
                            </w14:textFill>
                          </w:rPr>
                          <w:t>Exclusion criteria:</w:t>
                        </w:r>
                      </w:p>
                      <w:p w14:paraId="080F1B08">
                        <w:pPr>
                          <w:ind w:firstLine="89" w:firstLineChars="50"/>
                          <w:rPr>
                            <w:rFonts w:hint="default" w:ascii="Arial" w:hAnsi="Arial" w:cs="Arial"/>
                            <w:color w:val="000000" w:themeColor="text1"/>
                            <w:sz w:val="18"/>
                            <w:szCs w:val="18"/>
                            <w14:textFill>
                              <w14:solidFill>
                                <w14:schemeClr w14:val="tx1"/>
                              </w14:solidFill>
                            </w14:textFill>
                          </w:rPr>
                        </w:pPr>
                        <w:r>
                          <w:rPr>
                            <w:rFonts w:hint="default" w:ascii="Arial" w:hAnsi="Arial" w:cs="Arial"/>
                            <w:color w:val="000000" w:themeColor="text1"/>
                            <w:sz w:val="18"/>
                            <w:szCs w:val="18"/>
                            <w14:textFill>
                              <w14:solidFill>
                                <w14:schemeClr w14:val="tx1"/>
                              </w14:solidFill>
                            </w14:textFill>
                          </w:rPr>
                          <w:t>No OCT examination (n=333)</w:t>
                        </w:r>
                      </w:p>
                    </w:txbxContent>
                  </v:textbox>
                </v:roundrect>
                <v:shape id="_x0000_s1026" o:spid="_x0000_s1026" o:spt="32" type="#_x0000_t32" style="position:absolute;left:2590800;top:1912620;height:803275;width:3810;" filled="f" stroked="t" coordsize="21600,21600" o:gfxdata="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wab482AAAAAoB&#10;AAAPAAAAAAAAAAEAIAAAACIAAABkcnMvZG93bnJldi54bWxQSwECFAAUAAAACACHTuJAbFep+xsC&#10;AAAABAAADgAAAAAAAAABACAAAAAnAQAAZHJzL2Uyb0RvYy54bWxQSwUGAAAAAAYABgBZAQAAtAUA&#10;AAAA&#10;">
                  <v:fill on="f" focussize="0,0"/>
                  <v:stroke weight="1pt" color="#000000 [3213]" miterlimit="8" joinstyle="miter" endarrow="block"/>
                  <v:imagedata o:title=""/>
                  <o:lock v:ext="edit" aspectratio="f"/>
                </v:shape>
                <v:line id="_x0000_s1026" o:spid="_x0000_s1026" o:spt="20" style="position:absolute;left:2598420;top:2263140;height:0;width:548640;" filled="f" stroked="t" coordsize="21600,21600" o:gfxdata="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KCAcmjaAAAACgEAAA8AAAAAAAAAAQAgAAAAIgAAAGRycy9kb3ducmV2Lnht&#10;bFBLAQIUABQAAAAIAIdO4kC/yV179wEAAM0DAAAOAAAAAAAAAAEAIAAAACkBAABkcnMvZTJvRG9j&#10;LnhtbFBLBQYAAAAABgAGAFkBAACSBQAAAAA=&#10;">
                  <v:fill on="f" focussize="0,0"/>
                  <v:stroke weight="1pt" color="#000000 [3213]" miterlimit="8" joinstyle="miter"/>
                  <v:imagedata o:title=""/>
                  <o:lock v:ext="edit" aspectratio="f"/>
                </v:line>
                <v:roundrect id="矩形: 圆角 1560803924" o:spid="_x0000_s1026" o:spt="2" style="position:absolute;left:3139440;top:1943100;height:647700;width:2857500;v-text-anchor:middle;" fillcolor="#D0CECE [2894]" filled="t" stroked="t" coordsize="21600,21600" arcsize="0.166666666666667" o:gfxdata="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&#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">
                  <v:fill on="t" focussize="0,0"/>
                  <v:stroke weight="1pt" color="#000000 [3213]" miterlimit="8" joinstyle="miter"/>
                  <v:imagedata o:title=""/>
                  <o:lock v:ext="edit" aspectratio="f"/>
                  <v:textbox>
                    <w:txbxContent>
                      <w:p w14:paraId="45F7164A">
                        <w:pPr>
                          <w:rPr>
                            <w:rFonts w:hint="default" w:ascii="Arial" w:hAnsi="Arial" w:cs="Arial"/>
                            <w:color w:val="000000" w:themeColor="text1"/>
                            <w:sz w:val="18"/>
                            <w:szCs w:val="18"/>
                            <w14:textFill>
                              <w14:solidFill>
                                <w14:schemeClr w14:val="tx1"/>
                              </w14:solidFill>
                            </w14:textFill>
                          </w:rPr>
                        </w:pPr>
                        <w:r>
                          <w:rPr>
                            <w:rFonts w:hint="default" w:ascii="Arial" w:hAnsi="Arial" w:cs="Arial"/>
                            <w:color w:val="000000" w:themeColor="text1"/>
                            <w:sz w:val="18"/>
                            <w:szCs w:val="18"/>
                            <w14:textFill>
                              <w14:solidFill>
                                <w14:schemeClr w14:val="tx1"/>
                              </w14:solidFill>
                            </w14:textFill>
                          </w:rPr>
                          <w:t>Exclusion criteria:</w:t>
                        </w:r>
                      </w:p>
                      <w:p w14:paraId="0BAAC046">
                        <w:pPr>
                          <w:rPr>
                            <w:rFonts w:hint="default" w:ascii="Arial" w:hAnsi="Arial" w:cs="Arial"/>
                            <w:color w:val="000000" w:themeColor="text1"/>
                            <w:sz w:val="18"/>
                            <w:szCs w:val="18"/>
                            <w14:textFill>
                              <w14:solidFill>
                                <w14:schemeClr w14:val="tx1"/>
                              </w14:solidFill>
                            </w14:textFill>
                          </w:rPr>
                        </w:pPr>
                        <w:r>
                          <w:rPr>
                            <w:rFonts w:hint="default" w:ascii="Arial" w:hAnsi="Arial" w:cs="Arial"/>
                            <w:color w:val="000000" w:themeColor="text1"/>
                            <w:sz w:val="18"/>
                            <w:szCs w:val="18"/>
                            <w14:textFill>
                              <w14:solidFill>
                                <w14:schemeClr w14:val="tx1"/>
                              </w14:solidFill>
                            </w14:textFill>
                          </w:rPr>
                          <w:t>Patients with de novo coronary lesion(n=184)</w:t>
                        </w:r>
                      </w:p>
                    </w:txbxContent>
                  </v:textbox>
                </v:roundrect>
                <v:shape id="_x0000_s1026" o:spid="_x0000_s1026" o:spt="32" type="#_x0000_t32" style="position:absolute;left:2560320;top:3215640;height:1341120;width:7620;" filled="f" stroked="t" coordsize="21600,21600" o:gfxdata="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BpvjzYAAAA&#10;CgEAAA8AAAAAAAAAAQAgAAAAIgAAAGRycy9kb3ducmV2LnhtbFBLAQIUABQAAAAIAIdO4kA0zO6v&#10;HQIAAAMEAAAOAAAAAAAAAAEAIAAAACcBAABkcnMvZTJvRG9jLnhtbFBLBQYAAAAABgAGAFkBAAC2&#10;BQAAAAA=&#10;">
                  <v:fill on="f" focussize="0,0"/>
                  <v:stroke weight="1pt" color="#000000 [3213]" miterlimit="8" joinstyle="miter" endarrow="block"/>
                  <v:imagedata o:title=""/>
                  <o:lock v:ext="edit" aspectratio="f"/>
                </v:shape>
                <v:line id="_x0000_s1026" o:spid="_x0000_s1026" o:spt="20" style="position:absolute;left:2560320;top:3954145;flip:y;height:635;width:727710;" filled="f" stroked="t" coordsize="21600,21600" o:gfxdata="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gxo7atcAAAAKAQAADwAAAAAAAAABACAAAAAiAAAAZHJzL2Rv&#10;d25yZXYueG1sUEsBAhQAFAAAAAgAh07iQO2NNsUCAgAA2wMAAA4AAAAAAAAAAQAgAAAAJgEAAGRy&#10;cy9lMm9Eb2MueG1sUEsFBgAAAAAGAAYAWQEAAJoFAAAAAA==&#10;">
                  <v:fill on="f" focussize="0,0"/>
                  <v:stroke weight="1pt" color="#000000 [3213]" miterlimit="8" joinstyle="miter"/>
                  <v:imagedata o:title=""/>
                  <o:lock v:ext="edit" aspectratio="f"/>
                </v:line>
                <v:roundrect id="矩形: 圆角 1942755675" o:spid="_x0000_s1026" o:spt="2" style="position:absolute;left:3192780;top:3314700;height:1196340;width:2796540;v-text-anchor:middle;" fillcolor="#D0CECE [2894]" filled="t" stroked="t" coordsize="21600,21600" arcsize="0.166666666666667" o:gfxdata="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">
                  <v:fill on="t" focussize="0,0"/>
                  <v:stroke weight="1pt" color="#000000 [3213]" miterlimit="8" joinstyle="miter"/>
                  <v:imagedata o:title=""/>
                  <o:lock v:ext="edit" aspectratio="f"/>
                  <v:textbox>
                    <w:txbxContent>
                      <w:p w14:paraId="577CCC8A">
                        <w:pPr>
                          <w:rPr>
                            <w:rFonts w:hint="default" w:ascii="Arial" w:hAnsi="Arial" w:cs="Arial"/>
                            <w:color w:val="000000" w:themeColor="text1"/>
                            <w:sz w:val="18"/>
                            <w:szCs w:val="18"/>
                            <w14:textFill>
                              <w14:solidFill>
                                <w14:schemeClr w14:val="tx1"/>
                              </w14:solidFill>
                            </w14:textFill>
                          </w:rPr>
                        </w:pPr>
                        <w:r>
                          <w:rPr>
                            <w:rFonts w:hint="default" w:ascii="Arial" w:hAnsi="Arial" w:cs="Arial"/>
                            <w:color w:val="000000" w:themeColor="text1"/>
                            <w:sz w:val="18"/>
                            <w:szCs w:val="18"/>
                            <w14:textFill>
                              <w14:solidFill>
                                <w14:schemeClr w14:val="tx1"/>
                              </w14:solidFill>
                            </w14:textFill>
                          </w:rPr>
                          <w:t>Exclusion criteria:</w:t>
                        </w:r>
                      </w:p>
                      <w:p w14:paraId="4275B09A">
                        <w:pPr>
                          <w:ind w:firstLine="178" w:firstLineChars="100"/>
                          <w:rPr>
                            <w:rFonts w:hint="default" w:ascii="Arial" w:hAnsi="Arial" w:cs="Arial"/>
                            <w:color w:val="000000" w:themeColor="text1"/>
                            <w:sz w:val="18"/>
                            <w:szCs w:val="18"/>
                            <w14:textFill>
                              <w14:solidFill>
                                <w14:schemeClr w14:val="tx1"/>
                              </w14:solidFill>
                            </w14:textFill>
                          </w:rPr>
                        </w:pPr>
                        <w:r>
                          <w:rPr>
                            <w:rFonts w:hint="default" w:ascii="Arial" w:hAnsi="Arial" w:cs="Arial"/>
                            <w:color w:val="000000" w:themeColor="text1"/>
                            <w:sz w:val="18"/>
                            <w:szCs w:val="18"/>
                            <w14:textFill>
                              <w14:solidFill>
                                <w14:schemeClr w14:val="tx1"/>
                              </w14:solidFill>
                            </w14:textFill>
                          </w:rPr>
                          <w:t>Poor angiographic image quality (n=10)</w:t>
                        </w:r>
                      </w:p>
                      <w:p w14:paraId="09AD1B55">
                        <w:pPr>
                          <w:ind w:firstLine="178" w:firstLineChars="100"/>
                          <w:rPr>
                            <w:rFonts w:hint="default" w:ascii="Arial" w:hAnsi="Arial" w:cs="Arial"/>
                            <w:color w:val="000000" w:themeColor="text1"/>
                            <w:sz w:val="18"/>
                            <w:szCs w:val="18"/>
                            <w14:textFill>
                              <w14:solidFill>
                                <w14:schemeClr w14:val="tx1"/>
                              </w14:solidFill>
                            </w14:textFill>
                          </w:rPr>
                        </w:pPr>
                        <w:r>
                          <w:rPr>
                            <w:rFonts w:hint="default" w:ascii="Arial" w:hAnsi="Arial" w:cs="Arial"/>
                            <w:color w:val="000000" w:themeColor="text1"/>
                            <w:sz w:val="18"/>
                            <w:szCs w:val="18"/>
                            <w14:textFill>
                              <w14:solidFill>
                                <w14:schemeClr w14:val="tx1"/>
                              </w14:solidFill>
                            </w14:textFill>
                          </w:rPr>
                          <w:t>Poor OCT image quality (n=7)</w:t>
                        </w:r>
                      </w:p>
                      <w:p w14:paraId="29645401">
                        <w:pPr>
                          <w:ind w:firstLine="178" w:firstLineChars="100"/>
                          <w:rPr>
                            <w:rFonts w:hint="default" w:ascii="Arial" w:hAnsi="Arial" w:cs="Arial"/>
                            <w:color w:val="000000" w:themeColor="text1"/>
                            <w:sz w:val="18"/>
                            <w:szCs w:val="18"/>
                            <w14:textFill>
                              <w14:solidFill>
                                <w14:schemeClr w14:val="tx1"/>
                              </w14:solidFill>
                            </w14:textFill>
                          </w:rPr>
                        </w:pPr>
                        <w:r>
                          <w:rPr>
                            <w:rFonts w:hint="default" w:ascii="Arial" w:hAnsi="Arial" w:cs="Arial"/>
                            <w:color w:val="000000" w:themeColor="text1"/>
                            <w:sz w:val="18"/>
                            <w:szCs w:val="18"/>
                            <w14:textFill>
                              <w14:solidFill>
                                <w14:schemeClr w14:val="tx1"/>
                              </w14:solidFill>
                            </w14:textFill>
                          </w:rPr>
                          <w:t>OCT imaging missing (n=6)</w:t>
                        </w:r>
                      </w:p>
                      <w:p w14:paraId="11B05CA8">
                        <w:pPr>
                          <w:ind w:firstLine="178" w:firstLineChars="100"/>
                          <w:rPr>
                            <w:rFonts w:hint="default" w:ascii="Arial" w:hAnsi="Arial" w:cs="Arial"/>
                            <w:color w:val="000000" w:themeColor="text1"/>
                            <w:sz w:val="18"/>
                            <w:szCs w:val="18"/>
                            <w14:textFill>
                              <w14:solidFill>
                                <w14:schemeClr w14:val="tx1"/>
                              </w14:solidFill>
                            </w14:textFill>
                          </w:rPr>
                        </w:pPr>
                        <w:r>
                          <w:rPr>
                            <w:rFonts w:hint="default" w:ascii="Arial" w:hAnsi="Arial" w:cs="Arial"/>
                            <w:color w:val="000000" w:themeColor="text1"/>
                            <w:sz w:val="18"/>
                            <w:szCs w:val="18"/>
                            <w:lang w:val="en-US" w:eastAsia="zh-CN"/>
                            <w14:textFill>
                              <w14:solidFill>
                                <w14:schemeClr w14:val="tx1"/>
                              </w14:solidFill>
                            </w14:textFill>
                          </w:rPr>
                          <w:t xml:space="preserve">Lost to </w:t>
                        </w:r>
                        <w:r>
                          <w:rPr>
                            <w:rFonts w:hint="default" w:ascii="Arial" w:hAnsi="Arial" w:cs="Arial"/>
                            <w:color w:val="000000" w:themeColor="text1"/>
                            <w:sz w:val="18"/>
                            <w:szCs w:val="18"/>
                            <w14:textFill>
                              <w14:solidFill>
                                <w14:schemeClr w14:val="tx1"/>
                              </w14:solidFill>
                            </w14:textFill>
                          </w:rPr>
                          <w:t>follow-up (n=</w:t>
                        </w:r>
                        <w:r>
                          <w:rPr>
                            <w:rFonts w:hint="default" w:ascii="Arial" w:hAnsi="Arial" w:cs="Arial"/>
                            <w:color w:val="000000" w:themeColor="text1"/>
                            <w:sz w:val="18"/>
                            <w:szCs w:val="18"/>
                            <w:lang w:val="en-US" w:eastAsia="zh-CN"/>
                            <w14:textFill>
                              <w14:solidFill>
                                <w14:schemeClr w14:val="tx1"/>
                              </w14:solidFill>
                            </w14:textFill>
                          </w:rPr>
                          <w:t>3</w:t>
                        </w:r>
                        <w:r>
                          <w:rPr>
                            <w:rFonts w:hint="default" w:ascii="Arial" w:hAnsi="Arial" w:cs="Arial"/>
                            <w:color w:val="000000" w:themeColor="text1"/>
                            <w:sz w:val="18"/>
                            <w:szCs w:val="18"/>
                            <w14:textFill>
                              <w14:solidFill>
                                <w14:schemeClr w14:val="tx1"/>
                              </w14:solidFill>
                            </w14:textFill>
                          </w:rPr>
                          <w:t>)</w:t>
                        </w:r>
                      </w:p>
                      <w:p w14:paraId="1E85A800">
                        <w:pPr>
                          <w:ind w:firstLine="208" w:firstLineChars="100"/>
                          <w:rPr>
                            <w:color w:val="000000" w:themeColor="text1"/>
                            <w14:textFill>
                              <w14:solidFill>
                                <w14:schemeClr w14:val="tx1"/>
                              </w14:solidFill>
                            </w14:textFill>
                          </w:rPr>
                        </w:pPr>
                      </w:p>
                    </w:txbxContent>
                  </v:textbox>
                </v:roundrect>
                <v:line id="_x0000_s1026" o:spid="_x0000_s1026" o:spt="20" style="position:absolute;left:1123950;top:5391150;flip:y;height:3175;width:2948305;" filled="f" stroked="t" coordsize="21600,21600" o:gfxdata="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DGjtq1wAAAAoBAAAPAAAAAAAAAAEAIAAAACIAAABkcnMvZG93&#10;bnJldi54bWxQSwECFAAUAAAACACHTuJAkhX7eQECAADZAwAADgAAAAAAAAABACAAAAAmAQAAZHJz&#10;L2Uyb0RvYy54bWxQSwUGAAAAAAYABgBZAQAAmQUAAAAA&#10;">
                  <v:fill on="f" focussize="0,0"/>
                  <v:stroke weight="1pt" color="#000000 [3213]" miterlimit="8" joinstyle="miter"/>
                  <v:imagedata o:title=""/>
                  <o:lock v:ext="edit" aspectratio="f"/>
                </v:line>
                <v:line id="_x0000_s1026" o:spid="_x0000_s1026" o:spt="20" style="position:absolute;left:1123950;top:5386705;height:328295;width:3810;" filled="f" stroked="t" coordsize="21600,21600" o:gfxdata="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oIByaNoAAAAKAQAADwAAAAAAAAAB&#10;ACAAAAAiAAAAZHJzL2Rvd25yZXYueG1sUEsBAhQAFAAAAAgAh07iQC1iTCoOAgAAAAQAAA4AAAAA&#10;AAAAAQAgAAAAKQEAAGRycy9lMm9Eb2MueG1sUEsFBgAAAAAGAAYAWQEAAKkFAAAAAA==&#10;">
                  <v:fill on="f" focussize="0,0"/>
                  <v:stroke weight="1pt" color="#000000 [3213]" miterlimit="8" joinstyle="miter"/>
                  <v:imagedata o:title=""/>
                  <o:lock v:ext="edit" aspectratio="f"/>
                </v:line>
                <v:line id="_x0000_s1026" o:spid="_x0000_s1026" o:spt="20" style="position:absolute;left:4061460;top:5379085;height:320675;width:0;" filled="f" stroked="t" coordsize="21600,21600" o:gfxdata="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oIByaNoAAAAKAQAADwAAAAAAAAABACAAAAAiAAAAZHJzL2Rvd25yZXYu&#10;eG1sUEsBAhQAFAAAAAgAh07iQP/J9/r5AQAAzQMAAA4AAAAAAAAAAQAgAAAAKQEAAGRycy9lMm9E&#10;b2MueG1sUEsFBgAAAAAGAAYAWQEAAJQFAAAAAA==&#10;">
                  <v:fill on="f" focussize="0,0"/>
                  <v:stroke weight="1pt" color="#000000 [3213]" miterlimit="8" joinstyle="miter"/>
                  <v:imagedata o:title=""/>
                  <o:lock v:ext="edit" aspectratio="f"/>
                </v:line>
                <v:roundrect id="矩形: 圆角 1776033010" o:spid="_x0000_s1026" o:spt="2" style="position:absolute;left:518160;top:5715000;height:541020;width:1219200;v-text-anchor:middle;" fillcolor="#D0CECE [2894]" filled="t" stroked="t" coordsize="21600,21600" arcsize="0.166666666666667" o:gfxdata="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&#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">
                  <v:fill on="t" focussize="0,0"/>
                  <v:stroke weight="1pt" color="#000000 [3213]" miterlimit="8" joinstyle="miter"/>
                  <v:imagedata o:title=""/>
                  <o:lock v:ext="edit" aspectratio="f"/>
                  <v:textbox>
                    <w:txbxContent>
                      <w:p w14:paraId="203874FA">
                        <w:pPr>
                          <w:ind w:firstLine="356" w:firstLineChars="200"/>
                          <w:rPr>
                            <w:rFonts w:hint="default" w:ascii="Arial" w:hAnsi="Arial" w:cs="Arial"/>
                            <w:color w:val="000000" w:themeColor="text1"/>
                            <w:sz w:val="18"/>
                            <w:szCs w:val="18"/>
                            <w14:textFill>
                              <w14:solidFill>
                                <w14:schemeClr w14:val="tx1"/>
                              </w14:solidFill>
                            </w14:textFill>
                          </w:rPr>
                        </w:pPr>
                        <w:r>
                          <w:rPr>
                            <w:rFonts w:hint="default" w:ascii="Arial" w:hAnsi="Arial" w:cs="Arial"/>
                            <w:color w:val="000000" w:themeColor="text1"/>
                            <w:sz w:val="18"/>
                            <w:szCs w:val="18"/>
                            <w14:textFill>
                              <w14:solidFill>
                                <w14:schemeClr w14:val="tx1"/>
                              </w14:solidFill>
                            </w14:textFill>
                          </w:rPr>
                          <w:t xml:space="preserve">POCE </w:t>
                        </w:r>
                      </w:p>
                      <w:p w14:paraId="4138F61E">
                        <w:pPr>
                          <w:ind w:firstLine="356" w:firstLineChars="200"/>
                          <w:rPr>
                            <w:rFonts w:hint="default" w:ascii="Arial" w:hAnsi="Arial" w:cs="Arial"/>
                            <w:color w:val="000000" w:themeColor="text1"/>
                            <w:sz w:val="18"/>
                            <w:szCs w:val="18"/>
                            <w14:textFill>
                              <w14:solidFill>
                                <w14:schemeClr w14:val="tx1"/>
                              </w14:solidFill>
                            </w14:textFill>
                          </w:rPr>
                        </w:pPr>
                        <w:r>
                          <w:rPr>
                            <w:rFonts w:hint="default" w:ascii="Arial" w:hAnsi="Arial" w:cs="Arial"/>
                            <w:color w:val="000000" w:themeColor="text1"/>
                            <w:sz w:val="18"/>
                            <w:szCs w:val="18"/>
                            <w14:textFill>
                              <w14:solidFill>
                                <w14:schemeClr w14:val="tx1"/>
                              </w14:solidFill>
                            </w14:textFill>
                          </w:rPr>
                          <w:t>(n=</w:t>
                        </w:r>
                        <w:r>
                          <w:rPr>
                            <w:rFonts w:hint="default" w:ascii="Arial" w:hAnsi="Arial" w:cs="Arial"/>
                            <w:color w:val="000000" w:themeColor="text1"/>
                            <w:sz w:val="18"/>
                            <w:szCs w:val="18"/>
                            <w:lang w:val="en-US" w:eastAsia="zh-CN"/>
                            <w14:textFill>
                              <w14:solidFill>
                                <w14:schemeClr w14:val="tx1"/>
                              </w14:solidFill>
                            </w14:textFill>
                          </w:rPr>
                          <w:t>20</w:t>
                        </w:r>
                        <w:r>
                          <w:rPr>
                            <w:rFonts w:hint="default" w:ascii="Arial" w:hAnsi="Arial" w:cs="Arial"/>
                            <w:color w:val="000000" w:themeColor="text1"/>
                            <w:sz w:val="18"/>
                            <w:szCs w:val="18"/>
                            <w14:textFill>
                              <w14:solidFill>
                                <w14:schemeClr w14:val="tx1"/>
                              </w14:solidFill>
                            </w14:textFill>
                          </w:rPr>
                          <w:t>)</w:t>
                        </w:r>
                      </w:p>
                    </w:txbxContent>
                  </v:textbox>
                </v:roundrect>
                <v:roundrect id="矩形: 圆角 1102025725" o:spid="_x0000_s1026" o:spt="2" style="position:absolute;left:3268980;top:5676900;height:541020;width:1287780;v-text-anchor:middle;" fillcolor="#D0CECE [2894]" filled="t" stroked="t" coordsize="21600,21600" arcsize="0.166666666666667" o:gfxdata="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">
                  <v:fill on="t" focussize="0,0"/>
                  <v:stroke weight="1pt" color="#000000 [3213]" miterlimit="8" joinstyle="miter"/>
                  <v:imagedata o:title=""/>
                  <o:lock v:ext="edit" aspectratio="f"/>
                  <v:textbox>
                    <w:txbxContent>
                      <w:p w14:paraId="1D5B6273">
                        <w:pPr>
                          <w:ind w:left="386" w:leftChars="100" w:hanging="178" w:hangingChars="100"/>
                          <w:jc w:val="center"/>
                          <w:rPr>
                            <w:rFonts w:hint="default" w:ascii="Arial" w:hAnsi="Arial" w:cs="Arial"/>
                            <w:color w:val="000000" w:themeColor="text1"/>
                            <w:sz w:val="18"/>
                            <w:szCs w:val="18"/>
                            <w14:textFill>
                              <w14:solidFill>
                                <w14:schemeClr w14:val="tx1"/>
                              </w14:solidFill>
                            </w14:textFill>
                          </w:rPr>
                        </w:pPr>
                        <w:r>
                          <w:rPr>
                            <w:rFonts w:hint="default" w:ascii="Arial" w:hAnsi="Arial" w:cs="Arial"/>
                            <w:color w:val="000000" w:themeColor="text1"/>
                            <w:sz w:val="18"/>
                            <w:szCs w:val="18"/>
                            <w14:textFill>
                              <w14:solidFill>
                                <w14:schemeClr w14:val="tx1"/>
                              </w14:solidFill>
                            </w14:textFill>
                          </w:rPr>
                          <w:t>Non-POCE</w:t>
                        </w:r>
                      </w:p>
                      <w:p w14:paraId="2EE3A1B0">
                        <w:pPr>
                          <w:ind w:left="386" w:leftChars="100" w:hanging="178" w:hangingChars="100"/>
                          <w:jc w:val="center"/>
                          <w:rPr>
                            <w:rFonts w:hint="default" w:ascii="Arial" w:hAnsi="Arial" w:cs="Arial"/>
                            <w:color w:val="000000" w:themeColor="text1"/>
                            <w:sz w:val="18"/>
                            <w:szCs w:val="18"/>
                            <w14:textFill>
                              <w14:solidFill>
                                <w14:schemeClr w14:val="tx1"/>
                              </w14:solidFill>
                            </w14:textFill>
                          </w:rPr>
                        </w:pPr>
                        <w:r>
                          <w:rPr>
                            <w:rFonts w:hint="default" w:ascii="Arial" w:hAnsi="Arial" w:cs="Arial"/>
                            <w:color w:val="000000" w:themeColor="text1"/>
                            <w:sz w:val="18"/>
                            <w:szCs w:val="18"/>
                            <w14:textFill>
                              <w14:solidFill>
                                <w14:schemeClr w14:val="tx1"/>
                              </w14:solidFill>
                            </w14:textFill>
                          </w:rPr>
                          <w:t>(n=127)</w:t>
                        </w:r>
                      </w:p>
                    </w:txbxContent>
                  </v:textbox>
                </v:roundrect>
                <v:line id="_x0000_s1026" o:spid="_x0000_s1026" o:spt="20" style="position:absolute;left:1123950;top:6256020;flip:x;height:273685;width:3810;" filled="f" stroked="t" coordsize="21600,21600" o:gfxdata="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CDGjtq1wAAAAoBAAAPAAAA&#10;AAAAAAEAIAAAACIAAABkcnMvZG93bnJldi54bWxQSwECFAAUAAAACACHTuJAebKeORYCAAAJBAAA&#10;DgAAAAAAAAABACAAAAAmAQAAZHJzL2Uyb0RvYy54bWxQSwUGAAAAAAYABgBZAQAArgUAAAAA&#10;">
                  <v:fill on="f" focussize="0,0"/>
                  <v:stroke weight="1pt" color="#000000 [3213]" miterlimit="8" joinstyle="miter"/>
                  <v:imagedata o:title=""/>
                  <o:lock v:ext="edit" aspectratio="f"/>
                </v:line>
                <v:line id="_x0000_s1026" o:spid="_x0000_s1026" o:spt="20" style="position:absolute;left:4072255;top:6217920;flip:x;height:281305;width:635;" filled="f" stroked="t" coordsize="21600,21600" o:gfxdata="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gxo7atcAAAAKAQAADwAAAAAAAAABACAAAAAiAAAAZHJzL2Rv&#10;d25yZXYueG1sUEsBAhQAFAAAAAgAh07iQFuXOTsCAgAA2wMAAA4AAAAAAAAAAQAgAAAAJgEAAGRy&#10;cy9lMm9Eb2MueG1sUEsFBgAAAAAGAAYAWQEAAJoFAAAAAA==&#10;">
                  <v:fill on="f" focussize="0,0"/>
                  <v:stroke weight="1pt" color="#000000 [3213]" miterlimit="8" joinstyle="miter"/>
                  <v:imagedata o:title=""/>
                  <o:lock v:ext="edit" aspectratio="f"/>
                </v:line>
                <v:line id="_x0000_s1026" o:spid="_x0000_s1026" o:spt="20" style="position:absolute;left:1127760;top:6513195;flip:y;height:24765;width:2951480;" filled="f" stroked="t" coordsize="21600,21600" o:gfxdata="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IMaO2rXAAAACgEAAA8AAAAAAAAAAQAgAAAAIgAAAGRycy9k&#10;b3ducmV2LnhtbFBLAQIUABQAAAAIAIdO4kBqzrtiAwIAAN4DAAAOAAAAAAAAAAEAIAAAACYBAABk&#10;cnMvZTJvRG9jLnhtbFBLBQYAAAAABgAGAFkBAACbBQAAAAA=&#10;">
                  <v:fill on="f" focussize="0,0"/>
                  <v:stroke weight="1pt" color="#000000 [3213]" miterlimit="8" joinstyle="miter"/>
                  <v:imagedata o:title=""/>
                  <o:lock v:ext="edit" aspectratio="f"/>
                </v:line>
                <v:shape id="_x0000_s1026" o:spid="_x0000_s1026" o:spt="32" type="#_x0000_t32" style="position:absolute;left:2567940;top:5090160;height:327660;width:0;" filled="f" stroked="t" coordsize="21600,21600" o:gfxdata="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Gm+PNgAAAAKAQAA&#10;DwAAAAAAAAABACAAAAAiAAAAZHJzL2Rvd25yZXYueG1sUEsBAhQAFAAAAAgAh07iQK2Ou18ZAgAA&#10;/QMAAA4AAAAAAAAAAQAgAAAAJwEAAGRycy9lMm9Eb2MueG1sUEsFBgAAAAAGAAYAWQEAALIFAAAA&#10;AA==&#10;">
                  <v:fill on="f" focussize="0,0"/>
                  <v:stroke weight="1pt" color="#000000 [3213]" miterlimit="8" joinstyle="miter" endarrow="block"/>
                  <v:imagedata o:title=""/>
                  <o:lock v:ext="edit" aspectratio="f"/>
                </v:shape>
                <v:shape id="_x0000_s1026" o:spid="_x0000_s1026" o:spt="32" type="#_x0000_t32" style="position:absolute;left:2651760;top:6522720;height:327660;width:0;" filled="f" stroked="t" coordsize="21600,21600" o:gfxdata="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BpvjzYAAAACgEAAA8A&#10;AAAAAAAAAQAgAAAAIgAAAGRycy9kb3ducmV2LnhtbFBLAQIUABQAAAAIAIdO4kCyDehBFwIAAP0D&#10;AAAOAAAAAAAAAAEAIAAAACcBAABkcnMvZTJvRG9jLnhtbFBLBQYAAAAABgAGAFkBAACwBQAAAAA=&#10;">
                  <v:fill on="f" focussize="0,0"/>
                  <v:stroke weight="1pt" color="#000000 [3213]" miterlimit="8" joinstyle="miter" endarrow="block"/>
                  <v:imagedata o:title=""/>
                  <o:lock v:ext="edit" aspectratio="f"/>
                </v:shape>
              </v:group>
            </w:pict>
          </mc:Fallback>
        </mc:AlternateContent>
      </w:r>
    </w:p>
    <w:p w14:paraId="79129A4F">
      <w:pPr>
        <w:numPr>
          <w:ilvl w:val="0"/>
          <w:numId w:val="0"/>
        </w:numPr>
        <w:ind w:leftChars="0" w:firstLine="380"/>
        <w:rPr>
          <w:rFonts w:hint="default" w:ascii="Times New Roman" w:hAnsi="Times New Roman" w:eastAsia="Segoe UI" w:cs="Times New Roman"/>
          <w:i w:val="0"/>
          <w:iCs w:val="0"/>
          <w:caps w:val="0"/>
          <w:spacing w:val="0"/>
          <w:sz w:val="20"/>
          <w:szCs w:val="20"/>
          <w:shd w:val="clear" w:color="auto" w:fill="auto"/>
        </w:rPr>
      </w:pPr>
    </w:p>
    <w:p w14:paraId="32DE4484">
      <w:pPr>
        <w:numPr>
          <w:ilvl w:val="0"/>
          <w:numId w:val="0"/>
        </w:numPr>
        <w:ind w:leftChars="0" w:firstLine="380"/>
        <w:rPr>
          <w:rFonts w:hint="default" w:ascii="Times New Roman" w:hAnsi="Times New Roman" w:eastAsia="Segoe UI" w:cs="Times New Roman"/>
          <w:i w:val="0"/>
          <w:iCs w:val="0"/>
          <w:caps w:val="0"/>
          <w:spacing w:val="0"/>
          <w:sz w:val="20"/>
          <w:szCs w:val="20"/>
          <w:shd w:val="clear" w:color="auto" w:fill="auto"/>
          <w:lang w:val="en-US" w:eastAsia="zh-CN"/>
        </w:rPr>
      </w:pPr>
    </w:p>
    <w:p w14:paraId="21C50456">
      <w:pPr>
        <w:spacing w:line="480" w:lineRule="auto"/>
        <w:ind w:firstLine="396" w:firstLineChars="200"/>
        <w:rPr>
          <w:rFonts w:hint="default" w:ascii="Times New Roman" w:hAnsi="Times New Roman" w:eastAsia="宋体" w:cs="Times New Roman"/>
          <w:sz w:val="20"/>
          <w:szCs w:val="20"/>
          <w:lang w:val="en-US" w:eastAsia="zh-CN"/>
        </w:rPr>
      </w:pPr>
    </w:p>
    <w:p w14:paraId="14EFC534">
      <w:pPr>
        <w:pStyle w:val="16"/>
        <w:suppressLineNumbers/>
        <w:bidi w:val="0"/>
        <w:jc w:val="both"/>
        <w:rPr>
          <w:rFonts w:hint="default" w:ascii="Times New Roman" w:hAnsi="Times New Roman" w:cs="Times New Roman" w:eastAsiaTheme="minorEastAsia"/>
          <w:b/>
          <w:bCs/>
          <w:sz w:val="20"/>
          <w:szCs w:val="20"/>
          <w:lang w:val="en-US" w:eastAsia="zh-CN"/>
        </w:rPr>
      </w:pPr>
      <w:r>
        <w:rPr>
          <w:rFonts w:hint="default" w:ascii="Times New Roman" w:hAnsi="Times New Roman" w:cs="Times New Roman"/>
          <w:b/>
          <w:bCs/>
          <w:sz w:val="20"/>
          <w:szCs w:val="20"/>
          <w:lang w:val="en-US" w:eastAsia="zh-CN"/>
        </w:rPr>
        <w:t>Reference</w:t>
      </w:r>
    </w:p>
    <w:p w14:paraId="480CC1D0">
      <w:pPr>
        <w:keepNext w:val="0"/>
        <w:keepLines w:val="0"/>
        <w:widowControl/>
        <w:numPr>
          <w:ilvl w:val="0"/>
          <w:numId w:val="3"/>
        </w:numPr>
        <w:suppressLineNumbers w:val="0"/>
        <w:ind w:left="425" w:leftChars="0" w:hanging="425" w:firstLineChars="0"/>
        <w:jc w:val="both"/>
        <w:rPr>
          <w:rFonts w:hint="default" w:ascii="Times New Roman" w:hAnsi="Times New Roman" w:eastAsia="宋体" w:cs="Times New Roman"/>
          <w:b w:val="0"/>
          <w:bCs w:val="0"/>
          <w:color w:val="000000"/>
          <w:kern w:val="0"/>
          <w:sz w:val="20"/>
          <w:szCs w:val="20"/>
          <w:lang w:val="en-US" w:eastAsia="zh-CN" w:bidi="ar"/>
        </w:rPr>
      </w:pPr>
      <w:bookmarkStart w:id="3" w:name="_Ref5668"/>
      <w:r>
        <w:rPr>
          <w:rFonts w:hint="default" w:ascii="Times New Roman" w:hAnsi="Times New Roman" w:eastAsia="宋体" w:cs="Times New Roman"/>
          <w:b w:val="0"/>
          <w:bCs w:val="0"/>
          <w:color w:val="000000"/>
          <w:kern w:val="0"/>
          <w:sz w:val="20"/>
          <w:szCs w:val="20"/>
          <w:lang w:val="en-US" w:eastAsia="zh-CN" w:bidi="ar"/>
        </w:rPr>
        <w:t>LEE J, JUNG H, KIM J, et al. Different Neointimal Pattern in Early vs. Late In-Stent Restenosis and Clinical Outcomes After Drug-Coated Balloon Angioplasty ― An Optical Coherence Tomography Study ―[J]. Circulation journal,Circulation journal, 2018.</w:t>
      </w:r>
      <w:bookmarkEnd w:id="3"/>
    </w:p>
    <w:p w14:paraId="46403C05">
      <w:pPr>
        <w:keepNext w:val="0"/>
        <w:keepLines w:val="0"/>
        <w:widowControl/>
        <w:numPr>
          <w:ilvl w:val="0"/>
          <w:numId w:val="3"/>
        </w:numPr>
        <w:suppressLineNumbers w:val="0"/>
        <w:ind w:left="425" w:leftChars="0" w:hanging="425" w:firstLineChars="0"/>
        <w:jc w:val="both"/>
        <w:rPr>
          <w:rFonts w:hint="default" w:ascii="Times New Roman" w:hAnsi="Times New Roman" w:eastAsia="宋体" w:cs="Times New Roman"/>
          <w:i w:val="0"/>
          <w:iCs w:val="0"/>
          <w:caps w:val="0"/>
          <w:spacing w:val="0"/>
          <w:sz w:val="20"/>
          <w:szCs w:val="20"/>
          <w:shd w:val="clear" w:fill="F7F7F8"/>
          <w:lang w:val="en-US" w:eastAsia="zh-CN"/>
        </w:rPr>
      </w:pPr>
      <w:bookmarkStart w:id="4" w:name="_Ref25878"/>
      <w:r>
        <w:rPr>
          <w:rFonts w:hint="default" w:ascii="Times New Roman" w:hAnsi="Times New Roman" w:eastAsia="宋体" w:cs="Times New Roman"/>
          <w:b w:val="0"/>
          <w:bCs w:val="0"/>
          <w:color w:val="000000"/>
          <w:kern w:val="0"/>
          <w:sz w:val="20"/>
          <w:szCs w:val="20"/>
          <w:lang w:val="en-US" w:eastAsia="zh-CN" w:bidi="ar"/>
        </w:rPr>
        <w:t>FABRIS E, BERTA B, HOMMELS T, et al. Long-term outcomes of patients with normal fractional flow reserve and thin-cap fibroatheroma[J/OL]. EuroIntervention, 2023: e1099-e1107. http://dx.doi.org/10.4244/eij-d-22-00306. DOI:10.4244/eij-d-22-00306.</w:t>
      </w:r>
      <w:bookmarkEnd w:id="4"/>
    </w:p>
    <w:p w14:paraId="210961BF">
      <w:pPr>
        <w:spacing w:line="480" w:lineRule="auto"/>
        <w:ind w:firstLine="396" w:firstLineChars="200"/>
        <w:rPr>
          <w:rFonts w:hint="default" w:ascii="Times New Roman" w:hAnsi="Times New Roman" w:cs="Times New Roman"/>
          <w:sz w:val="20"/>
          <w:szCs w:val="20"/>
        </w:rPr>
      </w:pPr>
    </w:p>
    <w:p w14:paraId="34A82BB1">
      <w:pPr>
        <w:spacing w:line="480" w:lineRule="auto"/>
        <w:ind w:firstLine="396" w:firstLineChars="200"/>
        <w:rPr>
          <w:rFonts w:hint="default" w:ascii="Times New Roman" w:hAnsi="Times New Roman" w:cs="Times New Roman"/>
          <w:sz w:val="20"/>
          <w:szCs w:val="20"/>
        </w:rPr>
      </w:pPr>
    </w:p>
    <w:p w14:paraId="3C4F0A9A">
      <w:pPr>
        <w:rPr>
          <w:rFonts w:hint="default" w:ascii="Times New Roman" w:hAnsi="Times New Roman" w:cs="Times New Roman"/>
          <w:sz w:val="20"/>
          <w:szCs w:val="20"/>
        </w:rPr>
      </w:pPr>
    </w:p>
    <w:p w14:paraId="4F6B3DD9">
      <w:pPr>
        <w:bidi w:val="0"/>
        <w:rPr>
          <w:rFonts w:hint="default" w:ascii="Times New Roman" w:hAnsi="Times New Roman" w:eastAsia="Arial" w:cs="Times New Roman"/>
          <w:spacing w:val="-1"/>
          <w:kern w:val="2"/>
          <w:sz w:val="20"/>
          <w:szCs w:val="20"/>
          <w:lang w:val="en-US" w:eastAsia="zh-CN" w:bidi="ar-SA"/>
        </w:rPr>
      </w:pPr>
    </w:p>
    <w:p w14:paraId="442DC02C">
      <w:pPr>
        <w:bidi w:val="0"/>
        <w:rPr>
          <w:rFonts w:hint="default" w:ascii="Times New Roman" w:hAnsi="Times New Roman" w:cs="Times New Roman"/>
          <w:sz w:val="20"/>
          <w:szCs w:val="20"/>
          <w:lang w:val="en-US" w:eastAsia="zh-CN"/>
        </w:rPr>
      </w:pPr>
    </w:p>
    <w:p w14:paraId="333E3D3F">
      <w:pPr>
        <w:bidi w:val="0"/>
        <w:rPr>
          <w:rFonts w:hint="default" w:ascii="Times New Roman" w:hAnsi="Times New Roman" w:cs="Times New Roman"/>
          <w:sz w:val="20"/>
          <w:szCs w:val="20"/>
          <w:lang w:val="en-US" w:eastAsia="zh-CN"/>
        </w:rPr>
      </w:pPr>
    </w:p>
    <w:p w14:paraId="2834E400">
      <w:pPr>
        <w:bidi w:val="0"/>
        <w:rPr>
          <w:rFonts w:hint="default" w:ascii="Times New Roman" w:hAnsi="Times New Roman" w:cs="Times New Roman"/>
          <w:sz w:val="20"/>
          <w:szCs w:val="20"/>
          <w:lang w:val="en-US" w:eastAsia="zh-CN"/>
        </w:rPr>
      </w:pPr>
    </w:p>
    <w:p w14:paraId="7195B3EA">
      <w:pPr>
        <w:bidi w:val="0"/>
        <w:rPr>
          <w:rFonts w:hint="default" w:ascii="Times New Roman" w:hAnsi="Times New Roman" w:cs="Times New Roman"/>
          <w:sz w:val="20"/>
          <w:szCs w:val="20"/>
          <w:lang w:val="en-US" w:eastAsia="zh-CN"/>
        </w:rPr>
      </w:pPr>
    </w:p>
    <w:p w14:paraId="2318BAFF">
      <w:pPr>
        <w:bidi w:val="0"/>
        <w:rPr>
          <w:rFonts w:hint="default" w:ascii="Times New Roman" w:hAnsi="Times New Roman" w:cs="Times New Roman"/>
          <w:sz w:val="20"/>
          <w:szCs w:val="20"/>
          <w:lang w:val="en-US" w:eastAsia="zh-CN"/>
        </w:rPr>
      </w:pPr>
    </w:p>
    <w:p w14:paraId="3CBD1F99">
      <w:pPr>
        <w:bidi w:val="0"/>
        <w:rPr>
          <w:rFonts w:hint="default" w:ascii="Times New Roman" w:hAnsi="Times New Roman" w:cs="Times New Roman"/>
          <w:sz w:val="20"/>
          <w:szCs w:val="20"/>
          <w:lang w:val="en-US" w:eastAsia="zh-CN"/>
        </w:rPr>
      </w:pPr>
    </w:p>
    <w:p w14:paraId="24951AAB">
      <w:pPr>
        <w:bidi w:val="0"/>
        <w:rPr>
          <w:rFonts w:hint="default" w:ascii="Times New Roman" w:hAnsi="Times New Roman" w:cs="Times New Roman"/>
          <w:sz w:val="20"/>
          <w:szCs w:val="20"/>
          <w:lang w:val="en-US" w:eastAsia="zh-CN"/>
        </w:rPr>
      </w:pPr>
    </w:p>
    <w:p w14:paraId="663C28D1">
      <w:pPr>
        <w:bidi w:val="0"/>
        <w:rPr>
          <w:rFonts w:hint="default" w:ascii="Times New Roman" w:hAnsi="Times New Roman" w:cs="Times New Roman"/>
          <w:sz w:val="20"/>
          <w:szCs w:val="20"/>
          <w:lang w:val="en-US" w:eastAsia="zh-CN"/>
        </w:rPr>
      </w:pPr>
    </w:p>
    <w:p w14:paraId="1060F94C">
      <w:pPr>
        <w:bidi w:val="0"/>
        <w:rPr>
          <w:rFonts w:hint="default" w:ascii="Times New Roman" w:hAnsi="Times New Roman" w:cs="Times New Roman"/>
          <w:sz w:val="20"/>
          <w:szCs w:val="20"/>
          <w:lang w:val="en-US" w:eastAsia="zh-CN"/>
        </w:rPr>
      </w:pPr>
    </w:p>
    <w:p w14:paraId="481BFD81">
      <w:pPr>
        <w:bidi w:val="0"/>
        <w:rPr>
          <w:rFonts w:hint="default" w:ascii="Times New Roman" w:hAnsi="Times New Roman" w:cs="Times New Roman"/>
          <w:sz w:val="20"/>
          <w:szCs w:val="20"/>
          <w:lang w:val="en-US" w:eastAsia="zh-CN"/>
        </w:rPr>
      </w:pPr>
    </w:p>
    <w:p w14:paraId="71BA37F2">
      <w:pPr>
        <w:bidi w:val="0"/>
        <w:rPr>
          <w:rFonts w:hint="default" w:ascii="Times New Roman" w:hAnsi="Times New Roman" w:cs="Times New Roman"/>
          <w:sz w:val="20"/>
          <w:szCs w:val="20"/>
          <w:lang w:val="en-US" w:eastAsia="zh-CN"/>
        </w:rPr>
      </w:pPr>
    </w:p>
    <w:p w14:paraId="0B471CF3">
      <w:pPr>
        <w:bidi w:val="0"/>
        <w:rPr>
          <w:rFonts w:hint="default" w:ascii="Times New Roman" w:hAnsi="Times New Roman" w:cs="Times New Roman"/>
          <w:sz w:val="20"/>
          <w:szCs w:val="20"/>
          <w:lang w:val="en-US" w:eastAsia="zh-CN"/>
        </w:rPr>
      </w:pPr>
    </w:p>
    <w:p w14:paraId="22374B35">
      <w:pPr>
        <w:bidi w:val="0"/>
        <w:rPr>
          <w:rFonts w:hint="default" w:ascii="Times New Roman" w:hAnsi="Times New Roman" w:cs="Times New Roman"/>
          <w:sz w:val="20"/>
          <w:szCs w:val="20"/>
          <w:lang w:val="en-US" w:eastAsia="zh-CN"/>
        </w:rPr>
      </w:pPr>
    </w:p>
    <w:p w14:paraId="376148CC">
      <w:pPr>
        <w:bidi w:val="0"/>
        <w:rPr>
          <w:rFonts w:hint="default" w:ascii="Times New Roman" w:hAnsi="Times New Roman" w:cs="Times New Roman"/>
          <w:sz w:val="20"/>
          <w:szCs w:val="20"/>
          <w:lang w:val="en-US" w:eastAsia="zh-CN"/>
        </w:rPr>
      </w:pPr>
    </w:p>
    <w:p w14:paraId="5F2B0883">
      <w:pPr>
        <w:bidi w:val="0"/>
        <w:rPr>
          <w:rFonts w:hint="default" w:ascii="Times New Roman" w:hAnsi="Times New Roman" w:cs="Times New Roman"/>
          <w:sz w:val="20"/>
          <w:szCs w:val="20"/>
          <w:lang w:val="en-US" w:eastAsia="zh-CN"/>
        </w:rPr>
      </w:pPr>
    </w:p>
    <w:p w14:paraId="7D4C2AD0">
      <w:pPr>
        <w:bidi w:val="0"/>
        <w:rPr>
          <w:rFonts w:hint="default" w:ascii="Times New Roman" w:hAnsi="Times New Roman" w:cs="Times New Roman"/>
          <w:sz w:val="20"/>
          <w:szCs w:val="20"/>
          <w:lang w:val="en-US" w:eastAsia="zh-CN"/>
        </w:rPr>
      </w:pPr>
    </w:p>
    <w:p w14:paraId="38364C2A">
      <w:pPr>
        <w:bidi w:val="0"/>
        <w:rPr>
          <w:rFonts w:hint="default" w:ascii="Times New Roman" w:hAnsi="Times New Roman" w:cs="Times New Roman"/>
          <w:sz w:val="20"/>
          <w:szCs w:val="20"/>
          <w:lang w:val="en-US" w:eastAsia="zh-CN"/>
        </w:rPr>
      </w:pPr>
    </w:p>
    <w:p w14:paraId="0BFB07B4">
      <w:pPr>
        <w:bidi w:val="0"/>
        <w:rPr>
          <w:rFonts w:hint="default" w:ascii="Times New Roman" w:hAnsi="Times New Roman" w:cs="Times New Roman"/>
          <w:sz w:val="20"/>
          <w:szCs w:val="20"/>
          <w:lang w:val="en-US" w:eastAsia="zh-CN"/>
        </w:rPr>
      </w:pPr>
    </w:p>
    <w:p w14:paraId="7927C4F5">
      <w:pPr>
        <w:bidi w:val="0"/>
        <w:rPr>
          <w:rFonts w:hint="default" w:ascii="Times New Roman" w:hAnsi="Times New Roman" w:cs="Times New Roman"/>
          <w:sz w:val="20"/>
          <w:szCs w:val="20"/>
          <w:lang w:val="en-US" w:eastAsia="zh-CN"/>
        </w:rPr>
      </w:pPr>
    </w:p>
    <w:p w14:paraId="02DDBA50">
      <w:pPr>
        <w:bidi w:val="0"/>
        <w:rPr>
          <w:rFonts w:hint="default" w:ascii="Times New Roman" w:hAnsi="Times New Roman" w:cs="Times New Roman"/>
          <w:sz w:val="20"/>
          <w:szCs w:val="20"/>
          <w:lang w:val="en-US" w:eastAsia="zh-CN"/>
        </w:rPr>
      </w:pPr>
    </w:p>
    <w:p w14:paraId="1B901C9C">
      <w:pPr>
        <w:bidi w:val="0"/>
        <w:rPr>
          <w:rFonts w:hint="default" w:ascii="Times New Roman" w:hAnsi="Times New Roman" w:cs="Times New Roman"/>
          <w:sz w:val="20"/>
          <w:szCs w:val="20"/>
          <w:lang w:val="en-US" w:eastAsia="zh-CN"/>
        </w:rPr>
      </w:pPr>
    </w:p>
    <w:p w14:paraId="2158075C">
      <w:pPr>
        <w:ind w:firstLine="198" w:firstLineChars="100"/>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cs="Times New Roman"/>
          <w:sz w:val="20"/>
          <w:szCs w:val="20"/>
          <w:lang w:val="en-US" w:eastAsia="zh-CN"/>
        </w:rPr>
        <w:tab/>
      </w:r>
      <w:r>
        <w:rPr>
          <w:rFonts w:hint="default" w:ascii="Times New Roman" w:hAnsi="Times New Roman" w:cs="Times New Roman"/>
          <w:b w:val="0"/>
          <w:bCs w:val="0"/>
          <w:color w:val="000000" w:themeColor="text1"/>
          <w:sz w:val="20"/>
          <w:szCs w:val="20"/>
          <w14:textFill>
            <w14:solidFill>
              <w14:schemeClr w14:val="tx1"/>
            </w14:solidFill>
          </w14:textFill>
        </w:rPr>
        <w:t>CHD</w:t>
      </w:r>
      <w:r>
        <w:rPr>
          <w:rFonts w:hint="default" w:ascii="Times New Roman" w:hAnsi="Times New Roman" w:cs="Times New Roman"/>
          <w:b w:val="0"/>
          <w:bCs w:val="0"/>
          <w:color w:val="000000" w:themeColor="text1"/>
          <w:sz w:val="20"/>
          <w:szCs w:val="20"/>
          <w:lang w:val="en-US" w:eastAsia="zh-CN"/>
          <w14:textFill>
            <w14:solidFill>
              <w14:schemeClr w14:val="tx1"/>
            </w14:solidFill>
          </w14:textFill>
        </w:rPr>
        <w:t xml:space="preserve"> = </w:t>
      </w:r>
      <w:r>
        <w:rPr>
          <w:rFonts w:hint="default" w:ascii="Times New Roman" w:hAnsi="Times New Roman" w:eastAsia="Segoe UI" w:cs="Times New Roman"/>
          <w:b w:val="0"/>
          <w:bCs w:val="0"/>
          <w:i w:val="0"/>
          <w:iCs w:val="0"/>
          <w:caps w:val="0"/>
          <w:color w:val="212121"/>
          <w:spacing w:val="0"/>
          <w:sz w:val="20"/>
          <w:szCs w:val="20"/>
          <w:shd w:val="clear" w:fill="FFFFFF"/>
        </w:rPr>
        <w:t>coronary heart disease</w:t>
      </w:r>
      <w:r>
        <w:rPr>
          <w:rFonts w:hint="default" w:ascii="Times New Roman" w:hAnsi="Times New Roman" w:eastAsia="宋体" w:cs="Times New Roman"/>
          <w:b w:val="0"/>
          <w:bCs w:val="0"/>
          <w:i w:val="0"/>
          <w:iCs w:val="0"/>
          <w:caps w:val="0"/>
          <w:color w:val="212121"/>
          <w:spacing w:val="0"/>
          <w:sz w:val="20"/>
          <w:szCs w:val="20"/>
          <w:shd w:val="clear" w:fill="FFFFFF"/>
          <w:lang w:val="en-US" w:eastAsia="zh-CN"/>
        </w:rPr>
        <w:t xml:space="preserve">; </w:t>
      </w:r>
      <w:r>
        <w:rPr>
          <w:rFonts w:hint="default" w:ascii="Times New Roman" w:hAnsi="Times New Roman" w:cs="Times New Roman"/>
          <w:b w:val="0"/>
          <w:bCs w:val="0"/>
          <w:sz w:val="20"/>
          <w:szCs w:val="20"/>
          <w:vertAlign w:val="baseline"/>
          <w:lang w:val="en-US" w:eastAsia="zh-CN"/>
        </w:rPr>
        <w:t>OCT = o</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ptical coherence tomography; </w:t>
      </w:r>
      <w:r>
        <w:rPr>
          <w:rFonts w:hint="default" w:ascii="Times New Roman" w:hAnsi="Times New Roman" w:cs="Times New Roman"/>
          <w:b w:val="0"/>
          <w:bCs w:val="0"/>
          <w:color w:val="000000" w:themeColor="text1"/>
          <w:sz w:val="20"/>
          <w:szCs w:val="20"/>
          <w14:textFill>
            <w14:solidFill>
              <w14:schemeClr w14:val="tx1"/>
            </w14:solidFill>
          </w14:textFill>
        </w:rPr>
        <w:t>POCE</w:t>
      </w:r>
      <w:r>
        <w:rPr>
          <w:rFonts w:hint="default" w:ascii="Times New Roman" w:hAnsi="Times New Roman" w:cs="Times New Roman"/>
          <w:b w:val="0"/>
          <w:bCs w:val="0"/>
          <w:color w:val="000000" w:themeColor="text1"/>
          <w:sz w:val="20"/>
          <w:szCs w:val="20"/>
          <w:lang w:val="en-US" w:eastAsia="zh-CN"/>
          <w14:textFill>
            <w14:solidFill>
              <w14:schemeClr w14:val="tx1"/>
            </w14:solidFill>
          </w14:textFill>
        </w:rPr>
        <w:t xml:space="preserve"> = </w:t>
      </w:r>
      <w:r>
        <w:rPr>
          <w:rFonts w:hint="default" w:ascii="Times New Roman" w:hAnsi="Times New Roman" w:eastAsia="宋体" w:cs="Times New Roman"/>
          <w:b w:val="0"/>
          <w:bCs w:val="0"/>
          <w:i w:val="0"/>
          <w:iCs w:val="0"/>
          <w:color w:val="000000"/>
          <w:kern w:val="0"/>
          <w:sz w:val="20"/>
          <w:szCs w:val="20"/>
          <w:u w:val="none"/>
          <w:lang w:val="en-US" w:eastAsia="zh-CN" w:bidi="ar"/>
        </w:rPr>
        <w:t>patient-oriented composite endpoints.</w:t>
      </w:r>
    </w:p>
    <w:p w14:paraId="3B0DD2D3">
      <w:pPr>
        <w:ind w:firstLine="198" w:firstLineChars="100"/>
        <w:rPr>
          <w:rFonts w:hint="default" w:ascii="Times New Roman" w:hAnsi="Times New Roman" w:eastAsia="宋体" w:cs="Times New Roman"/>
          <w:b w:val="0"/>
          <w:bCs w:val="0"/>
          <w:i w:val="0"/>
          <w:iCs w:val="0"/>
          <w:color w:val="000000"/>
          <w:kern w:val="0"/>
          <w:sz w:val="20"/>
          <w:szCs w:val="20"/>
          <w:u w:val="none"/>
          <w:lang w:val="en-US" w:eastAsia="zh-CN" w:bidi="ar"/>
        </w:rPr>
      </w:pPr>
    </w:p>
    <w:p w14:paraId="362554B3">
      <w:pPr>
        <w:ind w:firstLine="198" w:firstLineChars="100"/>
        <w:rPr>
          <w:rFonts w:hint="default" w:ascii="Times New Roman" w:hAnsi="Times New Roman" w:eastAsia="宋体" w:cs="Times New Roman"/>
          <w:b w:val="0"/>
          <w:bCs w:val="0"/>
          <w:i w:val="0"/>
          <w:iCs w:val="0"/>
          <w:color w:val="000000"/>
          <w:kern w:val="0"/>
          <w:sz w:val="20"/>
          <w:szCs w:val="20"/>
          <w:u w:val="none"/>
          <w:lang w:val="en-US" w:eastAsia="zh-CN" w:bidi="ar"/>
        </w:rPr>
      </w:pPr>
    </w:p>
    <w:p w14:paraId="49EFC024">
      <w:pPr>
        <w:tabs>
          <w:tab w:val="left" w:pos="657"/>
        </w:tabs>
        <w:bidi w:val="0"/>
        <w:jc w:val="left"/>
        <w:rPr>
          <w:rFonts w:hint="default" w:ascii="Times New Roman" w:hAnsi="Times New Roman" w:cs="Times New Roman"/>
          <w:b/>
          <w:bCs/>
          <w:sz w:val="20"/>
          <w:szCs w:val="20"/>
        </w:rPr>
      </w:pPr>
      <w:r>
        <w:rPr>
          <w:rFonts w:hint="default" w:ascii="Times New Roman" w:hAnsi="Times New Roman" w:cs="Times New Roman"/>
          <w:b/>
          <w:bCs/>
          <w:sz w:val="20"/>
          <w:szCs w:val="20"/>
        </w:rPr>
        <w:t>Supplemental Figure</w:t>
      </w:r>
      <w:r>
        <w:rPr>
          <w:rFonts w:hint="default" w:ascii="Times New Roman" w:hAnsi="Times New Roman" w:eastAsia="宋体" w:cs="Times New Roman"/>
          <w:b/>
          <w:bCs/>
          <w:sz w:val="20"/>
          <w:szCs w:val="20"/>
          <w:lang w:val="en-US" w:eastAsia="zh-CN"/>
        </w:rPr>
        <w:t xml:space="preserve"> 2</w:t>
      </w:r>
      <w:r>
        <w:rPr>
          <w:rFonts w:hint="default" w:ascii="Times New Roman" w:hAnsi="Times New Roman" w:cs="Times New Roman"/>
          <w:b/>
          <w:bCs/>
          <w:sz w:val="20"/>
          <w:szCs w:val="20"/>
        </w:rPr>
        <w:t xml:space="preserve">. Classification and proportion of neointimal </w:t>
      </w:r>
      <w:r>
        <w:rPr>
          <w:rFonts w:hint="default" w:ascii="Times New Roman" w:hAnsi="Times New Roman" w:eastAsia="宋体" w:cs="Times New Roman"/>
          <w:b/>
          <w:bCs/>
          <w:sz w:val="20"/>
          <w:szCs w:val="20"/>
          <w:lang w:val="en-US" w:eastAsia="zh-CN"/>
        </w:rPr>
        <w:t>c</w:t>
      </w:r>
      <w:r>
        <w:rPr>
          <w:rFonts w:hint="default" w:ascii="Times New Roman" w:hAnsi="Times New Roman" w:cs="Times New Roman"/>
          <w:b/>
          <w:bCs/>
          <w:sz w:val="20"/>
          <w:szCs w:val="20"/>
        </w:rPr>
        <w:t>haracteristics</w:t>
      </w:r>
    </w:p>
    <w:p w14:paraId="0D0AFE3D">
      <w:pPr>
        <w:tabs>
          <w:tab w:val="left" w:pos="657"/>
        </w:tabs>
        <w:bidi w:val="0"/>
        <w:jc w:val="left"/>
        <w:rPr>
          <w:rFonts w:hint="default" w:ascii="Times New Roman" w:hAnsi="Times New Roman" w:eastAsia="宋体" w:cs="Times New Roman"/>
          <w:b/>
          <w:bCs/>
          <w:sz w:val="20"/>
          <w:szCs w:val="20"/>
          <w:lang w:val="en-US" w:eastAsia="zh-CN"/>
        </w:rPr>
      </w:pPr>
      <w:r>
        <w:rPr>
          <w:rFonts w:hint="default" w:ascii="Times New Roman" w:hAnsi="Times New Roman" w:eastAsia="宋体" w:cs="Times New Roman"/>
          <w:b/>
          <w:bCs/>
          <w:sz w:val="20"/>
          <w:szCs w:val="20"/>
          <w:lang w:val="en-US" w:eastAsia="zh-CN"/>
        </w:rPr>
        <w:drawing>
          <wp:inline distT="0" distB="0" distL="114300" distR="114300">
            <wp:extent cx="5474970" cy="5092065"/>
            <wp:effectExtent l="0" t="0" r="11430" b="13335"/>
            <wp:docPr id="1" name="图片 1" descr="Dat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ata 1"/>
                    <pic:cNvPicPr>
                      <a:picLocks noChangeAspect="1"/>
                    </pic:cNvPicPr>
                  </pic:nvPicPr>
                  <pic:blipFill>
                    <a:blip r:embed="rId5"/>
                    <a:stretch>
                      <a:fillRect/>
                    </a:stretch>
                  </pic:blipFill>
                  <pic:spPr>
                    <a:xfrm>
                      <a:off x="0" y="0"/>
                      <a:ext cx="5474970" cy="5092065"/>
                    </a:xfrm>
                    <a:prstGeom prst="rect">
                      <a:avLst/>
                    </a:prstGeom>
                  </pic:spPr>
                </pic:pic>
              </a:graphicData>
            </a:graphic>
          </wp:inline>
        </w:drawing>
      </w:r>
    </w:p>
    <w:p w14:paraId="77495DA6">
      <w:pPr>
        <w:tabs>
          <w:tab w:val="left" w:pos="657"/>
        </w:tabs>
        <w:bidi w:val="0"/>
        <w:jc w:val="left"/>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 POCE = patient-oriented composite endpoints.</w:t>
      </w:r>
    </w:p>
    <w:p w14:paraId="0E5ACE93">
      <w:pPr>
        <w:tabs>
          <w:tab w:val="left" w:pos="657"/>
        </w:tabs>
        <w:bidi w:val="0"/>
        <w:jc w:val="left"/>
        <w:rPr>
          <w:rFonts w:hint="default" w:ascii="Times New Roman" w:hAnsi="Times New Roman" w:eastAsia="宋体" w:cs="Times New Roman"/>
          <w:b w:val="0"/>
          <w:bCs w:val="0"/>
          <w:i w:val="0"/>
          <w:iCs w:val="0"/>
          <w:color w:val="000000"/>
          <w:kern w:val="0"/>
          <w:sz w:val="20"/>
          <w:szCs w:val="20"/>
          <w:u w:val="none"/>
          <w:lang w:val="en-US" w:eastAsia="zh-CN" w:bidi="ar"/>
        </w:rPr>
      </w:pPr>
    </w:p>
    <w:p w14:paraId="1A7A7538">
      <w:pPr>
        <w:tabs>
          <w:tab w:val="left" w:pos="657"/>
        </w:tabs>
        <w:bidi w:val="0"/>
        <w:jc w:val="left"/>
        <w:rPr>
          <w:rFonts w:hint="default" w:ascii="Times New Roman" w:hAnsi="Times New Roman" w:eastAsia="宋体" w:cs="Times New Roman"/>
          <w:b w:val="0"/>
          <w:bCs w:val="0"/>
          <w:i w:val="0"/>
          <w:iCs w:val="0"/>
          <w:color w:val="000000"/>
          <w:kern w:val="0"/>
          <w:sz w:val="20"/>
          <w:szCs w:val="20"/>
          <w:u w:val="none"/>
          <w:lang w:val="en-US" w:eastAsia="zh-CN" w:bidi="ar"/>
        </w:rPr>
      </w:pPr>
    </w:p>
    <w:p w14:paraId="60BF8F1B">
      <w:pPr>
        <w:tabs>
          <w:tab w:val="left" w:pos="657"/>
        </w:tabs>
        <w:bidi w:val="0"/>
        <w:jc w:val="left"/>
        <w:rPr>
          <w:rFonts w:hint="default" w:ascii="Times New Roman" w:hAnsi="Times New Roman" w:eastAsia="宋体" w:cs="Times New Roman"/>
          <w:b w:val="0"/>
          <w:bCs w:val="0"/>
          <w:i w:val="0"/>
          <w:iCs w:val="0"/>
          <w:color w:val="000000"/>
          <w:kern w:val="0"/>
          <w:sz w:val="20"/>
          <w:szCs w:val="20"/>
          <w:u w:val="none"/>
          <w:lang w:val="en-US" w:eastAsia="zh-CN" w:bidi="ar"/>
        </w:rPr>
      </w:pPr>
    </w:p>
    <w:p w14:paraId="42D1CA57">
      <w:pPr>
        <w:tabs>
          <w:tab w:val="left" w:pos="657"/>
        </w:tabs>
        <w:bidi w:val="0"/>
        <w:jc w:val="left"/>
        <w:rPr>
          <w:rFonts w:hint="default" w:ascii="Times New Roman" w:hAnsi="Times New Roman" w:eastAsia="宋体" w:cs="Times New Roman"/>
          <w:b w:val="0"/>
          <w:bCs w:val="0"/>
          <w:i w:val="0"/>
          <w:iCs w:val="0"/>
          <w:color w:val="000000"/>
          <w:kern w:val="0"/>
          <w:sz w:val="20"/>
          <w:szCs w:val="20"/>
          <w:u w:val="none"/>
          <w:lang w:val="en-US" w:eastAsia="zh-CN" w:bidi="ar"/>
        </w:rPr>
      </w:pPr>
    </w:p>
    <w:p w14:paraId="0435CA73">
      <w:pPr>
        <w:tabs>
          <w:tab w:val="left" w:pos="657"/>
        </w:tabs>
        <w:bidi w:val="0"/>
        <w:jc w:val="left"/>
        <w:rPr>
          <w:rFonts w:hint="default" w:ascii="Times New Roman" w:hAnsi="Times New Roman" w:eastAsia="宋体" w:cs="Times New Roman"/>
          <w:b w:val="0"/>
          <w:bCs w:val="0"/>
          <w:i w:val="0"/>
          <w:iCs w:val="0"/>
          <w:color w:val="000000"/>
          <w:kern w:val="0"/>
          <w:sz w:val="20"/>
          <w:szCs w:val="20"/>
          <w:u w:val="none"/>
          <w:lang w:val="en-US" w:eastAsia="zh-CN" w:bidi="ar"/>
        </w:rPr>
      </w:pPr>
    </w:p>
    <w:p w14:paraId="7A9C6A52">
      <w:pPr>
        <w:tabs>
          <w:tab w:val="left" w:pos="657"/>
        </w:tabs>
        <w:bidi w:val="0"/>
        <w:jc w:val="left"/>
        <w:rPr>
          <w:rFonts w:hint="default" w:ascii="Times New Roman" w:hAnsi="Times New Roman" w:eastAsia="宋体" w:cs="Times New Roman"/>
          <w:b w:val="0"/>
          <w:bCs w:val="0"/>
          <w:i w:val="0"/>
          <w:iCs w:val="0"/>
          <w:color w:val="000000"/>
          <w:kern w:val="0"/>
          <w:sz w:val="20"/>
          <w:szCs w:val="20"/>
          <w:u w:val="none"/>
          <w:lang w:val="en-US" w:eastAsia="zh-CN" w:bidi="ar"/>
        </w:rPr>
      </w:pPr>
    </w:p>
    <w:p w14:paraId="4FACD2DF">
      <w:pPr>
        <w:tabs>
          <w:tab w:val="left" w:pos="657"/>
        </w:tabs>
        <w:bidi w:val="0"/>
        <w:jc w:val="left"/>
        <w:rPr>
          <w:rFonts w:hint="default" w:ascii="Times New Roman" w:hAnsi="Times New Roman" w:eastAsia="宋体" w:cs="Times New Roman"/>
          <w:b w:val="0"/>
          <w:bCs w:val="0"/>
          <w:i w:val="0"/>
          <w:iCs w:val="0"/>
          <w:color w:val="000000"/>
          <w:kern w:val="0"/>
          <w:sz w:val="20"/>
          <w:szCs w:val="20"/>
          <w:u w:val="none"/>
          <w:lang w:val="en-US" w:eastAsia="zh-CN" w:bidi="ar"/>
        </w:rPr>
      </w:pPr>
    </w:p>
    <w:p w14:paraId="4F1EC936">
      <w:pPr>
        <w:tabs>
          <w:tab w:val="left" w:pos="657"/>
        </w:tabs>
        <w:bidi w:val="0"/>
        <w:jc w:val="left"/>
        <w:rPr>
          <w:rFonts w:hint="default" w:ascii="Times New Roman" w:hAnsi="Times New Roman" w:eastAsia="宋体" w:cs="Times New Roman"/>
          <w:b w:val="0"/>
          <w:bCs w:val="0"/>
          <w:i w:val="0"/>
          <w:iCs w:val="0"/>
          <w:color w:val="000000"/>
          <w:kern w:val="0"/>
          <w:sz w:val="20"/>
          <w:szCs w:val="20"/>
          <w:u w:val="none"/>
          <w:lang w:val="en-US" w:eastAsia="zh-CN" w:bidi="ar"/>
        </w:rPr>
      </w:pPr>
    </w:p>
    <w:p w14:paraId="03A1C83F">
      <w:pPr>
        <w:tabs>
          <w:tab w:val="left" w:pos="657"/>
        </w:tabs>
        <w:bidi w:val="0"/>
        <w:jc w:val="left"/>
        <w:rPr>
          <w:rFonts w:hint="default" w:ascii="Times New Roman" w:hAnsi="Times New Roman" w:eastAsia="宋体" w:cs="Times New Roman"/>
          <w:b w:val="0"/>
          <w:bCs w:val="0"/>
          <w:i w:val="0"/>
          <w:iCs w:val="0"/>
          <w:color w:val="000000"/>
          <w:kern w:val="0"/>
          <w:sz w:val="20"/>
          <w:szCs w:val="20"/>
          <w:u w:val="none"/>
          <w:lang w:val="en-US" w:eastAsia="zh-CN" w:bidi="ar"/>
        </w:rPr>
      </w:pPr>
    </w:p>
    <w:p w14:paraId="4F77B6DD">
      <w:pPr>
        <w:tabs>
          <w:tab w:val="left" w:pos="657"/>
        </w:tabs>
        <w:bidi w:val="0"/>
        <w:jc w:val="left"/>
        <w:rPr>
          <w:rFonts w:hint="default" w:ascii="Times New Roman" w:hAnsi="Times New Roman" w:eastAsia="宋体" w:cs="Times New Roman"/>
          <w:b w:val="0"/>
          <w:bCs w:val="0"/>
          <w:i w:val="0"/>
          <w:iCs w:val="0"/>
          <w:color w:val="000000"/>
          <w:kern w:val="0"/>
          <w:sz w:val="20"/>
          <w:szCs w:val="20"/>
          <w:u w:val="none"/>
          <w:lang w:val="en-US" w:eastAsia="zh-CN" w:bidi="ar"/>
        </w:rPr>
      </w:pPr>
    </w:p>
    <w:p w14:paraId="7C22F2AB">
      <w:pPr>
        <w:tabs>
          <w:tab w:val="left" w:pos="657"/>
        </w:tabs>
        <w:bidi w:val="0"/>
        <w:jc w:val="left"/>
        <w:rPr>
          <w:rFonts w:hint="default" w:ascii="Times New Roman" w:hAnsi="Times New Roman" w:eastAsia="宋体" w:cs="Times New Roman"/>
          <w:b w:val="0"/>
          <w:bCs w:val="0"/>
          <w:i w:val="0"/>
          <w:iCs w:val="0"/>
          <w:color w:val="000000"/>
          <w:kern w:val="0"/>
          <w:sz w:val="20"/>
          <w:szCs w:val="20"/>
          <w:u w:val="none"/>
          <w:lang w:val="en-US" w:eastAsia="zh-CN" w:bidi="ar"/>
        </w:rPr>
      </w:pPr>
    </w:p>
    <w:p w14:paraId="03BA5272">
      <w:pPr>
        <w:tabs>
          <w:tab w:val="left" w:pos="657"/>
        </w:tabs>
        <w:bidi w:val="0"/>
        <w:jc w:val="left"/>
        <w:rPr>
          <w:rFonts w:hint="default" w:ascii="Times New Roman" w:hAnsi="Times New Roman" w:eastAsia="宋体" w:cs="Times New Roman"/>
          <w:b w:val="0"/>
          <w:bCs w:val="0"/>
          <w:i w:val="0"/>
          <w:iCs w:val="0"/>
          <w:color w:val="000000"/>
          <w:kern w:val="0"/>
          <w:sz w:val="20"/>
          <w:szCs w:val="20"/>
          <w:u w:val="none"/>
          <w:lang w:val="en-US" w:eastAsia="zh-CN" w:bidi="ar"/>
        </w:rPr>
      </w:pPr>
    </w:p>
    <w:p w14:paraId="1C0FA3AA">
      <w:pPr>
        <w:tabs>
          <w:tab w:val="left" w:pos="657"/>
        </w:tabs>
        <w:bidi w:val="0"/>
        <w:jc w:val="left"/>
        <w:rPr>
          <w:rFonts w:hint="default" w:ascii="Times New Roman" w:hAnsi="Times New Roman" w:eastAsia="宋体" w:cs="Times New Roman"/>
          <w:b w:val="0"/>
          <w:bCs w:val="0"/>
          <w:i w:val="0"/>
          <w:iCs w:val="0"/>
          <w:color w:val="000000"/>
          <w:kern w:val="0"/>
          <w:sz w:val="20"/>
          <w:szCs w:val="20"/>
          <w:u w:val="none"/>
          <w:lang w:val="en-US" w:eastAsia="zh-CN" w:bidi="ar"/>
        </w:rPr>
      </w:pPr>
    </w:p>
    <w:p w14:paraId="78E419BF">
      <w:pPr>
        <w:tabs>
          <w:tab w:val="left" w:pos="657"/>
        </w:tabs>
        <w:bidi w:val="0"/>
        <w:jc w:val="left"/>
        <w:rPr>
          <w:rFonts w:hint="default" w:ascii="Times New Roman" w:hAnsi="Times New Roman" w:eastAsia="宋体" w:cs="Times New Roman"/>
          <w:b w:val="0"/>
          <w:bCs w:val="0"/>
          <w:i w:val="0"/>
          <w:iCs w:val="0"/>
          <w:color w:val="000000"/>
          <w:kern w:val="0"/>
          <w:sz w:val="20"/>
          <w:szCs w:val="20"/>
          <w:u w:val="none"/>
          <w:lang w:val="en-US" w:eastAsia="zh-CN" w:bidi="ar"/>
        </w:rPr>
      </w:pPr>
    </w:p>
    <w:p w14:paraId="3A7BECD8">
      <w:pPr>
        <w:tabs>
          <w:tab w:val="left" w:pos="657"/>
        </w:tabs>
        <w:bidi w:val="0"/>
        <w:jc w:val="left"/>
        <w:rPr>
          <w:rFonts w:hint="default" w:ascii="Times New Roman" w:hAnsi="Times New Roman" w:cs="Times New Roman"/>
          <w:b/>
          <w:bCs/>
          <w:sz w:val="20"/>
          <w:szCs w:val="20"/>
        </w:rPr>
      </w:pPr>
    </w:p>
    <w:p w14:paraId="20D4530E">
      <w:pPr>
        <w:tabs>
          <w:tab w:val="left" w:pos="657"/>
        </w:tabs>
        <w:bidi w:val="0"/>
        <w:jc w:val="left"/>
        <w:rPr>
          <w:rFonts w:hint="default" w:ascii="Times New Roman" w:hAnsi="Times New Roman" w:cs="Times New Roman"/>
          <w:b/>
          <w:bCs/>
          <w:sz w:val="20"/>
          <w:szCs w:val="20"/>
        </w:rPr>
      </w:pPr>
    </w:p>
    <w:p w14:paraId="13CFD8C8">
      <w:pPr>
        <w:tabs>
          <w:tab w:val="left" w:pos="657"/>
        </w:tabs>
        <w:bidi w:val="0"/>
        <w:jc w:val="left"/>
        <w:rPr>
          <w:rFonts w:hint="default" w:ascii="Times New Roman" w:hAnsi="Times New Roman" w:cs="Times New Roman"/>
          <w:b/>
          <w:bCs/>
          <w:sz w:val="20"/>
          <w:szCs w:val="20"/>
          <w:lang w:val="en-US" w:eastAsia="zh-CN"/>
        </w:rPr>
      </w:pPr>
      <w:r>
        <w:rPr>
          <w:rFonts w:hint="default" w:ascii="Times New Roman" w:hAnsi="Times New Roman" w:cs="Times New Roman"/>
          <w:b/>
          <w:bCs/>
          <w:sz w:val="20"/>
          <w:szCs w:val="20"/>
        </w:rPr>
        <w:t>Supplemental Figure</w:t>
      </w:r>
      <w:r>
        <w:rPr>
          <w:rFonts w:hint="default" w:ascii="Times New Roman" w:hAnsi="Times New Roman" w:eastAsia="宋体" w:cs="Times New Roman"/>
          <w:b/>
          <w:bCs/>
          <w:sz w:val="20"/>
          <w:szCs w:val="20"/>
          <w:lang w:val="en-US" w:eastAsia="zh-CN"/>
        </w:rPr>
        <w:t xml:space="preserve"> 3</w:t>
      </w:r>
      <w:r>
        <w:rPr>
          <w:rFonts w:hint="default" w:ascii="Times New Roman" w:hAnsi="Times New Roman" w:cs="Times New Roman"/>
          <w:b/>
          <w:bCs/>
          <w:sz w:val="20"/>
          <w:szCs w:val="20"/>
        </w:rPr>
        <w:t xml:space="preserve">. Receiver operating characteristic curve analysis for identifying patients with subsequent </w:t>
      </w:r>
      <w:r>
        <w:rPr>
          <w:rFonts w:hint="default" w:ascii="Times New Roman" w:hAnsi="Times New Roman" w:cs="Times New Roman"/>
          <w:b/>
          <w:bCs/>
          <w:sz w:val="20"/>
          <w:szCs w:val="20"/>
          <w:lang w:val="en-US" w:eastAsia="zh-CN"/>
        </w:rPr>
        <w:t>POCE</w:t>
      </w:r>
      <w:r>
        <w:rPr>
          <w:rFonts w:hint="default" w:ascii="Times New Roman" w:hAnsi="Times New Roman" w:cs="Times New Roman"/>
          <w:b/>
          <w:bCs/>
          <w:sz w:val="20"/>
          <w:szCs w:val="20"/>
        </w:rPr>
        <w:t xml:space="preserve"> from the vessel-level </w:t>
      </w:r>
      <w:r>
        <w:rPr>
          <w:rFonts w:hint="default" w:ascii="Times New Roman" w:hAnsi="Times New Roman" w:cs="Times New Roman"/>
          <w:b/>
          <w:bCs/>
          <w:sz w:val="20"/>
          <w:szCs w:val="20"/>
          <w:lang w:val="en-US" w:eastAsia="zh-CN"/>
        </w:rPr>
        <w:t>QFR.</w:t>
      </w:r>
    </w:p>
    <w:p w14:paraId="4F8E574C">
      <w:pPr>
        <w:tabs>
          <w:tab w:val="left" w:pos="657"/>
        </w:tabs>
        <w:bidi w:val="0"/>
        <w:jc w:val="left"/>
        <w:rPr>
          <w:rFonts w:hint="default" w:ascii="Times New Roman" w:hAnsi="Times New Roman" w:cs="Times New Roman"/>
          <w:b/>
          <w:bCs/>
          <w:sz w:val="20"/>
          <w:szCs w:val="20"/>
          <w:lang w:val="en-US" w:eastAsia="zh-CN"/>
        </w:rPr>
      </w:pPr>
      <w:r>
        <w:rPr>
          <w:rFonts w:hint="default" w:ascii="Times New Roman" w:hAnsi="Times New Roman" w:cs="Times New Roman"/>
          <w:b/>
          <w:bCs/>
          <w:sz w:val="20"/>
          <w:szCs w:val="20"/>
          <w:lang w:val="en-US" w:eastAsia="zh-CN"/>
        </w:rPr>
        <w:drawing>
          <wp:inline distT="0" distB="0" distL="114300" distR="114300">
            <wp:extent cx="4117340" cy="3796030"/>
            <wp:effectExtent l="0" t="0" r="0" b="0"/>
            <wp:docPr id="4" name="图片 4" descr="ROC curve_ ROC of Data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ROC curve_ ROC of Data 1"/>
                    <pic:cNvPicPr>
                      <a:picLocks noChangeAspect="1"/>
                    </pic:cNvPicPr>
                  </pic:nvPicPr>
                  <pic:blipFill>
                    <a:blip r:embed="rId6"/>
                    <a:stretch>
                      <a:fillRect/>
                    </a:stretch>
                  </pic:blipFill>
                  <pic:spPr>
                    <a:xfrm>
                      <a:off x="0" y="0"/>
                      <a:ext cx="4117340" cy="3796030"/>
                    </a:xfrm>
                    <a:prstGeom prst="rect">
                      <a:avLst/>
                    </a:prstGeom>
                  </pic:spPr>
                </pic:pic>
              </a:graphicData>
            </a:graphic>
          </wp:inline>
        </w:drawing>
      </w:r>
    </w:p>
    <w:p w14:paraId="1ADC2E09">
      <w:pPr>
        <w:tabs>
          <w:tab w:val="left" w:pos="657"/>
        </w:tabs>
        <w:bidi w:val="0"/>
        <w:jc w:val="left"/>
        <w:rPr>
          <w:rFonts w:hint="default" w:ascii="Times New Roman" w:hAnsi="Times New Roman" w:eastAsia="宋体" w:cs="Times New Roman"/>
          <w:b w:val="0"/>
          <w:bCs w:val="0"/>
          <w:i w:val="0"/>
          <w:iCs w:val="0"/>
          <w:color w:val="000000"/>
          <w:kern w:val="0"/>
          <w:sz w:val="20"/>
          <w:szCs w:val="20"/>
          <w:u w:val="none"/>
          <w:lang w:val="en-US" w:eastAsia="zh-CN" w:bidi="ar"/>
        </w:rPr>
      </w:pPr>
      <w:r>
        <w:rPr>
          <w:rFonts w:hint="default" w:ascii="Times New Roman" w:hAnsi="Times New Roman" w:cs="Times New Roman"/>
          <w:b w:val="0"/>
          <w:bCs w:val="0"/>
          <w:sz w:val="20"/>
          <w:szCs w:val="20"/>
          <w:lang w:val="en-US" w:eastAsia="zh-CN"/>
        </w:rPr>
        <w:t xml:space="preserve">   </w:t>
      </w:r>
      <w:r>
        <w:rPr>
          <w:rFonts w:hint="default" w:ascii="Times New Roman" w:hAnsi="Times New Roman" w:cs="Times New Roman"/>
          <w:b w:val="0"/>
          <w:bCs w:val="0"/>
          <w:sz w:val="20"/>
          <w:szCs w:val="20"/>
        </w:rPr>
        <w:t xml:space="preserve">AUC = area under the curve; </w:t>
      </w:r>
      <w:r>
        <w:rPr>
          <w:rFonts w:hint="default" w:ascii="Times New Roman" w:hAnsi="Times New Roman" w:cs="Times New Roman"/>
          <w:b w:val="0"/>
          <w:bCs w:val="0"/>
          <w:sz w:val="20"/>
          <w:szCs w:val="20"/>
          <w:lang w:val="en-US" w:eastAsia="zh-CN"/>
        </w:rPr>
        <w:t>Q</w:t>
      </w:r>
      <w:r>
        <w:rPr>
          <w:rFonts w:hint="default" w:ascii="Times New Roman" w:hAnsi="Times New Roman" w:cs="Times New Roman"/>
          <w:b w:val="0"/>
          <w:bCs w:val="0"/>
          <w:sz w:val="20"/>
          <w:szCs w:val="20"/>
        </w:rPr>
        <w:t xml:space="preserve">FR = </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quantitative flow ratio; </w:t>
      </w:r>
      <w:r>
        <w:rPr>
          <w:rFonts w:hint="default" w:ascii="Times New Roman" w:hAnsi="Times New Roman" w:cs="Times New Roman"/>
          <w:b w:val="0"/>
          <w:bCs w:val="0"/>
          <w:sz w:val="20"/>
          <w:szCs w:val="20"/>
        </w:rPr>
        <w:t xml:space="preserve">OCT = optical coherence tomography; </w:t>
      </w:r>
      <w:r>
        <w:rPr>
          <w:rFonts w:hint="default" w:ascii="Times New Roman" w:hAnsi="Times New Roman" w:cs="Times New Roman"/>
          <w:b w:val="0"/>
          <w:bCs w:val="0"/>
          <w:sz w:val="20"/>
          <w:szCs w:val="20"/>
          <w:lang w:val="en-US" w:eastAsia="zh-CN"/>
        </w:rPr>
        <w:t xml:space="preserve">POCE = </w:t>
      </w:r>
      <w:r>
        <w:rPr>
          <w:rFonts w:hint="default" w:ascii="Times New Roman" w:hAnsi="Times New Roman" w:eastAsia="宋体" w:cs="Times New Roman"/>
          <w:b w:val="0"/>
          <w:bCs w:val="0"/>
          <w:i w:val="0"/>
          <w:iCs w:val="0"/>
          <w:color w:val="000000"/>
          <w:kern w:val="0"/>
          <w:sz w:val="20"/>
          <w:szCs w:val="20"/>
          <w:u w:val="none"/>
          <w:lang w:val="en-US" w:eastAsia="zh-CN" w:bidi="ar"/>
        </w:rPr>
        <w:t>patient-oriented composite endpoints.</w:t>
      </w:r>
    </w:p>
    <w:p w14:paraId="37B69066">
      <w:pPr>
        <w:tabs>
          <w:tab w:val="left" w:pos="657"/>
        </w:tabs>
        <w:bidi w:val="0"/>
        <w:jc w:val="left"/>
        <w:rPr>
          <w:rFonts w:hint="default" w:ascii="Times New Roman" w:hAnsi="Times New Roman" w:eastAsia="宋体" w:cs="Times New Roman"/>
          <w:b w:val="0"/>
          <w:bCs w:val="0"/>
          <w:i w:val="0"/>
          <w:iCs w:val="0"/>
          <w:color w:val="000000"/>
          <w:kern w:val="0"/>
          <w:sz w:val="20"/>
          <w:szCs w:val="20"/>
          <w:u w:val="none"/>
          <w:lang w:val="en-US" w:eastAsia="zh-CN" w:bidi="ar"/>
        </w:rPr>
      </w:pPr>
    </w:p>
    <w:p w14:paraId="7506EBEC">
      <w:pPr>
        <w:tabs>
          <w:tab w:val="left" w:pos="657"/>
        </w:tabs>
        <w:bidi w:val="0"/>
        <w:jc w:val="left"/>
        <w:rPr>
          <w:rFonts w:hint="default" w:ascii="Times New Roman" w:hAnsi="Times New Roman" w:eastAsia="宋体" w:cs="Times New Roman"/>
          <w:b w:val="0"/>
          <w:bCs w:val="0"/>
          <w:i w:val="0"/>
          <w:iCs w:val="0"/>
          <w:color w:val="000000"/>
          <w:kern w:val="0"/>
          <w:sz w:val="20"/>
          <w:szCs w:val="20"/>
          <w:u w:val="none"/>
          <w:lang w:val="en-US" w:eastAsia="zh-CN" w:bidi="ar"/>
        </w:rPr>
      </w:pPr>
    </w:p>
    <w:p w14:paraId="62417185">
      <w:pPr>
        <w:tabs>
          <w:tab w:val="left" w:pos="657"/>
        </w:tabs>
        <w:bidi w:val="0"/>
        <w:jc w:val="left"/>
        <w:rPr>
          <w:rFonts w:hint="default" w:ascii="Times New Roman" w:hAnsi="Times New Roman" w:eastAsia="宋体" w:cs="Times New Roman"/>
          <w:b w:val="0"/>
          <w:bCs w:val="0"/>
          <w:i w:val="0"/>
          <w:iCs w:val="0"/>
          <w:color w:val="000000"/>
          <w:kern w:val="0"/>
          <w:sz w:val="20"/>
          <w:szCs w:val="20"/>
          <w:u w:val="none"/>
          <w:lang w:val="en-US" w:eastAsia="zh-CN" w:bidi="ar"/>
        </w:rPr>
      </w:pPr>
    </w:p>
    <w:p w14:paraId="39B624FF">
      <w:pPr>
        <w:tabs>
          <w:tab w:val="left" w:pos="657"/>
        </w:tabs>
        <w:bidi w:val="0"/>
        <w:jc w:val="left"/>
        <w:rPr>
          <w:rFonts w:hint="default" w:ascii="Times New Roman" w:hAnsi="Times New Roman" w:eastAsia="宋体" w:cs="Times New Roman"/>
          <w:b w:val="0"/>
          <w:bCs w:val="0"/>
          <w:i w:val="0"/>
          <w:iCs w:val="0"/>
          <w:color w:val="000000"/>
          <w:kern w:val="0"/>
          <w:sz w:val="20"/>
          <w:szCs w:val="20"/>
          <w:u w:val="none"/>
          <w:lang w:val="en-US" w:eastAsia="zh-CN" w:bidi="ar"/>
        </w:rPr>
      </w:pPr>
    </w:p>
    <w:p w14:paraId="30F98ABE">
      <w:pPr>
        <w:tabs>
          <w:tab w:val="left" w:pos="657"/>
        </w:tabs>
        <w:bidi w:val="0"/>
        <w:jc w:val="left"/>
        <w:rPr>
          <w:rFonts w:hint="default" w:ascii="Times New Roman" w:hAnsi="Times New Roman" w:eastAsia="宋体" w:cs="Times New Roman"/>
          <w:b w:val="0"/>
          <w:bCs w:val="0"/>
          <w:i w:val="0"/>
          <w:iCs w:val="0"/>
          <w:color w:val="000000"/>
          <w:kern w:val="0"/>
          <w:sz w:val="20"/>
          <w:szCs w:val="20"/>
          <w:u w:val="none"/>
          <w:lang w:val="en-US" w:eastAsia="zh-CN" w:bidi="ar"/>
        </w:rPr>
      </w:pPr>
    </w:p>
    <w:p w14:paraId="4C09286B">
      <w:pPr>
        <w:tabs>
          <w:tab w:val="left" w:pos="657"/>
        </w:tabs>
        <w:bidi w:val="0"/>
        <w:jc w:val="left"/>
        <w:rPr>
          <w:rFonts w:hint="default" w:ascii="Times New Roman" w:hAnsi="Times New Roman" w:eastAsia="宋体" w:cs="Times New Roman"/>
          <w:b w:val="0"/>
          <w:bCs w:val="0"/>
          <w:i w:val="0"/>
          <w:iCs w:val="0"/>
          <w:color w:val="000000"/>
          <w:kern w:val="0"/>
          <w:sz w:val="20"/>
          <w:szCs w:val="20"/>
          <w:u w:val="none"/>
          <w:lang w:val="en-US" w:eastAsia="zh-CN" w:bidi="ar"/>
        </w:rPr>
      </w:pPr>
    </w:p>
    <w:p w14:paraId="34BCBFBD">
      <w:pPr>
        <w:tabs>
          <w:tab w:val="left" w:pos="657"/>
        </w:tabs>
        <w:bidi w:val="0"/>
        <w:jc w:val="left"/>
        <w:rPr>
          <w:rFonts w:hint="default" w:ascii="Times New Roman" w:hAnsi="Times New Roman" w:eastAsia="宋体" w:cs="Times New Roman"/>
          <w:b w:val="0"/>
          <w:bCs w:val="0"/>
          <w:i w:val="0"/>
          <w:iCs w:val="0"/>
          <w:color w:val="000000"/>
          <w:kern w:val="0"/>
          <w:sz w:val="20"/>
          <w:szCs w:val="20"/>
          <w:u w:val="none"/>
          <w:lang w:val="en-US" w:eastAsia="zh-CN" w:bidi="ar"/>
        </w:rPr>
      </w:pPr>
    </w:p>
    <w:p w14:paraId="7466E750">
      <w:pPr>
        <w:tabs>
          <w:tab w:val="left" w:pos="657"/>
        </w:tabs>
        <w:bidi w:val="0"/>
        <w:jc w:val="left"/>
        <w:rPr>
          <w:rFonts w:hint="default" w:ascii="Times New Roman" w:hAnsi="Times New Roman" w:eastAsia="宋体" w:cs="Times New Roman"/>
          <w:b w:val="0"/>
          <w:bCs w:val="0"/>
          <w:i w:val="0"/>
          <w:iCs w:val="0"/>
          <w:color w:val="000000"/>
          <w:kern w:val="0"/>
          <w:sz w:val="20"/>
          <w:szCs w:val="20"/>
          <w:u w:val="none"/>
          <w:lang w:val="en-US" w:eastAsia="zh-CN" w:bidi="ar"/>
        </w:rPr>
      </w:pPr>
    </w:p>
    <w:p w14:paraId="165851AA">
      <w:pPr>
        <w:tabs>
          <w:tab w:val="left" w:pos="657"/>
        </w:tabs>
        <w:bidi w:val="0"/>
        <w:jc w:val="left"/>
        <w:rPr>
          <w:rFonts w:hint="default" w:ascii="Times New Roman" w:hAnsi="Times New Roman" w:eastAsia="宋体" w:cs="Times New Roman"/>
          <w:b w:val="0"/>
          <w:bCs w:val="0"/>
          <w:i w:val="0"/>
          <w:iCs w:val="0"/>
          <w:color w:val="000000"/>
          <w:kern w:val="0"/>
          <w:sz w:val="20"/>
          <w:szCs w:val="20"/>
          <w:u w:val="none"/>
          <w:lang w:val="en-US" w:eastAsia="zh-CN" w:bidi="ar"/>
        </w:rPr>
      </w:pPr>
    </w:p>
    <w:p w14:paraId="26A09DB6">
      <w:pPr>
        <w:tabs>
          <w:tab w:val="left" w:pos="657"/>
        </w:tabs>
        <w:bidi w:val="0"/>
        <w:jc w:val="left"/>
        <w:rPr>
          <w:rFonts w:hint="default" w:ascii="Times New Roman" w:hAnsi="Times New Roman" w:eastAsia="宋体" w:cs="Times New Roman"/>
          <w:b w:val="0"/>
          <w:bCs w:val="0"/>
          <w:i w:val="0"/>
          <w:iCs w:val="0"/>
          <w:color w:val="000000"/>
          <w:kern w:val="0"/>
          <w:sz w:val="20"/>
          <w:szCs w:val="20"/>
          <w:u w:val="none"/>
          <w:lang w:val="en-US" w:eastAsia="zh-CN" w:bidi="ar"/>
        </w:rPr>
      </w:pPr>
    </w:p>
    <w:p w14:paraId="7B4B9604">
      <w:pPr>
        <w:tabs>
          <w:tab w:val="left" w:pos="657"/>
        </w:tabs>
        <w:bidi w:val="0"/>
        <w:jc w:val="left"/>
        <w:rPr>
          <w:rFonts w:hint="default" w:ascii="Times New Roman" w:hAnsi="Times New Roman" w:eastAsia="宋体" w:cs="Times New Roman"/>
          <w:b w:val="0"/>
          <w:bCs w:val="0"/>
          <w:i w:val="0"/>
          <w:iCs w:val="0"/>
          <w:color w:val="000000"/>
          <w:kern w:val="0"/>
          <w:sz w:val="20"/>
          <w:szCs w:val="20"/>
          <w:u w:val="none"/>
          <w:lang w:val="en-US" w:eastAsia="zh-CN" w:bidi="ar"/>
        </w:rPr>
      </w:pPr>
    </w:p>
    <w:p w14:paraId="25488D6B">
      <w:pPr>
        <w:tabs>
          <w:tab w:val="left" w:pos="657"/>
        </w:tabs>
        <w:bidi w:val="0"/>
        <w:jc w:val="left"/>
        <w:rPr>
          <w:rFonts w:hint="default" w:ascii="Times New Roman" w:hAnsi="Times New Roman" w:eastAsia="宋体" w:cs="Times New Roman"/>
          <w:b w:val="0"/>
          <w:bCs w:val="0"/>
          <w:i w:val="0"/>
          <w:iCs w:val="0"/>
          <w:color w:val="000000"/>
          <w:kern w:val="0"/>
          <w:sz w:val="20"/>
          <w:szCs w:val="20"/>
          <w:u w:val="none"/>
          <w:lang w:val="en-US" w:eastAsia="zh-CN" w:bidi="ar"/>
        </w:rPr>
      </w:pPr>
    </w:p>
    <w:p w14:paraId="1BBDCE35">
      <w:pPr>
        <w:tabs>
          <w:tab w:val="left" w:pos="657"/>
        </w:tabs>
        <w:bidi w:val="0"/>
        <w:jc w:val="left"/>
        <w:rPr>
          <w:rFonts w:hint="default" w:ascii="Times New Roman" w:hAnsi="Times New Roman" w:eastAsia="宋体" w:cs="Times New Roman"/>
          <w:b w:val="0"/>
          <w:bCs w:val="0"/>
          <w:i w:val="0"/>
          <w:iCs w:val="0"/>
          <w:color w:val="000000"/>
          <w:kern w:val="0"/>
          <w:sz w:val="20"/>
          <w:szCs w:val="20"/>
          <w:u w:val="none"/>
          <w:lang w:val="en-US" w:eastAsia="zh-CN" w:bidi="ar"/>
        </w:rPr>
      </w:pPr>
    </w:p>
    <w:p w14:paraId="534881A5">
      <w:pPr>
        <w:tabs>
          <w:tab w:val="left" w:pos="657"/>
        </w:tabs>
        <w:bidi w:val="0"/>
        <w:jc w:val="left"/>
        <w:rPr>
          <w:rFonts w:hint="default" w:ascii="Times New Roman" w:hAnsi="Times New Roman" w:eastAsia="宋体" w:cs="Times New Roman"/>
          <w:b w:val="0"/>
          <w:bCs w:val="0"/>
          <w:i w:val="0"/>
          <w:iCs w:val="0"/>
          <w:color w:val="000000"/>
          <w:kern w:val="0"/>
          <w:sz w:val="20"/>
          <w:szCs w:val="20"/>
          <w:u w:val="none"/>
          <w:lang w:val="en-US" w:eastAsia="zh-CN" w:bidi="ar"/>
        </w:rPr>
      </w:pPr>
    </w:p>
    <w:p w14:paraId="115F4A0E">
      <w:pPr>
        <w:tabs>
          <w:tab w:val="left" w:pos="657"/>
        </w:tabs>
        <w:bidi w:val="0"/>
        <w:jc w:val="left"/>
        <w:rPr>
          <w:rFonts w:hint="default" w:ascii="Times New Roman" w:hAnsi="Times New Roman" w:eastAsia="宋体" w:cs="Times New Roman"/>
          <w:b w:val="0"/>
          <w:bCs w:val="0"/>
          <w:i w:val="0"/>
          <w:iCs w:val="0"/>
          <w:color w:val="000000"/>
          <w:kern w:val="0"/>
          <w:sz w:val="20"/>
          <w:szCs w:val="20"/>
          <w:u w:val="none"/>
          <w:lang w:val="en-US" w:eastAsia="zh-CN" w:bidi="ar"/>
        </w:rPr>
      </w:pPr>
    </w:p>
    <w:p w14:paraId="5B856F52">
      <w:pPr>
        <w:tabs>
          <w:tab w:val="left" w:pos="657"/>
        </w:tabs>
        <w:bidi w:val="0"/>
        <w:jc w:val="left"/>
        <w:rPr>
          <w:rFonts w:hint="default" w:ascii="Times New Roman" w:hAnsi="Times New Roman" w:cs="Times New Roman"/>
          <w:b/>
          <w:bCs/>
          <w:sz w:val="20"/>
          <w:szCs w:val="20"/>
        </w:rPr>
      </w:pPr>
    </w:p>
    <w:p w14:paraId="6F2A1711">
      <w:pPr>
        <w:tabs>
          <w:tab w:val="left" w:pos="657"/>
        </w:tabs>
        <w:bidi w:val="0"/>
        <w:jc w:val="left"/>
        <w:rPr>
          <w:rFonts w:hint="default" w:ascii="Times New Roman" w:hAnsi="Times New Roman" w:cs="Times New Roman"/>
          <w:b/>
          <w:bCs/>
          <w:sz w:val="20"/>
          <w:szCs w:val="20"/>
        </w:rPr>
      </w:pPr>
    </w:p>
    <w:p w14:paraId="2BEE6542">
      <w:pPr>
        <w:tabs>
          <w:tab w:val="left" w:pos="657"/>
        </w:tabs>
        <w:bidi w:val="0"/>
        <w:jc w:val="left"/>
        <w:rPr>
          <w:rFonts w:hint="default" w:ascii="Times New Roman" w:hAnsi="Times New Roman" w:cs="Times New Roman"/>
          <w:b/>
          <w:bCs/>
          <w:sz w:val="20"/>
          <w:szCs w:val="20"/>
        </w:rPr>
      </w:pPr>
    </w:p>
    <w:p w14:paraId="7DFCC95F">
      <w:pPr>
        <w:tabs>
          <w:tab w:val="left" w:pos="657"/>
        </w:tabs>
        <w:bidi w:val="0"/>
        <w:jc w:val="left"/>
        <w:rPr>
          <w:rFonts w:hint="default" w:ascii="Times New Roman" w:hAnsi="Times New Roman" w:cs="Times New Roman"/>
          <w:b/>
          <w:bCs/>
          <w:sz w:val="20"/>
          <w:szCs w:val="20"/>
        </w:rPr>
      </w:pPr>
    </w:p>
    <w:p w14:paraId="18A3A9B4">
      <w:pPr>
        <w:tabs>
          <w:tab w:val="left" w:pos="657"/>
        </w:tabs>
        <w:bidi w:val="0"/>
        <w:jc w:val="left"/>
        <w:rPr>
          <w:rFonts w:hint="default" w:ascii="Times New Roman" w:hAnsi="Times New Roman" w:cs="Times New Roman"/>
          <w:b/>
          <w:bCs/>
          <w:sz w:val="20"/>
          <w:szCs w:val="20"/>
        </w:rPr>
      </w:pPr>
    </w:p>
    <w:p w14:paraId="7951805A">
      <w:pPr>
        <w:tabs>
          <w:tab w:val="left" w:pos="657"/>
        </w:tabs>
        <w:bidi w:val="0"/>
        <w:jc w:val="left"/>
        <w:rPr>
          <w:rFonts w:hint="default" w:ascii="Times New Roman" w:hAnsi="Times New Roman" w:cs="Times New Roman"/>
          <w:b/>
          <w:bCs/>
          <w:sz w:val="20"/>
          <w:szCs w:val="20"/>
        </w:rPr>
      </w:pPr>
      <w:r>
        <w:rPr>
          <w:rFonts w:hint="eastAsia" w:ascii="Times New Roman" w:hAnsi="Times New Roman" w:eastAsia="宋体" w:cs="Times New Roman"/>
          <w:b/>
          <w:bCs/>
          <w:sz w:val="20"/>
          <w:szCs w:val="20"/>
          <w:lang w:val="en-US" w:eastAsia="zh-CN"/>
        </w:rPr>
        <w:t>S</w:t>
      </w:r>
      <w:r>
        <w:rPr>
          <w:rFonts w:hint="default" w:ascii="Times New Roman" w:hAnsi="Times New Roman" w:cs="Times New Roman"/>
          <w:b/>
          <w:bCs/>
          <w:sz w:val="20"/>
          <w:szCs w:val="20"/>
        </w:rPr>
        <w:t>upplemental Figure</w:t>
      </w:r>
      <w:r>
        <w:rPr>
          <w:rFonts w:hint="default" w:ascii="Times New Roman" w:hAnsi="Times New Roman" w:eastAsia="宋体" w:cs="Times New Roman"/>
          <w:b/>
          <w:bCs/>
          <w:sz w:val="20"/>
          <w:szCs w:val="20"/>
          <w:lang w:val="en-US" w:eastAsia="zh-CN"/>
        </w:rPr>
        <w:t xml:space="preserve"> 4</w:t>
      </w:r>
      <w:bookmarkStart w:id="5" w:name="OLE_LINK1"/>
      <w:r>
        <w:rPr>
          <w:rFonts w:hint="default" w:ascii="Times New Roman" w:hAnsi="Times New Roman" w:cs="Times New Roman"/>
          <w:b/>
          <w:bCs/>
          <w:sz w:val="20"/>
          <w:szCs w:val="20"/>
        </w:rPr>
        <w:t>.</w:t>
      </w:r>
      <w:r>
        <w:rPr>
          <w:rFonts w:hint="default" w:ascii="Times New Roman" w:hAnsi="Times New Roman" w:eastAsia="宋体" w:cs="Times New Roman"/>
          <w:b/>
          <w:bCs/>
          <w:sz w:val="20"/>
          <w:szCs w:val="20"/>
          <w:lang w:val="en-US" w:eastAsia="zh-CN"/>
        </w:rPr>
        <w:t xml:space="preserve"> </w:t>
      </w:r>
      <w:r>
        <w:rPr>
          <w:rFonts w:hint="default" w:ascii="Times New Roman" w:hAnsi="Times New Roman" w:cs="Times New Roman"/>
          <w:b/>
          <w:bCs/>
          <w:sz w:val="20"/>
          <w:szCs w:val="20"/>
        </w:rPr>
        <w:t xml:space="preserve">Kaplan-Meier Curves of </w:t>
      </w:r>
      <w:r>
        <w:rPr>
          <w:rFonts w:hint="default" w:ascii="Times New Roman" w:hAnsi="Times New Roman" w:eastAsia="宋体" w:cs="Times New Roman"/>
          <w:b/>
          <w:bCs/>
          <w:sz w:val="20"/>
          <w:szCs w:val="20"/>
          <w:lang w:val="en-US" w:eastAsia="zh-CN"/>
        </w:rPr>
        <w:t xml:space="preserve">POCE </w:t>
      </w:r>
      <w:r>
        <w:rPr>
          <w:rFonts w:hint="default" w:ascii="Times New Roman" w:hAnsi="Times New Roman" w:cs="Times New Roman"/>
          <w:b/>
          <w:bCs/>
          <w:sz w:val="20"/>
          <w:szCs w:val="20"/>
        </w:rPr>
        <w:t>according to vessel-level</w:t>
      </w:r>
      <w:r>
        <w:rPr>
          <w:rFonts w:hint="default" w:ascii="Times New Roman" w:hAnsi="Times New Roman" w:eastAsia="宋体" w:cs="Times New Roman"/>
          <w:b/>
          <w:bCs/>
          <w:sz w:val="20"/>
          <w:szCs w:val="20"/>
          <w:lang w:val="en-US" w:eastAsia="zh-CN"/>
        </w:rPr>
        <w:t xml:space="preserve"> Q</w:t>
      </w:r>
      <w:r>
        <w:rPr>
          <w:rFonts w:hint="default" w:ascii="Times New Roman" w:hAnsi="Times New Roman" w:cs="Times New Roman"/>
          <w:b/>
          <w:bCs/>
          <w:sz w:val="20"/>
          <w:szCs w:val="20"/>
        </w:rPr>
        <w:t>FR</w:t>
      </w:r>
      <w:bookmarkEnd w:id="5"/>
    </w:p>
    <w:p w14:paraId="5642C36C">
      <w:pPr>
        <w:tabs>
          <w:tab w:val="left" w:pos="657"/>
        </w:tabs>
        <w:bidi w:val="0"/>
        <w:jc w:val="left"/>
        <w:rPr>
          <w:rFonts w:hint="default" w:ascii="Times New Roman" w:hAnsi="Times New Roman" w:eastAsia="宋体" w:cs="Times New Roman"/>
          <w:b/>
          <w:bCs/>
          <w:sz w:val="20"/>
          <w:szCs w:val="20"/>
          <w:lang w:eastAsia="zh-CN"/>
        </w:rPr>
      </w:pPr>
      <w:r>
        <w:rPr>
          <w:rFonts w:hint="default" w:ascii="Times New Roman" w:hAnsi="Times New Roman" w:eastAsia="宋体" w:cs="Times New Roman"/>
          <w:b/>
          <w:bCs/>
          <w:sz w:val="20"/>
          <w:szCs w:val="20"/>
          <w:lang w:eastAsia="zh-CN"/>
        </w:rPr>
        <w:drawing>
          <wp:inline distT="0" distB="0" distL="114300" distR="114300">
            <wp:extent cx="4276090" cy="3177540"/>
            <wp:effectExtent l="0" t="0" r="6350" b="7620"/>
            <wp:docPr id="3" name="图片 3" descr="QFR的KM曲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QFR的KM曲线"/>
                    <pic:cNvPicPr>
                      <a:picLocks noChangeAspect="1"/>
                    </pic:cNvPicPr>
                  </pic:nvPicPr>
                  <pic:blipFill>
                    <a:blip r:embed="rId7"/>
                    <a:stretch>
                      <a:fillRect/>
                    </a:stretch>
                  </pic:blipFill>
                  <pic:spPr>
                    <a:xfrm>
                      <a:off x="0" y="0"/>
                      <a:ext cx="4276090" cy="3177540"/>
                    </a:xfrm>
                    <a:prstGeom prst="rect">
                      <a:avLst/>
                    </a:prstGeom>
                  </pic:spPr>
                </pic:pic>
              </a:graphicData>
            </a:graphic>
          </wp:inline>
        </w:drawing>
      </w:r>
    </w:p>
    <w:p w14:paraId="66A2E3A2">
      <w:pPr>
        <w:tabs>
          <w:tab w:val="left" w:pos="657"/>
        </w:tabs>
        <w:bidi w:val="0"/>
        <w:jc w:val="left"/>
        <w:rPr>
          <w:rFonts w:hint="default" w:ascii="Times New Roman" w:hAnsi="Times New Roman" w:cs="Times New Roman"/>
          <w:b/>
          <w:bCs/>
          <w:sz w:val="20"/>
          <w:szCs w:val="20"/>
        </w:rPr>
      </w:pPr>
    </w:p>
    <w:p w14:paraId="502B5CBF">
      <w:pPr>
        <w:rPr>
          <w:rFonts w:hint="default" w:ascii="Times New Roman" w:hAnsi="Times New Roman" w:eastAsia="宋体" w:cs="Times New Roman"/>
          <w:b w:val="0"/>
          <w:bCs w:val="0"/>
          <w:i w:val="0"/>
          <w:iCs w:val="0"/>
          <w:caps w:val="0"/>
          <w:spacing w:val="0"/>
          <w:sz w:val="20"/>
          <w:szCs w:val="20"/>
          <w:shd w:val="clear" w:fill="FFFFFF"/>
          <w:vertAlign w:val="baseline"/>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P values were calculated using the log-rank test. POCE = patient-oriented composite endpoints; </w:t>
      </w:r>
      <w:r>
        <w:rPr>
          <w:rFonts w:hint="default" w:ascii="Times New Roman" w:hAnsi="Times New Roman" w:cs="Times New Roman"/>
          <w:b w:val="0"/>
          <w:bCs w:val="0"/>
          <w:sz w:val="20"/>
          <w:szCs w:val="20"/>
          <w:lang w:val="en-US" w:eastAsia="zh-CN"/>
        </w:rPr>
        <w:t>Q</w:t>
      </w:r>
      <w:r>
        <w:rPr>
          <w:rFonts w:hint="default" w:ascii="Times New Roman" w:hAnsi="Times New Roman" w:cs="Times New Roman"/>
          <w:b w:val="0"/>
          <w:bCs w:val="0"/>
          <w:sz w:val="20"/>
          <w:szCs w:val="20"/>
        </w:rPr>
        <w:t xml:space="preserve">FR = </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quantitative flow ratio; </w:t>
      </w:r>
      <w:r>
        <w:rPr>
          <w:rFonts w:hint="default" w:ascii="Times New Roman" w:hAnsi="Times New Roman" w:eastAsia="宋体" w:cs="Times New Roman"/>
          <w:b w:val="0"/>
          <w:bCs w:val="0"/>
          <w:i w:val="0"/>
          <w:iCs w:val="0"/>
          <w:caps w:val="0"/>
          <w:spacing w:val="0"/>
          <w:sz w:val="20"/>
          <w:szCs w:val="20"/>
          <w:shd w:val="clear" w:fill="FFFFFF"/>
          <w:vertAlign w:val="baseline"/>
          <w:lang w:val="en-US" w:eastAsia="zh-CN"/>
        </w:rPr>
        <w:t xml:space="preserve">HR = hazard ratio; </w:t>
      </w:r>
      <w:r>
        <w:rPr>
          <w:rFonts w:hint="default" w:ascii="Times New Roman" w:hAnsi="Times New Roman" w:eastAsia="Segoe UI" w:cs="Times New Roman"/>
          <w:b w:val="0"/>
          <w:bCs w:val="0"/>
          <w:i w:val="0"/>
          <w:iCs w:val="0"/>
          <w:caps w:val="0"/>
          <w:spacing w:val="0"/>
          <w:sz w:val="20"/>
          <w:szCs w:val="20"/>
          <w:shd w:val="clear" w:fill="FFFFFF"/>
          <w:vertAlign w:val="baseline"/>
        </w:rPr>
        <w:t>CI</w:t>
      </w:r>
      <w:r>
        <w:rPr>
          <w:rFonts w:hint="default" w:ascii="Times New Roman" w:hAnsi="Times New Roman" w:eastAsia="宋体" w:cs="Times New Roman"/>
          <w:b w:val="0"/>
          <w:bCs w:val="0"/>
          <w:i w:val="0"/>
          <w:iCs w:val="0"/>
          <w:caps w:val="0"/>
          <w:spacing w:val="0"/>
          <w:sz w:val="20"/>
          <w:szCs w:val="20"/>
          <w:shd w:val="clear" w:fill="FFFFFF"/>
          <w:vertAlign w:val="baseline"/>
          <w:lang w:val="en-US" w:eastAsia="zh-CN"/>
        </w:rPr>
        <w:t xml:space="preserve"> = confidence interval.</w:t>
      </w:r>
    </w:p>
    <w:p w14:paraId="50615B9B">
      <w:pPr>
        <w:tabs>
          <w:tab w:val="left" w:pos="657"/>
        </w:tabs>
        <w:bidi w:val="0"/>
        <w:jc w:val="left"/>
        <w:rPr>
          <w:rFonts w:hint="default" w:ascii="Times New Roman" w:hAnsi="Times New Roman" w:cs="Times New Roman"/>
          <w:b/>
          <w:bCs/>
          <w:sz w:val="20"/>
          <w:szCs w:val="20"/>
        </w:rPr>
      </w:pPr>
    </w:p>
    <w:p w14:paraId="53929497">
      <w:pPr>
        <w:tabs>
          <w:tab w:val="left" w:pos="657"/>
        </w:tabs>
        <w:bidi w:val="0"/>
        <w:jc w:val="left"/>
        <w:rPr>
          <w:rFonts w:hint="default" w:ascii="Times New Roman" w:hAnsi="Times New Roman" w:cs="Times New Roman"/>
          <w:b/>
          <w:bCs/>
          <w:sz w:val="20"/>
          <w:szCs w:val="20"/>
        </w:rPr>
      </w:pPr>
    </w:p>
    <w:p w14:paraId="6CDE8E28">
      <w:pPr>
        <w:tabs>
          <w:tab w:val="left" w:pos="657"/>
        </w:tabs>
        <w:bidi w:val="0"/>
        <w:jc w:val="left"/>
        <w:rPr>
          <w:rFonts w:hint="default" w:ascii="Times New Roman" w:hAnsi="Times New Roman" w:cs="Times New Roman"/>
          <w:b/>
          <w:bCs/>
          <w:sz w:val="20"/>
          <w:szCs w:val="20"/>
        </w:rPr>
      </w:pPr>
    </w:p>
    <w:p w14:paraId="10A79C58">
      <w:pPr>
        <w:tabs>
          <w:tab w:val="left" w:pos="657"/>
        </w:tabs>
        <w:bidi w:val="0"/>
        <w:jc w:val="left"/>
        <w:rPr>
          <w:rFonts w:hint="default" w:ascii="Times New Roman" w:hAnsi="Times New Roman" w:cs="Times New Roman"/>
          <w:b/>
          <w:bCs/>
          <w:sz w:val="20"/>
          <w:szCs w:val="20"/>
        </w:rPr>
      </w:pPr>
    </w:p>
    <w:p w14:paraId="555F5704">
      <w:pPr>
        <w:tabs>
          <w:tab w:val="left" w:pos="657"/>
        </w:tabs>
        <w:bidi w:val="0"/>
        <w:jc w:val="left"/>
        <w:rPr>
          <w:rFonts w:hint="default" w:ascii="Times New Roman" w:hAnsi="Times New Roman" w:cs="Times New Roman"/>
          <w:b/>
          <w:bCs/>
          <w:sz w:val="20"/>
          <w:szCs w:val="20"/>
        </w:rPr>
      </w:pPr>
    </w:p>
    <w:p w14:paraId="0AFEA406">
      <w:pPr>
        <w:tabs>
          <w:tab w:val="left" w:pos="657"/>
        </w:tabs>
        <w:bidi w:val="0"/>
        <w:jc w:val="left"/>
        <w:rPr>
          <w:rFonts w:hint="default" w:ascii="Times New Roman" w:hAnsi="Times New Roman" w:cs="Times New Roman"/>
          <w:b/>
          <w:bCs/>
          <w:sz w:val="20"/>
          <w:szCs w:val="20"/>
        </w:rPr>
      </w:pPr>
    </w:p>
    <w:p w14:paraId="3DE3D560">
      <w:pPr>
        <w:tabs>
          <w:tab w:val="left" w:pos="657"/>
        </w:tabs>
        <w:bidi w:val="0"/>
        <w:jc w:val="left"/>
        <w:rPr>
          <w:rFonts w:hint="default" w:ascii="Times New Roman" w:hAnsi="Times New Roman" w:cs="Times New Roman"/>
          <w:b/>
          <w:bCs/>
          <w:sz w:val="20"/>
          <w:szCs w:val="20"/>
        </w:rPr>
      </w:pPr>
    </w:p>
    <w:p w14:paraId="72BAB345">
      <w:pPr>
        <w:tabs>
          <w:tab w:val="left" w:pos="657"/>
        </w:tabs>
        <w:bidi w:val="0"/>
        <w:jc w:val="left"/>
        <w:rPr>
          <w:rFonts w:hint="default" w:ascii="Times New Roman" w:hAnsi="Times New Roman" w:cs="Times New Roman"/>
          <w:b/>
          <w:bCs/>
          <w:sz w:val="20"/>
          <w:szCs w:val="20"/>
        </w:rPr>
      </w:pPr>
    </w:p>
    <w:p w14:paraId="67BD7454">
      <w:pPr>
        <w:tabs>
          <w:tab w:val="left" w:pos="657"/>
        </w:tabs>
        <w:bidi w:val="0"/>
        <w:jc w:val="left"/>
        <w:rPr>
          <w:rFonts w:hint="default" w:ascii="Times New Roman" w:hAnsi="Times New Roman" w:cs="Times New Roman"/>
          <w:b/>
          <w:bCs/>
          <w:sz w:val="20"/>
          <w:szCs w:val="20"/>
        </w:rPr>
      </w:pPr>
    </w:p>
    <w:p w14:paraId="07C15E27">
      <w:pPr>
        <w:tabs>
          <w:tab w:val="left" w:pos="657"/>
        </w:tabs>
        <w:bidi w:val="0"/>
        <w:jc w:val="left"/>
        <w:rPr>
          <w:rFonts w:hint="default" w:ascii="Times New Roman" w:hAnsi="Times New Roman" w:cs="Times New Roman"/>
          <w:b/>
          <w:bCs/>
          <w:sz w:val="20"/>
          <w:szCs w:val="20"/>
        </w:rPr>
      </w:pPr>
    </w:p>
    <w:p w14:paraId="75DF5F9F">
      <w:pPr>
        <w:tabs>
          <w:tab w:val="left" w:pos="657"/>
        </w:tabs>
        <w:bidi w:val="0"/>
        <w:jc w:val="left"/>
        <w:rPr>
          <w:rFonts w:hint="default" w:ascii="Times New Roman" w:hAnsi="Times New Roman" w:cs="Times New Roman"/>
          <w:b/>
          <w:bCs/>
          <w:sz w:val="20"/>
          <w:szCs w:val="20"/>
        </w:rPr>
      </w:pPr>
    </w:p>
    <w:p w14:paraId="1DA42A38">
      <w:pPr>
        <w:tabs>
          <w:tab w:val="left" w:pos="657"/>
        </w:tabs>
        <w:bidi w:val="0"/>
        <w:jc w:val="left"/>
        <w:rPr>
          <w:rFonts w:hint="default" w:ascii="Times New Roman" w:hAnsi="Times New Roman" w:cs="Times New Roman"/>
          <w:b/>
          <w:bCs/>
          <w:sz w:val="20"/>
          <w:szCs w:val="20"/>
        </w:rPr>
      </w:pPr>
    </w:p>
    <w:p w14:paraId="7E4B7CF9">
      <w:pPr>
        <w:tabs>
          <w:tab w:val="left" w:pos="657"/>
        </w:tabs>
        <w:bidi w:val="0"/>
        <w:jc w:val="left"/>
        <w:rPr>
          <w:rFonts w:hint="default" w:ascii="Times New Roman" w:hAnsi="Times New Roman" w:cs="Times New Roman"/>
          <w:b/>
          <w:bCs/>
          <w:sz w:val="20"/>
          <w:szCs w:val="20"/>
        </w:rPr>
      </w:pPr>
    </w:p>
    <w:p w14:paraId="393B00A4">
      <w:pPr>
        <w:tabs>
          <w:tab w:val="left" w:pos="657"/>
        </w:tabs>
        <w:bidi w:val="0"/>
        <w:jc w:val="left"/>
        <w:rPr>
          <w:rFonts w:hint="default" w:ascii="Times New Roman" w:hAnsi="Times New Roman" w:cs="Times New Roman"/>
          <w:b/>
          <w:bCs/>
          <w:sz w:val="20"/>
          <w:szCs w:val="20"/>
        </w:rPr>
      </w:pPr>
    </w:p>
    <w:p w14:paraId="235E06EE">
      <w:pPr>
        <w:tabs>
          <w:tab w:val="left" w:pos="657"/>
        </w:tabs>
        <w:bidi w:val="0"/>
        <w:jc w:val="left"/>
        <w:rPr>
          <w:rFonts w:hint="default" w:ascii="Times New Roman" w:hAnsi="Times New Roman" w:cs="Times New Roman"/>
          <w:b/>
          <w:bCs/>
          <w:sz w:val="20"/>
          <w:szCs w:val="20"/>
        </w:rPr>
      </w:pPr>
    </w:p>
    <w:p w14:paraId="3C564178">
      <w:pPr>
        <w:tabs>
          <w:tab w:val="left" w:pos="657"/>
        </w:tabs>
        <w:bidi w:val="0"/>
        <w:jc w:val="left"/>
        <w:rPr>
          <w:rFonts w:hint="default" w:ascii="Times New Roman" w:hAnsi="Times New Roman" w:cs="Times New Roman"/>
          <w:b/>
          <w:bCs/>
          <w:sz w:val="20"/>
          <w:szCs w:val="20"/>
        </w:rPr>
      </w:pPr>
    </w:p>
    <w:p w14:paraId="5D325461">
      <w:pPr>
        <w:tabs>
          <w:tab w:val="left" w:pos="657"/>
        </w:tabs>
        <w:bidi w:val="0"/>
        <w:jc w:val="left"/>
        <w:rPr>
          <w:rFonts w:hint="default" w:ascii="Times New Roman" w:hAnsi="Times New Roman" w:cs="Times New Roman"/>
          <w:b/>
          <w:bCs/>
          <w:sz w:val="20"/>
          <w:szCs w:val="20"/>
        </w:rPr>
      </w:pPr>
    </w:p>
    <w:p w14:paraId="76E96764">
      <w:pPr>
        <w:tabs>
          <w:tab w:val="left" w:pos="657"/>
        </w:tabs>
        <w:bidi w:val="0"/>
        <w:jc w:val="left"/>
        <w:rPr>
          <w:rFonts w:hint="default" w:ascii="Times New Roman" w:hAnsi="Times New Roman" w:cs="Times New Roman"/>
          <w:b/>
          <w:bCs/>
          <w:sz w:val="20"/>
          <w:szCs w:val="20"/>
        </w:rPr>
      </w:pPr>
    </w:p>
    <w:p w14:paraId="0F982DEB">
      <w:pPr>
        <w:tabs>
          <w:tab w:val="left" w:pos="657"/>
        </w:tabs>
        <w:bidi w:val="0"/>
        <w:jc w:val="left"/>
        <w:rPr>
          <w:rFonts w:hint="default" w:ascii="Times New Roman" w:hAnsi="Times New Roman" w:cs="Times New Roman"/>
          <w:b/>
          <w:bCs/>
          <w:sz w:val="20"/>
          <w:szCs w:val="20"/>
        </w:rPr>
      </w:pPr>
    </w:p>
    <w:p w14:paraId="681FB85E">
      <w:pPr>
        <w:tabs>
          <w:tab w:val="left" w:pos="657"/>
        </w:tabs>
        <w:bidi w:val="0"/>
        <w:jc w:val="left"/>
        <w:rPr>
          <w:rFonts w:hint="default" w:ascii="Times New Roman" w:hAnsi="Times New Roman" w:cs="Times New Roman"/>
          <w:b/>
          <w:bCs/>
          <w:sz w:val="20"/>
          <w:szCs w:val="20"/>
        </w:rPr>
      </w:pPr>
    </w:p>
    <w:p w14:paraId="260E22F1">
      <w:pPr>
        <w:tabs>
          <w:tab w:val="left" w:pos="657"/>
        </w:tabs>
        <w:bidi w:val="0"/>
        <w:jc w:val="left"/>
        <w:rPr>
          <w:rFonts w:hint="default" w:ascii="Times New Roman" w:hAnsi="Times New Roman" w:cs="Times New Roman"/>
          <w:b/>
          <w:bCs/>
          <w:sz w:val="20"/>
          <w:szCs w:val="20"/>
        </w:rPr>
      </w:pPr>
    </w:p>
    <w:p w14:paraId="6C592593">
      <w:pPr>
        <w:tabs>
          <w:tab w:val="left" w:pos="657"/>
        </w:tabs>
        <w:bidi w:val="0"/>
        <w:jc w:val="left"/>
        <w:rPr>
          <w:rFonts w:hint="default" w:ascii="Times New Roman" w:hAnsi="Times New Roman" w:cs="Times New Roman"/>
          <w:b/>
          <w:bCs/>
          <w:sz w:val="20"/>
          <w:szCs w:val="20"/>
        </w:rPr>
      </w:pPr>
    </w:p>
    <w:p w14:paraId="369351C2">
      <w:pPr>
        <w:tabs>
          <w:tab w:val="left" w:pos="657"/>
        </w:tabs>
        <w:bidi w:val="0"/>
        <w:jc w:val="left"/>
        <w:rPr>
          <w:rFonts w:hint="default" w:ascii="Times New Roman" w:hAnsi="Times New Roman" w:cs="Times New Roman"/>
          <w:b/>
          <w:bCs/>
          <w:sz w:val="20"/>
          <w:szCs w:val="20"/>
        </w:rPr>
      </w:pPr>
    </w:p>
    <w:p w14:paraId="5B3DF46F">
      <w:pPr>
        <w:tabs>
          <w:tab w:val="left" w:pos="657"/>
        </w:tabs>
        <w:bidi w:val="0"/>
        <w:jc w:val="left"/>
        <w:rPr>
          <w:rFonts w:hint="default" w:ascii="Times New Roman" w:hAnsi="Times New Roman" w:eastAsia="宋体" w:cs="Times New Roman"/>
          <w:b/>
          <w:bCs/>
          <w:sz w:val="20"/>
          <w:szCs w:val="20"/>
          <w:lang w:val="en-US" w:eastAsia="zh-CN"/>
        </w:rPr>
      </w:pPr>
      <w:r>
        <w:rPr>
          <w:rFonts w:hint="default" w:ascii="Times New Roman" w:hAnsi="Times New Roman" w:cs="Times New Roman"/>
          <w:b/>
          <w:bCs/>
          <w:sz w:val="20"/>
          <w:szCs w:val="20"/>
        </w:rPr>
        <w:t>Supplemental Figure</w:t>
      </w:r>
      <w:r>
        <w:rPr>
          <w:rFonts w:hint="default" w:ascii="Times New Roman" w:hAnsi="Times New Roman" w:eastAsia="宋体" w:cs="Times New Roman"/>
          <w:b/>
          <w:bCs/>
          <w:sz w:val="20"/>
          <w:szCs w:val="20"/>
          <w:lang w:val="en-US" w:eastAsia="zh-CN"/>
        </w:rPr>
        <w:t xml:space="preserve"> 5</w:t>
      </w:r>
      <w:r>
        <w:rPr>
          <w:rFonts w:hint="default" w:ascii="Times New Roman" w:hAnsi="Times New Roman" w:cs="Times New Roman"/>
          <w:b/>
          <w:bCs/>
          <w:sz w:val="20"/>
          <w:szCs w:val="20"/>
        </w:rPr>
        <w:t>. Curves Kaplan-Meier survival curves</w:t>
      </w:r>
      <w:r>
        <w:rPr>
          <w:rFonts w:hint="default" w:ascii="Times New Roman" w:hAnsi="Times New Roman" w:eastAsia="宋体" w:cs="Times New Roman"/>
          <w:b/>
          <w:bCs/>
          <w:sz w:val="20"/>
          <w:szCs w:val="20"/>
          <w:lang w:val="en-US" w:eastAsia="zh-CN"/>
        </w:rPr>
        <w:t xml:space="preserve"> </w:t>
      </w:r>
      <w:r>
        <w:rPr>
          <w:rFonts w:hint="default" w:ascii="Times New Roman" w:hAnsi="Times New Roman" w:cs="Times New Roman"/>
          <w:b/>
          <w:bCs/>
          <w:sz w:val="20"/>
          <w:szCs w:val="20"/>
        </w:rPr>
        <w:t xml:space="preserve">for the </w:t>
      </w:r>
      <w:r>
        <w:rPr>
          <w:rFonts w:hint="default" w:ascii="Times New Roman" w:hAnsi="Times New Roman" w:eastAsia="宋体" w:cs="Times New Roman"/>
          <w:b/>
          <w:bCs/>
          <w:sz w:val="20"/>
          <w:szCs w:val="20"/>
          <w:lang w:val="en-US" w:eastAsia="zh-CN"/>
        </w:rPr>
        <w:t>neointimal characteristics.</w:t>
      </w:r>
    </w:p>
    <w:p w14:paraId="482E517E">
      <w:pPr>
        <w:tabs>
          <w:tab w:val="left" w:pos="657"/>
        </w:tabs>
        <w:bidi w:val="0"/>
        <w:jc w:val="left"/>
        <w:rPr>
          <w:rFonts w:hint="default" w:ascii="Times New Roman" w:hAnsi="Times New Roman" w:eastAsia="宋体" w:cs="Times New Roman"/>
          <w:b/>
          <w:bCs/>
          <w:sz w:val="20"/>
          <w:szCs w:val="20"/>
          <w:lang w:val="en-US" w:eastAsia="zh-CN"/>
        </w:rPr>
      </w:pPr>
    </w:p>
    <w:p w14:paraId="7D12862E">
      <w:pPr>
        <w:tabs>
          <w:tab w:val="left" w:pos="657"/>
        </w:tabs>
        <w:bidi w:val="0"/>
        <w:jc w:val="left"/>
        <w:rPr>
          <w:rFonts w:hint="default" w:ascii="Times New Roman" w:hAnsi="Times New Roman" w:eastAsia="宋体" w:cs="Times New Roman"/>
          <w:b/>
          <w:bCs/>
          <w:sz w:val="20"/>
          <w:szCs w:val="20"/>
          <w:lang w:val="en-US" w:eastAsia="zh-CN"/>
        </w:rPr>
      </w:pPr>
      <w:r>
        <w:rPr>
          <w:rFonts w:hint="default" w:ascii="Times New Roman" w:hAnsi="Times New Roman" w:eastAsia="宋体" w:cs="Times New Roman"/>
          <w:b/>
          <w:bCs/>
          <w:sz w:val="20"/>
          <w:szCs w:val="20"/>
          <w:lang w:val="en-US" w:eastAsia="zh-CN"/>
        </w:rPr>
        <w:drawing>
          <wp:inline distT="0" distB="0" distL="114300" distR="114300">
            <wp:extent cx="4587875" cy="5090160"/>
            <wp:effectExtent l="0" t="0" r="14605" b="0"/>
            <wp:docPr id="2" name="图片 2" descr="异质与非异质加单"/>
            <wp:cNvGraphicFramePr/>
            <a:graphic xmlns:a="http://schemas.openxmlformats.org/drawingml/2006/main">
              <a:graphicData uri="http://schemas.openxmlformats.org/drawingml/2006/picture">
                <pic:pic xmlns:pic="http://schemas.openxmlformats.org/drawingml/2006/picture">
                  <pic:nvPicPr>
                    <pic:cNvPr id="2" name="图片 2" descr="异质与非异质加单"/>
                    <pic:cNvPicPr/>
                  </pic:nvPicPr>
                  <pic:blipFill>
                    <a:blip r:embed="rId8"/>
                    <a:stretch>
                      <a:fillRect/>
                    </a:stretch>
                  </pic:blipFill>
                  <pic:spPr>
                    <a:xfrm>
                      <a:off x="0" y="0"/>
                      <a:ext cx="4587875" cy="5090160"/>
                    </a:xfrm>
                    <a:prstGeom prst="rect">
                      <a:avLst/>
                    </a:prstGeom>
                  </pic:spPr>
                </pic:pic>
              </a:graphicData>
            </a:graphic>
          </wp:inline>
        </w:drawing>
      </w:r>
    </w:p>
    <w:p w14:paraId="6B0A904A">
      <w:pPr>
        <w:rPr>
          <w:rFonts w:hint="default" w:ascii="Times New Roman" w:hAnsi="Times New Roman" w:eastAsia="宋体" w:cs="Times New Roman"/>
          <w:b w:val="0"/>
          <w:bCs w:val="0"/>
          <w:i w:val="0"/>
          <w:iCs w:val="0"/>
          <w:caps w:val="0"/>
          <w:spacing w:val="0"/>
          <w:sz w:val="20"/>
          <w:szCs w:val="20"/>
          <w:shd w:val="clear" w:fill="FFFFFF"/>
          <w:vertAlign w:val="baseline"/>
          <w:lang w:val="en-US" w:eastAsia="zh-CN"/>
        </w:rPr>
      </w:pPr>
      <w:r>
        <w:rPr>
          <w:rFonts w:hint="default" w:ascii="Times New Roman" w:hAnsi="Times New Roman" w:eastAsia="宋体" w:cs="Times New Roman"/>
          <w:b w:val="0"/>
          <w:bCs w:val="0"/>
          <w:i w:val="0"/>
          <w:iCs w:val="0"/>
          <w:color w:val="000000"/>
          <w:kern w:val="0"/>
          <w:sz w:val="20"/>
          <w:szCs w:val="20"/>
          <w:u w:val="none"/>
          <w:lang w:val="en-US" w:eastAsia="zh-CN" w:bidi="ar"/>
        </w:rPr>
        <w:t xml:space="preserve">P values were calculated using the log-rank test. POCE = patient-oriented composite endpoints; </w:t>
      </w:r>
      <w:r>
        <w:rPr>
          <w:rFonts w:hint="default" w:ascii="Times New Roman" w:hAnsi="Times New Roman" w:cs="Times New Roman"/>
          <w:b w:val="0"/>
          <w:bCs w:val="0"/>
          <w:sz w:val="20"/>
          <w:szCs w:val="20"/>
          <w:lang w:val="en-US" w:eastAsia="zh-CN"/>
        </w:rPr>
        <w:t>Q</w:t>
      </w:r>
      <w:r>
        <w:rPr>
          <w:rFonts w:hint="default" w:ascii="Times New Roman" w:hAnsi="Times New Roman" w:cs="Times New Roman"/>
          <w:b w:val="0"/>
          <w:bCs w:val="0"/>
          <w:sz w:val="20"/>
          <w:szCs w:val="20"/>
        </w:rPr>
        <w:t xml:space="preserve">FR = </w:t>
      </w:r>
      <w:r>
        <w:rPr>
          <w:rFonts w:hint="default" w:ascii="Times New Roman" w:hAnsi="Times New Roman" w:eastAsia="宋体" w:cs="Times New Roman"/>
          <w:b w:val="0"/>
          <w:bCs w:val="0"/>
          <w:i w:val="0"/>
          <w:iCs w:val="0"/>
          <w:color w:val="000000"/>
          <w:kern w:val="0"/>
          <w:sz w:val="20"/>
          <w:szCs w:val="20"/>
          <w:u w:val="none"/>
          <w:lang w:val="en-US" w:eastAsia="zh-CN" w:bidi="ar"/>
        </w:rPr>
        <w:t xml:space="preserve">quantitative flow ratio; </w:t>
      </w:r>
      <w:r>
        <w:rPr>
          <w:rFonts w:hint="default" w:ascii="Times New Roman" w:hAnsi="Times New Roman" w:eastAsia="宋体" w:cs="Times New Roman"/>
          <w:b w:val="0"/>
          <w:bCs w:val="0"/>
          <w:i w:val="0"/>
          <w:iCs w:val="0"/>
          <w:caps w:val="0"/>
          <w:spacing w:val="0"/>
          <w:sz w:val="20"/>
          <w:szCs w:val="20"/>
          <w:shd w:val="clear" w:fill="FFFFFF"/>
          <w:vertAlign w:val="baseline"/>
          <w:lang w:val="en-US" w:eastAsia="zh-CN"/>
        </w:rPr>
        <w:t xml:space="preserve">HR = hazard ratio; </w:t>
      </w:r>
      <w:r>
        <w:rPr>
          <w:rFonts w:hint="default" w:ascii="Times New Roman" w:hAnsi="Times New Roman" w:eastAsia="Segoe UI" w:cs="Times New Roman"/>
          <w:b w:val="0"/>
          <w:bCs w:val="0"/>
          <w:i w:val="0"/>
          <w:iCs w:val="0"/>
          <w:caps w:val="0"/>
          <w:spacing w:val="0"/>
          <w:sz w:val="20"/>
          <w:szCs w:val="20"/>
          <w:shd w:val="clear" w:fill="FFFFFF"/>
          <w:vertAlign w:val="baseline"/>
        </w:rPr>
        <w:t>CI</w:t>
      </w:r>
      <w:r>
        <w:rPr>
          <w:rFonts w:hint="default" w:ascii="Times New Roman" w:hAnsi="Times New Roman" w:eastAsia="宋体" w:cs="Times New Roman"/>
          <w:b w:val="0"/>
          <w:bCs w:val="0"/>
          <w:i w:val="0"/>
          <w:iCs w:val="0"/>
          <w:caps w:val="0"/>
          <w:spacing w:val="0"/>
          <w:sz w:val="20"/>
          <w:szCs w:val="20"/>
          <w:shd w:val="clear" w:fill="FFFFFF"/>
          <w:vertAlign w:val="baseline"/>
          <w:lang w:val="en-US" w:eastAsia="zh-CN"/>
        </w:rPr>
        <w:t xml:space="preserve"> = confidence interval.</w:t>
      </w:r>
    </w:p>
    <w:p w14:paraId="0901F6F2">
      <w:pPr>
        <w:rPr>
          <w:rFonts w:hint="default" w:ascii="Times New Roman" w:hAnsi="Times New Roman" w:eastAsia="宋体" w:cs="Times New Roman"/>
          <w:b w:val="0"/>
          <w:bCs w:val="0"/>
          <w:i w:val="0"/>
          <w:iCs w:val="0"/>
          <w:caps w:val="0"/>
          <w:spacing w:val="0"/>
          <w:sz w:val="20"/>
          <w:szCs w:val="20"/>
          <w:shd w:val="clear" w:fill="FFFFFF"/>
          <w:vertAlign w:val="baseline"/>
          <w:lang w:val="en-US" w:eastAsia="zh-CN"/>
        </w:rPr>
      </w:pPr>
    </w:p>
    <w:p w14:paraId="7D3FDAD6">
      <w:pPr>
        <w:rPr>
          <w:rFonts w:hint="default" w:ascii="Times New Roman" w:hAnsi="Times New Roman" w:eastAsia="宋体" w:cs="Times New Roman"/>
          <w:b w:val="0"/>
          <w:bCs w:val="0"/>
          <w:i w:val="0"/>
          <w:iCs w:val="0"/>
          <w:caps w:val="0"/>
          <w:spacing w:val="0"/>
          <w:sz w:val="20"/>
          <w:szCs w:val="20"/>
          <w:shd w:val="clear" w:fill="FFFFFF"/>
          <w:vertAlign w:val="baseline"/>
          <w:lang w:val="en-US" w:eastAsia="zh-CN"/>
        </w:rPr>
      </w:pPr>
    </w:p>
    <w:p w14:paraId="34F7C05B">
      <w:pPr>
        <w:rPr>
          <w:rFonts w:hint="default" w:ascii="Times New Roman" w:hAnsi="Times New Roman" w:eastAsia="宋体" w:cs="Times New Roman"/>
          <w:b w:val="0"/>
          <w:bCs w:val="0"/>
          <w:i w:val="0"/>
          <w:iCs w:val="0"/>
          <w:caps w:val="0"/>
          <w:spacing w:val="0"/>
          <w:sz w:val="20"/>
          <w:szCs w:val="20"/>
          <w:shd w:val="clear" w:fill="FFFFFF"/>
          <w:vertAlign w:val="baseline"/>
          <w:lang w:val="en-US" w:eastAsia="zh-CN"/>
        </w:rPr>
      </w:pPr>
    </w:p>
    <w:p w14:paraId="7866CEFE">
      <w:pPr>
        <w:rPr>
          <w:rFonts w:hint="default" w:ascii="Times New Roman" w:hAnsi="Times New Roman" w:eastAsia="宋体" w:cs="Times New Roman"/>
          <w:b w:val="0"/>
          <w:bCs w:val="0"/>
          <w:i w:val="0"/>
          <w:iCs w:val="0"/>
          <w:caps w:val="0"/>
          <w:spacing w:val="0"/>
          <w:sz w:val="20"/>
          <w:szCs w:val="20"/>
          <w:shd w:val="clear" w:fill="FFFFFF"/>
          <w:vertAlign w:val="baseline"/>
          <w:lang w:val="en-US" w:eastAsia="zh-CN"/>
        </w:rPr>
      </w:pPr>
    </w:p>
    <w:p w14:paraId="1F3714B4">
      <w:pPr>
        <w:rPr>
          <w:rFonts w:hint="default" w:ascii="Times New Roman" w:hAnsi="Times New Roman" w:eastAsia="宋体" w:cs="Times New Roman"/>
          <w:b w:val="0"/>
          <w:bCs w:val="0"/>
          <w:i w:val="0"/>
          <w:iCs w:val="0"/>
          <w:caps w:val="0"/>
          <w:spacing w:val="0"/>
          <w:sz w:val="20"/>
          <w:szCs w:val="20"/>
          <w:shd w:val="clear" w:fill="FFFFFF"/>
          <w:vertAlign w:val="baseline"/>
          <w:lang w:val="en-US" w:eastAsia="zh-CN"/>
        </w:rPr>
      </w:pPr>
    </w:p>
    <w:p w14:paraId="05C6FFF9">
      <w:pPr>
        <w:rPr>
          <w:rFonts w:hint="default" w:ascii="Times New Roman" w:hAnsi="Times New Roman" w:eastAsia="宋体" w:cs="Times New Roman"/>
          <w:b w:val="0"/>
          <w:bCs w:val="0"/>
          <w:i w:val="0"/>
          <w:iCs w:val="0"/>
          <w:caps w:val="0"/>
          <w:spacing w:val="0"/>
          <w:sz w:val="20"/>
          <w:szCs w:val="20"/>
          <w:shd w:val="clear" w:fill="FFFFFF"/>
          <w:vertAlign w:val="baseline"/>
          <w:lang w:val="en-US" w:eastAsia="zh-CN"/>
        </w:rPr>
      </w:pPr>
    </w:p>
    <w:p w14:paraId="2F6F76FC">
      <w:pPr>
        <w:rPr>
          <w:rFonts w:hint="default" w:ascii="Times New Roman" w:hAnsi="Times New Roman" w:eastAsia="宋体" w:cs="Times New Roman"/>
          <w:b w:val="0"/>
          <w:bCs w:val="0"/>
          <w:i w:val="0"/>
          <w:iCs w:val="0"/>
          <w:caps w:val="0"/>
          <w:spacing w:val="0"/>
          <w:sz w:val="20"/>
          <w:szCs w:val="20"/>
          <w:shd w:val="clear" w:fill="FFFFFF"/>
          <w:vertAlign w:val="baseline"/>
          <w:lang w:val="en-US" w:eastAsia="zh-CN"/>
        </w:rPr>
      </w:pPr>
    </w:p>
    <w:p w14:paraId="1F858DFB">
      <w:pPr>
        <w:rPr>
          <w:rFonts w:hint="default" w:ascii="Times New Roman" w:hAnsi="Times New Roman" w:eastAsia="宋体" w:cs="Times New Roman"/>
          <w:b w:val="0"/>
          <w:bCs w:val="0"/>
          <w:i w:val="0"/>
          <w:iCs w:val="0"/>
          <w:caps w:val="0"/>
          <w:spacing w:val="0"/>
          <w:sz w:val="20"/>
          <w:szCs w:val="20"/>
          <w:shd w:val="clear" w:fill="FFFFFF"/>
          <w:vertAlign w:val="baseline"/>
          <w:lang w:val="en-US" w:eastAsia="zh-CN"/>
        </w:rPr>
      </w:pPr>
    </w:p>
    <w:p w14:paraId="2DD4BE2A">
      <w:pPr>
        <w:rPr>
          <w:rFonts w:hint="default" w:ascii="Times New Roman" w:hAnsi="Times New Roman" w:eastAsia="宋体" w:cs="Times New Roman"/>
          <w:b w:val="0"/>
          <w:bCs w:val="0"/>
          <w:i w:val="0"/>
          <w:iCs w:val="0"/>
          <w:caps w:val="0"/>
          <w:spacing w:val="0"/>
          <w:sz w:val="20"/>
          <w:szCs w:val="20"/>
          <w:shd w:val="clear" w:fill="FFFFFF"/>
          <w:vertAlign w:val="baseline"/>
          <w:lang w:val="en-US" w:eastAsia="zh-CN"/>
        </w:rPr>
      </w:pPr>
    </w:p>
    <w:p w14:paraId="2678C37D">
      <w:pPr>
        <w:rPr>
          <w:rFonts w:hint="default" w:ascii="Times New Roman" w:hAnsi="Times New Roman" w:eastAsia="宋体" w:cs="Times New Roman"/>
          <w:b w:val="0"/>
          <w:bCs w:val="0"/>
          <w:i w:val="0"/>
          <w:iCs w:val="0"/>
          <w:caps w:val="0"/>
          <w:spacing w:val="0"/>
          <w:sz w:val="20"/>
          <w:szCs w:val="20"/>
          <w:shd w:val="clear" w:fill="FFFFFF"/>
          <w:vertAlign w:val="baseline"/>
          <w:lang w:val="en-US" w:eastAsia="zh-CN"/>
        </w:rPr>
      </w:pPr>
    </w:p>
    <w:p w14:paraId="3ABF45D4">
      <w:pPr>
        <w:rPr>
          <w:rFonts w:hint="default" w:ascii="Times New Roman" w:hAnsi="Times New Roman" w:eastAsia="宋体" w:cs="Times New Roman"/>
          <w:b w:val="0"/>
          <w:bCs w:val="0"/>
          <w:i w:val="0"/>
          <w:iCs w:val="0"/>
          <w:caps w:val="0"/>
          <w:spacing w:val="0"/>
          <w:sz w:val="20"/>
          <w:szCs w:val="20"/>
          <w:shd w:val="clear" w:fill="FFFFFF"/>
          <w:vertAlign w:val="baseline"/>
          <w:lang w:val="en-US" w:eastAsia="zh-CN"/>
        </w:rPr>
      </w:pPr>
    </w:p>
    <w:p w14:paraId="00D83959">
      <w:pPr>
        <w:rPr>
          <w:rFonts w:hint="default" w:ascii="Times New Roman" w:hAnsi="Times New Roman" w:eastAsia="宋体" w:cs="Times New Roman"/>
          <w:b w:val="0"/>
          <w:bCs w:val="0"/>
          <w:i w:val="0"/>
          <w:iCs w:val="0"/>
          <w:caps w:val="0"/>
          <w:spacing w:val="0"/>
          <w:sz w:val="20"/>
          <w:szCs w:val="20"/>
          <w:shd w:val="clear" w:fill="FFFFFF"/>
          <w:vertAlign w:val="baseline"/>
          <w:lang w:val="en-US" w:eastAsia="zh-CN"/>
        </w:rPr>
      </w:pPr>
    </w:p>
    <w:p w14:paraId="2199F321">
      <w:pPr>
        <w:rPr>
          <w:rFonts w:hint="default" w:ascii="Times New Roman" w:hAnsi="Times New Roman" w:eastAsia="宋体" w:cs="Times New Roman"/>
          <w:b w:val="0"/>
          <w:bCs w:val="0"/>
          <w:i w:val="0"/>
          <w:iCs w:val="0"/>
          <w:caps w:val="0"/>
          <w:spacing w:val="0"/>
          <w:sz w:val="20"/>
          <w:szCs w:val="20"/>
          <w:shd w:val="clear" w:fill="FFFFFF"/>
          <w:vertAlign w:val="baseline"/>
          <w:lang w:val="en-US" w:eastAsia="zh-CN"/>
        </w:rPr>
      </w:pPr>
    </w:p>
    <w:p w14:paraId="41B5B5E0">
      <w:pPr>
        <w:rPr>
          <w:rFonts w:hint="default" w:ascii="Times New Roman" w:hAnsi="Times New Roman" w:eastAsia="宋体" w:cs="Times New Roman"/>
          <w:b w:val="0"/>
          <w:bCs w:val="0"/>
          <w:i w:val="0"/>
          <w:iCs w:val="0"/>
          <w:caps w:val="0"/>
          <w:spacing w:val="0"/>
          <w:sz w:val="20"/>
          <w:szCs w:val="20"/>
          <w:shd w:val="clear" w:fill="FFFFFF"/>
          <w:vertAlign w:val="baseline"/>
          <w:lang w:val="en-US" w:eastAsia="zh-CN"/>
        </w:rPr>
      </w:pPr>
    </w:p>
    <w:p w14:paraId="067B329F">
      <w:pPr>
        <w:tabs>
          <w:tab w:val="left" w:pos="2680"/>
        </w:tabs>
        <w:rPr>
          <w:rFonts w:hint="default" w:ascii="Times New Roman" w:hAnsi="Times New Roman" w:eastAsia="宋体" w:cs="Times New Roman"/>
          <w:b/>
          <w:bCs/>
          <w:i w:val="0"/>
          <w:iCs w:val="0"/>
          <w:caps w:val="0"/>
          <w:spacing w:val="0"/>
          <w:sz w:val="20"/>
          <w:szCs w:val="20"/>
          <w:shd w:val="clear" w:fill="FFFFFF"/>
          <w:vertAlign w:val="baseline"/>
          <w:lang w:val="en-US" w:eastAsia="zh-CN"/>
        </w:rPr>
      </w:pPr>
      <w:r>
        <w:rPr>
          <w:rFonts w:hint="default" w:ascii="Times New Roman" w:hAnsi="Times New Roman" w:eastAsia="宋体" w:cs="Times New Roman"/>
          <w:b/>
          <w:bCs/>
          <w:i w:val="0"/>
          <w:iCs w:val="0"/>
          <w:caps w:val="0"/>
          <w:spacing w:val="0"/>
          <w:sz w:val="20"/>
          <w:szCs w:val="20"/>
          <w:shd w:val="clear" w:fill="FFFFFF"/>
          <w:vertAlign w:val="baseline"/>
          <w:lang w:val="en-US" w:eastAsia="zh-CN"/>
        </w:rPr>
        <w:t>Reference</w:t>
      </w:r>
    </w:p>
    <w:p w14:paraId="1C876ABE">
      <w:pPr>
        <w:numPr>
          <w:ilvl w:val="0"/>
          <w:numId w:val="4"/>
        </w:numPr>
        <w:ind w:left="425" w:leftChars="0" w:hanging="425" w:firstLineChars="0"/>
        <w:rPr>
          <w:rFonts w:hint="default" w:ascii="Times New Roman" w:hAnsi="Times New Roman" w:eastAsia="宋体" w:cs="Times New Roman"/>
          <w:b w:val="0"/>
          <w:bCs w:val="0"/>
          <w:i w:val="0"/>
          <w:iCs w:val="0"/>
          <w:caps w:val="0"/>
          <w:spacing w:val="0"/>
          <w:sz w:val="20"/>
          <w:szCs w:val="20"/>
          <w:shd w:val="clear" w:fill="FFFFFF"/>
          <w:vertAlign w:val="baseline"/>
          <w:lang w:val="en-US" w:eastAsia="zh-CN"/>
        </w:rPr>
      </w:pPr>
      <w:bookmarkStart w:id="6" w:name="_Ref890"/>
      <w:r>
        <w:rPr>
          <w:rFonts w:hint="default" w:ascii="Times New Roman" w:hAnsi="Times New Roman" w:eastAsia="宋体" w:cs="Times New Roman"/>
          <w:b w:val="0"/>
          <w:bCs w:val="0"/>
          <w:i w:val="0"/>
          <w:iCs w:val="0"/>
          <w:caps w:val="0"/>
          <w:spacing w:val="0"/>
          <w:sz w:val="20"/>
          <w:szCs w:val="20"/>
          <w:shd w:val="clear" w:fill="FFFFFF"/>
          <w:vertAlign w:val="baseline"/>
          <w:lang w:val="en-US" w:eastAsia="zh-CN"/>
        </w:rPr>
        <w:t>Thygesen, K. et al. Third universal definition of myocardial infarction. European Heart Journal 2551–2567 (2012)</w:t>
      </w:r>
      <w:bookmarkStart w:id="7" w:name="_GoBack"/>
      <w:bookmarkEnd w:id="7"/>
      <w:r>
        <w:rPr>
          <w:rFonts w:hint="default" w:ascii="Times New Roman" w:hAnsi="Times New Roman" w:eastAsia="宋体" w:cs="Times New Roman"/>
          <w:b w:val="0"/>
          <w:bCs w:val="0"/>
          <w:i w:val="0"/>
          <w:iCs w:val="0"/>
          <w:caps w:val="0"/>
          <w:spacing w:val="0"/>
          <w:sz w:val="20"/>
          <w:szCs w:val="20"/>
          <w:shd w:val="clear" w:fill="FFFFFF"/>
          <w:vertAlign w:val="baseline"/>
          <w:lang w:val="en-US" w:eastAsia="zh-CN"/>
        </w:rPr>
        <w:t>.</w:t>
      </w:r>
      <w:bookmarkEnd w:id="6"/>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2A39E5">
    <w:pPr>
      <w:pStyle w:val="9"/>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25FE570">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14:paraId="625FE570">
                    <w:pPr>
                      <w:pStyle w:val="9"/>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7EE299"/>
    <w:multiLevelType w:val="singleLevel"/>
    <w:tmpl w:val="BC7EE299"/>
    <w:lvl w:ilvl="0" w:tentative="0">
      <w:start w:val="1"/>
      <w:numFmt w:val="decimal"/>
      <w:lvlText w:val="%1."/>
      <w:lvlJc w:val="left"/>
      <w:pPr>
        <w:ind w:left="425" w:hanging="425"/>
      </w:pPr>
      <w:rPr>
        <w:rFonts w:hint="default"/>
      </w:rPr>
    </w:lvl>
  </w:abstractNum>
  <w:abstractNum w:abstractNumId="1">
    <w:nsid w:val="11C891A8"/>
    <w:multiLevelType w:val="singleLevel"/>
    <w:tmpl w:val="11C891A8"/>
    <w:lvl w:ilvl="0" w:tentative="0">
      <w:start w:val="1"/>
      <w:numFmt w:val="decimal"/>
      <w:lvlText w:val="%1."/>
      <w:lvlJc w:val="left"/>
      <w:pPr>
        <w:tabs>
          <w:tab w:val="left" w:pos="312"/>
        </w:tabs>
      </w:pPr>
    </w:lvl>
  </w:abstractNum>
  <w:abstractNum w:abstractNumId="2">
    <w:nsid w:val="3016277B"/>
    <w:multiLevelType w:val="singleLevel"/>
    <w:tmpl w:val="3016277B"/>
    <w:lvl w:ilvl="0" w:tentative="0">
      <w:start w:val="1"/>
      <w:numFmt w:val="decimal"/>
      <w:lvlText w:val="%1."/>
      <w:lvlJc w:val="left"/>
      <w:pPr>
        <w:ind w:left="425" w:hanging="425"/>
      </w:pPr>
      <w:rPr>
        <w:rFonts w:hint="default"/>
      </w:rPr>
    </w:lvl>
  </w:abstractNum>
  <w:abstractNum w:abstractNumId="3">
    <w:nsid w:val="381FDF8E"/>
    <w:multiLevelType w:val="singleLevel"/>
    <w:tmpl w:val="381FDF8E"/>
    <w:lvl w:ilvl="0" w:tentative="0">
      <w:start w:val="1"/>
      <w:numFmt w:val="decimal"/>
      <w:lvlText w:val="[%1]"/>
      <w:lvlJc w:val="left"/>
      <w:pPr>
        <w:tabs>
          <w:tab w:val="left" w:pos="420"/>
        </w:tabs>
        <w:ind w:left="425" w:leftChars="0" w:hanging="425" w:firstLineChars="0"/>
      </w:pPr>
      <w:rPr>
        <w:rFonts w:hint="default"/>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lMGFlY2FmNzE5ZjAwN2VlZGRjZmE0MTRhZGU0ZWMifQ=="/>
  </w:docVars>
  <w:rsids>
    <w:rsidRoot w:val="5BBD230E"/>
    <w:rsid w:val="040C2448"/>
    <w:rsid w:val="065B7836"/>
    <w:rsid w:val="0926761D"/>
    <w:rsid w:val="0BC415A1"/>
    <w:rsid w:val="0CBA6FED"/>
    <w:rsid w:val="0CE829B2"/>
    <w:rsid w:val="0D143F37"/>
    <w:rsid w:val="0DE91A8E"/>
    <w:rsid w:val="0ECE5009"/>
    <w:rsid w:val="108B64D5"/>
    <w:rsid w:val="10994074"/>
    <w:rsid w:val="113B16DB"/>
    <w:rsid w:val="11845490"/>
    <w:rsid w:val="1431301B"/>
    <w:rsid w:val="144F65D9"/>
    <w:rsid w:val="150F3BAF"/>
    <w:rsid w:val="151723A1"/>
    <w:rsid w:val="16582314"/>
    <w:rsid w:val="18893BAC"/>
    <w:rsid w:val="18DB72CC"/>
    <w:rsid w:val="1FA76237"/>
    <w:rsid w:val="23756E7D"/>
    <w:rsid w:val="24C34ACD"/>
    <w:rsid w:val="25494FD2"/>
    <w:rsid w:val="259B18F5"/>
    <w:rsid w:val="25EB79B6"/>
    <w:rsid w:val="26166A3F"/>
    <w:rsid w:val="279B3E52"/>
    <w:rsid w:val="28107987"/>
    <w:rsid w:val="299A0C31"/>
    <w:rsid w:val="2AE13069"/>
    <w:rsid w:val="2EA85137"/>
    <w:rsid w:val="2EE93ED1"/>
    <w:rsid w:val="2F111B1B"/>
    <w:rsid w:val="2FE861A0"/>
    <w:rsid w:val="3132017D"/>
    <w:rsid w:val="31C81974"/>
    <w:rsid w:val="32F355E3"/>
    <w:rsid w:val="33803747"/>
    <w:rsid w:val="35963AA8"/>
    <w:rsid w:val="3770043E"/>
    <w:rsid w:val="398F2F9E"/>
    <w:rsid w:val="39DE5596"/>
    <w:rsid w:val="3A3A0AE8"/>
    <w:rsid w:val="3A634290"/>
    <w:rsid w:val="3A7601BF"/>
    <w:rsid w:val="3A914B72"/>
    <w:rsid w:val="3E0A4E30"/>
    <w:rsid w:val="3E9C21BE"/>
    <w:rsid w:val="3EE328A0"/>
    <w:rsid w:val="3F300148"/>
    <w:rsid w:val="40563BAE"/>
    <w:rsid w:val="405F788C"/>
    <w:rsid w:val="41170901"/>
    <w:rsid w:val="41FA1EF1"/>
    <w:rsid w:val="42037309"/>
    <w:rsid w:val="426B27BE"/>
    <w:rsid w:val="429A1269"/>
    <w:rsid w:val="43B77F67"/>
    <w:rsid w:val="45ED0973"/>
    <w:rsid w:val="46433098"/>
    <w:rsid w:val="471856D5"/>
    <w:rsid w:val="4B7D1AE5"/>
    <w:rsid w:val="4C51283A"/>
    <w:rsid w:val="4DC56A8B"/>
    <w:rsid w:val="4EB5361A"/>
    <w:rsid w:val="4EED46AB"/>
    <w:rsid w:val="4FD73056"/>
    <w:rsid w:val="50D34FF0"/>
    <w:rsid w:val="51A26F38"/>
    <w:rsid w:val="529945F3"/>
    <w:rsid w:val="52D65F63"/>
    <w:rsid w:val="52DE294E"/>
    <w:rsid w:val="5481389E"/>
    <w:rsid w:val="55D94CF4"/>
    <w:rsid w:val="57B16024"/>
    <w:rsid w:val="59D81EA5"/>
    <w:rsid w:val="5A3C1178"/>
    <w:rsid w:val="5BBD230E"/>
    <w:rsid w:val="5E5623D0"/>
    <w:rsid w:val="5E6F08FE"/>
    <w:rsid w:val="61A24FB0"/>
    <w:rsid w:val="61E32906"/>
    <w:rsid w:val="624F622E"/>
    <w:rsid w:val="65BE2E17"/>
    <w:rsid w:val="669B4F1F"/>
    <w:rsid w:val="66F87CFF"/>
    <w:rsid w:val="67905CD5"/>
    <w:rsid w:val="682D2F08"/>
    <w:rsid w:val="684A52F8"/>
    <w:rsid w:val="6A902328"/>
    <w:rsid w:val="6B930BEB"/>
    <w:rsid w:val="6D434909"/>
    <w:rsid w:val="6ECB66E6"/>
    <w:rsid w:val="6EF06CA2"/>
    <w:rsid w:val="6F4E6DE7"/>
    <w:rsid w:val="6F9A42D9"/>
    <w:rsid w:val="72B017B9"/>
    <w:rsid w:val="77CD6969"/>
    <w:rsid w:val="77CE4F95"/>
    <w:rsid w:val="78A31478"/>
    <w:rsid w:val="78C80EDF"/>
    <w:rsid w:val="797922AB"/>
    <w:rsid w:val="7B690238"/>
    <w:rsid w:val="7CC10F1E"/>
    <w:rsid w:val="7D2D0DBA"/>
    <w:rsid w:val="7EA55DE6"/>
    <w:rsid w:val="7F0E6A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semiHidden="0" w:name="heading 4"/>
    <w:lsdException w:qFormat="1" w:uiPriority="0" w:semiHidden="0" w:name="heading 5"/>
    <w:lsdException w:qFormat="1"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Arial" w:hAnsi="Arial" w:eastAsia="Arial" w:cs="Arial"/>
      <w:spacing w:val="-1"/>
      <w:kern w:val="2"/>
      <w:sz w:val="21"/>
      <w:szCs w:val="21"/>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6">
    <w:name w:val="heading 5"/>
    <w:basedOn w:val="1"/>
    <w:next w:val="1"/>
    <w:unhideWhenUsed/>
    <w:qFormat/>
    <w:uiPriority w:val="0"/>
    <w:pPr>
      <w:keepNext/>
      <w:keepLines/>
      <w:spacing w:before="280" w:beforeLines="0" w:beforeAutospacing="0" w:after="290" w:afterLines="0" w:afterAutospacing="0" w:line="372" w:lineRule="auto"/>
      <w:outlineLvl w:val="4"/>
    </w:pPr>
    <w:rPr>
      <w:b/>
      <w:sz w:val="28"/>
    </w:rPr>
  </w:style>
  <w:style w:type="paragraph" w:styleId="7">
    <w:name w:val="heading 6"/>
    <w:basedOn w:val="1"/>
    <w:next w:val="1"/>
    <w:unhideWhenUsed/>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8">
    <w:name w:val="annotation text"/>
    <w:basedOn w:val="1"/>
    <w:qFormat/>
    <w:uiPriority w:val="0"/>
    <w:pPr>
      <w:jc w:val="left"/>
    </w:p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0"/>
    <w:rPr>
      <w:b/>
    </w:rPr>
  </w:style>
  <w:style w:type="character" w:styleId="15">
    <w:name w:val="Hyperlink"/>
    <w:basedOn w:val="13"/>
    <w:qFormat/>
    <w:uiPriority w:val="0"/>
    <w:rPr>
      <w:color w:val="0000FF"/>
      <w:u w:val="single"/>
    </w:rPr>
  </w:style>
  <w:style w:type="paragraph" w:customStyle="1" w:styleId="16">
    <w:name w:val="Bibliography"/>
    <w:basedOn w:val="1"/>
    <w:next w:val="1"/>
    <w:autoRedefine/>
    <w:unhideWhenUsed/>
    <w:qFormat/>
    <w:uiPriority w:val="37"/>
    <w:pPr>
      <w:tabs>
        <w:tab w:val="left" w:pos="264"/>
      </w:tabs>
      <w:ind w:left="264" w:hanging="264"/>
    </w:pPr>
  </w:style>
  <w:style w:type="paragraph" w:styleId="17">
    <w:name w:val="No Spacing"/>
    <w:qFormat/>
    <w:uiPriority w:val="1"/>
    <w:pPr>
      <w:widowControl w:val="0"/>
      <w:jc w:val="both"/>
    </w:pPr>
    <w:rPr>
      <w:rFonts w:ascii="Times New Roman" w:hAnsi="Times New Roman" w:eastAsia="宋体" w:cs="Times New Roman"/>
      <w:kern w:val="2"/>
      <w:sz w:val="21"/>
      <w:szCs w:val="22"/>
      <w:lang w:val="en-US" w:eastAsia="ja-JP"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4.tiff"/><Relationship Id="rId7" Type="http://schemas.openxmlformats.org/officeDocument/2006/relationships/image" Target="media/image3.tiff"/><Relationship Id="rId6" Type="http://schemas.openxmlformats.org/officeDocument/2006/relationships/image" Target="media/image2.tiff"/><Relationship Id="rId5" Type="http://schemas.openxmlformats.org/officeDocument/2006/relationships/image" Target="media/image1.tiff"/><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1274</Words>
  <Characters>8122</Characters>
  <Lines>0</Lines>
  <Paragraphs>0</Paragraphs>
  <TotalTime>24</TotalTime>
  <ScaleCrop>false</ScaleCrop>
  <LinksUpToDate>false</LinksUpToDate>
  <CharactersWithSpaces>9233</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2024-07-13T11:05:00Z</dcterms:created>
  <dc:creator>力</dc:creator>
  <cp:lastModifiedBy>了凡1384088674</cp:lastModifiedBy>
  <dcterms:modified xsi:type="dcterms:W3CDTF">2024-08-20T08:58:17Z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C262D52F0F9748B2AC3A93D3F85B7BAB_11</vt:lpwstr>
  </property>
</Properties>
</file>