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6C49C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4F9C18" wp14:editId="46883FD5">
            <wp:extent cx="5270500" cy="3390900"/>
            <wp:effectExtent l="0" t="0" r="6350" b="0"/>
            <wp:docPr id="19756014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18E95" w14:textId="77777777" w:rsidR="00440EF5" w:rsidRPr="00CE41EC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Original images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show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distinct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progression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persistent and transient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PBS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at HL condition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7557B1E8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45729A">
        <w:rPr>
          <w:rFonts w:ascii="Times New Roman" w:hAnsi="Times New Roman" w:cs="Times New Roman"/>
          <w:sz w:val="24"/>
          <w:szCs w:val="24"/>
        </w:rPr>
        <w:t xml:space="preserve">Time series images of the primary root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45729A">
        <w:rPr>
          <w:rFonts w:ascii="Times New Roman" w:hAnsi="Times New Roman" w:cs="Times New Roman"/>
          <w:sz w:val="24"/>
          <w:szCs w:val="24"/>
        </w:rPr>
        <w:t>taken every 10 hours</w:t>
      </w:r>
      <w:r>
        <w:rPr>
          <w:rFonts w:ascii="Times New Roman" w:hAnsi="Times New Roman" w:cs="Times New Roman" w:hint="eastAsia"/>
          <w:sz w:val="24"/>
          <w:szCs w:val="24"/>
        </w:rPr>
        <w:t xml:space="preserve"> under </w:t>
      </w:r>
      <w:r w:rsidRPr="00562F05">
        <w:rPr>
          <w:rFonts w:ascii="Times New Roman" w:hAnsi="Times New Roman" w:cs="Times New Roman"/>
          <w:sz w:val="24"/>
          <w:szCs w:val="24"/>
        </w:rPr>
        <w:t>21°C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high light (</w:t>
      </w:r>
      <w:r>
        <w:rPr>
          <w:rFonts w:ascii="Times New Roman" w:hAnsi="Times New Roman" w:cs="Times New Roman" w:hint="eastAsia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conditions</w:t>
      </w:r>
      <w:r w:rsidRPr="0045729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Persistent PBS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Pr="007035AB">
        <w:rPr>
          <w:rFonts w:ascii="Times New Roman" w:hAnsi="Times New Roman" w:cs="Times New Roman"/>
          <w:sz w:val="24"/>
          <w:szCs w:val="24"/>
        </w:rPr>
        <w:t xml:space="preserve">marked by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 w:hint="eastAsia"/>
          <w:sz w:val="24"/>
          <w:szCs w:val="24"/>
        </w:rPr>
        <w:t>red</w:t>
      </w:r>
      <w:r w:rsidRPr="007035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asterisk</w:t>
      </w:r>
      <w:r w:rsidRPr="007035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transient PBS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 w:hint="eastAsia"/>
          <w:sz w:val="24"/>
          <w:szCs w:val="24"/>
        </w:rPr>
        <w:t xml:space="preserve">marked by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 w:hint="eastAsia"/>
          <w:sz w:val="24"/>
          <w:szCs w:val="24"/>
        </w:rPr>
        <w:t xml:space="preserve">blue </w:t>
      </w:r>
      <w:r>
        <w:rPr>
          <w:rFonts w:ascii="Times New Roman" w:hAnsi="Times New Roman" w:cs="Times New Roman"/>
          <w:sz w:val="24"/>
          <w:szCs w:val="24"/>
        </w:rPr>
        <w:t>asterisk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w</w:t>
      </w:r>
      <w:r w:rsidRPr="005F1D84">
        <w:rPr>
          <w:rFonts w:ascii="Times New Roman" w:hAnsi="Times New Roman" w:cs="Times New Roman"/>
          <w:sz w:val="24"/>
          <w:szCs w:val="24"/>
        </w:rPr>
        <w:t>hite arrowhead denotes the emerged lateral root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Scale bar = 1 mm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05111EF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5765F2" wp14:editId="3CEEB278">
            <wp:extent cx="5264150" cy="5797550"/>
            <wp:effectExtent l="0" t="0" r="0" b="0"/>
            <wp:docPr id="5093237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579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9D306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2.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B54D1">
        <w:rPr>
          <w:rFonts w:ascii="Times New Roman" w:hAnsi="Times New Roman" w:cs="Times New Roman"/>
          <w:b/>
          <w:bCs/>
          <w:sz w:val="24"/>
          <w:szCs w:val="24"/>
        </w:rPr>
        <w:t xml:space="preserve">The time intervals between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oscillatory </w:t>
      </w:r>
      <w:r w:rsidRPr="006B54D1">
        <w:rPr>
          <w:rFonts w:ascii="Times New Roman" w:hAnsi="Times New Roman" w:cs="Times New Roman"/>
          <w:b/>
          <w:bCs/>
          <w:sz w:val="24"/>
          <w:szCs w:val="24"/>
        </w:rPr>
        <w:t>peaks of systemic auxin follow a normal distribution.</w:t>
      </w:r>
    </w:p>
    <w:p w14:paraId="3C912E73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729A">
        <w:rPr>
          <w:rFonts w:ascii="Times New Roman" w:hAnsi="Times New Roman" w:cs="Times New Roman"/>
          <w:sz w:val="24"/>
          <w:szCs w:val="24"/>
        </w:rPr>
        <w:t xml:space="preserve">Time series images of the primary root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45729A">
        <w:rPr>
          <w:rFonts w:ascii="Times New Roman" w:hAnsi="Times New Roman" w:cs="Times New Roman"/>
          <w:sz w:val="24"/>
          <w:szCs w:val="24"/>
        </w:rPr>
        <w:t xml:space="preserve">taken every </w:t>
      </w:r>
      <w:r>
        <w:rPr>
          <w:rFonts w:ascii="Times New Roman" w:hAnsi="Times New Roman" w:cs="Times New Roman" w:hint="eastAsia"/>
          <w:sz w:val="24"/>
          <w:szCs w:val="24"/>
        </w:rPr>
        <w:t>12</w:t>
      </w:r>
      <w:r w:rsidRPr="0045729A">
        <w:rPr>
          <w:rFonts w:ascii="Times New Roman" w:hAnsi="Times New Roman" w:cs="Times New Roman"/>
          <w:sz w:val="24"/>
          <w:szCs w:val="24"/>
        </w:rPr>
        <w:t xml:space="preserve"> hours</w:t>
      </w:r>
      <w:r>
        <w:rPr>
          <w:rFonts w:ascii="Times New Roman" w:hAnsi="Times New Roman" w:cs="Times New Roman" w:hint="eastAsia"/>
          <w:sz w:val="24"/>
          <w:szCs w:val="24"/>
        </w:rPr>
        <w:t xml:space="preserve"> under </w:t>
      </w:r>
      <w:r>
        <w:rPr>
          <w:rFonts w:ascii="Times New Roman" w:hAnsi="Times New Roman" w:cs="Times New Roman"/>
          <w:sz w:val="24"/>
          <w:szCs w:val="24"/>
        </w:rPr>
        <w:t>high light (</w:t>
      </w:r>
      <w:r>
        <w:rPr>
          <w:rFonts w:ascii="Times New Roman" w:hAnsi="Times New Roman" w:cs="Times New Roman" w:hint="eastAsia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974308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74308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medium light (</w:t>
      </w:r>
      <w:r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74308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974308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Pr="00562F05">
        <w:rPr>
          <w:rFonts w:ascii="Times New Roman" w:hAnsi="Times New Roman" w:cs="Times New Roman"/>
          <w:sz w:val="24"/>
          <w:szCs w:val="24"/>
        </w:rPr>
        <w:t>21°C</w:t>
      </w:r>
      <w:r>
        <w:rPr>
          <w:rFonts w:ascii="Times New Roman" w:hAnsi="Times New Roman" w:cs="Times New Roman" w:hint="eastAsia"/>
          <w:sz w:val="24"/>
          <w:szCs w:val="24"/>
        </w:rPr>
        <w:t xml:space="preserve"> conditions (Scale bar = 1 mm)</w:t>
      </w:r>
      <w:r w:rsidRPr="0045729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54D1">
        <w:rPr>
          <w:rFonts w:ascii="Times New Roman" w:hAnsi="Times New Roman" w:cs="Times New Roman"/>
          <w:sz w:val="24"/>
          <w:szCs w:val="24"/>
        </w:rPr>
        <w:t xml:space="preserve">The quantile-quantile (Q-Q) plot compares the sample quantiles of the time intervals between peaks of systemic auxin oscillations with the corresponding theoretical </w:t>
      </w:r>
      <w:r w:rsidRPr="006B54D1">
        <w:rPr>
          <w:rFonts w:ascii="Times New Roman" w:hAnsi="Times New Roman" w:cs="Times New Roman"/>
          <w:sz w:val="24"/>
          <w:szCs w:val="24"/>
        </w:rPr>
        <w:lastRenderedPageBreak/>
        <w:t xml:space="preserve">quantiles of normal distribution at 21°C and light intensities of </w:t>
      </w:r>
      <w:r>
        <w:rPr>
          <w:rFonts w:ascii="Times New Roman" w:hAnsi="Times New Roman" w:cs="Times New Roman" w:hint="eastAsia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43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74308">
        <w:rPr>
          <w:rFonts w:ascii="Times New Roman" w:hAnsi="Times New Roman" w:cs="Times New Roman"/>
          <w:sz w:val="24"/>
          <w:szCs w:val="24"/>
        </w:rPr>
        <w:t>)</w:t>
      </w:r>
      <w:r w:rsidRPr="006B54D1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43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974308">
        <w:rPr>
          <w:rFonts w:ascii="Times New Roman" w:hAnsi="Times New Roman" w:cs="Times New Roman"/>
          <w:sz w:val="24"/>
          <w:szCs w:val="24"/>
        </w:rPr>
        <w:t>)</w:t>
      </w:r>
      <w:r w:rsidRPr="006B54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conditions (</w:t>
      </w:r>
      <w:r w:rsidRPr="00673174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= 23 to 29)</w:t>
      </w:r>
      <w:r w:rsidRPr="006B54D1">
        <w:rPr>
          <w:rFonts w:ascii="Times New Roman" w:hAnsi="Times New Roman" w:cs="Times New Roman"/>
          <w:sz w:val="24"/>
          <w:szCs w:val="24"/>
        </w:rPr>
        <w:t xml:space="preserve">. The pattern closely following the </w:t>
      </w:r>
      <w:r>
        <w:rPr>
          <w:rFonts w:ascii="Times New Roman" w:hAnsi="Times New Roman" w:cs="Times New Roman" w:hint="eastAsia"/>
          <w:sz w:val="24"/>
          <w:szCs w:val="24"/>
        </w:rPr>
        <w:t>orange</w:t>
      </w:r>
      <w:r w:rsidRPr="006B54D1">
        <w:rPr>
          <w:rFonts w:ascii="Times New Roman" w:hAnsi="Times New Roman" w:cs="Times New Roman"/>
          <w:sz w:val="24"/>
          <w:szCs w:val="24"/>
        </w:rPr>
        <w:t xml:space="preserve"> line indicates that the frequency of the systemic oscillation is likely to follow a normal distribution.</w:t>
      </w:r>
    </w:p>
    <w:p w14:paraId="28AFBE22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41749B" wp14:editId="1037C4DE">
            <wp:extent cx="5276850" cy="5264150"/>
            <wp:effectExtent l="0" t="0" r="0" b="0"/>
            <wp:docPr id="21328958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6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DE0CF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Original images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show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dynamic of systemic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auxin signal and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progression of PBS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at </w:t>
      </w:r>
      <w:r>
        <w:rPr>
          <w:rFonts w:ascii="Times New Roman" w:hAnsi="Times New Roman" w:cs="Times New Roman"/>
          <w:b/>
          <w:bCs/>
          <w:sz w:val="24"/>
          <w:szCs w:val="24"/>
        </w:rPr>
        <w:t>low light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condition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0A4669D3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45729A">
        <w:rPr>
          <w:rFonts w:ascii="Times New Roman" w:hAnsi="Times New Roman" w:cs="Times New Roman"/>
          <w:sz w:val="24"/>
          <w:szCs w:val="24"/>
        </w:rPr>
        <w:t xml:space="preserve">Time series images of the primary root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45729A">
        <w:rPr>
          <w:rFonts w:ascii="Times New Roman" w:hAnsi="Times New Roman" w:cs="Times New Roman"/>
          <w:sz w:val="24"/>
          <w:szCs w:val="24"/>
        </w:rPr>
        <w:t xml:space="preserve">taken every </w:t>
      </w:r>
      <w:r>
        <w:rPr>
          <w:rFonts w:ascii="Times New Roman" w:hAnsi="Times New Roman" w:cs="Times New Roman" w:hint="eastAsia"/>
          <w:sz w:val="24"/>
          <w:szCs w:val="24"/>
        </w:rPr>
        <w:t>12</w:t>
      </w:r>
      <w:r w:rsidRPr="0045729A">
        <w:rPr>
          <w:rFonts w:ascii="Times New Roman" w:hAnsi="Times New Roman" w:cs="Times New Roman"/>
          <w:sz w:val="24"/>
          <w:szCs w:val="24"/>
        </w:rPr>
        <w:t xml:space="preserve"> hours</w:t>
      </w:r>
      <w:r>
        <w:rPr>
          <w:rFonts w:ascii="Times New Roman" w:hAnsi="Times New Roman" w:cs="Times New Roman" w:hint="eastAsia"/>
          <w:sz w:val="24"/>
          <w:szCs w:val="24"/>
        </w:rPr>
        <w:t xml:space="preserve"> under </w:t>
      </w:r>
      <w:r w:rsidRPr="00562F05">
        <w:rPr>
          <w:rFonts w:ascii="Times New Roman" w:hAnsi="Times New Roman" w:cs="Times New Roman"/>
          <w:sz w:val="24"/>
          <w:szCs w:val="24"/>
        </w:rPr>
        <w:t>21°C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low light (</w:t>
      </w:r>
      <w:r>
        <w:rPr>
          <w:rFonts w:ascii="Times New Roman" w:hAnsi="Times New Roman" w:cs="Times New Roman" w:hint="eastAsia"/>
          <w:sz w:val="24"/>
          <w:szCs w:val="24"/>
        </w:rPr>
        <w:t>LL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conditions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Scale bar = 1 mm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A568A9C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6A38C2" wp14:editId="3610606A">
            <wp:extent cx="5270500" cy="5321300"/>
            <wp:effectExtent l="0" t="0" r="6350" b="0"/>
            <wp:docPr id="19698477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32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05D08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4. 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Original images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show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dynamic of systemic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auxin signal and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progression of PBS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0D5057">
        <w:rPr>
          <w:rFonts w:ascii="Times New Roman" w:hAnsi="Times New Roman" w:cs="Times New Roman"/>
          <w:b/>
          <w:bCs/>
          <w:sz w:val="24"/>
          <w:szCs w:val="24"/>
        </w:rPr>
        <w:t>during light transitions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0FCDFE5C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974308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74308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5729A">
        <w:rPr>
          <w:rFonts w:ascii="Times New Roman" w:hAnsi="Times New Roman" w:cs="Times New Roman"/>
          <w:sz w:val="24"/>
          <w:szCs w:val="24"/>
        </w:rPr>
        <w:t xml:space="preserve">Time series images of the primary root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45729A">
        <w:rPr>
          <w:rFonts w:ascii="Times New Roman" w:hAnsi="Times New Roman" w:cs="Times New Roman"/>
          <w:sz w:val="24"/>
          <w:szCs w:val="24"/>
        </w:rPr>
        <w:t xml:space="preserve">taken every </w:t>
      </w:r>
      <w:r>
        <w:rPr>
          <w:rFonts w:ascii="Times New Roman" w:hAnsi="Times New Roman" w:cs="Times New Roman" w:hint="eastAsia"/>
          <w:sz w:val="24"/>
          <w:szCs w:val="24"/>
        </w:rPr>
        <w:t>12</w:t>
      </w:r>
      <w:r w:rsidRPr="0045729A">
        <w:rPr>
          <w:rFonts w:ascii="Times New Roman" w:hAnsi="Times New Roman" w:cs="Times New Roman"/>
          <w:sz w:val="24"/>
          <w:szCs w:val="24"/>
        </w:rPr>
        <w:t xml:space="preserve"> hours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under</w:t>
      </w:r>
      <w:r w:rsidRPr="000D5057">
        <w:rPr>
          <w:rFonts w:ascii="Times New Roman" w:hAnsi="Times New Roman" w:cs="Times New Roman"/>
          <w:sz w:val="24"/>
          <w:szCs w:val="24"/>
        </w:rPr>
        <w:t xml:space="preserve"> light transition</w:t>
      </w:r>
      <w:r>
        <w:rPr>
          <w:rFonts w:ascii="Times New Roman" w:hAnsi="Times New Roman" w:cs="Times New Roman"/>
          <w:sz w:val="24"/>
          <w:szCs w:val="24"/>
        </w:rPr>
        <w:t>al conditions</w:t>
      </w:r>
      <w:r w:rsidRPr="000D5057">
        <w:rPr>
          <w:rFonts w:ascii="Times New Roman" w:hAnsi="Times New Roman" w:cs="Times New Roman"/>
          <w:sz w:val="24"/>
          <w:szCs w:val="24"/>
        </w:rPr>
        <w:t xml:space="preserve"> from</w:t>
      </w:r>
      <w:r>
        <w:rPr>
          <w:rFonts w:ascii="Times New Roman" w:hAnsi="Times New Roman" w:cs="Times New Roman"/>
          <w:sz w:val="24"/>
          <w:szCs w:val="24"/>
        </w:rPr>
        <w:t xml:space="preserve"> high light</w:t>
      </w:r>
      <w:r w:rsidRPr="000D50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D5057">
        <w:rPr>
          <w:rFonts w:ascii="Times New Roman" w:hAnsi="Times New Roman" w:cs="Times New Roman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>) to low light (</w:t>
      </w:r>
      <w:r w:rsidRPr="000D5057">
        <w:rPr>
          <w:rFonts w:ascii="Times New Roman" w:hAnsi="Times New Roman" w:cs="Times New Roman"/>
          <w:sz w:val="24"/>
          <w:szCs w:val="24"/>
        </w:rPr>
        <w:t>LL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9743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74308">
        <w:rPr>
          <w:rFonts w:ascii="Times New Roman" w:hAnsi="Times New Roman" w:cs="Times New Roman"/>
          <w:sz w:val="24"/>
          <w:szCs w:val="24"/>
        </w:rPr>
        <w:t>)</w:t>
      </w:r>
      <w:r w:rsidRPr="000D5057">
        <w:rPr>
          <w:rFonts w:ascii="Times New Roman" w:hAnsi="Times New Roman" w:cs="Times New Roman"/>
          <w:sz w:val="24"/>
          <w:szCs w:val="24"/>
        </w:rPr>
        <w:t>, and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057">
        <w:rPr>
          <w:rFonts w:ascii="Times New Roman" w:hAnsi="Times New Roman" w:cs="Times New Roman"/>
          <w:sz w:val="24"/>
          <w:szCs w:val="24"/>
        </w:rPr>
        <w:t>LL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D5057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D5057">
        <w:rPr>
          <w:rFonts w:ascii="Times New Roman" w:hAnsi="Times New Roman" w:cs="Times New Roman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43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74308">
        <w:rPr>
          <w:rFonts w:ascii="Times New Roman" w:hAnsi="Times New Roman" w:cs="Times New Roman"/>
          <w:sz w:val="24"/>
          <w:szCs w:val="24"/>
        </w:rPr>
        <w:t>)</w:t>
      </w:r>
      <w:r w:rsidRPr="00E74C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Scale bar = 1 mm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CA3CC09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4F98C0" wp14:editId="4A2F3602">
            <wp:extent cx="3498850" cy="4095750"/>
            <wp:effectExtent l="0" t="0" r="6350" b="0"/>
            <wp:docPr id="114756423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77372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Pr="00134657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34657">
        <w:rPr>
          <w:rFonts w:ascii="Times New Roman" w:hAnsi="Times New Roman" w:cs="Times New Roman"/>
          <w:b/>
          <w:bCs/>
          <w:sz w:val="24"/>
          <w:szCs w:val="24"/>
        </w:rPr>
        <w:t xml:space="preserve"> The density of total PBS is quantitatively comparable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at maintained and fluctuating light </w:t>
      </w:r>
      <w:r w:rsidRPr="00134657">
        <w:rPr>
          <w:rFonts w:ascii="Times New Roman" w:hAnsi="Times New Roman" w:cs="Times New Roman"/>
          <w:b/>
          <w:bCs/>
          <w:sz w:val="24"/>
          <w:szCs w:val="24"/>
        </w:rPr>
        <w:t>conditions.</w:t>
      </w:r>
    </w:p>
    <w:p w14:paraId="7E74D81E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C92DBD">
        <w:rPr>
          <w:rFonts w:ascii="Times New Roman" w:hAnsi="Times New Roman" w:cs="Times New Roman"/>
          <w:sz w:val="24"/>
          <w:szCs w:val="24"/>
        </w:rPr>
        <w:t xml:space="preserve">Quantification of total PBS density </w:t>
      </w:r>
      <w:r>
        <w:rPr>
          <w:rFonts w:ascii="Times New Roman" w:hAnsi="Times New Roman" w:cs="Times New Roman"/>
          <w:sz w:val="24"/>
          <w:szCs w:val="24"/>
        </w:rPr>
        <w:t>under</w:t>
      </w:r>
      <w:r w:rsidRPr="00C92D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high light (HL), low light (LL) and transfer</w:t>
      </w:r>
      <w:r w:rsidRPr="00C92DBD">
        <w:rPr>
          <w:rFonts w:ascii="Times New Roman" w:hAnsi="Times New Roman" w:cs="Times New Roman"/>
          <w:sz w:val="24"/>
          <w:szCs w:val="24"/>
        </w:rPr>
        <w:t xml:space="preserve"> from HL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92DBD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92DBD">
        <w:rPr>
          <w:rFonts w:ascii="Times New Roman" w:hAnsi="Times New Roman" w:cs="Times New Roman"/>
          <w:sz w:val="24"/>
          <w:szCs w:val="24"/>
        </w:rPr>
        <w:t>LL and LL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92DBD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92DBD">
        <w:rPr>
          <w:rFonts w:ascii="Times New Roman" w:hAnsi="Times New Roman" w:cs="Times New Roman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 xml:space="preserve"> conditions (</w:t>
      </w:r>
      <w:r w:rsidRPr="008C779C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16</w:t>
      </w:r>
      <w:r>
        <w:rPr>
          <w:rFonts w:ascii="Times New Roman" w:hAnsi="Times New Roman" w:cs="Times New Roman" w:hint="eastAsia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 xml:space="preserve">38). </w:t>
      </w:r>
      <w:r w:rsidRPr="00562F05">
        <w:rPr>
          <w:rFonts w:ascii="Times New Roman" w:hAnsi="Times New Roman" w:cs="Times New Roman"/>
          <w:sz w:val="24"/>
          <w:szCs w:val="24"/>
        </w:rPr>
        <w:t>Letters indicate values with statistically significant differences from one-way ANOVA performed (</w:t>
      </w:r>
      <w:r w:rsidRPr="00804B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62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&gt; </w:t>
      </w:r>
      <w:r w:rsidRPr="00562F05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62F05">
        <w:rPr>
          <w:rFonts w:ascii="Times New Roman" w:hAnsi="Times New Roman" w:cs="Times New Roman"/>
          <w:sz w:val="24"/>
          <w:szCs w:val="24"/>
        </w:rPr>
        <w:t>).</w:t>
      </w:r>
    </w:p>
    <w:p w14:paraId="6393F2D4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F72900" wp14:editId="3DC1ADA4">
            <wp:extent cx="5270500" cy="8083550"/>
            <wp:effectExtent l="0" t="0" r="6350" b="0"/>
            <wp:docPr id="209327932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808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799A4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6. 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Original images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show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dynamic of systemic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auxin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signal and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progression of PBS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under 21°C and 29°C at high light conditions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132DEE44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45729A">
        <w:rPr>
          <w:rFonts w:ascii="Times New Roman" w:hAnsi="Times New Roman" w:cs="Times New Roman"/>
          <w:sz w:val="24"/>
          <w:szCs w:val="24"/>
        </w:rPr>
        <w:t xml:space="preserve">Time series images </w:t>
      </w:r>
      <w:r w:rsidRPr="008C779C">
        <w:rPr>
          <w:rFonts w:ascii="Times New Roman" w:hAnsi="Times New Roman" w:cs="Times New Roman"/>
          <w:sz w:val="24"/>
          <w:szCs w:val="24"/>
        </w:rPr>
        <w:t xml:space="preserve">of the primary root were captured every 10 hours under </w:t>
      </w:r>
      <w:r>
        <w:rPr>
          <w:rFonts w:ascii="Times New Roman" w:hAnsi="Times New Roman" w:cs="Times New Roman"/>
          <w:sz w:val="24"/>
          <w:szCs w:val="24"/>
        </w:rPr>
        <w:t>high light (</w:t>
      </w:r>
      <w:r w:rsidRPr="008C779C">
        <w:rPr>
          <w:rFonts w:ascii="Times New Roman" w:hAnsi="Times New Roman" w:cs="Times New Roman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C779C">
        <w:rPr>
          <w:rFonts w:ascii="Times New Roman" w:hAnsi="Times New Roman" w:cs="Times New Roman"/>
          <w:sz w:val="24"/>
          <w:szCs w:val="24"/>
        </w:rPr>
        <w:t xml:space="preserve"> conditions at </w:t>
      </w:r>
      <w:r>
        <w:rPr>
          <w:rFonts w:ascii="Times New Roman" w:hAnsi="Times New Roman" w:cs="Times New Roman"/>
          <w:sz w:val="24"/>
          <w:szCs w:val="24"/>
        </w:rPr>
        <w:t>21°C</w:t>
      </w:r>
      <w:r w:rsidRPr="008C779C">
        <w:rPr>
          <w:rFonts w:ascii="Times New Roman" w:hAnsi="Times New Roman" w:cs="Times New Roman"/>
          <w:sz w:val="24"/>
          <w:szCs w:val="24"/>
        </w:rPr>
        <w:t xml:space="preserve"> (top row) and </w:t>
      </w:r>
      <w:r>
        <w:rPr>
          <w:rFonts w:ascii="Times New Roman" w:hAnsi="Times New Roman" w:cs="Times New Roman"/>
          <w:sz w:val="24"/>
          <w:szCs w:val="24"/>
        </w:rPr>
        <w:t>29°C</w:t>
      </w:r>
      <w:r w:rsidRPr="008C779C">
        <w:rPr>
          <w:rFonts w:ascii="Times New Roman" w:hAnsi="Times New Roman" w:cs="Times New Roman"/>
          <w:sz w:val="24"/>
          <w:szCs w:val="24"/>
        </w:rPr>
        <w:t xml:space="preserve"> (bottom row)</w:t>
      </w:r>
      <w:r w:rsidRPr="00E74C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Scale bar = 1 mm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41A5754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7B260A5" wp14:editId="540E2581">
            <wp:extent cx="3003550" cy="4565650"/>
            <wp:effectExtent l="0" t="0" r="6350" b="6350"/>
            <wp:docPr id="12005265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0" cy="456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52D4C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7. Density of lateral root primordia is quantitively comparable between 21°C and 29°C at high light conditions.</w:t>
      </w:r>
    </w:p>
    <w:p w14:paraId="32F79926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Pr="007035AB">
        <w:rPr>
          <w:rFonts w:ascii="Times New Roman" w:hAnsi="Times New Roman" w:cs="Times New Roman"/>
          <w:sz w:val="24"/>
          <w:szCs w:val="24"/>
        </w:rPr>
        <w:t xml:space="preserve">uantification of </w:t>
      </w:r>
      <w:r>
        <w:rPr>
          <w:rFonts w:ascii="Times New Roman" w:hAnsi="Times New Roman" w:cs="Times New Roman"/>
          <w:sz w:val="24"/>
          <w:szCs w:val="24"/>
        </w:rPr>
        <w:t>lateral root primordia</w:t>
      </w:r>
      <w:r w:rsidRPr="007035AB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7035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21°C</w:t>
      </w:r>
      <w:r w:rsidRPr="007035AB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29°C under high light (HL)</w:t>
      </w:r>
      <w:r w:rsidRPr="007035AB">
        <w:rPr>
          <w:rFonts w:ascii="Times New Roman" w:hAnsi="Times New Roman" w:cs="Times New Roman"/>
          <w:sz w:val="24"/>
          <w:szCs w:val="24"/>
        </w:rPr>
        <w:t xml:space="preserve"> conditions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C779C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34 to 38). </w:t>
      </w:r>
      <w:r w:rsidRPr="00562F05">
        <w:rPr>
          <w:rFonts w:ascii="Times New Roman" w:hAnsi="Times New Roman" w:cs="Times New Roman"/>
          <w:sz w:val="24"/>
          <w:szCs w:val="24"/>
        </w:rPr>
        <w:t>Letters indicate values with statistically significant differences from one-way ANOVA performed 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001</w:t>
      </w:r>
      <w:r w:rsidRPr="00562F0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BB06CB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FA95AC" wp14:editId="504DCF14">
            <wp:extent cx="5270500" cy="3689350"/>
            <wp:effectExtent l="0" t="0" r="6350" b="6350"/>
            <wp:docPr id="207094764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0783C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8. 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Original images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show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recovery of systemic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auxin signal and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PBS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under high temperature at high light conditions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1E114B26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29A">
        <w:rPr>
          <w:rFonts w:ascii="Times New Roman" w:hAnsi="Times New Roman" w:cs="Times New Roman"/>
          <w:sz w:val="24"/>
          <w:szCs w:val="24"/>
        </w:rPr>
        <w:t xml:space="preserve">Time series images </w:t>
      </w:r>
      <w:r w:rsidRPr="008C779C">
        <w:rPr>
          <w:rFonts w:ascii="Times New Roman" w:hAnsi="Times New Roman" w:cs="Times New Roman"/>
          <w:sz w:val="24"/>
          <w:szCs w:val="24"/>
        </w:rPr>
        <w:t>of the primary root were captured every 10 hours under</w:t>
      </w:r>
      <w:r>
        <w:rPr>
          <w:rFonts w:ascii="Times New Roman" w:hAnsi="Times New Roman" w:cs="Times New Roman"/>
          <w:sz w:val="24"/>
          <w:szCs w:val="24"/>
        </w:rPr>
        <w:t xml:space="preserve"> high light</w:t>
      </w:r>
      <w:r w:rsidRPr="008C77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C779C">
        <w:rPr>
          <w:rFonts w:ascii="Times New Roman" w:hAnsi="Times New Roman" w:cs="Times New Roman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C779C">
        <w:rPr>
          <w:rFonts w:ascii="Times New Roman" w:hAnsi="Times New Roman" w:cs="Times New Roman"/>
          <w:sz w:val="24"/>
          <w:szCs w:val="24"/>
        </w:rPr>
        <w:t xml:space="preserve"> conditions at </w:t>
      </w:r>
      <w:r>
        <w:rPr>
          <w:rFonts w:ascii="Times New Roman" w:hAnsi="Times New Roman" w:cs="Times New Roman"/>
          <w:sz w:val="24"/>
          <w:szCs w:val="24"/>
        </w:rPr>
        <w:t>29°C. Scale bar = 1 mm.</w:t>
      </w:r>
    </w:p>
    <w:p w14:paraId="187CB0DF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619EDE3" wp14:editId="65E2FE97">
            <wp:extent cx="5270500" cy="8013700"/>
            <wp:effectExtent l="0" t="0" r="6350" b="0"/>
            <wp:docPr id="156725409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801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A1A1B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Pr="002C1F31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Original images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show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dynamic of systemic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auxin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signal and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progression of PBS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under 21°C and 29°C at medium light conditions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6CE82F09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45729A">
        <w:rPr>
          <w:rFonts w:ascii="Times New Roman" w:hAnsi="Times New Roman" w:cs="Times New Roman"/>
          <w:sz w:val="24"/>
          <w:szCs w:val="24"/>
        </w:rPr>
        <w:t xml:space="preserve">Time series images </w:t>
      </w:r>
      <w:r w:rsidRPr="008C779C">
        <w:rPr>
          <w:rFonts w:ascii="Times New Roman" w:hAnsi="Times New Roman" w:cs="Times New Roman"/>
          <w:sz w:val="24"/>
          <w:szCs w:val="24"/>
        </w:rPr>
        <w:t xml:space="preserve">of the primary root were captured every 10 hours at </w:t>
      </w:r>
      <w:r>
        <w:rPr>
          <w:rFonts w:ascii="Times New Roman" w:hAnsi="Times New Roman" w:cs="Times New Roman"/>
          <w:sz w:val="24"/>
          <w:szCs w:val="24"/>
        </w:rPr>
        <w:t>21°C</w:t>
      </w:r>
      <w:r w:rsidRPr="008C779C">
        <w:rPr>
          <w:rFonts w:ascii="Times New Roman" w:hAnsi="Times New Roman" w:cs="Times New Roman"/>
          <w:sz w:val="24"/>
          <w:szCs w:val="24"/>
        </w:rPr>
        <w:t xml:space="preserve"> (top row) and </w:t>
      </w:r>
      <w:r>
        <w:rPr>
          <w:rFonts w:ascii="Times New Roman" w:hAnsi="Times New Roman" w:cs="Times New Roman"/>
          <w:sz w:val="24"/>
          <w:szCs w:val="24"/>
        </w:rPr>
        <w:t>29°C</w:t>
      </w:r>
      <w:r w:rsidRPr="008C779C">
        <w:rPr>
          <w:rFonts w:ascii="Times New Roman" w:hAnsi="Times New Roman" w:cs="Times New Roman"/>
          <w:sz w:val="24"/>
          <w:szCs w:val="24"/>
        </w:rPr>
        <w:t xml:space="preserve"> (bottom row)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C779C">
        <w:rPr>
          <w:rFonts w:ascii="Times New Roman" w:hAnsi="Times New Roman" w:cs="Times New Roman"/>
          <w:sz w:val="24"/>
          <w:szCs w:val="24"/>
        </w:rPr>
        <w:t xml:space="preserve">under </w:t>
      </w:r>
      <w:r>
        <w:rPr>
          <w:rFonts w:ascii="Times New Roman" w:hAnsi="Times New Roman" w:cs="Times New Roman"/>
          <w:sz w:val="24"/>
          <w:szCs w:val="24"/>
        </w:rPr>
        <w:t>medium light (M</w:t>
      </w:r>
      <w:r w:rsidRPr="008C779C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C779C">
        <w:rPr>
          <w:rFonts w:ascii="Times New Roman" w:hAnsi="Times New Roman" w:cs="Times New Roman"/>
          <w:sz w:val="24"/>
          <w:szCs w:val="24"/>
        </w:rPr>
        <w:t xml:space="preserve"> conditions</w:t>
      </w:r>
      <w:r>
        <w:rPr>
          <w:rFonts w:ascii="Times New Roman" w:hAnsi="Times New Roman" w:cs="Times New Roman"/>
          <w:sz w:val="24"/>
          <w:szCs w:val="24"/>
        </w:rPr>
        <w:t xml:space="preserve"> (Scale bar = 1 mm).</w:t>
      </w:r>
    </w:p>
    <w:p w14:paraId="22615313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B2EC4A8" wp14:editId="61BB34BC">
            <wp:extent cx="5270500" cy="3689350"/>
            <wp:effectExtent l="0" t="0" r="6350" b="6350"/>
            <wp:docPr id="206552982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CD28D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10. 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Original images 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>show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ing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recovery of systemic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auxin signal and</w:t>
      </w:r>
      <w:r w:rsidRPr="00CE41EC">
        <w:rPr>
          <w:rFonts w:ascii="Times New Roman" w:hAnsi="Times New Roman" w:cs="Times New Roman"/>
          <w:b/>
          <w:bCs/>
          <w:sz w:val="24"/>
          <w:szCs w:val="24"/>
        </w:rPr>
        <w:t xml:space="preserve"> PBS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under HT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ML conditions</w:t>
      </w:r>
      <w:r w:rsidRPr="00CE41EC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08E62C1D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29A">
        <w:rPr>
          <w:rFonts w:ascii="Times New Roman" w:hAnsi="Times New Roman" w:cs="Times New Roman"/>
          <w:sz w:val="24"/>
          <w:szCs w:val="24"/>
        </w:rPr>
        <w:t xml:space="preserve">Time series images </w:t>
      </w:r>
      <w:r w:rsidRPr="008C779C">
        <w:rPr>
          <w:rFonts w:ascii="Times New Roman" w:hAnsi="Times New Roman" w:cs="Times New Roman"/>
          <w:sz w:val="24"/>
          <w:szCs w:val="24"/>
        </w:rPr>
        <w:t xml:space="preserve">of the primary root were captured every 10 hours under </w:t>
      </w:r>
      <w:r>
        <w:rPr>
          <w:rFonts w:ascii="Times New Roman" w:hAnsi="Times New Roman" w:cs="Times New Roman"/>
          <w:sz w:val="24"/>
          <w:szCs w:val="24"/>
        </w:rPr>
        <w:t>29°C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8C779C">
        <w:rPr>
          <w:rFonts w:ascii="Times New Roman" w:hAnsi="Times New Roman" w:cs="Times New Roman"/>
          <w:sz w:val="24"/>
          <w:szCs w:val="24"/>
        </w:rPr>
        <w:t>L conditions</w:t>
      </w:r>
      <w:r>
        <w:rPr>
          <w:rFonts w:ascii="Times New Roman" w:hAnsi="Times New Roman" w:cs="Times New Roman"/>
          <w:sz w:val="24"/>
          <w:szCs w:val="24"/>
        </w:rPr>
        <w:t xml:space="preserve"> (Scale bar = 1 mm).</w:t>
      </w:r>
    </w:p>
    <w:p w14:paraId="0137138E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6E6FCB" wp14:editId="5BC384F4">
            <wp:extent cx="2109296" cy="3213100"/>
            <wp:effectExtent l="0" t="0" r="5715" b="6350"/>
            <wp:docPr id="58961318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037" cy="3241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5D8D9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11. Density of lateral root primordia under 21°C and 29°C at medium light (ML) conditions.</w:t>
      </w:r>
    </w:p>
    <w:p w14:paraId="4A8CC164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Pr="007035AB">
        <w:rPr>
          <w:rFonts w:ascii="Times New Roman" w:hAnsi="Times New Roman" w:cs="Times New Roman"/>
          <w:sz w:val="24"/>
          <w:szCs w:val="24"/>
        </w:rPr>
        <w:t xml:space="preserve">uantification of </w:t>
      </w:r>
      <w:r>
        <w:rPr>
          <w:rFonts w:ascii="Times New Roman" w:hAnsi="Times New Roman" w:cs="Times New Roman"/>
          <w:sz w:val="24"/>
          <w:szCs w:val="24"/>
        </w:rPr>
        <w:t>lateral root primordia</w:t>
      </w:r>
      <w:r w:rsidRPr="007035AB">
        <w:rPr>
          <w:rFonts w:ascii="Times New Roman" w:hAnsi="Times New Roman" w:cs="Times New Roman"/>
          <w:sz w:val="24"/>
          <w:szCs w:val="24"/>
        </w:rPr>
        <w:t xml:space="preserve"> density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7035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21°C</w:t>
      </w:r>
      <w:r w:rsidRPr="007035AB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29°C under medium light (ML)</w:t>
      </w:r>
      <w:r w:rsidRPr="007035AB">
        <w:rPr>
          <w:rFonts w:ascii="Times New Roman" w:hAnsi="Times New Roman" w:cs="Times New Roman"/>
          <w:sz w:val="24"/>
          <w:szCs w:val="24"/>
        </w:rPr>
        <w:t xml:space="preserve"> conditions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C779C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32 to 34). </w:t>
      </w:r>
      <w:r w:rsidRPr="00562F05">
        <w:rPr>
          <w:rFonts w:ascii="Times New Roman" w:hAnsi="Times New Roman" w:cs="Times New Roman"/>
          <w:sz w:val="24"/>
          <w:szCs w:val="24"/>
        </w:rPr>
        <w:t>Letters indicate values with statistically significant differences from one-way ANOVA performed 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001</w:t>
      </w:r>
      <w:r w:rsidRPr="00562F0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E4065A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6D0660B" wp14:editId="33E7B94B">
            <wp:extent cx="5270500" cy="1282700"/>
            <wp:effectExtent l="0" t="0" r="6350" b="0"/>
            <wp:docPr id="7827506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46930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12. Light quantity gates the high temperature-dependent inhibition of lateral root density.</w:t>
      </w:r>
    </w:p>
    <w:p w14:paraId="11D41CA6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Representative</w:t>
      </w:r>
      <w:r w:rsidRPr="00E6740A">
        <w:rPr>
          <w:rFonts w:ascii="Times New Roman" w:hAnsi="Times New Roman" w:cs="Times New Roman"/>
          <w:sz w:val="24"/>
          <w:szCs w:val="24"/>
        </w:rPr>
        <w:t xml:space="preserve"> images</w:t>
      </w:r>
      <w:r>
        <w:rPr>
          <w:rFonts w:ascii="Times New Roman" w:hAnsi="Times New Roman" w:cs="Times New Roman"/>
          <w:sz w:val="24"/>
          <w:szCs w:val="24"/>
        </w:rPr>
        <w:t xml:space="preserve"> of root systems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 and time series quantification of </w:t>
      </w:r>
      <w:r>
        <w:rPr>
          <w:rFonts w:ascii="Times New Roman" w:hAnsi="Times New Roman" w:cs="Times New Roman"/>
          <w:sz w:val="24"/>
          <w:szCs w:val="24"/>
        </w:rPr>
        <w:t>LR</w:t>
      </w:r>
      <w:r w:rsidRPr="00E6740A">
        <w:rPr>
          <w:rFonts w:ascii="Times New Roman" w:hAnsi="Times New Roman" w:cs="Times New Roman"/>
          <w:sz w:val="24"/>
          <w:szCs w:val="24"/>
        </w:rPr>
        <w:t xml:space="preserve"> </w:t>
      </w:r>
      <w:r w:rsidRPr="00E6740A">
        <w:rPr>
          <w:rFonts w:ascii="Times New Roman" w:hAnsi="Times New Roman" w:cs="Times New Roman"/>
          <w:sz w:val="24"/>
          <w:szCs w:val="24"/>
        </w:rPr>
        <w:lastRenderedPageBreak/>
        <w:t>density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43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74308"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 </w:t>
      </w:r>
      <w:r w:rsidRPr="00E6740A">
        <w:rPr>
          <w:rFonts w:ascii="Times New Roman" w:hAnsi="Times New Roman" w:cs="Times New Roman" w:hint="eastAsia"/>
          <w:sz w:val="24"/>
          <w:szCs w:val="24"/>
        </w:rPr>
        <w:t>at</w:t>
      </w:r>
      <w:r w:rsidRPr="00E6740A">
        <w:rPr>
          <w:rFonts w:ascii="Times New Roman" w:hAnsi="Times New Roman" w:cs="Times New Roman"/>
          <w:sz w:val="24"/>
          <w:szCs w:val="24"/>
        </w:rPr>
        <w:t xml:space="preserve"> 21°C and 29°C under </w:t>
      </w:r>
      <w:r>
        <w:rPr>
          <w:rFonts w:ascii="Times New Roman" w:hAnsi="Times New Roman" w:cs="Times New Roman"/>
          <w:sz w:val="24"/>
          <w:szCs w:val="24"/>
        </w:rPr>
        <w:t>low light (</w:t>
      </w:r>
      <w:r w:rsidRPr="00E6740A">
        <w:rPr>
          <w:rFonts w:ascii="Times New Roman" w:hAnsi="Times New Roman" w:cs="Times New Roman"/>
          <w:sz w:val="24"/>
          <w:szCs w:val="24"/>
        </w:rPr>
        <w:t>LL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 conditions</w:t>
      </w:r>
      <w:r w:rsidRPr="00E6740A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E6740A">
        <w:rPr>
          <w:rFonts w:ascii="Times New Roman" w:hAnsi="Times New Roman" w:cs="Times New Roman" w:hint="eastAsia"/>
          <w:i/>
          <w:iCs/>
          <w:sz w:val="24"/>
          <w:szCs w:val="24"/>
        </w:rPr>
        <w:t>n</w:t>
      </w:r>
      <w:r w:rsidRPr="00E6740A">
        <w:rPr>
          <w:rFonts w:ascii="Times New Roman" w:hAnsi="Times New Roman" w:cs="Times New Roman" w:hint="eastAsia"/>
          <w:sz w:val="24"/>
          <w:szCs w:val="24"/>
        </w:rPr>
        <w:t xml:space="preserve"> = 5</w:t>
      </w:r>
      <w:r w:rsidRPr="00E6740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E6740A">
        <w:rPr>
          <w:rFonts w:ascii="Times New Roman" w:hAnsi="Times New Roman" w:cs="Times New Roman" w:hint="eastAsia"/>
          <w:sz w:val="24"/>
          <w:szCs w:val="24"/>
        </w:rPr>
        <w:t>55; Sca</w:t>
      </w:r>
      <w:r>
        <w:rPr>
          <w:rFonts w:ascii="Times New Roman" w:hAnsi="Times New Roman" w:cs="Times New Roman"/>
          <w:sz w:val="24"/>
          <w:szCs w:val="24"/>
        </w:rPr>
        <w:t>le</w:t>
      </w:r>
      <w:r w:rsidRPr="00E6740A">
        <w:rPr>
          <w:rFonts w:ascii="Times New Roman" w:hAnsi="Times New Roman" w:cs="Times New Roman" w:hint="eastAsia"/>
          <w:sz w:val="24"/>
          <w:szCs w:val="24"/>
        </w:rPr>
        <w:t xml:space="preserve"> bar = 5 mm)</w:t>
      </w:r>
      <w:r w:rsidRPr="00E6740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40A">
        <w:rPr>
          <w:rFonts w:ascii="Times New Roman" w:hAnsi="Times New Roman" w:cs="Times New Roman"/>
          <w:sz w:val="24"/>
          <w:szCs w:val="24"/>
        </w:rPr>
        <w:t xml:space="preserve">Quantification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9743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6740A">
        <w:rPr>
          <w:rFonts w:ascii="Times New Roman" w:hAnsi="Times New Roman" w:cs="Times New Roman"/>
          <w:sz w:val="24"/>
          <w:szCs w:val="24"/>
        </w:rPr>
        <w:t xml:space="preserve">and calculated ratio </w:t>
      </w:r>
      <w:r w:rsidRPr="009743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974308"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 of final </w:t>
      </w:r>
      <w:r>
        <w:rPr>
          <w:rFonts w:ascii="Times New Roman" w:hAnsi="Times New Roman" w:cs="Times New Roman"/>
          <w:sz w:val="24"/>
          <w:szCs w:val="24"/>
        </w:rPr>
        <w:t>LR</w:t>
      </w:r>
      <w:r w:rsidRPr="00E6740A">
        <w:rPr>
          <w:rFonts w:ascii="Times New Roman" w:hAnsi="Times New Roman" w:cs="Times New Roman"/>
          <w:sz w:val="24"/>
          <w:szCs w:val="24"/>
        </w:rPr>
        <w:t xml:space="preserve"> density at 21°C and 29°C under </w:t>
      </w:r>
      <w:r>
        <w:rPr>
          <w:rFonts w:ascii="Times New Roman" w:hAnsi="Times New Roman" w:cs="Times New Roman"/>
          <w:sz w:val="24"/>
          <w:szCs w:val="24"/>
        </w:rPr>
        <w:t>high light (</w:t>
      </w:r>
      <w:r w:rsidRPr="00E6740A">
        <w:rPr>
          <w:rFonts w:ascii="Times New Roman" w:hAnsi="Times New Roman" w:cs="Times New Roman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medium light (</w:t>
      </w:r>
      <w:r w:rsidRPr="00E6740A">
        <w:rPr>
          <w:rFonts w:ascii="Times New Roman" w:hAnsi="Times New Roman" w:cs="Times New Roman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 and LL conditions (</w:t>
      </w:r>
      <w:r w:rsidRPr="00E6740A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E6740A">
        <w:rPr>
          <w:rFonts w:ascii="Times New Roman" w:hAnsi="Times New Roman" w:cs="Times New Roman"/>
          <w:sz w:val="24"/>
          <w:szCs w:val="24"/>
        </w:rPr>
        <w:t xml:space="preserve"> = 53</w:t>
      </w:r>
      <w:r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E6740A">
        <w:rPr>
          <w:rFonts w:ascii="Times New Roman" w:hAnsi="Times New Roman" w:cs="Times New Roman"/>
          <w:sz w:val="24"/>
          <w:szCs w:val="24"/>
        </w:rPr>
        <w:t xml:space="preserve">55). </w:t>
      </w:r>
      <w:r w:rsidRPr="00562F05">
        <w:rPr>
          <w:rFonts w:ascii="Times New Roman" w:hAnsi="Times New Roman" w:cs="Times New Roman"/>
          <w:sz w:val="24"/>
          <w:szCs w:val="24"/>
        </w:rPr>
        <w:t xml:space="preserve">Letters indicate values with statistically significant differences from one-way ANOVA performed </w:t>
      </w:r>
      <w:r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974308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974308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974308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974308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>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001</w:t>
      </w:r>
      <w:r>
        <w:rPr>
          <w:rFonts w:ascii="Times New Roman" w:hAnsi="Times New Roman" w:cs="Times New Roman" w:hint="eastAsia"/>
          <w:sz w:val="24"/>
          <w:szCs w:val="24"/>
        </w:rPr>
        <w:t xml:space="preserve"> for both</w:t>
      </w:r>
      <w:r w:rsidRPr="00562F0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5BC75A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BC517B" wp14:editId="628EB05A">
            <wp:extent cx="3052219" cy="2324100"/>
            <wp:effectExtent l="0" t="0" r="0" b="0"/>
            <wp:docPr id="168554216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530" cy="23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B8045" w14:textId="77777777" w:rsidR="00440EF5" w:rsidRPr="00673174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Pr="00673174">
        <w:rPr>
          <w:rFonts w:ascii="Times New Roman" w:hAnsi="Times New Roman" w:cs="Times New Roman"/>
          <w:b/>
          <w:bCs/>
          <w:sz w:val="24"/>
          <w:szCs w:val="24"/>
        </w:rPr>
        <w:t>13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73174">
        <w:rPr>
          <w:rFonts w:ascii="Times New Roman" w:hAnsi="Times New Roman" w:cs="Times New Roman"/>
          <w:b/>
          <w:bCs/>
          <w:sz w:val="24"/>
          <w:szCs w:val="24"/>
        </w:rPr>
        <w:t xml:space="preserve"> HT-dependent elongation of the primary root relies on light.</w:t>
      </w:r>
    </w:p>
    <w:p w14:paraId="33748FDD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9743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Quantification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) and </w:t>
      </w:r>
      <w:r>
        <w:rPr>
          <w:rFonts w:ascii="Times New Roman" w:hAnsi="Times New Roman" w:cs="Times New Roman"/>
          <w:sz w:val="24"/>
          <w:szCs w:val="24"/>
        </w:rPr>
        <w:t>Calculated</w:t>
      </w:r>
      <w:r>
        <w:rPr>
          <w:rFonts w:ascii="Times New Roman" w:hAnsi="Times New Roman" w:cs="Times New Roman" w:hint="eastAsia"/>
          <w:sz w:val="24"/>
          <w:szCs w:val="24"/>
        </w:rPr>
        <w:t xml:space="preserve"> ratio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) of primary root length of </w:t>
      </w:r>
      <w:r w:rsidRPr="00352DCB">
        <w:rPr>
          <w:rFonts w:ascii="Times New Roman" w:hAnsi="Times New Roman" w:cs="Times New Roman"/>
          <w:i/>
          <w:iCs/>
          <w:sz w:val="24"/>
          <w:szCs w:val="24"/>
        </w:rPr>
        <w:t>Col-0</w:t>
      </w:r>
      <w:r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Pr="00E6740A">
        <w:rPr>
          <w:rFonts w:ascii="Times New Roman" w:hAnsi="Times New Roman" w:cs="Times New Roman"/>
          <w:sz w:val="24"/>
          <w:szCs w:val="24"/>
        </w:rPr>
        <w:t xml:space="preserve">21°C and 29°C under </w:t>
      </w:r>
      <w:r>
        <w:rPr>
          <w:rFonts w:ascii="Times New Roman" w:hAnsi="Times New Roman" w:cs="Times New Roman" w:hint="eastAsia"/>
          <w:sz w:val="24"/>
          <w:szCs w:val="24"/>
        </w:rPr>
        <w:t>high</w:t>
      </w:r>
      <w:r>
        <w:rPr>
          <w:rFonts w:ascii="Times New Roman" w:hAnsi="Times New Roman" w:cs="Times New Roman"/>
          <w:sz w:val="24"/>
          <w:szCs w:val="24"/>
        </w:rPr>
        <w:t xml:space="preserve"> light (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E6740A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medium</w:t>
      </w:r>
      <w:r>
        <w:rPr>
          <w:rFonts w:ascii="Times New Roman" w:hAnsi="Times New Roman" w:cs="Times New Roman"/>
          <w:sz w:val="24"/>
          <w:szCs w:val="24"/>
        </w:rPr>
        <w:t xml:space="preserve"> light (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L)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352DCB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= 54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 w:hint="eastAsia"/>
          <w:sz w:val="24"/>
          <w:szCs w:val="24"/>
        </w:rPr>
        <w:t xml:space="preserve">55). </w:t>
      </w:r>
      <w:r w:rsidRPr="00562F05">
        <w:rPr>
          <w:rFonts w:ascii="Times New Roman" w:hAnsi="Times New Roman" w:cs="Times New Roman"/>
          <w:sz w:val="24"/>
          <w:szCs w:val="24"/>
        </w:rPr>
        <w:t xml:space="preserve">Letters indicate values with statistically significant differences from one-way ANOVA performed </w:t>
      </w:r>
      <w:r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804BFC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04BFC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>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001</w:t>
      </w:r>
      <w:r w:rsidRPr="00562F0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035AB">
        <w:rPr>
          <w:rFonts w:ascii="Times New Roman" w:hAnsi="Times New Roman" w:cs="Times New Roman"/>
          <w:sz w:val="24"/>
          <w:szCs w:val="24"/>
        </w:rPr>
        <w:t>Paired and two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035AB">
        <w:rPr>
          <w:rFonts w:ascii="Times New Roman" w:hAnsi="Times New Roman" w:cs="Times New Roman"/>
          <w:sz w:val="24"/>
          <w:szCs w:val="24"/>
        </w:rPr>
        <w:t xml:space="preserve">tailed student's t-test performed for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 w:rsidRPr="007035AB">
        <w:rPr>
          <w:rFonts w:ascii="Times New Roman" w:hAnsi="Times New Roman" w:cs="Times New Roman"/>
          <w:sz w:val="24"/>
          <w:szCs w:val="24"/>
        </w:rPr>
        <w:t xml:space="preserve"> 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035AB">
        <w:rPr>
          <w:rFonts w:ascii="Times New Roman" w:hAnsi="Times New Roman" w:cs="Times New Roman"/>
          <w:sz w:val="24"/>
          <w:szCs w:val="24"/>
        </w:rPr>
        <w:t>0.0001****).</w:t>
      </w:r>
    </w:p>
    <w:p w14:paraId="19BFDEFD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105047" wp14:editId="67E476A0">
            <wp:extent cx="5276850" cy="2876550"/>
            <wp:effectExtent l="0" t="0" r="0" b="0"/>
            <wp:docPr id="133595395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A513F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14.</w:t>
      </w:r>
      <w:r w:rsidRPr="00433B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5190B">
        <w:rPr>
          <w:rFonts w:ascii="Times New Roman" w:hAnsi="Times New Roman" w:cs="Times New Roman"/>
          <w:b/>
          <w:bCs/>
          <w:sz w:val="24"/>
          <w:szCs w:val="24"/>
        </w:rPr>
        <w:t xml:space="preserve">Shoot-received light gates the </w:t>
      </w:r>
      <w:r>
        <w:rPr>
          <w:rFonts w:ascii="Times New Roman" w:hAnsi="Times New Roman" w:cs="Times New Roman"/>
          <w:b/>
          <w:bCs/>
          <w:sz w:val="24"/>
          <w:szCs w:val="24"/>
        </w:rPr>
        <w:t>high temperature</w:t>
      </w:r>
      <w:r w:rsidRPr="00D5190B">
        <w:rPr>
          <w:rFonts w:ascii="Times New Roman" w:hAnsi="Times New Roman" w:cs="Times New Roman"/>
          <w:b/>
          <w:bCs/>
          <w:sz w:val="24"/>
          <w:szCs w:val="24"/>
        </w:rPr>
        <w:t xml:space="preserve">-dependent inhibition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lateral root </w:t>
      </w:r>
      <w:r w:rsidRPr="00D5190B">
        <w:rPr>
          <w:rFonts w:ascii="Times New Roman" w:hAnsi="Times New Roman" w:cs="Times New Roman"/>
          <w:b/>
          <w:bCs/>
          <w:sz w:val="24"/>
          <w:szCs w:val="24"/>
        </w:rPr>
        <w:t xml:space="preserve">density. </w:t>
      </w:r>
    </w:p>
    <w:p w14:paraId="026BC6B7" w14:textId="77777777" w:rsidR="00440EF5" w:rsidRPr="00E6740A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04BF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Representative</w:t>
      </w:r>
      <w:r w:rsidRPr="00E6740A">
        <w:rPr>
          <w:rFonts w:ascii="Times New Roman" w:hAnsi="Times New Roman" w:cs="Times New Roman"/>
          <w:sz w:val="24"/>
          <w:szCs w:val="24"/>
        </w:rPr>
        <w:t xml:space="preserve"> images of </w:t>
      </w:r>
      <w:r>
        <w:rPr>
          <w:rFonts w:ascii="Times New Roman" w:hAnsi="Times New Roman" w:cs="Times New Roman"/>
          <w:sz w:val="24"/>
          <w:szCs w:val="24"/>
        </w:rPr>
        <w:t xml:space="preserve">root systems </w:t>
      </w:r>
      <w:r w:rsidRPr="00E6740A">
        <w:rPr>
          <w:rFonts w:ascii="Times New Roman" w:hAnsi="Times New Roman" w:cs="Times New Roman" w:hint="eastAsia"/>
          <w:sz w:val="24"/>
          <w:szCs w:val="24"/>
        </w:rPr>
        <w:t>at</w:t>
      </w:r>
      <w:r w:rsidRPr="00E6740A">
        <w:rPr>
          <w:rFonts w:ascii="Times New Roman" w:hAnsi="Times New Roman" w:cs="Times New Roman"/>
          <w:sz w:val="24"/>
          <w:szCs w:val="24"/>
        </w:rPr>
        <w:t xml:space="preserve"> 21°C and 29°C under </w:t>
      </w:r>
      <w:r>
        <w:rPr>
          <w:rFonts w:ascii="Times New Roman" w:hAnsi="Times New Roman" w:cs="Times New Roman" w:hint="eastAsia"/>
          <w:sz w:val="24"/>
          <w:szCs w:val="24"/>
        </w:rPr>
        <w:t>root-in-dark</w:t>
      </w:r>
      <w:r w:rsidRPr="00E674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 xml:space="preserve">shoot-in-dark </w:t>
      </w:r>
      <w:r w:rsidRPr="00E6740A">
        <w:rPr>
          <w:rFonts w:ascii="Times New Roman" w:hAnsi="Times New Roman" w:cs="Times New Roman"/>
          <w:sz w:val="24"/>
          <w:szCs w:val="24"/>
        </w:rPr>
        <w:t>conditions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6740A">
        <w:rPr>
          <w:rFonts w:ascii="Times New Roman" w:hAnsi="Times New Roman" w:cs="Times New Roman" w:hint="eastAsia"/>
          <w:sz w:val="24"/>
          <w:szCs w:val="24"/>
        </w:rPr>
        <w:t>Sca</w:t>
      </w:r>
      <w:r>
        <w:rPr>
          <w:rFonts w:ascii="Times New Roman" w:hAnsi="Times New Roman" w:cs="Times New Roman"/>
          <w:sz w:val="24"/>
          <w:szCs w:val="24"/>
        </w:rPr>
        <w:t>le</w:t>
      </w:r>
      <w:r w:rsidRPr="00E6740A">
        <w:rPr>
          <w:rFonts w:ascii="Times New Roman" w:hAnsi="Times New Roman" w:cs="Times New Roman" w:hint="eastAsia"/>
          <w:sz w:val="24"/>
          <w:szCs w:val="24"/>
        </w:rPr>
        <w:t xml:space="preserve"> bar = 5 mm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04BF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Pr="00804BF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3FD5">
        <w:rPr>
          <w:rFonts w:ascii="Times New Roman" w:hAnsi="Times New Roman" w:cs="Times New Roman"/>
          <w:sz w:val="24"/>
          <w:szCs w:val="24"/>
        </w:rPr>
        <w:t>Quantification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calculated ratio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LR density </w:t>
      </w:r>
      <w:r w:rsidRPr="00E6740A">
        <w:rPr>
          <w:rFonts w:ascii="Times New Roman" w:hAnsi="Times New Roman" w:cs="Times New Roman" w:hint="eastAsia"/>
          <w:sz w:val="24"/>
          <w:szCs w:val="24"/>
        </w:rPr>
        <w:t>at</w:t>
      </w:r>
      <w:r w:rsidRPr="00E6740A">
        <w:rPr>
          <w:rFonts w:ascii="Times New Roman" w:hAnsi="Times New Roman" w:cs="Times New Roman"/>
          <w:sz w:val="24"/>
          <w:szCs w:val="24"/>
        </w:rPr>
        <w:t xml:space="preserve"> 21°C and 29°C under </w:t>
      </w:r>
      <w:r>
        <w:rPr>
          <w:rFonts w:ascii="Times New Roman" w:hAnsi="Times New Roman" w:cs="Times New Roman" w:hint="eastAsia"/>
          <w:sz w:val="24"/>
          <w:szCs w:val="24"/>
        </w:rPr>
        <w:t xml:space="preserve">root-in-dark </w:t>
      </w:r>
      <w:r w:rsidRPr="00E6740A">
        <w:rPr>
          <w:rFonts w:ascii="Times New Roman" w:hAnsi="Times New Roman" w:cs="Times New Roman"/>
          <w:sz w:val="24"/>
          <w:szCs w:val="24"/>
        </w:rPr>
        <w:t>conditions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93FD5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5</w:t>
      </w:r>
      <w:r>
        <w:rPr>
          <w:rFonts w:ascii="Times New Roman" w:hAnsi="Times New Roman" w:cs="Times New Roman" w:hint="eastAsia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 w:hint="eastAsia"/>
          <w:sz w:val="24"/>
          <w:szCs w:val="24"/>
        </w:rPr>
        <w:t>61</w:t>
      </w:r>
      <w:r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Representative</w:t>
      </w:r>
      <w:r w:rsidRPr="00E6740A">
        <w:rPr>
          <w:rFonts w:ascii="Times New Roman" w:hAnsi="Times New Roman" w:cs="Times New Roman"/>
          <w:sz w:val="24"/>
          <w:szCs w:val="24"/>
        </w:rPr>
        <w:t xml:space="preserve"> images of </w:t>
      </w:r>
      <w:r>
        <w:rPr>
          <w:rFonts w:ascii="Times New Roman" w:hAnsi="Times New Roman" w:cs="Times New Roman"/>
          <w:sz w:val="24"/>
          <w:szCs w:val="24"/>
        </w:rPr>
        <w:t xml:space="preserve">root systems </w:t>
      </w:r>
      <w:r w:rsidRPr="00E6740A">
        <w:rPr>
          <w:rFonts w:ascii="Times New Roman" w:hAnsi="Times New Roman" w:cs="Times New Roman" w:hint="eastAsia"/>
          <w:sz w:val="24"/>
          <w:szCs w:val="24"/>
        </w:rPr>
        <w:t>at</w:t>
      </w:r>
      <w:r w:rsidRPr="00E6740A">
        <w:rPr>
          <w:rFonts w:ascii="Times New Roman" w:hAnsi="Times New Roman" w:cs="Times New Roman"/>
          <w:sz w:val="24"/>
          <w:szCs w:val="24"/>
        </w:rPr>
        <w:t xml:space="preserve"> 21°C and 29°C under </w:t>
      </w:r>
      <w:r>
        <w:rPr>
          <w:rFonts w:ascii="Times New Roman" w:hAnsi="Times New Roman" w:cs="Times New Roman"/>
          <w:sz w:val="24"/>
          <w:szCs w:val="24"/>
        </w:rPr>
        <w:t>high light (</w:t>
      </w:r>
      <w:r>
        <w:rPr>
          <w:rFonts w:ascii="Times New Roman" w:hAnsi="Times New Roman" w:cs="Times New Roman" w:hint="eastAsia"/>
          <w:sz w:val="24"/>
          <w:szCs w:val="24"/>
        </w:rPr>
        <w:t>HL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medium light (</w:t>
      </w:r>
      <w:r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condition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>
        <w:rPr>
          <w:rFonts w:ascii="Times New Roman" w:hAnsi="Times New Roman" w:cs="Times New Roman"/>
          <w:sz w:val="24"/>
          <w:szCs w:val="24"/>
        </w:rPr>
        <w:t>solid medium without sucrose (</w:t>
      </w:r>
      <w:r>
        <w:rPr>
          <w:rFonts w:ascii="Times New Roman" w:hAnsi="Times New Roman" w:cs="Times New Roman" w:hint="eastAsia"/>
          <w:sz w:val="24"/>
          <w:szCs w:val="24"/>
        </w:rPr>
        <w:t>MS-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plates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6740A">
        <w:rPr>
          <w:rFonts w:ascii="Times New Roman" w:hAnsi="Times New Roman" w:cs="Times New Roman" w:hint="eastAsia"/>
          <w:sz w:val="24"/>
          <w:szCs w:val="24"/>
        </w:rPr>
        <w:t>Sca</w:t>
      </w:r>
      <w:r>
        <w:rPr>
          <w:rFonts w:ascii="Times New Roman" w:hAnsi="Times New Roman" w:cs="Times New Roman"/>
          <w:sz w:val="24"/>
          <w:szCs w:val="24"/>
        </w:rPr>
        <w:t>le</w:t>
      </w:r>
      <w:r w:rsidRPr="00E6740A">
        <w:rPr>
          <w:rFonts w:ascii="Times New Roman" w:hAnsi="Times New Roman" w:cs="Times New Roman" w:hint="eastAsia"/>
          <w:sz w:val="24"/>
          <w:szCs w:val="24"/>
        </w:rPr>
        <w:t xml:space="preserve"> bar = 5 mm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3440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93FD5">
        <w:rPr>
          <w:rFonts w:ascii="Times New Roman" w:hAnsi="Times New Roman" w:cs="Times New Roman"/>
          <w:sz w:val="24"/>
          <w:szCs w:val="24"/>
        </w:rPr>
        <w:t>Quantification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calculated ratio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LR density of seedlings grown </w:t>
      </w:r>
      <w:r w:rsidRPr="00E6740A">
        <w:rPr>
          <w:rFonts w:ascii="Times New Roman" w:hAnsi="Times New Roman" w:cs="Times New Roman" w:hint="eastAsia"/>
          <w:sz w:val="24"/>
          <w:szCs w:val="24"/>
        </w:rPr>
        <w:t>at</w:t>
      </w:r>
      <w:r w:rsidRPr="00E6740A">
        <w:rPr>
          <w:rFonts w:ascii="Times New Roman" w:hAnsi="Times New Roman" w:cs="Times New Roman"/>
          <w:sz w:val="24"/>
          <w:szCs w:val="24"/>
        </w:rPr>
        <w:t xml:space="preserve"> 21°C and 29°C under </w:t>
      </w:r>
      <w:r>
        <w:rPr>
          <w:rFonts w:ascii="Times New Roman" w:hAnsi="Times New Roman" w:cs="Times New Roman" w:hint="eastAsia"/>
          <w:sz w:val="24"/>
          <w:szCs w:val="24"/>
        </w:rPr>
        <w:t>HL and ML condition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on MS- plates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93FD5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 w:hint="eastAsia"/>
          <w:sz w:val="24"/>
          <w:szCs w:val="24"/>
        </w:rPr>
        <w:t>47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035AB">
        <w:rPr>
          <w:rFonts w:ascii="Times New Roman" w:hAnsi="Times New Roman" w:cs="Times New Roman"/>
          <w:sz w:val="24"/>
          <w:szCs w:val="24"/>
        </w:rPr>
        <w:t>Paired and two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035AB">
        <w:rPr>
          <w:rFonts w:ascii="Times New Roman" w:hAnsi="Times New Roman" w:cs="Times New Roman"/>
          <w:sz w:val="24"/>
          <w:szCs w:val="24"/>
        </w:rPr>
        <w:t xml:space="preserve">tailed student's t-test performed for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 w:rsidRPr="007035AB">
        <w:rPr>
          <w:rFonts w:ascii="Times New Roman" w:hAnsi="Times New Roman" w:cs="Times New Roman"/>
          <w:sz w:val="24"/>
          <w:szCs w:val="24"/>
        </w:rPr>
        <w:t xml:space="preserve"> (</w:t>
      </w:r>
      <w:r w:rsidRPr="00804BFC">
        <w:rPr>
          <w:rFonts w:ascii="Times New Roman" w:hAnsi="Times New Roman" w:cs="Times New Roman"/>
          <w:i/>
          <w:sz w:val="24"/>
          <w:szCs w:val="24"/>
        </w:rPr>
        <w:t xml:space="preserve">P &lt; </w:t>
      </w:r>
      <w:r w:rsidRPr="007035AB">
        <w:rPr>
          <w:rFonts w:ascii="Times New Roman" w:hAnsi="Times New Roman" w:cs="Times New Roman"/>
          <w:sz w:val="24"/>
          <w:szCs w:val="24"/>
        </w:rPr>
        <w:t>0.0001****</w:t>
      </w:r>
      <w:r>
        <w:rPr>
          <w:rFonts w:ascii="Times New Roman" w:hAnsi="Times New Roman" w:cs="Times New Roman"/>
          <w:sz w:val="24"/>
          <w:szCs w:val="24"/>
        </w:rPr>
        <w:t xml:space="preserve"> for both</w:t>
      </w:r>
      <w:r w:rsidRPr="007035AB">
        <w:rPr>
          <w:rFonts w:ascii="Times New Roman" w:hAnsi="Times New Roman" w:cs="Times New Roman"/>
          <w:sz w:val="24"/>
          <w:szCs w:val="24"/>
        </w:rPr>
        <w:t xml:space="preserve">). Letters indicate values with statistically significant differences from one-way ANOVA performed for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 w:rsidRPr="007035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817AE">
        <w:rPr>
          <w:rFonts w:ascii="Times New Roman" w:hAnsi="Times New Roman" w:cs="Times New Roman"/>
          <w:sz w:val="24"/>
          <w:szCs w:val="24"/>
        </w:rPr>
        <w:t xml:space="preserve">and </w:t>
      </w:r>
      <w:r w:rsidRPr="00804BF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04BF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035AB">
        <w:rPr>
          <w:rFonts w:ascii="Times New Roman" w:hAnsi="Times New Roman" w:cs="Times New Roman"/>
          <w:sz w:val="24"/>
          <w:szCs w:val="24"/>
        </w:rPr>
        <w:t>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 w:rsidRPr="007035AB">
        <w:rPr>
          <w:rFonts w:ascii="Times New Roman" w:hAnsi="Times New Roman" w:cs="Times New Roman"/>
          <w:sz w:val="24"/>
          <w:szCs w:val="24"/>
        </w:rPr>
        <w:t xml:space="preserve"> 0.0001</w:t>
      </w:r>
      <w:r>
        <w:rPr>
          <w:rFonts w:ascii="Times New Roman" w:hAnsi="Times New Roman" w:cs="Times New Roman"/>
          <w:sz w:val="24"/>
          <w:szCs w:val="24"/>
        </w:rPr>
        <w:t xml:space="preserve"> for both</w:t>
      </w:r>
      <w:r w:rsidRPr="007035AB">
        <w:rPr>
          <w:rFonts w:ascii="Times New Roman" w:hAnsi="Times New Roman" w:cs="Times New Roman"/>
          <w:sz w:val="24"/>
          <w:szCs w:val="24"/>
        </w:rPr>
        <w:t>).</w:t>
      </w:r>
    </w:p>
    <w:p w14:paraId="7BB31273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A7D93A" wp14:editId="3C455EA3">
            <wp:extent cx="5264150" cy="3530600"/>
            <wp:effectExtent l="0" t="0" r="0" b="0"/>
            <wp:docPr id="147847128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7B9EC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Pr="00433BCA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433B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loss of PHYB and CRY1 enhances the HT-dependent inhibition of LR under ML conditions.</w:t>
      </w:r>
    </w:p>
    <w:p w14:paraId="32044BC2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a-c</w:t>
      </w:r>
      <w:r w:rsidRPr="003440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Representative root system</w:t>
      </w:r>
      <w:r w:rsidRPr="00E6740A">
        <w:rPr>
          <w:rFonts w:ascii="Times New Roman" w:hAnsi="Times New Roman" w:cs="Times New Roman"/>
          <w:sz w:val="24"/>
          <w:szCs w:val="24"/>
        </w:rPr>
        <w:t xml:space="preserve"> images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quantification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as well as the calculated ratio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6740A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LR density in </w:t>
      </w:r>
      <w:r w:rsidRPr="00433BCA">
        <w:rPr>
          <w:rFonts w:ascii="Times New Roman" w:hAnsi="Times New Roman" w:cs="Times New Roman"/>
          <w:i/>
          <w:iCs/>
          <w:sz w:val="24"/>
          <w:szCs w:val="24"/>
        </w:rPr>
        <w:t>Col-0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93FD5">
        <w:rPr>
          <w:rFonts w:ascii="Times New Roman" w:hAnsi="Times New Roman" w:cs="Times New Roman"/>
          <w:i/>
          <w:iCs/>
          <w:sz w:val="24"/>
          <w:szCs w:val="24"/>
        </w:rPr>
        <w:t>phyB-9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3FD5">
        <w:rPr>
          <w:rFonts w:ascii="Times New Roman" w:hAnsi="Times New Roman" w:cs="Times New Roman"/>
          <w:i/>
          <w:iCs/>
          <w:sz w:val="24"/>
          <w:szCs w:val="24"/>
        </w:rPr>
        <w:t>cry1-304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73174">
        <w:rPr>
          <w:rFonts w:ascii="Times New Roman" w:hAnsi="Times New Roman" w:cs="Times New Roman"/>
          <w:i/>
          <w:iCs/>
          <w:sz w:val="24"/>
          <w:szCs w:val="24"/>
        </w:rPr>
        <w:t>Ler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673174">
        <w:rPr>
          <w:rFonts w:ascii="Times New Roman" w:hAnsi="Times New Roman" w:cs="Times New Roman"/>
          <w:i/>
          <w:iCs/>
          <w:sz w:val="24"/>
          <w:szCs w:val="24"/>
        </w:rPr>
        <w:t>phyBcry1cry2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40A">
        <w:rPr>
          <w:rFonts w:ascii="Times New Roman" w:hAnsi="Times New Roman" w:cs="Times New Roman" w:hint="eastAsia"/>
          <w:sz w:val="24"/>
          <w:szCs w:val="24"/>
        </w:rPr>
        <w:t>at</w:t>
      </w:r>
      <w:r w:rsidRPr="00E6740A">
        <w:rPr>
          <w:rFonts w:ascii="Times New Roman" w:hAnsi="Times New Roman" w:cs="Times New Roman"/>
          <w:sz w:val="24"/>
          <w:szCs w:val="24"/>
        </w:rPr>
        <w:t xml:space="preserve"> 21°C and 29°C under </w:t>
      </w:r>
      <w:r>
        <w:rPr>
          <w:rFonts w:ascii="Times New Roman" w:hAnsi="Times New Roman" w:cs="Times New Roman"/>
          <w:sz w:val="24"/>
          <w:szCs w:val="24"/>
        </w:rPr>
        <w:t>medium light (M</w:t>
      </w:r>
      <w:r w:rsidRPr="00E6740A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 xml:space="preserve"> conditions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64B8D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51</w:t>
      </w:r>
      <w:r>
        <w:rPr>
          <w:rFonts w:ascii="Times New Roman" w:hAnsi="Times New Roman" w:cs="Times New Roman" w:hint="eastAsia"/>
          <w:sz w:val="24"/>
          <w:szCs w:val="24"/>
        </w:rPr>
        <w:t xml:space="preserve"> to 90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E6740A">
        <w:rPr>
          <w:rFonts w:ascii="Times New Roman" w:hAnsi="Times New Roman" w:cs="Times New Roman" w:hint="eastAsia"/>
          <w:sz w:val="24"/>
          <w:szCs w:val="24"/>
        </w:rPr>
        <w:t>Sca</w:t>
      </w:r>
      <w:r>
        <w:rPr>
          <w:rFonts w:ascii="Times New Roman" w:hAnsi="Times New Roman" w:cs="Times New Roman"/>
          <w:sz w:val="24"/>
          <w:szCs w:val="24"/>
        </w:rPr>
        <w:t>le</w:t>
      </w:r>
      <w:r w:rsidRPr="00E6740A">
        <w:rPr>
          <w:rFonts w:ascii="Times New Roman" w:hAnsi="Times New Roman" w:cs="Times New Roman" w:hint="eastAsia"/>
          <w:sz w:val="24"/>
          <w:szCs w:val="24"/>
        </w:rPr>
        <w:t xml:space="preserve"> bar = 5 mm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674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 xml:space="preserve">Letters indicate values with statistically significant differences from one-way ANOVA performed </w:t>
      </w:r>
      <w:r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562F05">
        <w:rPr>
          <w:rFonts w:ascii="Times New Roman" w:hAnsi="Times New Roman" w:cs="Times New Roman"/>
          <w:sz w:val="24"/>
          <w:szCs w:val="24"/>
        </w:rPr>
        <w:t xml:space="preserve"> 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2F05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001</w:t>
      </w:r>
      <w:r>
        <w:rPr>
          <w:rFonts w:ascii="Times New Roman" w:hAnsi="Times New Roman" w:cs="Times New Roman" w:hint="eastAsia"/>
          <w:sz w:val="24"/>
          <w:szCs w:val="24"/>
        </w:rPr>
        <w:t xml:space="preserve"> for both</w:t>
      </w:r>
      <w:r w:rsidRPr="00562F0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DB0DB7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4C6184" wp14:editId="2945D7AD">
            <wp:extent cx="5264150" cy="6769100"/>
            <wp:effectExtent l="0" t="0" r="0" b="0"/>
            <wp:docPr id="19195250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676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A272F" w14:textId="77777777" w:rsidR="00440EF5" w:rsidRDefault="00440EF5" w:rsidP="00440EF5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Pr="00433BCA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433B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2FC2">
        <w:rPr>
          <w:rFonts w:ascii="Times New Roman" w:hAnsi="Times New Roman" w:cs="Times New Roman"/>
          <w:b/>
          <w:bCs/>
          <w:sz w:val="24"/>
          <w:szCs w:val="24"/>
        </w:rPr>
        <w:t xml:space="preserve">The inhibition of </w:t>
      </w:r>
      <w:r>
        <w:rPr>
          <w:rFonts w:ascii="Times New Roman" w:hAnsi="Times New Roman" w:cs="Times New Roman"/>
          <w:b/>
          <w:bCs/>
          <w:sz w:val="24"/>
          <w:szCs w:val="24"/>
        </w:rPr>
        <w:t>lateral rooting</w:t>
      </w:r>
      <w:r w:rsidRPr="007B2FC2">
        <w:rPr>
          <w:rFonts w:ascii="Times New Roman" w:hAnsi="Times New Roman" w:cs="Times New Roman"/>
          <w:b/>
          <w:bCs/>
          <w:sz w:val="24"/>
          <w:szCs w:val="24"/>
        </w:rPr>
        <w:t xml:space="preserve"> under </w:t>
      </w:r>
      <w:r>
        <w:rPr>
          <w:rFonts w:ascii="Times New Roman" w:hAnsi="Times New Roman" w:cs="Times New Roman"/>
          <w:b/>
          <w:bCs/>
          <w:sz w:val="24"/>
          <w:szCs w:val="24"/>
        </w:rPr>
        <w:t>high-temperature</w:t>
      </w:r>
      <w:r w:rsidRPr="007B2FC2">
        <w:rPr>
          <w:rFonts w:ascii="Times New Roman" w:hAnsi="Times New Roman" w:cs="Times New Roman"/>
          <w:b/>
          <w:bCs/>
          <w:sz w:val="24"/>
          <w:szCs w:val="24"/>
        </w:rPr>
        <w:t xml:space="preserve"> conditions </w:t>
      </w:r>
      <w:r>
        <w:rPr>
          <w:rFonts w:ascii="Times New Roman" w:hAnsi="Times New Roman" w:cs="Times New Roman"/>
          <w:b/>
          <w:bCs/>
          <w:sz w:val="24"/>
          <w:szCs w:val="24"/>
        </w:rPr>
        <w:t>in light signalling mutants</w:t>
      </w:r>
      <w:r w:rsidRPr="007B2FC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1ADF9AA" w14:textId="77777777" w:rsidR="00440EF5" w:rsidRDefault="00440EF5" w:rsidP="00440EF5">
      <w:pPr>
        <w:shd w:val="clear" w:color="auto" w:fill="FFFFFF"/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44066">
        <w:rPr>
          <w:rFonts w:ascii="Times New Roman" w:hAnsi="Times New Roman" w:cs="Times New Roman"/>
          <w:sz w:val="24"/>
          <w:szCs w:val="24"/>
        </w:rPr>
        <w:t>,</w:t>
      </w:r>
      <w:r w:rsidRPr="006418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Representative root system</w:t>
      </w:r>
      <w:r w:rsidRPr="00E6740A">
        <w:rPr>
          <w:rFonts w:ascii="Times New Roman" w:hAnsi="Times New Roman" w:cs="Times New Roman"/>
          <w:sz w:val="24"/>
          <w:szCs w:val="24"/>
        </w:rPr>
        <w:t xml:space="preserve"> images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18FB">
        <w:rPr>
          <w:rFonts w:ascii="Times New Roman" w:hAnsi="Times New Roman" w:cs="Times New Roman"/>
          <w:sz w:val="24"/>
          <w:szCs w:val="24"/>
        </w:rPr>
        <w:t xml:space="preserve">of wild-type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Col-0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light signalling mutants </w:t>
      </w:r>
      <w:r w:rsidRPr="006418FB">
        <w:rPr>
          <w:rFonts w:ascii="Times New Roman" w:hAnsi="Times New Roman" w:cs="Times New Roman" w:hint="eastAsia"/>
          <w:sz w:val="24"/>
          <w:szCs w:val="24"/>
        </w:rPr>
        <w:t>at</w:t>
      </w:r>
      <w:r w:rsidRPr="006418FB">
        <w:rPr>
          <w:rFonts w:ascii="Times New Roman" w:hAnsi="Times New Roman" w:cs="Times New Roman"/>
          <w:sz w:val="24"/>
          <w:szCs w:val="24"/>
        </w:rPr>
        <w:t xml:space="preserve"> 21°C and 29°C under medium light (ML) (top row) and high light (HL) (bottom row) </w:t>
      </w:r>
      <w:r w:rsidRPr="006418FB">
        <w:rPr>
          <w:rFonts w:ascii="Times New Roman" w:hAnsi="Times New Roman" w:cs="Times New Roman"/>
          <w:sz w:val="24"/>
          <w:szCs w:val="24"/>
        </w:rPr>
        <w:lastRenderedPageBreak/>
        <w:t>conditions (</w:t>
      </w:r>
      <w:r w:rsidRPr="006418FB">
        <w:rPr>
          <w:rFonts w:ascii="Times New Roman" w:hAnsi="Times New Roman" w:cs="Times New Roman" w:hint="eastAsia"/>
          <w:sz w:val="24"/>
          <w:szCs w:val="24"/>
        </w:rPr>
        <w:t>Sca</w:t>
      </w:r>
      <w:r w:rsidRPr="006418FB">
        <w:rPr>
          <w:rFonts w:ascii="Times New Roman" w:hAnsi="Times New Roman" w:cs="Times New Roman"/>
          <w:sz w:val="24"/>
          <w:szCs w:val="24"/>
        </w:rPr>
        <w:t>le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bar = 5 mm</w:t>
      </w:r>
      <w:r w:rsidRPr="006418FB">
        <w:rPr>
          <w:rFonts w:ascii="Times New Roman" w:hAnsi="Times New Roman" w:cs="Times New Roman"/>
          <w:sz w:val="24"/>
          <w:szCs w:val="24"/>
        </w:rPr>
        <w:t xml:space="preserve">). </w:t>
      </w:r>
      <w:r w:rsidRPr="00344066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44066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418FB">
        <w:rPr>
          <w:rFonts w:ascii="Times New Roman" w:hAnsi="Times New Roman" w:cs="Times New Roman"/>
          <w:sz w:val="24"/>
          <w:szCs w:val="24"/>
        </w:rPr>
        <w:t xml:space="preserve">Quantification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18FB">
        <w:rPr>
          <w:rFonts w:ascii="Times New Roman" w:hAnsi="Times New Roman" w:cs="Times New Roman"/>
          <w:sz w:val="24"/>
          <w:szCs w:val="24"/>
        </w:rPr>
        <w:t xml:space="preserve">and calculated ratio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sz w:val="24"/>
          <w:szCs w:val="24"/>
        </w:rPr>
        <w:t xml:space="preserve"> of LR density in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Col-0</w:t>
      </w:r>
      <w:r w:rsidRPr="006418FB">
        <w:rPr>
          <w:rFonts w:ascii="Times New Roman" w:hAnsi="Times New Roman" w:cs="Times New Roman"/>
          <w:sz w:val="24"/>
          <w:szCs w:val="24"/>
        </w:rPr>
        <w:t xml:space="preserve">,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phyA-211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phot1-5phot2-1</w:t>
      </w:r>
      <w:r w:rsidRPr="006418FB">
        <w:rPr>
          <w:rFonts w:ascii="Times New Roman" w:hAnsi="Times New Roman" w:cs="Times New Roman"/>
          <w:sz w:val="24"/>
          <w:szCs w:val="24"/>
        </w:rPr>
        <w:t xml:space="preserve"> </w:t>
      </w:r>
      <w:r w:rsidRPr="006418FB">
        <w:rPr>
          <w:rFonts w:ascii="Times New Roman" w:hAnsi="Times New Roman" w:cs="Times New Roman" w:hint="eastAsia"/>
          <w:sz w:val="24"/>
          <w:szCs w:val="24"/>
        </w:rPr>
        <w:t>at</w:t>
      </w:r>
      <w:r w:rsidRPr="006418FB">
        <w:rPr>
          <w:rFonts w:ascii="Times New Roman" w:hAnsi="Times New Roman" w:cs="Times New Roman"/>
          <w:sz w:val="24"/>
          <w:szCs w:val="24"/>
        </w:rPr>
        <w:t xml:space="preserve"> 21°C and 29°C under ML conditions (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418FB">
        <w:rPr>
          <w:rFonts w:ascii="Times New Roman" w:hAnsi="Times New Roman" w:cs="Times New Roman"/>
          <w:sz w:val="24"/>
          <w:szCs w:val="24"/>
        </w:rPr>
        <w:t xml:space="preserve"> = 45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6418FB">
        <w:rPr>
          <w:rFonts w:ascii="Times New Roman" w:hAnsi="Times New Roman" w:cs="Times New Roman"/>
          <w:sz w:val="24"/>
          <w:szCs w:val="24"/>
        </w:rPr>
        <w:t xml:space="preserve">54).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440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Pr="00344066">
        <w:rPr>
          <w:rFonts w:ascii="Times New Roman" w:hAnsi="Times New Roman" w:cs="Times New Roman"/>
          <w:sz w:val="24"/>
          <w:szCs w:val="24"/>
        </w:rPr>
        <w:t>,</w:t>
      </w:r>
      <w:r w:rsidRPr="006418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18FB">
        <w:rPr>
          <w:rFonts w:ascii="Times New Roman" w:hAnsi="Times New Roman" w:cs="Times New Roman"/>
          <w:sz w:val="24"/>
          <w:szCs w:val="24"/>
        </w:rPr>
        <w:t>Quantification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calculated ratio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sz w:val="24"/>
          <w:szCs w:val="24"/>
        </w:rPr>
        <w:t xml:space="preserve"> of LR density in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Col-0</w:t>
      </w:r>
      <w:r w:rsidRPr="006418FB">
        <w:rPr>
          <w:rFonts w:ascii="Times New Roman" w:hAnsi="Times New Roman" w:cs="Times New Roman"/>
          <w:sz w:val="24"/>
          <w:szCs w:val="24"/>
        </w:rPr>
        <w:t xml:space="preserve">,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phyA-211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phot1-5phot2-1</w:t>
      </w:r>
      <w:r w:rsidRPr="006418FB">
        <w:rPr>
          <w:rFonts w:ascii="Times New Roman" w:hAnsi="Times New Roman" w:cs="Times New Roman"/>
          <w:sz w:val="24"/>
          <w:szCs w:val="24"/>
        </w:rPr>
        <w:t xml:space="preserve"> </w:t>
      </w:r>
      <w:r w:rsidRPr="006418FB">
        <w:rPr>
          <w:rFonts w:ascii="Times New Roman" w:hAnsi="Times New Roman" w:cs="Times New Roman" w:hint="eastAsia"/>
          <w:sz w:val="24"/>
          <w:szCs w:val="24"/>
        </w:rPr>
        <w:t>at</w:t>
      </w:r>
      <w:r w:rsidRPr="006418FB">
        <w:rPr>
          <w:rFonts w:ascii="Times New Roman" w:hAnsi="Times New Roman" w:cs="Times New Roman"/>
          <w:sz w:val="24"/>
          <w:szCs w:val="24"/>
        </w:rPr>
        <w:t xml:space="preserve"> 21°C and 29°C under HL conditions (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418FB">
        <w:rPr>
          <w:rFonts w:ascii="Times New Roman" w:hAnsi="Times New Roman" w:cs="Times New Roman"/>
          <w:sz w:val="24"/>
          <w:szCs w:val="24"/>
        </w:rPr>
        <w:t xml:space="preserve"> = 52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6418FB">
        <w:rPr>
          <w:rFonts w:ascii="Times New Roman" w:hAnsi="Times New Roman" w:cs="Times New Roman"/>
          <w:sz w:val="24"/>
          <w:szCs w:val="24"/>
        </w:rPr>
        <w:t xml:space="preserve">54). </w:t>
      </w:r>
      <w:r w:rsidRPr="00344066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44066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418FB">
        <w:rPr>
          <w:rFonts w:ascii="Times New Roman" w:hAnsi="Times New Roman" w:cs="Times New Roman"/>
          <w:sz w:val="24"/>
          <w:szCs w:val="24"/>
        </w:rPr>
        <w:t xml:space="preserve">Quantification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calculated ratio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sz w:val="24"/>
          <w:szCs w:val="24"/>
        </w:rPr>
        <w:t xml:space="preserve"> of LR density in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Col-0</w:t>
      </w:r>
      <w:r w:rsidRPr="006418FB">
        <w:rPr>
          <w:rFonts w:ascii="Times New Roman" w:hAnsi="Times New Roman" w:cs="Times New Roman"/>
          <w:sz w:val="24"/>
          <w:szCs w:val="24"/>
        </w:rPr>
        <w:t xml:space="preserve">,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pifQ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hy5-215</w:t>
      </w:r>
      <w:r w:rsidRPr="006418FB">
        <w:rPr>
          <w:rFonts w:ascii="Times New Roman" w:hAnsi="Times New Roman" w:cs="Times New Roman"/>
          <w:sz w:val="24"/>
          <w:szCs w:val="24"/>
        </w:rPr>
        <w:t xml:space="preserve"> </w:t>
      </w:r>
      <w:r w:rsidRPr="006418FB">
        <w:rPr>
          <w:rFonts w:ascii="Times New Roman" w:hAnsi="Times New Roman" w:cs="Times New Roman" w:hint="eastAsia"/>
          <w:sz w:val="24"/>
          <w:szCs w:val="24"/>
        </w:rPr>
        <w:t>at</w:t>
      </w:r>
      <w:r w:rsidRPr="006418FB">
        <w:rPr>
          <w:rFonts w:ascii="Times New Roman" w:hAnsi="Times New Roman" w:cs="Times New Roman"/>
          <w:sz w:val="24"/>
          <w:szCs w:val="24"/>
        </w:rPr>
        <w:t xml:space="preserve"> 21°C and 29°C under ML conditions (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418FB">
        <w:rPr>
          <w:rFonts w:ascii="Times New Roman" w:hAnsi="Times New Roman" w:cs="Times New Roman"/>
          <w:sz w:val="24"/>
          <w:szCs w:val="24"/>
        </w:rPr>
        <w:t xml:space="preserve"> = 52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6418FB">
        <w:rPr>
          <w:rFonts w:ascii="Times New Roman" w:hAnsi="Times New Roman" w:cs="Times New Roman"/>
          <w:sz w:val="24"/>
          <w:szCs w:val="24"/>
        </w:rPr>
        <w:t>54).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44066"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44066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44066">
        <w:rPr>
          <w:rFonts w:ascii="Times New Roman" w:hAnsi="Times New Roman" w:cs="Times New Roman"/>
          <w:sz w:val="24"/>
          <w:szCs w:val="24"/>
        </w:rPr>
        <w:t xml:space="preserve"> </w:t>
      </w:r>
      <w:r w:rsidRPr="006418FB">
        <w:rPr>
          <w:rFonts w:ascii="Times New Roman" w:hAnsi="Times New Roman" w:cs="Times New Roman"/>
          <w:sz w:val="24"/>
          <w:szCs w:val="24"/>
        </w:rPr>
        <w:t xml:space="preserve">Quantification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calculated ratio </w:t>
      </w:r>
      <w:r w:rsidRPr="0034406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344066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/>
          <w:sz w:val="24"/>
          <w:szCs w:val="24"/>
        </w:rPr>
        <w:t xml:space="preserve"> of LR density in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Col-0</w:t>
      </w:r>
      <w:r w:rsidRPr="006418FB">
        <w:rPr>
          <w:rFonts w:ascii="Times New Roman" w:hAnsi="Times New Roman" w:cs="Times New Roman"/>
          <w:sz w:val="24"/>
          <w:szCs w:val="24"/>
        </w:rPr>
        <w:t xml:space="preserve">,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pifQ</w:t>
      </w:r>
      <w:r w:rsidRPr="006418FB">
        <w:rPr>
          <w:rFonts w:ascii="Times New Roman" w:hAnsi="Times New Roman" w:cs="Times New Roman"/>
          <w:sz w:val="24"/>
          <w:szCs w:val="24"/>
        </w:rPr>
        <w:t xml:space="preserve"> and 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hy5-215</w:t>
      </w:r>
      <w:r w:rsidRPr="006418FB">
        <w:rPr>
          <w:rFonts w:ascii="Times New Roman" w:hAnsi="Times New Roman" w:cs="Times New Roman"/>
          <w:sz w:val="24"/>
          <w:szCs w:val="24"/>
        </w:rPr>
        <w:t xml:space="preserve"> </w:t>
      </w:r>
      <w:r w:rsidRPr="006418FB">
        <w:rPr>
          <w:rFonts w:ascii="Times New Roman" w:hAnsi="Times New Roman" w:cs="Times New Roman" w:hint="eastAsia"/>
          <w:sz w:val="24"/>
          <w:szCs w:val="24"/>
        </w:rPr>
        <w:t>at</w:t>
      </w:r>
      <w:r w:rsidRPr="006418FB">
        <w:rPr>
          <w:rFonts w:ascii="Times New Roman" w:hAnsi="Times New Roman" w:cs="Times New Roman"/>
          <w:sz w:val="24"/>
          <w:szCs w:val="24"/>
        </w:rPr>
        <w:t xml:space="preserve"> 21°C and 29°C under HL conditions (</w:t>
      </w:r>
      <w:r w:rsidRPr="006418F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418FB">
        <w:rPr>
          <w:rFonts w:ascii="Times New Roman" w:hAnsi="Times New Roman" w:cs="Times New Roman"/>
          <w:sz w:val="24"/>
          <w:szCs w:val="24"/>
        </w:rPr>
        <w:t xml:space="preserve"> = 53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6418FB">
        <w:rPr>
          <w:rFonts w:ascii="Times New Roman" w:hAnsi="Times New Roman" w:cs="Times New Roman"/>
          <w:sz w:val="24"/>
          <w:szCs w:val="24"/>
        </w:rPr>
        <w:t>54).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18FB">
        <w:rPr>
          <w:rFonts w:ascii="Times New Roman" w:hAnsi="Times New Roman" w:cs="Times New Roman"/>
          <w:sz w:val="24"/>
          <w:szCs w:val="24"/>
        </w:rPr>
        <w:t xml:space="preserve">Letters indicate values with statistically significant differences from one-way ANOVA performed 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>,</w:t>
      </w:r>
      <w:r w:rsidRPr="006418F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>,</w:t>
      </w:r>
      <w:r w:rsidRPr="006418F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>,</w:t>
      </w:r>
      <w:r w:rsidRPr="006418F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418FB">
        <w:rPr>
          <w:rFonts w:ascii="Times New Roman" w:hAnsi="Times New Roman" w:cs="Times New Roman" w:hint="eastAsia"/>
          <w:sz w:val="24"/>
          <w:szCs w:val="24"/>
        </w:rPr>
        <w:t>and</w:t>
      </w:r>
      <w:r w:rsidRPr="006418F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18FB">
        <w:rPr>
          <w:rFonts w:ascii="Times New Roman" w:hAnsi="Times New Roman" w:cs="Times New Roman"/>
          <w:sz w:val="24"/>
          <w:szCs w:val="24"/>
        </w:rPr>
        <w:t>(</w:t>
      </w:r>
      <w:r w:rsidRPr="00804BFC">
        <w:rPr>
          <w:rFonts w:ascii="Times New Roman" w:hAnsi="Times New Roman" w:cs="Times New Roman"/>
          <w:i/>
          <w:sz w:val="24"/>
          <w:szCs w:val="24"/>
        </w:rPr>
        <w:t>P &lt;</w:t>
      </w:r>
      <w:r w:rsidRPr="006418FB">
        <w:rPr>
          <w:rFonts w:ascii="Times New Roman" w:hAnsi="Times New Roman" w:cs="Times New Roman"/>
          <w:sz w:val="24"/>
          <w:szCs w:val="24"/>
        </w:rPr>
        <w:t xml:space="preserve"> 0.0001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for all</w:t>
      </w:r>
      <w:r w:rsidRPr="006418FB">
        <w:rPr>
          <w:rFonts w:ascii="Times New Roman" w:hAnsi="Times New Roman" w:cs="Times New Roman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and for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344066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344066">
        <w:rPr>
          <w:rFonts w:ascii="Times New Roman" w:hAnsi="Times New Roman" w:cs="Times New Roman" w:hint="eastAsia"/>
          <w:sz w:val="24"/>
          <w:szCs w:val="24"/>
        </w:rPr>
        <w:t>)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804B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418FB">
        <w:rPr>
          <w:rFonts w:ascii="Times New Roman" w:hAnsi="Times New Roman" w:cs="Times New Roman" w:hint="eastAsia"/>
          <w:sz w:val="24"/>
          <w:szCs w:val="24"/>
        </w:rPr>
        <w:t xml:space="preserve"> &gt; 0.05 for all)</w:t>
      </w:r>
      <w:r w:rsidRPr="006418FB">
        <w:rPr>
          <w:rFonts w:ascii="Times New Roman" w:hAnsi="Times New Roman" w:cs="Times New Roman"/>
          <w:sz w:val="24"/>
          <w:szCs w:val="24"/>
        </w:rPr>
        <w:t>.</w:t>
      </w:r>
    </w:p>
    <w:p w14:paraId="0C91E7B4" w14:textId="2479539F" w:rsidR="00F10252" w:rsidRDefault="00F10252">
      <w:pPr>
        <w:widowControl/>
        <w:spacing w:after="160" w:line="259" w:lineRule="auto"/>
        <w:jc w:val="left"/>
      </w:pPr>
      <w:r>
        <w:br w:type="page"/>
      </w:r>
    </w:p>
    <w:p w14:paraId="34E03139" w14:textId="77777777" w:rsidR="00F10252" w:rsidRPr="006418FB" w:rsidRDefault="00F10252" w:rsidP="00F10252">
      <w:pPr>
        <w:shd w:val="clear" w:color="auto" w:fill="FFFFFF"/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6418FB">
        <w:rPr>
          <w:rFonts w:ascii="Times New Roman" w:hAnsi="Times New Roman" w:cs="Times New Roman"/>
          <w:b/>
          <w:bCs/>
          <w:sz w:val="24"/>
          <w:szCs w:val="24"/>
        </w:rPr>
        <w:t xml:space="preserve"> References</w:t>
      </w:r>
    </w:p>
    <w:p w14:paraId="17CD24D0" w14:textId="77777777" w:rsidR="00F10252" w:rsidRDefault="00F10252" w:rsidP="00F10252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Pr="009178AD">
        <w:rPr>
          <w:rFonts w:ascii="Times New Roman" w:hAnsi="Times New Roman" w:cs="Times New Roman"/>
          <w:sz w:val="24"/>
          <w:szCs w:val="24"/>
        </w:rPr>
        <w:t>Reed J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178AD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178A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et al., </w:t>
      </w:r>
      <w:r w:rsidRPr="009178AD">
        <w:rPr>
          <w:rFonts w:ascii="Times New Roman" w:hAnsi="Times New Roman" w:cs="Times New Roman"/>
          <w:sz w:val="24"/>
          <w:szCs w:val="24"/>
        </w:rPr>
        <w:t xml:space="preserve">Phytochrome A and Phytochrome B Have Overlapping but Distinct Functions in Arabidopsis Development. </w:t>
      </w:r>
      <w:r w:rsidRPr="009178AD">
        <w:rPr>
          <w:rFonts w:ascii="Times New Roman" w:hAnsi="Times New Roman" w:cs="Times New Roman"/>
          <w:i/>
          <w:iCs/>
          <w:sz w:val="24"/>
          <w:szCs w:val="24"/>
        </w:rPr>
        <w:t>Plant Physiol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78AD">
        <w:rPr>
          <w:rFonts w:ascii="Times New Roman" w:hAnsi="Times New Roman" w:cs="Times New Roman"/>
          <w:b/>
          <w:bCs/>
          <w:sz w:val="24"/>
          <w:szCs w:val="24"/>
        </w:rPr>
        <w:t>104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178AD">
        <w:rPr>
          <w:rFonts w:ascii="Times New Roman" w:hAnsi="Times New Roman" w:cs="Times New Roman"/>
          <w:sz w:val="24"/>
          <w:szCs w:val="24"/>
        </w:rPr>
        <w:t>1139-1149</w:t>
      </w:r>
      <w:r>
        <w:rPr>
          <w:rFonts w:ascii="Times New Roman" w:hAnsi="Times New Roman" w:cs="Times New Roman"/>
          <w:sz w:val="24"/>
          <w:szCs w:val="24"/>
        </w:rPr>
        <w:t xml:space="preserve"> (1994).</w:t>
      </w:r>
    </w:p>
    <w:p w14:paraId="3409EF85" w14:textId="77777777" w:rsidR="00F10252" w:rsidRDefault="00F10252" w:rsidP="00F10252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r w:rsidRPr="009178AD">
        <w:rPr>
          <w:rFonts w:ascii="Times New Roman" w:hAnsi="Times New Roman" w:cs="Times New Roman"/>
          <w:sz w:val="24"/>
          <w:szCs w:val="24"/>
        </w:rPr>
        <w:t>Reed J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178AD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., et al., </w:t>
      </w:r>
      <w:r w:rsidRPr="009178AD">
        <w:rPr>
          <w:rFonts w:ascii="Times New Roman" w:hAnsi="Times New Roman" w:cs="Times New Roman"/>
          <w:sz w:val="24"/>
          <w:szCs w:val="24"/>
        </w:rPr>
        <w:t xml:space="preserve">Mutations in the gene for the red/far-red light receptor phytochrome B alter cell elongation and physiological responses throughout Arabidopsis development. </w:t>
      </w:r>
      <w:r w:rsidRPr="00191737">
        <w:rPr>
          <w:rFonts w:ascii="Times New Roman" w:hAnsi="Times New Roman" w:cs="Times New Roman"/>
          <w:i/>
          <w:iCs/>
          <w:sz w:val="24"/>
          <w:szCs w:val="24"/>
        </w:rPr>
        <w:t>Plant Cell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1737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178AD">
        <w:rPr>
          <w:rFonts w:ascii="Times New Roman" w:hAnsi="Times New Roman" w:cs="Times New Roman"/>
          <w:sz w:val="24"/>
          <w:szCs w:val="24"/>
        </w:rPr>
        <w:t>147-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178AD"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 xml:space="preserve"> (1993).</w:t>
      </w:r>
    </w:p>
    <w:p w14:paraId="7C367E61" w14:textId="77777777" w:rsidR="00F10252" w:rsidRDefault="00F10252" w:rsidP="00F10252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Pr="00191737">
        <w:rPr>
          <w:rFonts w:ascii="Times New Roman" w:hAnsi="Times New Roman" w:cs="Times New Roman"/>
          <w:sz w:val="24"/>
          <w:szCs w:val="24"/>
        </w:rPr>
        <w:t xml:space="preserve">Guo H., et al., Regulation of Flowering Time by Arabidopsis Photoreceptors. </w:t>
      </w:r>
      <w:r w:rsidRPr="00191737">
        <w:rPr>
          <w:rFonts w:ascii="Times New Roman" w:hAnsi="Times New Roman" w:cs="Times New Roman"/>
          <w:i/>
          <w:iCs/>
          <w:sz w:val="24"/>
          <w:szCs w:val="24"/>
        </w:rPr>
        <w:t>Science</w:t>
      </w:r>
      <w:r w:rsidRPr="00191737">
        <w:rPr>
          <w:rFonts w:ascii="Times New Roman" w:hAnsi="Times New Roman" w:cs="Times New Roman"/>
          <w:sz w:val="24"/>
          <w:szCs w:val="24"/>
        </w:rPr>
        <w:t xml:space="preserve"> </w:t>
      </w:r>
      <w:r w:rsidRPr="00191737">
        <w:rPr>
          <w:rFonts w:ascii="Times New Roman" w:hAnsi="Times New Roman" w:cs="Times New Roman"/>
          <w:b/>
          <w:bCs/>
          <w:sz w:val="24"/>
          <w:szCs w:val="24"/>
        </w:rPr>
        <w:t>279</w:t>
      </w:r>
      <w:r w:rsidRPr="00191737">
        <w:rPr>
          <w:rFonts w:ascii="Times New Roman" w:hAnsi="Times New Roman" w:cs="Times New Roman"/>
          <w:sz w:val="24"/>
          <w:szCs w:val="24"/>
        </w:rPr>
        <w:t>, 1360-1363 (1998).</w:t>
      </w:r>
    </w:p>
    <w:p w14:paraId="519B50DD" w14:textId="77777777" w:rsidR="00F10252" w:rsidRDefault="00F10252" w:rsidP="00F10252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25. Leivar P., et al., </w:t>
      </w:r>
      <w:r w:rsidRPr="00A074AD">
        <w:rPr>
          <w:rFonts w:ascii="Times New Roman" w:hAnsi="Times New Roman" w:cs="Times New Roman"/>
          <w:sz w:val="24"/>
          <w:szCs w:val="24"/>
        </w:rPr>
        <w:t xml:space="preserve">Multiple phytochrome-interacting bHLH transcription factors repress premature seedling photomorphogenesis in darkness. </w:t>
      </w:r>
      <w:r w:rsidRPr="00A074AD">
        <w:rPr>
          <w:rFonts w:ascii="Times New Roman" w:hAnsi="Times New Roman" w:cs="Times New Roman"/>
          <w:i/>
          <w:iCs/>
          <w:sz w:val="24"/>
          <w:szCs w:val="24"/>
        </w:rPr>
        <w:t>Curr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.</w:t>
      </w:r>
      <w:r w:rsidRPr="00A074AD">
        <w:rPr>
          <w:rFonts w:ascii="Times New Roman" w:hAnsi="Times New Roman" w:cs="Times New Roman"/>
          <w:i/>
          <w:iCs/>
          <w:sz w:val="24"/>
          <w:szCs w:val="24"/>
        </w:rPr>
        <w:t xml:space="preserve"> Biol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74AD">
        <w:rPr>
          <w:rFonts w:ascii="Times New Roman" w:hAnsi="Times New Roman" w:cs="Times New Roman"/>
          <w:b/>
          <w:bCs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074AD">
        <w:rPr>
          <w:rFonts w:ascii="Times New Roman" w:hAnsi="Times New Roman" w:cs="Times New Roman"/>
          <w:sz w:val="24"/>
          <w:szCs w:val="24"/>
        </w:rPr>
        <w:t>1815-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A074AD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(2008).</w:t>
      </w:r>
    </w:p>
    <w:p w14:paraId="4E7A116A" w14:textId="77777777" w:rsidR="00F10252" w:rsidRDefault="00F10252" w:rsidP="00F10252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26. </w:t>
      </w:r>
      <w:r w:rsidRPr="00A074AD">
        <w:rPr>
          <w:rFonts w:ascii="Times New Roman" w:hAnsi="Times New Roman" w:cs="Times New Roman"/>
          <w:sz w:val="24"/>
          <w:szCs w:val="24"/>
        </w:rPr>
        <w:t>Oyama T</w:t>
      </w:r>
      <w:r>
        <w:rPr>
          <w:rFonts w:ascii="Times New Roman" w:hAnsi="Times New Roman" w:cs="Times New Roman"/>
          <w:sz w:val="24"/>
          <w:szCs w:val="24"/>
        </w:rPr>
        <w:t xml:space="preserve">., Shimura Y., Okada K., </w:t>
      </w:r>
      <w:r w:rsidRPr="00A074AD">
        <w:rPr>
          <w:rFonts w:ascii="Times New Roman" w:hAnsi="Times New Roman" w:cs="Times New Roman"/>
          <w:sz w:val="24"/>
          <w:szCs w:val="24"/>
        </w:rPr>
        <w:t xml:space="preserve">The Arabidopsis HY5 gene encodes a bZIP protein that regulates stimulus-induced development of root and hypocotyl. </w:t>
      </w:r>
      <w:r w:rsidRPr="00A074AD">
        <w:rPr>
          <w:rFonts w:ascii="Times New Roman" w:hAnsi="Times New Roman" w:cs="Times New Roman"/>
          <w:i/>
          <w:iCs/>
          <w:sz w:val="24"/>
          <w:szCs w:val="24"/>
        </w:rPr>
        <w:t>Genes Dev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74AD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074AD">
        <w:rPr>
          <w:rFonts w:ascii="Times New Roman" w:hAnsi="Times New Roman" w:cs="Times New Roman"/>
          <w:sz w:val="24"/>
          <w:szCs w:val="24"/>
        </w:rPr>
        <w:t>2983-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A074AD">
        <w:rPr>
          <w:rFonts w:ascii="Times New Roman" w:hAnsi="Times New Roman" w:cs="Times New Roman"/>
          <w:sz w:val="24"/>
          <w:szCs w:val="24"/>
        </w:rPr>
        <w:t>95</w:t>
      </w:r>
      <w:r>
        <w:rPr>
          <w:rFonts w:ascii="Times New Roman" w:hAnsi="Times New Roman" w:cs="Times New Roman"/>
          <w:sz w:val="24"/>
          <w:szCs w:val="24"/>
        </w:rPr>
        <w:t xml:space="preserve"> (1997).</w:t>
      </w:r>
    </w:p>
    <w:p w14:paraId="3BFAF543" w14:textId="77777777" w:rsidR="00F10252" w:rsidRDefault="00F10252" w:rsidP="00F10252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Mazzella M. A., Casal J. J., </w:t>
      </w:r>
      <w:r w:rsidRPr="00A074AD">
        <w:rPr>
          <w:rFonts w:ascii="Times New Roman" w:hAnsi="Times New Roman" w:cs="Times New Roman"/>
          <w:sz w:val="24"/>
          <w:szCs w:val="24"/>
        </w:rPr>
        <w:t>Interactive signalling by phytochromes and cryptochromes generates de-etiolation homeostasis in Arabidopsis thaliana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00197">
        <w:rPr>
          <w:rFonts w:ascii="Times New Roman" w:hAnsi="Times New Roman" w:cs="Times New Roman"/>
          <w:i/>
          <w:iCs/>
          <w:sz w:val="24"/>
          <w:szCs w:val="24"/>
        </w:rPr>
        <w:t>Plant Cell Environ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0197">
        <w:rPr>
          <w:rFonts w:ascii="Times New Roman" w:hAnsi="Times New Roman" w:cs="Times New Roman"/>
          <w:b/>
          <w:bCs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, 155-161 (2001).</w:t>
      </w:r>
    </w:p>
    <w:p w14:paraId="259FD871" w14:textId="77777777" w:rsidR="00F10252" w:rsidRDefault="00F10252" w:rsidP="00F10252">
      <w:pPr>
        <w:shd w:val="clear" w:color="auto" w:fill="FFFFFF"/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Pr="00F00197">
        <w:rPr>
          <w:rFonts w:ascii="Times New Roman" w:hAnsi="Times New Roman" w:cs="Times New Roman"/>
          <w:sz w:val="24"/>
          <w:szCs w:val="24"/>
        </w:rPr>
        <w:t>. Malamy J. E., Benfey P. N., Organization and cell differentiation in lateral roots of Arabidopsis thaliana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00197">
        <w:rPr>
          <w:rFonts w:ascii="Times New Roman" w:hAnsi="Times New Roman" w:cs="Times New Roman"/>
          <w:i/>
          <w:iCs/>
          <w:sz w:val="24"/>
          <w:szCs w:val="24"/>
        </w:rPr>
        <w:t>Development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0197">
        <w:rPr>
          <w:rFonts w:ascii="Times New Roman" w:hAnsi="Times New Roman" w:cs="Times New Roman"/>
          <w:b/>
          <w:bCs/>
          <w:sz w:val="24"/>
          <w:szCs w:val="24"/>
        </w:rPr>
        <w:t>124</w:t>
      </w:r>
      <w:r>
        <w:rPr>
          <w:rFonts w:ascii="Times New Roman" w:hAnsi="Times New Roman" w:cs="Times New Roman"/>
          <w:sz w:val="24"/>
          <w:szCs w:val="24"/>
        </w:rPr>
        <w:t>, 33-44 (1997).</w:t>
      </w:r>
    </w:p>
    <w:p w14:paraId="5D89C7DD" w14:textId="77777777" w:rsidR="00F553FF" w:rsidRDefault="00F553FF"/>
    <w:sectPr w:rsidR="00F553FF" w:rsidSect="00440EF5">
      <w:pgSz w:w="11906" w:h="16838"/>
      <w:pgMar w:top="1440" w:right="1800" w:bottom="1440" w:left="1800" w:header="851" w:footer="992" w:gutter="0"/>
      <w:lnNumType w:countBy="1" w:restart="newSection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EF5"/>
    <w:rsid w:val="003C2EF4"/>
    <w:rsid w:val="00440EF5"/>
    <w:rsid w:val="00B74216"/>
    <w:rsid w:val="00D62F8C"/>
    <w:rsid w:val="00DD5AF4"/>
    <w:rsid w:val="00F10252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6293D"/>
  <w15:chartTrackingRefBased/>
  <w15:docId w15:val="{C9CD191E-AAC8-4E5B-821F-10FD7DA52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EF5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0EF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EF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EF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EF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EF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EF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EF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EF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EF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E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E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E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E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E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E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E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EF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0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EF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0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EF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0E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EF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0E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EF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E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EF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440E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1300</Words>
  <Characters>7415</Characters>
  <Application>Microsoft Office Word</Application>
  <DocSecurity>0</DocSecurity>
  <Lines>61</Lines>
  <Paragraphs>17</Paragraphs>
  <ScaleCrop>false</ScaleCrop>
  <Company>Springer Nature</Company>
  <LinksUpToDate>false</LinksUpToDate>
  <CharactersWithSpaces>8698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2024-09-27T03:57:00Z</dcterms:created>
  <dcterms:modified xsi:type="dcterms:W3CDTF">2024-09-27T04:00:00Z</dcterms:modified>
</cp:coreProperties>
</file>