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906" w:rsidRDefault="001F5906" w:rsidP="00C7296F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 xml:space="preserve">Supplementary </w:t>
      </w:r>
      <w:r w:rsidR="004458CD">
        <w:rPr>
          <w:rFonts w:ascii="Times New Roman" w:hAnsi="Times New Roman"/>
          <w:b/>
          <w:sz w:val="24"/>
          <w:szCs w:val="24"/>
        </w:rPr>
        <w:t>Figure</w:t>
      </w:r>
      <w:r>
        <w:rPr>
          <w:rFonts w:ascii="Times New Roman" w:hAnsi="Times New Roman"/>
          <w:b/>
          <w:sz w:val="24"/>
          <w:szCs w:val="24"/>
        </w:rPr>
        <w:t>s</w:t>
      </w:r>
    </w:p>
    <w:p w:rsidR="001F5906" w:rsidRPr="001F5906" w:rsidRDefault="00C7296F" w:rsidP="00C7296F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90BD466" wp14:editId="75E00EC4">
            <wp:extent cx="5274310" cy="4816669"/>
            <wp:effectExtent l="0" t="0" r="2540" b="3175"/>
            <wp:docPr id="1" name="图片 1" descr="D:\Experiment\MSC ALF\Figure and Manuscript\PNG\Supplementary Figur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xperiment\MSC ALF\Figure and Manuscript\PNG\Supplementary Figure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1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96F" w:rsidRDefault="001F5906" w:rsidP="00C7296F">
      <w:p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636211">
        <w:rPr>
          <w:rFonts w:ascii="Times New Roman" w:hAnsi="Times New Roman"/>
          <w:b/>
          <w:sz w:val="24"/>
          <w:szCs w:val="24"/>
        </w:rPr>
        <w:t>Supplementary Figure 1.</w:t>
      </w:r>
      <w:proofErr w:type="gramEnd"/>
      <w:r w:rsidRPr="00636211">
        <w:rPr>
          <w:rFonts w:ascii="Times New Roman" w:hAnsi="Times New Roman"/>
          <w:b/>
          <w:sz w:val="24"/>
          <w:szCs w:val="24"/>
        </w:rPr>
        <w:t xml:space="preserve"> Characterization of </w:t>
      </w:r>
      <w:proofErr w:type="spellStart"/>
      <w:r>
        <w:rPr>
          <w:rFonts w:ascii="Times New Roman" w:hAnsi="Times New Roman"/>
          <w:b/>
          <w:sz w:val="24"/>
          <w:szCs w:val="24"/>
        </w:rPr>
        <w:t>hUC</w:t>
      </w:r>
      <w:proofErr w:type="spellEnd"/>
      <w:r>
        <w:rPr>
          <w:rFonts w:ascii="Times New Roman" w:hAnsi="Times New Roman"/>
          <w:b/>
          <w:sz w:val="24"/>
          <w:szCs w:val="24"/>
        </w:rPr>
        <w:t>-MSCs</w:t>
      </w:r>
      <w:r w:rsidR="00C7296F">
        <w:rPr>
          <w:rFonts w:ascii="Times New Roman" w:hAnsi="Times New Roman" w:hint="eastAsia"/>
          <w:b/>
          <w:sz w:val="24"/>
          <w:szCs w:val="24"/>
        </w:rPr>
        <w:t xml:space="preserve"> </w:t>
      </w:r>
    </w:p>
    <w:p w:rsidR="001F5906" w:rsidRPr="00C7296F" w:rsidRDefault="001F5906" w:rsidP="00C7296F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36211">
        <w:rPr>
          <w:rFonts w:ascii="Times New Roman" w:hAnsi="Times New Roman"/>
          <w:sz w:val="24"/>
          <w:szCs w:val="24"/>
        </w:rPr>
        <w:t xml:space="preserve">(A) Representative FACS plots showing </w:t>
      </w:r>
      <w:proofErr w:type="spellStart"/>
      <w:r w:rsidRPr="00636211">
        <w:rPr>
          <w:rFonts w:ascii="Times New Roman" w:hAnsi="Times New Roman"/>
          <w:sz w:val="24"/>
          <w:szCs w:val="24"/>
        </w:rPr>
        <w:t>hUC</w:t>
      </w:r>
      <w:proofErr w:type="spellEnd"/>
      <w:r w:rsidRPr="00636211">
        <w:rPr>
          <w:rFonts w:ascii="Times New Roman" w:hAnsi="Times New Roman"/>
          <w:sz w:val="24"/>
          <w:szCs w:val="24"/>
        </w:rPr>
        <w:t xml:space="preserve">-MSCs were strongly positive for CD29, CD73, CD105 and CD90, whereas negative for hematopoietic stem cell markers such as CD34 and CD45. (B) Representative morphological observation of </w:t>
      </w:r>
      <w:proofErr w:type="spellStart"/>
      <w:r w:rsidRPr="00636211">
        <w:rPr>
          <w:rFonts w:ascii="Times New Roman" w:hAnsi="Times New Roman"/>
          <w:sz w:val="24"/>
          <w:szCs w:val="24"/>
        </w:rPr>
        <w:t>hUC</w:t>
      </w:r>
      <w:proofErr w:type="spellEnd"/>
      <w:r w:rsidRPr="00636211">
        <w:rPr>
          <w:rFonts w:ascii="Times New Roman" w:hAnsi="Times New Roman"/>
          <w:sz w:val="24"/>
          <w:szCs w:val="24"/>
        </w:rPr>
        <w:t xml:space="preserve">-MSCs. (C) Representative Alizarin red and Oil red O staining for assessing the differentiation potential of </w:t>
      </w:r>
      <w:proofErr w:type="spellStart"/>
      <w:r w:rsidRPr="00636211">
        <w:rPr>
          <w:rFonts w:ascii="Times New Roman" w:hAnsi="Times New Roman"/>
          <w:sz w:val="24"/>
          <w:szCs w:val="24"/>
        </w:rPr>
        <w:t>hUC</w:t>
      </w:r>
      <w:proofErr w:type="spellEnd"/>
      <w:r w:rsidRPr="00636211">
        <w:rPr>
          <w:rFonts w:ascii="Times New Roman" w:hAnsi="Times New Roman"/>
          <w:sz w:val="24"/>
          <w:szCs w:val="24"/>
        </w:rPr>
        <w:t>-MSCs to osteoblasts and adipocytes, respectively. Magnification for (B &amp; C) was 100*.</w:t>
      </w:r>
    </w:p>
    <w:p w:rsidR="001F5906" w:rsidRPr="00636211" w:rsidRDefault="001F5906" w:rsidP="00C7296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F5906" w:rsidRPr="00636211" w:rsidRDefault="00C7296F" w:rsidP="00C7296F">
      <w:pPr>
        <w:spacing w:line="360" w:lineRule="auto"/>
        <w:rPr>
          <w:rFonts w:ascii="Times New Roman" w:eastAsia="Microsoft YaHei UI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Microsoft YaHei UI" w:hAnsi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274310" cy="4764350"/>
            <wp:effectExtent l="0" t="0" r="2540" b="0"/>
            <wp:docPr id="2" name="图片 2" descr="D:\Experiment\MSC ALF\Figure and Manuscript\PNG\Supplementary Figur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Experiment\MSC ALF\Figure and Manuscript\PNG\Supplementary Figure 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6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906" w:rsidRPr="00636211" w:rsidRDefault="001F5906" w:rsidP="00C7296F">
      <w:p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636211">
        <w:rPr>
          <w:rFonts w:ascii="Times New Roman" w:hAnsi="Times New Roman"/>
          <w:b/>
          <w:sz w:val="24"/>
          <w:szCs w:val="24"/>
        </w:rPr>
        <w:t>Supplementary Figure 2.</w:t>
      </w:r>
      <w:proofErr w:type="gramEnd"/>
      <w:r w:rsidRPr="00636211">
        <w:rPr>
          <w:rFonts w:ascii="Times New Roman" w:hAnsi="Times New Roman"/>
          <w:b/>
          <w:sz w:val="24"/>
          <w:szCs w:val="24"/>
        </w:rPr>
        <w:t xml:space="preserve"> RNA-sequencing of liver tissues showing alleviation of Con A-induced mouse liver injury by </w:t>
      </w:r>
      <w:proofErr w:type="spellStart"/>
      <w:r w:rsidRPr="00636211">
        <w:rPr>
          <w:rFonts w:ascii="Times New Roman" w:hAnsi="Times New Roman"/>
          <w:b/>
          <w:sz w:val="24"/>
          <w:szCs w:val="24"/>
        </w:rPr>
        <w:t>hUC</w:t>
      </w:r>
      <w:proofErr w:type="spellEnd"/>
      <w:r w:rsidRPr="00636211">
        <w:rPr>
          <w:rFonts w:ascii="Times New Roman" w:hAnsi="Times New Roman"/>
          <w:b/>
          <w:sz w:val="24"/>
          <w:szCs w:val="24"/>
        </w:rPr>
        <w:t>-MSCs</w:t>
      </w:r>
    </w:p>
    <w:p w:rsidR="001F5906" w:rsidRPr="00636211" w:rsidRDefault="001F5906" w:rsidP="00C7296F">
      <w:pPr>
        <w:spacing w:line="360" w:lineRule="auto"/>
        <w:rPr>
          <w:rFonts w:ascii="Times New Roman" w:hAnsi="Times New Roman"/>
          <w:sz w:val="24"/>
          <w:szCs w:val="24"/>
        </w:rPr>
      </w:pPr>
      <w:r w:rsidRPr="00636211">
        <w:rPr>
          <w:rFonts w:ascii="Times New Roman" w:hAnsi="Times New Roman"/>
          <w:sz w:val="24"/>
          <w:szCs w:val="24"/>
        </w:rPr>
        <w:t>(A) GSEA showing that apoptosis pathway was</w:t>
      </w:r>
      <w:r w:rsidRPr="00636211">
        <w:rPr>
          <w:rFonts w:ascii="Times New Roman" w:hAnsi="Times New Roman"/>
          <w:sz w:val="24"/>
          <w:szCs w:val="24"/>
          <w:lang w:val="en"/>
        </w:rPr>
        <w:t xml:space="preserve"> enriched in Con A + PBS group and repressed in Con A + </w:t>
      </w:r>
      <w:proofErr w:type="spellStart"/>
      <w:r w:rsidRPr="00636211">
        <w:rPr>
          <w:rFonts w:ascii="Times New Roman" w:hAnsi="Times New Roman"/>
          <w:sz w:val="24"/>
          <w:szCs w:val="24"/>
          <w:lang w:val="en"/>
        </w:rPr>
        <w:t>hUC</w:t>
      </w:r>
      <w:proofErr w:type="spellEnd"/>
      <w:r w:rsidRPr="00636211">
        <w:rPr>
          <w:rFonts w:ascii="Times New Roman" w:hAnsi="Times New Roman"/>
          <w:sz w:val="24"/>
          <w:szCs w:val="24"/>
          <w:lang w:val="en"/>
        </w:rPr>
        <w:t>-MSCs group</w:t>
      </w:r>
      <w:r w:rsidRPr="00636211">
        <w:rPr>
          <w:rFonts w:ascii="Times New Roman" w:hAnsi="Times New Roman"/>
          <w:sz w:val="24"/>
          <w:szCs w:val="24"/>
        </w:rPr>
        <w:t xml:space="preserve">. (B) GSEA showing that </w:t>
      </w:r>
      <w:r w:rsidRPr="00636211">
        <w:rPr>
          <w:rFonts w:ascii="Times New Roman" w:hAnsi="Times New Roman"/>
          <w:sz w:val="24"/>
          <w:szCs w:val="24"/>
          <w:lang w:val="en"/>
        </w:rPr>
        <w:t xml:space="preserve">cell cycle-related pathways (including E2F targets, G2M checkpoints, and </w:t>
      </w:r>
      <w:proofErr w:type="spellStart"/>
      <w:r w:rsidRPr="00636211">
        <w:rPr>
          <w:rFonts w:ascii="Times New Roman" w:hAnsi="Times New Roman"/>
          <w:sz w:val="24"/>
          <w:szCs w:val="24"/>
          <w:lang w:val="en"/>
        </w:rPr>
        <w:t>Myc</w:t>
      </w:r>
      <w:proofErr w:type="spellEnd"/>
      <w:r w:rsidRPr="00636211">
        <w:rPr>
          <w:rFonts w:ascii="Times New Roman" w:hAnsi="Times New Roman"/>
          <w:sz w:val="24"/>
          <w:szCs w:val="24"/>
          <w:lang w:val="en"/>
        </w:rPr>
        <w:t xml:space="preserve"> targets)</w:t>
      </w:r>
      <w:r w:rsidRPr="00636211">
        <w:rPr>
          <w:rFonts w:ascii="Times New Roman" w:hAnsi="Times New Roman"/>
          <w:sz w:val="24"/>
          <w:szCs w:val="24"/>
        </w:rPr>
        <w:t xml:space="preserve"> were</w:t>
      </w:r>
      <w:r w:rsidRPr="00636211">
        <w:rPr>
          <w:rFonts w:ascii="Times New Roman" w:hAnsi="Times New Roman"/>
          <w:sz w:val="24"/>
          <w:szCs w:val="24"/>
          <w:lang w:val="en"/>
        </w:rPr>
        <w:t xml:space="preserve"> enriched in Con A + PBS group and repressed in Con A + </w:t>
      </w:r>
      <w:proofErr w:type="spellStart"/>
      <w:r w:rsidRPr="00636211">
        <w:rPr>
          <w:rFonts w:ascii="Times New Roman" w:hAnsi="Times New Roman"/>
          <w:sz w:val="24"/>
          <w:szCs w:val="24"/>
          <w:lang w:val="en"/>
        </w:rPr>
        <w:t>hUC</w:t>
      </w:r>
      <w:proofErr w:type="spellEnd"/>
      <w:r w:rsidRPr="00636211">
        <w:rPr>
          <w:rFonts w:ascii="Times New Roman" w:hAnsi="Times New Roman"/>
          <w:sz w:val="24"/>
          <w:szCs w:val="24"/>
          <w:lang w:val="en"/>
        </w:rPr>
        <w:t>-MSCs group</w:t>
      </w:r>
      <w:r w:rsidRPr="00636211">
        <w:rPr>
          <w:rFonts w:ascii="Times New Roman" w:hAnsi="Times New Roman"/>
          <w:sz w:val="24"/>
          <w:szCs w:val="24"/>
        </w:rPr>
        <w:t xml:space="preserve">. (C) GSEA showing that mTORC1 </w:t>
      </w:r>
      <w:proofErr w:type="spellStart"/>
      <w:r w:rsidRPr="00636211">
        <w:rPr>
          <w:rFonts w:ascii="Times New Roman" w:hAnsi="Times New Roman"/>
          <w:sz w:val="24"/>
          <w:szCs w:val="24"/>
        </w:rPr>
        <w:t>signalling</w:t>
      </w:r>
      <w:proofErr w:type="spellEnd"/>
      <w:r w:rsidRPr="00636211">
        <w:rPr>
          <w:rFonts w:ascii="Times New Roman" w:hAnsi="Times New Roman"/>
          <w:sz w:val="24"/>
          <w:szCs w:val="24"/>
        </w:rPr>
        <w:t xml:space="preserve"> and hypoxia </w:t>
      </w:r>
      <w:r w:rsidRPr="00636211">
        <w:rPr>
          <w:rFonts w:ascii="Times New Roman" w:hAnsi="Times New Roman"/>
          <w:sz w:val="24"/>
          <w:szCs w:val="24"/>
          <w:lang w:val="en"/>
        </w:rPr>
        <w:t>pathways</w:t>
      </w:r>
      <w:r w:rsidRPr="00636211">
        <w:rPr>
          <w:rFonts w:ascii="Times New Roman" w:hAnsi="Times New Roman"/>
          <w:sz w:val="24"/>
          <w:szCs w:val="24"/>
        </w:rPr>
        <w:t xml:space="preserve"> were</w:t>
      </w:r>
      <w:r w:rsidRPr="00636211">
        <w:rPr>
          <w:rFonts w:ascii="Times New Roman" w:hAnsi="Times New Roman"/>
          <w:sz w:val="24"/>
          <w:szCs w:val="24"/>
          <w:lang w:val="en"/>
        </w:rPr>
        <w:t xml:space="preserve"> enriched in Con A + PBS group and repressed in Con A + </w:t>
      </w:r>
      <w:proofErr w:type="spellStart"/>
      <w:r w:rsidRPr="00636211">
        <w:rPr>
          <w:rFonts w:ascii="Times New Roman" w:hAnsi="Times New Roman"/>
          <w:sz w:val="24"/>
          <w:szCs w:val="24"/>
          <w:lang w:val="en"/>
        </w:rPr>
        <w:t>hUC</w:t>
      </w:r>
      <w:proofErr w:type="spellEnd"/>
      <w:r w:rsidRPr="00636211">
        <w:rPr>
          <w:rFonts w:ascii="Times New Roman" w:hAnsi="Times New Roman"/>
          <w:sz w:val="24"/>
          <w:szCs w:val="24"/>
          <w:lang w:val="en"/>
        </w:rPr>
        <w:t>-MSCs group</w:t>
      </w:r>
      <w:r w:rsidRPr="00636211">
        <w:rPr>
          <w:rFonts w:ascii="Times New Roman" w:hAnsi="Times New Roman"/>
          <w:sz w:val="24"/>
          <w:szCs w:val="24"/>
        </w:rPr>
        <w:t xml:space="preserve">. (D) Number of differentially expressed genes of Con A versus Control group and Con A +MSC versus Con </w:t>
      </w:r>
      <w:proofErr w:type="gramStart"/>
      <w:r w:rsidRPr="00636211">
        <w:rPr>
          <w:rFonts w:ascii="Times New Roman" w:hAnsi="Times New Roman"/>
          <w:sz w:val="24"/>
          <w:szCs w:val="24"/>
        </w:rPr>
        <w:t>A</w:t>
      </w:r>
      <w:proofErr w:type="gramEnd"/>
      <w:r w:rsidRPr="00636211">
        <w:rPr>
          <w:rFonts w:ascii="Times New Roman" w:hAnsi="Times New Roman"/>
          <w:sz w:val="24"/>
          <w:szCs w:val="24"/>
        </w:rPr>
        <w:t xml:space="preserve"> group. (E) Venn diagrams showing the number of DEGs between the Con A versus Control group and Con A +MSC versus Con </w:t>
      </w:r>
      <w:proofErr w:type="gramStart"/>
      <w:r w:rsidRPr="00636211">
        <w:rPr>
          <w:rFonts w:ascii="Times New Roman" w:hAnsi="Times New Roman"/>
          <w:sz w:val="24"/>
          <w:szCs w:val="24"/>
        </w:rPr>
        <w:t>A</w:t>
      </w:r>
      <w:proofErr w:type="gramEnd"/>
      <w:r w:rsidRPr="00636211">
        <w:rPr>
          <w:rFonts w:ascii="Times New Roman" w:hAnsi="Times New Roman"/>
          <w:sz w:val="24"/>
          <w:szCs w:val="24"/>
        </w:rPr>
        <w:t xml:space="preserve"> group. </w:t>
      </w:r>
      <w:proofErr w:type="gramStart"/>
      <w:r w:rsidRPr="00636211">
        <w:rPr>
          <w:rFonts w:ascii="Times New Roman" w:hAnsi="Times New Roman"/>
          <w:sz w:val="24"/>
          <w:szCs w:val="24"/>
        </w:rPr>
        <w:t xml:space="preserve">NES, normalized enrichment score; FDR, false discovery rate; KEGG, Kyoto </w:t>
      </w:r>
      <w:proofErr w:type="spellStart"/>
      <w:r w:rsidRPr="00636211">
        <w:rPr>
          <w:rFonts w:ascii="Times New Roman" w:hAnsi="Times New Roman"/>
          <w:sz w:val="24"/>
          <w:szCs w:val="24"/>
        </w:rPr>
        <w:t>Encyclopaedia</w:t>
      </w:r>
      <w:proofErr w:type="spellEnd"/>
      <w:r w:rsidRPr="00636211">
        <w:rPr>
          <w:rFonts w:ascii="Times New Roman" w:hAnsi="Times New Roman"/>
          <w:sz w:val="24"/>
          <w:szCs w:val="24"/>
        </w:rPr>
        <w:t xml:space="preserve"> of genes and genomes.</w:t>
      </w:r>
      <w:proofErr w:type="gramEnd"/>
    </w:p>
    <w:p w:rsidR="001F5906" w:rsidRDefault="001F5906" w:rsidP="00C7296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7296F" w:rsidRPr="00636211" w:rsidRDefault="00C7296F" w:rsidP="00C7296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274310" cy="6032740"/>
            <wp:effectExtent l="0" t="0" r="2540" b="6350"/>
            <wp:docPr id="3" name="图片 3" descr="D:\Experiment\MSC ALF\Figure and Manuscript\PNG\Supplementary Figure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Experiment\MSC ALF\Figure and Manuscript\PNG\Supplementary Figure 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906" w:rsidRPr="00636211" w:rsidRDefault="001F5906" w:rsidP="00C7296F">
      <w:p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636211">
        <w:rPr>
          <w:rFonts w:ascii="Times New Roman" w:hAnsi="Times New Roman"/>
          <w:b/>
          <w:sz w:val="24"/>
          <w:szCs w:val="24"/>
        </w:rPr>
        <w:t>Supplementary Figure 3.</w:t>
      </w:r>
      <w:proofErr w:type="gramEnd"/>
      <w:r w:rsidRPr="00636211">
        <w:rPr>
          <w:rFonts w:ascii="Times New Roman" w:hAnsi="Times New Roman"/>
          <w:b/>
          <w:sz w:val="24"/>
          <w:szCs w:val="24"/>
        </w:rPr>
        <w:t xml:space="preserve"> KEGG pathway analysis for mouse liver tissues of Con A-induced fulminant hepatitis with </w:t>
      </w:r>
      <w:proofErr w:type="spellStart"/>
      <w:r w:rsidRPr="00636211">
        <w:rPr>
          <w:rFonts w:ascii="Times New Roman" w:hAnsi="Times New Roman"/>
          <w:b/>
          <w:sz w:val="24"/>
          <w:szCs w:val="24"/>
        </w:rPr>
        <w:t>hUC</w:t>
      </w:r>
      <w:proofErr w:type="spellEnd"/>
      <w:r w:rsidRPr="00636211">
        <w:rPr>
          <w:rFonts w:ascii="Times New Roman" w:hAnsi="Times New Roman"/>
          <w:b/>
          <w:sz w:val="24"/>
          <w:szCs w:val="24"/>
        </w:rPr>
        <w:t xml:space="preserve">-MSC treatment </w:t>
      </w:r>
    </w:p>
    <w:p w:rsidR="001F5906" w:rsidRPr="00636211" w:rsidRDefault="001F5906" w:rsidP="00C7296F">
      <w:pPr>
        <w:spacing w:line="360" w:lineRule="auto"/>
        <w:rPr>
          <w:rFonts w:ascii="Times New Roman" w:hAnsi="Times New Roman"/>
          <w:sz w:val="24"/>
          <w:szCs w:val="24"/>
        </w:rPr>
      </w:pPr>
      <w:r w:rsidRPr="00636211">
        <w:rPr>
          <w:rFonts w:ascii="Times New Roman" w:hAnsi="Times New Roman"/>
          <w:sz w:val="24"/>
          <w:szCs w:val="24"/>
        </w:rPr>
        <w:t>(A) KEGG pathway analysis</w:t>
      </w:r>
      <w:r w:rsidRPr="00636211" w:rsidDel="00FE536C">
        <w:rPr>
          <w:rFonts w:ascii="Times New Roman" w:hAnsi="Times New Roman"/>
          <w:sz w:val="24"/>
          <w:szCs w:val="24"/>
        </w:rPr>
        <w:t xml:space="preserve"> </w:t>
      </w:r>
      <w:r w:rsidRPr="00636211">
        <w:rPr>
          <w:rFonts w:ascii="Times New Roman" w:hAnsi="Times New Roman"/>
          <w:sz w:val="24"/>
          <w:szCs w:val="24"/>
        </w:rPr>
        <w:t xml:space="preserve">of genes </w:t>
      </w:r>
      <w:proofErr w:type="spellStart"/>
      <w:r w:rsidRPr="00636211">
        <w:rPr>
          <w:rFonts w:ascii="Times New Roman" w:hAnsi="Times New Roman"/>
          <w:sz w:val="24"/>
          <w:szCs w:val="24"/>
        </w:rPr>
        <w:t>downregulated</w:t>
      </w:r>
      <w:proofErr w:type="spellEnd"/>
      <w:r w:rsidRPr="00636211">
        <w:rPr>
          <w:rFonts w:ascii="Times New Roman" w:hAnsi="Times New Roman"/>
          <w:sz w:val="24"/>
          <w:szCs w:val="24"/>
        </w:rPr>
        <w:t xml:space="preserve"> in Con A versus Ctrl overlapping with </w:t>
      </w:r>
      <w:proofErr w:type="spellStart"/>
      <w:r w:rsidRPr="00636211">
        <w:rPr>
          <w:rFonts w:ascii="Times New Roman" w:hAnsi="Times New Roman"/>
          <w:sz w:val="24"/>
          <w:szCs w:val="24"/>
        </w:rPr>
        <w:t>upregulated</w:t>
      </w:r>
      <w:proofErr w:type="spellEnd"/>
      <w:r w:rsidRPr="00636211">
        <w:rPr>
          <w:rFonts w:ascii="Times New Roman" w:hAnsi="Times New Roman"/>
          <w:sz w:val="24"/>
          <w:szCs w:val="24"/>
        </w:rPr>
        <w:t xml:space="preserve"> in Con A+MSC versus Con A. The y-axis shows significantly enriched pathways. (B) KEGG pathway analysis of genes </w:t>
      </w:r>
      <w:proofErr w:type="spellStart"/>
      <w:r w:rsidRPr="00636211">
        <w:rPr>
          <w:rFonts w:ascii="Times New Roman" w:hAnsi="Times New Roman"/>
          <w:sz w:val="24"/>
          <w:szCs w:val="24"/>
        </w:rPr>
        <w:t>upregulated</w:t>
      </w:r>
      <w:proofErr w:type="spellEnd"/>
      <w:r w:rsidRPr="00636211">
        <w:rPr>
          <w:rFonts w:ascii="Times New Roman" w:hAnsi="Times New Roman"/>
          <w:sz w:val="24"/>
          <w:szCs w:val="24"/>
        </w:rPr>
        <w:t xml:space="preserve"> in Con A versus Ctrl group overlapping with </w:t>
      </w:r>
      <w:proofErr w:type="spellStart"/>
      <w:r w:rsidRPr="00636211">
        <w:rPr>
          <w:rFonts w:ascii="Times New Roman" w:hAnsi="Times New Roman"/>
          <w:sz w:val="24"/>
          <w:szCs w:val="24"/>
        </w:rPr>
        <w:t>downregulated</w:t>
      </w:r>
      <w:proofErr w:type="spellEnd"/>
      <w:r w:rsidRPr="00636211">
        <w:rPr>
          <w:rFonts w:ascii="Times New Roman" w:hAnsi="Times New Roman"/>
          <w:sz w:val="24"/>
          <w:szCs w:val="24"/>
        </w:rPr>
        <w:t xml:space="preserve"> in Con A + MSC versus Con A. The y-axis shows significantly enriched pathways.</w:t>
      </w:r>
    </w:p>
    <w:p w:rsidR="001F5906" w:rsidRDefault="001F5906" w:rsidP="00C7296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C7296F" w:rsidRPr="00636211" w:rsidRDefault="00C7296F" w:rsidP="00C7296F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274310" cy="6811050"/>
            <wp:effectExtent l="0" t="0" r="2540" b="8890"/>
            <wp:docPr id="4" name="图片 4" descr="D:\Experiment\MSC ALF\Figure and Manuscript\PNG\Supplementary Figure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Experiment\MSC ALF\Figure and Manuscript\PNG\Supplementary Figure 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1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906" w:rsidRPr="00636211" w:rsidRDefault="001F5906" w:rsidP="00C7296F">
      <w:p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636211">
        <w:rPr>
          <w:rFonts w:ascii="Times New Roman" w:hAnsi="Times New Roman"/>
          <w:b/>
          <w:sz w:val="24"/>
          <w:szCs w:val="24"/>
        </w:rPr>
        <w:t>Supplementary Figure 4.</w:t>
      </w:r>
      <w:proofErr w:type="gramEnd"/>
      <w:r w:rsidRPr="00636211">
        <w:rPr>
          <w:rFonts w:ascii="Times New Roman" w:hAnsi="Times New Roman"/>
          <w:b/>
          <w:sz w:val="24"/>
          <w:szCs w:val="24"/>
        </w:rPr>
        <w:t xml:space="preserve"> GO analysis for mouse liver tissues of Con A-induced fulminant hepatitis with </w:t>
      </w:r>
      <w:proofErr w:type="spellStart"/>
      <w:r w:rsidRPr="00636211">
        <w:rPr>
          <w:rFonts w:ascii="Times New Roman" w:hAnsi="Times New Roman"/>
          <w:b/>
          <w:sz w:val="24"/>
          <w:szCs w:val="24"/>
        </w:rPr>
        <w:t>hUC</w:t>
      </w:r>
      <w:proofErr w:type="spellEnd"/>
      <w:r w:rsidRPr="00636211">
        <w:rPr>
          <w:rFonts w:ascii="Times New Roman" w:hAnsi="Times New Roman"/>
          <w:b/>
          <w:sz w:val="24"/>
          <w:szCs w:val="24"/>
        </w:rPr>
        <w:t xml:space="preserve">-MSC treatment </w:t>
      </w:r>
    </w:p>
    <w:p w:rsidR="001F5906" w:rsidRPr="00636211" w:rsidRDefault="001F5906" w:rsidP="00C7296F">
      <w:pPr>
        <w:spacing w:line="360" w:lineRule="auto"/>
        <w:rPr>
          <w:rFonts w:ascii="Times New Roman" w:hAnsi="Times New Roman"/>
          <w:sz w:val="24"/>
          <w:szCs w:val="24"/>
        </w:rPr>
      </w:pPr>
      <w:r w:rsidRPr="00636211">
        <w:rPr>
          <w:rFonts w:ascii="Times New Roman" w:hAnsi="Times New Roman"/>
          <w:sz w:val="24"/>
          <w:szCs w:val="24"/>
        </w:rPr>
        <w:t>(A) GO analysis</w:t>
      </w:r>
      <w:r w:rsidRPr="00636211" w:rsidDel="00FE536C">
        <w:rPr>
          <w:rFonts w:ascii="Times New Roman" w:hAnsi="Times New Roman"/>
          <w:sz w:val="24"/>
          <w:szCs w:val="24"/>
        </w:rPr>
        <w:t xml:space="preserve"> </w:t>
      </w:r>
      <w:r w:rsidRPr="00636211">
        <w:rPr>
          <w:rFonts w:ascii="Times New Roman" w:hAnsi="Times New Roman"/>
          <w:sz w:val="24"/>
          <w:szCs w:val="24"/>
        </w:rPr>
        <w:t xml:space="preserve">of genes </w:t>
      </w:r>
      <w:proofErr w:type="spellStart"/>
      <w:r w:rsidRPr="00636211">
        <w:rPr>
          <w:rFonts w:ascii="Times New Roman" w:hAnsi="Times New Roman"/>
          <w:sz w:val="24"/>
          <w:szCs w:val="24"/>
        </w:rPr>
        <w:t>downregulated</w:t>
      </w:r>
      <w:proofErr w:type="spellEnd"/>
      <w:r w:rsidRPr="00636211">
        <w:rPr>
          <w:rFonts w:ascii="Times New Roman" w:hAnsi="Times New Roman"/>
          <w:sz w:val="24"/>
          <w:szCs w:val="24"/>
        </w:rPr>
        <w:t xml:space="preserve"> in Con A versus Ctrl overlapping with </w:t>
      </w:r>
      <w:proofErr w:type="spellStart"/>
      <w:r w:rsidRPr="00636211">
        <w:rPr>
          <w:rFonts w:ascii="Times New Roman" w:hAnsi="Times New Roman"/>
          <w:sz w:val="24"/>
          <w:szCs w:val="24"/>
        </w:rPr>
        <w:t>upregulated</w:t>
      </w:r>
      <w:proofErr w:type="spellEnd"/>
      <w:r w:rsidRPr="00636211">
        <w:rPr>
          <w:rFonts w:ascii="Times New Roman" w:hAnsi="Times New Roman"/>
          <w:sz w:val="24"/>
          <w:szCs w:val="24"/>
        </w:rPr>
        <w:t xml:space="preserve"> in Con A+MSC versus Con </w:t>
      </w:r>
      <w:proofErr w:type="gramStart"/>
      <w:r w:rsidRPr="00636211">
        <w:rPr>
          <w:rFonts w:ascii="Times New Roman" w:hAnsi="Times New Roman"/>
          <w:sz w:val="24"/>
          <w:szCs w:val="24"/>
        </w:rPr>
        <w:t>A.</w:t>
      </w:r>
      <w:proofErr w:type="gramEnd"/>
      <w:r w:rsidRPr="00636211">
        <w:rPr>
          <w:rFonts w:ascii="Times New Roman" w:hAnsi="Times New Roman"/>
          <w:sz w:val="24"/>
          <w:szCs w:val="24"/>
        </w:rPr>
        <w:t xml:space="preserve"> The y-axis shows significantly enriched pathways. (B) GO enrichment analysis of genes </w:t>
      </w:r>
      <w:proofErr w:type="spellStart"/>
      <w:r w:rsidRPr="00636211">
        <w:rPr>
          <w:rFonts w:ascii="Times New Roman" w:hAnsi="Times New Roman"/>
          <w:sz w:val="24"/>
          <w:szCs w:val="24"/>
        </w:rPr>
        <w:t>upregulated</w:t>
      </w:r>
      <w:proofErr w:type="spellEnd"/>
      <w:r w:rsidRPr="00636211">
        <w:rPr>
          <w:rFonts w:ascii="Times New Roman" w:hAnsi="Times New Roman"/>
          <w:sz w:val="24"/>
          <w:szCs w:val="24"/>
        </w:rPr>
        <w:t xml:space="preserve"> in Con A versus Ctrl group overlapping with </w:t>
      </w:r>
      <w:proofErr w:type="spellStart"/>
      <w:r w:rsidRPr="00636211">
        <w:rPr>
          <w:rFonts w:ascii="Times New Roman" w:hAnsi="Times New Roman"/>
          <w:sz w:val="24"/>
          <w:szCs w:val="24"/>
        </w:rPr>
        <w:t>downregulated</w:t>
      </w:r>
      <w:proofErr w:type="spellEnd"/>
      <w:r w:rsidRPr="00636211">
        <w:rPr>
          <w:rFonts w:ascii="Times New Roman" w:hAnsi="Times New Roman"/>
          <w:sz w:val="24"/>
          <w:szCs w:val="24"/>
        </w:rPr>
        <w:t xml:space="preserve"> in Con A + MSC versus Con </w:t>
      </w:r>
      <w:proofErr w:type="gramStart"/>
      <w:r w:rsidRPr="00636211">
        <w:rPr>
          <w:rFonts w:ascii="Times New Roman" w:hAnsi="Times New Roman"/>
          <w:sz w:val="24"/>
          <w:szCs w:val="24"/>
        </w:rPr>
        <w:t>A.</w:t>
      </w:r>
      <w:proofErr w:type="gramEnd"/>
      <w:r w:rsidRPr="00636211">
        <w:rPr>
          <w:rFonts w:ascii="Times New Roman" w:hAnsi="Times New Roman"/>
          <w:sz w:val="24"/>
          <w:szCs w:val="24"/>
        </w:rPr>
        <w:t xml:space="preserve"> The y-axis </w:t>
      </w:r>
      <w:r w:rsidRPr="00636211">
        <w:rPr>
          <w:rFonts w:ascii="Times New Roman" w:hAnsi="Times New Roman"/>
          <w:sz w:val="24"/>
          <w:szCs w:val="24"/>
        </w:rPr>
        <w:lastRenderedPageBreak/>
        <w:t>shows significantly enriched pathways.</w:t>
      </w:r>
    </w:p>
    <w:p w:rsidR="001F5906" w:rsidRDefault="001F5906" w:rsidP="00C7296F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C7296F" w:rsidRPr="00636211" w:rsidRDefault="006B7846" w:rsidP="00C7296F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274000" cy="5735339"/>
            <wp:effectExtent l="0" t="0" r="3175" b="0"/>
            <wp:docPr id="6" name="图片 6" descr="D:\Experiment\MSC ALF\Figure and Manuscript\PNG\Supplementary Figure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xperiment\MSC ALF\Figure and Manuscript\PNG\Supplementary Figure 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5735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906" w:rsidRPr="00636211" w:rsidRDefault="001F5906" w:rsidP="00C7296F">
      <w:p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636211">
        <w:rPr>
          <w:rFonts w:ascii="Times New Roman" w:hAnsi="Times New Roman"/>
          <w:b/>
          <w:sz w:val="24"/>
          <w:szCs w:val="24"/>
        </w:rPr>
        <w:t>Supplementary Figure 5.</w:t>
      </w:r>
      <w:proofErr w:type="gramEnd"/>
      <w:r w:rsidRPr="00636211">
        <w:rPr>
          <w:rFonts w:ascii="Times New Roman" w:hAnsi="Times New Roman"/>
          <w:b/>
          <w:sz w:val="24"/>
          <w:szCs w:val="24"/>
        </w:rPr>
        <w:t xml:space="preserve"> RNA-sequencing of human CD3</w:t>
      </w:r>
      <w:r w:rsidRPr="00636211">
        <w:rPr>
          <w:rFonts w:ascii="Times New Roman" w:hAnsi="Times New Roman"/>
          <w:b/>
          <w:sz w:val="24"/>
          <w:szCs w:val="24"/>
          <w:vertAlign w:val="superscript"/>
        </w:rPr>
        <w:t>+</w:t>
      </w:r>
      <w:r w:rsidRPr="00636211">
        <w:rPr>
          <w:rFonts w:ascii="Times New Roman" w:hAnsi="Times New Roman"/>
          <w:b/>
          <w:sz w:val="24"/>
          <w:szCs w:val="24"/>
        </w:rPr>
        <w:t xml:space="preserve"> T cells showing inhibition of T cell immunity by </w:t>
      </w:r>
      <w:proofErr w:type="spellStart"/>
      <w:r w:rsidRPr="00636211">
        <w:rPr>
          <w:rFonts w:ascii="Times New Roman" w:hAnsi="Times New Roman"/>
          <w:b/>
          <w:sz w:val="24"/>
          <w:szCs w:val="24"/>
        </w:rPr>
        <w:t>hUC</w:t>
      </w:r>
      <w:proofErr w:type="spellEnd"/>
      <w:r w:rsidRPr="00636211">
        <w:rPr>
          <w:rFonts w:ascii="Times New Roman" w:hAnsi="Times New Roman"/>
          <w:b/>
          <w:sz w:val="24"/>
          <w:szCs w:val="24"/>
        </w:rPr>
        <w:t xml:space="preserve">-MSCs </w:t>
      </w:r>
      <w:r w:rsidRPr="00636211">
        <w:rPr>
          <w:rFonts w:ascii="Times New Roman" w:hAnsi="Times New Roman"/>
          <w:b/>
          <w:i/>
          <w:sz w:val="24"/>
          <w:szCs w:val="24"/>
        </w:rPr>
        <w:t>in vitro</w:t>
      </w:r>
      <w:r w:rsidRPr="00636211" w:rsidDel="004F3C6C">
        <w:rPr>
          <w:rFonts w:ascii="Times New Roman" w:hAnsi="Times New Roman"/>
          <w:b/>
          <w:sz w:val="24"/>
          <w:szCs w:val="24"/>
        </w:rPr>
        <w:t xml:space="preserve"> </w:t>
      </w:r>
    </w:p>
    <w:p w:rsidR="007C748B" w:rsidRPr="001F5906" w:rsidRDefault="001F5906" w:rsidP="00C7296F">
      <w:pPr>
        <w:spacing w:line="360" w:lineRule="auto"/>
        <w:rPr>
          <w:rFonts w:ascii="Times New Roman" w:hAnsi="Times New Roman"/>
          <w:sz w:val="24"/>
          <w:szCs w:val="24"/>
        </w:rPr>
      </w:pPr>
      <w:r w:rsidRPr="00636211">
        <w:rPr>
          <w:rFonts w:ascii="Times New Roman" w:hAnsi="Times New Roman"/>
          <w:sz w:val="24"/>
          <w:szCs w:val="24"/>
        </w:rPr>
        <w:t xml:space="preserve">(A) GSEA showing that </w:t>
      </w:r>
      <w:r w:rsidRPr="00636211">
        <w:rPr>
          <w:rFonts w:ascii="Times New Roman" w:hAnsi="Times New Roman"/>
          <w:sz w:val="24"/>
          <w:szCs w:val="24"/>
          <w:lang w:val="en"/>
        </w:rPr>
        <w:t xml:space="preserve">cell cycle-related pathways (including E2F targets, G2M checkpoints, and </w:t>
      </w:r>
      <w:proofErr w:type="spellStart"/>
      <w:r w:rsidRPr="00636211">
        <w:rPr>
          <w:rFonts w:ascii="Times New Roman" w:hAnsi="Times New Roman"/>
          <w:sz w:val="24"/>
          <w:szCs w:val="24"/>
          <w:lang w:val="en"/>
        </w:rPr>
        <w:t>Myc</w:t>
      </w:r>
      <w:proofErr w:type="spellEnd"/>
      <w:r w:rsidRPr="00636211">
        <w:rPr>
          <w:rFonts w:ascii="Times New Roman" w:hAnsi="Times New Roman"/>
          <w:sz w:val="24"/>
          <w:szCs w:val="24"/>
          <w:lang w:val="en"/>
        </w:rPr>
        <w:t xml:space="preserve"> targets)</w:t>
      </w:r>
      <w:r w:rsidRPr="00636211">
        <w:rPr>
          <w:rFonts w:ascii="Times New Roman" w:hAnsi="Times New Roman"/>
          <w:sz w:val="24"/>
          <w:szCs w:val="24"/>
        </w:rPr>
        <w:t xml:space="preserve"> were</w:t>
      </w:r>
      <w:r w:rsidRPr="00636211">
        <w:rPr>
          <w:rFonts w:ascii="Times New Roman" w:hAnsi="Times New Roman"/>
          <w:sz w:val="24"/>
          <w:szCs w:val="24"/>
          <w:lang w:val="en"/>
        </w:rPr>
        <w:t xml:space="preserve"> enriched in </w:t>
      </w:r>
      <w:r w:rsidRPr="00636211">
        <w:rPr>
          <w:rFonts w:ascii="Times New Roman" w:hAnsi="Times New Roman"/>
          <w:sz w:val="24"/>
          <w:szCs w:val="24"/>
        </w:rPr>
        <w:t>activated T cells versus naïve T cells, whereas recovered in activated T c</w:t>
      </w:r>
      <w:r w:rsidR="006B7846">
        <w:rPr>
          <w:rFonts w:ascii="Times New Roman" w:hAnsi="Times New Roman"/>
          <w:sz w:val="24"/>
          <w:szCs w:val="24"/>
        </w:rPr>
        <w:t xml:space="preserve">ells co-culture with </w:t>
      </w:r>
      <w:proofErr w:type="spellStart"/>
      <w:r w:rsidR="006B7846">
        <w:rPr>
          <w:rFonts w:ascii="Times New Roman" w:hAnsi="Times New Roman"/>
          <w:sz w:val="24"/>
          <w:szCs w:val="24"/>
        </w:rPr>
        <w:t>hUC</w:t>
      </w:r>
      <w:proofErr w:type="spellEnd"/>
      <w:r w:rsidR="006B7846">
        <w:rPr>
          <w:rFonts w:ascii="Times New Roman" w:hAnsi="Times New Roman"/>
          <w:sz w:val="24"/>
          <w:szCs w:val="24"/>
        </w:rPr>
        <w:t>-MSCs. (</w:t>
      </w:r>
      <w:r w:rsidR="006B7846">
        <w:rPr>
          <w:rFonts w:ascii="Times New Roman" w:hAnsi="Times New Roman" w:hint="eastAsia"/>
          <w:sz w:val="24"/>
          <w:szCs w:val="24"/>
        </w:rPr>
        <w:t>B</w:t>
      </w:r>
      <w:r w:rsidRPr="00636211">
        <w:rPr>
          <w:rFonts w:ascii="Times New Roman" w:hAnsi="Times New Roman"/>
          <w:sz w:val="24"/>
          <w:szCs w:val="24"/>
        </w:rPr>
        <w:t xml:space="preserve">) GSEA showing the enrichment of hypoxia and mTORC1 </w:t>
      </w:r>
      <w:proofErr w:type="spellStart"/>
      <w:r w:rsidRPr="00636211">
        <w:rPr>
          <w:rFonts w:ascii="Times New Roman" w:hAnsi="Times New Roman"/>
          <w:sz w:val="24"/>
          <w:szCs w:val="24"/>
        </w:rPr>
        <w:t>signalling</w:t>
      </w:r>
      <w:proofErr w:type="spellEnd"/>
      <w:r w:rsidRPr="00636211">
        <w:rPr>
          <w:rFonts w:ascii="Times New Roman" w:hAnsi="Times New Roman"/>
          <w:sz w:val="24"/>
          <w:szCs w:val="24"/>
        </w:rPr>
        <w:t xml:space="preserve"> in indicated groups. </w:t>
      </w:r>
      <w:r w:rsidR="006B7846">
        <w:rPr>
          <w:rFonts w:ascii="Times New Roman" w:hAnsi="Times New Roman" w:hint="eastAsia"/>
          <w:sz w:val="24"/>
          <w:szCs w:val="24"/>
        </w:rPr>
        <w:t>(C</w:t>
      </w:r>
      <w:bookmarkStart w:id="0" w:name="_GoBack"/>
      <w:bookmarkEnd w:id="0"/>
      <w:r w:rsidR="006B7846" w:rsidRPr="00636211">
        <w:rPr>
          <w:rFonts w:ascii="Times New Roman" w:hAnsi="Times New Roman"/>
          <w:sz w:val="24"/>
          <w:szCs w:val="24"/>
        </w:rPr>
        <w:t xml:space="preserve">) GSEA showing the enrichment of oxidative phosphorylation in indicated groups. </w:t>
      </w:r>
      <w:r w:rsidRPr="00636211">
        <w:rPr>
          <w:rFonts w:ascii="Times New Roman" w:hAnsi="Times New Roman"/>
          <w:sz w:val="24"/>
          <w:szCs w:val="24"/>
        </w:rPr>
        <w:t xml:space="preserve">(D) KEGG pathway analysis of the DEGs </w:t>
      </w:r>
      <w:proofErr w:type="spellStart"/>
      <w:r w:rsidRPr="00636211">
        <w:rPr>
          <w:rFonts w:ascii="Times New Roman" w:hAnsi="Times New Roman"/>
          <w:sz w:val="24"/>
          <w:szCs w:val="24"/>
        </w:rPr>
        <w:t>upregualted</w:t>
      </w:r>
      <w:proofErr w:type="spellEnd"/>
      <w:r w:rsidRPr="0063621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636211">
        <w:rPr>
          <w:rFonts w:ascii="Times New Roman" w:hAnsi="Times New Roman"/>
          <w:sz w:val="24"/>
          <w:szCs w:val="24"/>
        </w:rPr>
        <w:t>Act.T</w:t>
      </w:r>
      <w:proofErr w:type="spellEnd"/>
      <w:r w:rsidRPr="00636211">
        <w:rPr>
          <w:rFonts w:ascii="Times New Roman" w:hAnsi="Times New Roman"/>
          <w:sz w:val="24"/>
          <w:szCs w:val="24"/>
        </w:rPr>
        <w:t xml:space="preserve"> versus T overlapping with </w:t>
      </w:r>
      <w:proofErr w:type="spellStart"/>
      <w:r w:rsidRPr="00636211">
        <w:rPr>
          <w:rFonts w:ascii="Times New Roman" w:hAnsi="Times New Roman"/>
          <w:sz w:val="24"/>
          <w:szCs w:val="24"/>
        </w:rPr>
        <w:lastRenderedPageBreak/>
        <w:t>downregulated</w:t>
      </w:r>
      <w:proofErr w:type="spellEnd"/>
      <w:r w:rsidRPr="0063621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636211">
        <w:rPr>
          <w:rFonts w:ascii="Times New Roman" w:hAnsi="Times New Roman"/>
          <w:sz w:val="24"/>
          <w:szCs w:val="24"/>
        </w:rPr>
        <w:t>Act.T</w:t>
      </w:r>
      <w:proofErr w:type="spellEnd"/>
      <w:r w:rsidRPr="00636211">
        <w:rPr>
          <w:rFonts w:ascii="Times New Roman" w:hAnsi="Times New Roman"/>
          <w:sz w:val="24"/>
          <w:szCs w:val="24"/>
        </w:rPr>
        <w:t xml:space="preserve"> + MSC versus </w:t>
      </w:r>
      <w:proofErr w:type="spellStart"/>
      <w:r w:rsidRPr="00636211">
        <w:rPr>
          <w:rFonts w:ascii="Times New Roman" w:hAnsi="Times New Roman"/>
          <w:sz w:val="24"/>
          <w:szCs w:val="24"/>
        </w:rPr>
        <w:t>Act.T</w:t>
      </w:r>
      <w:proofErr w:type="spellEnd"/>
      <w:r w:rsidRPr="00636211">
        <w:rPr>
          <w:rFonts w:ascii="Times New Roman" w:hAnsi="Times New Roman"/>
          <w:sz w:val="24"/>
          <w:szCs w:val="24"/>
        </w:rPr>
        <w:t xml:space="preserve"> group</w:t>
      </w:r>
      <w:r>
        <w:rPr>
          <w:rFonts w:ascii="Times New Roman" w:hAnsi="Times New Roman"/>
          <w:sz w:val="24"/>
          <w:szCs w:val="24"/>
        </w:rPr>
        <w:t xml:space="preserve">. </w:t>
      </w:r>
    </w:p>
    <w:sectPr w:rsidR="007C748B" w:rsidRPr="001F59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F00" w:rsidRDefault="003D5F00" w:rsidP="001F5906">
      <w:r>
        <w:separator/>
      </w:r>
    </w:p>
  </w:endnote>
  <w:endnote w:type="continuationSeparator" w:id="0">
    <w:p w:rsidR="003D5F00" w:rsidRDefault="003D5F00" w:rsidP="001F5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F00" w:rsidRDefault="003D5F00" w:rsidP="001F5906">
      <w:r>
        <w:separator/>
      </w:r>
    </w:p>
  </w:footnote>
  <w:footnote w:type="continuationSeparator" w:id="0">
    <w:p w:rsidR="003D5F00" w:rsidRDefault="003D5F00" w:rsidP="001F59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5E8"/>
    <w:rsid w:val="001F5906"/>
    <w:rsid w:val="003D5F00"/>
    <w:rsid w:val="004458CD"/>
    <w:rsid w:val="004F1826"/>
    <w:rsid w:val="006B7846"/>
    <w:rsid w:val="00972276"/>
    <w:rsid w:val="00C455E8"/>
    <w:rsid w:val="00C7296F"/>
    <w:rsid w:val="00DB5242"/>
    <w:rsid w:val="00E47520"/>
    <w:rsid w:val="00E70D23"/>
    <w:rsid w:val="00FE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0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59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59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590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590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729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7296F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0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59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59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590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590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729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7296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xuyan</dc:creator>
  <cp:keywords/>
  <dc:description/>
  <cp:lastModifiedBy>xuyan</cp:lastModifiedBy>
  <cp:revision>5</cp:revision>
  <dcterms:created xsi:type="dcterms:W3CDTF">2021-02-05T05:25:00Z</dcterms:created>
  <dcterms:modified xsi:type="dcterms:W3CDTF">2021-02-05T08:40:00Z</dcterms:modified>
</cp:coreProperties>
</file>