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CFE8D" w14:textId="7B5CC787" w:rsidR="008B365C" w:rsidRDefault="008B365C" w:rsidP="008B365C">
      <w:pPr>
        <w:ind w:firstLine="360"/>
        <w:jc w:val="center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bookmarkStart w:id="0" w:name="_Hlk164155582"/>
      <w:bookmarkStart w:id="1" w:name="_Hlk163719041"/>
      <w:r>
        <w:rPr>
          <w:rFonts w:ascii="Times New Roman" w:eastAsia="宋体" w:hAnsi="Times New Roman" w:cs="Times New Roman"/>
          <w:b/>
          <w:bCs/>
          <w:sz w:val="18"/>
          <w:szCs w:val="18"/>
          <w14:ligatures w14:val="none"/>
        </w:rPr>
        <w:t>Tab</w:t>
      </w:r>
      <w:bookmarkEnd w:id="0"/>
      <w:r>
        <w:rPr>
          <w:rFonts w:ascii="Times New Roman" w:eastAsia="宋体" w:hAnsi="Times New Roman" w:cs="Times New Roman" w:hint="eastAsia"/>
          <w:b/>
          <w:bCs/>
          <w:sz w:val="18"/>
          <w:szCs w:val="18"/>
          <w14:ligatures w14:val="none"/>
        </w:rPr>
        <w:t>le</w:t>
      </w:r>
      <w:r>
        <w:rPr>
          <w:rFonts w:ascii="Times New Roman" w:eastAsia="宋体" w:hAnsi="Times New Roman" w:cs="Times New Roman"/>
          <w:b/>
          <w:bCs/>
          <w:sz w:val="18"/>
          <w:szCs w:val="18"/>
          <w14:ligatures w14:val="none"/>
        </w:rPr>
        <w:t>.</w:t>
      </w:r>
      <w:r>
        <w:rPr>
          <w:rFonts w:ascii="Times New Roman" w:eastAsia="宋体" w:hAnsi="Times New Roman" w:cs="Times New Roman" w:hint="eastAsia"/>
          <w:b/>
          <w:bCs/>
          <w:sz w:val="18"/>
          <w:szCs w:val="18"/>
          <w14:ligatures w14:val="none"/>
        </w:rPr>
        <w:t>1</w:t>
      </w:r>
      <w:r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 Effect of </w:t>
      </w:r>
      <w:r>
        <w:rPr>
          <w:rFonts w:ascii="Times New Roman" w:eastAsia="宋体" w:hAnsi="Times New Roman" w:cs="Times New Roman" w:hint="eastAsia"/>
          <w:sz w:val="18"/>
          <w:szCs w:val="18"/>
          <w14:ligatures w14:val="none"/>
        </w:rPr>
        <w:t>Glory</w:t>
      </w:r>
      <w:r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 LP16 on body weight of mice</w:t>
      </w:r>
    </w:p>
    <w:tbl>
      <w:tblPr>
        <w:tblStyle w:val="1"/>
        <w:tblW w:w="4176" w:type="pct"/>
        <w:jc w:val="center"/>
        <w:tblLook w:val="04A0" w:firstRow="1" w:lastRow="0" w:firstColumn="1" w:lastColumn="0" w:noHBand="0" w:noVBand="1"/>
      </w:tblPr>
      <w:tblGrid>
        <w:gridCol w:w="2167"/>
        <w:gridCol w:w="2585"/>
        <w:gridCol w:w="2185"/>
      </w:tblGrid>
      <w:tr w:rsidR="008B365C" w14:paraId="4898FCEA" w14:textId="77777777" w:rsidTr="00103E38">
        <w:trPr>
          <w:trHeight w:val="293"/>
          <w:jc w:val="center"/>
        </w:trPr>
        <w:tc>
          <w:tcPr>
            <w:tcW w:w="1562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0BE5153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bookmarkStart w:id="2" w:name="_Hlk163724658"/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Groups</w:t>
            </w:r>
          </w:p>
        </w:tc>
        <w:tc>
          <w:tcPr>
            <w:tcW w:w="186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042986C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I</w:t>
            </w:r>
            <w:r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  <w:t>nitial weight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 xml:space="preserve"> (g)</w:t>
            </w:r>
          </w:p>
        </w:tc>
        <w:tc>
          <w:tcPr>
            <w:tcW w:w="157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5DE34B6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U</w:t>
            </w:r>
            <w:r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  <w:t>ltimate weight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 xml:space="preserve"> (g)</w:t>
            </w:r>
          </w:p>
        </w:tc>
      </w:tr>
      <w:tr w:rsidR="008B365C" w14:paraId="77E90807" w14:textId="77777777" w:rsidTr="00103E38">
        <w:trPr>
          <w:trHeight w:val="279"/>
          <w:jc w:val="center"/>
        </w:trPr>
        <w:tc>
          <w:tcPr>
            <w:tcW w:w="1562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02B6BD5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NC</w:t>
            </w:r>
          </w:p>
        </w:tc>
        <w:tc>
          <w:tcPr>
            <w:tcW w:w="186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CD4A785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  <w:t>20.0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57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2B4453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28</w:t>
            </w:r>
            <w:r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  <w:t>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50</w:t>
            </w:r>
            <w:r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</w:tr>
      <w:tr w:rsidR="008B365C" w14:paraId="4AAD9883" w14:textId="77777777" w:rsidTr="00103E38">
        <w:trPr>
          <w:trHeight w:val="279"/>
          <w:jc w:val="center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5F99E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MC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5ECA7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20.06</w:t>
            </w:r>
            <w:r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49CBC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23.24</w:t>
            </w:r>
            <w:r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0.3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vertAlign w:val="superscript"/>
                <w14:ligatures w14:val="none"/>
              </w:rPr>
              <w:t>e</w:t>
            </w:r>
          </w:p>
        </w:tc>
      </w:tr>
      <w:tr w:rsidR="008B365C" w14:paraId="3DCF259D" w14:textId="77777777" w:rsidTr="00103E38">
        <w:trPr>
          <w:trHeight w:val="266"/>
          <w:jc w:val="center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0A69F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LC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4CABF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  <w:t>20.0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7</w:t>
            </w:r>
            <w:r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2E8F1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14:ligatures w14:val="none"/>
              </w:rPr>
              <w:t>4.53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14:ligatures w14:val="none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</w:tr>
      <w:tr w:rsidR="008B365C" w14:paraId="0F66E468" w14:textId="77777777" w:rsidTr="00103E38">
        <w:trPr>
          <w:trHeight w:val="293"/>
          <w:jc w:val="center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2DD7D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MC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7DC00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  <w:t>20.0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6</w:t>
            </w:r>
            <w:r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FD2CC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14:ligatures w14:val="none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14:ligatures w14:val="none"/>
              </w:rPr>
              <w:t>79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14:ligatures w14:val="none"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vertAlign w:val="superscript"/>
                <w14:ligatures w14:val="none"/>
              </w:rPr>
              <w:t>c</w:t>
            </w:r>
          </w:p>
        </w:tc>
      </w:tr>
      <w:tr w:rsidR="008B365C" w14:paraId="171F47CF" w14:textId="77777777" w:rsidTr="00103E38">
        <w:trPr>
          <w:trHeight w:val="293"/>
          <w:jc w:val="center"/>
        </w:trPr>
        <w:tc>
          <w:tcPr>
            <w:tcW w:w="156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552CD7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HC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A623BF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  <w:t>20.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12</w:t>
            </w:r>
            <w:r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B6491B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14:ligatures w14:val="none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14:ligatures w14:val="none"/>
              </w:rPr>
              <w:t>45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14:ligatures w14:val="none"/>
              </w:rPr>
              <w:t>4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</w:tr>
    </w:tbl>
    <w:p w14:paraId="2612901D" w14:textId="77777777" w:rsidR="008B365C" w:rsidRDefault="008B365C" w:rsidP="008B365C">
      <w:pPr>
        <w:spacing w:line="480" w:lineRule="auto"/>
        <w:ind w:firstLineChars="200" w:firstLine="360"/>
        <w:rPr>
          <w:rFonts w:ascii="Times New Roman" w:eastAsia="宋体" w:hAnsi="Times New Roman" w:cs="Times New Roman"/>
          <w:kern w:val="0"/>
          <w:sz w:val="18"/>
          <w:szCs w:val="18"/>
          <w14:ligatures w14:val="none"/>
        </w:rPr>
      </w:pPr>
      <w:bookmarkStart w:id="3" w:name="_Hlk163724756"/>
      <w:bookmarkEnd w:id="2"/>
      <w:r>
        <w:rPr>
          <w:rFonts w:ascii="Times New Roman" w:eastAsia="宋体" w:hAnsi="Times New Roman" w:cs="Times New Roman"/>
          <w:kern w:val="0"/>
          <w:sz w:val="18"/>
          <w:szCs w:val="18"/>
          <w14:ligatures w14:val="none"/>
        </w:rPr>
        <w:t>Note: Different lowercase letters indicate significant differences (</w:t>
      </w:r>
      <w:r>
        <w:rPr>
          <w:rFonts w:ascii="Times New Roman" w:eastAsia="宋体" w:hAnsi="Times New Roman" w:cs="Times New Roman"/>
          <w:i/>
          <w:iCs/>
          <w:kern w:val="0"/>
          <w:sz w:val="18"/>
          <w:szCs w:val="18"/>
          <w14:ligatures w14:val="none"/>
        </w:rPr>
        <w:t>P</w:t>
      </w:r>
      <w:r>
        <w:rPr>
          <w:rFonts w:ascii="Times New Roman" w:eastAsia="宋体" w:hAnsi="Times New Roman" w:cs="Times New Roman"/>
          <w:kern w:val="0"/>
          <w:sz w:val="18"/>
          <w:szCs w:val="18"/>
          <w14:ligatures w14:val="none"/>
        </w:rPr>
        <w:t xml:space="preserve"> &lt; 0.05)</w:t>
      </w:r>
      <w:r>
        <w:rPr>
          <w:rFonts w:ascii="Times New Roman" w:eastAsia="宋体" w:hAnsi="Times New Roman" w:cs="Times New Roman" w:hint="eastAsia"/>
          <w:kern w:val="0"/>
          <w:sz w:val="18"/>
          <w:szCs w:val="18"/>
          <w14:ligatures w14:val="none"/>
        </w:rPr>
        <w:t>,</w:t>
      </w:r>
      <w:r>
        <w:rPr>
          <w:sz w:val="18"/>
          <w:szCs w:val="18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18"/>
          <w:szCs w:val="18"/>
          <w14:ligatures w14:val="none"/>
        </w:rPr>
        <w:t>t</w:t>
      </w:r>
      <w:r>
        <w:rPr>
          <w:rFonts w:ascii="Times New Roman" w:eastAsia="宋体" w:hAnsi="Times New Roman" w:cs="Times New Roman"/>
          <w:kern w:val="0"/>
          <w:sz w:val="18"/>
          <w:szCs w:val="18"/>
          <w14:ligatures w14:val="none"/>
        </w:rPr>
        <w:t>he same applies hereinafter</w:t>
      </w:r>
      <w:r>
        <w:rPr>
          <w:rFonts w:ascii="Times New Roman" w:eastAsia="宋体" w:hAnsi="Times New Roman" w:cs="Times New Roman" w:hint="eastAsia"/>
          <w:kern w:val="0"/>
          <w:sz w:val="18"/>
          <w:szCs w:val="18"/>
          <w14:ligatures w14:val="none"/>
        </w:rPr>
        <w:t>.</w:t>
      </w:r>
    </w:p>
    <w:bookmarkEnd w:id="1"/>
    <w:bookmarkEnd w:id="3"/>
    <w:p w14:paraId="312F800D" w14:textId="77777777" w:rsidR="008B365C" w:rsidRDefault="008B365C" w:rsidP="008B365C">
      <w:pPr>
        <w:widowControl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sz w:val="24"/>
          <w:szCs w:val="24"/>
          <w14:ligatures w14:val="none"/>
        </w:rPr>
        <w:br w:type="page"/>
      </w:r>
    </w:p>
    <w:p w14:paraId="0650528F" w14:textId="278D7DE2" w:rsidR="008B365C" w:rsidRDefault="008B365C" w:rsidP="008B365C">
      <w:pPr>
        <w:ind w:firstLine="360"/>
        <w:jc w:val="center"/>
        <w:rPr>
          <w:rFonts w:ascii="Times New Roman" w:eastAsia="宋体" w:hAnsi="Times New Roman" w:cs="Times New Roman"/>
          <w:sz w:val="20"/>
          <w:szCs w:val="21"/>
          <w14:ligatures w14:val="none"/>
        </w:rPr>
      </w:pPr>
      <w:r>
        <w:rPr>
          <w:rFonts w:ascii="Times New Roman" w:eastAsia="宋体" w:hAnsi="Times New Roman" w:cs="Times New Roman"/>
          <w:b/>
          <w:bCs/>
          <w:sz w:val="20"/>
          <w:szCs w:val="21"/>
          <w14:ligatures w14:val="none"/>
        </w:rPr>
        <w:lastRenderedPageBreak/>
        <w:t>Tab</w:t>
      </w:r>
      <w:r>
        <w:rPr>
          <w:rFonts w:ascii="Times New Roman" w:eastAsia="宋体" w:hAnsi="Times New Roman" w:cs="Times New Roman" w:hint="eastAsia"/>
          <w:b/>
          <w:bCs/>
          <w:sz w:val="20"/>
          <w:szCs w:val="21"/>
          <w14:ligatures w14:val="none"/>
        </w:rPr>
        <w:t>le</w:t>
      </w:r>
      <w:r>
        <w:rPr>
          <w:rFonts w:ascii="Times New Roman" w:eastAsia="宋体" w:hAnsi="Times New Roman" w:cs="Times New Roman"/>
          <w:b/>
          <w:bCs/>
          <w:sz w:val="20"/>
          <w:szCs w:val="21"/>
          <w14:ligatures w14:val="none"/>
        </w:rPr>
        <w:t>.</w:t>
      </w:r>
      <w:r>
        <w:rPr>
          <w:rFonts w:ascii="Times New Roman" w:eastAsia="宋体" w:hAnsi="Times New Roman" w:cs="Times New Roman" w:hint="eastAsia"/>
          <w:b/>
          <w:bCs/>
          <w:sz w:val="20"/>
          <w:szCs w:val="21"/>
          <w14:ligatures w14:val="none"/>
        </w:rPr>
        <w:t>2</w:t>
      </w:r>
      <w:r>
        <w:rPr>
          <w:rFonts w:ascii="Times New Roman" w:eastAsia="宋体" w:hAnsi="Times New Roman" w:cs="Times New Roman"/>
          <w:sz w:val="20"/>
          <w:szCs w:val="21"/>
          <w14:ligatures w14:val="none"/>
        </w:rPr>
        <w:t xml:space="preserve"> Effect of </w:t>
      </w:r>
      <w:r>
        <w:rPr>
          <w:rFonts w:ascii="Times New Roman" w:eastAsia="宋体" w:hAnsi="Times New Roman" w:cs="Times New Roman" w:hint="eastAsia"/>
          <w:sz w:val="20"/>
          <w:szCs w:val="21"/>
          <w14:ligatures w14:val="none"/>
        </w:rPr>
        <w:t xml:space="preserve">Glory LP16 on thymus and spleen index in mice </w:t>
      </w:r>
    </w:p>
    <w:tbl>
      <w:tblPr>
        <w:tblStyle w:val="1"/>
        <w:tblW w:w="4176" w:type="pct"/>
        <w:jc w:val="center"/>
        <w:tblLook w:val="04A0" w:firstRow="1" w:lastRow="0" w:firstColumn="1" w:lastColumn="0" w:noHBand="0" w:noVBand="1"/>
      </w:tblPr>
      <w:tblGrid>
        <w:gridCol w:w="2167"/>
        <w:gridCol w:w="2585"/>
        <w:gridCol w:w="2185"/>
      </w:tblGrid>
      <w:tr w:rsidR="008B365C" w14:paraId="02F40DC9" w14:textId="77777777" w:rsidTr="00103E38">
        <w:trPr>
          <w:trHeight w:val="293"/>
          <w:jc w:val="center"/>
        </w:trPr>
        <w:tc>
          <w:tcPr>
            <w:tcW w:w="1562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7BF7A3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Groups</w:t>
            </w:r>
          </w:p>
        </w:tc>
        <w:tc>
          <w:tcPr>
            <w:tcW w:w="186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8D81130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T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hymus index</w:t>
            </w:r>
          </w:p>
        </w:tc>
        <w:tc>
          <w:tcPr>
            <w:tcW w:w="157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4184AA3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Splenic index</w:t>
            </w:r>
          </w:p>
        </w:tc>
      </w:tr>
      <w:tr w:rsidR="008B365C" w14:paraId="55AEB31C" w14:textId="77777777" w:rsidTr="00103E38">
        <w:trPr>
          <w:trHeight w:val="279"/>
          <w:jc w:val="center"/>
        </w:trPr>
        <w:tc>
          <w:tcPr>
            <w:tcW w:w="1562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7C17ED5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NC</w:t>
            </w:r>
          </w:p>
        </w:tc>
        <w:tc>
          <w:tcPr>
            <w:tcW w:w="186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2B8EAC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.56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09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157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30D0611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5.47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13</w:t>
            </w:r>
            <w:r>
              <w:rPr>
                <w:rFonts w:ascii="Times New Roman" w:eastAsia="宋体" w:hAnsi="Times New Roman" w:cs="Times New Roman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</w:tr>
      <w:tr w:rsidR="008B365C" w14:paraId="793E8480" w14:textId="77777777" w:rsidTr="00103E38">
        <w:trPr>
          <w:trHeight w:val="279"/>
          <w:jc w:val="center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A199B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MC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52062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1.79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0.10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perscript"/>
                <w14:ligatures w14:val="none"/>
              </w:rPr>
              <w:t>e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8179B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4.37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0.14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perscript"/>
                <w14:ligatures w14:val="none"/>
              </w:rPr>
              <w:t>e</w:t>
            </w:r>
          </w:p>
        </w:tc>
      </w:tr>
      <w:tr w:rsidR="008B365C" w14:paraId="121E64A6" w14:textId="77777777" w:rsidTr="00103E38">
        <w:trPr>
          <w:trHeight w:val="266"/>
          <w:jc w:val="center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E119E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LC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6C2A1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.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93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14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perscript"/>
                <w14:ligatures w14:val="none"/>
              </w:rPr>
              <w:t>d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54114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14:ligatures w14:val="none"/>
              </w:rPr>
              <w:t>4.63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14:ligatures w14:val="none"/>
              </w:rPr>
              <w:t>14</w:t>
            </w:r>
            <w:r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:vertAlign w:val="superscript"/>
                <w14:ligatures w14:val="none"/>
              </w:rPr>
              <w:t>d</w:t>
            </w:r>
          </w:p>
        </w:tc>
      </w:tr>
      <w:tr w:rsidR="008B365C" w14:paraId="7D3392C3" w14:textId="77777777" w:rsidTr="00103E38">
        <w:trPr>
          <w:trHeight w:val="293"/>
          <w:jc w:val="center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7F99D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MC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FD68C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.15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12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6A2E3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14:ligatures w14:val="none"/>
              </w:rPr>
              <w:t>5.06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14:ligatures w14:val="none"/>
              </w:rPr>
              <w:t>12</w:t>
            </w:r>
            <w:r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</w:tr>
      <w:tr w:rsidR="008B365C" w14:paraId="1CF61667" w14:textId="77777777" w:rsidTr="00103E38">
        <w:trPr>
          <w:trHeight w:val="293"/>
          <w:jc w:val="center"/>
        </w:trPr>
        <w:tc>
          <w:tcPr>
            <w:tcW w:w="156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923ACD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HC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E69CF9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.34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16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20AF68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14:ligatures w14:val="none"/>
              </w:rPr>
              <w:t>5.22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  <w:t>±0.</w:t>
            </w:r>
            <w:r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14:ligatures w14:val="none"/>
              </w:rPr>
              <w:t>09</w:t>
            </w:r>
            <w:r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</w:tr>
    </w:tbl>
    <w:p w14:paraId="41710894" w14:textId="77777777" w:rsidR="008B365C" w:rsidRDefault="008B365C" w:rsidP="008B365C">
      <w:pPr>
        <w:ind w:firstLine="360"/>
        <w:jc w:val="center"/>
        <w:rPr>
          <w:rFonts w:ascii="Times New Roman" w:eastAsia="宋体" w:hAnsi="Times New Roman" w:cs="Times New Roman"/>
          <w:b/>
          <w:bCs/>
          <w:sz w:val="18"/>
          <w:szCs w:val="20"/>
          <w14:ligatures w14:val="none"/>
        </w:rPr>
      </w:pPr>
      <w:bookmarkStart w:id="4" w:name="_Hlk175037938"/>
    </w:p>
    <w:p w14:paraId="7808DE02" w14:textId="77777777" w:rsidR="008B365C" w:rsidRDefault="008B365C">
      <w:pPr>
        <w:widowControl/>
        <w:jc w:val="left"/>
        <w:rPr>
          <w:rFonts w:ascii="Times New Roman" w:eastAsia="宋体" w:hAnsi="Times New Roman" w:cs="Times New Roman"/>
          <w:b/>
          <w:bCs/>
          <w:sz w:val="18"/>
          <w:szCs w:val="20"/>
          <w14:ligatures w14:val="none"/>
        </w:rPr>
      </w:pPr>
      <w:r>
        <w:rPr>
          <w:rFonts w:ascii="Times New Roman" w:eastAsia="宋体" w:hAnsi="Times New Roman" w:cs="Times New Roman"/>
          <w:b/>
          <w:bCs/>
          <w:sz w:val="18"/>
          <w:szCs w:val="20"/>
          <w14:ligatures w14:val="none"/>
        </w:rPr>
        <w:br w:type="page"/>
      </w:r>
    </w:p>
    <w:p w14:paraId="3FC52E0F" w14:textId="60598459" w:rsidR="008B365C" w:rsidRDefault="008B365C" w:rsidP="008B365C">
      <w:pPr>
        <w:ind w:firstLine="360"/>
        <w:jc w:val="center"/>
        <w:rPr>
          <w:rFonts w:ascii="Times New Roman" w:eastAsia="宋体" w:hAnsi="Times New Roman" w:cs="Times New Roman"/>
          <w:sz w:val="18"/>
          <w:szCs w:val="20"/>
          <w14:ligatures w14:val="none"/>
        </w:rPr>
      </w:pPr>
      <w:r>
        <w:rPr>
          <w:rFonts w:ascii="Times New Roman" w:eastAsia="宋体" w:hAnsi="Times New Roman" w:cs="Times New Roman"/>
          <w:b/>
          <w:bCs/>
          <w:sz w:val="18"/>
          <w:szCs w:val="20"/>
          <w14:ligatures w14:val="none"/>
        </w:rPr>
        <w:lastRenderedPageBreak/>
        <w:t>Tab</w:t>
      </w:r>
      <w:r>
        <w:rPr>
          <w:rFonts w:ascii="Times New Roman" w:eastAsia="宋体" w:hAnsi="Times New Roman" w:cs="Times New Roman" w:hint="eastAsia"/>
          <w:b/>
          <w:bCs/>
          <w:sz w:val="18"/>
          <w:szCs w:val="20"/>
          <w14:ligatures w14:val="none"/>
        </w:rPr>
        <w:t>le</w:t>
      </w:r>
      <w:r>
        <w:rPr>
          <w:rFonts w:ascii="Times New Roman" w:eastAsia="宋体" w:hAnsi="Times New Roman" w:cs="Times New Roman"/>
          <w:b/>
          <w:bCs/>
          <w:sz w:val="18"/>
          <w:szCs w:val="20"/>
          <w14:ligatures w14:val="none"/>
        </w:rPr>
        <w:t>.</w:t>
      </w:r>
      <w:r>
        <w:rPr>
          <w:rFonts w:ascii="Times New Roman" w:eastAsia="宋体" w:hAnsi="Times New Roman" w:cs="Times New Roman" w:hint="eastAsia"/>
          <w:b/>
          <w:bCs/>
          <w:sz w:val="18"/>
          <w:szCs w:val="20"/>
          <w14:ligatures w14:val="none"/>
        </w:rPr>
        <w:t>3</w:t>
      </w:r>
      <w:r>
        <w:rPr>
          <w:rFonts w:ascii="Times New Roman" w:eastAsia="宋体" w:hAnsi="Times New Roman" w:cs="Times New Roman"/>
          <w:sz w:val="18"/>
          <w:szCs w:val="20"/>
          <w14:ligatures w14:val="none"/>
        </w:rPr>
        <w:t xml:space="preserve"> Grouping of animal experiments</w:t>
      </w:r>
    </w:p>
    <w:tbl>
      <w:tblPr>
        <w:tblStyle w:val="1"/>
        <w:tblW w:w="4651" w:type="pct"/>
        <w:jc w:val="center"/>
        <w:tblLook w:val="04A0" w:firstRow="1" w:lastRow="0" w:firstColumn="1" w:lastColumn="0" w:noHBand="0" w:noVBand="1"/>
      </w:tblPr>
      <w:tblGrid>
        <w:gridCol w:w="705"/>
        <w:gridCol w:w="1968"/>
        <w:gridCol w:w="1190"/>
        <w:gridCol w:w="1099"/>
        <w:gridCol w:w="2764"/>
      </w:tblGrid>
      <w:tr w:rsidR="008B365C" w14:paraId="01238295" w14:textId="77777777" w:rsidTr="00103E38">
        <w:trPr>
          <w:trHeight w:val="20"/>
          <w:jc w:val="center"/>
        </w:trPr>
        <w:tc>
          <w:tcPr>
            <w:tcW w:w="456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A84DCDB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O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rdinal number</w:t>
            </w:r>
          </w:p>
        </w:tc>
        <w:tc>
          <w:tcPr>
            <w:tcW w:w="127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6196426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Groups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723CE30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Number of animals</w:t>
            </w:r>
          </w:p>
        </w:tc>
        <w:tc>
          <w:tcPr>
            <w:tcW w:w="71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3A9CCBE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Q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uantity of feed</w:t>
            </w:r>
          </w:p>
        </w:tc>
        <w:tc>
          <w:tcPr>
            <w:tcW w:w="178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2095E6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Gavage measurements (in terms of daily intake of animals)</w:t>
            </w:r>
          </w:p>
        </w:tc>
      </w:tr>
      <w:tr w:rsidR="008B365C" w14:paraId="51D2547E" w14:textId="77777777" w:rsidTr="00103E38">
        <w:trPr>
          <w:trHeight w:val="20"/>
          <w:jc w:val="center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426E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2478F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 xml:space="preserve">Negative 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C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ontrol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（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NC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016D5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8DA12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free-feeding</w:t>
            </w:r>
          </w:p>
        </w:tc>
        <w:tc>
          <w:tcPr>
            <w:tcW w:w="1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2C592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Same volume of saline</w:t>
            </w:r>
          </w:p>
        </w:tc>
      </w:tr>
      <w:tr w:rsidR="008B365C" w14:paraId="093A92FC" w14:textId="77777777" w:rsidTr="00103E38">
        <w:trPr>
          <w:trHeight w:val="20"/>
          <w:jc w:val="center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0598B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7CEF5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Model Control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MC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B8650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C87D4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free-feeding</w:t>
            </w:r>
          </w:p>
        </w:tc>
        <w:tc>
          <w:tcPr>
            <w:tcW w:w="1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37E8C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S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ubcutaneous injection of cyclophosphamide</w:t>
            </w:r>
          </w:p>
        </w:tc>
      </w:tr>
      <w:tr w:rsidR="008B365C" w14:paraId="2DE343D2" w14:textId="77777777" w:rsidTr="00103E38">
        <w:trPr>
          <w:trHeight w:val="20"/>
          <w:jc w:val="center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58406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68FAD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Low-dose Control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L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P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2D436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3F8D5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free-feeding</w:t>
            </w:r>
          </w:p>
        </w:tc>
        <w:tc>
          <w:tcPr>
            <w:tcW w:w="1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DB55B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S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ubcutaneous injection of cyclophosphamide +Glory LP16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1.6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×10</w:t>
            </w:r>
            <w:r>
              <w:rPr>
                <w:rFonts w:ascii="Times New Roman" w:eastAsia="宋体" w:hAnsi="Times New Roman" w:cs="Times New Roman"/>
                <w:sz w:val="16"/>
                <w:szCs w:val="16"/>
                <w:vertAlign w:val="superscript"/>
                <w14:ligatures w14:val="none"/>
              </w:rPr>
              <w:t>6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 xml:space="preserve"> CFU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）</w:t>
            </w:r>
          </w:p>
        </w:tc>
      </w:tr>
      <w:tr w:rsidR="008B365C" w14:paraId="73A53C57" w14:textId="77777777" w:rsidTr="00103E38">
        <w:trPr>
          <w:trHeight w:val="20"/>
          <w:jc w:val="center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D8804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7A1D2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Glory LP16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Medium-dose Control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M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P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7E11E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3EEA0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free-feeding</w:t>
            </w:r>
          </w:p>
        </w:tc>
        <w:tc>
          <w:tcPr>
            <w:tcW w:w="1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648D8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Subcutaneous injection of cyclophosphamide +Glory LP16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1.6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×10</w:t>
            </w:r>
            <w:r>
              <w:rPr>
                <w:rFonts w:ascii="Times New Roman" w:eastAsia="宋体" w:hAnsi="Times New Roman" w:cs="Times New Roman"/>
                <w:sz w:val="16"/>
                <w:szCs w:val="16"/>
                <w:vertAlign w:val="superscript"/>
                <w14:ligatures w14:val="none"/>
              </w:rPr>
              <w:t xml:space="preserve">7 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CFU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）</w:t>
            </w:r>
          </w:p>
        </w:tc>
      </w:tr>
      <w:tr w:rsidR="008B365C" w14:paraId="189E0490" w14:textId="77777777" w:rsidTr="00103E38">
        <w:trPr>
          <w:trHeight w:val="20"/>
          <w:jc w:val="center"/>
        </w:trPr>
        <w:tc>
          <w:tcPr>
            <w:tcW w:w="45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08C673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B1F288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Glory LP16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High-dose Control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H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P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B2338F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70BADC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free-feeding</w:t>
            </w:r>
          </w:p>
        </w:tc>
        <w:tc>
          <w:tcPr>
            <w:tcW w:w="178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BD4F75" w14:textId="77777777" w:rsidR="008B365C" w:rsidRDefault="008B365C" w:rsidP="00103E38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S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ubcutaneous injection of cyclophosphamide +Glory LP16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14:ligatures w14:val="none"/>
              </w:rPr>
              <w:t>1.6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×10</w:t>
            </w:r>
            <w:r>
              <w:rPr>
                <w:rFonts w:ascii="Times New Roman" w:eastAsia="宋体" w:hAnsi="Times New Roman" w:cs="Times New Roman"/>
                <w:sz w:val="16"/>
                <w:szCs w:val="16"/>
                <w:vertAlign w:val="superscript"/>
                <w14:ligatures w14:val="none"/>
              </w:rPr>
              <w:t>8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 xml:space="preserve"> CFU</w:t>
            </w:r>
            <w:r>
              <w:rPr>
                <w:rFonts w:ascii="Times New Roman" w:eastAsia="宋体" w:hAnsi="Times New Roman" w:cs="Times New Roman"/>
                <w:sz w:val="16"/>
                <w:szCs w:val="16"/>
                <w14:ligatures w14:val="none"/>
              </w:rPr>
              <w:t>）</w:t>
            </w:r>
          </w:p>
        </w:tc>
      </w:tr>
    </w:tbl>
    <w:p w14:paraId="0121BF9D" w14:textId="77777777" w:rsidR="008B365C" w:rsidRDefault="008B365C" w:rsidP="008B365C">
      <w:pPr>
        <w:spacing w:line="480" w:lineRule="auto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sz w:val="24"/>
          <w:szCs w:val="24"/>
          <w14:ligatures w14:val="none"/>
        </w:rPr>
        <w:br w:type="page"/>
      </w:r>
    </w:p>
    <w:bookmarkEnd w:id="4"/>
    <w:p w14:paraId="15CCDC85" w14:textId="77777777" w:rsidR="00164BB7" w:rsidRPr="008B365C" w:rsidRDefault="00164BB7">
      <w:pPr>
        <w:rPr>
          <w:rFonts w:hint="eastAsia"/>
        </w:rPr>
      </w:pPr>
    </w:p>
    <w:sectPr w:rsidR="00164BB7" w:rsidRPr="008B3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9DEAB" w14:textId="77777777" w:rsidR="00706501" w:rsidRDefault="00706501" w:rsidP="008B365C">
      <w:pPr>
        <w:rPr>
          <w:rFonts w:hint="eastAsia"/>
        </w:rPr>
      </w:pPr>
      <w:r>
        <w:separator/>
      </w:r>
    </w:p>
  </w:endnote>
  <w:endnote w:type="continuationSeparator" w:id="0">
    <w:p w14:paraId="765B8F69" w14:textId="77777777" w:rsidR="00706501" w:rsidRDefault="00706501" w:rsidP="008B36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58A28" w14:textId="77777777" w:rsidR="00706501" w:rsidRDefault="00706501" w:rsidP="008B365C">
      <w:pPr>
        <w:rPr>
          <w:rFonts w:hint="eastAsia"/>
        </w:rPr>
      </w:pPr>
      <w:r>
        <w:separator/>
      </w:r>
    </w:p>
  </w:footnote>
  <w:footnote w:type="continuationSeparator" w:id="0">
    <w:p w14:paraId="3806EE9D" w14:textId="77777777" w:rsidR="00706501" w:rsidRDefault="00706501" w:rsidP="008B365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177"/>
    <w:rsid w:val="00164BB7"/>
    <w:rsid w:val="00335177"/>
    <w:rsid w:val="004F5858"/>
    <w:rsid w:val="00520CB0"/>
    <w:rsid w:val="00706501"/>
    <w:rsid w:val="008B365C"/>
    <w:rsid w:val="00B901D3"/>
    <w:rsid w:val="00E2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9F122"/>
  <w15:chartTrackingRefBased/>
  <w15:docId w15:val="{5E744A6F-DD75-4C90-A90A-CF586058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65C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01D3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12" w:space="0" w:color="auto"/>
        <w:bottom w:val="single" w:sz="12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36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a5">
    <w:name w:val="页眉 字符"/>
    <w:basedOn w:val="a0"/>
    <w:link w:val="a4"/>
    <w:uiPriority w:val="99"/>
    <w:rsid w:val="008B36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B365C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a7">
    <w:name w:val="页脚 字符"/>
    <w:basedOn w:val="a0"/>
    <w:link w:val="a6"/>
    <w:uiPriority w:val="99"/>
    <w:rsid w:val="008B365C"/>
    <w:rPr>
      <w:sz w:val="18"/>
      <w:szCs w:val="18"/>
    </w:rPr>
  </w:style>
  <w:style w:type="table" w:customStyle="1" w:styleId="1">
    <w:name w:val="网格型1"/>
    <w:basedOn w:val="a1"/>
    <w:autoRedefine/>
    <w:uiPriority w:val="99"/>
    <w:qFormat/>
    <w:rsid w:val="008B365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yuxing li</dc:creator>
  <cp:keywords/>
  <dc:description/>
  <cp:lastModifiedBy>yuxing li</cp:lastModifiedBy>
  <cp:revision>2</cp:revision>
  <dcterms:created xsi:type="dcterms:W3CDTF">2024-08-20T02:19:00Z</dcterms:created>
  <dcterms:modified xsi:type="dcterms:W3CDTF">2024-08-20T02:20:00Z</dcterms:modified>
</cp:coreProperties>
</file>