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D1996" w14:textId="50F4DF7F" w:rsidR="00A97AB9" w:rsidRDefault="00A97AB9">
      <w:r>
        <w:t xml:space="preserve">Supplementary material </w:t>
      </w:r>
      <w:r w:rsidR="00014547">
        <w:t>5</w:t>
      </w:r>
    </w:p>
    <w:p w14:paraId="7241C496" w14:textId="667075B3" w:rsidR="00A97AB9" w:rsidRDefault="00A97AB9">
      <w:r>
        <w:t xml:space="preserve">Progression free survival and overall survival Kaplan-Meier estimator curves. The curves are presented for different group based </w:t>
      </w:r>
      <w:proofErr w:type="gramStart"/>
      <w:r>
        <w:t>on:</w:t>
      </w:r>
      <w:proofErr w:type="gramEnd"/>
      <w:r>
        <w:t xml:space="preserve"> final histopathological diagnosis (HGG – High-grade gliomas, LGG – low-grade gliomas. GBM – glioblastomas; non-GBM – other tumours than glioblastomas); PETCT with </w:t>
      </w:r>
      <w:r>
        <w:rPr>
          <w:rFonts w:ascii="Times New Roman" w:eastAsia="Times New Roman" w:hAnsi="Times New Roman" w:cs="Times New Roman"/>
          <w:lang w:eastAsia="pl-PL"/>
        </w:rPr>
        <w:t>[</w:t>
      </w:r>
      <w:r w:rsidRPr="00823C0B">
        <w:rPr>
          <w:rFonts w:ascii="Times New Roman" w:eastAsia="Times New Roman" w:hAnsi="Times New Roman" w:cs="Times New Roman"/>
          <w:vertAlign w:val="superscript"/>
          <w:lang w:eastAsia="pl-PL"/>
        </w:rPr>
        <w:t>68</w:t>
      </w:r>
      <w:r>
        <w:rPr>
          <w:rFonts w:ascii="Times New Roman" w:eastAsia="Times New Roman" w:hAnsi="Times New Roman" w:cs="Times New Roman"/>
          <w:lang w:eastAsia="pl-PL"/>
        </w:rPr>
        <w:t xml:space="preserve">Ga]Ga-PSMA-11 results (for qualitative PET+ - positive tracer accumulation in tumour; PET- - no tracer accumulation in </w:t>
      </w:r>
      <w:r>
        <w:t xml:space="preserve"> tumour; for quantitative analysis, based on a proposed TBR factor higher than 42.2 – TBR+ and lower – TBR-); pre-surgical MRI results (MRI HGG – suspected high-grade glioma in MRI, MRI LGG – suspected low-grade glioma in MRI). </w:t>
      </w:r>
    </w:p>
    <w:p w14:paraId="1DDA77A8" w14:textId="77777777" w:rsidR="00A97AB9" w:rsidRDefault="00A97AB9"/>
    <w:p w14:paraId="73D894BE" w14:textId="7B84988B" w:rsidR="00A45E26" w:rsidRDefault="00A91787">
      <w:r>
        <w:object w:dxaOrig="9071" w:dyaOrig="6811" w14:anchorId="0F36C5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.85pt" o:ole="">
            <v:imagedata r:id="rId5" o:title=""/>
          </v:shape>
          <o:OLEObject Type="Embed" ProgID="Statistica.Graph" ShapeID="_x0000_i1025" DrawAspect="Content" ObjectID="_1781901997" r:id="rId6">
            <o:FieldCodes>\s</o:FieldCodes>
          </o:OLEObject>
        </w:object>
      </w:r>
    </w:p>
    <w:p w14:paraId="103F3FDF" w14:textId="77777777" w:rsidR="00A91787" w:rsidRDefault="00A91787"/>
    <w:p w14:paraId="482C6253" w14:textId="77777777" w:rsidR="00A91787" w:rsidRDefault="00A91787"/>
    <w:p w14:paraId="161E8E2B" w14:textId="77777777" w:rsidR="00A91787" w:rsidRDefault="00A91787"/>
    <w:p w14:paraId="27E3596B" w14:textId="282D6A56" w:rsidR="00A91787" w:rsidRDefault="003E4C68">
      <w:r>
        <w:object w:dxaOrig="9071" w:dyaOrig="6812" w14:anchorId="504ACE75">
          <v:shape id="_x0000_i1026" type="#_x0000_t75" style="width:468pt;height:351.85pt" o:ole="">
            <v:imagedata r:id="rId7" o:title=""/>
          </v:shape>
          <o:OLEObject Type="Embed" ProgID="Statistica.Graph" ShapeID="_x0000_i1026" DrawAspect="Content" ObjectID="_1781901998" r:id="rId8">
            <o:FieldCodes>\s</o:FieldCodes>
          </o:OLEObject>
        </w:object>
      </w:r>
    </w:p>
    <w:sectPr w:rsidR="00A91787" w:rsidSect="00F3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C6A30"/>
    <w:multiLevelType w:val="multilevel"/>
    <w:tmpl w:val="AFCA70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25853156">
    <w:abstractNumId w:val="0"/>
  </w:num>
  <w:num w:numId="2" w16cid:durableId="72590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87"/>
    <w:rsid w:val="00014547"/>
    <w:rsid w:val="000527E6"/>
    <w:rsid w:val="00111171"/>
    <w:rsid w:val="001E24D3"/>
    <w:rsid w:val="00376F23"/>
    <w:rsid w:val="003E4C68"/>
    <w:rsid w:val="00460C06"/>
    <w:rsid w:val="00486087"/>
    <w:rsid w:val="004C5920"/>
    <w:rsid w:val="006F3FF7"/>
    <w:rsid w:val="00A45E26"/>
    <w:rsid w:val="00A91787"/>
    <w:rsid w:val="00A97AB9"/>
    <w:rsid w:val="00AF42EB"/>
    <w:rsid w:val="00BE5693"/>
    <w:rsid w:val="00C2199E"/>
    <w:rsid w:val="00D053C9"/>
    <w:rsid w:val="00F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E94D"/>
  <w15:chartTrackingRefBased/>
  <w15:docId w15:val="{F8FC01C3-64EF-4F21-8F7E-8108B878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7E6"/>
  </w:style>
  <w:style w:type="paragraph" w:styleId="Nagwek1">
    <w:name w:val="heading 1"/>
    <w:basedOn w:val="Normalny"/>
    <w:next w:val="Normalny"/>
    <w:link w:val="Nagwek1Znak"/>
    <w:uiPriority w:val="9"/>
    <w:qFormat/>
    <w:rsid w:val="00A91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7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7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7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7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7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7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7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7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7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7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7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Pełka</dc:creator>
  <cp:keywords/>
  <dc:description/>
  <cp:lastModifiedBy>Kacper Pełka</cp:lastModifiedBy>
  <cp:revision>2</cp:revision>
  <dcterms:created xsi:type="dcterms:W3CDTF">2024-07-07T22:00:00Z</dcterms:created>
  <dcterms:modified xsi:type="dcterms:W3CDTF">2024-07-07T22:00:00Z</dcterms:modified>
</cp:coreProperties>
</file>