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762235" w14:textId="77777777" w:rsidR="005A282D" w:rsidRPr="00655AB5" w:rsidRDefault="005A282D" w:rsidP="005A282D">
      <w:pPr>
        <w:rPr>
          <w:rFonts w:ascii="Times" w:hAnsi="Times"/>
          <w:b/>
          <w:bCs/>
          <w:color w:val="000000"/>
          <w:sz w:val="27"/>
          <w:szCs w:val="27"/>
        </w:rPr>
      </w:pPr>
      <w:r w:rsidRPr="00655AB5">
        <w:rPr>
          <w:b/>
          <w:bCs/>
        </w:rPr>
        <w:br/>
      </w:r>
      <w:r w:rsidRPr="00655AB5">
        <w:rPr>
          <w:rFonts w:ascii="Times" w:hAnsi="Times"/>
          <w:b/>
          <w:bCs/>
          <w:color w:val="000000"/>
          <w:sz w:val="27"/>
          <w:szCs w:val="27"/>
        </w:rPr>
        <w:t xml:space="preserve">Captions for the Supporting Information </w:t>
      </w:r>
    </w:p>
    <w:p w14:paraId="4D0AFF1B" w14:textId="77777777" w:rsidR="005A282D" w:rsidRDefault="005A282D" w:rsidP="005A282D"/>
    <w:p w14:paraId="39E97CF6" w14:textId="77777777" w:rsidR="005A282D" w:rsidRPr="00C8075C" w:rsidRDefault="005A282D" w:rsidP="005A282D">
      <w:pPr>
        <w:rPr>
          <w:rFonts w:ascii="Times" w:hAnsi="Times"/>
          <w:color w:val="000000"/>
          <w:sz w:val="27"/>
          <w:szCs w:val="27"/>
        </w:rPr>
      </w:pPr>
      <w:r w:rsidRPr="00BD7C75">
        <w:rPr>
          <w:rFonts w:ascii="Times" w:hAnsi="Times"/>
          <w:b/>
          <w:bCs/>
          <w:color w:val="000000"/>
          <w:sz w:val="27"/>
          <w:szCs w:val="27"/>
        </w:rPr>
        <w:t>SI1a</w:t>
      </w:r>
      <w:r w:rsidRPr="00C8075C">
        <w:rPr>
          <w:rFonts w:ascii="Times" w:hAnsi="Times"/>
          <w:color w:val="000000"/>
          <w:sz w:val="27"/>
          <w:szCs w:val="27"/>
        </w:rPr>
        <w:t xml:space="preserve">. Vibration with imaginary frequency for the transition state of </w:t>
      </w:r>
      <w:proofErr w:type="spellStart"/>
      <w:r w:rsidRPr="00C8075C">
        <w:rPr>
          <w:rFonts w:ascii="Times" w:hAnsi="Times"/>
          <w:color w:val="000000"/>
          <w:sz w:val="27"/>
          <w:szCs w:val="27"/>
        </w:rPr>
        <w:t>perhydroxyl</w:t>
      </w:r>
      <w:proofErr w:type="spellEnd"/>
      <w:r w:rsidRPr="00C8075C">
        <w:rPr>
          <w:rFonts w:ascii="Times" w:hAnsi="Times"/>
          <w:color w:val="000000"/>
          <w:sz w:val="27"/>
          <w:szCs w:val="27"/>
        </w:rPr>
        <w:t xml:space="preserve"> anion attack for the TBUCB.</w:t>
      </w:r>
    </w:p>
    <w:p w14:paraId="4D6BAE27" w14:textId="77777777" w:rsidR="005A282D" w:rsidRPr="00C8075C" w:rsidRDefault="005A282D" w:rsidP="005A282D">
      <w:pPr>
        <w:rPr>
          <w:rFonts w:ascii="Times" w:hAnsi="Times"/>
          <w:color w:val="000000"/>
          <w:sz w:val="27"/>
          <w:szCs w:val="27"/>
        </w:rPr>
      </w:pPr>
      <w:r w:rsidRPr="00BD7C75">
        <w:rPr>
          <w:rFonts w:ascii="Times" w:hAnsi="Times"/>
          <w:b/>
          <w:bCs/>
          <w:color w:val="000000"/>
          <w:sz w:val="27"/>
          <w:szCs w:val="27"/>
        </w:rPr>
        <w:t>SI2a</w:t>
      </w:r>
      <w:r w:rsidRPr="00C8075C">
        <w:rPr>
          <w:rFonts w:ascii="Times" w:hAnsi="Times"/>
          <w:color w:val="000000"/>
          <w:sz w:val="27"/>
          <w:szCs w:val="27"/>
        </w:rPr>
        <w:t>. Vibration with imaginary frequency for the transition state of peracid dissociation for the TBUCB.</w:t>
      </w:r>
    </w:p>
    <w:p w14:paraId="3704DE44" w14:textId="77777777" w:rsidR="005A282D" w:rsidRPr="00C8075C" w:rsidRDefault="005A282D" w:rsidP="005A282D">
      <w:pPr>
        <w:rPr>
          <w:rFonts w:ascii="Times" w:hAnsi="Times"/>
          <w:color w:val="000000"/>
          <w:sz w:val="27"/>
          <w:szCs w:val="27"/>
        </w:rPr>
      </w:pPr>
      <w:r w:rsidRPr="00BD7C75">
        <w:rPr>
          <w:rFonts w:ascii="Times" w:hAnsi="Times"/>
          <w:b/>
          <w:bCs/>
          <w:color w:val="000000"/>
          <w:sz w:val="27"/>
          <w:szCs w:val="27"/>
        </w:rPr>
        <w:t>SI2b</w:t>
      </w:r>
      <w:r w:rsidRPr="00C8075C">
        <w:rPr>
          <w:rFonts w:ascii="Times" w:hAnsi="Times"/>
          <w:color w:val="000000"/>
          <w:sz w:val="27"/>
          <w:szCs w:val="27"/>
        </w:rPr>
        <w:t>. Cartesian coordinates for the transition state of peracid dissociation for the TBUCB.  </w:t>
      </w:r>
    </w:p>
    <w:p w14:paraId="50CFB736" w14:textId="77777777" w:rsidR="005A282D" w:rsidRPr="00C8075C" w:rsidRDefault="005A282D" w:rsidP="005A282D">
      <w:pPr>
        <w:rPr>
          <w:rFonts w:ascii="Times" w:hAnsi="Times"/>
          <w:color w:val="000000"/>
          <w:sz w:val="27"/>
          <w:szCs w:val="27"/>
        </w:rPr>
      </w:pPr>
      <w:r w:rsidRPr="00BD7C75">
        <w:rPr>
          <w:rFonts w:ascii="Times" w:hAnsi="Times"/>
          <w:b/>
          <w:bCs/>
          <w:color w:val="000000"/>
          <w:sz w:val="27"/>
          <w:szCs w:val="27"/>
        </w:rPr>
        <w:t>SI3a</w:t>
      </w:r>
      <w:r w:rsidRPr="00C8075C">
        <w:rPr>
          <w:rFonts w:ascii="Times" w:hAnsi="Times"/>
          <w:color w:val="000000"/>
          <w:sz w:val="27"/>
          <w:szCs w:val="27"/>
        </w:rPr>
        <w:t xml:space="preserve">. Vibration with imaginary frequency for the transition state of </w:t>
      </w:r>
      <w:proofErr w:type="spellStart"/>
      <w:r w:rsidRPr="00C8075C">
        <w:rPr>
          <w:rFonts w:ascii="Times" w:hAnsi="Times"/>
          <w:color w:val="000000"/>
          <w:sz w:val="27"/>
          <w:szCs w:val="27"/>
        </w:rPr>
        <w:t>perhydroxyl</w:t>
      </w:r>
      <w:proofErr w:type="spellEnd"/>
      <w:r w:rsidRPr="00C8075C">
        <w:rPr>
          <w:rFonts w:ascii="Times" w:hAnsi="Times"/>
          <w:color w:val="000000"/>
          <w:sz w:val="27"/>
          <w:szCs w:val="27"/>
        </w:rPr>
        <w:t xml:space="preserve"> anion attack for the TAED.</w:t>
      </w:r>
    </w:p>
    <w:p w14:paraId="4BB46AA8" w14:textId="77777777" w:rsidR="005A282D" w:rsidRPr="00C8075C" w:rsidRDefault="005A282D" w:rsidP="005A282D">
      <w:pPr>
        <w:rPr>
          <w:rFonts w:ascii="Times" w:hAnsi="Times"/>
          <w:color w:val="000000"/>
          <w:sz w:val="27"/>
          <w:szCs w:val="27"/>
        </w:rPr>
      </w:pPr>
      <w:r w:rsidRPr="00BD7C75">
        <w:rPr>
          <w:rFonts w:ascii="Times" w:hAnsi="Times"/>
          <w:b/>
          <w:bCs/>
          <w:color w:val="000000"/>
          <w:sz w:val="27"/>
          <w:szCs w:val="27"/>
        </w:rPr>
        <w:t>SI3b</w:t>
      </w:r>
      <w:r w:rsidRPr="00C8075C">
        <w:rPr>
          <w:rFonts w:ascii="Times" w:hAnsi="Times"/>
          <w:color w:val="000000"/>
          <w:sz w:val="27"/>
          <w:szCs w:val="27"/>
        </w:rPr>
        <w:t xml:space="preserve">. Cartesian coordinates for the transition state of </w:t>
      </w:r>
      <w:proofErr w:type="spellStart"/>
      <w:r w:rsidRPr="00C8075C">
        <w:rPr>
          <w:rFonts w:ascii="Times" w:hAnsi="Times"/>
          <w:color w:val="000000"/>
          <w:sz w:val="27"/>
          <w:szCs w:val="27"/>
        </w:rPr>
        <w:t>perhydroxyl</w:t>
      </w:r>
      <w:proofErr w:type="spellEnd"/>
      <w:r w:rsidRPr="00C8075C">
        <w:rPr>
          <w:rFonts w:ascii="Times" w:hAnsi="Times"/>
          <w:color w:val="000000"/>
          <w:sz w:val="27"/>
          <w:szCs w:val="27"/>
        </w:rPr>
        <w:t xml:space="preserve"> anion attack for the TAED. </w:t>
      </w:r>
    </w:p>
    <w:p w14:paraId="636C9947" w14:textId="77777777" w:rsidR="005A282D" w:rsidRPr="00C8075C" w:rsidRDefault="005A282D" w:rsidP="005A282D">
      <w:pPr>
        <w:rPr>
          <w:rFonts w:ascii="Times" w:hAnsi="Times"/>
          <w:color w:val="000000"/>
          <w:sz w:val="27"/>
          <w:szCs w:val="27"/>
        </w:rPr>
      </w:pPr>
      <w:r w:rsidRPr="00BD7C75">
        <w:rPr>
          <w:rFonts w:ascii="Times" w:hAnsi="Times"/>
          <w:b/>
          <w:bCs/>
          <w:color w:val="000000"/>
          <w:sz w:val="27"/>
          <w:szCs w:val="27"/>
        </w:rPr>
        <w:t>SI4a</w:t>
      </w:r>
      <w:r w:rsidRPr="00C8075C">
        <w:rPr>
          <w:rFonts w:ascii="Times" w:hAnsi="Times"/>
          <w:color w:val="000000"/>
          <w:sz w:val="27"/>
          <w:szCs w:val="27"/>
        </w:rPr>
        <w:t>. Vibration with imaginary frequency for the transition state of peracid dissociation for the TAED.</w:t>
      </w:r>
    </w:p>
    <w:p w14:paraId="5841285C" w14:textId="77777777" w:rsidR="005A282D" w:rsidRPr="00C8075C" w:rsidRDefault="005A282D" w:rsidP="005A282D">
      <w:pPr>
        <w:rPr>
          <w:rFonts w:ascii="Times" w:hAnsi="Times"/>
          <w:color w:val="000000"/>
          <w:sz w:val="27"/>
          <w:szCs w:val="27"/>
        </w:rPr>
      </w:pPr>
      <w:r w:rsidRPr="00BD7C75">
        <w:rPr>
          <w:rFonts w:ascii="Times" w:hAnsi="Times"/>
          <w:b/>
          <w:bCs/>
          <w:color w:val="000000"/>
          <w:sz w:val="27"/>
          <w:szCs w:val="27"/>
        </w:rPr>
        <w:t>SI4b</w:t>
      </w:r>
      <w:r w:rsidRPr="00C8075C">
        <w:rPr>
          <w:rFonts w:ascii="Times" w:hAnsi="Times"/>
          <w:color w:val="000000"/>
          <w:sz w:val="27"/>
          <w:szCs w:val="27"/>
        </w:rPr>
        <w:t>. Cartesian coordinates for the transition state of peracid dissociation for the TAED.  </w:t>
      </w:r>
    </w:p>
    <w:p w14:paraId="0A50A7F8" w14:textId="77777777" w:rsidR="005A282D" w:rsidRDefault="005A282D"/>
    <w:sectPr w:rsidR="005A28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82D"/>
    <w:rsid w:val="005A282D"/>
    <w:rsid w:val="00BD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8F5C02"/>
  <w15:chartTrackingRefBased/>
  <w15:docId w15:val="{0A163A40-FFD1-F44E-9D66-511DD6A5A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82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2021-03-22T20:54:00Z</dcterms:created>
  <dcterms:modified xsi:type="dcterms:W3CDTF">2021-03-27T08:22:00Z</dcterms:modified>
</cp:coreProperties>
</file>