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78E1" w14:textId="4A10A54E" w:rsidR="00B729F7" w:rsidRDefault="00B729F7" w:rsidP="005631B8">
      <w:pPr>
        <w:pStyle w:val="a0"/>
        <w:keepNext/>
        <w:spacing w:line="360" w:lineRule="auto"/>
        <w:rPr>
          <w:rFonts w:ascii="Times New Roman" w:hAnsi="Times New Roman" w:cs="Times New Roman"/>
          <w:b/>
          <w:sz w:val="28"/>
          <w:lang w:eastAsia="ko-KR"/>
        </w:rPr>
      </w:pPr>
      <w:bookmarkStart w:id="0" w:name="my-part-supplementary"/>
      <w:bookmarkStart w:id="1" w:name="cluster-multipole-한글"/>
      <w:r>
        <w:rPr>
          <w:rFonts w:ascii="Times New Roman" w:hAnsi="Times New Roman" w:cs="Times New Roman" w:hint="eastAsia"/>
          <w:b/>
          <w:sz w:val="28"/>
          <w:lang w:eastAsia="ko-KR"/>
        </w:rPr>
        <w:t xml:space="preserve">Supplementary Materials of </w:t>
      </w:r>
      <w:r>
        <w:rPr>
          <w:rFonts w:ascii="Times New Roman" w:hAnsi="Times New Roman" w:cs="Times New Roman"/>
          <w:b/>
          <w:sz w:val="28"/>
          <w:lang w:eastAsia="ko-KR"/>
        </w:rPr>
        <w:t>“</w:t>
      </w:r>
      <w:r w:rsidRPr="00B729F7">
        <w:rPr>
          <w:rFonts w:ascii="Times New Roman" w:hAnsi="Times New Roman" w:cs="Times New Roman"/>
          <w:b/>
          <w:sz w:val="28"/>
          <w:lang w:eastAsia="ko-KR"/>
        </w:rPr>
        <w:t>Two-dimensional oxygen crystal with a honeycomb lattice on an ultraflat Cu(111)</w:t>
      </w:r>
      <w:r>
        <w:rPr>
          <w:rFonts w:ascii="Times New Roman" w:hAnsi="Times New Roman" w:cs="Times New Roman"/>
          <w:b/>
          <w:sz w:val="28"/>
          <w:lang w:eastAsia="ko-KR"/>
        </w:rPr>
        <w:t>”</w:t>
      </w:r>
    </w:p>
    <w:p w14:paraId="7BA27999" w14:textId="231FE1BD" w:rsidR="00B729F7" w:rsidRDefault="00B729F7" w:rsidP="005631B8">
      <w:pPr>
        <w:pStyle w:val="a0"/>
        <w:keepNext/>
        <w:spacing w:line="360" w:lineRule="auto"/>
        <w:rPr>
          <w:rFonts w:ascii="Times New Roman" w:hAnsi="Times New Roman" w:cs="Times New Roman"/>
          <w:b/>
          <w:sz w:val="28"/>
          <w:lang w:eastAsia="ko-KR"/>
        </w:rPr>
      </w:pPr>
    </w:p>
    <w:p w14:paraId="1923CC94" w14:textId="0A8E4530" w:rsidR="00B729F7" w:rsidRPr="00596A60" w:rsidRDefault="00B729F7" w:rsidP="005631B8">
      <w:pPr>
        <w:pStyle w:val="a0"/>
        <w:keepNext/>
        <w:spacing w:line="360" w:lineRule="auto"/>
        <w:rPr>
          <w:rFonts w:ascii="Times New Roman" w:hAnsi="Times New Roman" w:cs="Times New Roman"/>
        </w:rPr>
      </w:pPr>
      <w:r w:rsidRPr="00596A60">
        <w:rPr>
          <w:rFonts w:ascii="Times New Roman" w:hAnsi="Times New Roman" w:cs="Times New Roman"/>
          <w:lang w:eastAsia="ko-KR"/>
        </w:rPr>
        <w:t xml:space="preserve">Note 1: </w:t>
      </w:r>
      <w:r w:rsidRPr="00596A60">
        <w:rPr>
          <w:rFonts w:ascii="Times New Roman" w:hAnsi="Times New Roman" w:cs="Times New Roman"/>
        </w:rPr>
        <w:t>Theoretical analysis of magnetic multipoles in oxylene</w:t>
      </w:r>
    </w:p>
    <w:p w14:paraId="0F00F504" w14:textId="7FD9C23A" w:rsidR="00B729F7" w:rsidRPr="00596A60" w:rsidRDefault="00B729F7" w:rsidP="005631B8">
      <w:pPr>
        <w:pStyle w:val="a0"/>
        <w:keepNext/>
        <w:spacing w:line="360" w:lineRule="auto"/>
        <w:rPr>
          <w:rFonts w:ascii="Times New Roman" w:hAnsi="Times New Roman" w:cs="Times New Roman" w:hint="eastAsia"/>
          <w:lang w:eastAsia="ko-KR"/>
        </w:rPr>
      </w:pPr>
      <w:r w:rsidRPr="00596A60">
        <w:rPr>
          <w:rFonts w:ascii="Times New Roman" w:hAnsi="Times New Roman" w:cs="Times New Roman"/>
        </w:rPr>
        <w:t xml:space="preserve">Note 2: </w:t>
      </w:r>
      <w:r w:rsidRPr="00596A60">
        <w:rPr>
          <w:rFonts w:ascii="Times New Roman" w:hAnsi="Times New Roman" w:cs="Times New Roman"/>
        </w:rPr>
        <w:t xml:space="preserve">Theoretical analysis of </w:t>
      </w:r>
      <w:r w:rsidRPr="00596A60">
        <w:rPr>
          <w:rFonts w:ascii="Times New Roman" w:hAnsi="Times New Roman" w:cs="Times New Roman"/>
          <w:lang w:eastAsia="ko-KR"/>
        </w:rPr>
        <w:t xml:space="preserve">symmetry-allowed </w:t>
      </w:r>
      <w:r w:rsidRPr="00596A60">
        <w:rPr>
          <w:rFonts w:ascii="Times New Roman" w:hAnsi="Times New Roman" w:cs="Times New Roman" w:hint="eastAsia"/>
          <w:lang w:eastAsia="ko-KR"/>
        </w:rPr>
        <w:t xml:space="preserve">linear responses </w:t>
      </w:r>
      <w:r w:rsidRPr="00596A60">
        <w:rPr>
          <w:rFonts w:ascii="Times New Roman" w:hAnsi="Times New Roman" w:cs="Times New Roman"/>
        </w:rPr>
        <w:t>in oxylene</w:t>
      </w:r>
    </w:p>
    <w:p w14:paraId="1FA2DF27" w14:textId="77777777" w:rsidR="00B729F7" w:rsidRDefault="00B729F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B6494A4" w14:textId="7204078F" w:rsidR="005631B8" w:rsidRPr="006354BC" w:rsidRDefault="00CD6348" w:rsidP="005631B8">
      <w:pPr>
        <w:pStyle w:val="a0"/>
        <w:keepNext/>
        <w:spacing w:line="360" w:lineRule="auto"/>
        <w:rPr>
          <w:rFonts w:ascii="Times New Roman" w:hAnsi="Times New Roman" w:cs="Times New Roman"/>
          <w:b/>
          <w:sz w:val="28"/>
        </w:rPr>
      </w:pPr>
      <w:r w:rsidRPr="006354BC">
        <w:rPr>
          <w:rFonts w:ascii="Times New Roman" w:hAnsi="Times New Roman" w:cs="Times New Roman"/>
          <w:b/>
          <w:sz w:val="28"/>
        </w:rPr>
        <w:lastRenderedPageBreak/>
        <w:t xml:space="preserve">Note </w:t>
      </w:r>
      <w:r w:rsidR="00B729F7">
        <w:rPr>
          <w:rFonts w:ascii="Times New Roman" w:hAnsi="Times New Roman" w:cs="Times New Roman"/>
          <w:b/>
          <w:sz w:val="28"/>
        </w:rPr>
        <w:t>1</w:t>
      </w:r>
      <w:r w:rsidRPr="006354BC">
        <w:rPr>
          <w:rFonts w:ascii="Times New Roman" w:hAnsi="Times New Roman" w:cs="Times New Roman"/>
          <w:b/>
          <w:sz w:val="28"/>
        </w:rPr>
        <w:t xml:space="preserve">. </w:t>
      </w:r>
      <w:r w:rsidR="005631B8" w:rsidRPr="006354BC">
        <w:rPr>
          <w:rFonts w:ascii="Times New Roman" w:hAnsi="Times New Roman" w:cs="Times New Roman"/>
          <w:b/>
          <w:sz w:val="28"/>
        </w:rPr>
        <w:t>Theoretical analysis of magnetic multipoles</w:t>
      </w:r>
      <w:r w:rsidR="00D01B96" w:rsidRPr="006354BC">
        <w:rPr>
          <w:rFonts w:ascii="Times New Roman" w:hAnsi="Times New Roman" w:cs="Times New Roman"/>
          <w:b/>
          <w:sz w:val="28"/>
        </w:rPr>
        <w:t xml:space="preserve"> </w:t>
      </w:r>
      <w:r w:rsidR="005631B8" w:rsidRPr="006354BC">
        <w:rPr>
          <w:rFonts w:ascii="Times New Roman" w:hAnsi="Times New Roman" w:cs="Times New Roman"/>
          <w:b/>
          <w:sz w:val="28"/>
        </w:rPr>
        <w:t>in oxylene</w:t>
      </w:r>
    </w:p>
    <w:p w14:paraId="552B8439" w14:textId="68DFC090" w:rsidR="00C847E1" w:rsidRPr="006354BC" w:rsidRDefault="00F36C20" w:rsidP="00162D8A">
      <w:pPr>
        <w:pStyle w:val="a0"/>
        <w:keepNext/>
        <w:spacing w:line="360" w:lineRule="auto"/>
        <w:jc w:val="center"/>
        <w:rPr>
          <w:rFonts w:ascii="Times New Roman" w:hAnsi="Times New Roman" w:cs="Times New Roman"/>
        </w:rPr>
      </w:pPr>
      <w:r w:rsidRPr="006354BC">
        <w:rPr>
          <w:noProof/>
          <w:lang w:eastAsia="ko-KR"/>
        </w:rPr>
        <w:drawing>
          <wp:inline distT="0" distB="0" distL="0" distR="0" wp14:anchorId="6AEB3CC3" wp14:editId="12B37345">
            <wp:extent cx="2710390" cy="30162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3912" cy="302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6D9B" w14:textId="395DE98B" w:rsidR="00356153" w:rsidRPr="006354BC" w:rsidRDefault="00C847E1" w:rsidP="007E4514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t xml:space="preserve">Figure </w:t>
      </w:r>
      <w:r w:rsidR="00564517" w:rsidRPr="006354BC">
        <w:rPr>
          <w:rFonts w:ascii="Times New Roman" w:hAnsi="Times New Roman" w:cs="Times New Roman"/>
          <w:i w:val="0"/>
        </w:rPr>
        <w:t>S</w:t>
      </w:r>
      <w:r w:rsidR="002A646F" w:rsidRPr="006354BC">
        <w:rPr>
          <w:rFonts w:ascii="Times New Roman" w:hAnsi="Times New Roman" w:cs="Times New Roman"/>
          <w:i w:val="0"/>
        </w:rPr>
        <w:t>1</w:t>
      </w:r>
      <w:r w:rsidRPr="006354BC">
        <w:rPr>
          <w:rFonts w:ascii="Times New Roman" w:hAnsi="Times New Roman" w:cs="Times New Roman"/>
          <w:i w:val="0"/>
        </w:rPr>
        <w:t xml:space="preserve">. </w:t>
      </w:r>
      <w:r w:rsidR="0005565F" w:rsidRPr="006354BC">
        <w:rPr>
          <w:rFonts w:ascii="Times New Roman" w:hAnsi="Times New Roman" w:cs="Times New Roman" w:hint="eastAsia"/>
          <w:i w:val="0"/>
          <w:lang w:eastAsia="ko-KR"/>
        </w:rPr>
        <w:t>Spin densit</w:t>
      </w:r>
      <w:r w:rsidR="0005565F" w:rsidRPr="006354BC">
        <w:rPr>
          <w:rFonts w:ascii="Times New Roman" w:hAnsi="Times New Roman" w:cs="Times New Roman"/>
          <w:i w:val="0"/>
          <w:lang w:eastAsia="ko-KR"/>
        </w:rPr>
        <w:t>ies</w:t>
      </w:r>
      <w:r w:rsidR="00E20381" w:rsidRPr="006354BC">
        <w:rPr>
          <w:rFonts w:ascii="Times New Roman" w:hAnsi="Times New Roman" w:cs="Times New Roman"/>
          <w:i w:val="0"/>
          <w:lang w:eastAsia="ko-KR"/>
        </w:rPr>
        <w:t xml:space="preserve"> of the upper oxygen layer in </w:t>
      </w:r>
      <w:r w:rsidR="00F36C20" w:rsidRPr="006354BC">
        <w:rPr>
          <w:rFonts w:ascii="Times New Roman" w:hAnsi="Times New Roman" w:cs="Times New Roman"/>
          <w:i w:val="0"/>
          <w:lang w:eastAsia="ko-KR"/>
        </w:rPr>
        <w:t xml:space="preserve">a unit cell of </w:t>
      </w:r>
      <w:r w:rsidR="00E20381" w:rsidRPr="006354BC">
        <w:rPr>
          <w:rFonts w:ascii="Times New Roman" w:hAnsi="Times New Roman" w:cs="Times New Roman"/>
          <w:i w:val="0"/>
          <w:lang w:eastAsia="ko-KR"/>
        </w:rPr>
        <w:t>oxylene,</w:t>
      </w:r>
      <w:r w:rsidR="0005565F" w:rsidRPr="006354BC">
        <w:rPr>
          <w:rFonts w:ascii="Times New Roman" w:hAnsi="Times New Roman" w:cs="Times New Roman" w:hint="eastAsia"/>
          <w:i w:val="0"/>
          <w:lang w:eastAsia="ko-KR"/>
        </w:rPr>
        <w:t xml:space="preserve"> projected on</w:t>
      </w:r>
      <w:r w:rsidR="00CD6348" w:rsidRPr="006354BC">
        <w:rPr>
          <w:rFonts w:ascii="Times New Roman" w:hAnsi="Times New Roman" w:cs="Times New Roman"/>
          <w:i w:val="0"/>
          <w:lang w:eastAsia="ko-KR"/>
        </w:rPr>
        <w:t>to</w:t>
      </w:r>
      <w:r w:rsidR="0005565F" w:rsidRPr="006354BC">
        <w:rPr>
          <w:rFonts w:ascii="Times New Roman" w:hAnsi="Times New Roman" w:cs="Times New Roman" w:hint="eastAsia"/>
          <w:i w:val="0"/>
          <w:lang w:eastAsia="ko-KR"/>
        </w:rPr>
        <w:t xml:space="preserve"> the </w:t>
      </w:r>
      <m:oMath>
        <m:r>
          <w:rPr>
            <w:rFonts w:ascii="Cambria Math" w:hAnsi="Cambria Math" w:cs="Times New Roman"/>
          </w:rPr>
          <m:t>xy</m:t>
        </m:r>
      </m:oMath>
      <w:r w:rsidR="00C220CD" w:rsidRPr="006354BC">
        <w:rPr>
          <w:rFonts w:ascii="Times New Roman" w:hAnsi="Times New Roman" w:cs="Times New Roman"/>
          <w:i w:val="0"/>
        </w:rPr>
        <w:t xml:space="preserve"> plane</w:t>
      </w:r>
      <w:r w:rsidR="0005565F" w:rsidRPr="006354BC">
        <w:rPr>
          <w:rFonts w:ascii="Times New Roman" w:hAnsi="Times New Roman" w:cs="Times New Roman"/>
          <w:i w:val="0"/>
        </w:rPr>
        <w:t>.</w:t>
      </w:r>
      <w:r w:rsidR="005631B8" w:rsidRPr="006354BC">
        <w:rPr>
          <w:rFonts w:ascii="Times New Roman" w:hAnsi="Times New Roman" w:cs="Times New Roman"/>
          <w:i w:val="0"/>
        </w:rPr>
        <w:t xml:space="preserve"> Each oxygen atom has its own atomic multipole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d>
          </m:sub>
        </m:sSub>
        <m:r>
          <w:rPr>
            <w:rFonts w:ascii="Cambria Math" w:hAnsi="Cambria Math" w:cs="Times New Roman"/>
          </w:rPr>
          <m:t xml:space="preserve"> (i=1,…, 6)</m:t>
        </m:r>
      </m:oMath>
      <w:r w:rsidR="005631B8" w:rsidRPr="006354BC">
        <w:rPr>
          <w:rFonts w:ascii="Times New Roman" w:hAnsi="Times New Roman" w:cs="Times New Roman"/>
          <w:i w:val="0"/>
        </w:rPr>
        <w:t xml:space="preserve">. </w:t>
      </w:r>
      <w:r w:rsidR="00C04E67" w:rsidRPr="006354BC">
        <w:rPr>
          <w:rFonts w:ascii="Times New Roman" w:hAnsi="Times New Roman" w:cs="Times New Roman"/>
          <w:i w:val="0"/>
        </w:rPr>
        <w:t>B</w:t>
      </w:r>
      <w:r w:rsidR="004231F9" w:rsidRPr="006354BC">
        <w:rPr>
          <w:rFonts w:ascii="Times New Roman" w:hAnsi="Times New Roman" w:cs="Times New Roman"/>
          <w:i w:val="0"/>
        </w:rPr>
        <w:t xml:space="preserve">lack </w:t>
      </w:r>
      <w:r w:rsidR="00A813B3" w:rsidRPr="006354BC">
        <w:rPr>
          <w:rFonts w:ascii="Times New Roman" w:hAnsi="Times New Roman" w:cs="Times New Roman"/>
          <w:i w:val="0"/>
        </w:rPr>
        <w:t xml:space="preserve">and </w:t>
      </w:r>
      <w:r w:rsidR="00E75A5D" w:rsidRPr="006354BC">
        <w:rPr>
          <w:rFonts w:ascii="Times New Roman" w:hAnsi="Times New Roman" w:cs="Times New Roman"/>
          <w:i w:val="0"/>
        </w:rPr>
        <w:t xml:space="preserve">white </w:t>
      </w:r>
      <w:r w:rsidR="005631B8" w:rsidRPr="006354BC">
        <w:rPr>
          <w:rFonts w:ascii="Times New Roman" w:hAnsi="Times New Roman" w:cs="Times New Roman"/>
          <w:i w:val="0"/>
        </w:rPr>
        <w:t>circle</w:t>
      </w:r>
      <w:r w:rsidR="00A813B3" w:rsidRPr="006354BC">
        <w:rPr>
          <w:rFonts w:ascii="Times New Roman" w:hAnsi="Times New Roman" w:cs="Times New Roman"/>
          <w:i w:val="0"/>
        </w:rPr>
        <w:t>s</w:t>
      </w:r>
      <w:r w:rsidR="00E75A5D" w:rsidRPr="006354BC">
        <w:rPr>
          <w:rFonts w:ascii="Times New Roman" w:hAnsi="Times New Roman" w:cs="Times New Roman"/>
          <w:i w:val="0"/>
        </w:rPr>
        <w:t xml:space="preserve"> </w:t>
      </w:r>
      <w:r w:rsidR="0005565F" w:rsidRPr="006354BC">
        <w:rPr>
          <w:rFonts w:ascii="Times New Roman" w:hAnsi="Times New Roman" w:cs="Times New Roman"/>
          <w:i w:val="0"/>
        </w:rPr>
        <w:t>represent</w:t>
      </w:r>
      <w:r w:rsidR="00E75A5D" w:rsidRPr="006354BC">
        <w:rPr>
          <w:rFonts w:ascii="Times New Roman" w:hAnsi="Times New Roman" w:cs="Times New Roman"/>
          <w:i w:val="0"/>
        </w:rPr>
        <w:t xml:space="preserve"> </w:t>
      </w:r>
      <m:oMath>
        <m:r>
          <w:rPr>
            <w:rFonts w:ascii="Cambria Math" w:hAnsi="Cambria Math" w:cs="Times New Roman"/>
          </w:rPr>
          <m:t>+ (-)</m:t>
        </m:r>
      </m:oMath>
      <w:r w:rsidR="007E4D13" w:rsidRPr="006354BC">
        <w:rPr>
          <w:rFonts w:ascii="Times New Roman" w:hAnsi="Times New Roman" w:cs="Times New Roman"/>
          <w:i w:val="0"/>
        </w:rPr>
        <w:t xml:space="preserve"> spin</w:t>
      </w:r>
      <w:r w:rsidR="00A813B3" w:rsidRPr="006354BC">
        <w:rPr>
          <w:rFonts w:ascii="Times New Roman" w:hAnsi="Times New Roman" w:cs="Times New Roman"/>
          <w:i w:val="0"/>
        </w:rPr>
        <w:t>s, respectively,</w:t>
      </w:r>
      <w:r w:rsidR="007E4D13" w:rsidRPr="006354BC">
        <w:rPr>
          <w:rFonts w:ascii="Times New Roman" w:hAnsi="Times New Roman" w:cs="Times New Roman"/>
          <w:i w:val="0"/>
        </w:rPr>
        <w:t xml:space="preserve"> </w:t>
      </w:r>
      <w:r w:rsidR="00A813B3" w:rsidRPr="006354BC">
        <w:rPr>
          <w:rFonts w:ascii="Times New Roman" w:hAnsi="Times New Roman" w:cs="Times New Roman"/>
          <w:i w:val="0"/>
        </w:rPr>
        <w:t>aligned along</w:t>
      </w:r>
      <w:r w:rsidR="007E4D13" w:rsidRPr="006354BC">
        <w:rPr>
          <w:rFonts w:ascii="Times New Roman" w:hAnsi="Times New Roman" w:cs="Times New Roman"/>
          <w:i w:val="0"/>
        </w:rPr>
        <w:t xml:space="preserve"> the </w:t>
      </w:r>
      <m:oMath>
        <m:r>
          <w:rPr>
            <w:rFonts w:ascii="Cambria Math" w:hAnsi="Cambria Math" w:cs="Times New Roman"/>
          </w:rPr>
          <m:t>z</m:t>
        </m:r>
      </m:oMath>
      <w:r w:rsidR="007E4D13" w:rsidRPr="006354BC">
        <w:rPr>
          <w:rFonts w:ascii="Times New Roman" w:hAnsi="Times New Roman" w:cs="Times New Roman"/>
          <w:i w:val="0"/>
        </w:rPr>
        <w:t xml:space="preserve"> quantization axis</w:t>
      </w:r>
      <w:r w:rsidR="00E75A5D" w:rsidRPr="006354BC">
        <w:rPr>
          <w:rFonts w:ascii="Times New Roman" w:hAnsi="Times New Roman" w:cs="Times New Roman"/>
          <w:i w:val="0"/>
        </w:rPr>
        <w:t>.</w:t>
      </w:r>
      <w:r w:rsidR="00CD6348" w:rsidRPr="006354BC">
        <w:rPr>
          <w:rFonts w:ascii="Times New Roman" w:hAnsi="Times New Roman" w:cs="Times New Roman"/>
          <w:i w:val="0"/>
        </w:rPr>
        <w:t xml:space="preserve"> </w:t>
      </w:r>
      <w:r w:rsidR="00A813B3" w:rsidRPr="006354BC">
        <w:rPr>
          <w:rFonts w:ascii="Times New Roman" w:hAnsi="Times New Roman" w:cs="Times New Roman"/>
          <w:i w:val="0"/>
        </w:rPr>
        <w:t>S</w:t>
      </w:r>
      <w:r w:rsidR="00CD6348" w:rsidRPr="006354BC">
        <w:rPr>
          <w:rFonts w:ascii="Times New Roman" w:hAnsi="Times New Roman" w:cs="Times New Roman"/>
          <w:i w:val="0"/>
        </w:rPr>
        <w:t>olid lines indicate</w:t>
      </w:r>
      <w:r w:rsidR="00F3127D" w:rsidRPr="006354BC">
        <w:rPr>
          <w:rFonts w:ascii="Times New Roman" w:hAnsi="Times New Roman" w:cs="Times New Roman"/>
          <w:i w:val="0"/>
        </w:rPr>
        <w:t xml:space="preserve"> the mirror plane</w:t>
      </w:r>
      <w:r w:rsidR="00A813B3" w:rsidRPr="006354BC">
        <w:rPr>
          <w:rFonts w:ascii="Times New Roman" w:hAnsi="Times New Roman" w:cs="Times New Roman"/>
          <w:i w:val="0"/>
        </w:rPr>
        <w:t>s</w:t>
      </w:r>
      <w:r w:rsidR="00F3127D" w:rsidRPr="006354BC">
        <w:rPr>
          <w:rFonts w:ascii="Times New Roman" w:hAnsi="Times New Roman" w:cs="Times New Roman"/>
          <w:i w:val="0"/>
        </w:rPr>
        <w:t xml:space="preserve"> normal to </w:t>
      </w:r>
      <w:r w:rsidR="0005565F" w:rsidRPr="006354BC">
        <w:rPr>
          <w:rFonts w:ascii="Times New Roman" w:hAnsi="Times New Roman" w:cs="Times New Roman"/>
          <w:i w:val="0"/>
        </w:rPr>
        <w:t xml:space="preserve">the </w:t>
      </w:r>
      <m:oMath>
        <m:r>
          <w:rPr>
            <w:rFonts w:ascii="Cambria Math" w:hAnsi="Cambria Math" w:cs="Times New Roman"/>
          </w:rPr>
          <m:t>xy</m:t>
        </m:r>
      </m:oMath>
      <w:r w:rsidR="00F3127D" w:rsidRPr="006354BC">
        <w:rPr>
          <w:rFonts w:ascii="Times New Roman" w:hAnsi="Times New Roman" w:cs="Times New Roman"/>
          <w:i w:val="0"/>
        </w:rPr>
        <w:t xml:space="preserve"> plane. </w:t>
      </w:r>
      <w:r w:rsidR="00A813B3" w:rsidRPr="006354BC">
        <w:rPr>
          <w:rFonts w:ascii="Times New Roman" w:hAnsi="Times New Roman" w:cs="Times New Roman"/>
          <w:i w:val="0"/>
        </w:rPr>
        <w:t>A</w:t>
      </w:r>
      <w:r w:rsidR="00F3127D" w:rsidRPr="006354BC">
        <w:rPr>
          <w:rFonts w:ascii="Times New Roman" w:hAnsi="Times New Roman" w:cs="Times New Roman"/>
          <w:i w:val="0"/>
        </w:rPr>
        <w:t xml:space="preserve"> triangle </w:t>
      </w:r>
      <w:r w:rsidR="00A813B3" w:rsidRPr="006354BC">
        <w:rPr>
          <w:rFonts w:ascii="Times New Roman" w:hAnsi="Times New Roman" w:cs="Times New Roman"/>
          <w:i w:val="0"/>
        </w:rPr>
        <w:t>indicates</w:t>
      </w:r>
      <w:r w:rsidR="00F3127D" w:rsidRPr="006354BC">
        <w:rPr>
          <w:rFonts w:ascii="Times New Roman" w:hAnsi="Times New Roman" w:cs="Times New Roman"/>
          <w:i w:val="0"/>
        </w:rPr>
        <w:t xml:space="preserve"> </w:t>
      </w:r>
      <w:r w:rsidR="00AD116F" w:rsidRPr="006354BC">
        <w:rPr>
          <w:rFonts w:ascii="Times New Roman" w:hAnsi="Times New Roman" w:cs="Times New Roman"/>
          <w:i w:val="0"/>
        </w:rPr>
        <w:t xml:space="preserve">the origin of </w:t>
      </w:r>
      <w:r w:rsidR="00A813B3" w:rsidRPr="006354BC">
        <w:rPr>
          <w:rFonts w:ascii="Times New Roman" w:hAnsi="Times New Roman" w:cs="Times New Roman"/>
          <w:i w:val="0"/>
        </w:rPr>
        <w:t xml:space="preserve">the </w:t>
      </w:r>
      <w:r w:rsidR="0005565F" w:rsidRPr="006354BC">
        <w:rPr>
          <w:rFonts w:ascii="Times New Roman" w:hAnsi="Times New Roman" w:cs="Times New Roman"/>
          <w:i w:val="0"/>
        </w:rPr>
        <w:t>three</w:t>
      </w:r>
      <w:r w:rsidR="00F3127D" w:rsidRPr="006354BC">
        <w:rPr>
          <w:rFonts w:ascii="Times New Roman" w:hAnsi="Times New Roman" w:cs="Times New Roman"/>
          <w:i w:val="0"/>
        </w:rPr>
        <w:t>-fold axis normal to</w:t>
      </w:r>
      <w:r w:rsidR="00AD116F" w:rsidRPr="006354BC">
        <w:rPr>
          <w:rFonts w:ascii="Times New Roman" w:hAnsi="Times New Roman" w:cs="Times New Roman"/>
          <w:i w:val="0"/>
        </w:rPr>
        <w:t xml:space="preserve"> the</w:t>
      </w:r>
      <w:r w:rsidR="00F3127D" w:rsidRPr="006354BC">
        <w:rPr>
          <w:rFonts w:ascii="Times New Roman" w:hAnsi="Times New Roman" w:cs="Times New Roman"/>
          <w:i w:val="0"/>
        </w:rPr>
        <w:t xml:space="preserve"> </w:t>
      </w:r>
      <m:oMath>
        <m:r>
          <w:rPr>
            <w:rFonts w:ascii="Cambria Math" w:hAnsi="Cambria Math" w:cs="Times New Roman"/>
          </w:rPr>
          <m:t>xy</m:t>
        </m:r>
      </m:oMath>
      <w:r w:rsidR="00F3127D" w:rsidRPr="006354BC">
        <w:rPr>
          <w:rFonts w:ascii="Times New Roman" w:hAnsi="Times New Roman" w:cs="Times New Roman"/>
          <w:i w:val="0"/>
        </w:rPr>
        <w:t xml:space="preserve"> plane</w:t>
      </w:r>
      <w:r w:rsidR="00AD116F" w:rsidRPr="006354BC">
        <w:rPr>
          <w:rFonts w:ascii="Times New Roman" w:hAnsi="Times New Roman" w:cs="Times New Roman"/>
          <w:i w:val="0"/>
        </w:rPr>
        <w:t xml:space="preserve">. </w:t>
      </w:r>
      <w:r w:rsidR="00F36C20" w:rsidRPr="006354BC">
        <w:rPr>
          <w:rFonts w:ascii="Times New Roman" w:hAnsi="Times New Roman" w:cs="Times New Roman"/>
          <w:i w:val="0"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  <w:i w:val="0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d>
          </m:sub>
        </m:sSub>
      </m:oMath>
      <w:r w:rsidR="00F36C20"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d>
          </m:sub>
        </m:sSub>
      </m:oMath>
      <w:r w:rsidR="00F36C20" w:rsidRPr="006354BC">
        <w:rPr>
          <w:rFonts w:ascii="Times New Roman" w:hAnsi="Times New Roman" w:cs="Times New Roman" w:hint="eastAsia"/>
          <w:i w:val="0"/>
          <w:lang w:eastAsia="ko-KR"/>
        </w:rPr>
        <w:t>, an</w:t>
      </w:r>
      <w:r w:rsidR="00F36C20" w:rsidRPr="006354BC">
        <w:rPr>
          <w:rFonts w:ascii="Times New Roman" w:hAnsi="Times New Roman" w:cs="Times New Roman"/>
          <w:i w:val="0"/>
          <w:lang w:eastAsia="ko-KR"/>
        </w:rPr>
        <w:t xml:space="preserve">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6</m:t>
                </m:r>
              </m:e>
            </m:d>
          </m:sub>
        </m:sSub>
      </m:oMath>
      <w:r w:rsidR="00F36C20"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w:r w:rsidR="00CD6348" w:rsidRPr="006354BC">
        <w:rPr>
          <w:rFonts w:ascii="Times New Roman" w:hAnsi="Times New Roman" w:cs="Times New Roman"/>
          <w:i w:val="0"/>
        </w:rPr>
        <w:t>an additional</w:t>
      </w:r>
      <w:r w:rsidR="005631B8" w:rsidRPr="006354BC">
        <w:rPr>
          <w:rFonts w:ascii="Times New Roman" w:hAnsi="Times New Roman" w:cs="Times New Roman"/>
          <w:i w:val="0"/>
        </w:rPr>
        <w:t xml:space="preserve"> white circle is located beneath </w:t>
      </w:r>
      <w:r w:rsidR="00A813B3" w:rsidRPr="006354BC">
        <w:rPr>
          <w:rFonts w:ascii="Times New Roman" w:hAnsi="Times New Roman" w:cs="Times New Roman"/>
          <w:i w:val="0"/>
        </w:rPr>
        <w:t>each depicted</w:t>
      </w:r>
      <w:r w:rsidR="005631B8" w:rsidRPr="006354BC">
        <w:rPr>
          <w:rFonts w:ascii="Times New Roman" w:hAnsi="Times New Roman" w:cs="Times New Roman"/>
          <w:i w:val="0"/>
        </w:rPr>
        <w:t xml:space="preserve"> white circle. </w:t>
      </w:r>
    </w:p>
    <w:p w14:paraId="07245E17" w14:textId="77777777" w:rsidR="00CD6348" w:rsidRPr="006354BC" w:rsidRDefault="00CD6348" w:rsidP="007E4514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</w:p>
    <w:p w14:paraId="1D858031" w14:textId="52B078DD" w:rsidR="00C847E1" w:rsidRPr="006354BC" w:rsidRDefault="00DB4BB5" w:rsidP="007E4514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Since symmetry </w:t>
      </w:r>
      <w:r w:rsidR="00531F24" w:rsidRPr="006354BC">
        <w:rPr>
          <w:rFonts w:ascii="Times New Roman" w:hAnsi="Times New Roman" w:cs="Times New Roman"/>
        </w:rPr>
        <w:t>governs</w:t>
      </w:r>
      <w:r w:rsidRPr="006354BC">
        <w:rPr>
          <w:rFonts w:ascii="Times New Roman" w:hAnsi="Times New Roman" w:cs="Times New Roman"/>
        </w:rPr>
        <w:t xml:space="preserve"> physical phenomena, it can be used to predict the</w:t>
      </w:r>
      <w:r w:rsidR="00680090" w:rsidRPr="006354BC">
        <w:rPr>
          <w:rFonts w:ascii="Times New Roman" w:hAnsi="Times New Roman" w:cs="Times New Roman"/>
        </w:rPr>
        <w:t>m</w:t>
      </w:r>
      <w:r w:rsidRPr="006354BC">
        <w:rPr>
          <w:rFonts w:ascii="Times New Roman" w:hAnsi="Times New Roman" w:cs="Times New Roman"/>
        </w:rPr>
        <w:t xml:space="preserve">. </w:t>
      </w:r>
      <w:r w:rsidR="00680090" w:rsidRPr="006354BC">
        <w:rPr>
          <w:rFonts w:ascii="Times New Roman" w:hAnsi="Times New Roman" w:cs="Times New Roman"/>
        </w:rPr>
        <w:t>Specifically</w:t>
      </w:r>
      <w:r w:rsidRPr="006354BC">
        <w:rPr>
          <w:rFonts w:ascii="Times New Roman" w:hAnsi="Times New Roman" w:cs="Times New Roman"/>
        </w:rPr>
        <w:t xml:space="preserve">, physical phenomena can be systematically analyzed by reducing them to symmetry-invariant multipoles. </w:t>
      </w:r>
      <w:r w:rsidR="00680090" w:rsidRPr="006354BC">
        <w:rPr>
          <w:rFonts w:ascii="Times New Roman" w:hAnsi="Times New Roman" w:cs="Times New Roman"/>
        </w:rPr>
        <w:t>In this section, w</w:t>
      </w:r>
      <w:r w:rsidRPr="006354BC">
        <w:rPr>
          <w:rFonts w:ascii="Times New Roman" w:hAnsi="Times New Roman" w:cs="Times New Roman"/>
        </w:rPr>
        <w:t xml:space="preserve">e analyze the multipoles in </w:t>
      </w:r>
      <w:r w:rsidR="00680090" w:rsidRPr="006354BC">
        <w:rPr>
          <w:rFonts w:ascii="Times New Roman" w:hAnsi="Times New Roman" w:cs="Times New Roman"/>
        </w:rPr>
        <w:t>oxylene</w:t>
      </w:r>
      <w:r w:rsidR="00E9594C" w:rsidRPr="006354BC">
        <w:rPr>
          <w:rFonts w:ascii="Times New Roman" w:hAnsi="Times New Roman" w:cs="Times New Roman"/>
        </w:rPr>
        <w:t>,</w:t>
      </w:r>
      <w:r w:rsidRPr="006354BC">
        <w:rPr>
          <w:rFonts w:ascii="Times New Roman" w:hAnsi="Times New Roman" w:cs="Times New Roman"/>
        </w:rPr>
        <w:t xml:space="preserve"> following the </w:t>
      </w:r>
      <w:r w:rsidR="00C34BA2" w:rsidRPr="006354BC">
        <w:rPr>
          <w:rFonts w:ascii="Times New Roman" w:hAnsi="Times New Roman" w:cs="Times New Roman"/>
        </w:rPr>
        <w:t>definition</w:t>
      </w:r>
      <w:r w:rsidR="00857711" w:rsidRPr="006354BC">
        <w:rPr>
          <w:rFonts w:ascii="Times New Roman" w:hAnsi="Times New Roman" w:cs="Times New Roman"/>
        </w:rPr>
        <w:t>s</w:t>
      </w:r>
      <w:r w:rsidR="00C34BA2" w:rsidRPr="006354BC">
        <w:rPr>
          <w:rFonts w:ascii="Times New Roman" w:hAnsi="Times New Roman" w:cs="Times New Roman"/>
        </w:rPr>
        <w:t xml:space="preserve"> of symbols and </w:t>
      </w:r>
      <w:r w:rsidRPr="006354BC">
        <w:rPr>
          <w:rFonts w:ascii="Times New Roman" w:hAnsi="Times New Roman" w:cs="Times New Roman"/>
        </w:rPr>
        <w:t xml:space="preserve">methods </w:t>
      </w:r>
      <w:r w:rsidR="00680090" w:rsidRPr="006354BC">
        <w:rPr>
          <w:rFonts w:ascii="Times New Roman" w:hAnsi="Times New Roman" w:cs="Times New Roman"/>
        </w:rPr>
        <w:t xml:space="preserve">described </w:t>
      </w:r>
      <w:r w:rsidRPr="006354BC">
        <w:rPr>
          <w:rFonts w:ascii="Times New Roman" w:hAnsi="Times New Roman" w:cs="Times New Roman"/>
        </w:rPr>
        <w:t xml:space="preserve">in </w:t>
      </w:r>
      <w:r w:rsidR="00494FF0" w:rsidRPr="006354BC">
        <w:rPr>
          <w:rFonts w:ascii="Times New Roman" w:hAnsi="Times New Roman" w:cs="Times New Roman"/>
        </w:rPr>
        <w:t xml:space="preserve">Refs. </w:t>
      </w:r>
      <w:r w:rsidR="00494FF0" w:rsidRPr="006354BC">
        <w:rPr>
          <w:rFonts w:ascii="Times New Roman" w:hAnsi="Times New Roman" w:cs="Times New Roman"/>
          <w:color w:val="FF0000"/>
        </w:rPr>
        <w:t>1</w:t>
      </w:r>
      <w:r w:rsidR="00494FF0" w:rsidRPr="006354BC">
        <w:rPr>
          <w:rFonts w:ascii="Times New Roman" w:hAnsi="Times New Roman" w:cs="Times New Roman"/>
        </w:rPr>
        <w:t xml:space="preserve"> and </w:t>
      </w:r>
      <w:r w:rsidR="00494FF0" w:rsidRPr="006354BC">
        <w:rPr>
          <w:rFonts w:ascii="Times New Roman" w:hAnsi="Times New Roman" w:cs="Times New Roman"/>
          <w:color w:val="FF0000"/>
        </w:rPr>
        <w:t>2</w:t>
      </w:r>
      <w:r w:rsidR="00494FF0" w:rsidRPr="006354BC">
        <w:rPr>
          <w:rFonts w:ascii="Times New Roman" w:hAnsi="Times New Roman" w:cs="Times New Roman"/>
        </w:rPr>
        <w:t xml:space="preserve">. </w:t>
      </w:r>
      <w:r w:rsidR="00E20381" w:rsidRPr="006354BC">
        <w:rPr>
          <w:rFonts w:ascii="Times New Roman" w:hAnsi="Times New Roman" w:cs="Times New Roman"/>
        </w:rPr>
        <w:t xml:space="preserve">We focus on the upper oxygen layer (Fig. S1) </w:t>
      </w:r>
      <w:r w:rsidR="00531F24" w:rsidRPr="006354BC">
        <w:rPr>
          <w:rFonts w:ascii="Times New Roman" w:hAnsi="Times New Roman" w:cs="Times New Roman"/>
        </w:rPr>
        <w:t>as it primarily</w:t>
      </w:r>
      <w:r w:rsidR="00E20381" w:rsidRPr="006354BC">
        <w:rPr>
          <w:rFonts w:ascii="Times New Roman" w:hAnsi="Times New Roman" w:cs="Times New Roman"/>
        </w:rPr>
        <w:t xml:space="preserve"> responds to </w:t>
      </w:r>
      <w:r w:rsidR="00E9594C" w:rsidRPr="006354BC">
        <w:rPr>
          <w:rFonts w:ascii="Times New Roman" w:hAnsi="Times New Roman" w:cs="Times New Roman"/>
        </w:rPr>
        <w:t xml:space="preserve">external </w:t>
      </w:r>
      <w:r w:rsidR="00531F24" w:rsidRPr="006354BC">
        <w:rPr>
          <w:rFonts w:ascii="Times New Roman" w:hAnsi="Times New Roman" w:cs="Times New Roman"/>
        </w:rPr>
        <w:t xml:space="preserve">stimuli </w:t>
      </w:r>
      <w:r w:rsidR="00E9594C" w:rsidRPr="006354BC">
        <w:rPr>
          <w:rFonts w:ascii="Times New Roman" w:hAnsi="Times New Roman" w:cs="Times New Roman"/>
        </w:rPr>
        <w:t>from the top</w:t>
      </w:r>
      <w:r w:rsidR="00860318" w:rsidRPr="006354BC">
        <w:rPr>
          <w:rFonts w:ascii="Times New Roman" w:hAnsi="Times New Roman" w:cs="Times New Roman"/>
        </w:rPr>
        <w:t xml:space="preserve"> surface</w:t>
      </w:r>
      <w:r w:rsidR="00E20381" w:rsidRPr="006354BC">
        <w:rPr>
          <w:rFonts w:ascii="Times New Roman" w:hAnsi="Times New Roman" w:cs="Times New Roman"/>
        </w:rPr>
        <w:t>.</w:t>
      </w:r>
    </w:p>
    <w:p w14:paraId="5346D97F" w14:textId="15C73620" w:rsidR="002A6F3B" w:rsidRPr="006354BC" w:rsidRDefault="00DB4BB5" w:rsidP="007E4514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  <w:lang w:eastAsia="ko-KR"/>
        </w:rPr>
      </w:pPr>
      <w:r w:rsidRPr="006354BC">
        <w:rPr>
          <w:rFonts w:ascii="Times New Roman" w:hAnsi="Times New Roman" w:cs="Times New Roman"/>
        </w:rPr>
        <w:t xml:space="preserve">The atomic multipole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d>
          </m:sub>
        </m:sSub>
      </m:oMath>
      <w:r w:rsidRPr="006354BC">
        <w:rPr>
          <w:rFonts w:ascii="Times New Roman" w:hAnsi="Times New Roman" w:cs="Times New Roman"/>
        </w:rPr>
        <w:t xml:space="preserve"> in </w:t>
      </w:r>
      <w:r w:rsidR="00564517" w:rsidRPr="006354BC">
        <w:rPr>
          <w:rFonts w:ascii="Times New Roman" w:hAnsi="Times New Roman" w:cs="Times New Roman"/>
          <w:lang w:eastAsia="ko-KR"/>
        </w:rPr>
        <w:t>Fig.</w:t>
      </w:r>
      <w:r w:rsidR="00C847E1" w:rsidRPr="006354BC">
        <w:rPr>
          <w:rFonts w:ascii="Times New Roman" w:hAnsi="Times New Roman" w:cs="Times New Roman"/>
        </w:rPr>
        <w:t xml:space="preserve"> </w:t>
      </w:r>
      <w:r w:rsidR="00564517" w:rsidRPr="006354BC">
        <w:rPr>
          <w:rFonts w:ascii="Times New Roman" w:hAnsi="Times New Roman" w:cs="Times New Roman"/>
        </w:rPr>
        <w:t>S</w:t>
      </w:r>
      <w:r w:rsidR="00C847E1" w:rsidRPr="006354BC">
        <w:rPr>
          <w:rFonts w:ascii="Times New Roman" w:hAnsi="Times New Roman" w:cs="Times New Roman"/>
        </w:rPr>
        <w:t xml:space="preserve">1 </w:t>
      </w:r>
      <w:r w:rsidRPr="006354BC">
        <w:rPr>
          <w:rFonts w:ascii="Times New Roman" w:hAnsi="Times New Roman" w:cs="Times New Roman"/>
        </w:rPr>
        <w:t xml:space="preserve">corresponds to the magnetic octupole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β</m:t>
            </m:r>
          </m:sup>
        </m:sSubSup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≡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m:rPr>
            <m:lit/>
            <m:sty m:val="p"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>2</m:t>
        </m:r>
      </m:oMath>
      <w:r w:rsidR="00206D88" w:rsidRPr="006354BC">
        <w:rPr>
          <w:rFonts w:ascii="Times New Roman" w:hAnsi="Times New Roman" w:cs="Times New Roman" w:hint="eastAsia"/>
          <w:lang w:eastAsia="ko-KR"/>
        </w:rPr>
        <w:t xml:space="preserve"> because</w:t>
      </w:r>
      <w:r w:rsidR="005F27C4" w:rsidRPr="006354BC">
        <w:rPr>
          <w:rFonts w:ascii="Times New Roman" w:hAnsi="Times New Roman" w:cs="Times New Roman"/>
          <w:lang w:eastAsia="ko-KR"/>
        </w:rPr>
        <w:t xml:space="preserve"> the spin</w:t>
      </w:r>
      <w:r w:rsidR="00206D88" w:rsidRPr="006354BC">
        <w:rPr>
          <w:rFonts w:ascii="Times New Roman" w:hAnsi="Times New Roman" w:cs="Times New Roman" w:hint="eastAsia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6354BC">
        <w:rPr>
          <w:rFonts w:ascii="Times New Roman" w:hAnsi="Times New Roman" w:cs="Times New Roman"/>
        </w:rPr>
        <w:t xml:space="preserve"> has </w:t>
      </w:r>
      <w:r w:rsidR="00206D88" w:rsidRPr="006354BC">
        <w:rPr>
          <w:rFonts w:ascii="Times New Roman" w:hAnsi="Times New Roman" w:cs="Times New Roman"/>
        </w:rPr>
        <w:t>a spatial distribution</w:t>
      </w:r>
      <w:r w:rsidRPr="006354BC">
        <w:rPr>
          <w:rFonts w:ascii="Times New Roman" w:hAnsi="Times New Roman" w:cs="Times New Roman"/>
        </w:rPr>
        <w:t xml:space="preserve"> of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06D88" w:rsidRPr="006354BC">
        <w:rPr>
          <w:rFonts w:ascii="Times New Roman" w:hAnsi="Times New Roman" w:cs="Times New Roman"/>
        </w:rPr>
        <w:t>.</w:t>
      </w:r>
      <w:r w:rsidRPr="006354BC">
        <w:rPr>
          <w:rFonts w:ascii="Times New Roman" w:hAnsi="Times New Roman" w:cs="Times New Roman"/>
        </w:rPr>
        <w:t xml:space="preserve"> </w:t>
      </w:r>
      <w:r w:rsidR="00206D88" w:rsidRPr="006354BC">
        <w:rPr>
          <w:rFonts w:ascii="Times New Roman" w:hAnsi="Times New Roman" w:cs="Times New Roman"/>
        </w:rPr>
        <w:t>T</w:t>
      </w:r>
      <w:r w:rsidRPr="006354BC">
        <w:rPr>
          <w:rFonts w:ascii="Times New Roman" w:hAnsi="Times New Roman" w:cs="Times New Roman"/>
        </w:rPr>
        <w:t xml:space="preserve">he atomic multipoles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sub>
        </m:sSub>
      </m:oMath>
      <w:r w:rsidR="00206D88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d>
          </m:sub>
        </m:sSub>
      </m:oMath>
      <w:r w:rsidRPr="006354BC">
        <w:rPr>
          <w:rFonts w:ascii="Times New Roman" w:hAnsi="Times New Roman" w:cs="Times New Roman"/>
        </w:rPr>
        <w:t xml:space="preserve"> </w:t>
      </w:r>
      <w:r w:rsidR="005F27C4" w:rsidRPr="006354BC">
        <w:rPr>
          <w:rFonts w:ascii="Times New Roman" w:hAnsi="Times New Roman" w:cs="Times New Roman"/>
        </w:rPr>
        <w:t>are</w:t>
      </w:r>
      <w:r w:rsidRPr="006354BC">
        <w:rPr>
          <w:rFonts w:ascii="Times New Roman" w:hAnsi="Times New Roman" w:cs="Times New Roman"/>
        </w:rPr>
        <w:t xml:space="preserve"> magnetic octupoles </w:t>
      </w:r>
      <w:r w:rsidR="002C6F19" w:rsidRPr="006354BC">
        <w:rPr>
          <w:rFonts w:ascii="Times New Roman" w:hAnsi="Times New Roman" w:cs="Times New Roman"/>
        </w:rPr>
        <w:t>derived</w:t>
      </w:r>
      <w:r w:rsidRPr="006354BC">
        <w:rPr>
          <w:rFonts w:ascii="Times New Roman" w:hAnsi="Times New Roman" w:cs="Times New Roman"/>
        </w:rPr>
        <w:t xml:space="preserve"> by rotating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d>
          </m:sub>
        </m:sSub>
      </m:oMath>
      <w:r w:rsidRPr="006354BC">
        <w:rPr>
          <w:rFonts w:ascii="Times New Roman" w:hAnsi="Times New Roman" w:cs="Times New Roman"/>
        </w:rPr>
        <w:t xml:space="preserve"> by 120 degrees</w:t>
      </w:r>
      <w:r w:rsidR="00206D88" w:rsidRPr="006354BC">
        <w:rPr>
          <w:rFonts w:ascii="Times New Roman" w:hAnsi="Times New Roman" w:cs="Times New Roman"/>
        </w:rPr>
        <w:t xml:space="preserve"> and</w:t>
      </w:r>
      <w:r w:rsidRPr="006354BC">
        <w:rPr>
          <w:rFonts w:ascii="Times New Roman" w:hAnsi="Times New Roman" w:cs="Times New Roman"/>
        </w:rPr>
        <w:t xml:space="preserve"> 240 degrees</w:t>
      </w:r>
      <w:r w:rsidR="00815394" w:rsidRPr="006354BC">
        <w:rPr>
          <w:rFonts w:ascii="Times New Roman" w:hAnsi="Times New Roman" w:cs="Times New Roman"/>
        </w:rPr>
        <w:t xml:space="preserve"> </w:t>
      </w:r>
      <w:r w:rsidR="002C6F19" w:rsidRPr="006354BC">
        <w:rPr>
          <w:rFonts w:ascii="Times New Roman" w:hAnsi="Times New Roman" w:cs="Times New Roman"/>
        </w:rPr>
        <w:lastRenderedPageBreak/>
        <w:t>around</w:t>
      </w:r>
      <w:r w:rsidR="00815394" w:rsidRPr="006354BC">
        <w:rPr>
          <w:rFonts w:ascii="Times New Roman" w:hAnsi="Times New Roman" w:cs="Times New Roman"/>
        </w:rPr>
        <w:t xml:space="preserve"> the </w:t>
      </w:r>
      <m:oMath>
        <m:r>
          <w:rPr>
            <w:rFonts w:ascii="Cambria Math" w:hAnsi="Cambria Math" w:cs="Times New Roman"/>
          </w:rPr>
          <m:t>z</m:t>
        </m:r>
      </m:oMath>
      <w:r w:rsidR="005F27C4" w:rsidRPr="006354BC">
        <w:rPr>
          <w:rFonts w:ascii="Times New Roman" w:hAnsi="Times New Roman" w:cs="Times New Roman"/>
        </w:rPr>
        <w:t xml:space="preserve"> </w:t>
      </w:r>
      <w:r w:rsidR="00815394" w:rsidRPr="006354BC">
        <w:rPr>
          <w:rFonts w:ascii="Times New Roman" w:hAnsi="Times New Roman" w:cs="Times New Roman"/>
        </w:rPr>
        <w:t>axis</w:t>
      </w:r>
      <w:r w:rsidRPr="006354BC">
        <w:rPr>
          <w:rFonts w:ascii="Times New Roman" w:hAnsi="Times New Roman" w:cs="Times New Roman"/>
        </w:rPr>
        <w:t xml:space="preserve">, respectively. </w:t>
      </w:r>
      <w:r w:rsidR="00425B25" w:rsidRPr="006354BC">
        <w:rPr>
          <w:rFonts w:ascii="Times New Roman" w:hAnsi="Times New Roman" w:cs="Times New Roman"/>
        </w:rPr>
        <w:t xml:space="preserve">As a result,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sub>
        </m:sSub>
      </m:oMath>
      <w:r w:rsidR="00425B25" w:rsidRPr="006354BC">
        <w:rPr>
          <w:rFonts w:ascii="Times New Roman" w:hAnsi="Times New Roman" w:cs="Times New Roman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d>
          </m:sub>
        </m:sSub>
      </m:oMath>
      <w:r w:rsidR="00425B25"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</w:rPr>
        <w:t xml:space="preserve">can be expressed </w:t>
      </w:r>
      <w:r w:rsidR="00B92589" w:rsidRPr="006354BC">
        <w:rPr>
          <w:rFonts w:ascii="Times New Roman" w:hAnsi="Times New Roman" w:cs="Times New Roman"/>
        </w:rPr>
        <w:t>as</w:t>
      </w:r>
      <w:r w:rsidRPr="006354BC">
        <w:rPr>
          <w:rFonts w:ascii="Times New Roman" w:hAnsi="Times New Roman" w:cs="Times New Roman"/>
        </w:rPr>
        <w:t xml:space="preserve"> linear combination</w:t>
      </w:r>
      <w:r w:rsidR="00B92589" w:rsidRPr="006354BC">
        <w:rPr>
          <w:rFonts w:ascii="Times New Roman" w:hAnsi="Times New Roman" w:cs="Times New Roman"/>
        </w:rPr>
        <w:t>s</w:t>
      </w:r>
      <w:r w:rsidRPr="006354BC">
        <w:rPr>
          <w:rFonts w:ascii="Times New Roman" w:hAnsi="Times New Roman" w:cs="Times New Roman"/>
        </w:rPr>
        <w:t xml:space="preserve"> of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β</m:t>
            </m:r>
          </m:sup>
        </m:sSubSup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z</m:t>
            </m:r>
          </m:e>
        </m:d>
      </m:oMath>
      <w:r w:rsidR="0077272C" w:rsidRPr="006354BC">
        <w:rPr>
          <w:rFonts w:ascii="Times New Roman" w:hAnsi="Times New Roman" w:cs="Times New Roman"/>
          <w:lang w:eastAsia="ko-KR"/>
        </w:rPr>
        <w:t xml:space="preserve"> and</w:t>
      </w:r>
      <w:r w:rsidRPr="006354B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xyz</m:t>
            </m:r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≡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xy</m:t>
        </m:r>
      </m:oMath>
      <w:r w:rsidR="00B92589" w:rsidRPr="006354BC">
        <w:rPr>
          <w:rFonts w:ascii="Times New Roman" w:hAnsi="Times New Roman" w:cs="Times New Roman"/>
          <w:lang w:eastAsia="ko-KR"/>
        </w:rPr>
        <w:t>:</w:t>
      </w:r>
      <w:r w:rsidR="00425B25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sub>
        </m:sSub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xyz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β</m:t>
            </m:r>
          </m:sup>
        </m:sSubSup>
      </m:oMath>
      <w:r w:rsidR="00425B25" w:rsidRPr="006354BC">
        <w:rPr>
          <w:rFonts w:ascii="Times New Roman" w:hAnsi="Times New Roman" w:cs="Times New Roman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e>
            </m:d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xyz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β</m:t>
            </m:r>
          </m:sup>
        </m:sSubSup>
      </m:oMath>
      <w:r w:rsidR="00425B25" w:rsidRPr="006354BC">
        <w:rPr>
          <w:rFonts w:ascii="Times New Roman" w:hAnsi="Times New Roman" w:cs="Times New Roman"/>
          <w:lang w:eastAsia="ko-KR"/>
        </w:rPr>
        <w:t xml:space="preserve">. </w:t>
      </w:r>
    </w:p>
    <w:p w14:paraId="27AD5DF3" w14:textId="19F6A7A7" w:rsidR="001B3B51" w:rsidRPr="006354BC" w:rsidRDefault="006354BC" w:rsidP="001B3B51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  <w:lang w:eastAsia="ko-KR"/>
        </w:rPr>
      </w:pPr>
      <w:r w:rsidRPr="006354BC">
        <w:rPr>
          <w:rFonts w:ascii="Times New Roman" w:hAnsi="Times New Roman" w:cs="Times New Roman"/>
        </w:rPr>
        <w:t>T</w:t>
      </w:r>
      <w:r w:rsidR="002A6F3B" w:rsidRPr="006354BC">
        <w:rPr>
          <w:rFonts w:ascii="Times New Roman" w:hAnsi="Times New Roman" w:cs="Times New Roman"/>
        </w:rPr>
        <w:t>he atomic multipole</w:t>
      </w:r>
      <w:r w:rsidR="00B92589" w:rsidRPr="006354BC">
        <w:rPr>
          <w:rFonts w:ascii="Times New Roman" w:hAnsi="Times New Roman" w:cs="Times New Roman"/>
        </w:rPr>
        <w:t>s</w:t>
      </w:r>
      <w:r w:rsidR="002A6F3B" w:rsidRPr="006354BC">
        <w:rPr>
          <w:rFonts w:ascii="Times New Roman" w:hAnsi="Times New Roman" w:cs="Times New Roman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d>
          </m:sub>
        </m:sSub>
      </m:oMath>
      <w:r w:rsidR="002A6F3B" w:rsidRPr="006354BC">
        <w:rPr>
          <w:rFonts w:ascii="Times New Roman" w:hAnsi="Times New Roman" w:cs="Times New Roman" w:hint="eastAsia"/>
          <w:i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5</m:t>
                </m:r>
              </m:e>
            </m:d>
          </m:sub>
        </m:sSub>
      </m:oMath>
      <w:r w:rsidR="002A6F3B" w:rsidRPr="006354BC">
        <w:rPr>
          <w:rFonts w:ascii="Times New Roman" w:hAnsi="Times New Roman" w:cs="Times New Roman" w:hint="eastAsia"/>
          <w:i/>
          <w:lang w:eastAsia="ko-KR"/>
        </w:rPr>
        <w:t xml:space="preserve">, </w:t>
      </w:r>
      <w:r w:rsidR="002A6F3B" w:rsidRPr="006354BC">
        <w:rPr>
          <w:rFonts w:ascii="Times New Roman" w:hAnsi="Times New Roman" w:cs="Times New Roman" w:hint="eastAsia"/>
          <w:lang w:eastAsia="ko-KR"/>
        </w:rPr>
        <w:t>an</w:t>
      </w:r>
      <w:r w:rsidR="002A6F3B" w:rsidRPr="006354BC">
        <w:rPr>
          <w:rFonts w:ascii="Times New Roman" w:hAnsi="Times New Roman" w:cs="Times New Roman"/>
          <w:lang w:eastAsia="ko-KR"/>
        </w:rPr>
        <w:t>d</w:t>
      </w:r>
      <w:r w:rsidR="002A6F3B" w:rsidRPr="006354BC">
        <w:rPr>
          <w:rFonts w:ascii="Times New Roman" w:hAnsi="Times New Roman" w:cs="Times New Roman"/>
          <w:i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6</m:t>
                </m:r>
              </m:e>
            </m:d>
          </m:sub>
        </m:sSub>
      </m:oMath>
      <w:r w:rsidR="00B92589" w:rsidRPr="006354BC">
        <w:rPr>
          <w:rFonts w:ascii="Times New Roman" w:hAnsi="Times New Roman" w:cs="Times New Roman" w:hint="eastAsia"/>
          <w:lang w:eastAsia="ko-KR"/>
        </w:rPr>
        <w:t xml:space="preserve"> can be obtained</w:t>
      </w:r>
      <w:r w:rsidRPr="006354BC">
        <w:rPr>
          <w:rFonts w:ascii="Times New Roman" w:hAnsi="Times New Roman" w:cs="Times New Roman"/>
          <w:lang w:eastAsia="ko-KR"/>
        </w:rPr>
        <w:t xml:space="preserve"> s</w:t>
      </w:r>
      <w:r w:rsidRPr="006354BC">
        <w:rPr>
          <w:rFonts w:ascii="Times New Roman" w:hAnsi="Times New Roman" w:cs="Times New Roman"/>
        </w:rPr>
        <w:t>imilarly</w:t>
      </w:r>
      <w:r w:rsidR="002A6F3B" w:rsidRPr="006354BC">
        <w:rPr>
          <w:rFonts w:ascii="Times New Roman" w:hAnsi="Times New Roman" w:cs="Times New Roman"/>
        </w:rPr>
        <w:t xml:space="preserve">. The atomic multipole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d>
          </m:sub>
        </m:sSub>
      </m:oMath>
      <w:r w:rsidR="002A6F3B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2A6F3B" w:rsidRPr="006354BC">
        <w:rPr>
          <w:rFonts w:ascii="Times New Roman" w:hAnsi="Times New Roman" w:cs="Times New Roman"/>
        </w:rPr>
        <w:t xml:space="preserve">corresponds to the magnetic octupole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m:rPr>
            <m:lit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>2</m:t>
        </m:r>
      </m:oMath>
      <w:r w:rsidR="002A6F3B" w:rsidRPr="006354BC">
        <w:rPr>
          <w:rFonts w:ascii="Times New Roman" w:hAnsi="Times New Roman" w:cs="Times New Roman" w:hint="eastAsia"/>
          <w:lang w:eastAsia="ko-KR"/>
        </w:rPr>
        <w:t xml:space="preserve"> because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2A6F3B" w:rsidRPr="006354BC">
        <w:rPr>
          <w:rFonts w:ascii="Times New Roman" w:hAnsi="Times New Roman" w:cs="Times New Roman"/>
        </w:rPr>
        <w:t xml:space="preserve"> has a spatial distribution of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A6F3B" w:rsidRPr="006354BC">
        <w:rPr>
          <w:rFonts w:ascii="Times New Roman" w:hAnsi="Times New Roman" w:cs="Times New Roman"/>
        </w:rPr>
        <w:t xml:space="preserve">. Note that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d>
          </m:sub>
        </m:sSub>
        <m:r>
          <w:rPr>
            <w:rFonts w:ascii="Cambria Math" w:hAnsi="Cambria Math" w:cs="Times New Roman"/>
          </w:rPr>
          <m:t>=</m:t>
        </m:r>
      </m:oMath>
      <w:r w:rsidR="002A6F3B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/4-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(3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)/4 </m:t>
        </m:r>
        <m:r>
          <m:rPr>
            <m:sty m:val="p"/>
          </m:rPr>
          <w:rPr>
            <w:rFonts w:ascii="Cambria Math" w:hAnsi="Cambria Math" w:cs="Times New Roman"/>
          </w:rPr>
          <m:t>=</m:t>
        </m:r>
      </m:oMath>
      <w:r w:rsidR="002A6F3B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d>
          </m:sub>
        </m:sSub>
        <m:r>
          <w:rPr>
            <w:rFonts w:ascii="Cambria Math" w:hAnsi="Cambria Math" w:cs="Times New Roman"/>
          </w:rPr>
          <m:t>/2-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(3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)/4</m:t>
        </m:r>
      </m:oMath>
      <w:r w:rsidR="002A6F3B" w:rsidRPr="006354BC">
        <w:rPr>
          <w:rFonts w:ascii="Times New Roman" w:hAnsi="Times New Roman" w:cs="Times New Roman" w:hint="eastAsia"/>
          <w:lang w:eastAsia="ko-KR"/>
        </w:rPr>
        <w:t>.</w:t>
      </w:r>
      <w:r w:rsidR="002A6F3B" w:rsidRPr="006354BC">
        <w:rPr>
          <w:rFonts w:ascii="Times New Roman" w:hAnsi="Times New Roman" w:cs="Times New Roman"/>
          <w:lang w:eastAsia="ko-KR"/>
        </w:rPr>
        <w:t xml:space="preserve"> As the second term </w:t>
      </w:r>
      <w:r w:rsidRPr="006354BC">
        <w:rPr>
          <w:rFonts w:ascii="Times New Roman" w:hAnsi="Times New Roman" w:cs="Times New Roman"/>
          <w:lang w:eastAsia="ko-KR"/>
        </w:rPr>
        <w:t>remains unaffected</w:t>
      </w:r>
      <w:r w:rsidR="002A6F3B" w:rsidRPr="006354BC">
        <w:rPr>
          <w:rFonts w:ascii="Times New Roman" w:hAnsi="Times New Roman" w:cs="Times New Roman"/>
          <w:lang w:eastAsia="ko-KR"/>
        </w:rPr>
        <w:t xml:space="preserve"> with rotation a</w:t>
      </w:r>
      <w:r w:rsidRPr="006354BC">
        <w:rPr>
          <w:rFonts w:ascii="Times New Roman" w:hAnsi="Times New Roman" w:cs="Times New Roman"/>
          <w:lang w:eastAsia="ko-KR"/>
        </w:rPr>
        <w:t>round</w:t>
      </w:r>
      <w:r w:rsidR="002A6F3B" w:rsidRPr="006354BC">
        <w:rPr>
          <w:rFonts w:ascii="Times New Roman" w:hAnsi="Times New Roman" w:cs="Times New Roman"/>
          <w:lang w:eastAsia="ko-KR"/>
        </w:rPr>
        <w:t xml:space="preserve"> the </w:t>
      </w:r>
      <m:oMath>
        <m:r>
          <w:rPr>
            <w:rFonts w:ascii="Cambria Math" w:hAnsi="Cambria Math" w:cs="Times New Roman"/>
          </w:rPr>
          <m:t>z</m:t>
        </m:r>
      </m:oMath>
      <w:r w:rsidR="002A6F3B" w:rsidRPr="006354BC">
        <w:rPr>
          <w:rFonts w:ascii="Times New Roman" w:hAnsi="Times New Roman" w:cs="Times New Roman"/>
          <w:lang w:eastAsia="ko-KR"/>
        </w:rPr>
        <w:t xml:space="preserve"> axis</w:t>
      </w:r>
      <w:r w:rsidR="001B3B51" w:rsidRPr="006354BC">
        <w:rPr>
          <w:rFonts w:ascii="Times New Roman" w:hAnsi="Times New Roman" w:cs="Times New Roman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d>
          </m:sub>
        </m:sSub>
      </m:oMath>
      <w:r w:rsidR="001B3B51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6</m:t>
                </m:r>
              </m:e>
            </m:d>
          </m:sub>
        </m:sSub>
      </m:oMath>
      <w:r w:rsidR="001B3B51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Pr="006354BC">
        <w:rPr>
          <w:rFonts w:ascii="Times New Roman" w:hAnsi="Times New Roman" w:cs="Times New Roman"/>
          <w:lang w:eastAsia="ko-KR"/>
        </w:rPr>
        <w:t>can be expressed as</w:t>
      </w:r>
      <w:r w:rsidR="00A00CD9" w:rsidRPr="006354BC">
        <w:rPr>
          <w:rFonts w:ascii="Times New Roman" w:hAnsi="Times New Roman" w:cs="Times New Roman"/>
          <w:lang w:eastAsia="ko-KR"/>
        </w:rPr>
        <w:t>:</w:t>
      </w:r>
      <w:r w:rsidR="001B3B51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sub>
        </m:sSub>
        <m:r>
          <w:rPr>
            <w:rFonts w:ascii="Cambria Math" w:hAnsi="Cambria Math" w:cs="Times New Roman"/>
          </w:rPr>
          <m:t>/2-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(3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)/4</m:t>
        </m:r>
      </m:oMath>
      <w:r w:rsidR="001B3B51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6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d>
          </m:sub>
        </m:sSub>
        <m:r>
          <w:rPr>
            <w:rFonts w:ascii="Cambria Math" w:hAnsi="Cambria Math" w:cs="Times New Roman"/>
          </w:rPr>
          <m:t>/2-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(3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)/4</m:t>
        </m:r>
      </m:oMath>
      <w:r w:rsidR="001B3B51" w:rsidRPr="006354BC">
        <w:rPr>
          <w:rFonts w:ascii="Times New Roman" w:hAnsi="Times New Roman" w:cs="Times New Roman" w:hint="eastAsia"/>
          <w:lang w:eastAsia="ko-KR"/>
        </w:rPr>
        <w:t>.</w:t>
      </w:r>
    </w:p>
    <w:p w14:paraId="2593AA13" w14:textId="67739F39" w:rsidR="00FA5023" w:rsidRPr="006354BC" w:rsidRDefault="00A5562A" w:rsidP="007E4514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ko-KR"/>
        </w:rPr>
        <w:t>Since</w:t>
      </w:r>
      <w:r w:rsidR="00B4697F" w:rsidRPr="006354BC">
        <w:rPr>
          <w:rFonts w:ascii="Times New Roman" w:hAnsi="Times New Roman" w:cs="Times New Roman"/>
          <w:lang w:eastAsia="ko-KR"/>
        </w:rPr>
        <w:t xml:space="preserve"> t</w:t>
      </w:r>
      <w:r w:rsidR="009A4526" w:rsidRPr="006354BC">
        <w:rPr>
          <w:rFonts w:ascii="Times New Roman" w:hAnsi="Times New Roman" w:cs="Times New Roman"/>
          <w:lang w:eastAsia="ko-KR"/>
        </w:rPr>
        <w:t>he unit cell of oxylene in</w:t>
      </w:r>
      <w:r>
        <w:rPr>
          <w:rFonts w:ascii="Times New Roman" w:hAnsi="Times New Roman" w:cs="Times New Roman"/>
          <w:lang w:eastAsia="ko-KR"/>
        </w:rPr>
        <w:t>cludes</w:t>
      </w:r>
      <w:r w:rsidR="009A4526" w:rsidRPr="006354BC">
        <w:rPr>
          <w:rFonts w:ascii="Times New Roman" w:hAnsi="Times New Roman" w:cs="Times New Roman"/>
          <w:lang w:eastAsia="ko-KR"/>
        </w:rPr>
        <w:t xml:space="preserve"> all</w:t>
      </w:r>
      <w:r w:rsidR="00B4697F" w:rsidRPr="006354BC">
        <w:rPr>
          <w:rFonts w:ascii="Times New Roman" w:hAnsi="Times New Roman" w:cs="Times New Roman"/>
          <w:lang w:eastAsia="ko-KR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d>
          </m:sub>
        </m:sSub>
      </m:oMath>
      <w:r w:rsidR="00B4697F" w:rsidRPr="006354BC">
        <w:rPr>
          <w:rFonts w:ascii="Times New Roman" w:hAnsi="Times New Roman" w:cs="Times New Roman"/>
          <w:lang w:eastAsia="ko-KR"/>
        </w:rPr>
        <w:t xml:space="preserve"> (</w:t>
      </w:r>
      <m:oMath>
        <m:r>
          <w:rPr>
            <w:rFonts w:ascii="Cambria Math" w:hAnsi="Cambria Math" w:cs="Times New Roman"/>
          </w:rPr>
          <m:t>i</m:t>
        </m:r>
      </m:oMath>
      <w:r w:rsidR="00B4697F" w:rsidRPr="006354BC">
        <w:rPr>
          <w:rFonts w:ascii="Times New Roman" w:hAnsi="Times New Roman" w:cs="Times New Roman"/>
          <w:lang w:eastAsia="ko-KR"/>
        </w:rPr>
        <w:t>= 1, …, 6)</w:t>
      </w:r>
      <w:r w:rsidR="009A4526" w:rsidRPr="006354BC">
        <w:rPr>
          <w:rFonts w:ascii="Times New Roman" w:hAnsi="Times New Roman" w:cs="Times New Roman"/>
          <w:lang w:eastAsia="ko-KR"/>
        </w:rPr>
        <w:t xml:space="preserve"> (Fig. S1)</w:t>
      </w:r>
      <w:r w:rsidR="00B4697F" w:rsidRPr="006354BC">
        <w:rPr>
          <w:rFonts w:ascii="Times New Roman" w:hAnsi="Times New Roman" w:cs="Times New Roman"/>
          <w:lang w:eastAsia="ko-KR"/>
        </w:rPr>
        <w:t xml:space="preserve">, </w:t>
      </w:r>
      <w:r>
        <w:rPr>
          <w:rFonts w:ascii="Times New Roman" w:hAnsi="Times New Roman" w:cs="Times New Roman"/>
          <w:lang w:eastAsia="ko-KR"/>
        </w:rPr>
        <w:t xml:space="preserve">it is necessary </w:t>
      </w:r>
      <w:r w:rsidR="00B4697F" w:rsidRPr="006354BC">
        <w:rPr>
          <w:rFonts w:ascii="Times New Roman" w:hAnsi="Times New Roman" w:cs="Times New Roman"/>
          <w:lang w:eastAsia="ko-KR"/>
        </w:rPr>
        <w:t>to define</w:t>
      </w:r>
      <w:r w:rsidR="009A4526" w:rsidRPr="006354BC">
        <w:rPr>
          <w:rFonts w:ascii="Times New Roman" w:hAnsi="Times New Roman" w:cs="Times New Roman"/>
          <w:lang w:eastAsia="ko-KR"/>
        </w:rPr>
        <w:t xml:space="preserve"> </w:t>
      </w:r>
      <w:r w:rsidR="009263C7" w:rsidRPr="006354BC">
        <w:rPr>
          <w:rFonts w:ascii="Times New Roman" w:hAnsi="Times New Roman" w:cs="Times New Roman"/>
          <w:lang w:eastAsia="ko-KR"/>
        </w:rPr>
        <w:t xml:space="preserve">a </w:t>
      </w:r>
      <w:r w:rsidR="00425B25" w:rsidRPr="006354BC">
        <w:rPr>
          <w:rFonts w:ascii="Times New Roman" w:hAnsi="Times New Roman" w:cs="Times New Roman"/>
          <w:lang w:eastAsia="ko-KR"/>
        </w:rPr>
        <w:t xml:space="preserve">cluster multipole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="00C43FF8" w:rsidRPr="006354BC">
        <w:rPr>
          <w:rFonts w:ascii="Times New Roman" w:hAnsi="Times New Roman" w:cs="Times New Roman" w:hint="eastAsia"/>
          <w:lang w:eastAsia="ko-KR"/>
        </w:rPr>
        <w:t xml:space="preserve"> as </w:t>
      </w:r>
      <w:r w:rsidR="00C43FF8" w:rsidRPr="006354BC">
        <w:rPr>
          <w:rFonts w:ascii="Times New Roman" w:hAnsi="Times New Roman" w:cs="Times New Roman"/>
          <w:lang w:eastAsia="ko-KR"/>
        </w:rPr>
        <w:t xml:space="preserve">the macroscopic </w:t>
      </w:r>
      <w:r w:rsidR="00C43FF8" w:rsidRPr="006354BC">
        <w:rPr>
          <w:rFonts w:ascii="Times New Roman" w:hAnsi="Times New Roman" w:cs="Times New Roman" w:hint="eastAsia"/>
          <w:lang w:eastAsia="ko-KR"/>
        </w:rPr>
        <w:t xml:space="preserve">order </w:t>
      </w:r>
      <w:r w:rsidR="00C43FF8" w:rsidRPr="006354BC">
        <w:rPr>
          <w:rFonts w:ascii="Times New Roman" w:hAnsi="Times New Roman" w:cs="Times New Roman"/>
          <w:lang w:eastAsia="ko-KR"/>
        </w:rPr>
        <w:t>parameter</w:t>
      </w:r>
      <w:r>
        <w:rPr>
          <w:rFonts w:ascii="Times New Roman" w:hAnsi="Times New Roman" w:cs="Times New Roman"/>
          <w:lang w:eastAsia="ko-KR"/>
        </w:rPr>
        <w:t xml:space="preserve"> that</w:t>
      </w:r>
      <w:r w:rsidR="009263C7" w:rsidRPr="006354BC">
        <w:rPr>
          <w:rFonts w:ascii="Times New Roman" w:hAnsi="Times New Roman" w:cs="Times New Roman"/>
          <w:lang w:eastAsia="ko-KR"/>
        </w:rPr>
        <w:t xml:space="preserve"> </w:t>
      </w:r>
      <w:r w:rsidR="0078113B" w:rsidRPr="006354BC">
        <w:rPr>
          <w:rFonts w:ascii="Times New Roman" w:hAnsi="Times New Roman" w:cs="Times New Roman"/>
          <w:lang w:eastAsia="ko-KR"/>
        </w:rPr>
        <w:t>encompasses</w:t>
      </w:r>
      <w:r w:rsidR="009263C7" w:rsidRPr="006354BC">
        <w:rPr>
          <w:rFonts w:ascii="Times New Roman" w:hAnsi="Times New Roman" w:cs="Times New Roman"/>
          <w:lang w:eastAsia="ko-KR"/>
        </w:rPr>
        <w:t xml:space="preserve"> all six atomic multipoles:</w:t>
      </w:r>
    </w:p>
    <w:p w14:paraId="2CF06AD1" w14:textId="1868419A" w:rsidR="00FA5023" w:rsidRPr="006354BC" w:rsidRDefault="00610087" w:rsidP="007E4514">
      <w:pPr>
        <w:pStyle w:val="a0"/>
        <w:spacing w:line="360" w:lineRule="auto"/>
        <w:jc w:val="both"/>
        <w:rPr>
          <w:rFonts w:ascii="Times New Roman" w:hAnsi="Times New Roman" w:cs="Times New Roman"/>
          <w:lang w:eastAsia="ko-KR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O</m:t>
              </m:r>
            </m:e>
            <m:sup>
              <m:r>
                <w:rPr>
                  <w:rFonts w:ascii="Cambria Math" w:hAnsi="Cambria Math" w:cs="Times New Roman"/>
                </w:rPr>
                <m:t>(c)</m:t>
              </m:r>
            </m:sup>
          </m:sSup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e>
                  </m:d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xyz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  <m:sup>
              <m:r>
                <w:rPr>
                  <w:rFonts w:ascii="Cambria Math" w:hAnsi="Cambria Math" w:cs="Times New Roman"/>
                </w:rPr>
                <m:t>β</m:t>
              </m:r>
            </m:sup>
          </m:sSubSup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lit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7C4A498E" w14:textId="77777777" w:rsidR="0044495B" w:rsidRPr="006354BC" w:rsidRDefault="00DB4BB5" w:rsidP="007C6743">
      <w:pPr>
        <w:pStyle w:val="a0"/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</m:oMath>
      <w:r w:rsidR="004B7740" w:rsidRPr="006354BC">
        <w:rPr>
          <w:rFonts w:ascii="Times New Roman" w:hAnsi="Times New Roman" w:cs="Times New Roman"/>
          <w:lang w:eastAsia="ko-KR"/>
        </w:rPr>
        <w:t xml:space="preserve"> is</w:t>
      </w:r>
      <w:r w:rsidR="004B7740" w:rsidRPr="00635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,0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  <w:r w:rsidR="002A6F3B" w:rsidRPr="006354BC">
        <w:rPr>
          <w:rFonts w:ascii="Times New Roman" w:hAnsi="Times New Roman" w:cs="Times New Roman"/>
          <w:lang w:eastAsia="ko-KR"/>
        </w:rPr>
        <w:t>,</w:t>
      </w:r>
      <w:r w:rsidR="004B7740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="004B7740" w:rsidRPr="006354BC">
        <w:rPr>
          <w:rFonts w:ascii="Times New Roman" w:hAnsi="Times New Roman" w:cs="Times New Roman"/>
        </w:rPr>
        <w:t xml:space="preserve"> is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</w:rPr>
              <m:t>,-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  <w:r w:rsidR="002A6F3B" w:rsidRPr="006354BC">
        <w:rPr>
          <w:rFonts w:ascii="Times New Roman" w:hAnsi="Times New Roman" w:cs="Times New Roman" w:hint="eastAsia"/>
          <w:lang w:eastAsia="ko-KR"/>
        </w:rPr>
        <w:t xml:space="preserve">,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A6F3B" w:rsidRPr="006354BC">
        <w:rPr>
          <w:rFonts w:ascii="Times New Roman" w:hAnsi="Times New Roman" w:cs="Times New Roman"/>
        </w:rPr>
        <w:t xml:space="preserve"> is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0, 0, 0, 1, 1, 1</m:t>
            </m:r>
          </m:e>
        </m:d>
      </m:oMath>
      <w:r w:rsidR="004B7740" w:rsidRPr="006354BC">
        <w:rPr>
          <w:rFonts w:ascii="Times New Roman" w:hAnsi="Times New Roman" w:cs="Times New Roman"/>
        </w:rPr>
        <w:t xml:space="preserve">. </w:t>
      </w:r>
    </w:p>
    <w:p w14:paraId="1CB3CAD7" w14:textId="5F120961" w:rsidR="004E74FC" w:rsidRPr="006354BC" w:rsidRDefault="001B3B51" w:rsidP="0044495B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  <w:lang w:eastAsia="ko-KR"/>
        </w:rPr>
      </w:pPr>
      <w:r w:rsidRPr="006354BC">
        <w:rPr>
          <w:rFonts w:ascii="Times New Roman" w:hAnsi="Times New Roman" w:cs="Times New Roman"/>
        </w:rPr>
        <w:t xml:space="preserve">We </w:t>
      </w:r>
      <w:r w:rsidRPr="006354BC">
        <w:rPr>
          <w:rFonts w:ascii="Times New Roman" w:hAnsi="Times New Roman" w:cs="Times New Roman"/>
          <w:lang w:eastAsia="ko-KR"/>
        </w:rPr>
        <w:t xml:space="preserve">note that the spatial distribution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d>
          </m:sub>
        </m:sSub>
      </m:oMath>
      <w:r w:rsidRPr="006354BC">
        <w:rPr>
          <w:rFonts w:ascii="Times New Roman" w:hAnsi="Times New Roman" w:cs="Times New Roman"/>
          <w:lang w:eastAsia="ko-KR"/>
        </w:rPr>
        <w:t xml:space="preserve"> (</w:t>
      </w:r>
      <m:oMath>
        <m:r>
          <w:rPr>
            <w:rFonts w:ascii="Cambria Math" w:hAnsi="Cambria Math" w:cs="Times New Roman"/>
          </w:rPr>
          <m:t>i</m:t>
        </m:r>
      </m:oMath>
      <w:r w:rsidRPr="006354BC">
        <w:rPr>
          <w:rFonts w:ascii="Times New Roman" w:hAnsi="Times New Roman" w:cs="Times New Roman"/>
          <w:lang w:eastAsia="ko-KR"/>
        </w:rPr>
        <w:t xml:space="preserve">= 1, …, 6) is classified as the magnetic point group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="00A5562A">
        <w:rPr>
          <w:rFonts w:ascii="Times New Roman" w:hAnsi="Times New Roman" w:cs="Times New Roman" w:hint="eastAsia"/>
          <w:lang w:eastAsia="ko-KR"/>
        </w:rPr>
        <w:t>,</w:t>
      </w:r>
      <w:r w:rsidRPr="006354BC">
        <w:rPr>
          <w:rFonts w:ascii="Times New Roman" w:hAnsi="Times New Roman" w:cs="Times New Roman"/>
          <w:lang w:eastAsia="ko-KR"/>
        </w:rPr>
        <w:t xml:space="preserve"> where </w:t>
      </w:r>
      <w:r w:rsidR="00A5562A">
        <w:rPr>
          <w:rFonts w:ascii="Times New Roman" w:hAnsi="Times New Roman" w:cs="Times New Roman"/>
          <w:lang w:eastAsia="ko-KR"/>
        </w:rPr>
        <w:t>‘</w:t>
      </w:r>
      <w:r w:rsidRPr="006354BC">
        <w:rPr>
          <w:rFonts w:ascii="Times New Roman" w:hAnsi="Times New Roman" w:cs="Times New Roman"/>
          <w:lang w:eastAsia="ko-KR"/>
        </w:rPr>
        <w:t>3</w:t>
      </w:r>
      <w:r w:rsidR="00A5562A">
        <w:rPr>
          <w:rFonts w:ascii="Times New Roman" w:hAnsi="Times New Roman" w:cs="Times New Roman"/>
          <w:lang w:eastAsia="ko-KR"/>
        </w:rPr>
        <w:t>’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="00A5562A">
        <w:rPr>
          <w:rFonts w:ascii="Times New Roman" w:hAnsi="Times New Roman" w:cs="Times New Roman"/>
          <w:lang w:eastAsia="ko-KR"/>
        </w:rPr>
        <w:t>denotes</w:t>
      </w:r>
      <w:r w:rsidRPr="006354BC">
        <w:rPr>
          <w:rFonts w:ascii="Times New Roman" w:hAnsi="Times New Roman" w:cs="Times New Roman"/>
          <w:lang w:eastAsia="ko-KR"/>
        </w:rPr>
        <w:t xml:space="preserve"> three-fold rotation symmetry and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Pr="006354BC">
        <w:rPr>
          <w:rFonts w:ascii="Times New Roman" w:hAnsi="Times New Roman" w:cs="Times New Roman"/>
          <w:lang w:eastAsia="ko-KR"/>
        </w:rPr>
        <w:t xml:space="preserve"> </w:t>
      </w:r>
      <w:r w:rsidR="00A5562A">
        <w:rPr>
          <w:rFonts w:ascii="Times New Roman" w:hAnsi="Times New Roman" w:cs="Times New Roman"/>
          <w:lang w:eastAsia="ko-KR"/>
        </w:rPr>
        <w:t>denotes</w:t>
      </w:r>
      <w:r w:rsidRPr="006354BC">
        <w:rPr>
          <w:rFonts w:ascii="Times New Roman" w:hAnsi="Times New Roman" w:cs="Times New Roman"/>
          <w:lang w:eastAsia="ko-KR"/>
        </w:rPr>
        <w:t xml:space="preserve"> a combined symmetry of time</w:t>
      </w:r>
      <w:r w:rsidR="004E74FC" w:rsidRPr="006354BC">
        <w:rPr>
          <w:rFonts w:ascii="Times New Roman" w:hAnsi="Times New Roman" w:cs="Times New Roman"/>
          <w:lang w:eastAsia="ko-KR"/>
        </w:rPr>
        <w:t>-</w:t>
      </w:r>
      <w:r w:rsidRPr="006354BC">
        <w:rPr>
          <w:rFonts w:ascii="Times New Roman" w:hAnsi="Times New Roman" w:cs="Times New Roman"/>
          <w:lang w:eastAsia="ko-KR"/>
        </w:rPr>
        <w:t xml:space="preserve">reversal symmetry and mirror symmetry </w:t>
      </w:r>
      <w:r w:rsidR="00A5562A">
        <w:rPr>
          <w:rFonts w:ascii="Times New Roman" w:hAnsi="Times New Roman" w:cs="Times New Roman"/>
          <w:lang w:eastAsia="ko-KR"/>
        </w:rPr>
        <w:t>relative</w:t>
      </w:r>
      <w:r w:rsidRPr="006354BC">
        <w:rPr>
          <w:rFonts w:ascii="Times New Roman" w:hAnsi="Times New Roman" w:cs="Times New Roman"/>
          <w:lang w:eastAsia="ko-KR"/>
        </w:rPr>
        <w:t xml:space="preserve"> to three mirror axes denoted by solid lines in Fig. S1. </w:t>
      </w:r>
      <w:r w:rsidR="00A5562A">
        <w:rPr>
          <w:rFonts w:ascii="Times New Roman" w:hAnsi="Times New Roman" w:cs="Times New Roman"/>
          <w:lang w:eastAsia="ko-KR"/>
        </w:rPr>
        <w:t>Within</w:t>
      </w:r>
      <w:r w:rsidR="003D36BD" w:rsidRPr="006354BC">
        <w:rPr>
          <w:rFonts w:ascii="Times New Roman" w:hAnsi="Times New Roman" w:cs="Times New Roman"/>
        </w:rPr>
        <w:t xml:space="preserve"> the symmetry group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="003D36BD" w:rsidRPr="006354BC">
        <w:rPr>
          <w:rFonts w:ascii="Times New Roman" w:hAnsi="Times New Roman" w:cs="Times New Roman"/>
          <w:lang w:eastAsia="ko-KR"/>
        </w:rPr>
        <w:t>,</w:t>
      </w:r>
      <w:r w:rsidR="003D36BD" w:rsidRPr="006354B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</m:oMath>
      <w:r w:rsidR="00B4697F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="00DB4BB5" w:rsidRPr="006354BC">
        <w:rPr>
          <w:rFonts w:ascii="Times New Roman" w:hAnsi="Times New Roman" w:cs="Times New Roman"/>
        </w:rPr>
        <w:t xml:space="preserve"> can be treated </w:t>
      </w:r>
      <w:r w:rsidR="000B12C2" w:rsidRPr="006354BC">
        <w:rPr>
          <w:rFonts w:ascii="Times New Roman" w:hAnsi="Times New Roman" w:cs="Times New Roman"/>
        </w:rPr>
        <w:t>as</w:t>
      </w:r>
      <w:r w:rsidR="00DB4BB5" w:rsidRPr="006354B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="00B4697F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r>
          <w:rPr>
            <w:rFonts w:ascii="Cambria Math" w:hAnsi="Cambria Math" w:cs="Times New Roman"/>
          </w:rPr>
          <m:t>y</m:t>
        </m:r>
      </m:oMath>
      <w:r w:rsidR="00B4697F" w:rsidRPr="006354BC">
        <w:rPr>
          <w:rFonts w:ascii="Times New Roman" w:hAnsi="Times New Roman" w:cs="Times New Roman" w:hint="eastAsia"/>
          <w:lang w:eastAsia="ko-KR"/>
        </w:rPr>
        <w:t>, respectively,</w:t>
      </w:r>
      <w:r w:rsidR="00DB4BB5" w:rsidRPr="006354BC">
        <w:rPr>
          <w:rFonts w:ascii="Times New Roman" w:hAnsi="Times New Roman" w:cs="Times New Roman"/>
        </w:rPr>
        <w:t xml:space="preserve"> since</w:t>
      </w:r>
      <w:r w:rsidR="00A5562A">
        <w:rPr>
          <w:rFonts w:ascii="Times New Roman" w:hAnsi="Times New Roman" w:cs="Times New Roman"/>
        </w:rPr>
        <w:t xml:space="preserve"> they</w:t>
      </w:r>
      <w:r w:rsidR="000B12C2" w:rsidRPr="006354BC">
        <w:rPr>
          <w:rFonts w:ascii="Times New Roman" w:hAnsi="Times New Roman" w:cs="Times New Roman"/>
        </w:rPr>
        <w:t xml:space="preserve"> </w:t>
      </w:r>
      <w:r w:rsidR="000B12C2" w:rsidRPr="006354BC">
        <w:rPr>
          <w:rFonts w:ascii="Times New Roman" w:hAnsi="Times New Roman" w:cs="Times New Roman"/>
          <w:lang w:eastAsia="ko-KR"/>
        </w:rPr>
        <w:t>undergo the same transformation</w:t>
      </w:r>
      <w:r w:rsidR="001D1B2B" w:rsidRPr="006354BC">
        <w:rPr>
          <w:rFonts w:ascii="Times New Roman" w:hAnsi="Times New Roman" w:cs="Times New Roman"/>
          <w:lang w:eastAsia="ko-KR"/>
        </w:rPr>
        <w:t>s</w:t>
      </w:r>
      <w:r w:rsidR="000B12C2" w:rsidRPr="006354BC">
        <w:rPr>
          <w:rFonts w:ascii="Times New Roman" w:hAnsi="Times New Roman" w:cs="Times New Roman"/>
          <w:lang w:eastAsia="ko-KR"/>
        </w:rPr>
        <w:t xml:space="preserve"> for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="000B12C2" w:rsidRPr="006354BC">
        <w:rPr>
          <w:rFonts w:ascii="Times New Roman" w:hAnsi="Times New Roman" w:cs="Times New Roman"/>
          <w:lang w:eastAsia="ko-KR"/>
        </w:rPr>
        <w:t>.</w:t>
      </w:r>
      <w:r w:rsidR="00A00CD9" w:rsidRPr="006354BC">
        <w:rPr>
          <w:rFonts w:ascii="Times New Roman" w:hAnsi="Times New Roman" w:cs="Times New Roman"/>
          <w:lang w:eastAsia="ko-KR"/>
        </w:rPr>
        <w:t xml:space="preserve"> On the other hand,</w:t>
      </w:r>
      <w:r w:rsidR="00D66A0D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5F6F49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A5562A">
        <w:rPr>
          <w:rFonts w:ascii="Times New Roman" w:hAnsi="Times New Roman" w:cs="Times New Roman"/>
          <w:lang w:eastAsia="ko-KR"/>
        </w:rPr>
        <w:t>functions as</w:t>
      </w:r>
      <w:r w:rsidR="005F6F49" w:rsidRPr="006354BC">
        <w:rPr>
          <w:rFonts w:ascii="Times New Roman" w:hAnsi="Times New Roman" w:cs="Times New Roman" w:hint="eastAsia"/>
          <w:lang w:eastAsia="ko-KR"/>
        </w:rPr>
        <w:t xml:space="preserve"> a scalar 1. </w:t>
      </w:r>
    </w:p>
    <w:p w14:paraId="1B853FF8" w14:textId="3F71A446" w:rsidR="000B12C2" w:rsidRPr="006354BC" w:rsidRDefault="00D66A0D" w:rsidP="0044495B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  <w:lang w:eastAsia="ko-KR"/>
        </w:rPr>
      </w:pPr>
      <w:r w:rsidRPr="006354BC">
        <w:rPr>
          <w:rFonts w:ascii="Times New Roman" w:hAnsi="Times New Roman" w:cs="Times New Roman"/>
          <w:lang w:eastAsia="ko-KR"/>
        </w:rPr>
        <w:t xml:space="preserve">Therefore,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Pr="006354BC">
        <w:rPr>
          <w:rFonts w:ascii="Times New Roman" w:hAnsi="Times New Roman" w:cs="Times New Roman"/>
          <w:lang w:eastAsia="ko-KR"/>
        </w:rPr>
        <w:t xml:space="preserve"> of oxylene is given as</w:t>
      </w:r>
      <w:r w:rsidR="003518FD" w:rsidRPr="006354BC">
        <w:rPr>
          <w:rFonts w:ascii="Times New Roman" w:hAnsi="Times New Roman" w:cs="Times New Roman"/>
          <w:lang w:eastAsia="ko-KR"/>
        </w:rPr>
        <w:t>:</w:t>
      </w:r>
    </w:p>
    <w:p w14:paraId="7BD7A13F" w14:textId="21CA317B" w:rsidR="00D66A0D" w:rsidRPr="006354BC" w:rsidRDefault="00610087" w:rsidP="004E74FC">
      <w:pPr>
        <w:pStyle w:val="a0"/>
        <w:spacing w:line="360" w:lineRule="auto"/>
        <w:jc w:val="center"/>
        <w:rPr>
          <w:rFonts w:ascii="Times New Roman" w:hAnsi="Times New Roman" w:cs="Times New Roman"/>
          <w:lang w:eastAsia="ko-KR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xyz</m:t>
            </m:r>
          </m:sub>
        </m:sSub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β</m:t>
            </m:r>
          </m:sup>
        </m:sSubSup>
        <m:r>
          <w:rPr>
            <w:rFonts w:ascii="Cambria Math" w:hAnsi="Cambria Math" w:cs="Times New Roman"/>
          </w:rPr>
          <m:t>y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 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</m:oMath>
      <w:r w:rsidR="004E74FC" w:rsidRPr="006354BC">
        <w:rPr>
          <w:rFonts w:ascii="Times New Roman" w:hAnsi="Times New Roman" w:cs="Times New Roman" w:hint="eastAsia"/>
          <w:lang w:eastAsia="ko-KR"/>
        </w:rPr>
        <w:t>,</w:t>
      </w:r>
    </w:p>
    <w:p w14:paraId="41A287A2" w14:textId="1824D941" w:rsidR="009B4496" w:rsidRPr="006354BC" w:rsidRDefault="004E74FC" w:rsidP="009B4496">
      <w:pPr>
        <w:pStyle w:val="FirstParagraph"/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  <w:lang w:eastAsia="ko-KR"/>
        </w:rPr>
        <w:t>w</w:t>
      </w:r>
      <w:r w:rsidRPr="006354BC">
        <w:rPr>
          <w:rFonts w:ascii="Times New Roman" w:hAnsi="Times New Roman" w:cs="Times New Roman" w:hint="eastAsia"/>
          <w:lang w:eastAsia="ko-KR"/>
        </w:rPr>
        <w:t xml:space="preserve">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="00DB4BB5" w:rsidRPr="006354BC">
        <w:rPr>
          <w:rFonts w:ascii="Times New Roman" w:hAnsi="Times New Roman" w:cs="Times New Roman"/>
        </w:rPr>
        <w:t xml:space="preserve"> </w:t>
      </w:r>
      <w:r w:rsidR="005E2268" w:rsidRPr="006354BC">
        <w:rPr>
          <w:rFonts w:ascii="Times New Roman" w:hAnsi="Times New Roman" w:cs="Times New Roman"/>
        </w:rPr>
        <w:t>is</w:t>
      </w:r>
      <w:r w:rsidR="00DB4BB5" w:rsidRPr="006354BC">
        <w:rPr>
          <w:rFonts w:ascii="Times New Roman" w:hAnsi="Times New Roman" w:cs="Times New Roman"/>
        </w:rPr>
        <w:t xml:space="preserve"> </w:t>
      </w:r>
      <w:r w:rsidR="00C118CA" w:rsidRPr="006354BC">
        <w:rPr>
          <w:rFonts w:ascii="Times New Roman" w:hAnsi="Times New Roman" w:cs="Times New Roman"/>
        </w:rPr>
        <w:t>the</w:t>
      </w:r>
      <w:r w:rsidR="005204AE" w:rsidRPr="006354BC">
        <w:rPr>
          <w:rFonts w:ascii="Times New Roman" w:hAnsi="Times New Roman" w:cs="Times New Roman"/>
        </w:rPr>
        <w:t xml:space="preserve"> </w:t>
      </w:r>
      <w:r w:rsidR="00DB4BB5" w:rsidRPr="006354BC">
        <w:rPr>
          <w:rFonts w:ascii="Times New Roman" w:hAnsi="Times New Roman" w:cs="Times New Roman"/>
        </w:rPr>
        <w:t>magnetic hexadecapole</w:t>
      </w:r>
      <w:r w:rsidR="005F6F49" w:rsidRPr="006354BC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C118CA" w:rsidRPr="006354BC">
        <w:rPr>
          <w:rFonts w:ascii="Times New Roman" w:hAnsi="Times New Roman" w:cs="Times New Roman"/>
        </w:rPr>
        <w:t xml:space="preserve"> </w:t>
      </w:r>
      <w:r w:rsidR="005F6F49" w:rsidRPr="006354BC">
        <w:rPr>
          <w:rFonts w:ascii="Times New Roman" w:hAnsi="Times New Roman" w:cs="Times New Roman"/>
        </w:rPr>
        <w:t>is the magnetic octupole</w:t>
      </w:r>
      <w:r w:rsidR="005F6F49" w:rsidRPr="006354BC">
        <w:rPr>
          <w:rFonts w:ascii="Times New Roman" w:hAnsi="Times New Roman" w:cs="Times New Roman"/>
          <w:color w:val="FF0000"/>
          <w:vertAlign w:val="superscript"/>
        </w:rPr>
        <w:t>2</w:t>
      </w:r>
      <w:r w:rsidR="005F6F49" w:rsidRPr="006354BC">
        <w:rPr>
          <w:rFonts w:ascii="Times New Roman" w:hAnsi="Times New Roman" w:cs="Times New Roman"/>
        </w:rPr>
        <w:t xml:space="preserve">. </w:t>
      </w:r>
      <w:r w:rsidR="00314C4A">
        <w:rPr>
          <w:rFonts w:ascii="Times New Roman" w:hAnsi="Times New Roman" w:cs="Times New Roman"/>
        </w:rPr>
        <w:t>Considering</w:t>
      </w:r>
      <w:r w:rsidR="005F6F49" w:rsidRPr="006354BC">
        <w:rPr>
          <w:rFonts w:ascii="Times New Roman" w:hAnsi="Times New Roman" w:cs="Times New Roman"/>
        </w:rPr>
        <w:t xml:space="preserve"> the lowe</w:t>
      </w:r>
      <w:r w:rsidRPr="006354BC">
        <w:rPr>
          <w:rFonts w:ascii="Times New Roman" w:hAnsi="Times New Roman" w:cs="Times New Roman"/>
        </w:rPr>
        <w:t>st</w:t>
      </w:r>
      <w:r w:rsidR="005F6F49" w:rsidRPr="006354BC">
        <w:rPr>
          <w:rFonts w:ascii="Times New Roman" w:hAnsi="Times New Roman" w:cs="Times New Roman"/>
        </w:rPr>
        <w:t xml:space="preserve"> order</w:t>
      </w:r>
      <w:r w:rsidRPr="006354BC">
        <w:rPr>
          <w:rFonts w:ascii="Times New Roman" w:hAnsi="Times New Roman" w:cs="Times New Roman"/>
        </w:rPr>
        <w:t xml:space="preserve"> multipole</w:t>
      </w:r>
      <w:r w:rsidR="005F6F49" w:rsidRPr="006354BC">
        <w:rPr>
          <w:rFonts w:ascii="Times New Roman" w:hAnsi="Times New Roman" w:cs="Times New Roman"/>
        </w:rPr>
        <w:t>, thus,</w:t>
      </w:r>
      <w:r w:rsidR="00C118CA" w:rsidRPr="006354BC">
        <w:rPr>
          <w:rFonts w:ascii="Times New Roman" w:hAnsi="Times New Roman" w:cs="Times New Roman"/>
          <w:lang w:eastAsia="ko-KR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="005F6F49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C118CA" w:rsidRPr="006354BC">
        <w:rPr>
          <w:rFonts w:ascii="Times New Roman" w:hAnsi="Times New Roman" w:cs="Times New Roman"/>
          <w:lang w:eastAsia="ko-KR"/>
        </w:rPr>
        <w:t xml:space="preserve">of oxylene </w:t>
      </w:r>
      <w:r w:rsidR="005F6F49" w:rsidRPr="006354BC">
        <w:rPr>
          <w:rFonts w:ascii="Times New Roman" w:hAnsi="Times New Roman" w:cs="Times New Roman"/>
          <w:lang w:eastAsia="ko-KR"/>
        </w:rPr>
        <w:t>may</w:t>
      </w:r>
      <w:r w:rsidR="00C118CA" w:rsidRPr="006354BC">
        <w:rPr>
          <w:rFonts w:ascii="Times New Roman" w:hAnsi="Times New Roman" w:cs="Times New Roman"/>
          <w:lang w:eastAsia="ko-KR"/>
        </w:rPr>
        <w:t xml:space="preserve"> be </w:t>
      </w:r>
      <w:r w:rsidR="004D39E4">
        <w:rPr>
          <w:rFonts w:ascii="Times New Roman" w:hAnsi="Times New Roman" w:cs="Times New Roman"/>
          <w:lang w:eastAsia="ko-KR"/>
        </w:rPr>
        <w:t>referred to as</w:t>
      </w:r>
      <w:r w:rsidR="00C118CA" w:rsidRPr="006354BC">
        <w:rPr>
          <w:rFonts w:ascii="Times New Roman" w:hAnsi="Times New Roman" w:cs="Times New Roman"/>
          <w:lang w:eastAsia="ko-KR"/>
        </w:rPr>
        <w:t xml:space="preserve"> </w:t>
      </w:r>
      <w:r w:rsidR="005F6F49" w:rsidRPr="006354BC">
        <w:rPr>
          <w:rFonts w:ascii="Times New Roman" w:hAnsi="Times New Roman" w:cs="Times New Roman"/>
          <w:lang w:eastAsia="ko-KR"/>
        </w:rPr>
        <w:t>the</w:t>
      </w:r>
      <w:r w:rsidR="00C118CA" w:rsidRPr="006354BC">
        <w:rPr>
          <w:rFonts w:ascii="Times New Roman" w:hAnsi="Times New Roman" w:cs="Times New Roman"/>
          <w:lang w:eastAsia="ko-KR"/>
        </w:rPr>
        <w:t xml:space="preserve"> cluster </w:t>
      </w:r>
      <w:r w:rsidR="00C118CA" w:rsidRPr="006354BC">
        <w:rPr>
          <w:rFonts w:ascii="Times New Roman" w:hAnsi="Times New Roman" w:cs="Times New Roman"/>
        </w:rPr>
        <w:t xml:space="preserve">magnetic </w:t>
      </w:r>
      <w:r w:rsidR="005F6F49" w:rsidRPr="006354BC">
        <w:rPr>
          <w:rFonts w:ascii="Times New Roman" w:hAnsi="Times New Roman" w:cs="Times New Roman"/>
        </w:rPr>
        <w:t>octupole</w:t>
      </w:r>
      <w:r w:rsidR="00DB4BB5" w:rsidRPr="006354BC">
        <w:rPr>
          <w:rFonts w:ascii="Times New Roman" w:hAnsi="Times New Roman" w:cs="Times New Roman"/>
        </w:rPr>
        <w:t>.</w:t>
      </w:r>
      <w:r w:rsidR="00957158" w:rsidRPr="006354BC">
        <w:rPr>
          <w:rFonts w:ascii="Times New Roman" w:hAnsi="Times New Roman" w:cs="Times New Roman"/>
        </w:rPr>
        <w:t xml:space="preserve"> </w:t>
      </w:r>
      <w:r w:rsidR="009B4496" w:rsidRPr="006354BC">
        <w:rPr>
          <w:rFonts w:ascii="Times New Roman" w:hAnsi="Times New Roman" w:cs="Times New Roman"/>
        </w:rPr>
        <w:t>Note that</w:t>
      </w:r>
      <w:r w:rsidR="009B4496" w:rsidRPr="006354BC">
        <w:rPr>
          <w:rFonts w:ascii="Times New Roman" w:hAnsi="Times New Roman" w:cs="Times New Roman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="009B4496" w:rsidRPr="006354BC">
        <w:rPr>
          <w:rFonts w:ascii="Times New Roman" w:hAnsi="Times New Roman" w:cs="Times New Roman" w:hint="eastAsia"/>
          <w:lang w:eastAsia="ko-KR"/>
        </w:rPr>
        <w:t xml:space="preserve"> of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="009B4496" w:rsidRPr="006354BC">
        <w:rPr>
          <w:rFonts w:ascii="Times New Roman" w:hAnsi="Times New Roman" w:cs="Times New Roman" w:hint="eastAsia"/>
          <w:lang w:eastAsia="ko-KR"/>
        </w:rPr>
        <w:t xml:space="preserve"> is </w:t>
      </w:r>
      <w:r w:rsidR="009B4496" w:rsidRPr="006354BC">
        <w:rPr>
          <w:rFonts w:ascii="Times New Roman" w:hAnsi="Times New Roman" w:cs="Times New Roman"/>
          <w:lang w:eastAsia="ko-KR"/>
        </w:rPr>
        <w:t>indistinguishable</w:t>
      </w:r>
      <w:r w:rsidR="009B4496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9B4496" w:rsidRPr="006354BC">
        <w:rPr>
          <w:rFonts w:ascii="Times New Roman" w:hAnsi="Times New Roman" w:cs="Times New Roman"/>
          <w:lang w:eastAsia="ko-KR"/>
        </w:rPr>
        <w:t xml:space="preserve">from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9B4496" w:rsidRPr="006354BC">
        <w:rPr>
          <w:rFonts w:ascii="Times New Roman" w:hAnsi="Times New Roman" w:cs="Times New Roman"/>
        </w:rPr>
        <w:t xml:space="preserve"> in </w:t>
      </w:r>
      <m:oMath>
        <m:r>
          <m:rPr>
            <m:sty m:val="p"/>
          </m:rP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="009B4496" w:rsidRPr="006354BC">
        <w:rPr>
          <w:rFonts w:ascii="Times New Roman" w:hAnsi="Times New Roman" w:cs="Times New Roman" w:hint="eastAsia"/>
          <w:lang w:eastAsia="ko-KR"/>
        </w:rPr>
        <w:t xml:space="preserve">, </w:t>
      </w:r>
      <w:r w:rsidR="004D39E4">
        <w:rPr>
          <w:rFonts w:ascii="Times New Roman" w:hAnsi="Times New Roman" w:cs="Times New Roman"/>
          <w:lang w:eastAsia="ko-KR"/>
        </w:rPr>
        <w:t>implying that, from a symmetry perspective</w:t>
      </w:r>
      <w:r w:rsidR="00977B17" w:rsidRPr="006354BC">
        <w:rPr>
          <w:rFonts w:ascii="Times New Roman" w:hAnsi="Times New Roman" w:cs="Times New Roman"/>
          <w:lang w:eastAsia="ko-KR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="009B4496" w:rsidRPr="006354BC">
        <w:rPr>
          <w:rFonts w:ascii="Times New Roman" w:hAnsi="Times New Roman" w:cs="Times New Roman"/>
        </w:rPr>
        <w:t xml:space="preserve"> </w:t>
      </w:r>
      <w:r w:rsidR="00977B17" w:rsidRPr="006354BC">
        <w:rPr>
          <w:rFonts w:ascii="Times New Roman" w:hAnsi="Times New Roman" w:cs="Times New Roman"/>
        </w:rPr>
        <w:t>is equivalent to</w:t>
      </w:r>
      <w:r w:rsidR="009B4496" w:rsidRPr="006354B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9B4496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9B4496" w:rsidRPr="006354BC">
        <w:rPr>
          <w:rFonts w:ascii="Times New Roman" w:hAnsi="Times New Roman" w:cs="Times New Roman"/>
          <w:lang w:eastAsia="ko-KR"/>
        </w:rPr>
        <w:t xml:space="preserve">and </w:t>
      </w:r>
      <w:r w:rsidR="009B4496" w:rsidRPr="006354BC">
        <w:rPr>
          <w:rFonts w:ascii="Times New Roman" w:hAnsi="Times New Roman" w:cs="Times New Roman" w:hint="eastAsia"/>
          <w:lang w:eastAsia="ko-KR"/>
        </w:rPr>
        <w:t xml:space="preserve">behaves </w:t>
      </w:r>
      <w:r w:rsidR="004D39E4">
        <w:rPr>
          <w:rFonts w:ascii="Times New Roman" w:hAnsi="Times New Roman" w:cs="Times New Roman"/>
          <w:lang w:eastAsia="ko-KR"/>
        </w:rPr>
        <w:t>similarly to</w:t>
      </w:r>
      <w:r w:rsidR="009B4496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3518FD" w:rsidRPr="006354BC">
        <w:rPr>
          <w:rFonts w:ascii="Times New Roman" w:hAnsi="Times New Roman" w:cs="Times New Roman"/>
          <w:lang w:eastAsia="ko-KR"/>
        </w:rPr>
        <w:t xml:space="preserve">collinear </w:t>
      </w:r>
      <w:r w:rsidR="009B4496" w:rsidRPr="006354BC">
        <w:rPr>
          <w:rFonts w:ascii="Times New Roman" w:hAnsi="Times New Roman" w:cs="Times New Roman" w:hint="eastAsia"/>
          <w:lang w:eastAsia="ko-KR"/>
        </w:rPr>
        <w:t>ferromagnet</w:t>
      </w:r>
      <w:r w:rsidR="009B4496" w:rsidRPr="006354BC">
        <w:rPr>
          <w:rFonts w:ascii="Times New Roman" w:hAnsi="Times New Roman" w:cs="Times New Roman"/>
          <w:lang w:eastAsia="ko-KR"/>
        </w:rPr>
        <w:t>s</w:t>
      </w:r>
      <w:r w:rsidR="009B4496" w:rsidRPr="006354BC">
        <w:rPr>
          <w:rFonts w:ascii="Times New Roman" w:hAnsi="Times New Roman" w:cs="Times New Roman" w:hint="eastAsia"/>
          <w:lang w:eastAsia="ko-KR"/>
        </w:rPr>
        <w:t xml:space="preserve"> or ferrimagent</w:t>
      </w:r>
      <w:r w:rsidR="009B4496" w:rsidRPr="006354BC">
        <w:rPr>
          <w:rFonts w:ascii="Times New Roman" w:hAnsi="Times New Roman" w:cs="Times New Roman"/>
          <w:lang w:eastAsia="ko-KR"/>
        </w:rPr>
        <w:t>s</w:t>
      </w:r>
      <w:r w:rsidR="009B4496" w:rsidRPr="006354BC">
        <w:rPr>
          <w:rFonts w:ascii="Times New Roman" w:hAnsi="Times New Roman" w:cs="Times New Roman"/>
        </w:rPr>
        <w:t xml:space="preserve">. In fact, according to the classification in the spin space group of </w:t>
      </w:r>
      <w:r w:rsidR="009B4496" w:rsidRPr="006354BC">
        <w:rPr>
          <w:rFonts w:ascii="Times New Roman" w:hAnsi="Times New Roman" w:cs="Times New Roman"/>
        </w:rPr>
        <w:lastRenderedPageBreak/>
        <w:t>collinear magnets</w:t>
      </w:r>
      <w:r w:rsidR="009B4496" w:rsidRPr="006354BC">
        <w:rPr>
          <w:rFonts w:ascii="Times New Roman" w:hAnsi="Times New Roman" w:cs="Times New Roman"/>
          <w:color w:val="FF0000"/>
          <w:vertAlign w:val="superscript"/>
        </w:rPr>
        <w:t>3</w:t>
      </w:r>
      <w:r w:rsidR="009B4496" w:rsidRPr="006354BC">
        <w:rPr>
          <w:rFonts w:ascii="Times New Roman" w:hAnsi="Times New Roman" w:cs="Times New Roman"/>
        </w:rPr>
        <w:t xml:space="preserve">, </w:t>
      </w:r>
      <w:r w:rsidR="004D39E4">
        <w:rPr>
          <w:rFonts w:ascii="Times New Roman" w:hAnsi="Times New Roman" w:cs="Times New Roman"/>
        </w:rPr>
        <w:t xml:space="preserve">we find that </w:t>
      </w:r>
      <w:r w:rsidR="009B4496" w:rsidRPr="006354BC">
        <w:rPr>
          <w:rFonts w:ascii="Times New Roman" w:hAnsi="Times New Roman" w:cs="Times New Roman"/>
        </w:rPr>
        <w:t xml:space="preserve">oxylene belongs to the type 1 phase, which includes </w:t>
      </w:r>
      <w:r w:rsidR="004D39E4">
        <w:rPr>
          <w:rFonts w:ascii="Times New Roman" w:hAnsi="Times New Roman" w:cs="Times New Roman"/>
        </w:rPr>
        <w:t xml:space="preserve">both </w:t>
      </w:r>
      <w:r w:rsidR="009B4496" w:rsidRPr="006354BC">
        <w:rPr>
          <w:rFonts w:ascii="Times New Roman" w:hAnsi="Times New Roman" w:cs="Times New Roman"/>
        </w:rPr>
        <w:t xml:space="preserve">ferromagnet and ferrimagnet. As explained in the main text, the magnetization density at the hcp and fcc sites </w:t>
      </w:r>
      <w:r w:rsidR="003518FD" w:rsidRPr="006354BC">
        <w:rPr>
          <w:rFonts w:ascii="Times New Roman" w:hAnsi="Times New Roman" w:cs="Times New Roman"/>
        </w:rPr>
        <w:t>differs</w:t>
      </w:r>
      <w:r w:rsidR="009B4496" w:rsidRPr="006354BC">
        <w:rPr>
          <w:rFonts w:ascii="Times New Roman" w:hAnsi="Times New Roman" w:cs="Times New Roman"/>
        </w:rPr>
        <w:t xml:space="preserve"> in magnitude, </w:t>
      </w:r>
      <w:r w:rsidR="004D39E4">
        <w:rPr>
          <w:rFonts w:ascii="Times New Roman" w:hAnsi="Times New Roman" w:cs="Times New Roman"/>
        </w:rPr>
        <w:t>indicating that</w:t>
      </w:r>
      <w:r w:rsidR="009B4496" w:rsidRPr="006354BC">
        <w:rPr>
          <w:rFonts w:ascii="Times New Roman" w:hAnsi="Times New Roman" w:cs="Times New Roman"/>
        </w:rPr>
        <w:t xml:space="preserve"> oxylene behaves like a ferrimagnet.</w:t>
      </w:r>
    </w:p>
    <w:p w14:paraId="27CC1749" w14:textId="464366B3" w:rsidR="005204AE" w:rsidRPr="006354BC" w:rsidRDefault="000D58C0" w:rsidP="000D58C0">
      <w:pPr>
        <w:pStyle w:val="FirstParagraph"/>
        <w:spacing w:line="360" w:lineRule="auto"/>
        <w:ind w:firstLineChars="150" w:firstLine="360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 w:hint="eastAsia"/>
          <w:lang w:eastAsia="ko-KR"/>
        </w:rPr>
        <w:t>It is important to note that</w:t>
      </w:r>
      <w:r w:rsidR="00275D28" w:rsidRPr="006354BC">
        <w:rPr>
          <w:rFonts w:ascii="Times New Roman" w:hAnsi="Times New Roman" w:cs="Times New Roman"/>
          <w:lang w:eastAsia="ko-KR"/>
        </w:rPr>
        <w:t xml:space="preserve"> </w:t>
      </w:r>
      <w:r w:rsidR="0031156B" w:rsidRPr="006354BC">
        <w:rPr>
          <w:rFonts w:ascii="Times New Roman" w:hAnsi="Times New Roman" w:cs="Times New Roman"/>
          <w:lang w:eastAsia="ko-KR"/>
        </w:rPr>
        <w:t>the</w:t>
      </w:r>
      <w:r w:rsidR="00375112" w:rsidRPr="006354BC">
        <w:rPr>
          <w:rFonts w:ascii="Times New Roman" w:hAnsi="Times New Roman" w:cs="Times New Roman"/>
          <w:lang w:eastAsia="ko-KR"/>
        </w:rPr>
        <w:t xml:space="preserve"> </w:t>
      </w:r>
      <w:r w:rsidR="00275D28" w:rsidRPr="006354BC">
        <w:rPr>
          <w:rFonts w:ascii="Times New Roman" w:hAnsi="Times New Roman" w:cs="Times New Roman"/>
          <w:lang w:eastAsia="ko-KR"/>
        </w:rPr>
        <w:t>noncollinear antiferromagnet Mn</w:t>
      </w:r>
      <w:r w:rsidR="00275D28"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="00275D28" w:rsidRPr="006354BC">
        <w:rPr>
          <w:rFonts w:ascii="Times New Roman" w:hAnsi="Times New Roman" w:cs="Times New Roman"/>
          <w:lang w:eastAsia="ko-KR"/>
        </w:rPr>
        <w:t xml:space="preserve">Z (Z = Sn, Ge) also </w:t>
      </w:r>
      <w:r w:rsidR="0031156B" w:rsidRPr="006354BC">
        <w:rPr>
          <w:rFonts w:ascii="Times New Roman" w:hAnsi="Times New Roman" w:cs="Times New Roman"/>
          <w:lang w:eastAsia="ko-KR"/>
        </w:rPr>
        <w:t>exhibits</w:t>
      </w:r>
      <w:r w:rsidR="00275D28" w:rsidRPr="006354BC">
        <w:rPr>
          <w:rFonts w:ascii="Times New Roman" w:hAnsi="Times New Roman" w:cs="Times New Roman"/>
          <w:lang w:eastAsia="ko-KR"/>
        </w:rPr>
        <w:t xml:space="preserve"> macroscopic cluster magnetic octupole order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4</w:t>
      </w:r>
      <w:r w:rsidR="00275D28" w:rsidRPr="006354BC">
        <w:rPr>
          <w:rFonts w:ascii="Times New Roman" w:hAnsi="Times New Roman" w:cs="Times New Roman"/>
          <w:lang w:eastAsia="ko-KR"/>
        </w:rPr>
        <w:t xml:space="preserve">. </w:t>
      </w:r>
      <w:r w:rsidR="00F12658" w:rsidRPr="006354BC">
        <w:rPr>
          <w:rFonts w:ascii="Times New Roman" w:hAnsi="Times New Roman" w:cs="Times New Roman"/>
          <w:lang w:eastAsia="ko-KR"/>
        </w:rPr>
        <w:t>This macroscopic order parameter of Mn</w:t>
      </w:r>
      <w:r w:rsidR="00F12658"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="00F12658" w:rsidRPr="006354BC">
        <w:rPr>
          <w:rFonts w:ascii="Times New Roman" w:hAnsi="Times New Roman" w:cs="Times New Roman"/>
          <w:lang w:eastAsia="ko-KR"/>
        </w:rPr>
        <w:t xml:space="preserve">Z is responsible for </w:t>
      </w:r>
      <w:r w:rsidR="0031156B" w:rsidRPr="006354BC">
        <w:rPr>
          <w:rFonts w:ascii="Times New Roman" w:hAnsi="Times New Roman" w:cs="Times New Roman"/>
          <w:lang w:eastAsia="ko-KR"/>
        </w:rPr>
        <w:t xml:space="preserve">a range of effects, including the </w:t>
      </w:r>
      <w:r w:rsidR="00F12658" w:rsidRPr="006354BC">
        <w:rPr>
          <w:rFonts w:ascii="Times New Roman" w:hAnsi="Times New Roman" w:cs="Times New Roman"/>
          <w:lang w:eastAsia="ko-KR"/>
        </w:rPr>
        <w:t>large anomalous Hall effect</w:t>
      </w:r>
      <w:r w:rsidR="00375112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5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,6</w:t>
      </w:r>
      <w:r w:rsidR="00F12658" w:rsidRPr="006354BC">
        <w:rPr>
          <w:rFonts w:ascii="Times New Roman" w:hAnsi="Times New Roman" w:cs="Times New Roman"/>
          <w:lang w:eastAsia="ko-KR"/>
        </w:rPr>
        <w:t>, anomalous Nernst effect</w:t>
      </w:r>
      <w:r w:rsidR="00375112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7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,8</w:t>
      </w:r>
      <w:r w:rsidR="00F12658" w:rsidRPr="006354BC">
        <w:rPr>
          <w:rFonts w:ascii="Times New Roman" w:hAnsi="Times New Roman" w:cs="Times New Roman"/>
          <w:lang w:eastAsia="ko-KR"/>
        </w:rPr>
        <w:t>, magneto-optical Kerr effect</w:t>
      </w:r>
      <w:r w:rsidR="00375112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9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,10</w:t>
      </w:r>
      <w:r w:rsidR="00F12658" w:rsidRPr="006354BC">
        <w:rPr>
          <w:rFonts w:ascii="Times New Roman" w:hAnsi="Times New Roman" w:cs="Times New Roman"/>
          <w:lang w:eastAsia="ko-KR"/>
        </w:rPr>
        <w:t xml:space="preserve">, </w:t>
      </w:r>
      <w:r w:rsidR="00375112" w:rsidRPr="006354BC">
        <w:rPr>
          <w:rFonts w:ascii="Times New Roman" w:hAnsi="Times New Roman" w:cs="Times New Roman"/>
          <w:lang w:eastAsia="ko-KR"/>
        </w:rPr>
        <w:t>magnetic spin Hall effect</w:t>
      </w:r>
      <w:r w:rsidR="00375112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1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1</w:t>
      </w:r>
      <w:r w:rsidR="00375112" w:rsidRPr="006354BC">
        <w:rPr>
          <w:rFonts w:ascii="Times New Roman" w:hAnsi="Times New Roman" w:cs="Times New Roman"/>
          <w:lang w:eastAsia="ko-KR"/>
        </w:rPr>
        <w:t xml:space="preserve">, and </w:t>
      </w:r>
      <w:r w:rsidR="00F12658" w:rsidRPr="006354BC">
        <w:rPr>
          <w:rFonts w:ascii="Times New Roman" w:hAnsi="Times New Roman" w:cs="Times New Roman"/>
          <w:lang w:eastAsia="ko-KR"/>
        </w:rPr>
        <w:t>piezomagnetism</w:t>
      </w:r>
      <w:r w:rsidR="00375112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1</w:t>
      </w:r>
      <w:r w:rsidR="009B4496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2</w:t>
      </w:r>
      <w:r w:rsidR="00F12658" w:rsidRPr="006354BC">
        <w:rPr>
          <w:rFonts w:ascii="Times New Roman" w:hAnsi="Times New Roman" w:cs="Times New Roman"/>
          <w:lang w:eastAsia="ko-KR"/>
        </w:rPr>
        <w:t xml:space="preserve">. </w:t>
      </w:r>
      <w:r w:rsidR="00DC7D01" w:rsidRPr="006354BC">
        <w:rPr>
          <w:rFonts w:ascii="Times New Roman" w:hAnsi="Times New Roman" w:cs="Times New Roman"/>
          <w:lang w:eastAsia="ko-KR"/>
        </w:rPr>
        <w:t>Despite the difference in the</w:t>
      </w:r>
      <w:r w:rsidR="004D39E4">
        <w:rPr>
          <w:rFonts w:ascii="Times New Roman" w:hAnsi="Times New Roman" w:cs="Times New Roman"/>
          <w:lang w:eastAsia="ko-KR"/>
        </w:rPr>
        <w:t>ir</w:t>
      </w:r>
      <w:r w:rsidR="00DC7D01" w:rsidRPr="006354BC">
        <w:rPr>
          <w:rFonts w:ascii="Times New Roman" w:hAnsi="Times New Roman" w:cs="Times New Roman"/>
          <w:lang w:eastAsia="ko-KR"/>
        </w:rPr>
        <w:t xml:space="preserve"> magnetic point group</w:t>
      </w:r>
      <w:r w:rsidR="004D39E4">
        <w:rPr>
          <w:rFonts w:ascii="Times New Roman" w:hAnsi="Times New Roman" w:cs="Times New Roman"/>
          <w:lang w:eastAsia="ko-KR"/>
        </w:rPr>
        <w:t>s</w:t>
      </w:r>
      <w:r w:rsidR="00681AC2" w:rsidRPr="006354BC">
        <w:rPr>
          <w:rFonts w:ascii="Times New Roman" w:hAnsi="Times New Roman" w:cs="Times New Roman"/>
          <w:lang w:eastAsia="ko-KR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</m:oMath>
      <w:r w:rsidR="00681AC2" w:rsidRPr="006354BC">
        <w:rPr>
          <w:rFonts w:ascii="Times New Roman" w:hAnsi="Times New Roman" w:cs="Times New Roman" w:hint="eastAsia"/>
          <w:lang w:eastAsia="ko-KR"/>
        </w:rPr>
        <w:t xml:space="preserve"> for oxylene and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m</m:t>
        </m:r>
      </m:oMath>
      <w:r w:rsidR="00681AC2" w:rsidRPr="006354BC">
        <w:rPr>
          <w:rFonts w:ascii="Times New Roman" w:hAnsi="Times New Roman" w:cs="Times New Roman" w:hint="eastAsia"/>
          <w:lang w:eastAsia="ko-KR"/>
        </w:rPr>
        <w:t xml:space="preserve"> for Mn</w:t>
      </w:r>
      <w:r w:rsidR="00681AC2" w:rsidRPr="006354BC">
        <w:rPr>
          <w:rFonts w:ascii="Times New Roman" w:hAnsi="Times New Roman" w:cs="Times New Roman" w:hint="eastAsia"/>
          <w:vertAlign w:val="subscript"/>
          <w:lang w:eastAsia="ko-KR"/>
        </w:rPr>
        <w:t>3</w:t>
      </w:r>
      <w:r w:rsidR="00681AC2" w:rsidRPr="006354BC">
        <w:rPr>
          <w:rFonts w:ascii="Times New Roman" w:hAnsi="Times New Roman" w:cs="Times New Roman" w:hint="eastAsia"/>
          <w:lang w:eastAsia="ko-KR"/>
        </w:rPr>
        <w:t>Sn)</w:t>
      </w:r>
      <w:r w:rsidR="00DC7D01" w:rsidRPr="006354BC">
        <w:rPr>
          <w:rFonts w:ascii="Times New Roman" w:hAnsi="Times New Roman" w:cs="Times New Roman"/>
          <w:lang w:eastAsia="ko-KR"/>
        </w:rPr>
        <w:t xml:space="preserve">, the </w:t>
      </w:r>
      <w:r w:rsidR="004802D8" w:rsidRPr="006354BC">
        <w:rPr>
          <w:rFonts w:ascii="Times New Roman" w:hAnsi="Times New Roman" w:cs="Times New Roman"/>
          <w:lang w:eastAsia="ko-KR"/>
        </w:rPr>
        <w:t xml:space="preserve">presence of </w:t>
      </w:r>
      <w:r w:rsidR="00DC7D01" w:rsidRPr="006354BC">
        <w:rPr>
          <w:rFonts w:ascii="Times New Roman" w:hAnsi="Times New Roman" w:cs="Times New Roman"/>
          <w:lang w:eastAsia="ko-KR"/>
        </w:rPr>
        <w:t xml:space="preserve">cluster magnetic octupole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O</m:t>
            </m:r>
          </m:e>
          <m:sup>
            <m:r>
              <w:rPr>
                <w:rFonts w:ascii="Cambria Math" w:hAnsi="Cambria Math" w:cs="Times New Roman"/>
              </w:rPr>
              <m:t>(c)</m:t>
            </m:r>
          </m:sup>
        </m:sSup>
      </m:oMath>
      <w:r w:rsidR="00DC7D01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4802D8" w:rsidRPr="006354BC">
        <w:rPr>
          <w:rFonts w:ascii="Times New Roman" w:hAnsi="Times New Roman" w:cs="Times New Roman"/>
          <w:lang w:eastAsia="ko-KR"/>
        </w:rPr>
        <w:t>in</w:t>
      </w:r>
      <w:r w:rsidR="00DC7D01" w:rsidRPr="006354BC">
        <w:rPr>
          <w:rFonts w:ascii="Times New Roman" w:hAnsi="Times New Roman" w:cs="Times New Roman" w:hint="eastAsia"/>
          <w:lang w:eastAsia="ko-KR"/>
        </w:rPr>
        <w:t xml:space="preserve"> oxylene suggests that oxylene may ex</w:t>
      </w:r>
      <w:r w:rsidR="00DC7D01" w:rsidRPr="006354BC">
        <w:rPr>
          <w:rFonts w:ascii="Times New Roman" w:hAnsi="Times New Roman" w:cs="Times New Roman"/>
          <w:lang w:eastAsia="ko-KR"/>
        </w:rPr>
        <w:t>hi</w:t>
      </w:r>
      <w:r w:rsidR="00DC7D01" w:rsidRPr="006354BC">
        <w:rPr>
          <w:rFonts w:ascii="Times New Roman" w:hAnsi="Times New Roman" w:cs="Times New Roman" w:hint="eastAsia"/>
          <w:lang w:eastAsia="ko-KR"/>
        </w:rPr>
        <w:t xml:space="preserve">bit </w:t>
      </w:r>
      <w:r w:rsidR="00DC7D01" w:rsidRPr="006354BC">
        <w:rPr>
          <w:rFonts w:ascii="Times New Roman" w:hAnsi="Times New Roman" w:cs="Times New Roman"/>
          <w:lang w:eastAsia="ko-KR"/>
        </w:rPr>
        <w:t xml:space="preserve">similar linear responses </w:t>
      </w:r>
      <w:r w:rsidR="0031156B" w:rsidRPr="006354BC">
        <w:rPr>
          <w:rFonts w:ascii="Times New Roman" w:hAnsi="Times New Roman" w:cs="Times New Roman"/>
          <w:lang w:eastAsia="ko-KR"/>
        </w:rPr>
        <w:t>to those observed in</w:t>
      </w:r>
      <w:r w:rsidR="00DC7D01" w:rsidRPr="006354BC">
        <w:rPr>
          <w:rFonts w:ascii="Times New Roman" w:hAnsi="Times New Roman" w:cs="Times New Roman"/>
          <w:lang w:eastAsia="ko-KR"/>
        </w:rPr>
        <w:t xml:space="preserve"> Mn</w:t>
      </w:r>
      <w:r w:rsidR="00DC7D01"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="00DC7D01" w:rsidRPr="006354BC">
        <w:rPr>
          <w:rFonts w:ascii="Times New Roman" w:hAnsi="Times New Roman" w:cs="Times New Roman"/>
          <w:lang w:eastAsia="ko-KR"/>
        </w:rPr>
        <w:t xml:space="preserve">Z. </w:t>
      </w:r>
      <w:r w:rsidR="00872CA3" w:rsidRPr="006354BC">
        <w:rPr>
          <w:rFonts w:ascii="Times New Roman" w:hAnsi="Times New Roman" w:cs="Times New Roman"/>
          <w:lang w:eastAsia="ko-KR"/>
        </w:rPr>
        <w:t>In the next section, we analyze symmetry-allowed linear responses in oxylene.</w:t>
      </w:r>
    </w:p>
    <w:p w14:paraId="3A7934A0" w14:textId="77777777" w:rsidR="00270708" w:rsidRPr="006354BC" w:rsidRDefault="00270708" w:rsidP="00270708">
      <w:pPr>
        <w:pStyle w:val="a0"/>
      </w:pPr>
    </w:p>
    <w:p w14:paraId="6D48A0F7" w14:textId="2155B1EA" w:rsidR="00DF12E5" w:rsidRPr="006354BC" w:rsidRDefault="00DF12E5" w:rsidP="00DF12E5">
      <w:pPr>
        <w:pStyle w:val="a0"/>
        <w:keepNext/>
        <w:spacing w:line="360" w:lineRule="auto"/>
        <w:rPr>
          <w:rFonts w:ascii="Times New Roman" w:hAnsi="Times New Roman" w:cs="Times New Roman"/>
          <w:b/>
          <w:sz w:val="28"/>
        </w:rPr>
      </w:pPr>
      <w:r w:rsidRPr="006354BC">
        <w:rPr>
          <w:rFonts w:ascii="Times New Roman" w:hAnsi="Times New Roman" w:cs="Times New Roman"/>
          <w:b/>
          <w:sz w:val="28"/>
        </w:rPr>
        <w:t xml:space="preserve">Note </w:t>
      </w:r>
      <w:r w:rsidR="00B729F7">
        <w:rPr>
          <w:rFonts w:ascii="Times New Roman" w:hAnsi="Times New Roman" w:cs="Times New Roman"/>
          <w:b/>
          <w:sz w:val="28"/>
        </w:rPr>
        <w:t>2</w:t>
      </w:r>
      <w:r w:rsidRPr="006354BC">
        <w:rPr>
          <w:rFonts w:ascii="Times New Roman" w:hAnsi="Times New Roman" w:cs="Times New Roman"/>
          <w:b/>
          <w:sz w:val="28"/>
        </w:rPr>
        <w:t xml:space="preserve">. Theoretical analysis of </w:t>
      </w:r>
      <w:r w:rsidRPr="006354BC">
        <w:rPr>
          <w:rFonts w:ascii="Times New Roman" w:hAnsi="Times New Roman" w:cs="Times New Roman"/>
          <w:b/>
          <w:sz w:val="28"/>
          <w:lang w:eastAsia="ko-KR"/>
        </w:rPr>
        <w:t xml:space="preserve">symmetry-allowed </w:t>
      </w:r>
      <w:r w:rsidRPr="006354BC">
        <w:rPr>
          <w:rFonts w:ascii="Times New Roman" w:hAnsi="Times New Roman" w:cs="Times New Roman" w:hint="eastAsia"/>
          <w:b/>
          <w:sz w:val="28"/>
          <w:lang w:eastAsia="ko-KR"/>
        </w:rPr>
        <w:t xml:space="preserve">linear responses </w:t>
      </w:r>
      <w:r w:rsidRPr="006354BC">
        <w:rPr>
          <w:rFonts w:ascii="Times New Roman" w:hAnsi="Times New Roman" w:cs="Times New Roman"/>
          <w:b/>
          <w:sz w:val="28"/>
        </w:rPr>
        <w:t>in oxylene</w:t>
      </w:r>
    </w:p>
    <w:p w14:paraId="231E9EDA" w14:textId="075F0F84" w:rsidR="00331356" w:rsidRPr="006354BC" w:rsidRDefault="004D2F0C" w:rsidP="007E4514">
      <w:pPr>
        <w:pStyle w:val="FirstParagraph"/>
        <w:spacing w:line="360" w:lineRule="auto"/>
        <w:ind w:firstLineChars="150" w:firstLine="360"/>
        <w:jc w:val="both"/>
        <w:rPr>
          <w:rFonts w:ascii="Times New Roman" w:hAnsi="Times New Roman" w:cs="Times New Roman"/>
          <w:iCs/>
        </w:rPr>
      </w:pPr>
      <w:r w:rsidRPr="006354BC">
        <w:rPr>
          <w:rFonts w:ascii="Times New Roman" w:hAnsi="Times New Roman" w:cs="Times New Roman"/>
        </w:rPr>
        <w:t>In this section, we analyze symmetry-allowed linear responses in oxylene, following the definition</w:t>
      </w:r>
      <w:r w:rsidR="00857711" w:rsidRPr="006354BC">
        <w:rPr>
          <w:rFonts w:ascii="Times New Roman" w:hAnsi="Times New Roman" w:cs="Times New Roman"/>
        </w:rPr>
        <w:t>s</w:t>
      </w:r>
      <w:r w:rsidRPr="006354BC">
        <w:rPr>
          <w:rFonts w:ascii="Times New Roman" w:hAnsi="Times New Roman" w:cs="Times New Roman"/>
        </w:rPr>
        <w:t xml:space="preserve"> of symbols and methods described in Ref. </w:t>
      </w:r>
      <w:r w:rsidRPr="006354BC">
        <w:rPr>
          <w:rFonts w:ascii="Times New Roman" w:hAnsi="Times New Roman" w:cs="Times New Roman"/>
          <w:color w:val="FF0000"/>
        </w:rPr>
        <w:t>1</w:t>
      </w:r>
      <w:r w:rsidRPr="006354BC">
        <w:rPr>
          <w:rFonts w:ascii="Times New Roman" w:hAnsi="Times New Roman" w:cs="Times New Roman"/>
        </w:rPr>
        <w:t xml:space="preserve">. </w:t>
      </w:r>
      <w:r w:rsidR="002414DC" w:rsidRPr="006354BC">
        <w:rPr>
          <w:rFonts w:ascii="Times New Roman" w:hAnsi="Times New Roman" w:cs="Times New Roman"/>
        </w:rPr>
        <w:t xml:space="preserve">The linear response tensor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⨯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bSup>
      </m:oMath>
      <w:r w:rsidR="002414DC" w:rsidRPr="006354BC">
        <w:rPr>
          <w:rFonts w:ascii="Times New Roman" w:hAnsi="Times New Roman" w:cs="Times New Roman"/>
        </w:rPr>
        <w:t xml:space="preserve"> can </w:t>
      </w:r>
      <w:r w:rsidR="00E93C4F" w:rsidRPr="006354BC">
        <w:rPr>
          <w:rFonts w:ascii="Times New Roman" w:hAnsi="Times New Roman" w:cs="Times New Roman"/>
        </w:rPr>
        <w:t xml:space="preserve">be represented as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⨂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bSup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bSup>
      </m:oMath>
      <w:r w:rsidR="00E93C4F" w:rsidRPr="006354BC">
        <w:rPr>
          <w:rFonts w:ascii="Times New Roman" w:hAnsi="Times New Roman" w:cs="Times New Roman"/>
        </w:rPr>
        <w:t xml:space="preserve">, where </w:t>
      </w:r>
      <m:oMath>
        <m:r>
          <w:rPr>
            <w:rFonts w:ascii="Cambria Math" w:hAnsi="Cambria Math" w:cs="Times New Roman"/>
          </w:rPr>
          <m:t>B</m:t>
        </m:r>
      </m:oMath>
      <w:r w:rsidR="00E93C4F" w:rsidRPr="006354BC">
        <w:rPr>
          <w:rFonts w:ascii="Times New Roman" w:hAnsi="Times New Roman" w:cs="Times New Roman"/>
        </w:rPr>
        <w:t xml:space="preserve"> is the rank-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6F2D4F" w:rsidRPr="006354BC">
        <w:rPr>
          <w:rFonts w:ascii="Times New Roman" w:hAnsi="Times New Roman" w:cs="Times New Roman"/>
        </w:rPr>
        <w:t xml:space="preserve"> response</w:t>
      </w:r>
      <w:r w:rsidR="00E93C4F" w:rsidRPr="006354BC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F</m:t>
        </m:r>
      </m:oMath>
      <w:r w:rsidR="00E93C4F" w:rsidRPr="006354BC">
        <w:rPr>
          <w:rFonts w:ascii="Times New Roman" w:hAnsi="Times New Roman" w:cs="Times New Roman"/>
        </w:rPr>
        <w:t xml:space="preserve"> is the rank-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="00E93C4F" w:rsidRPr="006354BC">
        <w:rPr>
          <w:rFonts w:ascii="Times New Roman" w:hAnsi="Times New Roman" w:cs="Times New Roman"/>
        </w:rPr>
        <w:t xml:space="preserve"> external field.</w:t>
      </w:r>
      <w:r w:rsidR="009D78F2" w:rsidRPr="006354BC">
        <w:rPr>
          <w:rFonts w:ascii="Times New Roman" w:hAnsi="Times New Roman" w:cs="Times New Roman"/>
        </w:rPr>
        <w:t xml:space="preserve"> </w:t>
      </w:r>
      <w:r w:rsidR="00EF55A6" w:rsidRPr="006354BC">
        <w:rPr>
          <w:rFonts w:ascii="Times New Roman" w:hAnsi="Times New Roman" w:cs="Times New Roman" w:hint="eastAsia"/>
          <w:lang w:eastAsia="ko-KR"/>
        </w:rPr>
        <w:t xml:space="preserve">When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⨯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p>
      </m:oMath>
      <w:bookmarkStart w:id="2" w:name="_GoBack"/>
      <w:bookmarkEnd w:id="2"/>
      <w:r w:rsidR="009D78F2" w:rsidRPr="006354BC">
        <w:rPr>
          <w:rFonts w:ascii="Times New Roman" w:hAnsi="Times New Roman" w:cs="Times New Roman"/>
          <w:iCs/>
        </w:rPr>
        <w:t xml:space="preserve"> has the parity </w:t>
      </w:r>
      <m:oMath>
        <m:r>
          <m:rPr>
            <m:scr m:val="script"/>
          </m:rPr>
          <w:rPr>
            <w:rFonts w:ascii="Cambria Math" w:hAnsi="Cambria Math" w:cs="Times New Roman"/>
          </w:rPr>
          <m:t>P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-1</m:t>
                </m:r>
              </m:e>
            </m:d>
            <m:ctrlPr>
              <w:rPr>
                <w:rFonts w:ascii="Cambria Math" w:hAnsi="Cambria Math" w:cs="Times New Roman"/>
                <w:i/>
                <w:iCs/>
              </w:rPr>
            </m:ctrlP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</m:sup>
        </m:sSup>
      </m:oMath>
      <w:r w:rsidR="00EF55A6" w:rsidRPr="006354BC">
        <w:rPr>
          <w:rFonts w:ascii="Times New Roman" w:hAnsi="Times New Roman" w:cs="Times New Roman" w:hint="eastAsia"/>
          <w:iCs/>
          <w:lang w:eastAsia="ko-KR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Cs/>
                <w:lang w:eastAsia="ko-KR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-1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+1</m:t>
                </m:r>
              </m:sup>
            </m:sSup>
          </m:e>
        </m:d>
      </m:oMath>
      <w:r w:rsidR="00EF55A6" w:rsidRPr="006354BC">
        <w:rPr>
          <w:rFonts w:ascii="Times New Roman" w:hAnsi="Times New Roman" w:cs="Times New Roman" w:hint="eastAsia"/>
          <w:lang w:eastAsia="ko-KR"/>
        </w:rPr>
        <w:t>,</w:t>
      </w:r>
      <w:r w:rsidR="009D78F2" w:rsidRPr="006354BC">
        <w:rPr>
          <w:rFonts w:ascii="Times New Roman" w:hAnsi="Times New Roman" w:cs="Times New Roman"/>
          <w:iCs/>
        </w:rPr>
        <w:t xml:space="preserve"> </w:t>
      </w:r>
      <w:r w:rsidR="00EF55A6" w:rsidRPr="006354BC">
        <w:rPr>
          <w:rFonts w:ascii="Times New Roman" w:hAnsi="Times New Roman" w:cs="Times New Roman"/>
          <w:iCs/>
        </w:rPr>
        <w:t xml:space="preserve">it </w:t>
      </w:r>
      <w:r w:rsidR="009D78F2" w:rsidRPr="006354BC">
        <w:rPr>
          <w:rFonts w:ascii="Times New Roman" w:hAnsi="Times New Roman" w:cs="Times New Roman"/>
          <w:iCs/>
        </w:rPr>
        <w:t xml:space="preserve">is called a polar </w:t>
      </w:r>
      <w:r w:rsidR="00EF55A6" w:rsidRPr="006354BC">
        <w:rPr>
          <w:rFonts w:ascii="Times New Roman" w:hAnsi="Times New Roman" w:cs="Times New Roman"/>
          <w:iCs/>
        </w:rPr>
        <w:t>(</w:t>
      </w:r>
      <w:r w:rsidR="009D78F2" w:rsidRPr="006354BC">
        <w:rPr>
          <w:rFonts w:ascii="Times New Roman" w:hAnsi="Times New Roman" w:cs="Times New Roman"/>
          <w:iCs/>
        </w:rPr>
        <w:t>axial</w:t>
      </w:r>
      <w:r w:rsidR="00EF55A6" w:rsidRPr="006354BC">
        <w:rPr>
          <w:rFonts w:ascii="Times New Roman" w:hAnsi="Times New Roman" w:cs="Times New Roman"/>
          <w:iCs/>
        </w:rPr>
        <w:t>)</w:t>
      </w:r>
      <w:r w:rsidR="009D78F2" w:rsidRPr="006354BC">
        <w:rPr>
          <w:rFonts w:ascii="Times New Roman" w:hAnsi="Times New Roman" w:cs="Times New Roman"/>
          <w:iCs/>
        </w:rPr>
        <w:t xml:space="preserve"> tensor.</w:t>
      </w:r>
      <w:r w:rsidR="009D78F2" w:rsidRPr="006354BC">
        <w:rPr>
          <w:rFonts w:ascii="Times New Roman" w:hAnsi="Times New Roman" w:cs="Times New Roman"/>
        </w:rPr>
        <w:t xml:space="preserve"> </w:t>
      </w:r>
    </w:p>
    <w:p w14:paraId="456E20F9" w14:textId="558E84C4" w:rsidR="00F97A3C" w:rsidRPr="006354BC" w:rsidRDefault="00A132FA" w:rsidP="007E4514">
      <w:pPr>
        <w:pStyle w:val="FirstParagraph"/>
        <w:spacing w:line="360" w:lineRule="auto"/>
        <w:ind w:firstLineChars="150" w:firstLine="360"/>
        <w:jc w:val="both"/>
        <w:rPr>
          <w:rFonts w:ascii="Times New Roman" w:hAnsi="Times New Roman" w:cs="Times New Roman"/>
          <w:iCs/>
        </w:rPr>
      </w:pPr>
      <w:r w:rsidRPr="006354BC">
        <w:rPr>
          <w:rFonts w:ascii="Times New Roman" w:hAnsi="Times New Roman" w:cs="Times New Roman"/>
          <w:iCs/>
        </w:rPr>
        <w:t xml:space="preserve">Symmetry-allowed linear responses satisfy </w:t>
      </w:r>
      <w:r w:rsidR="00346C0F" w:rsidRPr="006354BC">
        <w:rPr>
          <w:rFonts w:ascii="Times New Roman" w:hAnsi="Times New Roman" w:cs="Times New Roman"/>
          <w:iCs/>
        </w:rPr>
        <w:t>two</w:t>
      </w:r>
      <w:r w:rsidRPr="006354BC">
        <w:rPr>
          <w:rFonts w:ascii="Times New Roman" w:hAnsi="Times New Roman" w:cs="Times New Roman"/>
          <w:iCs/>
        </w:rPr>
        <w:t xml:space="preserve"> condition</w:t>
      </w:r>
      <w:r w:rsidR="00346C0F" w:rsidRPr="006354BC">
        <w:rPr>
          <w:rFonts w:ascii="Times New Roman" w:hAnsi="Times New Roman" w:cs="Times New Roman"/>
          <w:iCs/>
        </w:rPr>
        <w:t>s. The first condition is</w:t>
      </w:r>
      <w:r w:rsidRPr="006354BC">
        <w:rPr>
          <w:rFonts w:ascii="Times New Roman" w:hAnsi="Times New Roman" w:cs="Times New Roman"/>
          <w:iCs/>
        </w:rPr>
        <w:t xml:space="preserve"> that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⨂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</w:rPr>
              <m:t>]</m:t>
            </m:r>
          </m:sup>
        </m:sSubSup>
      </m:oMath>
      <w:r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E247AA">
        <w:rPr>
          <w:rFonts w:ascii="Times New Roman" w:hAnsi="Times New Roman" w:cs="Times New Roman"/>
          <w:lang w:eastAsia="ko-KR"/>
        </w:rPr>
        <w:t>remains</w:t>
      </w:r>
      <w:r w:rsidRPr="006354BC">
        <w:rPr>
          <w:rFonts w:ascii="Times New Roman" w:hAnsi="Times New Roman" w:cs="Times New Roman" w:hint="eastAsia"/>
          <w:lang w:eastAsia="ko-KR"/>
        </w:rPr>
        <w:t xml:space="preserve"> invariant </w:t>
      </w:r>
      <w:r w:rsidRPr="006354BC">
        <w:rPr>
          <w:rFonts w:ascii="Times New Roman" w:hAnsi="Times New Roman" w:cs="Times New Roman"/>
          <w:lang w:eastAsia="ko-KR"/>
        </w:rPr>
        <w:t xml:space="preserve">under </w:t>
      </w:r>
      <w:r w:rsidR="006F2D4F" w:rsidRPr="006354BC">
        <w:rPr>
          <w:rFonts w:ascii="Times New Roman" w:hAnsi="Times New Roman" w:cs="Times New Roman"/>
          <w:lang w:eastAsia="ko-KR"/>
        </w:rPr>
        <w:t xml:space="preserve">the </w:t>
      </w:r>
      <w:r w:rsidRPr="006354BC">
        <w:rPr>
          <w:rFonts w:ascii="Times New Roman" w:hAnsi="Times New Roman" w:cs="Times New Roman"/>
          <w:lang w:eastAsia="ko-KR"/>
        </w:rPr>
        <w:t xml:space="preserve">rotation </w:t>
      </w:r>
      <m:oMath>
        <m:r>
          <w:rPr>
            <w:rFonts w:ascii="Cambria Math" w:hAnsi="Cambria Math" w:cs="Times New Roman"/>
          </w:rPr>
          <m:t>R</m:t>
        </m:r>
      </m:oMath>
      <w:r w:rsidRPr="006354BC">
        <w:rPr>
          <w:rFonts w:ascii="Times New Roman" w:hAnsi="Times New Roman" w:cs="Times New Roman"/>
          <w:lang w:eastAsia="ko-KR"/>
        </w:rPr>
        <w:t xml:space="preserve"> associated with the </w:t>
      </w:r>
      <w:r w:rsidR="006F2D4F" w:rsidRPr="006354BC">
        <w:rPr>
          <w:rFonts w:ascii="Times New Roman" w:hAnsi="Times New Roman" w:cs="Times New Roman"/>
          <w:lang w:eastAsia="ko-KR"/>
        </w:rPr>
        <w:t xml:space="preserve">system’s </w:t>
      </w:r>
      <w:r w:rsidRPr="006354BC">
        <w:rPr>
          <w:rFonts w:ascii="Times New Roman" w:hAnsi="Times New Roman" w:cs="Times New Roman"/>
          <w:lang w:eastAsia="ko-KR"/>
        </w:rPr>
        <w:t xml:space="preserve">symmetry. </w:t>
      </w:r>
      <w:r w:rsidR="00A20750" w:rsidRPr="006354BC">
        <w:rPr>
          <w:rFonts w:ascii="Times New Roman" w:hAnsi="Times New Roman" w:cs="Times New Roman"/>
          <w:iCs/>
        </w:rPr>
        <w:t xml:space="preserve">We define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 w:rsidR="00A20750" w:rsidRPr="006354BC">
        <w:rPr>
          <w:rFonts w:ascii="Times New Roman" w:hAnsi="Times New Roman" w:cs="Times New Roman" w:hint="eastAsia"/>
          <w:iCs/>
          <w:lang w:eastAsia="ko-KR"/>
        </w:rPr>
        <w:t xml:space="preserve"> as </w:t>
      </w:r>
      <w:r w:rsidR="00A20750" w:rsidRPr="006354BC">
        <w:rPr>
          <w:rFonts w:ascii="Times New Roman" w:hAnsi="Times New Roman" w:cs="Times New Roman"/>
          <w:iCs/>
          <w:lang w:eastAsia="ko-KR"/>
        </w:rPr>
        <w:t>t</w:t>
      </w:r>
      <w:r w:rsidR="00417B71" w:rsidRPr="006354BC">
        <w:rPr>
          <w:rFonts w:ascii="Times New Roman" w:hAnsi="Times New Roman" w:cs="Times New Roman"/>
          <w:iCs/>
        </w:rPr>
        <w:t xml:space="preserve">he representation matrix of </w:t>
      </w:r>
      <m:oMath>
        <m:r>
          <w:rPr>
            <w:rFonts w:ascii="Cambria Math" w:hAnsi="Cambria Math" w:cs="Times New Roman"/>
          </w:rPr>
          <m:t>R</m:t>
        </m:r>
      </m:oMath>
      <w:r w:rsidR="00417B71" w:rsidRPr="006354BC">
        <w:rPr>
          <w:rFonts w:ascii="Times New Roman" w:hAnsi="Times New Roman" w:cs="Times New Roman"/>
          <w:iCs/>
        </w:rPr>
        <w:t xml:space="preserve"> with the </w:t>
      </w:r>
      <w:r w:rsidR="0095597B" w:rsidRPr="006354BC">
        <w:rPr>
          <w:rFonts w:ascii="Times New Roman" w:hAnsi="Times New Roman" w:cs="Times New Roman"/>
          <w:iCs/>
        </w:rPr>
        <w:t xml:space="preserve">observable </w:t>
      </w:r>
      <m:oMath>
        <m:r>
          <w:rPr>
            <w:rFonts w:ascii="Cambria Math" w:hAnsi="Cambria Math" w:cs="Times New Roman"/>
          </w:rPr>
          <m:t>X</m:t>
        </m:r>
      </m:oMath>
      <w:r w:rsidR="00417B71" w:rsidRPr="006354BC">
        <w:rPr>
          <w:rFonts w:ascii="Times New Roman" w:hAnsi="Times New Roman" w:cs="Times New Roman"/>
          <w:iCs/>
        </w:rPr>
        <w:t xml:space="preserve">. </w:t>
      </w:r>
      <w:r w:rsidR="006F2D4F" w:rsidRPr="006354BC">
        <w:rPr>
          <w:rFonts w:ascii="Times New Roman" w:hAnsi="Times New Roman" w:cs="Times New Roman"/>
          <w:iCs/>
        </w:rPr>
        <w:t>I</w:t>
      </w:r>
      <w:r w:rsidR="00417B71" w:rsidRPr="006354BC">
        <w:rPr>
          <w:rFonts w:ascii="Times New Roman" w:hAnsi="Times New Roman" w:cs="Times New Roman"/>
          <w:iCs/>
        </w:rPr>
        <w:t>n the rotated frame, the linear response equation becomes</w:t>
      </w:r>
      <w:r w:rsidR="00E247AA">
        <w:rPr>
          <w:rFonts w:ascii="Times New Roman" w:hAnsi="Times New Roman" w:cs="Times New Roman"/>
          <w:iCs/>
        </w:rPr>
        <w:t>:</w:t>
      </w:r>
      <w:r w:rsidR="00417B71" w:rsidRPr="006354BC">
        <w:rPr>
          <w:rFonts w:ascii="Times New Roman" w:hAnsi="Times New Roman" w:cs="Times New Roman"/>
          <w:iCs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e>
            </m:d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jk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e>
            </m:d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kl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e>
            </m:d>
          </m:sup>
        </m:sSubSup>
      </m:oMath>
      <w:r w:rsidR="00485958" w:rsidRPr="006354BC">
        <w:rPr>
          <w:rFonts w:ascii="Times New Roman" w:hAnsi="Times New Roman" w:cs="Times New Roman"/>
          <w:iCs/>
        </w:rPr>
        <w:t>.</w:t>
      </w:r>
      <w:r w:rsidR="00F97A3C" w:rsidRPr="006354BC">
        <w:rPr>
          <w:rFonts w:ascii="Times New Roman" w:hAnsi="Times New Roman" w:cs="Times New Roman"/>
          <w:iCs/>
        </w:rPr>
        <w:t xml:space="preserve"> </w:t>
      </w:r>
      <w:r w:rsidRPr="006354BC">
        <w:rPr>
          <w:rFonts w:ascii="Times New Roman" w:hAnsi="Times New Roman" w:cs="Times New Roman"/>
          <w:iCs/>
        </w:rPr>
        <w:t xml:space="preserve">As a result, symmetry-allowed linear responses can be </w:t>
      </w:r>
      <w:r w:rsidR="006F2D4F" w:rsidRPr="006354BC">
        <w:rPr>
          <w:rFonts w:ascii="Times New Roman" w:hAnsi="Times New Roman" w:cs="Times New Roman"/>
          <w:iCs/>
        </w:rPr>
        <w:t>identified</w:t>
      </w:r>
      <w:r w:rsidRPr="006354BC">
        <w:rPr>
          <w:rFonts w:ascii="Times New Roman" w:hAnsi="Times New Roman" w:cs="Times New Roman"/>
          <w:iCs/>
        </w:rPr>
        <w:t xml:space="preserve"> by </w:t>
      </w:r>
      <w:r w:rsidR="006F2D4F" w:rsidRPr="006354BC">
        <w:rPr>
          <w:rFonts w:ascii="Times New Roman" w:hAnsi="Times New Roman" w:cs="Times New Roman"/>
          <w:iCs/>
        </w:rPr>
        <w:t>verifying</w:t>
      </w:r>
      <w:r w:rsidRPr="006354BC">
        <w:rPr>
          <w:rFonts w:ascii="Times New Roman" w:hAnsi="Times New Roman" w:cs="Times New Roman"/>
          <w:iCs/>
        </w:rPr>
        <w:t xml:space="preserve"> if the following equation is satisfied: </w:t>
      </w:r>
    </w:p>
    <w:p w14:paraId="2FAE646B" w14:textId="14AB190E" w:rsidR="00F97A3C" w:rsidRPr="006354BC" w:rsidRDefault="00610087" w:rsidP="00A132FA">
      <w:pPr>
        <w:pStyle w:val="FirstParagraph"/>
        <w:spacing w:line="360" w:lineRule="auto"/>
        <w:ind w:firstLineChars="150" w:firstLine="360"/>
        <w:jc w:val="right"/>
        <w:rPr>
          <w:rFonts w:ascii="Times New Roman" w:hAnsi="Times New Roman" w:cs="Times New Roman"/>
          <w:i/>
          <w:lang w:eastAsia="ko-KR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⨯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e>
            </m:d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jk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e>
            </m:d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kl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A132FA" w:rsidRPr="006354BC">
        <w:rPr>
          <w:rFonts w:ascii="Times New Roman" w:hAnsi="Times New Roman" w:cs="Times New Roman" w:hint="eastAsia"/>
          <w:i/>
          <w:lang w:eastAsia="ko-KR"/>
        </w:rPr>
        <w:t xml:space="preserve">                              </w:t>
      </w:r>
      <w:r w:rsidR="00A132FA" w:rsidRPr="006354BC">
        <w:rPr>
          <w:rFonts w:ascii="Times New Roman" w:hAnsi="Times New Roman" w:cs="Times New Roman" w:hint="eastAsia"/>
          <w:lang w:eastAsia="ko-KR"/>
        </w:rPr>
        <w:t>(</w:t>
      </w:r>
      <w:r w:rsidR="00A132FA" w:rsidRPr="006354BC">
        <w:rPr>
          <w:rFonts w:ascii="Times New Roman" w:hAnsi="Times New Roman" w:cs="Times New Roman"/>
          <w:lang w:eastAsia="ko-KR"/>
        </w:rPr>
        <w:t>S1)</w:t>
      </w:r>
    </w:p>
    <w:p w14:paraId="1D133CD1" w14:textId="10D5F095" w:rsidR="004B1A93" w:rsidRPr="006354BC" w:rsidRDefault="00346C0F" w:rsidP="00B4592C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</w:rPr>
      </w:pPr>
      <w:r w:rsidRPr="006354BC">
        <w:rPr>
          <w:lang w:eastAsia="ko-KR"/>
        </w:rPr>
        <w:t xml:space="preserve">The second condition </w:t>
      </w:r>
      <w:r w:rsidR="006F2D4F" w:rsidRPr="006354BC">
        <w:rPr>
          <w:lang w:eastAsia="ko-KR"/>
        </w:rPr>
        <w:t xml:space="preserve">considers </w:t>
      </w:r>
      <w:r w:rsidRPr="006354BC">
        <w:rPr>
          <w:lang w:eastAsia="ko-KR"/>
        </w:rPr>
        <w:t>time</w:t>
      </w:r>
      <w:r w:rsidR="006F2D4F" w:rsidRPr="006354BC">
        <w:rPr>
          <w:lang w:eastAsia="ko-KR"/>
        </w:rPr>
        <w:t>-</w:t>
      </w:r>
      <w:r w:rsidRPr="006354BC">
        <w:rPr>
          <w:lang w:eastAsia="ko-KR"/>
        </w:rPr>
        <w:t xml:space="preserve">reversal symmetry. </w:t>
      </w:r>
      <w:r w:rsidR="004B1A93" w:rsidRPr="006354BC">
        <w:rPr>
          <w:rFonts w:ascii="Times New Roman" w:hAnsi="Times New Roman" w:cs="Times New Roman"/>
          <w:iCs/>
        </w:rPr>
        <w:t>To describe this condition, we use the Kubo formula</w:t>
      </w:r>
      <w:r w:rsidR="006F2D4F" w:rsidRPr="006354BC">
        <w:rPr>
          <w:rFonts w:ascii="Times New Roman" w:hAnsi="Times New Roman" w:cs="Times New Roman"/>
          <w:iCs/>
          <w:color w:val="FF0000"/>
          <w:vertAlign w:val="superscript"/>
        </w:rPr>
        <w:t>13</w:t>
      </w:r>
      <w:r w:rsidR="004B1A93" w:rsidRPr="006354BC">
        <w:rPr>
          <w:rFonts w:ascii="Times New Roman" w:hAnsi="Times New Roman" w:cs="Times New Roman"/>
        </w:rPr>
        <w:t xml:space="preserve"> for the linear response</w:t>
      </w:r>
      <w:r w:rsidR="00A9677F" w:rsidRPr="006354BC">
        <w:rPr>
          <w:rFonts w:ascii="Times New Roman" w:hAnsi="Times New Roman" w:cs="Times New Roman"/>
        </w:rPr>
        <w:t xml:space="preserve"> </w:t>
      </w:r>
      <w:r w:rsidR="00B4592C" w:rsidRPr="006354BC">
        <w:rPr>
          <w:lang w:eastAsia="ko-KR"/>
        </w:rPr>
        <w:t xml:space="preserve">of </w:t>
      </w:r>
      <m:oMath>
        <m:acc>
          <m:accPr>
            <m:ctrlPr>
              <w:rPr>
                <w:rFonts w:ascii="Cambria Math" w:hAnsi="Cambria Math"/>
                <w:lang w:eastAsia="ko-KR"/>
              </w:rPr>
            </m:ctrlPr>
          </m:accPr>
          <m:e>
            <m:r>
              <w:rPr>
                <w:rFonts w:ascii="Cambria Math" w:hAnsi="Cambria Math"/>
                <w:lang w:eastAsia="ko-KR"/>
              </w:rPr>
              <m:t>B</m:t>
            </m:r>
          </m:e>
        </m:acc>
      </m:oMath>
      <w:r w:rsidR="00B4592C" w:rsidRPr="006354BC">
        <w:rPr>
          <w:lang w:eastAsia="ko-KR"/>
        </w:rPr>
        <w:t xml:space="preserve"> under</w:t>
      </w:r>
      <w:r w:rsidR="00B4592C" w:rsidRPr="006354BC">
        <w:t xml:space="preserve"> a perturbation Hamiltonian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pert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F</m:t>
        </m:r>
      </m:oMath>
      <w:r w:rsidR="00B4592C" w:rsidRPr="006354BC">
        <w:rPr>
          <w:rFonts w:hint="eastAsia"/>
          <w:lang w:eastAsia="ko-KR"/>
        </w:rPr>
        <w:t>.</w:t>
      </w:r>
      <w:r w:rsidR="00B4592C" w:rsidRPr="006354BC">
        <w:rPr>
          <w:lang w:eastAsia="ko-KR"/>
        </w:rPr>
        <w:t xml:space="preserve"> </w:t>
      </w:r>
      <w:r w:rsidR="00B4592C" w:rsidRPr="006354BC">
        <w:rPr>
          <w:lang w:eastAsia="ko-KR"/>
        </w:rPr>
        <w:lastRenderedPageBreak/>
        <w:t xml:space="preserve">Depending on the time-reversal property,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A9677F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B4592C" w:rsidRPr="006354BC">
        <w:rPr>
          <w:rFonts w:ascii="Times New Roman" w:hAnsi="Times New Roman" w:cs="Times New Roman"/>
          <w:lang w:eastAsia="ko-KR"/>
        </w:rPr>
        <w:t xml:space="preserve">is decomposed </w:t>
      </w:r>
      <w:r w:rsidR="00A9677F" w:rsidRPr="006354BC">
        <w:rPr>
          <w:rFonts w:ascii="Times New Roman" w:hAnsi="Times New Roman" w:cs="Times New Roman" w:hint="eastAsia"/>
          <w:lang w:eastAsia="ko-KR"/>
        </w:rPr>
        <w:t xml:space="preserve">into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</m:oMath>
      <w:r w:rsidR="00A9677F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bSup>
      </m:oMath>
      <w:r w:rsidR="00A9677F" w:rsidRPr="006354BC">
        <w:rPr>
          <w:rFonts w:ascii="Times New Roman" w:hAnsi="Times New Roman" w:cs="Times New Roman" w:hint="eastAsia"/>
          <w:lang w:eastAsia="ko-KR"/>
        </w:rPr>
        <w:t xml:space="preserve">, where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</m:oMath>
      <w:r w:rsidR="00A9677F" w:rsidRPr="006354BC">
        <w:rPr>
          <w:rFonts w:ascii="Times New Roman" w:hAnsi="Times New Roman" w:cs="Times New Roman"/>
        </w:rPr>
        <w:t xml:space="preserve"> includes the intraband contribution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r>
              <w:rPr>
                <w:rFonts w:ascii="Cambria Math" w:hAnsi="Cambria Math" w:cs="Times New Roman"/>
              </w:rPr>
              <m:t>(E)</m:t>
            </m:r>
          </m:sup>
        </m:sSubSup>
      </m:oMath>
      <w:r w:rsidR="00A9677F" w:rsidRPr="006354BC">
        <w:rPr>
          <w:rFonts w:ascii="Times New Roman" w:hAnsi="Times New Roman" w:cs="Times New Roman"/>
        </w:rPr>
        <w:t xml:space="preserve"> is the interband one</w:t>
      </w:r>
      <w:r w:rsidR="00AB7212" w:rsidRPr="006354BC">
        <w:rPr>
          <w:rFonts w:ascii="Times New Roman" w:hAnsi="Times New Roman" w:cs="Times New Roman"/>
          <w:color w:val="FF0000"/>
          <w:vertAlign w:val="superscript"/>
        </w:rPr>
        <w:t>1</w:t>
      </w:r>
      <w:r w:rsidR="00A9677F" w:rsidRPr="006354BC">
        <w:rPr>
          <w:rFonts w:ascii="Times New Roman" w:hAnsi="Times New Roman" w:cs="Times New Roman"/>
        </w:rPr>
        <w:t xml:space="preserve">. </w:t>
      </w:r>
      <w:r w:rsidR="004B1A93" w:rsidRPr="006354BC">
        <w:rPr>
          <w:rFonts w:ascii="Times New Roman" w:hAnsi="Times New Roman" w:cs="Times New Roman"/>
        </w:rPr>
        <w:t xml:space="preserve">When the antiunitary operation </w:t>
      </w:r>
      <m:oMath>
        <m:r>
          <w:rPr>
            <w:rFonts w:ascii="Cambria Math" w:hAnsi="Cambria Math" w:cs="Times New Roman"/>
          </w:rPr>
          <m:t>θR</m:t>
        </m:r>
      </m:oMath>
      <w:r w:rsidR="004B1A93" w:rsidRPr="006354BC">
        <w:rPr>
          <w:rFonts w:ascii="Times New Roman" w:hAnsi="Times New Roman" w:cs="Times New Roman"/>
        </w:rPr>
        <w:t xml:space="preserve">, where </w:t>
      </w:r>
      <m:oMath>
        <m:r>
          <w:rPr>
            <w:rFonts w:ascii="Cambria Math" w:hAnsi="Cambria Math" w:cs="Times New Roman"/>
          </w:rPr>
          <m:t>θ</m:t>
        </m:r>
      </m:oMath>
      <w:r w:rsidR="004B1A93" w:rsidRPr="006354BC">
        <w:rPr>
          <w:rFonts w:ascii="Times New Roman" w:hAnsi="Times New Roman" w:cs="Times New Roman"/>
        </w:rPr>
        <w:t xml:space="preserve"> is the time-reversal operation, preserves the</w:t>
      </w:r>
      <w:r w:rsidR="00AB7212" w:rsidRPr="006354BC">
        <w:rPr>
          <w:rFonts w:ascii="Times New Roman" w:hAnsi="Times New Roman" w:cs="Times New Roman"/>
        </w:rPr>
        <w:t xml:space="preserve"> </w:t>
      </w:r>
      <w:r w:rsidR="001625D3" w:rsidRPr="006354BC">
        <w:rPr>
          <w:rFonts w:ascii="Times New Roman" w:hAnsi="Times New Roman" w:cs="Times New Roman"/>
        </w:rPr>
        <w:t xml:space="preserve">system’s </w:t>
      </w:r>
      <w:r w:rsidR="00AB7212" w:rsidRPr="006354BC">
        <w:rPr>
          <w:rFonts w:ascii="Times New Roman" w:hAnsi="Times New Roman" w:cs="Times New Roman"/>
        </w:rPr>
        <w:t>symmetry</w:t>
      </w:r>
      <w:r w:rsidR="004B1A93" w:rsidRPr="006354BC">
        <w:rPr>
          <w:rFonts w:ascii="Times New Roman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</m:oMath>
      <w:r w:rsidR="00AB7212" w:rsidRPr="006354BC">
        <w:rPr>
          <w:rFonts w:ascii="Times New Roman" w:hAnsi="Times New Roman" w:cs="Times New Roman" w:hint="eastAsia"/>
          <w:lang w:eastAsia="ko-KR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bSup>
      </m:oMath>
      <w:r w:rsidR="004B1A93" w:rsidRPr="006354BC">
        <w:rPr>
          <w:rFonts w:ascii="Times New Roman" w:hAnsi="Times New Roman" w:cs="Times New Roman"/>
        </w:rPr>
        <w:t xml:space="preserve"> are transformed as</w:t>
      </w:r>
      <w:r w:rsidR="001625D3" w:rsidRPr="006354BC">
        <w:rPr>
          <w:rFonts w:ascii="Times New Roman" w:hAnsi="Times New Roman" w:cs="Times New Roman"/>
        </w:rPr>
        <w:t xml:space="preserve"> follows:</w:t>
      </w:r>
    </w:p>
    <w:p w14:paraId="0610EFE7" w14:textId="0B8B5884" w:rsidR="004B1A93" w:rsidRPr="006354BC" w:rsidRDefault="00610087" w:rsidP="000C67E1">
      <w:pPr>
        <w:pStyle w:val="a0"/>
        <w:spacing w:line="360" w:lineRule="auto"/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jk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kl</m:t>
            </m:r>
          </m:sub>
        </m:sSub>
      </m:oMath>
      <w:r w:rsidR="000C67E1" w:rsidRPr="006354BC">
        <w:rPr>
          <w:rFonts w:ascii="Times New Roman" w:hAnsi="Times New Roman" w:cs="Times New Roman" w:hint="eastAsia"/>
          <w:i/>
          <w:iCs/>
          <w:lang w:eastAsia="ko-KR"/>
        </w:rPr>
        <w:t>,</w:t>
      </w:r>
      <w:r w:rsidR="000C67E1" w:rsidRPr="006354BC">
        <w:rPr>
          <w:rFonts w:ascii="Times New Roman" w:hAnsi="Times New Roman" w:cs="Times New Roman"/>
          <w:i/>
          <w:iCs/>
          <w:lang w:eastAsia="ko-KR"/>
        </w:rPr>
        <w:t xml:space="preserve">                             </w:t>
      </w:r>
      <w:r w:rsidR="004B1A93" w:rsidRPr="006354BC">
        <w:rPr>
          <w:rFonts w:ascii="Times New Roman" w:hAnsi="Times New Roman" w:cs="Times New Roman"/>
          <w:i/>
        </w:rPr>
        <w:t xml:space="preserve"> </w:t>
      </w:r>
      <w:r w:rsidR="000C67E1" w:rsidRPr="006354BC">
        <w:rPr>
          <w:rFonts w:ascii="Times New Roman" w:hAnsi="Times New Roman" w:cs="Times New Roman"/>
        </w:rPr>
        <w:t>(S2)</w:t>
      </w:r>
    </w:p>
    <w:p w14:paraId="7BCF730D" w14:textId="47F49070" w:rsidR="000C67E1" w:rsidRPr="006354BC" w:rsidRDefault="000C67E1" w:rsidP="000C67E1">
      <w:pPr>
        <w:pStyle w:val="a0"/>
        <w:spacing w:line="360" w:lineRule="auto"/>
        <w:jc w:val="right"/>
        <w:rPr>
          <w:rFonts w:ascii="Times New Roman" w:hAnsi="Times New Roman" w:cs="Times New Roman"/>
          <w:lang w:eastAsia="ko-KR"/>
        </w:rPr>
      </w:pPr>
      <m:oMath>
        <m:r>
          <w:rPr>
            <w:rFonts w:ascii="Cambria Math" w:hAnsi="Cambria Math" w:cs="Times New Roman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jk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</w:rPr>
              <m:t>kl</m:t>
            </m:r>
          </m:sub>
        </m:sSub>
      </m:oMath>
      <w:r w:rsidRPr="006354BC">
        <w:rPr>
          <w:rFonts w:ascii="Times New Roman" w:hAnsi="Times New Roman" w:cs="Times New Roman" w:hint="eastAsia"/>
          <w:iCs/>
          <w:lang w:eastAsia="ko-KR"/>
        </w:rPr>
        <w:t>,</w:t>
      </w:r>
      <w:r w:rsidRPr="006354BC">
        <w:rPr>
          <w:rFonts w:ascii="Times New Roman" w:hAnsi="Times New Roman" w:cs="Times New Roman"/>
          <w:iCs/>
          <w:lang w:eastAsia="ko-KR"/>
        </w:rPr>
        <w:t xml:space="preserve">                                 (S3)</w:t>
      </w:r>
    </w:p>
    <w:p w14:paraId="4D6CDDF8" w14:textId="6F25EF23" w:rsidR="005843D5" w:rsidRPr="006354BC" w:rsidRDefault="004B1A93" w:rsidP="005843D5">
      <w:pPr>
        <w:pStyle w:val="a0"/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where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θ</m:t>
            </m:r>
          </m:e>
          <m:sup>
            <m:r>
              <w:rPr>
                <w:rFonts w:ascii="Cambria Math" w:hAnsi="Cambria Math" w:cs="Times New Roman"/>
              </w:rPr>
              <m:t>†</m:t>
            </m:r>
          </m:sup>
        </m:sSup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θ=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=±1</m:t>
        </m:r>
      </m:oMath>
      <w:r w:rsidR="009E74D5" w:rsidRPr="006354BC">
        <w:rPr>
          <w:rFonts w:ascii="Times New Roman" w:hAnsi="Times New Roman" w:cs="Times New Roman" w:hint="eastAsia"/>
          <w:lang w:eastAsia="ko-KR"/>
        </w:rPr>
        <w:t xml:space="preserve"> for </w:t>
      </w:r>
      <m:oMath>
        <m:r>
          <w:rPr>
            <w:rFonts w:ascii="Cambria Math" w:hAnsi="Cambria Math" w:cs="Times New Roman"/>
          </w:rPr>
          <m:t>X=A, B</m:t>
        </m:r>
      </m:oMath>
      <w:r w:rsidR="009E74D5" w:rsidRPr="006354BC">
        <w:rPr>
          <w:rFonts w:ascii="Times New Roman" w:hAnsi="Times New Roman" w:cs="Times New Roman" w:hint="eastAsia"/>
          <w:lang w:eastAsia="ko-KR"/>
        </w:rPr>
        <w:t>.</w:t>
      </w:r>
      <w:r w:rsidRPr="006354BC">
        <w:rPr>
          <w:rFonts w:ascii="Times New Roman" w:hAnsi="Times New Roman" w:cs="Times New Roman"/>
        </w:rPr>
        <w:t xml:space="preserve"> </w:t>
      </w:r>
      <w:r w:rsidR="00CA0419" w:rsidRPr="006354BC">
        <w:rPr>
          <w:rFonts w:ascii="Times New Roman" w:hAnsi="Times New Roman" w:cs="Times New Roman"/>
        </w:rPr>
        <w:t>W</w:t>
      </w:r>
      <w:r w:rsidRPr="006354BC">
        <w:rPr>
          <w:rFonts w:ascii="Times New Roman" w:hAnsi="Times New Roman" w:cs="Times New Roman"/>
        </w:rPr>
        <w:t xml:space="preserve">hen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=1</m:t>
        </m:r>
      </m:oMath>
      <w:r w:rsidRPr="006354BC">
        <w:rPr>
          <w:rFonts w:ascii="Times New Roman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d>
          </m:sup>
        </m:sSup>
      </m:oMath>
      <w:r w:rsidRPr="006354BC">
        <w:rPr>
          <w:rFonts w:ascii="Times New Roman" w:hAnsi="Times New Roman" w:cs="Times New Roman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p>
      </m:oMath>
      <w:r w:rsidRPr="006354BC">
        <w:rPr>
          <w:rFonts w:ascii="Times New Roman" w:hAnsi="Times New Roman" w:cs="Times New Roman"/>
        </w:rPr>
        <w:t xml:space="preserve">) </w:t>
      </w:r>
      <w:r w:rsidR="008D0F82" w:rsidRPr="006354BC">
        <w:rPr>
          <w:rFonts w:ascii="Times New Roman" w:hAnsi="Times New Roman" w:cs="Times New Roman"/>
        </w:rPr>
        <w:t>can be represented by</w:t>
      </w:r>
      <w:r w:rsidRPr="006354BC">
        <w:rPr>
          <w:rFonts w:ascii="Times New Roman" w:hAnsi="Times New Roman" w:cs="Times New Roman"/>
        </w:rPr>
        <w:t xml:space="preserve"> </w:t>
      </w:r>
      <w:r w:rsidR="00FE4E1B" w:rsidRPr="006354BC">
        <w:rPr>
          <w:rFonts w:ascii="Times New Roman" w:hAnsi="Times New Roman" w:cs="Times New Roman"/>
        </w:rPr>
        <w:t xml:space="preserve">a </w:t>
      </w:r>
      <w:r w:rsidRPr="006354BC">
        <w:rPr>
          <w:rFonts w:ascii="Times New Roman" w:hAnsi="Times New Roman" w:cs="Times New Roman"/>
        </w:rPr>
        <w:t>time-reversal odd (even) multipole, and vice versa.</w:t>
      </w:r>
      <w:r w:rsidR="005843D5" w:rsidRPr="006354BC">
        <w:rPr>
          <w:rFonts w:ascii="Times New Roman" w:hAnsi="Times New Roman" w:cs="Times New Roman"/>
        </w:rPr>
        <w:t xml:space="preserve"> </w:t>
      </w:r>
      <w:r w:rsidR="00433571" w:rsidRPr="006354BC">
        <w:rPr>
          <w:rFonts w:ascii="Times New Roman" w:hAnsi="Times New Roman" w:cs="Times New Roman"/>
        </w:rPr>
        <w:t xml:space="preserve">To satisfy </w:t>
      </w:r>
      <w:r w:rsidR="00FE4E1B" w:rsidRPr="006354BC">
        <w:rPr>
          <w:rFonts w:ascii="Times New Roman" w:hAnsi="Times New Roman" w:cs="Times New Roman"/>
        </w:rPr>
        <w:t>the symmetry conditions [</w:t>
      </w:r>
      <w:r w:rsidR="00BF183E" w:rsidRPr="006354BC">
        <w:rPr>
          <w:rFonts w:ascii="Times New Roman" w:hAnsi="Times New Roman" w:cs="Times New Roman"/>
        </w:rPr>
        <w:t>Eqs. (S2) and (S3)</w:t>
      </w:r>
      <w:r w:rsidR="00FE4E1B" w:rsidRPr="006354BC">
        <w:rPr>
          <w:rFonts w:ascii="Times New Roman" w:hAnsi="Times New Roman" w:cs="Times New Roman"/>
        </w:rPr>
        <w:t>]</w:t>
      </w:r>
      <w:r w:rsidR="00BF183E" w:rsidRPr="006354BC">
        <w:rPr>
          <w:rFonts w:ascii="Times New Roman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J</m:t>
                </m:r>
                <m:r>
                  <m:rPr>
                    <m:lit/>
                  </m:rPr>
                  <w:rPr>
                    <w:rFonts w:ascii="Cambria Math" w:hAnsi="Cambria Math" w:cs="Times New Roman"/>
                  </w:rPr>
                  <m:t>/</m:t>
                </m:r>
                <m:r>
                  <w:rPr>
                    <w:rFonts w:ascii="Cambria Math" w:hAnsi="Cambria Math" w:cs="Times New Roman"/>
                  </w:rPr>
                  <m:t>E</m:t>
                </m:r>
              </m:e>
            </m:d>
          </m:sup>
        </m:sSup>
      </m:oMath>
      <w:r w:rsidR="00433571" w:rsidRPr="006354BC">
        <w:rPr>
          <w:rFonts w:ascii="Times New Roman" w:hAnsi="Times New Roman" w:cs="Times New Roman"/>
        </w:rPr>
        <w:t xml:space="preserve"> should consist of </w:t>
      </w:r>
      <w:r w:rsidR="00F8551F" w:rsidRPr="006354BC">
        <w:rPr>
          <w:rFonts w:ascii="Times New Roman" w:hAnsi="Times New Roman" w:cs="Times New Roman"/>
        </w:rPr>
        <w:t xml:space="preserve">active </w:t>
      </w:r>
      <w:r w:rsidR="007E3C1E" w:rsidRPr="006354BC">
        <w:rPr>
          <w:rFonts w:ascii="Times New Roman" w:hAnsi="Times New Roman" w:cs="Times New Roman"/>
        </w:rPr>
        <w:t>multipoles</w:t>
      </w:r>
      <w:r w:rsidR="00130474" w:rsidRPr="006354BC">
        <w:rPr>
          <w:rFonts w:ascii="Times New Roman" w:hAnsi="Times New Roman" w:cs="Times New Roman"/>
        </w:rPr>
        <w:t xml:space="preserve"> that</w:t>
      </w:r>
      <w:r w:rsidR="00F8551F" w:rsidRPr="006354BC">
        <w:rPr>
          <w:rFonts w:ascii="Times New Roman" w:hAnsi="Times New Roman" w:cs="Times New Roman"/>
        </w:rPr>
        <w:t xml:space="preserve"> are invariant under </w:t>
      </w:r>
      <w:r w:rsidR="00726C36" w:rsidRPr="006354BC">
        <w:rPr>
          <w:rFonts w:ascii="Times New Roman" w:hAnsi="Times New Roman" w:cs="Times New Roman"/>
        </w:rPr>
        <w:t xml:space="preserve">the </w:t>
      </w:r>
      <w:r w:rsidR="00F8551F" w:rsidRPr="006354BC">
        <w:rPr>
          <w:rFonts w:ascii="Times New Roman" w:hAnsi="Times New Roman" w:cs="Times New Roman"/>
        </w:rPr>
        <w:t xml:space="preserve">symmetry operations </w:t>
      </w:r>
      <w:r w:rsidR="00726C36" w:rsidRPr="006354BC">
        <w:rPr>
          <w:rFonts w:ascii="Times New Roman" w:hAnsi="Times New Roman" w:cs="Times New Roman"/>
        </w:rPr>
        <w:t>of the</w:t>
      </w:r>
      <w:r w:rsidR="00F8551F" w:rsidRPr="006354BC">
        <w:rPr>
          <w:rFonts w:ascii="Times New Roman" w:hAnsi="Times New Roman" w:cs="Times New Roman"/>
        </w:rPr>
        <w:t xml:space="preserve"> magnetic point group corresponding to the system</w:t>
      </w:r>
      <w:r w:rsidR="00F8551F" w:rsidRPr="006354BC">
        <w:rPr>
          <w:rFonts w:ascii="Times New Roman" w:hAnsi="Times New Roman" w:cs="Times New Roman"/>
          <w:color w:val="FF0000"/>
          <w:vertAlign w:val="superscript"/>
        </w:rPr>
        <w:t>1</w:t>
      </w:r>
      <w:r w:rsidR="00F8551F" w:rsidRPr="006354BC">
        <w:rPr>
          <w:rFonts w:ascii="Times New Roman" w:hAnsi="Times New Roman" w:cs="Times New Roman"/>
        </w:rPr>
        <w:t xml:space="preserve">. </w:t>
      </w:r>
    </w:p>
    <w:p w14:paraId="1362C672" w14:textId="7628A505" w:rsidR="00F8551F" w:rsidRPr="006354BC" w:rsidRDefault="00D53D32" w:rsidP="00687D3A">
      <w:pPr>
        <w:pStyle w:val="a0"/>
        <w:spacing w:line="360" w:lineRule="auto"/>
        <w:ind w:firstLineChars="150" w:firstLine="360"/>
        <w:jc w:val="both"/>
        <w:rPr>
          <w:rFonts w:ascii="Times New Roman" w:hAnsi="Times New Roman" w:cs="Times New Roman"/>
          <w:lang w:eastAsia="ko-KR"/>
        </w:rPr>
      </w:pPr>
      <w:r w:rsidRPr="006354BC">
        <w:rPr>
          <w:rFonts w:ascii="Times New Roman" w:hAnsi="Times New Roman" w:cs="Times New Roman"/>
        </w:rPr>
        <w:t>T</w:t>
      </w:r>
      <w:r w:rsidR="005843D5" w:rsidRPr="006354BC">
        <w:rPr>
          <w:rFonts w:ascii="Times New Roman" w:hAnsi="Times New Roman" w:cs="Times New Roman"/>
        </w:rPr>
        <w:t>he parity</w:t>
      </w:r>
      <w:r w:rsidR="005843D5" w:rsidRPr="006354BC">
        <w:rPr>
          <w:rFonts w:ascii="Times New Roman" w:hAnsi="Times New Roman" w:cs="Times New Roman"/>
          <w:i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</w:rPr>
          <m:t>P</m:t>
        </m:r>
      </m:oMath>
      <w:r w:rsidR="005843D5" w:rsidRPr="006354BC">
        <w:rPr>
          <w:rFonts w:ascii="Times New Roman" w:hAnsi="Times New Roman" w:cs="Times New Roman"/>
          <w:i/>
        </w:rPr>
        <w:t xml:space="preserve"> </w:t>
      </w:r>
      <w:r w:rsidR="005843D5" w:rsidRPr="006354BC">
        <w:rPr>
          <w:rFonts w:ascii="Times New Roman" w:hAnsi="Times New Roman" w:cs="Times New Roman"/>
        </w:rPr>
        <w:t>and time-reversal property</w:t>
      </w:r>
      <w:r w:rsidR="005843D5" w:rsidRPr="006354BC">
        <w:rPr>
          <w:rFonts w:ascii="Times New Roman" w:hAnsi="Times New Roman" w:cs="Times New Roman"/>
          <w:i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Times New Roman"/>
          </w:rPr>
          <m:t>T</m:t>
        </m:r>
      </m:oMath>
      <w:r w:rsidR="005843D5" w:rsidRPr="006354BC">
        <w:rPr>
          <w:rFonts w:ascii="Times New Roman" w:hAnsi="Times New Roman" w:cs="Times New Roman" w:hint="eastAsia"/>
          <w:i/>
          <w:lang w:eastAsia="ko-KR"/>
        </w:rPr>
        <w:t xml:space="preserve"> </w:t>
      </w:r>
      <w:r w:rsidRPr="006354BC">
        <w:rPr>
          <w:rFonts w:ascii="Times New Roman" w:hAnsi="Times New Roman" w:cs="Times New Roman"/>
          <w:lang w:eastAsia="ko-KR"/>
        </w:rPr>
        <w:t xml:space="preserve">classify </w:t>
      </w:r>
      <w:r w:rsidR="005843D5" w:rsidRPr="006354BC">
        <w:rPr>
          <w:rFonts w:ascii="Times New Roman" w:hAnsi="Times New Roman" w:cs="Times New Roman"/>
          <w:lang w:eastAsia="ko-KR"/>
        </w:rPr>
        <w:t xml:space="preserve">multipoles </w:t>
      </w:r>
      <w:r w:rsidRPr="006354BC">
        <w:rPr>
          <w:rFonts w:ascii="Times New Roman" w:hAnsi="Times New Roman" w:cs="Times New Roman"/>
          <w:lang w:eastAsia="ko-KR"/>
        </w:rPr>
        <w:t>into four typ</w:t>
      </w:r>
      <w:r w:rsidR="00E42020" w:rsidRPr="006354BC">
        <w:rPr>
          <w:rFonts w:ascii="Times New Roman" w:hAnsi="Times New Roman" w:cs="Times New Roman"/>
          <w:lang w:eastAsia="ko-KR"/>
        </w:rPr>
        <w:t>es:</w:t>
      </w:r>
      <w:r w:rsidRPr="006354BC">
        <w:rPr>
          <w:rFonts w:ascii="Times New Roman" w:hAnsi="Times New Roman" w:cs="Times New Roman"/>
          <w:lang w:eastAsia="ko-KR"/>
        </w:rPr>
        <w:t xml:space="preserve"> electric multipole </w:t>
      </w:r>
      <m:oMath>
        <m:r>
          <w:rPr>
            <w:rFonts w:ascii="Cambria Math" w:hAnsi="Cambria Math" w:cs="Times New Roman"/>
          </w:rPr>
          <m:t>Q</m:t>
        </m:r>
      </m:oMath>
      <w:r w:rsidRPr="006354BC">
        <w:rPr>
          <w:rFonts w:ascii="Times New Roman" w:hAnsi="Times New Roman" w:cs="Times New Roman" w:hint="eastAsia"/>
          <w:lang w:eastAsia="ko-KR"/>
        </w:rPr>
        <w:t xml:space="preserve">, electric toroidal multipole </w:t>
      </w:r>
      <m:oMath>
        <m:r>
          <w:rPr>
            <w:rFonts w:ascii="Cambria Math" w:hAnsi="Cambria Math" w:cs="Times New Roman"/>
          </w:rPr>
          <m:t>G</m:t>
        </m:r>
      </m:oMath>
      <w:r w:rsidRPr="006354BC">
        <w:rPr>
          <w:rFonts w:ascii="Times New Roman" w:hAnsi="Times New Roman" w:cs="Times New Roman" w:hint="eastAsia"/>
          <w:lang w:eastAsia="ko-KR"/>
        </w:rPr>
        <w:t xml:space="preserve">, magnetic multipole </w:t>
      </w:r>
      <m:oMath>
        <m:r>
          <w:rPr>
            <w:rFonts w:ascii="Cambria Math" w:hAnsi="Cambria Math" w:cs="Times New Roman"/>
          </w:rPr>
          <m:t>M</m:t>
        </m:r>
      </m:oMath>
      <w:r w:rsidRPr="006354BC">
        <w:rPr>
          <w:rFonts w:ascii="Times New Roman" w:hAnsi="Times New Roman" w:cs="Times New Roman" w:hint="eastAsia"/>
          <w:lang w:eastAsia="ko-KR"/>
        </w:rPr>
        <w:t xml:space="preserve">, and magnetic toroidal multipole </w:t>
      </w:r>
      <m:oMath>
        <m:r>
          <w:rPr>
            <w:rFonts w:ascii="Cambria Math" w:hAnsi="Cambria Math" w:cs="Times New Roman"/>
          </w:rPr>
          <m:t>T</m:t>
        </m:r>
      </m:oMath>
      <w:r w:rsidRPr="006354BC">
        <w:rPr>
          <w:rFonts w:ascii="Times New Roman" w:hAnsi="Times New Roman" w:cs="Times New Roman"/>
          <w:lang w:eastAsia="ko-KR"/>
        </w:rPr>
        <w:t xml:space="preserve"> (Table </w:t>
      </w:r>
      <w:r w:rsidR="006B6A05" w:rsidRPr="006354BC">
        <w:rPr>
          <w:rFonts w:ascii="Times New Roman" w:hAnsi="Times New Roman" w:cs="Times New Roman"/>
          <w:lang w:eastAsia="ko-KR"/>
        </w:rPr>
        <w:t>S</w:t>
      </w:r>
      <w:r w:rsidRPr="006354BC">
        <w:rPr>
          <w:rFonts w:ascii="Times New Roman" w:hAnsi="Times New Roman" w:cs="Times New Roman"/>
          <w:lang w:eastAsia="ko-KR"/>
        </w:rPr>
        <w:t>1)</w:t>
      </w:r>
      <w:r w:rsidR="006B6A05" w:rsidRPr="006354BC">
        <w:rPr>
          <w:rFonts w:ascii="Times New Roman" w:hAnsi="Times New Roman" w:cs="Times New Roman"/>
          <w:color w:val="FF0000"/>
          <w:vertAlign w:val="superscript"/>
          <w:lang w:eastAsia="ko-KR"/>
        </w:rPr>
        <w:t>2</w:t>
      </w:r>
      <w:r w:rsidRPr="006354BC">
        <w:rPr>
          <w:rFonts w:ascii="Times New Roman" w:hAnsi="Times New Roman" w:cs="Times New Roman"/>
          <w:lang w:eastAsia="ko-KR"/>
        </w:rPr>
        <w:t xml:space="preserve">. The above two conditions directly depend on </w:t>
      </w:r>
      <m:oMath>
        <m:r>
          <m:rPr>
            <m:scr m:val="script"/>
          </m:rPr>
          <w:rPr>
            <w:rFonts w:ascii="Cambria Math" w:hAnsi="Cambria Math" w:cs="Times New Roman"/>
          </w:rPr>
          <m:t>P</m:t>
        </m:r>
      </m:oMath>
      <w:r w:rsidR="006B6A05" w:rsidRPr="006354BC">
        <w:rPr>
          <w:rFonts w:ascii="Times New Roman" w:hAnsi="Times New Roman" w:cs="Times New Roman"/>
          <w:i/>
        </w:rPr>
        <w:t xml:space="preserve"> </w:t>
      </w:r>
      <w:r w:rsidR="006B6A05" w:rsidRPr="006354BC">
        <w:rPr>
          <w:rFonts w:ascii="Times New Roman" w:hAnsi="Times New Roman" w:cs="Times New Roman"/>
        </w:rPr>
        <w:t xml:space="preserve">and </w:t>
      </w:r>
      <m:oMath>
        <m:r>
          <m:rPr>
            <m:scr m:val="script"/>
            <m:sty m:val="p"/>
          </m:rPr>
          <w:rPr>
            <w:rFonts w:ascii="Cambria Math" w:hAnsi="Cambria Math" w:cs="Times New Roman"/>
          </w:rPr>
          <m:t>T</m:t>
        </m:r>
      </m:oMath>
      <w:r w:rsidR="00E42020" w:rsidRPr="006354BC">
        <w:rPr>
          <w:rFonts w:ascii="Times New Roman" w:hAnsi="Times New Roman" w:cs="Times New Roman" w:hint="eastAsia"/>
          <w:lang w:eastAsia="ko-KR"/>
        </w:rPr>
        <w:t>, making</w:t>
      </w:r>
      <w:r w:rsidR="006B6A05" w:rsidRPr="006354BC">
        <w:rPr>
          <w:rFonts w:ascii="Times New Roman" w:hAnsi="Times New Roman" w:cs="Times New Roman" w:hint="eastAsia"/>
          <w:lang w:eastAsia="ko-KR"/>
        </w:rPr>
        <w:t xml:space="preserve"> it natural to describe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6B6A05" w:rsidRPr="006354BC">
        <w:rPr>
          <w:rFonts w:ascii="Times New Roman" w:hAnsi="Times New Roman" w:cs="Times New Roman" w:hint="eastAsia"/>
          <w:lang w:eastAsia="ko-KR"/>
        </w:rPr>
        <w:t xml:space="preserve"> based on </w:t>
      </w:r>
      <m:oMath>
        <m:r>
          <w:rPr>
            <w:rFonts w:ascii="Cambria Math" w:hAnsi="Cambria Math" w:cs="Times New Roman"/>
          </w:rPr>
          <m:t>Q</m:t>
        </m:r>
      </m:oMath>
      <w:r w:rsidR="006B6A05" w:rsidRPr="006354BC">
        <w:rPr>
          <w:rFonts w:ascii="Times New Roman" w:hAnsi="Times New Roman" w:cs="Times New Roman" w:hint="eastAsia"/>
          <w:lang w:eastAsia="ko-KR"/>
        </w:rPr>
        <w:t xml:space="preserve">, </w:t>
      </w:r>
      <m:oMath>
        <m:r>
          <w:rPr>
            <w:rFonts w:ascii="Cambria Math" w:hAnsi="Cambria Math" w:cs="Times New Roman"/>
          </w:rPr>
          <m:t>G</m:t>
        </m:r>
      </m:oMath>
      <w:r w:rsidR="006B6A05" w:rsidRPr="006354BC">
        <w:rPr>
          <w:rFonts w:ascii="Times New Roman" w:hAnsi="Times New Roman" w:cs="Times New Roman" w:hint="eastAsia"/>
          <w:lang w:eastAsia="ko-KR"/>
        </w:rPr>
        <w:t xml:space="preserve">, </w:t>
      </w:r>
      <m:oMath>
        <m:r>
          <w:rPr>
            <w:rFonts w:ascii="Cambria Math" w:hAnsi="Cambria Math" w:cs="Times New Roman"/>
          </w:rPr>
          <m:t>M</m:t>
        </m:r>
      </m:oMath>
      <w:r w:rsidR="006B6A05" w:rsidRPr="006354BC">
        <w:rPr>
          <w:rFonts w:ascii="Times New Roman" w:hAnsi="Times New Roman" w:cs="Times New Roman" w:hint="eastAsia"/>
          <w:lang w:eastAsia="ko-KR"/>
        </w:rPr>
        <w:t xml:space="preserve">, and </w:t>
      </w:r>
      <m:oMath>
        <m:r>
          <w:rPr>
            <w:rFonts w:ascii="Cambria Math" w:hAnsi="Cambria Math" w:cs="Times New Roman"/>
          </w:rPr>
          <m:t>T</m:t>
        </m:r>
      </m:oMath>
      <w:r w:rsidR="006B6A05" w:rsidRPr="006354BC">
        <w:rPr>
          <w:rFonts w:ascii="Times New Roman" w:hAnsi="Times New Roman" w:cs="Times New Roman" w:hint="eastAsia"/>
          <w:lang w:eastAsia="ko-KR"/>
        </w:rPr>
        <w:t>.</w:t>
      </w:r>
    </w:p>
    <w:p w14:paraId="6D4D513E" w14:textId="05A3B07F" w:rsidR="006B3F14" w:rsidRPr="006354BC" w:rsidRDefault="00E17A7D" w:rsidP="00D703C4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  <w:iCs/>
        </w:rPr>
      </w:pPr>
      <w:r w:rsidRPr="006354BC">
        <w:rPr>
          <w:rFonts w:ascii="Times New Roman" w:hAnsi="Times New Roman" w:cs="Times New Roman"/>
          <w:i w:val="0"/>
        </w:rPr>
        <w:t xml:space="preserve">From now on, we show </w:t>
      </w:r>
      <w:r w:rsidR="006B6A05" w:rsidRPr="006354BC">
        <w:rPr>
          <w:rFonts w:ascii="Times New Roman" w:hAnsi="Times New Roman" w:cs="Times New Roman"/>
          <w:i w:val="0"/>
        </w:rPr>
        <w:t xml:space="preserve">the symmetry-allowed linear responses for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</m:t>
            </m:r>
          </m:sup>
        </m:sSup>
      </m:oMath>
      <w:r w:rsidR="006B6A05" w:rsidRPr="006354BC">
        <w:rPr>
          <w:rFonts w:ascii="Times New Roman" w:hAnsi="Times New Roman" w:cs="Times New Roman" w:hint="eastAsia"/>
          <w:i w:val="0"/>
          <w:iCs/>
          <w:lang w:eastAsia="ko-KR"/>
        </w:rPr>
        <w:t xml:space="preserve"> and</w:t>
      </w:r>
      <m:oMath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[2⨂1]</m:t>
            </m:r>
          </m:sup>
        </m:sSup>
      </m:oMath>
      <w:r w:rsidRPr="006354BC">
        <w:rPr>
          <w:rFonts w:ascii="Times New Roman" w:hAnsi="Times New Roman" w:cs="Times New Roman"/>
          <w:i w:val="0"/>
          <w:iCs/>
        </w:rPr>
        <w:t xml:space="preserve">  in oxylene.</w:t>
      </w:r>
      <w:r w:rsidRPr="006354BC">
        <w:rPr>
          <w:rFonts w:ascii="Times New Roman" w:hAnsi="Times New Roman" w:cs="Times New Roman"/>
          <w:i w:val="0"/>
        </w:rPr>
        <w:t xml:space="preserve"> The active multipole</w:t>
      </w:r>
      <w:r w:rsidR="001D04EB" w:rsidRPr="006354BC">
        <w:rPr>
          <w:rFonts w:ascii="Times New Roman" w:hAnsi="Times New Roman" w:cs="Times New Roman"/>
          <w:i w:val="0"/>
        </w:rPr>
        <w:t>s</w:t>
      </w:r>
      <w:r w:rsidRPr="006354BC">
        <w:rPr>
          <w:rFonts w:ascii="Times New Roman" w:hAnsi="Times New Roman" w:cs="Times New Roman"/>
          <w:i w:val="0"/>
        </w:rPr>
        <w:t xml:space="preserve"> required to determine </w:t>
      </w:r>
      <m:oMath>
        <m:r>
          <w:rPr>
            <w:rFonts w:ascii="Cambria Math" w:hAnsi="Cambria Math" w:cs="Times New Roman"/>
          </w:rPr>
          <m:t>χ</m:t>
        </m:r>
      </m:oMath>
      <w:r w:rsidRPr="006354BC">
        <w:rPr>
          <w:rFonts w:ascii="Times New Roman" w:hAnsi="Times New Roman" w:cs="Times New Roman"/>
          <w:i w:val="0"/>
        </w:rPr>
        <w:t xml:space="preserve"> </w:t>
      </w:r>
      <w:r w:rsidR="006B6A05" w:rsidRPr="006354BC">
        <w:rPr>
          <w:rFonts w:ascii="Times New Roman" w:hAnsi="Times New Roman" w:cs="Times New Roman"/>
          <w:i w:val="0"/>
        </w:rPr>
        <w:t xml:space="preserve">for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 w:val="0"/>
              </w:rPr>
            </m:ctrlP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 w:rsidR="006B6A05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1D04EB" w:rsidRPr="006354BC">
        <w:rPr>
          <w:rFonts w:ascii="Times New Roman" w:hAnsi="Times New Roman" w:cs="Times New Roman"/>
          <w:i w:val="0"/>
          <w:lang w:eastAsia="ko-KR"/>
        </w:rPr>
        <w:t>are</w:t>
      </w:r>
      <w:r w:rsidRPr="006354BC">
        <w:rPr>
          <w:rFonts w:ascii="Times New Roman" w:hAnsi="Times New Roman" w:cs="Times New Roman"/>
          <w:i w:val="0"/>
        </w:rPr>
        <w:t xml:space="preserve"> </w:t>
      </w:r>
      <w:r w:rsidR="006B6A05" w:rsidRPr="006354BC">
        <w:rPr>
          <w:rFonts w:ascii="Times New Roman" w:hAnsi="Times New Roman" w:cs="Times New Roman"/>
          <w:i w:val="0"/>
        </w:rPr>
        <w:t>listed</w:t>
      </w:r>
      <w:r w:rsidRPr="006354BC">
        <w:rPr>
          <w:rFonts w:ascii="Times New Roman" w:hAnsi="Times New Roman" w:cs="Times New Roman"/>
          <w:i w:val="0"/>
        </w:rPr>
        <w:t xml:space="preserve"> in Table </w:t>
      </w:r>
      <w:r w:rsidR="006B6A05" w:rsidRPr="006354BC">
        <w:rPr>
          <w:rFonts w:ascii="Times New Roman" w:hAnsi="Times New Roman" w:cs="Times New Roman"/>
          <w:i w:val="0"/>
        </w:rPr>
        <w:t>S</w:t>
      </w:r>
      <w:r w:rsidR="00DB6E2E" w:rsidRPr="006354BC">
        <w:rPr>
          <w:rFonts w:ascii="Times New Roman" w:hAnsi="Times New Roman" w:cs="Times New Roman"/>
          <w:i w:val="0"/>
        </w:rPr>
        <w:t>2</w:t>
      </w:r>
      <w:r w:rsidR="006B6A05" w:rsidRPr="006354BC">
        <w:rPr>
          <w:rFonts w:ascii="Times New Roman" w:hAnsi="Times New Roman" w:cs="Times New Roman"/>
          <w:i w:val="0"/>
          <w:color w:val="FF0000"/>
          <w:vertAlign w:val="superscript"/>
        </w:rPr>
        <w:t>1</w:t>
      </w:r>
      <w:r w:rsidRPr="006354BC">
        <w:rPr>
          <w:rFonts w:ascii="Times New Roman" w:hAnsi="Times New Roman" w:cs="Times New Roman"/>
          <w:i w:val="0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</m:t>
            </m:r>
          </m:sup>
        </m:sSup>
      </m:oMath>
      <w:r w:rsidR="006B3F14" w:rsidRPr="006354BC">
        <w:rPr>
          <w:rFonts w:ascii="Times New Roman" w:hAnsi="Times New Roman" w:cs="Times New Roman"/>
          <w:i w:val="0"/>
          <w:iCs/>
        </w:rPr>
        <w:t xml:space="preserve"> includes the electric conductivity tensor, the magnetoelectric tensor, the magnetic susceptibility tensor,</w:t>
      </w:r>
      <w:r w:rsidR="00795093" w:rsidRPr="006354BC">
        <w:rPr>
          <w:rFonts w:ascii="Times New Roman" w:hAnsi="Times New Roman" w:cs="Times New Roman"/>
          <w:i w:val="0"/>
          <w:iCs/>
        </w:rPr>
        <w:t xml:space="preserve"> </w:t>
      </w:r>
      <w:r w:rsidR="00ED7C32" w:rsidRPr="006354BC">
        <w:rPr>
          <w:rFonts w:ascii="Times New Roman" w:hAnsi="Times New Roman" w:cs="Times New Roman"/>
          <w:i w:val="0"/>
          <w:iCs/>
        </w:rPr>
        <w:t xml:space="preserve">and </w:t>
      </w:r>
      <w:r w:rsidR="00795093" w:rsidRPr="006354BC">
        <w:rPr>
          <w:rFonts w:ascii="Times New Roman" w:hAnsi="Times New Roman" w:cs="Times New Roman"/>
          <w:i w:val="0"/>
          <w:iCs/>
        </w:rPr>
        <w:t>the e</w:t>
      </w:r>
      <w:r w:rsidR="00795093" w:rsidRPr="006354BC">
        <w:rPr>
          <w:rFonts w:ascii="Times New Roman" w:hAnsi="Times New Roman" w:cs="Times New Roman"/>
          <w:i w:val="0"/>
        </w:rPr>
        <w:t>lectric-field induced rotation</w:t>
      </w:r>
      <w:r w:rsidR="006B3F14" w:rsidRPr="006354BC">
        <w:rPr>
          <w:rFonts w:ascii="Times New Roman" w:hAnsi="Times New Roman" w:cs="Times New Roman"/>
          <w:i w:val="0"/>
          <w:iCs/>
        </w:rPr>
        <w:t xml:space="preserve">. As shown in Table </w:t>
      </w:r>
      <w:r w:rsidR="004E4957" w:rsidRPr="006354BC">
        <w:rPr>
          <w:rFonts w:ascii="Times New Roman" w:hAnsi="Times New Roman" w:cs="Times New Roman"/>
          <w:i w:val="0"/>
          <w:iCs/>
        </w:rPr>
        <w:t>S</w:t>
      </w:r>
      <w:r w:rsidR="004B5253" w:rsidRPr="006354BC">
        <w:rPr>
          <w:rFonts w:ascii="Times New Roman" w:hAnsi="Times New Roman" w:cs="Times New Roman"/>
          <w:i w:val="0"/>
          <w:iCs/>
        </w:rPr>
        <w:t>3</w:t>
      </w:r>
      <w:r w:rsidR="006B3F14" w:rsidRPr="006354BC">
        <w:rPr>
          <w:rFonts w:ascii="Times New Roman" w:hAnsi="Times New Roman" w:cs="Times New Roman"/>
          <w:i w:val="0"/>
          <w:iCs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</m:t>
            </m:r>
          </m:sup>
        </m:sSup>
      </m:oMath>
      <w:r w:rsidR="001D04EB" w:rsidRPr="006354BC">
        <w:rPr>
          <w:rFonts w:ascii="Times New Roman" w:hAnsi="Times New Roman" w:cs="Times New Roman"/>
          <w:i w:val="0"/>
          <w:iCs/>
        </w:rPr>
        <w:t xml:space="preserve"> </w:t>
      </w:r>
      <w:r w:rsidR="006B3F14" w:rsidRPr="006354BC">
        <w:rPr>
          <w:rFonts w:ascii="Times New Roman" w:hAnsi="Times New Roman" w:cs="Times New Roman"/>
          <w:i w:val="0"/>
          <w:iCs/>
        </w:rPr>
        <w:t xml:space="preserve">can be classified </w:t>
      </w:r>
      <w:r w:rsidR="00964A9E" w:rsidRPr="006354BC">
        <w:rPr>
          <w:rFonts w:ascii="Times New Roman" w:hAnsi="Times New Roman" w:cs="Times New Roman"/>
          <w:i w:val="0"/>
          <w:iCs/>
        </w:rPr>
        <w:t>based on</w:t>
      </w:r>
      <w:r w:rsidR="006B3F14" w:rsidRPr="006354BC">
        <w:rPr>
          <w:rFonts w:ascii="Times New Roman" w:hAnsi="Times New Roman" w:cs="Times New Roman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="006B3F14" w:rsidRPr="006354BC">
        <w:rPr>
          <w:rFonts w:ascii="Times New Roman" w:hAnsi="Times New Roman" w:cs="Times New Roman"/>
          <w:i w:val="0"/>
        </w:rPr>
        <w:t xml:space="preserve"> and parity.</w:t>
      </w:r>
      <w:r w:rsidR="005B23E6" w:rsidRPr="006354BC">
        <w:rPr>
          <w:rFonts w:ascii="Times New Roman" w:hAnsi="Times New Roman" w:cs="Times New Roman"/>
          <w:i w:val="0"/>
        </w:rPr>
        <w:t xml:space="preserve"> </w:t>
      </w:r>
      <w:r w:rsidR="00C324D0" w:rsidRPr="006354BC">
        <w:rPr>
          <w:rFonts w:ascii="Times New Roman" w:hAnsi="Times New Roman" w:cs="Times New Roman"/>
          <w:i w:val="0"/>
        </w:rPr>
        <w:t>According to the Wigner-Eckart theorem</w:t>
      </w:r>
      <w:r w:rsidR="00D36CCD" w:rsidRPr="006354BC">
        <w:rPr>
          <w:rFonts w:ascii="Times New Roman" w:hAnsi="Times New Roman" w:cs="Times New Roman"/>
          <w:i w:val="0"/>
          <w:color w:val="FF0000"/>
          <w:vertAlign w:val="superscript"/>
        </w:rPr>
        <w:t>14</w:t>
      </w:r>
      <w:r w:rsidR="00C324D0" w:rsidRPr="006354BC">
        <w:rPr>
          <w:rFonts w:ascii="Times New Roman" w:hAnsi="Times New Roman" w:cs="Times New Roman"/>
          <w:i w:val="0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</m:t>
            </m:r>
          </m:sup>
        </m:sSup>
      </m:oMath>
      <w:r w:rsidR="005B23E6" w:rsidRPr="006354BC">
        <w:rPr>
          <w:rFonts w:ascii="Times New Roman" w:hAnsi="Times New Roman" w:cs="Times New Roman"/>
          <w:i w:val="0"/>
          <w:iCs/>
        </w:rPr>
        <w:t xml:space="preserve"> </w:t>
      </w:r>
      <w:r w:rsidR="00AE2D95" w:rsidRPr="006354BC">
        <w:rPr>
          <w:rFonts w:ascii="Times New Roman" w:hAnsi="Times New Roman" w:cs="Times New Roman"/>
          <w:i w:val="0"/>
        </w:rPr>
        <w:t xml:space="preserve">for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 w:val="0"/>
              </w:rPr>
            </m:ctrlP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 w:rsidR="00AE2D95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5B23E6" w:rsidRPr="006354BC">
        <w:rPr>
          <w:rFonts w:ascii="Times New Roman" w:hAnsi="Times New Roman" w:cs="Times New Roman"/>
          <w:i w:val="0"/>
          <w:iCs/>
        </w:rPr>
        <w:t>can be represented as</w:t>
      </w:r>
      <w:r w:rsidR="00D36CCD" w:rsidRPr="006354BC">
        <w:rPr>
          <w:rFonts w:ascii="Times New Roman" w:hAnsi="Times New Roman" w:cs="Times New Roman"/>
          <w:i w:val="0"/>
          <w:iCs/>
        </w:rPr>
        <w:t>:</w:t>
      </w:r>
    </w:p>
    <w:p w14:paraId="0DEC6BC1" w14:textId="76063B2E" w:rsidR="005B23E6" w:rsidRPr="006354BC" w:rsidRDefault="00610087" w:rsidP="00930E56">
      <w:pPr>
        <w:pStyle w:val="a0"/>
        <w:spacing w:line="360" w:lineRule="auto"/>
        <w:jc w:val="right"/>
        <w:rPr>
          <w:rFonts w:ascii="Times New Roman" w:hAnsi="Times New Roman" w:cs="Times New Roman"/>
          <w:lang w:eastAsia="ko-KR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⨂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],t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sub>
                  </m:sSub>
                </m:e>
              </m:mr>
            </m:m>
          </m:e>
        </m:d>
      </m:oMath>
      <w:r w:rsidR="00930E56" w:rsidRPr="006354BC">
        <w:rPr>
          <w:rFonts w:ascii="Times New Roman" w:hAnsi="Times New Roman" w:cs="Times New Roman" w:hint="eastAsia"/>
          <w:lang w:eastAsia="ko-KR"/>
        </w:rPr>
        <w:t xml:space="preserve">, </w:t>
      </w:r>
      <w:r w:rsidR="00930E56" w:rsidRPr="006354BC">
        <w:rPr>
          <w:rFonts w:ascii="Times New Roman" w:hAnsi="Times New Roman" w:cs="Times New Roman"/>
          <w:lang w:eastAsia="ko-KR"/>
        </w:rPr>
        <w:t xml:space="preserve">                             (S4)</w:t>
      </w:r>
    </w:p>
    <w:p w14:paraId="28E811BB" w14:textId="25CD107D" w:rsidR="00930E56" w:rsidRPr="006354BC" w:rsidRDefault="008E2C33" w:rsidP="007E4514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t xml:space="preserve">where </w:t>
      </w:r>
      <m:oMath>
        <m:r>
          <w:rPr>
            <w:rFonts w:ascii="Cambria Math" w:hAnsi="Cambria Math" w:cs="Times New Roman"/>
            <w:lang w:eastAsia="ko-KR"/>
          </w:rPr>
          <m:t>t</m:t>
        </m:r>
      </m:oMath>
      <w:r w:rsidR="00930E56"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m:oMath>
        <m:r>
          <w:rPr>
            <w:rFonts w:ascii="Cambria Math" w:hAnsi="Cambria Math" w:cs="Times New Roman"/>
            <w:lang w:eastAsia="ko-KR"/>
          </w:rPr>
          <m:t>X</m:t>
        </m:r>
      </m:oMath>
      <w:r w:rsidR="00930E56" w:rsidRPr="006354BC">
        <w:rPr>
          <w:rFonts w:ascii="Times New Roman" w:hAnsi="Times New Roman" w:cs="Times New Roman"/>
          <w:i w:val="0"/>
          <w:lang w:eastAsia="ko-KR"/>
        </w:rPr>
        <w:t>,</w:t>
      </w:r>
      <w:r w:rsidR="00930E56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m:oMath>
        <m:r>
          <w:rPr>
            <w:rFonts w:ascii="Cambria Math" w:hAnsi="Cambria Math" w:cs="Times New Roman"/>
            <w:lang w:eastAsia="ko-KR"/>
          </w:rPr>
          <m:t>Y</m:t>
        </m:r>
      </m:oMath>
      <w:r w:rsidR="00930E56" w:rsidRPr="006354BC">
        <w:rPr>
          <w:rFonts w:ascii="Times New Roman" w:hAnsi="Times New Roman" w:cs="Times New Roman"/>
          <w:i w:val="0"/>
        </w:rPr>
        <w:t xml:space="preserve"> are</w:t>
      </w:r>
      <w:r w:rsidR="00795093" w:rsidRPr="006354BC">
        <w:rPr>
          <w:rFonts w:ascii="Times New Roman" w:hAnsi="Times New Roman" w:cs="Times New Roman"/>
          <w:i w:val="0"/>
        </w:rPr>
        <w:t xml:space="preserve"> </w:t>
      </w:r>
      <w:r w:rsidR="00930E56" w:rsidRPr="006354BC">
        <w:rPr>
          <w:rFonts w:ascii="Times New Roman" w:hAnsi="Times New Roman" w:cs="Times New Roman"/>
          <w:i w:val="0"/>
        </w:rPr>
        <w:t xml:space="preserve">defined </w:t>
      </w:r>
      <w:r w:rsidR="00795093" w:rsidRPr="006354BC">
        <w:rPr>
          <w:rFonts w:ascii="Times New Roman" w:hAnsi="Times New Roman" w:cs="Times New Roman"/>
          <w:i w:val="0"/>
        </w:rPr>
        <w:t xml:space="preserve">in Table </w:t>
      </w:r>
      <w:r w:rsidR="00930E56" w:rsidRPr="006354BC">
        <w:rPr>
          <w:rFonts w:ascii="Times New Roman" w:hAnsi="Times New Roman" w:cs="Times New Roman"/>
          <w:i w:val="0"/>
        </w:rPr>
        <w:t>S</w:t>
      </w:r>
      <w:r w:rsidRPr="006354BC">
        <w:rPr>
          <w:rFonts w:ascii="Times New Roman" w:hAnsi="Times New Roman" w:cs="Times New Roman"/>
          <w:i w:val="0"/>
        </w:rPr>
        <w:t>4</w:t>
      </w:r>
      <w:r w:rsidR="00795093" w:rsidRPr="006354BC">
        <w:rPr>
          <w:rFonts w:ascii="Times New Roman" w:hAnsi="Times New Roman" w:cs="Times New Roman"/>
          <w:i w:val="0"/>
        </w:rPr>
        <w:t xml:space="preserve">. </w:t>
      </w:r>
      <w:r w:rsidR="00930E56" w:rsidRPr="006354BC">
        <w:rPr>
          <w:rFonts w:ascii="Times New Roman" w:hAnsi="Times New Roman" w:cs="Times New Roman"/>
          <w:i w:val="0"/>
        </w:rPr>
        <w:t>Here, t</w:t>
      </w:r>
      <w:r w:rsidRPr="006354BC">
        <w:rPr>
          <w:rFonts w:ascii="Times New Roman" w:hAnsi="Times New Roman" w:cs="Times New Roman"/>
          <w:i w:val="0"/>
        </w:rPr>
        <w:t xml:space="preserve">he row </w:t>
      </w:r>
      <w:r w:rsidR="009B0BB4" w:rsidRPr="006354BC">
        <w:rPr>
          <w:rFonts w:ascii="Times New Roman" w:hAnsi="Times New Roman" w:cs="Times New Roman"/>
          <w:i w:val="0"/>
        </w:rPr>
        <w:t xml:space="preserve">and column </w:t>
      </w:r>
      <w:r w:rsidRPr="006354BC">
        <w:rPr>
          <w:rFonts w:ascii="Times New Roman" w:hAnsi="Times New Roman" w:cs="Times New Roman"/>
          <w:i w:val="0"/>
        </w:rPr>
        <w:t>correspond to</w:t>
      </w:r>
      <w:r w:rsidRPr="00635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e>
        </m:d>
      </m:oMath>
      <w:r w:rsidR="009B0BB4" w:rsidRPr="006354BC">
        <w:rPr>
          <w:rFonts w:ascii="Times New Roman" w:hAnsi="Times New Roman" w:cs="Times New Roman" w:hint="eastAsia"/>
          <w:lang w:eastAsia="ko-KR"/>
        </w:rPr>
        <w:t xml:space="preserve"> </w:t>
      </w:r>
      <w:r w:rsidR="009B0BB4" w:rsidRPr="006354BC">
        <w:rPr>
          <w:rFonts w:ascii="Times New Roman" w:hAnsi="Times New Roman" w:cs="Times New Roman" w:hint="eastAsia"/>
          <w:i w:val="0"/>
          <w:lang w:eastAsia="ko-KR"/>
        </w:rPr>
        <w:t>and</w:t>
      </w:r>
      <w:r w:rsidRPr="00635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e>
        </m:d>
      </m:oMath>
      <w:r w:rsidR="009B0BB4" w:rsidRPr="006354BC">
        <w:rPr>
          <w:rFonts w:ascii="Times New Roman" w:hAnsi="Times New Roman" w:cs="Times New Roman" w:hint="eastAsia"/>
          <w:i w:val="0"/>
          <w:lang w:eastAsia="ko-KR"/>
        </w:rPr>
        <w:t>, respectively</w:t>
      </w:r>
      <w:r w:rsidRPr="006354BC">
        <w:rPr>
          <w:rFonts w:ascii="Times New Roman" w:hAnsi="Times New Roman" w:cs="Times New Roman"/>
          <w:i w:val="0"/>
        </w:rPr>
        <w:t>.</w:t>
      </w:r>
      <w:r w:rsidR="00930E56" w:rsidRPr="006354BC">
        <w:rPr>
          <w:rFonts w:ascii="Times New Roman" w:hAnsi="Times New Roman" w:cs="Times New Roman"/>
          <w:i w:val="0"/>
        </w:rPr>
        <w:t xml:space="preserve"> </w:t>
      </w:r>
    </w:p>
    <w:p w14:paraId="6A34A690" w14:textId="73B6A0F8" w:rsidR="00FA0F85" w:rsidRPr="006354BC" w:rsidRDefault="00930E56" w:rsidP="00930E56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  <w:lang w:eastAsia="ko-KR"/>
        </w:rPr>
      </w:pPr>
      <w:r w:rsidRPr="006354BC">
        <w:rPr>
          <w:rFonts w:ascii="Times New Roman" w:hAnsi="Times New Roman" w:cs="Times New Roman"/>
          <w:i w:val="0"/>
        </w:rPr>
        <w:lastRenderedPageBreak/>
        <w:t xml:space="preserve">As an example, </w:t>
      </w:r>
      <w:r w:rsidR="00681CD6" w:rsidRPr="006354BC">
        <w:rPr>
          <w:rFonts w:ascii="Times New Roman" w:hAnsi="Times New Roman" w:cs="Times New Roman"/>
          <w:i w:val="0"/>
        </w:rPr>
        <w:t>let us consider</w:t>
      </w:r>
      <w:r w:rsidRPr="006354BC">
        <w:rPr>
          <w:rFonts w:ascii="Times New Roman" w:hAnsi="Times New Roman" w:cs="Times New Roman"/>
          <w:i w:val="0"/>
        </w:rPr>
        <w:t xml:space="preserve"> the conductivity tensor</w:t>
      </w:r>
      <w:r w:rsidR="00D557B4" w:rsidRPr="006354BC">
        <w:rPr>
          <w:rFonts w:ascii="Times New Roman" w:hAnsi="Times New Roman" w:cs="Times New Roman"/>
          <w:i w:val="0"/>
        </w:rPr>
        <w:t xml:space="preserve"> where </w:t>
      </w:r>
      <m:oMath>
        <m:r>
          <w:rPr>
            <w:rFonts w:ascii="Cambria Math" w:hAnsi="Cambria Math" w:cs="Times New Roman"/>
          </w:rPr>
          <m:t>B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>is the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electrical current and </w:t>
      </w:r>
      <m:oMath>
        <m:r>
          <w:rPr>
            <w:rFonts w:ascii="Cambria Math" w:hAnsi="Cambria Math" w:cs="Times New Roman"/>
          </w:rPr>
          <m:t>F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>is the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electric field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 or temperature gradient</w:t>
      </w:r>
      <w:r w:rsidRPr="006354BC">
        <w:rPr>
          <w:rFonts w:ascii="Times New Roman" w:hAnsi="Times New Roman" w:cs="Times New Roman"/>
          <w:i w:val="0"/>
        </w:rPr>
        <w:t>.</w:t>
      </w:r>
      <w:r w:rsidR="00D557B4" w:rsidRPr="006354BC">
        <w:rPr>
          <w:rFonts w:ascii="Times New Roman" w:hAnsi="Times New Roman" w:cs="Times New Roman"/>
          <w:i w:val="0"/>
        </w:rPr>
        <w:t xml:space="preserve"> </w:t>
      </w:r>
      <w:r w:rsidRPr="006354BC">
        <w:rPr>
          <w:rFonts w:ascii="Times New Roman" w:hAnsi="Times New Roman" w:cs="Times New Roman"/>
          <w:i w:val="0"/>
        </w:rPr>
        <w:t xml:space="preserve">According to Table S4, </w:t>
      </w:r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this </w:t>
      </w:r>
      <w:r w:rsidR="00681CD6" w:rsidRPr="006354BC">
        <w:rPr>
          <w:rFonts w:ascii="Times New Roman" w:hAnsi="Times New Roman" w:cs="Times New Roman"/>
          <w:i w:val="0"/>
          <w:lang w:eastAsia="ko-KR"/>
        </w:rPr>
        <w:t>tensor</w:t>
      </w:r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 corresponds to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=-1</m:t>
        </m:r>
      </m:oMath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w:r w:rsidR="00BF7CAB" w:rsidRPr="006354BC">
        <w:rPr>
          <w:rFonts w:ascii="Times New Roman" w:hAnsi="Times New Roman" w:cs="Times New Roman"/>
          <w:i w:val="0"/>
          <w:lang w:eastAsia="ko-KR"/>
        </w:rPr>
        <w:t xml:space="preserve">is a </w:t>
      </w:r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>polar tensor.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 When </w:t>
      </w:r>
      <m:oMath>
        <m:r>
          <w:rPr>
            <w:rFonts w:ascii="Cambria Math" w:hAnsi="Cambria Math" w:cs="Times New Roman"/>
          </w:rPr>
          <m:t xml:space="preserve"> t=E</m:t>
        </m:r>
      </m:oMath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 of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</w:rPr>
        <w:t xml:space="preserve">Eq. (S4) </w:t>
      </w:r>
      <w:r w:rsidR="00D557B4" w:rsidRPr="006354BC">
        <w:rPr>
          <w:rFonts w:ascii="Times New Roman" w:hAnsi="Times New Roman" w:cs="Times New Roman"/>
          <w:i w:val="0"/>
        </w:rPr>
        <w:t xml:space="preserve">is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, which 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corresponds to </w:t>
      </w:r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the 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magnetic dipole along </w:t>
      </w:r>
      <m:oMath>
        <m:r>
          <w:rPr>
            <w:rFonts w:ascii="Cambria Math" w:hAnsi="Cambria Math" w:cs="Times New Roman"/>
          </w:rPr>
          <m:t>z</m:t>
        </m:r>
      </m:oMath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 direction. Th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 xml:space="preserve">e presence of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as 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>off-diagonal component</w:t>
      </w:r>
      <w:r w:rsidR="00D509A4" w:rsidRPr="006354BC">
        <w:rPr>
          <w:rFonts w:ascii="Times New Roman" w:hAnsi="Times New Roman" w:cs="Times New Roman"/>
          <w:i w:val="0"/>
          <w:lang w:eastAsia="ko-KR"/>
        </w:rPr>
        <w:t>s</w:t>
      </w:r>
      <w:r w:rsidR="00D557B4" w:rsidRPr="006354BC">
        <w:rPr>
          <w:rFonts w:ascii="Times New Roman" w:hAnsi="Times New Roman" w:cs="Times New Roman"/>
          <w:i w:val="0"/>
          <w:lang w:eastAsia="ko-KR"/>
        </w:rPr>
        <w:t xml:space="preserve"> of </w:t>
      </w:r>
      <m:oMath>
        <m:sSup>
          <m:sSupPr>
            <m:ctrlPr>
              <w:rPr>
                <w:rFonts w:ascii="Cambria Math" w:hAnsi="Cambria Math" w:cs="Times New Roman"/>
                <w:i w:val="0"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[1⨂1],t</m:t>
            </m:r>
          </m:sup>
        </m:sSup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2020A8" w:rsidRPr="006354BC">
        <w:rPr>
          <w:rFonts w:ascii="Times New Roman" w:hAnsi="Times New Roman" w:cs="Times New Roman"/>
          <w:i w:val="0"/>
          <w:lang w:eastAsia="ko-KR"/>
        </w:rPr>
        <w:t>indicates</w:t>
      </w:r>
      <w:r w:rsidR="00D557B4" w:rsidRPr="006354BC">
        <w:rPr>
          <w:rFonts w:ascii="Times New Roman" w:hAnsi="Times New Roman" w:cs="Times New Roman" w:hint="eastAsia"/>
          <w:i w:val="0"/>
          <w:lang w:eastAsia="ko-KR"/>
        </w:rPr>
        <w:t xml:space="preserve"> that </w:t>
      </w:r>
      <w:r w:rsidRPr="006354BC">
        <w:rPr>
          <w:rFonts w:ascii="Times New Roman" w:hAnsi="Times New Roman" w:cs="Times New Roman"/>
          <w:i w:val="0"/>
        </w:rPr>
        <w:t xml:space="preserve">oxylene exhibits </w:t>
      </w:r>
      <w:r w:rsidR="002020A8" w:rsidRPr="006354BC">
        <w:rPr>
          <w:rFonts w:ascii="Times New Roman" w:hAnsi="Times New Roman" w:cs="Times New Roman"/>
          <w:i w:val="0"/>
        </w:rPr>
        <w:t xml:space="preserve">the </w:t>
      </w:r>
      <w:r w:rsidRPr="006354BC">
        <w:rPr>
          <w:rFonts w:ascii="Times New Roman" w:hAnsi="Times New Roman" w:cs="Times New Roman"/>
          <w:i w:val="0"/>
        </w:rPr>
        <w:t>anomalous Hall effect</w:t>
      </w:r>
      <w:r w:rsidR="002020A8" w:rsidRPr="006354BC">
        <w:rPr>
          <w:rFonts w:ascii="Times New Roman" w:hAnsi="Times New Roman" w:cs="Times New Roman"/>
          <w:i w:val="0"/>
        </w:rPr>
        <w:t>,</w:t>
      </w:r>
      <w:r w:rsidRPr="006354BC">
        <w:rPr>
          <w:rFonts w:ascii="Times New Roman" w:hAnsi="Times New Roman" w:cs="Times New Roman"/>
          <w:i w:val="0"/>
        </w:rPr>
        <w:t xml:space="preserve"> anomalous Nernst effect</w:t>
      </w:r>
      <w:r w:rsidR="002020A8" w:rsidRPr="006354BC">
        <w:rPr>
          <w:rFonts w:ascii="Times New Roman" w:hAnsi="Times New Roman" w:cs="Times New Roman"/>
          <w:i w:val="0"/>
        </w:rPr>
        <w:t>, and magneto-optical Kerr effect</w:t>
      </w:r>
      <w:r w:rsidRPr="006354BC">
        <w:rPr>
          <w:rFonts w:ascii="Times New Roman" w:hAnsi="Times New Roman" w:cs="Times New Roman"/>
          <w:i w:val="0"/>
        </w:rPr>
        <w:t>.</w:t>
      </w:r>
      <w:r w:rsidR="00635D13" w:rsidRPr="006354BC">
        <w:rPr>
          <w:rFonts w:ascii="Times New Roman" w:hAnsi="Times New Roman" w:cs="Times New Roman"/>
          <w:i w:val="0"/>
        </w:rPr>
        <w:t xml:space="preserve"> As another example, </w:t>
      </w:r>
      <w:r w:rsidR="00681CD6" w:rsidRPr="006354BC">
        <w:rPr>
          <w:rFonts w:ascii="Times New Roman" w:hAnsi="Times New Roman" w:cs="Times New Roman"/>
          <w:i w:val="0"/>
        </w:rPr>
        <w:t>let us consider</w:t>
      </w:r>
      <w:r w:rsidR="00635D13" w:rsidRPr="006354BC">
        <w:rPr>
          <w:rFonts w:ascii="Times New Roman" w:hAnsi="Times New Roman" w:cs="Times New Roman"/>
          <w:i w:val="0"/>
        </w:rPr>
        <w:t xml:space="preserve"> the magnetoelectric tensor where </w:t>
      </w:r>
      <m:oMath>
        <m:r>
          <w:rPr>
            <w:rFonts w:ascii="Cambria Math" w:hAnsi="Cambria Math" w:cs="Times New Roman"/>
          </w:rPr>
          <m:t>B</m:t>
        </m:r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>is the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>magnetization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m:oMath>
        <m:r>
          <w:rPr>
            <w:rFonts w:ascii="Cambria Math" w:hAnsi="Cambria Math" w:cs="Times New Roman"/>
          </w:rPr>
          <m:t>F</m:t>
        </m:r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>is the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electric field</w:t>
      </w:r>
      <w:r w:rsidR="00635D13" w:rsidRPr="006354BC">
        <w:rPr>
          <w:rFonts w:ascii="Times New Roman" w:hAnsi="Times New Roman" w:cs="Times New Roman"/>
          <w:i w:val="0"/>
        </w:rPr>
        <w:t xml:space="preserve">. According to Table S4, 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this </w:t>
      </w:r>
      <w:r w:rsidR="00681CD6" w:rsidRPr="006354BC">
        <w:rPr>
          <w:rFonts w:ascii="Times New Roman" w:hAnsi="Times New Roman" w:cs="Times New Roman"/>
          <w:i w:val="0"/>
          <w:lang w:eastAsia="ko-KR"/>
        </w:rPr>
        <w:t>tensor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corresponds to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=-1</m:t>
        </m:r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w:r w:rsidR="00C11F67" w:rsidRPr="006354BC">
        <w:rPr>
          <w:rFonts w:ascii="Times New Roman" w:hAnsi="Times New Roman" w:cs="Times New Roman"/>
          <w:i w:val="0"/>
          <w:lang w:eastAsia="ko-KR"/>
        </w:rPr>
        <w:t xml:space="preserve">is an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>axial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tensor.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 xml:space="preserve"> When </w:t>
      </w:r>
      <m:oMath>
        <m:r>
          <w:rPr>
            <w:rFonts w:ascii="Cambria Math" w:hAnsi="Cambria Math" w:cs="Times New Roman"/>
          </w:rPr>
          <m:t xml:space="preserve"> t=E</m:t>
        </m:r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u</m:t>
            </m:r>
          </m:sub>
        </m:sSub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of </w:t>
      </w:r>
      <w:r w:rsidR="00635D13" w:rsidRPr="006354BC">
        <w:rPr>
          <w:rFonts w:ascii="Times New Roman" w:hAnsi="Times New Roman" w:cs="Times New Roman"/>
          <w:i w:val="0"/>
        </w:rPr>
        <w:t xml:space="preserve">Eq. (S4) are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 xml:space="preserve">(magnetic monopole) </w:t>
      </w:r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u</m:t>
            </m:r>
          </m:sub>
        </m:sSub>
      </m:oMath>
      <w:r w:rsidR="00635D13" w:rsidRPr="006354BC">
        <w:rPr>
          <w:rFonts w:ascii="Times New Roman" w:hAnsi="Times New Roman" w:cs="Times New Roman" w:hint="eastAsia"/>
          <w:i w:val="0"/>
          <w:lang w:eastAsia="ko-KR"/>
        </w:rPr>
        <w:t xml:space="preserve"> (magnetic quadrupole), </w:t>
      </w:r>
      <w:r w:rsidR="00635D13" w:rsidRPr="006354BC">
        <w:rPr>
          <w:rFonts w:ascii="Times New Roman" w:hAnsi="Times New Roman" w:cs="Times New Roman"/>
          <w:i w:val="0"/>
          <w:lang w:eastAsia="ko-KR"/>
        </w:rPr>
        <w:t>respectively.</w:t>
      </w:r>
      <w:r w:rsidR="005A24F1" w:rsidRPr="006354BC">
        <w:rPr>
          <w:rFonts w:ascii="Times New Roman" w:hAnsi="Times New Roman" w:cs="Times New Roman"/>
          <w:i w:val="0"/>
          <w:lang w:eastAsia="ko-KR"/>
        </w:rPr>
        <w:t xml:space="preserve"> This indicates</w:t>
      </w:r>
      <w:r w:rsidR="00FA0F85" w:rsidRPr="006354BC">
        <w:rPr>
          <w:rFonts w:ascii="Times New Roman" w:hAnsi="Times New Roman" w:cs="Times New Roman"/>
          <w:i w:val="0"/>
          <w:lang w:eastAsia="ko-KR"/>
        </w:rPr>
        <w:t xml:space="preserve"> that oxylene has the symmetry of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FA0F85"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u</m:t>
            </m:r>
          </m:sub>
        </m:sSub>
      </m:oMath>
      <w:r w:rsidR="00FA0F85"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w:r w:rsidR="00FA0F85" w:rsidRPr="006354BC">
        <w:rPr>
          <w:rFonts w:ascii="Times New Roman" w:hAnsi="Times New Roman" w:cs="Times New Roman"/>
          <w:i w:val="0"/>
          <w:lang w:eastAsia="ko-KR"/>
        </w:rPr>
        <w:t>enabl</w:t>
      </w:r>
      <w:r w:rsidR="005A24F1" w:rsidRPr="006354BC">
        <w:rPr>
          <w:rFonts w:ascii="Times New Roman" w:hAnsi="Times New Roman" w:cs="Times New Roman"/>
          <w:i w:val="0"/>
          <w:lang w:eastAsia="ko-KR"/>
        </w:rPr>
        <w:t>ing</w:t>
      </w:r>
      <w:r w:rsidR="00FA0F85" w:rsidRPr="006354BC">
        <w:rPr>
          <w:rFonts w:ascii="Times New Roman" w:hAnsi="Times New Roman" w:cs="Times New Roman"/>
          <w:i w:val="0"/>
          <w:lang w:eastAsia="ko-KR"/>
        </w:rPr>
        <w:t xml:space="preserve"> oxylene to exhibit </w:t>
      </w:r>
      <w:r w:rsidR="005A24F1" w:rsidRPr="006354BC">
        <w:rPr>
          <w:rFonts w:ascii="Times New Roman" w:hAnsi="Times New Roman" w:cs="Times New Roman"/>
          <w:i w:val="0"/>
          <w:lang w:eastAsia="ko-KR"/>
        </w:rPr>
        <w:t xml:space="preserve">the </w:t>
      </w:r>
      <w:r w:rsidR="00FA0F85" w:rsidRPr="006354BC">
        <w:rPr>
          <w:rFonts w:ascii="Times New Roman" w:hAnsi="Times New Roman" w:cs="Times New Roman"/>
          <w:i w:val="0"/>
          <w:lang w:eastAsia="ko-KR"/>
        </w:rPr>
        <w:t>magnetoelectric effect.</w:t>
      </w:r>
    </w:p>
    <w:p w14:paraId="76B0D866" w14:textId="247477CB" w:rsidR="00E06F36" w:rsidRPr="006354BC" w:rsidRDefault="002743EB" w:rsidP="00086411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  <w:iCs/>
        </w:rPr>
      </w:pPr>
      <w:r w:rsidRPr="006354BC">
        <w:rPr>
          <w:rFonts w:ascii="Times New Roman" w:hAnsi="Times New Roman" w:cs="Times New Roman"/>
          <w:i w:val="0"/>
          <w:iCs/>
          <w:lang w:eastAsia="ko-KR"/>
        </w:rPr>
        <w:t>Next, w</w:t>
      </w:r>
      <w:r w:rsidR="009D7A3D" w:rsidRPr="006354BC">
        <w:rPr>
          <w:rFonts w:ascii="Times New Roman" w:hAnsi="Times New Roman" w:cs="Times New Roman" w:hint="eastAsia"/>
          <w:i w:val="0"/>
          <w:iCs/>
          <w:lang w:eastAsia="ko-KR"/>
        </w:rPr>
        <w:t xml:space="preserve">e discuss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[2⨂1]</m:t>
            </m:r>
          </m:sup>
        </m:sSup>
      </m:oMath>
      <w:r w:rsidR="009D7A3D" w:rsidRPr="006354BC">
        <w:rPr>
          <w:rFonts w:ascii="Times New Roman" w:hAnsi="Times New Roman" w:cs="Times New Roman"/>
          <w:i w:val="0"/>
          <w:iCs/>
          <w:lang w:eastAsia="ko-KR"/>
        </w:rPr>
        <w:t xml:space="preserve">, which </w:t>
      </w:r>
      <w:r w:rsidR="001D0D3C" w:rsidRPr="006354BC">
        <w:rPr>
          <w:rFonts w:ascii="Times New Roman" w:hAnsi="Times New Roman" w:cs="Times New Roman"/>
          <w:i w:val="0"/>
          <w:iCs/>
        </w:rPr>
        <w:t xml:space="preserve">includes </w:t>
      </w:r>
      <w:r w:rsidR="00E06F36" w:rsidRPr="006354BC">
        <w:rPr>
          <w:rFonts w:ascii="Times New Roman" w:hAnsi="Times New Roman" w:cs="Times New Roman"/>
          <w:i w:val="0"/>
          <w:iCs/>
        </w:rPr>
        <w:t>the p</w:t>
      </w:r>
      <w:r w:rsidR="001D0D3C" w:rsidRPr="006354BC">
        <w:rPr>
          <w:rFonts w:ascii="Times New Roman" w:hAnsi="Times New Roman" w:cs="Times New Roman"/>
          <w:i w:val="0"/>
          <w:iCs/>
        </w:rPr>
        <w:t>iezoelectric tensor</w:t>
      </w:r>
      <w:r w:rsidR="008D6249" w:rsidRPr="006354BC">
        <w:rPr>
          <w:rFonts w:ascii="Times New Roman" w:hAnsi="Times New Roman" w:cs="Times New Roman"/>
          <w:i w:val="0"/>
          <w:iCs/>
        </w:rPr>
        <w:t>,</w:t>
      </w:r>
      <w:r w:rsidR="001D0D3C" w:rsidRPr="006354BC">
        <w:rPr>
          <w:rFonts w:ascii="Times New Roman" w:hAnsi="Times New Roman" w:cs="Times New Roman"/>
          <w:i w:val="0"/>
          <w:iCs/>
        </w:rPr>
        <w:t xml:space="preserve"> </w:t>
      </w:r>
      <w:r w:rsidR="00E06F36" w:rsidRPr="006354BC">
        <w:rPr>
          <w:rFonts w:ascii="Times New Roman" w:hAnsi="Times New Roman" w:cs="Times New Roman"/>
          <w:i w:val="0"/>
          <w:iCs/>
        </w:rPr>
        <w:t>the piezomagnetic tensor</w:t>
      </w:r>
      <w:r w:rsidR="008D6249" w:rsidRPr="006354BC">
        <w:rPr>
          <w:rFonts w:ascii="Times New Roman" w:hAnsi="Times New Roman" w:cs="Times New Roman"/>
          <w:i w:val="0"/>
          <w:iCs/>
        </w:rPr>
        <w:t>, and spin conductivity tensor</w:t>
      </w:r>
      <w:r w:rsidR="00E06F36" w:rsidRPr="006354BC">
        <w:rPr>
          <w:rFonts w:ascii="Times New Roman" w:hAnsi="Times New Roman" w:cs="Times New Roman"/>
          <w:i w:val="0"/>
          <w:iCs/>
        </w:rPr>
        <w:t xml:space="preserve"> (See Table </w:t>
      </w:r>
      <w:r w:rsidR="00793531" w:rsidRPr="006354BC">
        <w:rPr>
          <w:rFonts w:ascii="Times New Roman" w:hAnsi="Times New Roman" w:cs="Times New Roman"/>
          <w:i w:val="0"/>
          <w:iCs/>
        </w:rPr>
        <w:t>S</w:t>
      </w:r>
      <w:r w:rsidR="008E2C33" w:rsidRPr="006354BC">
        <w:rPr>
          <w:rFonts w:ascii="Times New Roman" w:hAnsi="Times New Roman" w:cs="Times New Roman"/>
          <w:i w:val="0"/>
          <w:iCs/>
        </w:rPr>
        <w:t>5</w:t>
      </w:r>
      <w:r w:rsidR="00E06F36" w:rsidRPr="006354BC">
        <w:rPr>
          <w:rFonts w:ascii="Times New Roman" w:hAnsi="Times New Roman" w:cs="Times New Roman"/>
          <w:i w:val="0"/>
          <w:iCs/>
        </w:rPr>
        <w:t>).</w:t>
      </w:r>
      <w:r w:rsidR="00BE13B3" w:rsidRPr="006354BC">
        <w:rPr>
          <w:rFonts w:ascii="Times New Roman" w:hAnsi="Times New Roman" w:cs="Times New Roman"/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[2⨂1]</m:t>
            </m:r>
          </m:sup>
        </m:sSup>
      </m:oMath>
      <w:r w:rsidR="00BE13B3" w:rsidRPr="006354BC">
        <w:rPr>
          <w:rFonts w:ascii="Times New Roman" w:hAnsi="Times New Roman" w:cs="Times New Roman"/>
          <w:i w:val="0"/>
          <w:iCs/>
        </w:rPr>
        <w:t xml:space="preserve"> can be represented as</w:t>
      </w:r>
      <w:r w:rsidRPr="006354BC">
        <w:rPr>
          <w:rFonts w:ascii="Times New Roman" w:hAnsi="Times New Roman" w:cs="Times New Roman"/>
          <w:i w:val="0"/>
          <w:iCs/>
        </w:rPr>
        <w:t>:</w:t>
      </w:r>
    </w:p>
    <w:p w14:paraId="345B6341" w14:textId="101C4FCE" w:rsidR="00BB77AD" w:rsidRPr="006354BC" w:rsidRDefault="00610087" w:rsidP="00C7534E">
      <w:pPr>
        <w:pStyle w:val="a0"/>
        <w:spacing w:line="360" w:lineRule="auto"/>
        <w:jc w:val="right"/>
        <w:rPr>
          <w:rFonts w:ascii="Times New Roman" w:hAnsi="Times New Roman" w:cs="Times New Roman"/>
          <w:lang w:eastAsia="ko-KR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t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3a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3b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3a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3b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+4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sup>
                  </m:sSubSup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sup>
                  </m:sSubSup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sup>
                  </m:sSubSup>
                </m:e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3b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3a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</m:oMath>
      <w:r w:rsidR="00C7534E" w:rsidRPr="006354BC">
        <w:rPr>
          <w:rFonts w:ascii="Times New Roman" w:hAnsi="Times New Roman" w:cs="Times New Roman" w:hint="eastAsia"/>
          <w:lang w:eastAsia="ko-KR"/>
        </w:rPr>
        <w:t xml:space="preserve">,                  </w:t>
      </w:r>
      <w:r w:rsidR="00C7534E" w:rsidRPr="006354BC">
        <w:rPr>
          <w:rFonts w:ascii="Times New Roman" w:hAnsi="Times New Roman" w:cs="Times New Roman"/>
          <w:lang w:eastAsia="ko-KR"/>
        </w:rPr>
        <w:t>(S5)</w:t>
      </w:r>
    </w:p>
    <w:p w14:paraId="25D8959D" w14:textId="10AA50DA" w:rsidR="00496F80" w:rsidRPr="006354BC" w:rsidRDefault="00E97ADB" w:rsidP="007E4514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t>where</w:t>
      </w:r>
      <w:r w:rsidR="0046479B" w:rsidRPr="006354BC">
        <w:rPr>
          <w:rFonts w:ascii="Times New Roman" w:hAnsi="Times New Roman" w:cs="Times New Roman"/>
          <w:i w:val="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 w:val="0"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="0046479B" w:rsidRPr="006354BC">
        <w:rPr>
          <w:rFonts w:ascii="Times New Roman" w:hAnsi="Times New Roman" w:cs="Times New Roman"/>
          <w:i w:val="0"/>
          <w:iCs/>
        </w:rPr>
        <w:t xml:space="preserve"> is independent o</w:t>
      </w:r>
      <w:r w:rsidR="00793531" w:rsidRPr="006354BC">
        <w:rPr>
          <w:rFonts w:ascii="Times New Roman" w:hAnsi="Times New Roman" w:cs="Times New Roman"/>
          <w:i w:val="0"/>
          <w:iCs/>
        </w:rPr>
        <w:t>f</w:t>
      </w:r>
      <w:r w:rsidR="0046479B" w:rsidRPr="006354BC">
        <w:rPr>
          <w:rFonts w:ascii="Times New Roman" w:hAnsi="Times New Roman" w:cs="Times New Roman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 w:val="0"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46479B" w:rsidRPr="006354BC">
        <w:rPr>
          <w:rFonts w:ascii="Times New Roman" w:hAnsi="Times New Roman" w:cs="Times New Roman"/>
          <w:i w:val="0"/>
          <w:iCs/>
        </w:rPr>
        <w:t>.</w:t>
      </w:r>
      <w:r w:rsidRPr="006354BC">
        <w:rPr>
          <w:rFonts w:ascii="Times New Roman" w:hAnsi="Times New Roman" w:cs="Times New Roman"/>
          <w:i w:val="0"/>
        </w:rPr>
        <w:t xml:space="preserve"> </w:t>
      </w:r>
      <w:r w:rsidR="008E2C33" w:rsidRPr="006354BC">
        <w:rPr>
          <w:rFonts w:ascii="Times New Roman" w:hAnsi="Times New Roman" w:cs="Times New Roman"/>
          <w:i w:val="0"/>
        </w:rPr>
        <w:t>The row corresponds to</w:t>
      </w:r>
      <w:r w:rsidR="008E2C33" w:rsidRPr="00635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xx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yy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zz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yz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zx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xy</m:t>
                </m:r>
              </m:sub>
            </m:sSub>
          </m:e>
        </m:d>
      </m:oMath>
      <w:r w:rsidR="008E2C33" w:rsidRPr="006354BC">
        <w:rPr>
          <w:rFonts w:ascii="Times New Roman" w:hAnsi="Times New Roman" w:cs="Times New Roman"/>
          <w:i w:val="0"/>
        </w:rPr>
        <w:t>, and the column corresponds to</w:t>
      </w:r>
      <w:r w:rsidR="008E2C33" w:rsidRPr="00635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e>
        </m:d>
      </m:oMath>
      <w:r w:rsidR="008E2C33" w:rsidRPr="006354BC">
        <w:rPr>
          <w:rFonts w:ascii="Times New Roman" w:hAnsi="Times New Roman" w:cs="Times New Roman"/>
          <w:i w:val="0"/>
        </w:rPr>
        <w:t>.</w:t>
      </w:r>
    </w:p>
    <w:p w14:paraId="70EC6514" w14:textId="0F7AE67F" w:rsidR="0033273C" w:rsidRPr="006354BC" w:rsidRDefault="0033273C" w:rsidP="0033273C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  <w:lang w:eastAsia="ko-KR"/>
        </w:rPr>
        <w:t>As an example,</w:t>
      </w:r>
      <w:r w:rsidRPr="006354BC">
        <w:rPr>
          <w:rFonts w:ascii="Times New Roman" w:hAnsi="Times New Roman" w:cs="Times New Roman"/>
          <w:i w:val="0"/>
        </w:rPr>
        <w:t xml:space="preserve"> </w:t>
      </w:r>
      <w:r w:rsidR="009D7A3D" w:rsidRPr="006354BC">
        <w:rPr>
          <w:rFonts w:ascii="Times New Roman" w:hAnsi="Times New Roman" w:cs="Times New Roman"/>
          <w:i w:val="0"/>
        </w:rPr>
        <w:t xml:space="preserve">let us consider </w:t>
      </w:r>
      <w:r w:rsidRPr="006354BC">
        <w:rPr>
          <w:rFonts w:ascii="Times New Roman" w:hAnsi="Times New Roman" w:cs="Times New Roman"/>
          <w:i w:val="0"/>
        </w:rPr>
        <w:t xml:space="preserve">the piezomagnetic tensor where </w:t>
      </w:r>
      <m:oMath>
        <m:r>
          <w:rPr>
            <w:rFonts w:ascii="Cambria Math" w:hAnsi="Cambria Math" w:cs="Times New Roman"/>
          </w:rPr>
          <m:t>B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  <w:lang w:eastAsia="ko-KR"/>
        </w:rPr>
        <w:t>is the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  <w:lang w:eastAsia="ko-KR"/>
        </w:rPr>
        <w:t>magnetization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and </w:t>
      </w:r>
      <m:oMath>
        <m:r>
          <w:rPr>
            <w:rFonts w:ascii="Cambria Math" w:hAnsi="Cambria Math" w:cs="Times New Roman"/>
          </w:rPr>
          <m:t>F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  <w:lang w:eastAsia="ko-KR"/>
        </w:rPr>
        <w:t>is the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  <w:lang w:eastAsia="ko-KR"/>
        </w:rPr>
        <w:t>mechanical stress</w:t>
      </w:r>
      <w:r w:rsidRPr="006354BC">
        <w:rPr>
          <w:rFonts w:ascii="Times New Roman" w:hAnsi="Times New Roman" w:cs="Times New Roman"/>
          <w:i w:val="0"/>
        </w:rPr>
        <w:t xml:space="preserve">. According to Table S4, 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this </w:t>
      </w:r>
      <w:r w:rsidR="009D7A3D" w:rsidRPr="006354BC">
        <w:rPr>
          <w:rFonts w:ascii="Times New Roman" w:hAnsi="Times New Roman" w:cs="Times New Roman"/>
          <w:i w:val="0"/>
          <w:lang w:eastAsia="ko-KR"/>
        </w:rPr>
        <w:t>tensor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corresponds to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=-1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and</w:t>
      </w:r>
      <w:r w:rsidR="002743EB" w:rsidRPr="006354BC">
        <w:rPr>
          <w:rFonts w:ascii="Times New Roman" w:hAnsi="Times New Roman" w:cs="Times New Roman"/>
          <w:i w:val="0"/>
          <w:lang w:eastAsia="ko-KR"/>
        </w:rPr>
        <w:t xml:space="preserve"> is an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</w:t>
      </w:r>
      <w:r w:rsidRPr="006354BC">
        <w:rPr>
          <w:rFonts w:ascii="Times New Roman" w:hAnsi="Times New Roman" w:cs="Times New Roman"/>
          <w:i w:val="0"/>
          <w:lang w:eastAsia="ko-KR"/>
        </w:rPr>
        <w:t>axial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tensor.</w:t>
      </w:r>
      <w:r w:rsidRPr="006354BC">
        <w:rPr>
          <w:rFonts w:ascii="Times New Roman" w:hAnsi="Times New Roman" w:cs="Times New Roman"/>
          <w:i w:val="0"/>
          <w:lang w:eastAsia="ko-KR"/>
        </w:rPr>
        <w:t xml:space="preserve"> When </w:t>
      </w:r>
      <m:oMath>
        <m:r>
          <w:rPr>
            <w:rFonts w:ascii="Cambria Math" w:hAnsi="Cambria Math" w:cs="Times New Roman"/>
          </w:rPr>
          <m:t xml:space="preserve"> t=E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w:r w:rsidRPr="006354BC">
        <w:rPr>
          <w:rFonts w:ascii="Times New Roman" w:hAnsi="Times New Roman" w:cs="Times New Roman"/>
          <w:i w:val="0"/>
          <w:lang w:eastAsia="ko-KR"/>
        </w:rPr>
        <w:t xml:space="preserve">all </w:t>
      </w:r>
      <m:oMath>
        <m:r>
          <w:rPr>
            <w:rFonts w:ascii="Cambria Math" w:hAnsi="Cambria Math" w:cs="Times New Roman"/>
          </w:rPr>
          <m:t>X</m:t>
        </m:r>
      </m:oMath>
      <w:r w:rsidR="002743EB" w:rsidRPr="006354BC">
        <w:rPr>
          <w:rFonts w:ascii="Times New Roman" w:hAnsi="Times New Roman" w:cs="Times New Roman" w:hint="eastAsia"/>
          <w:i w:val="0"/>
          <w:lang w:eastAsia="ko-KR"/>
        </w:rPr>
        <w:t xml:space="preserve"> ter</w:t>
      </w:r>
      <w:r w:rsidR="002743EB" w:rsidRPr="006354BC">
        <w:rPr>
          <w:rFonts w:ascii="Times New Roman" w:hAnsi="Times New Roman" w:cs="Times New Roman"/>
          <w:i w:val="0"/>
          <w:lang w:eastAsia="ko-KR"/>
        </w:rPr>
        <w:t>ms</w:t>
      </w:r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of </w:t>
      </w:r>
      <w:r w:rsidRPr="006354BC">
        <w:rPr>
          <w:rFonts w:ascii="Times New Roman" w:hAnsi="Times New Roman" w:cs="Times New Roman"/>
          <w:i w:val="0"/>
        </w:rPr>
        <w:t xml:space="preserve">Eq. (S5) are </w:t>
      </w:r>
      <m:oMath>
        <m:r>
          <w:rPr>
            <w:rFonts w:ascii="Cambria Math" w:hAnsi="Cambria Math" w:cs="Times New Roman"/>
          </w:rPr>
          <m:t>M</m:t>
        </m:r>
      </m:oMath>
      <w:r w:rsidRPr="006354BC">
        <w:rPr>
          <w:rFonts w:ascii="Times New Roman" w:hAnsi="Times New Roman" w:cs="Times New Roman"/>
          <w:i w:val="0"/>
          <w:lang w:eastAsia="ko-KR"/>
        </w:rPr>
        <w:t xml:space="preserve">. As a result, </w:t>
      </w:r>
      <w:r w:rsidRPr="006354BC">
        <w:rPr>
          <w:rFonts w:ascii="Times New Roman" w:hAnsi="Times New Roman" w:cs="Times New Roman"/>
          <w:i w:val="0"/>
        </w:rPr>
        <w:t xml:space="preserve">oxylene exhibits the piezomagnetic effect. </w:t>
      </w:r>
      <w:r w:rsidR="002743EB" w:rsidRPr="006354BC">
        <w:rPr>
          <w:rFonts w:ascii="Times New Roman" w:hAnsi="Times New Roman" w:cs="Times New Roman"/>
          <w:i w:val="0"/>
        </w:rPr>
        <w:t>Similarly</w:t>
      </w:r>
      <w:r w:rsidR="00636CB4" w:rsidRPr="006354BC">
        <w:rPr>
          <w:rFonts w:ascii="Times New Roman" w:hAnsi="Times New Roman" w:cs="Times New Roman"/>
          <w:i w:val="0"/>
        </w:rPr>
        <w:t>, one can show that oxylene</w:t>
      </w:r>
      <w:r w:rsidR="00AB7FBD" w:rsidRPr="006354BC">
        <w:rPr>
          <w:rFonts w:ascii="Times New Roman" w:hAnsi="Times New Roman" w:cs="Times New Roman"/>
          <w:i w:val="0"/>
        </w:rPr>
        <w:t xml:space="preserve"> also</w:t>
      </w:r>
      <w:r w:rsidR="00636CB4" w:rsidRPr="006354BC">
        <w:rPr>
          <w:rFonts w:ascii="Times New Roman" w:hAnsi="Times New Roman" w:cs="Times New Roman"/>
          <w:i w:val="0"/>
        </w:rPr>
        <w:t xml:space="preserve"> exhibits the piezoelectric effect</w:t>
      </w:r>
      <w:r w:rsidR="002743EB" w:rsidRPr="006354BC">
        <w:rPr>
          <w:rFonts w:ascii="Times New Roman" w:hAnsi="Times New Roman" w:cs="Times New Roman"/>
          <w:i w:val="0"/>
        </w:rPr>
        <w:t xml:space="preserve"> </w:t>
      </w:r>
      <w:r w:rsidR="008D6249" w:rsidRPr="006354BC">
        <w:rPr>
          <w:rFonts w:ascii="Times New Roman" w:hAnsi="Times New Roman" w:cs="Times New Roman"/>
          <w:i w:val="0"/>
        </w:rPr>
        <w:t xml:space="preserve">and the magnetic spin Hall effect </w:t>
      </w:r>
      <w:r w:rsidR="002743EB" w:rsidRPr="006354BC">
        <w:rPr>
          <w:rFonts w:ascii="Times New Roman" w:hAnsi="Times New Roman" w:cs="Times New Roman"/>
          <w:i w:val="0"/>
        </w:rPr>
        <w:t>by considering the relevant symmetry-allowed terms</w:t>
      </w:r>
      <w:r w:rsidRPr="006354BC">
        <w:rPr>
          <w:rFonts w:ascii="Times New Roman" w:hAnsi="Times New Roman" w:cs="Times New Roman"/>
          <w:i w:val="0"/>
        </w:rPr>
        <w:t>.</w:t>
      </w:r>
    </w:p>
    <w:p w14:paraId="22BD427F" w14:textId="78EF8AAA" w:rsidR="00AB7FBD" w:rsidRPr="006354BC" w:rsidRDefault="00AB7FBD" w:rsidP="0033273C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</w:rPr>
      </w:pPr>
    </w:p>
    <w:bookmarkEnd w:id="0"/>
    <w:bookmarkEnd w:id="1"/>
    <w:p w14:paraId="21CB118D" w14:textId="383680A8" w:rsidR="009D1D32" w:rsidRPr="006354BC" w:rsidRDefault="009D1D32">
      <w:pPr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br w:type="page"/>
      </w:r>
    </w:p>
    <w:p w14:paraId="78D45138" w14:textId="77777777" w:rsidR="009D1D32" w:rsidRPr="006354BC" w:rsidRDefault="009D1D32" w:rsidP="009D1D3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lastRenderedPageBreak/>
        <w:t>Table S1. Classification of rank-</w:t>
      </w:r>
      <m:oMath>
        <m:r>
          <w:rPr>
            <w:rFonts w:ascii="Cambria Math" w:hAnsi="Cambria Math" w:cs="Times New Roman"/>
          </w:rPr>
          <m:t>l</m:t>
        </m:r>
      </m:oMath>
      <w:r w:rsidRPr="006354BC">
        <w:rPr>
          <w:rFonts w:ascii="Times New Roman" w:hAnsi="Times New Roman" w:cs="Times New Roman"/>
          <w:i w:val="0"/>
        </w:rPr>
        <w:t xml:space="preserve"> multipole according to parity </w:t>
      </w:r>
      <m:oMath>
        <m:r>
          <m:rPr>
            <m:scr m:val="script"/>
          </m:rPr>
          <w:rPr>
            <w:rFonts w:ascii="Cambria Math" w:hAnsi="Cambria Math" w:cs="Times New Roman"/>
          </w:rPr>
          <m:t>P</m:t>
        </m:r>
      </m:oMath>
      <w:r w:rsidRPr="006354BC">
        <w:rPr>
          <w:rFonts w:ascii="Times New Roman" w:hAnsi="Times New Roman" w:cs="Times New Roman"/>
          <w:i w:val="0"/>
        </w:rPr>
        <w:t xml:space="preserve"> and time-reversal property </w:t>
      </w:r>
      <m:oMath>
        <m:r>
          <m:rPr>
            <m:scr m:val="script"/>
          </m:rPr>
          <w:rPr>
            <w:rFonts w:ascii="Cambria Math" w:hAnsi="Cambria Math" w:cs="Times New Roman"/>
          </w:rPr>
          <m:t>T</m:t>
        </m:r>
      </m:oMath>
      <w:r w:rsidRPr="006354BC">
        <w:rPr>
          <w:rFonts w:ascii="Times New Roman" w:hAnsi="Times New Roman" w:cs="Times New Roman"/>
          <w:i w:val="0"/>
        </w:rPr>
        <w:t>.</w:t>
      </w: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D1D32" w:rsidRPr="006354BC" w14:paraId="362781D3" w14:textId="77777777" w:rsidTr="00B4697F">
        <w:tc>
          <w:tcPr>
            <w:tcW w:w="2394" w:type="dxa"/>
          </w:tcPr>
          <w:p w14:paraId="043CD18D" w14:textId="77777777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 xml:space="preserve">Electric multipole </w:t>
            </w:r>
            <m:oMath>
              <m:r>
                <w:rPr>
                  <w:rFonts w:ascii="Cambria Math" w:hAnsi="Cambria Math" w:cs="Times New Roman"/>
                </w:rPr>
                <m:t>Q</m:t>
              </m:r>
            </m:oMath>
          </w:p>
        </w:tc>
        <w:tc>
          <w:tcPr>
            <w:tcW w:w="2394" w:type="dxa"/>
          </w:tcPr>
          <w:p w14:paraId="2C3FB99C" w14:textId="77777777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Electric toroidal</w:t>
            </w:r>
          </w:p>
          <w:p w14:paraId="23C04FAB" w14:textId="63B2C792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 xml:space="preserve">multipole </w:t>
            </w:r>
            <m:oMath>
              <m:r>
                <w:rPr>
                  <w:rFonts w:ascii="Cambria Math" w:hAnsi="Cambria Math" w:cs="Times New Roman"/>
                </w:rPr>
                <m:t>G</m:t>
              </m:r>
            </m:oMath>
          </w:p>
        </w:tc>
        <w:tc>
          <w:tcPr>
            <w:tcW w:w="2394" w:type="dxa"/>
          </w:tcPr>
          <w:p w14:paraId="23BD1D3A" w14:textId="5C8BD094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 xml:space="preserve">Magnetic multipole </w:t>
            </w:r>
            <m:oMath>
              <m:r>
                <w:rPr>
                  <w:rFonts w:ascii="Cambria Math" w:hAnsi="Cambria Math" w:cs="Times New Roman"/>
                </w:rPr>
                <m:t>M</m:t>
              </m:r>
            </m:oMath>
          </w:p>
        </w:tc>
        <w:tc>
          <w:tcPr>
            <w:tcW w:w="2394" w:type="dxa"/>
          </w:tcPr>
          <w:p w14:paraId="29170633" w14:textId="77777777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Magnetic toroidal</w:t>
            </w:r>
          </w:p>
          <w:p w14:paraId="73559AFB" w14:textId="40FAF068" w:rsidR="009D1D32" w:rsidRPr="006354BC" w:rsidRDefault="009D1D32" w:rsidP="00B4697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 xml:space="preserve">multipole </w:t>
            </w:r>
            <m:oMath>
              <m:r>
                <w:rPr>
                  <w:rFonts w:ascii="Cambria Math" w:hAnsi="Cambria Math" w:cs="Times New Roman"/>
                </w:rPr>
                <m:t>T</m:t>
              </m:r>
            </m:oMath>
          </w:p>
        </w:tc>
      </w:tr>
      <w:tr w:rsidR="009D1D32" w:rsidRPr="006354BC" w14:paraId="0286DF56" w14:textId="77777777" w:rsidTr="00B4697F">
        <w:tc>
          <w:tcPr>
            <w:tcW w:w="2394" w:type="dxa"/>
          </w:tcPr>
          <w:p w14:paraId="24AC5232" w14:textId="77777777" w:rsidR="009D1D32" w:rsidRPr="006354BC" w:rsidRDefault="009D1D32" w:rsidP="00B4697F">
            <w:pPr>
              <w:pStyle w:val="a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(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P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,T</m:t>
              </m:r>
            </m:oMath>
            <w:r w:rsidRPr="006354BC">
              <w:rPr>
                <w:rFonts w:ascii="Times New Roman" w:hAnsi="Times New Roman" w:cs="Times New Roman"/>
              </w:rPr>
              <w:t>)=(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l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,1</m:t>
              </m:r>
            </m:oMath>
            <w:r w:rsidRPr="006354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14:paraId="01DA1A24" w14:textId="77777777" w:rsidR="009D1D32" w:rsidRPr="006354BC" w:rsidRDefault="009D1D32" w:rsidP="00B4697F">
            <w:pPr>
              <w:pStyle w:val="a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(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P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,T</m:t>
              </m:r>
            </m:oMath>
            <w:r w:rsidRPr="006354BC">
              <w:rPr>
                <w:rFonts w:ascii="Times New Roman" w:hAnsi="Times New Roman" w:cs="Times New Roman"/>
              </w:rPr>
              <w:t>)=(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,1</m:t>
              </m:r>
            </m:oMath>
            <w:r w:rsidRPr="006354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14:paraId="27297F9E" w14:textId="77777777" w:rsidR="009D1D32" w:rsidRPr="006354BC" w:rsidRDefault="009D1D32" w:rsidP="00B4697F">
            <w:pPr>
              <w:pStyle w:val="a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(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P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,T</m:t>
              </m:r>
            </m:oMath>
            <w:r w:rsidRPr="006354BC">
              <w:rPr>
                <w:rFonts w:ascii="Times New Roman" w:hAnsi="Times New Roman" w:cs="Times New Roman"/>
              </w:rPr>
              <w:t>)=(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,-1</m:t>
              </m:r>
            </m:oMath>
            <w:r w:rsidRPr="006354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14:paraId="7E118E23" w14:textId="77777777" w:rsidR="009D1D32" w:rsidRPr="006354BC" w:rsidRDefault="009D1D32" w:rsidP="00B4697F">
            <w:pPr>
              <w:pStyle w:val="a0"/>
              <w:keepNex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354BC">
              <w:rPr>
                <w:rFonts w:ascii="Times New Roman" w:hAnsi="Times New Roman" w:cs="Times New Roman"/>
              </w:rPr>
              <w:t>(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P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,T</m:t>
              </m:r>
            </m:oMath>
            <w:r w:rsidRPr="006354BC">
              <w:rPr>
                <w:rFonts w:ascii="Times New Roman" w:hAnsi="Times New Roman" w:cs="Times New Roman"/>
              </w:rPr>
              <w:t>)=(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l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,-1</m:t>
              </m:r>
            </m:oMath>
            <w:r w:rsidRPr="006354BC">
              <w:rPr>
                <w:rFonts w:ascii="Times New Roman" w:hAnsi="Times New Roman" w:cs="Times New Roman"/>
              </w:rPr>
              <w:t>)</w:t>
            </w:r>
          </w:p>
        </w:tc>
      </w:tr>
    </w:tbl>
    <w:p w14:paraId="304BD7D2" w14:textId="77777777" w:rsidR="009D1D32" w:rsidRPr="006354BC" w:rsidRDefault="009D1D32" w:rsidP="009D1D32">
      <w:pPr>
        <w:pStyle w:val="aa"/>
        <w:spacing w:line="360" w:lineRule="auto"/>
        <w:ind w:firstLineChars="150" w:firstLine="360"/>
        <w:jc w:val="both"/>
        <w:rPr>
          <w:rFonts w:ascii="Times New Roman" w:hAnsi="Times New Roman" w:cs="Times New Roman"/>
          <w:i w:val="0"/>
        </w:rPr>
      </w:pPr>
    </w:p>
    <w:p w14:paraId="68A372D2" w14:textId="67378E2F" w:rsidR="009D1D32" w:rsidRPr="006354BC" w:rsidRDefault="009D1D32" w:rsidP="009D1D3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t xml:space="preserve">Table S2. Active multipoles in the magnetic point group </w:t>
      </w:r>
      <m:oMath>
        <m:r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  <m:ctrlPr>
              <w:rPr>
                <w:rFonts w:ascii="Cambria Math" w:hAnsi="Cambria Math" w:cs="Times New Roman"/>
                <w:i w:val="0"/>
              </w:rPr>
            </m:ctrlP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i w:val="0"/>
        </w:rPr>
        <w:t xml:space="preserve">up to third order. Here,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 w:val="0"/>
              </w:rPr>
            </m:ctrlPr>
          </m:dPr>
          <m:e>
            <m:r>
              <w:rPr>
                <w:rFonts w:ascii="Cambria Math" w:hAnsi="Cambria Math" w:cs="Times New Roman"/>
              </w:rPr>
              <m:t>X=Q,G,M,T</m:t>
            </m:r>
          </m:e>
        </m:d>
      </m:oMath>
      <w:r w:rsidRPr="006354BC">
        <w:rPr>
          <w:rFonts w:ascii="Times New Roman" w:hAnsi="Times New Roman" w:cs="Times New Roman"/>
          <w:i w:val="0"/>
        </w:rPr>
        <w:t xml:space="preserve"> is the monopole, and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x,y,z</m:t>
            </m:r>
          </m:sub>
        </m:sSub>
      </m:oMath>
      <w:r w:rsidRPr="006354BC">
        <w:rPr>
          <w:rFonts w:ascii="Times New Roman" w:hAnsi="Times New Roman" w:cs="Times New Roman"/>
          <w:i w:val="0"/>
        </w:rPr>
        <w:t xml:space="preserve"> are the dipoles corresponding to </w:t>
      </w:r>
      <m:oMath>
        <m:r>
          <w:rPr>
            <w:rFonts w:ascii="Cambria Math" w:hAnsi="Cambria Math" w:cs="Times New Roman"/>
          </w:rPr>
          <m:t>x</m:t>
        </m:r>
      </m:oMath>
      <w:r w:rsidRPr="006354BC">
        <w:rPr>
          <w:rFonts w:ascii="Times New Roman" w:hAnsi="Times New Roman" w:cs="Times New Roman"/>
          <w:i w:val="0"/>
        </w:rPr>
        <w:t xml:space="preserve">, </w:t>
      </w:r>
      <m:oMath>
        <m:r>
          <w:rPr>
            <w:rFonts w:ascii="Cambria Math" w:hAnsi="Cambria Math" w:cs="Times New Roman"/>
          </w:rPr>
          <m:t>y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, and </w:t>
      </w:r>
      <m:oMath>
        <m:r>
          <w:rPr>
            <w:rFonts w:ascii="Cambria Math" w:hAnsi="Cambria Math" w:cs="Times New Roman"/>
          </w:rPr>
          <m:t>z</m:t>
        </m:r>
      </m:oMath>
      <w:r w:rsidRPr="006354BC">
        <w:rPr>
          <w:rFonts w:ascii="Times New Roman" w:hAnsi="Times New Roman" w:cs="Times New Roman" w:hint="eastAsia"/>
          <w:i w:val="0"/>
          <w:lang w:eastAsia="ko-KR"/>
        </w:rPr>
        <w:t>,</w:t>
      </w:r>
      <w:r w:rsidRPr="006354BC">
        <w:rPr>
          <w:rFonts w:ascii="Times New Roman" w:hAnsi="Times New Roman" w:cs="Times New Roman"/>
          <w:i w:val="0"/>
        </w:rPr>
        <w:t xml:space="preserve"> respectively.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u</m:t>
            </m:r>
          </m:sub>
        </m:sSub>
      </m:oMath>
      <w:r w:rsidRPr="006354BC">
        <w:rPr>
          <w:rFonts w:ascii="Times New Roman" w:hAnsi="Times New Roman" w:cs="Times New Roman"/>
          <w:i w:val="0"/>
        </w:rPr>
        <w:t xml:space="preserve"> is the quadrupole of </w:t>
      </w:r>
      <m:oMath>
        <m:f>
          <m:fPr>
            <m:ctrlPr>
              <w:rPr>
                <w:rFonts w:ascii="Cambria Math" w:hAnsi="Cambria Math" w:cs="Times New Roman"/>
                <w:i w:val="0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 w:val="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 w:val="0"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Pr="006354BC">
        <w:rPr>
          <w:rFonts w:ascii="Times New Roman" w:hAnsi="Times New Roman" w:cs="Times New Roman"/>
          <w:i w:val="0"/>
        </w:rPr>
        <w:t xml:space="preserve">, and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3a</m:t>
            </m:r>
          </m:sub>
        </m:sSub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 w:val="0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3b</m:t>
            </m:r>
          </m:sub>
        </m:sSub>
      </m:oMath>
      <w:r w:rsidRPr="006354BC">
        <w:rPr>
          <w:rFonts w:ascii="Times New Roman" w:hAnsi="Times New Roman" w:cs="Times New Roman"/>
          <w:i w:val="0"/>
        </w:rPr>
        <w:t xml:space="preserve"> and </w:t>
      </w:r>
      <m:oMath>
        <m:r>
          <w:rPr>
            <w:rFonts w:ascii="Cambria Math" w:hAnsi="Cambria Math" w:cs="Times New Roman"/>
          </w:rPr>
          <m:t>X</m:t>
        </m:r>
        <m:sSubSup>
          <m:sSubSupPr>
            <m:ctrlPr>
              <w:rPr>
                <w:rFonts w:ascii="Cambria Math" w:hAnsi="Cambria Math" w:cs="Times New Roman"/>
                <w:i w:val="0"/>
              </w:rPr>
            </m:ctrlPr>
          </m:sSubSupPr>
          <m:e>
            <m:r>
              <w:rPr>
                <w:rFonts w:ascii="Cambria Math" w:hAnsi="Cambria Math" w:cs="Times New Roman"/>
              </w:rPr>
              <w:softHyphen/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  <m:sup>
            <m:r>
              <w:rPr>
                <w:rFonts w:ascii="Cambria Math" w:hAnsi="Cambria Math" w:cs="Times New Roman"/>
              </w:rPr>
              <m:t>α</m:t>
            </m:r>
          </m:sup>
        </m:sSubSup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 are</w:t>
      </w:r>
      <w:r w:rsidRPr="006354BC">
        <w:rPr>
          <w:rFonts w:ascii="Times New Roman" w:hAnsi="Times New Roman" w:cs="Times New Roman"/>
          <w:i w:val="0"/>
        </w:rPr>
        <w:t xml:space="preserve"> the octupoles of </w:t>
      </w:r>
      <m:oMath>
        <m:f>
          <m:fPr>
            <m:ctrlPr>
              <w:rPr>
                <w:rFonts w:ascii="Cambria Math" w:hAnsi="Cambria Math" w:cs="Times New Roman"/>
                <w:i w:val="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 w:val="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 w:val="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-3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Pr="006354BC">
        <w:rPr>
          <w:rFonts w:ascii="Times New Roman" w:hAnsi="Times New Roman" w:cs="Times New Roman" w:hint="eastAsia"/>
          <w:i w:val="0"/>
          <w:lang w:eastAsia="ko-KR"/>
        </w:rPr>
        <w:t>,</w:t>
      </w:r>
      <w:r w:rsidRPr="006354BC">
        <w:rPr>
          <w:rFonts w:ascii="Times New Roman" w:hAnsi="Times New Roman" w:cs="Times New Roman"/>
          <w:i w:val="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 w:val="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 w:val="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Cambria Math" w:cs="Times New Roman"/>
                <w:i w:val="0"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Pr="006354BC">
        <w:rPr>
          <w:rFonts w:ascii="Times New Roman" w:hAnsi="Times New Roman" w:cs="Times New Roman" w:hint="eastAsia"/>
          <w:i w:val="0"/>
          <w:lang w:eastAsia="ko-KR"/>
        </w:rPr>
        <w:t xml:space="preserve">, </w:t>
      </w:r>
      <w:r w:rsidRPr="006354BC">
        <w:rPr>
          <w:rFonts w:ascii="Times New Roman" w:hAnsi="Times New Roman" w:cs="Times New Roman"/>
          <w:i w:val="0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i w:val="0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z</m:t>
        </m:r>
        <m:d>
          <m:dPr>
            <m:ctrlPr>
              <w:rPr>
                <w:rFonts w:ascii="Cambria Math" w:hAnsi="Cambria Math" w:cs="Times New Roman"/>
                <w:i w:val="0"/>
              </w:rPr>
            </m:ctrlPr>
          </m:dPr>
          <m:e>
            <m:r>
              <w:rPr>
                <w:rFonts w:ascii="Cambria Math" w:hAnsi="Cambria Math" w:cs="Times New Roman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-3</m:t>
            </m:r>
            <m:sSup>
              <m:sSupPr>
                <m:ctrlPr>
                  <w:rPr>
                    <w:rFonts w:ascii="Cambria Math" w:hAnsi="Cambria Math" w:cs="Times New Roman"/>
                    <w:i w:val="0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Pr="006354BC">
        <w:rPr>
          <w:rFonts w:ascii="Times New Roman" w:hAnsi="Times New Roman" w:cs="Times New Roman"/>
          <w:i w:val="0"/>
        </w:rPr>
        <w:t>, respectively.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5"/>
        <w:gridCol w:w="2296"/>
        <w:gridCol w:w="2385"/>
        <w:gridCol w:w="2294"/>
      </w:tblGrid>
      <w:tr w:rsidR="009D1D32" w:rsidRPr="006354BC" w14:paraId="4C961572" w14:textId="77777777" w:rsidTr="00B4697F">
        <w:tc>
          <w:tcPr>
            <w:tcW w:w="2375" w:type="dxa"/>
          </w:tcPr>
          <w:p w14:paraId="6178D2D4" w14:textId="77777777" w:rsidR="009D1D32" w:rsidRPr="006354BC" w:rsidRDefault="009D1D32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</m:t>
                </m:r>
              </m:oMath>
            </m:oMathPara>
          </w:p>
        </w:tc>
        <w:tc>
          <w:tcPr>
            <w:tcW w:w="2296" w:type="dxa"/>
          </w:tcPr>
          <w:p w14:paraId="733D0879" w14:textId="77777777" w:rsidR="009D1D32" w:rsidRPr="006354BC" w:rsidRDefault="009D1D32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G</m:t>
                </m:r>
              </m:oMath>
            </m:oMathPara>
          </w:p>
        </w:tc>
        <w:tc>
          <w:tcPr>
            <w:tcW w:w="2385" w:type="dxa"/>
          </w:tcPr>
          <w:p w14:paraId="077AF4A9" w14:textId="77777777" w:rsidR="009D1D32" w:rsidRPr="006354BC" w:rsidRDefault="009D1D32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</m:t>
                </m:r>
              </m:oMath>
            </m:oMathPara>
          </w:p>
        </w:tc>
        <w:tc>
          <w:tcPr>
            <w:tcW w:w="2294" w:type="dxa"/>
          </w:tcPr>
          <w:p w14:paraId="13089DB0" w14:textId="77777777" w:rsidR="009D1D32" w:rsidRPr="006354BC" w:rsidRDefault="009D1D32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T</m:t>
                </m:r>
              </m:oMath>
            </m:oMathPara>
          </w:p>
        </w:tc>
      </w:tr>
      <w:tr w:rsidR="009D1D32" w:rsidRPr="006354BC" w14:paraId="6E17DB39" w14:textId="77777777" w:rsidTr="00B4697F">
        <w:tc>
          <w:tcPr>
            <w:tcW w:w="2375" w:type="dxa"/>
          </w:tcPr>
          <w:p w14:paraId="34C18C35" w14:textId="77777777" w:rsidR="009D1D32" w:rsidRPr="006354BC" w:rsidRDefault="00610087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u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3b</m:t>
                    </m:r>
                  </m:sub>
                </m:sSub>
              </m:oMath>
            </m:oMathPara>
          </w:p>
        </w:tc>
        <w:tc>
          <w:tcPr>
            <w:tcW w:w="2296" w:type="dxa"/>
          </w:tcPr>
          <w:p w14:paraId="002CA646" w14:textId="77777777" w:rsidR="009D1D32" w:rsidRPr="006354BC" w:rsidRDefault="00610087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3a</m:t>
                    </m:r>
                  </m:sub>
                </m:sSub>
              </m:oMath>
            </m:oMathPara>
          </w:p>
        </w:tc>
        <w:tc>
          <w:tcPr>
            <w:tcW w:w="2385" w:type="dxa"/>
          </w:tcPr>
          <w:p w14:paraId="4BF376D0" w14:textId="77777777" w:rsidR="009D1D32" w:rsidRPr="006354BC" w:rsidRDefault="00610087" w:rsidP="00B4697F">
            <w:pPr>
              <w:pStyle w:val="FirstParagraph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u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3b</m:t>
                    </m:r>
                  </m:sub>
                </m:sSub>
              </m:oMath>
            </m:oMathPara>
          </w:p>
        </w:tc>
        <w:tc>
          <w:tcPr>
            <w:tcW w:w="2294" w:type="dxa"/>
          </w:tcPr>
          <w:p w14:paraId="5621E9EC" w14:textId="77777777" w:rsidR="009D1D32" w:rsidRPr="006354BC" w:rsidRDefault="00610087" w:rsidP="00B4697F">
            <w:pPr>
              <w:pStyle w:val="FirstParagraph"/>
              <w:keepNext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3a</m:t>
                    </m:r>
                  </m:sub>
                </m:sSub>
              </m:oMath>
            </m:oMathPara>
          </w:p>
        </w:tc>
      </w:tr>
    </w:tbl>
    <w:p w14:paraId="7420FB0B" w14:textId="6E9FC109" w:rsidR="009D1D32" w:rsidRPr="006354BC" w:rsidRDefault="009D1D32" w:rsidP="007E4514">
      <w:pPr>
        <w:pStyle w:val="a0"/>
        <w:spacing w:line="360" w:lineRule="auto"/>
        <w:jc w:val="both"/>
        <w:rPr>
          <w:rFonts w:ascii="Times New Roman" w:hAnsi="Times New Roman" w:cs="Times New Roman"/>
        </w:rPr>
      </w:pPr>
    </w:p>
    <w:p w14:paraId="586097B5" w14:textId="68C8D1A9" w:rsidR="005C4902" w:rsidRPr="006354BC" w:rsidRDefault="005C4902" w:rsidP="005C4902">
      <w:pPr>
        <w:pStyle w:val="aa"/>
        <w:spacing w:line="360" w:lineRule="auto"/>
        <w:jc w:val="both"/>
        <w:rPr>
          <w:rFonts w:ascii="Times New Roman" w:hAnsi="Times New Roman" w:cs="Times New Roman"/>
          <w:i w:val="0"/>
          <w:lang w:eastAsia="ko-KR"/>
        </w:rPr>
      </w:pPr>
      <w:r w:rsidRPr="006354BC">
        <w:rPr>
          <w:rFonts w:ascii="Times New Roman" w:hAnsi="Times New Roman" w:cs="Times New Roman"/>
          <w:i w:val="0"/>
        </w:rPr>
        <w:t xml:space="preserve">Table S3. Classification of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[1⨂1]</m:t>
            </m:r>
          </m:sup>
        </m:sSup>
      </m:oMath>
      <w:r w:rsidRPr="006354BC">
        <w:rPr>
          <w:rFonts w:ascii="Times New Roman" w:hAnsi="Times New Roman" w:cs="Times New Roman" w:hint="eastAsia"/>
          <w:i w:val="0"/>
          <w:iCs/>
          <w:lang w:eastAsia="ko-KR"/>
        </w:rPr>
        <w:t>.</w:t>
      </w:r>
    </w:p>
    <w:tbl>
      <w:tblPr>
        <w:tblStyle w:val="af0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496"/>
        <w:gridCol w:w="3921"/>
        <w:gridCol w:w="3933"/>
      </w:tblGrid>
      <w:tr w:rsidR="005C4902" w:rsidRPr="006354BC" w14:paraId="1BED9FCC" w14:textId="77777777" w:rsidTr="00B4697F">
        <w:tc>
          <w:tcPr>
            <w:tcW w:w="1526" w:type="dxa"/>
          </w:tcPr>
          <w:p w14:paraId="0CA8CEFB" w14:textId="77777777" w:rsidR="005C4902" w:rsidRPr="006354BC" w:rsidRDefault="005C4902" w:rsidP="00B4697F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4025" w:type="dxa"/>
          </w:tcPr>
          <w:p w14:paraId="43191D98" w14:textId="77777777" w:rsidR="005C4902" w:rsidRPr="006354BC" w:rsidRDefault="00610087" w:rsidP="00B4697F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</m:t>
                </m:r>
              </m:oMath>
            </m:oMathPara>
          </w:p>
        </w:tc>
        <w:tc>
          <w:tcPr>
            <w:tcW w:w="4025" w:type="dxa"/>
          </w:tcPr>
          <w:p w14:paraId="359122B7" w14:textId="77777777" w:rsidR="005C4902" w:rsidRPr="006354BC" w:rsidRDefault="00610087" w:rsidP="00B4697F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=-1</m:t>
                </m:r>
              </m:oMath>
            </m:oMathPara>
          </w:p>
        </w:tc>
      </w:tr>
      <w:tr w:rsidR="005C4902" w:rsidRPr="006354BC" w14:paraId="3DAF4C10" w14:textId="77777777" w:rsidTr="00B4697F">
        <w:tc>
          <w:tcPr>
            <w:tcW w:w="1526" w:type="dxa"/>
          </w:tcPr>
          <w:p w14:paraId="06181C5F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Polar tensor</w:t>
            </w:r>
          </w:p>
        </w:tc>
        <w:tc>
          <w:tcPr>
            <w:tcW w:w="4025" w:type="dxa"/>
          </w:tcPr>
          <w:p w14:paraId="66051205" w14:textId="6918596C" w:rsidR="005C4902" w:rsidRPr="006354BC" w:rsidRDefault="0039668F" w:rsidP="004E37BD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  <w:iCs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M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agnetic susceptibility tensor,</w:t>
            </w:r>
          </w:p>
        </w:tc>
        <w:tc>
          <w:tcPr>
            <w:tcW w:w="4025" w:type="dxa"/>
          </w:tcPr>
          <w:p w14:paraId="6B913BC8" w14:textId="1312280C" w:rsidR="005C4902" w:rsidRPr="006354BC" w:rsidRDefault="0039668F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E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lectric conductivity tensor</w:t>
            </w:r>
          </w:p>
        </w:tc>
      </w:tr>
      <w:tr w:rsidR="005C4902" w:rsidRPr="006354BC" w14:paraId="7DB97F68" w14:textId="77777777" w:rsidTr="00B4697F">
        <w:tc>
          <w:tcPr>
            <w:tcW w:w="1526" w:type="dxa"/>
          </w:tcPr>
          <w:p w14:paraId="0905C494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Axial tensor</w:t>
            </w:r>
          </w:p>
        </w:tc>
        <w:tc>
          <w:tcPr>
            <w:tcW w:w="4025" w:type="dxa"/>
          </w:tcPr>
          <w:p w14:paraId="0447D2D7" w14:textId="77777777" w:rsidR="0039668F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Electric-field induced rotation</w:t>
            </w:r>
          </w:p>
          <w:p w14:paraId="3D530F2C" w14:textId="25AAF629" w:rsidR="005C4902" w:rsidRPr="006354BC" w:rsidRDefault="0039668F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R</w:t>
            </w:r>
            <w:r w:rsidR="005C4902" w:rsidRPr="006354BC">
              <w:rPr>
                <w:rFonts w:ascii="Times New Roman" w:hAnsi="Times New Roman" w:cs="Times New Roman"/>
                <w:i w:val="0"/>
              </w:rPr>
              <w:t>otation-electric field induced electric dipole</w:t>
            </w:r>
            <w:r w:rsidRPr="006354BC">
              <w:rPr>
                <w:rFonts w:ascii="Times New Roman" w:hAnsi="Times New Roman" w:cs="Times New Roman"/>
                <w:i w:val="0"/>
                <w:color w:val="FF0000"/>
                <w:vertAlign w:val="superscript"/>
              </w:rPr>
              <w:t>6</w:t>
            </w:r>
          </w:p>
        </w:tc>
        <w:tc>
          <w:tcPr>
            <w:tcW w:w="4025" w:type="dxa"/>
          </w:tcPr>
          <w:p w14:paraId="3679E7AC" w14:textId="51BDAFC3" w:rsidR="005C4902" w:rsidRPr="006354BC" w:rsidRDefault="0039668F" w:rsidP="0039668F">
            <w:pPr>
              <w:pStyle w:val="aa"/>
              <w:keepNext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M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agnetoelectric tensor</w:t>
            </w:r>
          </w:p>
        </w:tc>
      </w:tr>
    </w:tbl>
    <w:p w14:paraId="1C907381" w14:textId="2833F070" w:rsidR="005C4902" w:rsidRPr="006354BC" w:rsidRDefault="005C4902" w:rsidP="005C490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</w:p>
    <w:p w14:paraId="6B9BCBA1" w14:textId="77777777" w:rsidR="005C4902" w:rsidRPr="006354BC" w:rsidRDefault="005C4902">
      <w:pPr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  <w:i/>
        </w:rPr>
        <w:br w:type="page"/>
      </w:r>
    </w:p>
    <w:p w14:paraId="7F02C45C" w14:textId="39351F69" w:rsidR="005C4902" w:rsidRPr="006354BC" w:rsidRDefault="005C4902" w:rsidP="005C490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lastRenderedPageBreak/>
        <w:t xml:space="preserve">Table S4. Detailed information of </w:t>
      </w:r>
      <m:oMath>
        <m:r>
          <w:rPr>
            <w:rFonts w:ascii="Cambria Math" w:hAnsi="Cambria Math" w:cs="Times New Roman"/>
          </w:rPr>
          <m:t>χ</m:t>
        </m:r>
      </m:oMath>
      <w:r w:rsidRPr="006354BC">
        <w:rPr>
          <w:rFonts w:ascii="Times New Roman" w:hAnsi="Times New Roman" w:cs="Times New Roman"/>
          <w:i w:val="0"/>
        </w:rPr>
        <w:t xml:space="preserve">. </w:t>
      </w:r>
    </w:p>
    <w:tbl>
      <w:tblPr>
        <w:tblStyle w:val="af0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106"/>
        <w:gridCol w:w="3122"/>
        <w:gridCol w:w="3122"/>
      </w:tblGrid>
      <w:tr w:rsidR="005C4902" w:rsidRPr="006354BC" w14:paraId="4F047208" w14:textId="77777777" w:rsidTr="00B4697F">
        <w:tc>
          <w:tcPr>
            <w:tcW w:w="3192" w:type="dxa"/>
          </w:tcPr>
          <w:p w14:paraId="6CABDBDA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192" w:type="dxa"/>
          </w:tcPr>
          <w:p w14:paraId="181E18AF" w14:textId="77777777" w:rsidR="005C4902" w:rsidRPr="006354BC" w:rsidRDefault="00610087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</w:rPr>
                <m:t>=1</m:t>
              </m:r>
            </m:oMath>
            <w:r w:rsidR="005C4902" w:rsidRPr="006354BC">
              <w:rPr>
                <w:rFonts w:ascii="Times New Roman" w:hAnsi="Times New Roman" w:cs="Times New Roman"/>
                <w:i w:val="0"/>
              </w:rPr>
              <w:t xml:space="preserve">, </w:t>
            </w:r>
            <m:oMath>
              <m:r>
                <w:rPr>
                  <w:rFonts w:ascii="Cambria Math" w:hAnsi="Cambria Math" w:cs="Times New Roman"/>
                </w:rPr>
                <m:t>t=J</m:t>
              </m:r>
              <m:d>
                <m:d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t=E</m:t>
                  </m:r>
                </m:e>
              </m:d>
            </m:oMath>
          </w:p>
        </w:tc>
        <w:tc>
          <w:tcPr>
            <w:tcW w:w="3192" w:type="dxa"/>
          </w:tcPr>
          <w:p w14:paraId="55A5A6FF" w14:textId="77777777" w:rsidR="005C4902" w:rsidRPr="006354BC" w:rsidRDefault="00610087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</w:rPr>
                <m:t>=-1</m:t>
              </m:r>
            </m:oMath>
            <w:r w:rsidR="005C4902" w:rsidRPr="006354BC">
              <w:rPr>
                <w:rFonts w:ascii="Times New Roman" w:hAnsi="Times New Roman" w:cs="Times New Roman"/>
                <w:i w:val="0"/>
              </w:rPr>
              <w:t xml:space="preserve">, </w:t>
            </w:r>
            <m:oMath>
              <m:r>
                <w:rPr>
                  <w:rFonts w:ascii="Cambria Math" w:hAnsi="Cambria Math" w:cs="Times New Roman"/>
                </w:rPr>
                <m:t xml:space="preserve"> t=J</m:t>
              </m:r>
              <m:d>
                <m:dPr>
                  <m:ctrlPr>
                    <w:rPr>
                      <w:rFonts w:ascii="Cambria Math" w:hAnsi="Cambria Math" w:cs="Times New Roman"/>
                      <w:i w:val="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t=E</m:t>
                  </m:r>
                </m:e>
              </m:d>
            </m:oMath>
          </w:p>
        </w:tc>
      </w:tr>
      <w:tr w:rsidR="005C4902" w:rsidRPr="006354BC" w14:paraId="2329D95A" w14:textId="77777777" w:rsidTr="00B4697F">
        <w:tc>
          <w:tcPr>
            <w:tcW w:w="3192" w:type="dxa"/>
          </w:tcPr>
          <w:p w14:paraId="78977E3C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Polar tensor</w:t>
            </w:r>
          </w:p>
        </w:tc>
        <w:tc>
          <w:tcPr>
            <w:tcW w:w="3192" w:type="dxa"/>
          </w:tcPr>
          <w:p w14:paraId="66D2C220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X=T</m:t>
                </m:r>
                <m:d>
                  <m:d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,Y=M</m:t>
                </m:r>
                <m:d>
                  <m:d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d>
              </m:oMath>
            </m:oMathPara>
          </w:p>
        </w:tc>
        <w:tc>
          <w:tcPr>
            <w:tcW w:w="3192" w:type="dxa"/>
          </w:tcPr>
          <w:p w14:paraId="3E6E290E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X=Q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,Y=G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d>
              </m:oMath>
            </m:oMathPara>
          </w:p>
        </w:tc>
      </w:tr>
      <w:tr w:rsidR="005C4902" w:rsidRPr="006354BC" w14:paraId="556DEE32" w14:textId="77777777" w:rsidTr="00B4697F">
        <w:tc>
          <w:tcPr>
            <w:tcW w:w="3192" w:type="dxa"/>
          </w:tcPr>
          <w:p w14:paraId="17840E51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Axial tensor</w:t>
            </w:r>
          </w:p>
        </w:tc>
        <w:tc>
          <w:tcPr>
            <w:tcW w:w="3192" w:type="dxa"/>
          </w:tcPr>
          <w:p w14:paraId="4025EAE1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X=M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,Y=T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</m:d>
              </m:oMath>
            </m:oMathPara>
          </w:p>
        </w:tc>
        <w:tc>
          <w:tcPr>
            <w:tcW w:w="3192" w:type="dxa"/>
          </w:tcPr>
          <w:p w14:paraId="09B08F16" w14:textId="77777777" w:rsidR="005C4902" w:rsidRPr="006354BC" w:rsidRDefault="005C4902" w:rsidP="0039668F">
            <w:pPr>
              <w:pStyle w:val="aa"/>
              <w:keepNext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X=G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,Y=Q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</m:oMath>
            </m:oMathPara>
          </w:p>
        </w:tc>
      </w:tr>
    </w:tbl>
    <w:p w14:paraId="4704F153" w14:textId="77777777" w:rsidR="005C4902" w:rsidRPr="006354BC" w:rsidRDefault="005C4902" w:rsidP="005C490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</w:p>
    <w:p w14:paraId="3024BBF1" w14:textId="4BEF55F6" w:rsidR="005C4902" w:rsidRPr="006354BC" w:rsidRDefault="005C4902" w:rsidP="005C4902">
      <w:pPr>
        <w:pStyle w:val="aa"/>
        <w:spacing w:line="360" w:lineRule="auto"/>
        <w:jc w:val="both"/>
        <w:rPr>
          <w:rFonts w:ascii="Times New Roman" w:hAnsi="Times New Roman" w:cs="Times New Roman"/>
          <w:i w:val="0"/>
        </w:rPr>
      </w:pPr>
      <w:r w:rsidRPr="006354BC">
        <w:rPr>
          <w:rFonts w:ascii="Times New Roman" w:hAnsi="Times New Roman" w:cs="Times New Roman"/>
          <w:i w:val="0"/>
        </w:rPr>
        <w:t>Table S5.</w:t>
      </w:r>
      <w:r w:rsidR="0004734A" w:rsidRPr="006354BC">
        <w:rPr>
          <w:rFonts w:ascii="Times New Roman" w:hAnsi="Times New Roman" w:cs="Times New Roman"/>
        </w:rPr>
        <w:t xml:space="preserve"> </w:t>
      </w:r>
      <w:r w:rsidR="0004734A" w:rsidRPr="006354BC">
        <w:rPr>
          <w:rFonts w:ascii="Times New Roman" w:hAnsi="Times New Roman" w:cs="Times New Roman"/>
          <w:i w:val="0"/>
        </w:rPr>
        <w:t xml:space="preserve">Classification of </w:t>
      </w:r>
      <m:oMath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χ</m:t>
            </m:r>
          </m:e>
          <m:sup>
            <m:r>
              <w:rPr>
                <w:rFonts w:ascii="Cambria Math" w:hAnsi="Cambria Math" w:cs="Times New Roman"/>
              </w:rPr>
              <m:t>[2⨂1]</m:t>
            </m:r>
          </m:sup>
        </m:sSup>
      </m:oMath>
      <w:r w:rsidR="0004734A" w:rsidRPr="006354BC">
        <w:rPr>
          <w:rFonts w:ascii="Times New Roman" w:hAnsi="Times New Roman" w:cs="Times New Roman"/>
          <w:i w:val="0"/>
          <w:iCs/>
        </w:rPr>
        <w:t>.</w:t>
      </w:r>
      <w:r w:rsidRPr="006354BC">
        <w:rPr>
          <w:rFonts w:ascii="Times New Roman" w:hAnsi="Times New Roman" w:cs="Times New Roman"/>
          <w:i w:val="0"/>
        </w:rPr>
        <w:t xml:space="preserve"> </w:t>
      </w:r>
    </w:p>
    <w:tbl>
      <w:tblPr>
        <w:tblStyle w:val="af0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097"/>
        <w:gridCol w:w="3123"/>
        <w:gridCol w:w="3130"/>
      </w:tblGrid>
      <w:tr w:rsidR="005C4902" w:rsidRPr="006354BC" w14:paraId="49BCAD61" w14:textId="77777777" w:rsidTr="00B4697F">
        <w:tc>
          <w:tcPr>
            <w:tcW w:w="3192" w:type="dxa"/>
          </w:tcPr>
          <w:p w14:paraId="0C4AE711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192" w:type="dxa"/>
          </w:tcPr>
          <w:p w14:paraId="308F3AD6" w14:textId="77777777" w:rsidR="005C4902" w:rsidRPr="006354BC" w:rsidRDefault="00610087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</m:t>
                </m:r>
              </m:oMath>
            </m:oMathPara>
          </w:p>
        </w:tc>
        <w:tc>
          <w:tcPr>
            <w:tcW w:w="3192" w:type="dxa"/>
          </w:tcPr>
          <w:p w14:paraId="01D0FE69" w14:textId="77777777" w:rsidR="005C4902" w:rsidRPr="006354BC" w:rsidRDefault="00610087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 w:val="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=-1</m:t>
                </m:r>
              </m:oMath>
            </m:oMathPara>
          </w:p>
        </w:tc>
      </w:tr>
      <w:tr w:rsidR="005C4902" w:rsidRPr="006354BC" w14:paraId="112C005B" w14:textId="77777777" w:rsidTr="00B4697F">
        <w:tc>
          <w:tcPr>
            <w:tcW w:w="3192" w:type="dxa"/>
          </w:tcPr>
          <w:p w14:paraId="665434A9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Polar tensor</w:t>
            </w:r>
          </w:p>
        </w:tc>
        <w:tc>
          <w:tcPr>
            <w:tcW w:w="3192" w:type="dxa"/>
          </w:tcPr>
          <w:p w14:paraId="477520BE" w14:textId="13919887" w:rsidR="005C4902" w:rsidRPr="006354BC" w:rsidRDefault="0039668F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P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iezoelectric tensor</w:t>
            </w:r>
          </w:p>
        </w:tc>
        <w:tc>
          <w:tcPr>
            <w:tcW w:w="3192" w:type="dxa"/>
          </w:tcPr>
          <w:p w14:paraId="737601B2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5C4902" w:rsidRPr="006354BC" w14:paraId="0E35D715" w14:textId="77777777" w:rsidTr="00B4697F">
        <w:tc>
          <w:tcPr>
            <w:tcW w:w="3192" w:type="dxa"/>
          </w:tcPr>
          <w:p w14:paraId="60164BBE" w14:textId="77777777" w:rsidR="005C4902" w:rsidRPr="006354BC" w:rsidRDefault="005C4902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</w:rPr>
              <w:t>Axial tensor</w:t>
            </w:r>
          </w:p>
        </w:tc>
        <w:tc>
          <w:tcPr>
            <w:tcW w:w="3192" w:type="dxa"/>
          </w:tcPr>
          <w:p w14:paraId="5264AA10" w14:textId="1FBF2247" w:rsidR="005C4902" w:rsidRPr="006354BC" w:rsidRDefault="0039668F" w:rsidP="0039668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S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pin conductivity tensor</w:t>
            </w:r>
          </w:p>
        </w:tc>
        <w:tc>
          <w:tcPr>
            <w:tcW w:w="3192" w:type="dxa"/>
          </w:tcPr>
          <w:p w14:paraId="7ADD132E" w14:textId="548FC8BB" w:rsidR="005C4902" w:rsidRPr="006354BC" w:rsidRDefault="0039668F" w:rsidP="0039668F">
            <w:pPr>
              <w:pStyle w:val="aa"/>
              <w:keepNext/>
              <w:spacing w:line="36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6354BC">
              <w:rPr>
                <w:rFonts w:ascii="Times New Roman" w:hAnsi="Times New Roman" w:cs="Times New Roman"/>
                <w:i w:val="0"/>
                <w:iCs/>
              </w:rPr>
              <w:t>P</w:t>
            </w:r>
            <w:r w:rsidR="005C4902" w:rsidRPr="006354BC">
              <w:rPr>
                <w:rFonts w:ascii="Times New Roman" w:hAnsi="Times New Roman" w:cs="Times New Roman"/>
                <w:i w:val="0"/>
                <w:iCs/>
              </w:rPr>
              <w:t>iezomagnetic tensor</w:t>
            </w:r>
          </w:p>
        </w:tc>
      </w:tr>
    </w:tbl>
    <w:p w14:paraId="01BD5B34" w14:textId="77777777" w:rsidR="005C4902" w:rsidRPr="006354BC" w:rsidRDefault="005C4902" w:rsidP="007E4514">
      <w:pPr>
        <w:pStyle w:val="a0"/>
        <w:spacing w:line="360" w:lineRule="auto"/>
        <w:jc w:val="both"/>
        <w:rPr>
          <w:rFonts w:ascii="Times New Roman" w:hAnsi="Times New Roman" w:cs="Times New Roman"/>
        </w:rPr>
      </w:pPr>
    </w:p>
    <w:p w14:paraId="11CDAB38" w14:textId="74878940" w:rsidR="00B6288B" w:rsidRPr="006354BC" w:rsidRDefault="00B6288B" w:rsidP="007E4514">
      <w:pPr>
        <w:pStyle w:val="a0"/>
        <w:spacing w:line="360" w:lineRule="auto"/>
        <w:jc w:val="both"/>
        <w:rPr>
          <w:rFonts w:ascii="Times New Roman" w:hAnsi="Times New Roman" w:cs="Times New Roman"/>
          <w:b/>
          <w:lang w:eastAsia="ko-KR"/>
        </w:rPr>
      </w:pPr>
      <w:r w:rsidRPr="006354BC">
        <w:rPr>
          <w:rFonts w:ascii="Times New Roman" w:hAnsi="Times New Roman" w:cs="Times New Roman" w:hint="eastAsia"/>
          <w:b/>
          <w:lang w:eastAsia="ko-KR"/>
        </w:rPr>
        <w:t>References</w:t>
      </w:r>
    </w:p>
    <w:p w14:paraId="1F629C24" w14:textId="118D2BA1" w:rsidR="00F81966" w:rsidRPr="006354BC" w:rsidRDefault="00B6288B" w:rsidP="00B6288B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Yatsushiro, M., Kusunose, H. &amp; Hayami, S. Multipole classification in 122 magnetic point groups for unified understanding of multiferroic responses and transport phenomena. </w:t>
      </w:r>
      <w:r w:rsidRPr="006354BC">
        <w:rPr>
          <w:rFonts w:ascii="Times New Roman" w:hAnsi="Times New Roman" w:cs="Times New Roman"/>
          <w:i/>
        </w:rPr>
        <w:t>Phys. Rev. B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104</w:t>
      </w:r>
      <w:r w:rsidRPr="006354BC">
        <w:rPr>
          <w:rFonts w:ascii="Times New Roman" w:hAnsi="Times New Roman" w:cs="Times New Roman"/>
        </w:rPr>
        <w:t>, 054412 (2021).</w:t>
      </w:r>
    </w:p>
    <w:p w14:paraId="67465DE6" w14:textId="64BE58EC" w:rsidR="00B6288B" w:rsidRPr="006354BC" w:rsidRDefault="00B6288B" w:rsidP="00B6288B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Hayami, S., Yatsushiro, M., Yanagi, Y. &amp; Kusunose, H. Classification of atomic-scale multipoles under crystallographic point groups and application to linear response tensors. </w:t>
      </w:r>
      <w:r w:rsidRPr="006354BC">
        <w:rPr>
          <w:rFonts w:ascii="Times New Roman" w:hAnsi="Times New Roman" w:cs="Times New Roman"/>
          <w:i/>
        </w:rPr>
        <w:t>Phys. Rev. B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98</w:t>
      </w:r>
      <w:r w:rsidRPr="006354BC">
        <w:rPr>
          <w:rFonts w:ascii="Times New Roman" w:hAnsi="Times New Roman" w:cs="Times New Roman"/>
        </w:rPr>
        <w:t>, 165110 (2018).</w:t>
      </w:r>
    </w:p>
    <w:p w14:paraId="6C52EB0A" w14:textId="77777777" w:rsidR="009F2937" w:rsidRPr="006354BC" w:rsidRDefault="009F2937" w:rsidP="009F2937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Šmejkal, L., Sinova, J. &amp; Jungwirth, T. Beyond conventional ferromagnetism and antiferromagnetism: a phase with nonrelativistic spin and crystal rotation symmetry. </w:t>
      </w:r>
      <w:r w:rsidRPr="006354BC">
        <w:rPr>
          <w:rFonts w:ascii="Times New Roman" w:hAnsi="Times New Roman" w:cs="Times New Roman"/>
          <w:i/>
        </w:rPr>
        <w:t>Phys. Rev. X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12</w:t>
      </w:r>
      <w:r w:rsidRPr="006354BC">
        <w:rPr>
          <w:rFonts w:ascii="Times New Roman" w:hAnsi="Times New Roman" w:cs="Times New Roman"/>
        </w:rPr>
        <w:t>, 031042 (2022).</w:t>
      </w:r>
    </w:p>
    <w:p w14:paraId="2624F106" w14:textId="18384743" w:rsidR="00F12658" w:rsidRPr="006354BC" w:rsidRDefault="00275D28" w:rsidP="00EF3D88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Suzuki, M.-T., Koretsune, T., Ochi, M. &amp; Arita, R. Cluster multipole theory for anomalous Hall effect in antiferromagnets. </w:t>
      </w:r>
      <w:r w:rsidRPr="006354BC">
        <w:rPr>
          <w:rFonts w:ascii="Times New Roman" w:hAnsi="Times New Roman" w:cs="Times New Roman"/>
          <w:i/>
        </w:rPr>
        <w:t>Phys. Rev. B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95</w:t>
      </w:r>
      <w:r w:rsidRPr="006354BC">
        <w:rPr>
          <w:rFonts w:ascii="Times New Roman" w:hAnsi="Times New Roman" w:cs="Times New Roman"/>
        </w:rPr>
        <w:t>, 094406 (2017).</w:t>
      </w:r>
    </w:p>
    <w:p w14:paraId="00A01452" w14:textId="3713EB3B" w:rsidR="00F12658" w:rsidRPr="006354BC" w:rsidRDefault="00F12658" w:rsidP="00F12658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 w:hint="eastAsia"/>
          <w:lang w:eastAsia="ko-KR"/>
        </w:rPr>
        <w:t xml:space="preserve">Nakatsuji, S., Kiyohara, N. &amp; Higo, T. </w:t>
      </w:r>
      <w:r w:rsidRPr="006354BC">
        <w:rPr>
          <w:rFonts w:ascii="Times New Roman" w:hAnsi="Times New Roman" w:cs="Times New Roman"/>
          <w:lang w:eastAsia="ko-KR"/>
        </w:rPr>
        <w:t xml:space="preserve">Large anomalous Hall effect in a non-collinear antiferromagnet at room temperature. </w:t>
      </w:r>
      <w:r w:rsidRPr="006354BC">
        <w:rPr>
          <w:rFonts w:ascii="Times New Roman" w:hAnsi="Times New Roman" w:cs="Times New Roman"/>
          <w:i/>
          <w:lang w:eastAsia="ko-KR"/>
        </w:rPr>
        <w:t>Nature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527</w:t>
      </w:r>
      <w:r w:rsidRPr="006354BC">
        <w:rPr>
          <w:rFonts w:ascii="Times New Roman" w:hAnsi="Times New Roman" w:cs="Times New Roman"/>
          <w:lang w:eastAsia="ko-KR"/>
        </w:rPr>
        <w:t>, 212 (2015).</w:t>
      </w:r>
    </w:p>
    <w:p w14:paraId="73699333" w14:textId="4C4F3A5B" w:rsidR="00863C3A" w:rsidRPr="006354BC" w:rsidRDefault="00863C3A" w:rsidP="00863C3A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  <w:lang w:eastAsia="ko-KR"/>
        </w:rPr>
        <w:lastRenderedPageBreak/>
        <w:t xml:space="preserve">Nayak, A. K. </w:t>
      </w:r>
      <w:r w:rsidRPr="006354BC">
        <w:rPr>
          <w:rFonts w:ascii="Times New Roman" w:hAnsi="Times New Roman" w:cs="Times New Roman"/>
          <w:i/>
          <w:lang w:eastAsia="ko-KR"/>
        </w:rPr>
        <w:t>et al.</w:t>
      </w:r>
      <w:r w:rsidRPr="006354BC">
        <w:rPr>
          <w:rFonts w:ascii="Times New Roman" w:hAnsi="Times New Roman" w:cs="Times New Roman"/>
          <w:lang w:eastAsia="ko-KR"/>
        </w:rPr>
        <w:t xml:space="preserve"> Large anomalous Hall effect driven by a nonvanishing Berry curvature in the noncolinear antiferromagnet Mn</w:t>
      </w:r>
      <w:r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Pr="006354BC">
        <w:rPr>
          <w:rFonts w:ascii="Times New Roman" w:hAnsi="Times New Roman" w:cs="Times New Roman"/>
          <w:lang w:eastAsia="ko-KR"/>
        </w:rPr>
        <w:t xml:space="preserve">Ge. </w:t>
      </w:r>
      <w:r w:rsidRPr="006354BC">
        <w:rPr>
          <w:rFonts w:ascii="Times New Roman" w:hAnsi="Times New Roman" w:cs="Times New Roman"/>
          <w:i/>
          <w:lang w:eastAsia="ko-KR"/>
        </w:rPr>
        <w:t>Sci. Adv.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2</w:t>
      </w:r>
      <w:r w:rsidRPr="006354BC">
        <w:rPr>
          <w:rFonts w:ascii="Times New Roman" w:hAnsi="Times New Roman" w:cs="Times New Roman"/>
          <w:lang w:eastAsia="ko-KR"/>
        </w:rPr>
        <w:t>, e1501870 (2016).</w:t>
      </w:r>
    </w:p>
    <w:p w14:paraId="211CD3A2" w14:textId="7C7969F1" w:rsidR="004F3D60" w:rsidRPr="006354BC" w:rsidRDefault="004F3D60" w:rsidP="004F3D60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Ikhlas, M. </w:t>
      </w:r>
      <w:r w:rsidRPr="006354BC">
        <w:rPr>
          <w:rFonts w:ascii="Times New Roman" w:hAnsi="Times New Roman" w:cs="Times New Roman"/>
          <w:i/>
        </w:rPr>
        <w:t>et al.</w:t>
      </w:r>
      <w:r w:rsidRPr="006354BC">
        <w:rPr>
          <w:rFonts w:ascii="Times New Roman" w:hAnsi="Times New Roman" w:cs="Times New Roman"/>
        </w:rPr>
        <w:t xml:space="preserve"> Large anomalous Nernst effect at room temperature in a chiral antiferromagnet. </w:t>
      </w:r>
      <w:r w:rsidRPr="006354BC">
        <w:rPr>
          <w:rFonts w:ascii="Times New Roman" w:hAnsi="Times New Roman" w:cs="Times New Roman"/>
          <w:i/>
        </w:rPr>
        <w:t>Nat. Phys.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13</w:t>
      </w:r>
      <w:r w:rsidRPr="006354BC">
        <w:rPr>
          <w:rFonts w:ascii="Times New Roman" w:hAnsi="Times New Roman" w:cs="Times New Roman"/>
        </w:rPr>
        <w:t>, 1085 (2017).</w:t>
      </w:r>
    </w:p>
    <w:p w14:paraId="7A22238D" w14:textId="77777777" w:rsidR="00375112" w:rsidRPr="006354BC" w:rsidRDefault="00375112" w:rsidP="00375112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  <w:lang w:eastAsia="ko-KR"/>
        </w:rPr>
        <w:t xml:space="preserve">Hong, D. </w:t>
      </w:r>
      <w:r w:rsidRPr="006354BC">
        <w:rPr>
          <w:rFonts w:ascii="Times New Roman" w:hAnsi="Times New Roman" w:cs="Times New Roman"/>
          <w:i/>
          <w:lang w:eastAsia="ko-KR"/>
        </w:rPr>
        <w:t>et al.</w:t>
      </w:r>
      <w:r w:rsidRPr="006354BC">
        <w:rPr>
          <w:rFonts w:ascii="Times New Roman" w:hAnsi="Times New Roman" w:cs="Times New Roman"/>
          <w:lang w:eastAsia="ko-KR"/>
        </w:rPr>
        <w:t xml:space="preserve"> Large anomalous Nernst and inverse spin-Hall effects in epitaxial thin films of kagome semimetal Mn</w:t>
      </w:r>
      <w:r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Pr="006354BC">
        <w:rPr>
          <w:rFonts w:ascii="Times New Roman" w:hAnsi="Times New Roman" w:cs="Times New Roman"/>
          <w:lang w:eastAsia="ko-KR"/>
        </w:rPr>
        <w:t xml:space="preserve">Ge. </w:t>
      </w:r>
      <w:r w:rsidRPr="006354BC">
        <w:rPr>
          <w:rFonts w:ascii="Times New Roman" w:hAnsi="Times New Roman" w:cs="Times New Roman"/>
          <w:i/>
          <w:lang w:eastAsia="ko-KR"/>
        </w:rPr>
        <w:t>Phys. Rev. Mater.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4</w:t>
      </w:r>
      <w:r w:rsidRPr="006354BC">
        <w:rPr>
          <w:rFonts w:ascii="Times New Roman" w:hAnsi="Times New Roman" w:cs="Times New Roman"/>
          <w:lang w:eastAsia="ko-KR"/>
        </w:rPr>
        <w:t>, 094201 (2020).</w:t>
      </w:r>
    </w:p>
    <w:p w14:paraId="541CB183" w14:textId="5037A3A7" w:rsidR="006E7A08" w:rsidRPr="006354BC" w:rsidRDefault="006E7A08" w:rsidP="006E7A08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Higo, H. </w:t>
      </w:r>
      <w:r w:rsidRPr="006354BC">
        <w:rPr>
          <w:rFonts w:ascii="Times New Roman" w:hAnsi="Times New Roman" w:cs="Times New Roman"/>
          <w:i/>
        </w:rPr>
        <w:t>et al.</w:t>
      </w:r>
      <w:r w:rsidRPr="006354BC">
        <w:rPr>
          <w:rFonts w:ascii="Times New Roman" w:hAnsi="Times New Roman" w:cs="Times New Roman"/>
        </w:rPr>
        <w:t xml:space="preserve"> Large magneto-optical Kerr effect and imaging of magnetic octupole domains in an antiferromagnetic metal. </w:t>
      </w:r>
      <w:r w:rsidRPr="006354BC">
        <w:rPr>
          <w:rFonts w:ascii="Times New Roman" w:hAnsi="Times New Roman" w:cs="Times New Roman"/>
          <w:i/>
        </w:rPr>
        <w:t>Nat. Photon.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12</w:t>
      </w:r>
      <w:r w:rsidRPr="006354BC">
        <w:rPr>
          <w:rFonts w:ascii="Times New Roman" w:hAnsi="Times New Roman" w:cs="Times New Roman"/>
        </w:rPr>
        <w:t>, 73 (2018).</w:t>
      </w:r>
    </w:p>
    <w:p w14:paraId="018E2BBE" w14:textId="41952615" w:rsidR="00503113" w:rsidRPr="006354BC" w:rsidRDefault="00503113" w:rsidP="00503113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Wu, M. </w:t>
      </w:r>
      <w:r w:rsidRPr="006354BC">
        <w:rPr>
          <w:rFonts w:ascii="Times New Roman" w:hAnsi="Times New Roman" w:cs="Times New Roman"/>
          <w:i/>
        </w:rPr>
        <w:t>et al.</w:t>
      </w:r>
      <w:r w:rsidRPr="006354BC">
        <w:rPr>
          <w:rFonts w:ascii="Times New Roman" w:hAnsi="Times New Roman" w:cs="Times New Roman"/>
        </w:rPr>
        <w:t xml:space="preserve"> Magneto-optical Kerr effect in a non-collinear antiferromagnet </w:t>
      </w:r>
      <w:r w:rsidRPr="006354BC">
        <w:rPr>
          <w:rFonts w:ascii="Times New Roman" w:hAnsi="Times New Roman" w:cs="Times New Roman"/>
          <w:lang w:eastAsia="ko-KR"/>
        </w:rPr>
        <w:t>Mn</w:t>
      </w:r>
      <w:r w:rsidRPr="006354BC">
        <w:rPr>
          <w:rFonts w:ascii="Times New Roman" w:hAnsi="Times New Roman" w:cs="Times New Roman"/>
          <w:vertAlign w:val="subscript"/>
          <w:lang w:eastAsia="ko-KR"/>
        </w:rPr>
        <w:t>3</w:t>
      </w:r>
      <w:r w:rsidRPr="006354BC">
        <w:rPr>
          <w:rFonts w:ascii="Times New Roman" w:hAnsi="Times New Roman" w:cs="Times New Roman"/>
          <w:lang w:eastAsia="ko-KR"/>
        </w:rPr>
        <w:t xml:space="preserve">Ge. </w:t>
      </w:r>
      <w:r w:rsidRPr="006354BC">
        <w:rPr>
          <w:rFonts w:ascii="Times New Roman" w:hAnsi="Times New Roman" w:cs="Times New Roman"/>
          <w:i/>
          <w:lang w:eastAsia="ko-KR"/>
        </w:rPr>
        <w:t>Appl. Phys. Lett.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116</w:t>
      </w:r>
      <w:r w:rsidRPr="006354BC">
        <w:rPr>
          <w:rFonts w:ascii="Times New Roman" w:hAnsi="Times New Roman" w:cs="Times New Roman"/>
          <w:lang w:eastAsia="ko-KR"/>
        </w:rPr>
        <w:t>, 132408  (2020).</w:t>
      </w:r>
    </w:p>
    <w:p w14:paraId="6463C6DA" w14:textId="34410FC7" w:rsidR="00F12658" w:rsidRPr="006354BC" w:rsidRDefault="00F12658" w:rsidP="00F12658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  <w:lang w:eastAsia="ko-KR"/>
        </w:rPr>
        <w:t xml:space="preserve">Kimata, M. </w:t>
      </w:r>
      <w:r w:rsidRPr="006354BC">
        <w:rPr>
          <w:rFonts w:ascii="Times New Roman" w:hAnsi="Times New Roman" w:cs="Times New Roman"/>
          <w:i/>
          <w:lang w:eastAsia="ko-KR"/>
        </w:rPr>
        <w:t>et al.</w:t>
      </w:r>
      <w:r w:rsidRPr="006354BC">
        <w:rPr>
          <w:rFonts w:ascii="Times New Roman" w:hAnsi="Times New Roman" w:cs="Times New Roman"/>
          <w:lang w:eastAsia="ko-KR"/>
        </w:rPr>
        <w:t xml:space="preserve"> Magnetic and magnetic inverse spin Hall effects in a non-collinear antiferromagnet. </w:t>
      </w:r>
      <w:r w:rsidRPr="006354BC">
        <w:rPr>
          <w:rFonts w:ascii="Times New Roman" w:hAnsi="Times New Roman" w:cs="Times New Roman"/>
          <w:i/>
          <w:lang w:eastAsia="ko-KR"/>
        </w:rPr>
        <w:t>Nature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565</w:t>
      </w:r>
      <w:r w:rsidRPr="006354BC">
        <w:rPr>
          <w:rFonts w:ascii="Times New Roman" w:hAnsi="Times New Roman" w:cs="Times New Roman"/>
          <w:lang w:eastAsia="ko-KR"/>
        </w:rPr>
        <w:t>, 627 (2019).</w:t>
      </w:r>
    </w:p>
    <w:p w14:paraId="3F070FB2" w14:textId="53C1C92A" w:rsidR="00863C3A" w:rsidRPr="006354BC" w:rsidRDefault="00863C3A" w:rsidP="00863C3A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Ikhlas, M. </w:t>
      </w:r>
      <w:r w:rsidRPr="006354BC">
        <w:rPr>
          <w:rFonts w:ascii="Times New Roman" w:hAnsi="Times New Roman" w:cs="Times New Roman"/>
          <w:i/>
        </w:rPr>
        <w:t>et al.</w:t>
      </w:r>
      <w:r w:rsidRPr="006354BC">
        <w:rPr>
          <w:rFonts w:ascii="Times New Roman" w:hAnsi="Times New Roman" w:cs="Times New Roman"/>
        </w:rPr>
        <w:t xml:space="preserve"> Piezomagnetic switching of the anomalous Hall effect in an antiferromagnet at room temperature. </w:t>
      </w:r>
      <w:r w:rsidRPr="006354BC">
        <w:rPr>
          <w:rFonts w:ascii="Times New Roman" w:hAnsi="Times New Roman" w:cs="Times New Roman"/>
          <w:i/>
        </w:rPr>
        <w:t>Nat. Phys.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18</w:t>
      </w:r>
      <w:r w:rsidRPr="006354BC">
        <w:rPr>
          <w:rFonts w:ascii="Times New Roman" w:hAnsi="Times New Roman" w:cs="Times New Roman"/>
        </w:rPr>
        <w:t>, 1086 (2022).</w:t>
      </w:r>
    </w:p>
    <w:p w14:paraId="6DF703BA" w14:textId="4602D83F" w:rsidR="00B6288B" w:rsidRPr="006354BC" w:rsidRDefault="00B6288B" w:rsidP="00B6288B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 w:hint="eastAsia"/>
          <w:lang w:eastAsia="ko-KR"/>
        </w:rPr>
        <w:t xml:space="preserve">Kubo, R. </w:t>
      </w:r>
      <w:r w:rsidRPr="006354BC">
        <w:rPr>
          <w:rFonts w:ascii="Times New Roman" w:hAnsi="Times New Roman" w:cs="Times New Roman"/>
          <w:lang w:eastAsia="ko-KR"/>
        </w:rPr>
        <w:t xml:space="preserve">Statistical-mechanical theory of irreversible processes. I. General theory and simple applications to magnetic and conduction problems. </w:t>
      </w:r>
      <w:r w:rsidRPr="006354BC">
        <w:rPr>
          <w:rFonts w:ascii="Times New Roman" w:hAnsi="Times New Roman" w:cs="Times New Roman"/>
          <w:i/>
          <w:lang w:eastAsia="ko-KR"/>
        </w:rPr>
        <w:t>J. Phys. Soc. Jpn.</w:t>
      </w:r>
      <w:r w:rsidRPr="006354BC">
        <w:rPr>
          <w:rFonts w:ascii="Times New Roman" w:hAnsi="Times New Roman" w:cs="Times New Roman"/>
          <w:lang w:eastAsia="ko-KR"/>
        </w:rPr>
        <w:t xml:space="preserve"> </w:t>
      </w:r>
      <w:r w:rsidRPr="006354BC">
        <w:rPr>
          <w:rFonts w:ascii="Times New Roman" w:hAnsi="Times New Roman" w:cs="Times New Roman"/>
          <w:b/>
          <w:lang w:eastAsia="ko-KR"/>
        </w:rPr>
        <w:t>12</w:t>
      </w:r>
      <w:r w:rsidRPr="006354BC">
        <w:rPr>
          <w:rFonts w:ascii="Times New Roman" w:hAnsi="Times New Roman" w:cs="Times New Roman"/>
          <w:lang w:eastAsia="ko-KR"/>
        </w:rPr>
        <w:t>, 570-586 (1957).</w:t>
      </w:r>
    </w:p>
    <w:p w14:paraId="1FC685C5" w14:textId="12F8007D" w:rsidR="00C324D0" w:rsidRPr="006354BC" w:rsidRDefault="00CD5827" w:rsidP="00B6288B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 w:hint="eastAsia"/>
          <w:lang w:eastAsia="ko-KR"/>
        </w:rPr>
        <w:t>Sa</w:t>
      </w:r>
      <w:r w:rsidRPr="006354BC">
        <w:rPr>
          <w:rFonts w:ascii="Times New Roman" w:hAnsi="Times New Roman" w:cs="Times New Roman"/>
          <w:lang w:eastAsia="ko-KR"/>
        </w:rPr>
        <w:t>kurai, J. J. Modern quantum mechanics (Massachusetts, 1994, Addison-Wesley).</w:t>
      </w:r>
    </w:p>
    <w:p w14:paraId="3A04B015" w14:textId="545B6B84" w:rsidR="00F81966" w:rsidRPr="006354BC" w:rsidRDefault="00B6288B" w:rsidP="007E4514">
      <w:pPr>
        <w:pStyle w:val="a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54BC">
        <w:rPr>
          <w:rFonts w:ascii="Times New Roman" w:hAnsi="Times New Roman" w:cs="Times New Roman"/>
        </w:rPr>
        <w:t xml:space="preserve">Oiwa, R. &amp; Kusunose, H. Rotation, Electric-field responses, and absolute enantioselection in chiral crystals. </w:t>
      </w:r>
      <w:r w:rsidRPr="006354BC">
        <w:rPr>
          <w:rFonts w:ascii="Times New Roman" w:hAnsi="Times New Roman" w:cs="Times New Roman"/>
          <w:i/>
        </w:rPr>
        <w:t>Phys. Rev. Lett.</w:t>
      </w:r>
      <w:r w:rsidRPr="006354BC">
        <w:rPr>
          <w:rFonts w:ascii="Times New Roman" w:hAnsi="Times New Roman" w:cs="Times New Roman"/>
        </w:rPr>
        <w:t xml:space="preserve"> </w:t>
      </w:r>
      <w:r w:rsidRPr="006354BC">
        <w:rPr>
          <w:rFonts w:ascii="Times New Roman" w:hAnsi="Times New Roman" w:cs="Times New Roman"/>
          <w:b/>
        </w:rPr>
        <w:t>129</w:t>
      </w:r>
      <w:r w:rsidRPr="006354BC">
        <w:rPr>
          <w:rFonts w:ascii="Times New Roman" w:hAnsi="Times New Roman" w:cs="Times New Roman"/>
        </w:rPr>
        <w:t>, 116401 (2022).</w:t>
      </w:r>
    </w:p>
    <w:sectPr w:rsidR="00F81966" w:rsidRPr="006354BC"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7221" w14:textId="77777777" w:rsidR="00610087" w:rsidRDefault="00610087">
      <w:pPr>
        <w:spacing w:after="0"/>
      </w:pPr>
      <w:r>
        <w:separator/>
      </w:r>
    </w:p>
  </w:endnote>
  <w:endnote w:type="continuationSeparator" w:id="0">
    <w:p w14:paraId="222CD276" w14:textId="77777777" w:rsidR="00610087" w:rsidRDefault="00610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81CD" w14:textId="77777777" w:rsidR="00610087" w:rsidRDefault="00610087">
      <w:pPr>
        <w:spacing w:after="0"/>
      </w:pPr>
      <w:r>
        <w:separator/>
      </w:r>
    </w:p>
  </w:footnote>
  <w:footnote w:type="continuationSeparator" w:id="0">
    <w:p w14:paraId="4FFF8BB4" w14:textId="77777777" w:rsidR="00610087" w:rsidRDefault="006100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B404F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69C6612"/>
    <w:multiLevelType w:val="hybridMultilevel"/>
    <w:tmpl w:val="4630F0E8"/>
    <w:lvl w:ilvl="0" w:tplc="352C2D6E">
      <w:start w:val="1"/>
      <w:numFmt w:val="bullet"/>
      <w:lvlText w:val=""/>
      <w:lvlJc w:val="left"/>
      <w:pPr>
        <w:ind w:left="720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" w15:restartNumberingAfterBreak="0">
    <w:nsid w:val="6FCE07B8"/>
    <w:multiLevelType w:val="hybridMultilevel"/>
    <w:tmpl w:val="57BC340E"/>
    <w:lvl w:ilvl="0" w:tplc="9856A4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A530B04"/>
    <w:multiLevelType w:val="hybridMultilevel"/>
    <w:tmpl w:val="C8CCE4C4"/>
    <w:lvl w:ilvl="0" w:tplc="320A3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23"/>
    <w:rsid w:val="00001002"/>
    <w:rsid w:val="000126E9"/>
    <w:rsid w:val="00012FD1"/>
    <w:rsid w:val="0001660A"/>
    <w:rsid w:val="00036CD1"/>
    <w:rsid w:val="00041601"/>
    <w:rsid w:val="0004734A"/>
    <w:rsid w:val="00051099"/>
    <w:rsid w:val="0005565F"/>
    <w:rsid w:val="00086411"/>
    <w:rsid w:val="00091BBC"/>
    <w:rsid w:val="00092544"/>
    <w:rsid w:val="00096A34"/>
    <w:rsid w:val="000B12C2"/>
    <w:rsid w:val="000B4354"/>
    <w:rsid w:val="000B61B7"/>
    <w:rsid w:val="000C67E1"/>
    <w:rsid w:val="000D58C0"/>
    <w:rsid w:val="000D6F4F"/>
    <w:rsid w:val="000E66C0"/>
    <w:rsid w:val="000F179A"/>
    <w:rsid w:val="000F3A2A"/>
    <w:rsid w:val="001001B1"/>
    <w:rsid w:val="00100F95"/>
    <w:rsid w:val="00104652"/>
    <w:rsid w:val="00130474"/>
    <w:rsid w:val="0013097A"/>
    <w:rsid w:val="00133DC6"/>
    <w:rsid w:val="001503BE"/>
    <w:rsid w:val="00150C3A"/>
    <w:rsid w:val="001625D3"/>
    <w:rsid w:val="00162D8A"/>
    <w:rsid w:val="00175020"/>
    <w:rsid w:val="001A55C7"/>
    <w:rsid w:val="001B3B51"/>
    <w:rsid w:val="001C4800"/>
    <w:rsid w:val="001D04EB"/>
    <w:rsid w:val="001D0D3C"/>
    <w:rsid w:val="001D1B2B"/>
    <w:rsid w:val="001F0E27"/>
    <w:rsid w:val="002020A8"/>
    <w:rsid w:val="00204E83"/>
    <w:rsid w:val="00206D88"/>
    <w:rsid w:val="0021069A"/>
    <w:rsid w:val="002246A3"/>
    <w:rsid w:val="002301F2"/>
    <w:rsid w:val="002414DC"/>
    <w:rsid w:val="00270708"/>
    <w:rsid w:val="002743EB"/>
    <w:rsid w:val="00275D28"/>
    <w:rsid w:val="002A25C0"/>
    <w:rsid w:val="002A646F"/>
    <w:rsid w:val="002A6F3B"/>
    <w:rsid w:val="002B3F64"/>
    <w:rsid w:val="002C6F19"/>
    <w:rsid w:val="0030096D"/>
    <w:rsid w:val="00301E17"/>
    <w:rsid w:val="0031156B"/>
    <w:rsid w:val="00314C4A"/>
    <w:rsid w:val="003242C8"/>
    <w:rsid w:val="00331356"/>
    <w:rsid w:val="0033273C"/>
    <w:rsid w:val="00346C0F"/>
    <w:rsid w:val="00350CF0"/>
    <w:rsid w:val="003518FD"/>
    <w:rsid w:val="00356153"/>
    <w:rsid w:val="00365D71"/>
    <w:rsid w:val="003703E6"/>
    <w:rsid w:val="00371790"/>
    <w:rsid w:val="00375112"/>
    <w:rsid w:val="00381224"/>
    <w:rsid w:val="00382650"/>
    <w:rsid w:val="00384108"/>
    <w:rsid w:val="00390BE3"/>
    <w:rsid w:val="00395DE0"/>
    <w:rsid w:val="0039668F"/>
    <w:rsid w:val="003B75C6"/>
    <w:rsid w:val="003D1DB7"/>
    <w:rsid w:val="003D36BD"/>
    <w:rsid w:val="003D44D3"/>
    <w:rsid w:val="00417B71"/>
    <w:rsid w:val="004231F9"/>
    <w:rsid w:val="00425B25"/>
    <w:rsid w:val="00433571"/>
    <w:rsid w:val="00442488"/>
    <w:rsid w:val="0044495B"/>
    <w:rsid w:val="00450A2B"/>
    <w:rsid w:val="004556F5"/>
    <w:rsid w:val="0046479B"/>
    <w:rsid w:val="004802D8"/>
    <w:rsid w:val="00480B0B"/>
    <w:rsid w:val="00485958"/>
    <w:rsid w:val="00494FF0"/>
    <w:rsid w:val="00496F80"/>
    <w:rsid w:val="00497D07"/>
    <w:rsid w:val="004A125C"/>
    <w:rsid w:val="004B1A93"/>
    <w:rsid w:val="004B5253"/>
    <w:rsid w:val="004B7740"/>
    <w:rsid w:val="004C4AE9"/>
    <w:rsid w:val="004D2F0C"/>
    <w:rsid w:val="004D39E4"/>
    <w:rsid w:val="004E37BD"/>
    <w:rsid w:val="004E4957"/>
    <w:rsid w:val="004E74FC"/>
    <w:rsid w:val="004F3D60"/>
    <w:rsid w:val="0050301B"/>
    <w:rsid w:val="00503113"/>
    <w:rsid w:val="00510239"/>
    <w:rsid w:val="005204AE"/>
    <w:rsid w:val="00522305"/>
    <w:rsid w:val="00531F24"/>
    <w:rsid w:val="00542FA3"/>
    <w:rsid w:val="005616C5"/>
    <w:rsid w:val="005631B8"/>
    <w:rsid w:val="00564517"/>
    <w:rsid w:val="00581AD8"/>
    <w:rsid w:val="005843D5"/>
    <w:rsid w:val="0059391A"/>
    <w:rsid w:val="00596A60"/>
    <w:rsid w:val="005A24F1"/>
    <w:rsid w:val="005B23E6"/>
    <w:rsid w:val="005B7FF8"/>
    <w:rsid w:val="005C4902"/>
    <w:rsid w:val="005E2268"/>
    <w:rsid w:val="005E3EC5"/>
    <w:rsid w:val="005E508C"/>
    <w:rsid w:val="005E793C"/>
    <w:rsid w:val="005F27C4"/>
    <w:rsid w:val="005F6F49"/>
    <w:rsid w:val="00610087"/>
    <w:rsid w:val="006202AA"/>
    <w:rsid w:val="00623D05"/>
    <w:rsid w:val="006354BC"/>
    <w:rsid w:val="00635D13"/>
    <w:rsid w:val="00636CB4"/>
    <w:rsid w:val="00643150"/>
    <w:rsid w:val="006648E8"/>
    <w:rsid w:val="006750C7"/>
    <w:rsid w:val="00680090"/>
    <w:rsid w:val="00681AC2"/>
    <w:rsid w:val="00681CD6"/>
    <w:rsid w:val="0068733F"/>
    <w:rsid w:val="00687D3A"/>
    <w:rsid w:val="006A5B1B"/>
    <w:rsid w:val="006B3F14"/>
    <w:rsid w:val="006B6A05"/>
    <w:rsid w:val="006C6466"/>
    <w:rsid w:val="006D0899"/>
    <w:rsid w:val="006E7A08"/>
    <w:rsid w:val="006F2D4F"/>
    <w:rsid w:val="006F4B3F"/>
    <w:rsid w:val="00721E79"/>
    <w:rsid w:val="007226A8"/>
    <w:rsid w:val="00726C36"/>
    <w:rsid w:val="00735DCE"/>
    <w:rsid w:val="00762D3B"/>
    <w:rsid w:val="0077272C"/>
    <w:rsid w:val="0078113B"/>
    <w:rsid w:val="00781C8D"/>
    <w:rsid w:val="00793531"/>
    <w:rsid w:val="00795093"/>
    <w:rsid w:val="007A34B5"/>
    <w:rsid w:val="007C6743"/>
    <w:rsid w:val="007E3C1E"/>
    <w:rsid w:val="007E4514"/>
    <w:rsid w:val="007E4D13"/>
    <w:rsid w:val="00815394"/>
    <w:rsid w:val="00825CC2"/>
    <w:rsid w:val="00831FED"/>
    <w:rsid w:val="00854E04"/>
    <w:rsid w:val="00857711"/>
    <w:rsid w:val="00860318"/>
    <w:rsid w:val="00863C3A"/>
    <w:rsid w:val="00872CA3"/>
    <w:rsid w:val="00873842"/>
    <w:rsid w:val="008D0F82"/>
    <w:rsid w:val="008D5D21"/>
    <w:rsid w:val="008D6249"/>
    <w:rsid w:val="008D636D"/>
    <w:rsid w:val="008E2C33"/>
    <w:rsid w:val="008F4C81"/>
    <w:rsid w:val="0090100C"/>
    <w:rsid w:val="00906038"/>
    <w:rsid w:val="009114EB"/>
    <w:rsid w:val="00920EFD"/>
    <w:rsid w:val="009263C7"/>
    <w:rsid w:val="00930E56"/>
    <w:rsid w:val="0095597B"/>
    <w:rsid w:val="00957158"/>
    <w:rsid w:val="0095736B"/>
    <w:rsid w:val="0096269D"/>
    <w:rsid w:val="00962A44"/>
    <w:rsid w:val="00964A9E"/>
    <w:rsid w:val="009664EE"/>
    <w:rsid w:val="00970E08"/>
    <w:rsid w:val="00977B17"/>
    <w:rsid w:val="0098441A"/>
    <w:rsid w:val="00987AB8"/>
    <w:rsid w:val="009A34DF"/>
    <w:rsid w:val="009A4526"/>
    <w:rsid w:val="009B0BB4"/>
    <w:rsid w:val="009B3E0D"/>
    <w:rsid w:val="009B4496"/>
    <w:rsid w:val="009C52A7"/>
    <w:rsid w:val="009D1D32"/>
    <w:rsid w:val="009D2065"/>
    <w:rsid w:val="009D7360"/>
    <w:rsid w:val="009D78F2"/>
    <w:rsid w:val="009D7A3D"/>
    <w:rsid w:val="009E270F"/>
    <w:rsid w:val="009E74D5"/>
    <w:rsid w:val="009F2937"/>
    <w:rsid w:val="00A00CD9"/>
    <w:rsid w:val="00A132FA"/>
    <w:rsid w:val="00A20750"/>
    <w:rsid w:val="00A25E9B"/>
    <w:rsid w:val="00A4229B"/>
    <w:rsid w:val="00A5562A"/>
    <w:rsid w:val="00A726B0"/>
    <w:rsid w:val="00A74546"/>
    <w:rsid w:val="00A813B3"/>
    <w:rsid w:val="00A933C4"/>
    <w:rsid w:val="00A9677F"/>
    <w:rsid w:val="00AA6826"/>
    <w:rsid w:val="00AB7212"/>
    <w:rsid w:val="00AB7FBD"/>
    <w:rsid w:val="00AD116F"/>
    <w:rsid w:val="00AE19FD"/>
    <w:rsid w:val="00AE2D95"/>
    <w:rsid w:val="00AE3034"/>
    <w:rsid w:val="00B13E1C"/>
    <w:rsid w:val="00B239E5"/>
    <w:rsid w:val="00B43AAC"/>
    <w:rsid w:val="00B4592C"/>
    <w:rsid w:val="00B4697F"/>
    <w:rsid w:val="00B573CE"/>
    <w:rsid w:val="00B6288B"/>
    <w:rsid w:val="00B729F7"/>
    <w:rsid w:val="00B733AD"/>
    <w:rsid w:val="00B92589"/>
    <w:rsid w:val="00B9526D"/>
    <w:rsid w:val="00BB09F9"/>
    <w:rsid w:val="00BB77AD"/>
    <w:rsid w:val="00BC1D75"/>
    <w:rsid w:val="00BE1324"/>
    <w:rsid w:val="00BE13B3"/>
    <w:rsid w:val="00BE3C71"/>
    <w:rsid w:val="00BF183E"/>
    <w:rsid w:val="00BF7CAB"/>
    <w:rsid w:val="00C02F82"/>
    <w:rsid w:val="00C04E67"/>
    <w:rsid w:val="00C118CA"/>
    <w:rsid w:val="00C11F67"/>
    <w:rsid w:val="00C220CD"/>
    <w:rsid w:val="00C324D0"/>
    <w:rsid w:val="00C34BA2"/>
    <w:rsid w:val="00C34EF8"/>
    <w:rsid w:val="00C43FF8"/>
    <w:rsid w:val="00C57B89"/>
    <w:rsid w:val="00C7507C"/>
    <w:rsid w:val="00C7534E"/>
    <w:rsid w:val="00C7770C"/>
    <w:rsid w:val="00C847E1"/>
    <w:rsid w:val="00C95CA3"/>
    <w:rsid w:val="00CA0419"/>
    <w:rsid w:val="00CA3234"/>
    <w:rsid w:val="00CB04CC"/>
    <w:rsid w:val="00CD5827"/>
    <w:rsid w:val="00CD6348"/>
    <w:rsid w:val="00D01B96"/>
    <w:rsid w:val="00D03E97"/>
    <w:rsid w:val="00D044C0"/>
    <w:rsid w:val="00D22A13"/>
    <w:rsid w:val="00D25A7D"/>
    <w:rsid w:val="00D32DB0"/>
    <w:rsid w:val="00D36CCD"/>
    <w:rsid w:val="00D440E1"/>
    <w:rsid w:val="00D509A4"/>
    <w:rsid w:val="00D53D32"/>
    <w:rsid w:val="00D557B4"/>
    <w:rsid w:val="00D66A0D"/>
    <w:rsid w:val="00D703C4"/>
    <w:rsid w:val="00D773D6"/>
    <w:rsid w:val="00DB0C73"/>
    <w:rsid w:val="00DB2A8A"/>
    <w:rsid w:val="00DB4BB5"/>
    <w:rsid w:val="00DB63F6"/>
    <w:rsid w:val="00DB6E2E"/>
    <w:rsid w:val="00DC7D01"/>
    <w:rsid w:val="00DD1F82"/>
    <w:rsid w:val="00DE10AB"/>
    <w:rsid w:val="00DF12E5"/>
    <w:rsid w:val="00E0253F"/>
    <w:rsid w:val="00E06F36"/>
    <w:rsid w:val="00E07AB5"/>
    <w:rsid w:val="00E10709"/>
    <w:rsid w:val="00E17A7D"/>
    <w:rsid w:val="00E20381"/>
    <w:rsid w:val="00E228D0"/>
    <w:rsid w:val="00E247AA"/>
    <w:rsid w:val="00E269FB"/>
    <w:rsid w:val="00E35C99"/>
    <w:rsid w:val="00E42020"/>
    <w:rsid w:val="00E533AE"/>
    <w:rsid w:val="00E55C44"/>
    <w:rsid w:val="00E75A5D"/>
    <w:rsid w:val="00E93C4F"/>
    <w:rsid w:val="00E9594C"/>
    <w:rsid w:val="00E97ADB"/>
    <w:rsid w:val="00EC3804"/>
    <w:rsid w:val="00ED3169"/>
    <w:rsid w:val="00ED5DAB"/>
    <w:rsid w:val="00ED7C32"/>
    <w:rsid w:val="00EE027A"/>
    <w:rsid w:val="00EE38F0"/>
    <w:rsid w:val="00EE485E"/>
    <w:rsid w:val="00EF55A6"/>
    <w:rsid w:val="00EF794A"/>
    <w:rsid w:val="00F12658"/>
    <w:rsid w:val="00F3127D"/>
    <w:rsid w:val="00F36C20"/>
    <w:rsid w:val="00F40A64"/>
    <w:rsid w:val="00F64B18"/>
    <w:rsid w:val="00F81966"/>
    <w:rsid w:val="00F8551F"/>
    <w:rsid w:val="00F86390"/>
    <w:rsid w:val="00F8702C"/>
    <w:rsid w:val="00F92913"/>
    <w:rsid w:val="00F95CCC"/>
    <w:rsid w:val="00F97A3C"/>
    <w:rsid w:val="00FA0F85"/>
    <w:rsid w:val="00FA17D3"/>
    <w:rsid w:val="00FA5023"/>
    <w:rsid w:val="00FC169C"/>
    <w:rsid w:val="00FE208F"/>
    <w:rsid w:val="00FE4CB5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7A7C8"/>
  <w15:docId w15:val="{4B2E72B9-813C-4C32-B5EA-621C4A6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93"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제목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2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2">
    <w:name w:val="캡션 Char"/>
    <w:basedOn w:val="a1"/>
    <w:link w:val="aa"/>
  </w:style>
  <w:style w:type="character" w:customStyle="1" w:styleId="VerbatimChar">
    <w:name w:val="Verbatim Char"/>
    <w:basedOn w:val="Char2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2"/>
  </w:style>
  <w:style w:type="character" w:styleId="ab">
    <w:name w:val="footnote reference"/>
    <w:basedOn w:val="Char2"/>
    <w:rPr>
      <w:vertAlign w:val="superscript"/>
    </w:rPr>
  </w:style>
  <w:style w:type="character" w:styleId="ac">
    <w:name w:val="Hyperlink"/>
    <w:basedOn w:val="Char2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header"/>
    <w:basedOn w:val="a"/>
    <w:link w:val="Char3"/>
    <w:unhideWhenUsed/>
    <w:rsid w:val="000F179A"/>
    <w:pPr>
      <w:tabs>
        <w:tab w:val="center" w:pos="4680"/>
        <w:tab w:val="right" w:pos="9360"/>
      </w:tabs>
      <w:spacing w:after="0"/>
    </w:pPr>
  </w:style>
  <w:style w:type="character" w:customStyle="1" w:styleId="Char3">
    <w:name w:val="머리글 Char"/>
    <w:basedOn w:val="a1"/>
    <w:link w:val="ad"/>
    <w:rsid w:val="000F179A"/>
  </w:style>
  <w:style w:type="paragraph" w:styleId="ae">
    <w:name w:val="footer"/>
    <w:basedOn w:val="a"/>
    <w:link w:val="Char4"/>
    <w:unhideWhenUsed/>
    <w:rsid w:val="000F179A"/>
    <w:pPr>
      <w:tabs>
        <w:tab w:val="center" w:pos="4680"/>
        <w:tab w:val="right" w:pos="9360"/>
      </w:tabs>
      <w:spacing w:after="0"/>
    </w:pPr>
  </w:style>
  <w:style w:type="character" w:customStyle="1" w:styleId="Char4">
    <w:name w:val="바닥글 Char"/>
    <w:basedOn w:val="a1"/>
    <w:link w:val="ae"/>
    <w:rsid w:val="000F179A"/>
  </w:style>
  <w:style w:type="character" w:styleId="af">
    <w:name w:val="Placeholder Text"/>
    <w:basedOn w:val="a1"/>
    <w:semiHidden/>
    <w:rsid w:val="000F179A"/>
    <w:rPr>
      <w:color w:val="808080"/>
    </w:rPr>
  </w:style>
  <w:style w:type="table" w:styleId="af0">
    <w:name w:val="Table Grid"/>
    <w:basedOn w:val="a2"/>
    <w:rsid w:val="00DB4B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5"/>
    <w:semiHidden/>
    <w:unhideWhenUsed/>
    <w:rsid w:val="00DB4BB5"/>
    <w:pPr>
      <w:spacing w:after="0"/>
    </w:pPr>
    <w:rPr>
      <w:rFonts w:ascii="맑은 고딕" w:eastAsia="맑은 고딕"/>
      <w:sz w:val="18"/>
      <w:szCs w:val="18"/>
    </w:rPr>
  </w:style>
  <w:style w:type="character" w:customStyle="1" w:styleId="Char5">
    <w:name w:val="풍선 도움말 텍스트 Char"/>
    <w:basedOn w:val="a1"/>
    <w:link w:val="af1"/>
    <w:semiHidden/>
    <w:rsid w:val="00DB4BB5"/>
    <w:rPr>
      <w:rFonts w:ascii="맑은 고딕" w:eastAsia="맑은 고딕"/>
      <w:sz w:val="18"/>
      <w:szCs w:val="18"/>
    </w:rPr>
  </w:style>
  <w:style w:type="character" w:styleId="af2">
    <w:name w:val="annotation reference"/>
    <w:basedOn w:val="a1"/>
    <w:semiHidden/>
    <w:unhideWhenUsed/>
    <w:rsid w:val="000E66C0"/>
    <w:rPr>
      <w:sz w:val="18"/>
      <w:szCs w:val="18"/>
    </w:rPr>
  </w:style>
  <w:style w:type="paragraph" w:styleId="af3">
    <w:name w:val="annotation text"/>
    <w:basedOn w:val="a"/>
    <w:link w:val="Char6"/>
    <w:semiHidden/>
    <w:unhideWhenUsed/>
    <w:rsid w:val="000E66C0"/>
  </w:style>
  <w:style w:type="character" w:customStyle="1" w:styleId="Char6">
    <w:name w:val="메모 텍스트 Char"/>
    <w:basedOn w:val="a1"/>
    <w:link w:val="af3"/>
    <w:semiHidden/>
    <w:rsid w:val="000E66C0"/>
  </w:style>
  <w:style w:type="paragraph" w:styleId="af4">
    <w:name w:val="annotation subject"/>
    <w:basedOn w:val="af3"/>
    <w:next w:val="af3"/>
    <w:link w:val="Char7"/>
    <w:semiHidden/>
    <w:unhideWhenUsed/>
    <w:rsid w:val="000E66C0"/>
    <w:rPr>
      <w:b/>
      <w:bCs/>
    </w:rPr>
  </w:style>
  <w:style w:type="character" w:customStyle="1" w:styleId="Char7">
    <w:name w:val="메모 주제 Char"/>
    <w:basedOn w:val="Char6"/>
    <w:link w:val="af4"/>
    <w:semiHidden/>
    <w:rsid w:val="000E66C0"/>
    <w:rPr>
      <w:b/>
      <w:bCs/>
    </w:rPr>
  </w:style>
  <w:style w:type="character" w:customStyle="1" w:styleId="Char">
    <w:name w:val="본문 Char"/>
    <w:basedOn w:val="a1"/>
    <w:link w:val="a0"/>
    <w:rsid w:val="00A726B0"/>
  </w:style>
  <w:style w:type="paragraph" w:styleId="af5">
    <w:name w:val="Normal (Web)"/>
    <w:basedOn w:val="a"/>
    <w:uiPriority w:val="99"/>
    <w:semiHidden/>
    <w:unhideWhenUsed/>
    <w:rsid w:val="00C777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FB18954E6D8D44BAB7369AAE7655D9" ma:contentTypeVersion="15" ma:contentTypeDescription="새 문서를 만듭니다." ma:contentTypeScope="" ma:versionID="25ab39ca8fb0106d933a4a1c48db46de">
  <xsd:schema xmlns:xsd="http://www.w3.org/2001/XMLSchema" xmlns:xs="http://www.w3.org/2001/XMLSchema" xmlns:p="http://schemas.microsoft.com/office/2006/metadata/properties" xmlns:ns3="44a1d19a-c222-44bf-acd9-a00f500a11c4" targetNamespace="http://schemas.microsoft.com/office/2006/metadata/properties" ma:root="true" ma:fieldsID="0a8ccd486c20ef2761aa0c1c3babb323" ns3:_="">
    <xsd:import namespace="44a1d19a-c222-44bf-acd9-a00f500a1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d19a-c222-44bf-acd9-a00f500a1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a1d19a-c222-44bf-acd9-a00f500a1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D1CF7-7720-4145-820B-A88CAF1A5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d19a-c222-44bf-acd9-a00f500a1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0E34B-76C5-40B1-A61C-2DEA3FBB7685}">
  <ds:schemaRefs>
    <ds:schemaRef ds:uri="http://schemas.microsoft.com/office/2006/metadata/properties"/>
    <ds:schemaRef ds:uri="http://schemas.microsoft.com/office/infopath/2007/PartnerControls"/>
    <ds:schemaRef ds:uri="44a1d19a-c222-44bf-acd9-a00f500a11c4"/>
  </ds:schemaRefs>
</ds:datastoreItem>
</file>

<file path=customXml/itemProps3.xml><?xml version="1.0" encoding="utf-8"?>
<ds:datastoreItem xmlns:ds="http://schemas.openxmlformats.org/officeDocument/2006/customXml" ds:itemID="{76B6F357-C177-4E5F-8771-AAFA2F8DA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경희창</dc:creator>
  <cp:keywords/>
  <dc:description/>
  <cp:lastModifiedBy>Windows 사용자</cp:lastModifiedBy>
  <cp:revision>6</cp:revision>
  <dcterms:created xsi:type="dcterms:W3CDTF">2024-08-09T04:39:00Z</dcterms:created>
  <dcterms:modified xsi:type="dcterms:W3CDTF">2024-08-15T10:39:00Z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0x0101008BFB18954E6D8D44BAB7369AAE7655D9</vt:lpwstr>
  </property>
</Properties>
</file>