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C06BA8" w14:textId="77777777" w:rsidR="00FF70AC" w:rsidRDefault="00FF70AC" w:rsidP="006A28CA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Theme="majorBidi" w:hAnsiTheme="majorBidi" w:cstheme="majorBidi"/>
          <w:sz w:val="43"/>
          <w:szCs w:val="43"/>
        </w:rPr>
      </w:pPr>
    </w:p>
    <w:p w14:paraId="45BDF697" w14:textId="77777777" w:rsidR="00FF70AC" w:rsidRDefault="00FF70AC" w:rsidP="00FF70AC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Theme="majorBidi" w:hAnsiTheme="majorBidi" w:cstheme="majorBidi"/>
          <w:sz w:val="43"/>
          <w:szCs w:val="43"/>
        </w:rPr>
      </w:pPr>
    </w:p>
    <w:p w14:paraId="3E5C4096" w14:textId="2DEF05CB" w:rsidR="006A28CA" w:rsidRDefault="00FF70AC" w:rsidP="00FF70AC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Theme="majorBidi" w:hAnsiTheme="majorBidi" w:cstheme="majorBidi"/>
          <w:sz w:val="43"/>
          <w:szCs w:val="43"/>
        </w:rPr>
      </w:pPr>
      <w:r>
        <w:rPr>
          <w:rFonts w:asciiTheme="majorBidi" w:hAnsiTheme="majorBidi" w:cstheme="majorBidi"/>
          <w:sz w:val="43"/>
          <w:szCs w:val="43"/>
        </w:rPr>
        <w:t>Supporting Information</w:t>
      </w:r>
    </w:p>
    <w:p w14:paraId="4698DBE0" w14:textId="7137EFCC" w:rsidR="00FF70AC" w:rsidRDefault="00FF70AC" w:rsidP="00FF70AC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Theme="majorBidi" w:hAnsiTheme="majorBidi" w:cstheme="majorBidi"/>
          <w:sz w:val="43"/>
          <w:szCs w:val="43"/>
        </w:rPr>
      </w:pPr>
    </w:p>
    <w:p w14:paraId="09F753A2" w14:textId="70501E54" w:rsidR="00FF70AC" w:rsidRDefault="00FF70AC" w:rsidP="00FF70AC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Theme="majorBidi" w:hAnsiTheme="majorBidi" w:cstheme="majorBidi"/>
          <w:sz w:val="43"/>
          <w:szCs w:val="43"/>
        </w:rPr>
      </w:pPr>
    </w:p>
    <w:p w14:paraId="4CA86A5C" w14:textId="77777777" w:rsidR="00FF70AC" w:rsidRPr="004E0B23" w:rsidRDefault="00FF70AC" w:rsidP="00FF70AC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Theme="majorBidi" w:hAnsiTheme="majorBidi" w:cstheme="majorBidi"/>
          <w:sz w:val="43"/>
          <w:szCs w:val="43"/>
        </w:rPr>
      </w:pPr>
    </w:p>
    <w:p w14:paraId="0F401A8E" w14:textId="77777777" w:rsidR="00FA06FA" w:rsidRPr="0039185D" w:rsidRDefault="00FA06FA" w:rsidP="00FA06FA">
      <w:pPr>
        <w:spacing w:after="0" w:line="480" w:lineRule="auto"/>
        <w:jc w:val="center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>Adsorption study of toxic metal ions using functionalized 3D mesostructured s</w:t>
      </w:r>
      <w:r w:rsidRPr="0039185D">
        <w:rPr>
          <w:rFonts w:asciiTheme="majorBidi" w:hAnsiTheme="majorBidi" w:cstheme="majorBidi"/>
          <w:b/>
          <w:bCs/>
          <w:sz w:val="28"/>
          <w:szCs w:val="28"/>
          <w:lang w:bidi="ar-EG"/>
        </w:rPr>
        <w:t xml:space="preserve">ilica </w:t>
      </w:r>
    </w:p>
    <w:p w14:paraId="29477B73" w14:textId="77777777" w:rsidR="00FA06FA" w:rsidRPr="0039185D" w:rsidRDefault="00FA06FA" w:rsidP="00FA06FA">
      <w:pPr>
        <w:autoSpaceDE w:val="0"/>
        <w:autoSpaceDN w:val="0"/>
        <w:adjustRightInd w:val="0"/>
        <w:spacing w:after="0"/>
        <w:jc w:val="center"/>
        <w:rPr>
          <w:rFonts w:asciiTheme="majorBidi" w:hAnsiTheme="majorBidi" w:cstheme="majorBidi"/>
          <w:color w:val="000000"/>
          <w:szCs w:val="24"/>
        </w:rPr>
      </w:pPr>
      <w:r w:rsidRPr="0039185D">
        <w:rPr>
          <w:rFonts w:asciiTheme="majorBidi" w:hAnsiTheme="majorBidi" w:cstheme="majorBidi"/>
          <w:color w:val="000000"/>
          <w:szCs w:val="24"/>
        </w:rPr>
        <w:t xml:space="preserve">Nagy L. </w:t>
      </w:r>
      <w:proofErr w:type="spellStart"/>
      <w:proofErr w:type="gramStart"/>
      <w:r w:rsidRPr="0039185D">
        <w:rPr>
          <w:rFonts w:asciiTheme="majorBidi" w:hAnsiTheme="majorBidi" w:cstheme="majorBidi"/>
          <w:color w:val="000000"/>
          <w:szCs w:val="24"/>
        </w:rPr>
        <w:t>Torad,</w:t>
      </w:r>
      <w:r w:rsidRPr="0039185D">
        <w:rPr>
          <w:rFonts w:asciiTheme="majorBidi" w:hAnsiTheme="majorBidi" w:cstheme="majorBidi"/>
          <w:color w:val="000000"/>
          <w:szCs w:val="24"/>
          <w:vertAlign w:val="superscript"/>
        </w:rPr>
        <w:t>a</w:t>
      </w:r>
      <w:proofErr w:type="spellEnd"/>
      <w:proofErr w:type="gramEnd"/>
      <w:r w:rsidRPr="0039185D">
        <w:rPr>
          <w:rFonts w:asciiTheme="majorBidi" w:hAnsiTheme="majorBidi" w:cstheme="majorBidi"/>
          <w:color w:val="000000"/>
          <w:szCs w:val="24"/>
        </w:rPr>
        <w:t xml:space="preserve"> Ahmed Abu El-</w:t>
      </w:r>
      <w:proofErr w:type="spellStart"/>
      <w:r w:rsidRPr="0039185D">
        <w:rPr>
          <w:rFonts w:asciiTheme="majorBidi" w:hAnsiTheme="majorBidi" w:cstheme="majorBidi"/>
          <w:color w:val="000000"/>
          <w:szCs w:val="24"/>
        </w:rPr>
        <w:t>Nasr,</w:t>
      </w:r>
      <w:r w:rsidRPr="0039185D">
        <w:rPr>
          <w:rFonts w:asciiTheme="majorBidi" w:hAnsiTheme="majorBidi" w:cstheme="majorBidi"/>
          <w:color w:val="000000"/>
          <w:szCs w:val="24"/>
          <w:vertAlign w:val="superscript"/>
        </w:rPr>
        <w:t>a</w:t>
      </w:r>
      <w:proofErr w:type="spellEnd"/>
      <w:r w:rsidRPr="0039185D">
        <w:rPr>
          <w:rFonts w:asciiTheme="majorBidi" w:hAnsiTheme="majorBidi" w:cstheme="majorBidi"/>
          <w:color w:val="000000"/>
          <w:szCs w:val="24"/>
        </w:rPr>
        <w:t xml:space="preserve"> Nehal A. </w:t>
      </w:r>
      <w:proofErr w:type="spellStart"/>
      <w:r w:rsidRPr="0039185D">
        <w:rPr>
          <w:rFonts w:asciiTheme="majorBidi" w:hAnsiTheme="majorBidi" w:cstheme="majorBidi"/>
          <w:color w:val="000000"/>
          <w:szCs w:val="24"/>
        </w:rPr>
        <w:t>Salahuddin,</w:t>
      </w:r>
      <w:r w:rsidRPr="0039185D">
        <w:rPr>
          <w:rFonts w:asciiTheme="majorBidi" w:hAnsiTheme="majorBidi" w:cstheme="majorBidi"/>
          <w:color w:val="000000"/>
          <w:szCs w:val="24"/>
          <w:vertAlign w:val="superscript"/>
        </w:rPr>
        <w:t>a</w:t>
      </w:r>
      <w:proofErr w:type="spellEnd"/>
      <w:r w:rsidRPr="0039185D">
        <w:rPr>
          <w:rFonts w:asciiTheme="majorBidi" w:hAnsiTheme="majorBidi" w:cstheme="majorBidi"/>
          <w:color w:val="000000"/>
          <w:szCs w:val="24"/>
        </w:rPr>
        <w:t xml:space="preserve"> Mohamad M. Ayad</w:t>
      </w:r>
      <w:r w:rsidRPr="0039185D">
        <w:rPr>
          <w:rFonts w:asciiTheme="majorBidi" w:hAnsiTheme="majorBidi" w:cstheme="majorBidi"/>
          <w:color w:val="000000"/>
          <w:szCs w:val="24"/>
          <w:vertAlign w:val="superscript"/>
        </w:rPr>
        <w:t>*</w:t>
      </w:r>
      <w:proofErr w:type="spellStart"/>
      <w:r w:rsidRPr="0039185D">
        <w:rPr>
          <w:rFonts w:asciiTheme="majorBidi" w:hAnsiTheme="majorBidi" w:cstheme="majorBidi"/>
          <w:color w:val="000000"/>
          <w:szCs w:val="24"/>
          <w:vertAlign w:val="superscript"/>
        </w:rPr>
        <w:t>a,b</w:t>
      </w:r>
      <w:proofErr w:type="spellEnd"/>
    </w:p>
    <w:p w14:paraId="3657B7A8" w14:textId="77777777" w:rsidR="00FA06FA" w:rsidRPr="0039185D" w:rsidRDefault="00FA06FA" w:rsidP="00FA06FA">
      <w:pPr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color w:val="000000"/>
          <w:szCs w:val="24"/>
        </w:rPr>
      </w:pPr>
    </w:p>
    <w:p w14:paraId="5E2D6971" w14:textId="77777777" w:rsidR="00FA06FA" w:rsidRPr="00FA06FA" w:rsidRDefault="00FA06FA" w:rsidP="00FA06FA">
      <w:pPr>
        <w:autoSpaceDE w:val="0"/>
        <w:autoSpaceDN w:val="0"/>
        <w:bidi w:val="0"/>
        <w:adjustRightInd w:val="0"/>
        <w:spacing w:after="0" w:line="360" w:lineRule="auto"/>
        <w:ind w:left="270" w:hanging="270"/>
        <w:rPr>
          <w:rFonts w:asciiTheme="majorBidi" w:hAnsiTheme="majorBidi" w:cstheme="majorBidi"/>
          <w:i/>
          <w:iCs/>
          <w:color w:val="000000"/>
          <w:szCs w:val="24"/>
        </w:rPr>
      </w:pPr>
      <w:r w:rsidRPr="00FA06FA">
        <w:rPr>
          <w:rFonts w:asciiTheme="majorBidi" w:hAnsiTheme="majorBidi" w:cstheme="majorBidi"/>
          <w:i/>
          <w:iCs/>
          <w:color w:val="000000"/>
          <w:szCs w:val="24"/>
          <w:vertAlign w:val="superscript"/>
        </w:rPr>
        <w:t xml:space="preserve">a </w:t>
      </w:r>
      <w:r w:rsidRPr="00FA06FA">
        <w:rPr>
          <w:rFonts w:asciiTheme="majorBidi" w:hAnsiTheme="majorBidi" w:cstheme="majorBidi"/>
          <w:i/>
          <w:iCs/>
          <w:color w:val="000000"/>
          <w:szCs w:val="24"/>
        </w:rPr>
        <w:t>Department of Chemistry, Faculty of Science, Tanta University, Tanta 31527, Egypt</w:t>
      </w:r>
    </w:p>
    <w:p w14:paraId="0F3303D9" w14:textId="77777777" w:rsidR="00FA06FA" w:rsidRPr="00FA06FA" w:rsidRDefault="00FA06FA" w:rsidP="00FA06FA">
      <w:pPr>
        <w:bidi w:val="0"/>
        <w:spacing w:after="0" w:line="360" w:lineRule="auto"/>
        <w:ind w:left="270" w:hanging="270"/>
        <w:rPr>
          <w:rFonts w:asciiTheme="majorBidi" w:hAnsiTheme="majorBidi" w:cstheme="majorBidi"/>
          <w:i/>
          <w:iCs/>
          <w:color w:val="000000"/>
          <w:szCs w:val="24"/>
        </w:rPr>
      </w:pPr>
      <w:proofErr w:type="spellStart"/>
      <w:r w:rsidRPr="00FA06FA">
        <w:rPr>
          <w:rFonts w:asciiTheme="majorBidi" w:hAnsiTheme="majorBidi" w:cstheme="majorBidi"/>
          <w:i/>
          <w:iCs/>
          <w:color w:val="000000"/>
          <w:szCs w:val="24"/>
          <w:vertAlign w:val="superscript"/>
        </w:rPr>
        <w:t>b</w:t>
      </w:r>
      <w:r w:rsidRPr="00FA06FA">
        <w:rPr>
          <w:rFonts w:asciiTheme="majorBidi" w:hAnsiTheme="majorBidi" w:cstheme="majorBidi"/>
          <w:i/>
          <w:iCs/>
          <w:color w:val="000000"/>
          <w:szCs w:val="24"/>
        </w:rPr>
        <w:t>School</w:t>
      </w:r>
      <w:proofErr w:type="spellEnd"/>
      <w:r w:rsidRPr="00FA06FA">
        <w:rPr>
          <w:rFonts w:asciiTheme="majorBidi" w:hAnsiTheme="majorBidi" w:cstheme="majorBidi"/>
          <w:i/>
          <w:iCs/>
          <w:color w:val="000000"/>
          <w:szCs w:val="24"/>
        </w:rPr>
        <w:t xml:space="preserve"> of Basic and Applied Sciences, Egypt-Japan University of Science and Technology (E-JUST), New Borg El-Arab City, Alexandria 21934, Egypt</w:t>
      </w:r>
    </w:p>
    <w:p w14:paraId="1B77ED5A" w14:textId="36B25588" w:rsidR="007E3FFA" w:rsidRPr="00FA06FA" w:rsidRDefault="00FA06FA" w:rsidP="00FA06FA">
      <w:pPr>
        <w:bidi w:val="0"/>
        <w:spacing w:after="0" w:line="360" w:lineRule="auto"/>
        <w:rPr>
          <w:rFonts w:asciiTheme="majorBidi" w:hAnsiTheme="majorBidi" w:cstheme="majorBidi"/>
          <w:szCs w:val="24"/>
          <w:lang w:bidi="ar-EG"/>
        </w:rPr>
      </w:pPr>
      <w:r w:rsidRPr="0039185D">
        <w:rPr>
          <w:rFonts w:asciiTheme="majorBidi" w:hAnsiTheme="majorBidi" w:cstheme="majorBidi"/>
          <w:color w:val="000000"/>
          <w:szCs w:val="24"/>
        </w:rPr>
        <w:t xml:space="preserve">*Corresponding Email: </w:t>
      </w:r>
      <w:hyperlink r:id="rId8" w:history="1">
        <w:r w:rsidRPr="0039185D">
          <w:rPr>
            <w:rStyle w:val="Hyperlink"/>
            <w:rFonts w:asciiTheme="majorBidi" w:hAnsiTheme="majorBidi" w:cstheme="majorBidi"/>
            <w:color w:val="0000FF"/>
            <w:szCs w:val="24"/>
            <w:u w:val="single"/>
            <w:lang w:bidi="ar-EG"/>
          </w:rPr>
          <w:t>Mohamad.ayad@ejust.edu.eg</w:t>
        </w:r>
      </w:hyperlink>
    </w:p>
    <w:p w14:paraId="62D95E4D" w14:textId="77777777" w:rsidR="001864AF" w:rsidRPr="000D51DB" w:rsidRDefault="001864AF" w:rsidP="001864AF">
      <w:pPr>
        <w:bidi w:val="0"/>
        <w:rPr>
          <w:rFonts w:ascii="Times New Roman" w:hAnsi="Times New Roman" w:cs="Times New Roman"/>
          <w:lang w:bidi="ar-EG"/>
        </w:rPr>
      </w:pPr>
    </w:p>
    <w:p w14:paraId="48038A30" w14:textId="77777777" w:rsidR="001864AF" w:rsidRPr="000D51DB" w:rsidRDefault="001864AF" w:rsidP="001864AF">
      <w:pPr>
        <w:bidi w:val="0"/>
        <w:rPr>
          <w:rFonts w:ascii="Times New Roman" w:hAnsi="Times New Roman" w:cs="Times New Roman"/>
          <w:lang w:bidi="ar-EG"/>
        </w:rPr>
      </w:pPr>
    </w:p>
    <w:p w14:paraId="4AD92196" w14:textId="77777777" w:rsidR="001864AF" w:rsidRPr="000D51DB" w:rsidRDefault="001864AF" w:rsidP="001864AF">
      <w:pPr>
        <w:bidi w:val="0"/>
        <w:rPr>
          <w:rFonts w:ascii="Times New Roman" w:hAnsi="Times New Roman" w:cs="Times New Roman"/>
          <w:lang w:bidi="ar-EG"/>
        </w:rPr>
      </w:pPr>
    </w:p>
    <w:p w14:paraId="06EA62A5" w14:textId="77777777" w:rsidR="001864AF" w:rsidRPr="000D51DB" w:rsidRDefault="001864AF" w:rsidP="001864AF">
      <w:pPr>
        <w:bidi w:val="0"/>
        <w:rPr>
          <w:rFonts w:ascii="Times New Roman" w:hAnsi="Times New Roman" w:cs="Times New Roman"/>
          <w:lang w:bidi="ar-EG"/>
        </w:rPr>
      </w:pPr>
    </w:p>
    <w:p w14:paraId="68D6FDAD" w14:textId="77777777" w:rsidR="001864AF" w:rsidRPr="000D51DB" w:rsidRDefault="001864AF" w:rsidP="001864AF">
      <w:pPr>
        <w:bidi w:val="0"/>
        <w:rPr>
          <w:rFonts w:ascii="Times New Roman" w:hAnsi="Times New Roman" w:cs="Times New Roman"/>
          <w:lang w:bidi="ar-EG"/>
        </w:rPr>
      </w:pPr>
    </w:p>
    <w:p w14:paraId="1ACEB65C" w14:textId="77777777" w:rsidR="001864AF" w:rsidRPr="000D51DB" w:rsidRDefault="001864AF" w:rsidP="001864AF">
      <w:pPr>
        <w:bidi w:val="0"/>
        <w:rPr>
          <w:rFonts w:ascii="Times New Roman" w:hAnsi="Times New Roman" w:cs="Times New Roman"/>
          <w:lang w:bidi="ar-EG"/>
        </w:rPr>
      </w:pPr>
    </w:p>
    <w:p w14:paraId="0736991A" w14:textId="77777777" w:rsidR="001864AF" w:rsidRPr="000D51DB" w:rsidRDefault="001864AF" w:rsidP="001864AF">
      <w:pPr>
        <w:bidi w:val="0"/>
        <w:rPr>
          <w:rFonts w:ascii="Times New Roman" w:hAnsi="Times New Roman" w:cs="Times New Roman"/>
          <w:lang w:bidi="ar-EG"/>
        </w:rPr>
      </w:pPr>
    </w:p>
    <w:p w14:paraId="549C3E54" w14:textId="728800F8" w:rsidR="001864AF" w:rsidRDefault="001864AF" w:rsidP="001864AF">
      <w:pPr>
        <w:bidi w:val="0"/>
        <w:rPr>
          <w:rFonts w:ascii="Times New Roman" w:hAnsi="Times New Roman" w:cs="Times New Roman"/>
          <w:lang w:bidi="ar-EG"/>
        </w:rPr>
      </w:pPr>
    </w:p>
    <w:p w14:paraId="669A1DA2" w14:textId="416FAD4A" w:rsidR="00FA06FA" w:rsidRDefault="00FA06FA" w:rsidP="00FA06FA">
      <w:pPr>
        <w:bidi w:val="0"/>
        <w:rPr>
          <w:rFonts w:ascii="Times New Roman" w:hAnsi="Times New Roman" w:cs="Times New Roman"/>
          <w:lang w:bidi="ar-EG"/>
        </w:rPr>
      </w:pPr>
    </w:p>
    <w:p w14:paraId="7457B6C3" w14:textId="640B5099" w:rsidR="00FA06FA" w:rsidRDefault="00FA06FA" w:rsidP="00FA06FA">
      <w:pPr>
        <w:bidi w:val="0"/>
        <w:rPr>
          <w:rFonts w:ascii="Times New Roman" w:hAnsi="Times New Roman" w:cs="Times New Roman"/>
          <w:lang w:bidi="ar-EG"/>
        </w:rPr>
      </w:pPr>
    </w:p>
    <w:p w14:paraId="211FDDDE" w14:textId="77777777" w:rsidR="00FA06FA" w:rsidRPr="000D51DB" w:rsidRDefault="00FA06FA" w:rsidP="00FA06FA">
      <w:pPr>
        <w:bidi w:val="0"/>
        <w:rPr>
          <w:rFonts w:ascii="Times New Roman" w:hAnsi="Times New Roman" w:cs="Times New Roman"/>
          <w:lang w:bidi="ar-EG"/>
        </w:rPr>
      </w:pPr>
    </w:p>
    <w:p w14:paraId="09100C16" w14:textId="77777777" w:rsidR="00F908E7" w:rsidRDefault="00F908E7" w:rsidP="00F908E7">
      <w:pPr>
        <w:bidi w:val="0"/>
        <w:rPr>
          <w:rFonts w:ascii="Times New Roman" w:hAnsi="Times New Roman" w:cs="Times New Roman"/>
          <w:sz w:val="24"/>
          <w:lang w:bidi="ar-EG"/>
        </w:rPr>
      </w:pPr>
    </w:p>
    <w:p w14:paraId="47AC6D3A" w14:textId="77777777" w:rsidR="004E0B23" w:rsidRDefault="00AB32BE" w:rsidP="004E0B23">
      <w:pPr>
        <w:spacing w:after="0" w:line="480" w:lineRule="auto"/>
        <w:jc w:val="center"/>
        <w:rPr>
          <w:rFonts w:cs="Times New Roman"/>
          <w:szCs w:val="24"/>
          <w:rtl/>
          <w:lang w:bidi="ar-EG"/>
        </w:rPr>
      </w:pPr>
      <w:r w:rsidRPr="00AB32BE">
        <w:rPr>
          <w:rFonts w:cs="Times New Roman"/>
          <w:noProof/>
          <w:szCs w:val="24"/>
          <w:rtl/>
        </w:rPr>
        <w:lastRenderedPageBreak/>
        <w:drawing>
          <wp:inline distT="0" distB="0" distL="0" distR="0" wp14:anchorId="7662ECC8" wp14:editId="4C22A007">
            <wp:extent cx="3609634" cy="281826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882"/>
                    <a:stretch/>
                  </pic:blipFill>
                  <pic:spPr bwMode="auto">
                    <a:xfrm>
                      <a:off x="0" y="0"/>
                      <a:ext cx="3635024" cy="2838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54B3EC" w14:textId="47386756" w:rsidR="00AB32BE" w:rsidRDefault="004E0B23" w:rsidP="00FF70AC">
      <w:pPr>
        <w:bidi w:val="0"/>
        <w:spacing w:after="0" w:line="480" w:lineRule="auto"/>
        <w:jc w:val="center"/>
        <w:outlineLvl w:val="0"/>
        <w:rPr>
          <w:rFonts w:asciiTheme="majorBidi" w:hAnsiTheme="majorBidi" w:cstheme="majorBidi"/>
          <w:sz w:val="24"/>
          <w:szCs w:val="28"/>
          <w:lang w:bidi="ar-EG"/>
        </w:rPr>
      </w:pPr>
      <w:r w:rsidRPr="004E0B23">
        <w:rPr>
          <w:rFonts w:asciiTheme="majorBidi" w:hAnsiTheme="majorBidi" w:cstheme="majorBidi"/>
          <w:b/>
          <w:bCs/>
          <w:sz w:val="24"/>
          <w:szCs w:val="28"/>
          <w:lang w:bidi="ar-EG"/>
        </w:rPr>
        <w:t>Figure S</w:t>
      </w:r>
      <w:r>
        <w:rPr>
          <w:rFonts w:asciiTheme="majorBidi" w:hAnsiTheme="majorBidi" w:cstheme="majorBidi"/>
          <w:b/>
          <w:bCs/>
          <w:sz w:val="24"/>
          <w:szCs w:val="28"/>
          <w:lang w:bidi="ar-EG"/>
        </w:rPr>
        <w:t>1</w:t>
      </w:r>
      <w:r w:rsidRPr="004E0B23">
        <w:rPr>
          <w:rFonts w:asciiTheme="majorBidi" w:hAnsiTheme="majorBidi" w:cstheme="majorBidi"/>
          <w:b/>
          <w:bCs/>
          <w:sz w:val="24"/>
          <w:szCs w:val="28"/>
          <w:lang w:bidi="ar-EG"/>
        </w:rPr>
        <w:t xml:space="preserve">. </w:t>
      </w:r>
      <w:r w:rsidRPr="004E0B23">
        <w:rPr>
          <w:rFonts w:asciiTheme="majorBidi" w:hAnsiTheme="majorBidi" w:cstheme="majorBidi"/>
          <w:sz w:val="24"/>
          <w:szCs w:val="28"/>
          <w:lang w:bidi="ar-EG"/>
        </w:rPr>
        <w:t xml:space="preserve">FT-IR spectra of </w:t>
      </w:r>
      <w:r w:rsidR="00350EC1">
        <w:rPr>
          <w:rFonts w:asciiTheme="majorBidi" w:eastAsia="Times New Roman" w:hAnsiTheme="majorBidi" w:cstheme="majorBidi"/>
          <w:sz w:val="24"/>
          <w:szCs w:val="24"/>
        </w:rPr>
        <w:t xml:space="preserve">pristin mesoporous silica </w:t>
      </w:r>
      <w:r>
        <w:rPr>
          <w:rFonts w:asciiTheme="majorBidi" w:hAnsiTheme="majorBidi" w:cstheme="majorBidi"/>
          <w:sz w:val="24"/>
          <w:szCs w:val="28"/>
          <w:lang w:bidi="ar-EG"/>
        </w:rPr>
        <w:t>KIT-6</w:t>
      </w:r>
      <w:r w:rsidRPr="004E0B23">
        <w:rPr>
          <w:rFonts w:asciiTheme="majorBidi" w:hAnsiTheme="majorBidi" w:cstheme="majorBidi"/>
          <w:sz w:val="24"/>
          <w:szCs w:val="28"/>
          <w:lang w:bidi="ar-EG"/>
        </w:rPr>
        <w:t xml:space="preserve"> (black line) and </w:t>
      </w:r>
      <w:r w:rsidR="00350EC1">
        <w:rPr>
          <w:rFonts w:asciiTheme="majorBidi" w:hAnsiTheme="majorBidi" w:cstheme="majorBidi"/>
          <w:sz w:val="24"/>
          <w:szCs w:val="28"/>
          <w:lang w:bidi="ar-EG"/>
        </w:rPr>
        <w:t xml:space="preserve">functionalized </w:t>
      </w:r>
      <w:r w:rsidRPr="004E0B23">
        <w:rPr>
          <w:rFonts w:asciiTheme="majorBidi" w:hAnsiTheme="majorBidi" w:cstheme="majorBidi"/>
          <w:color w:val="000000" w:themeColor="text1"/>
          <w:sz w:val="24"/>
          <w:szCs w:val="24"/>
        </w:rPr>
        <w:t>KIT-6</w:t>
      </w:r>
      <w:r w:rsidRPr="004E0B23">
        <w:rPr>
          <w:rFonts w:asciiTheme="majorBidi" w:eastAsia="Times New Roman" w:hAnsiTheme="majorBidi" w:cstheme="majorBidi"/>
          <w:color w:val="000000"/>
          <w:sz w:val="24"/>
          <w:szCs w:val="28"/>
          <w:lang w:bidi="ar-EG"/>
        </w:rPr>
        <w:t>-SO</w:t>
      </w:r>
      <w:r w:rsidRPr="004E0B23">
        <w:rPr>
          <w:rFonts w:asciiTheme="majorBidi" w:eastAsia="Times New Roman" w:hAnsiTheme="majorBidi" w:cstheme="majorBidi"/>
          <w:color w:val="000000"/>
          <w:sz w:val="24"/>
          <w:szCs w:val="28"/>
          <w:vertAlign w:val="subscript"/>
          <w:lang w:bidi="ar-EG"/>
        </w:rPr>
        <w:t>3</w:t>
      </w:r>
      <w:r w:rsidRPr="004E0B23">
        <w:rPr>
          <w:rFonts w:asciiTheme="majorBidi" w:eastAsia="Times New Roman" w:hAnsiTheme="majorBidi" w:cstheme="majorBidi"/>
          <w:color w:val="000000"/>
          <w:sz w:val="24"/>
          <w:szCs w:val="28"/>
          <w:lang w:bidi="ar-EG"/>
        </w:rPr>
        <w:t>H (red line)</w:t>
      </w:r>
      <w:r w:rsidRPr="004E0B23">
        <w:rPr>
          <w:rFonts w:asciiTheme="majorBidi" w:hAnsiTheme="majorBidi" w:cstheme="majorBidi"/>
          <w:sz w:val="24"/>
          <w:szCs w:val="28"/>
          <w:lang w:bidi="ar-EG"/>
        </w:rPr>
        <w:t>.</w:t>
      </w:r>
    </w:p>
    <w:p w14:paraId="59E115F3" w14:textId="77777777" w:rsidR="00FF70AC" w:rsidRPr="00FF70AC" w:rsidRDefault="00FF70AC" w:rsidP="00FF70AC">
      <w:pPr>
        <w:bidi w:val="0"/>
        <w:spacing w:after="0" w:line="480" w:lineRule="auto"/>
        <w:jc w:val="center"/>
        <w:outlineLvl w:val="0"/>
        <w:rPr>
          <w:rFonts w:asciiTheme="majorBidi" w:hAnsiTheme="majorBidi" w:cstheme="majorBidi"/>
          <w:sz w:val="24"/>
          <w:szCs w:val="28"/>
          <w:lang w:bidi="ar-EG"/>
        </w:rPr>
      </w:pPr>
    </w:p>
    <w:p w14:paraId="4D875B92" w14:textId="77777777" w:rsidR="00AB32BE" w:rsidRPr="00A25EBE" w:rsidRDefault="00AB32BE" w:rsidP="00AB32BE">
      <w:pPr>
        <w:bidi w:val="0"/>
        <w:rPr>
          <w:rFonts w:ascii="Times New Roman" w:hAnsi="Times New Roman" w:cs="Times New Roman"/>
          <w:sz w:val="24"/>
          <w:lang w:bidi="ar-EG"/>
        </w:rPr>
      </w:pPr>
    </w:p>
    <w:p w14:paraId="5CD0CD2C" w14:textId="77777777" w:rsidR="004E0B23" w:rsidRPr="00E27D0B" w:rsidRDefault="003859C2" w:rsidP="00AB32BE">
      <w:pPr>
        <w:tabs>
          <w:tab w:val="left" w:pos="-426"/>
        </w:tabs>
        <w:bidi w:val="0"/>
        <w:spacing w:after="0" w:line="480" w:lineRule="auto"/>
        <w:jc w:val="center"/>
        <w:rPr>
          <w:rtl/>
          <w:lang w:bidi="ar-EG"/>
        </w:rPr>
      </w:pPr>
      <w:r w:rsidRPr="003859C2">
        <w:rPr>
          <w:noProof/>
        </w:rPr>
        <w:drawing>
          <wp:inline distT="0" distB="0" distL="0" distR="0" wp14:anchorId="6762119F" wp14:editId="384ADBE0">
            <wp:extent cx="3857215" cy="2709081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3979" cy="2713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5C08B8" w14:textId="4FBE5F43" w:rsidR="00362173" w:rsidRPr="00FE4DD0" w:rsidRDefault="004E0B23" w:rsidP="006C195C">
      <w:pPr>
        <w:tabs>
          <w:tab w:val="left" w:pos="-426"/>
        </w:tabs>
        <w:bidi w:val="0"/>
        <w:spacing w:after="0" w:line="480" w:lineRule="auto"/>
        <w:jc w:val="center"/>
        <w:outlineLvl w:val="0"/>
        <w:rPr>
          <w:rFonts w:asciiTheme="majorBidi" w:eastAsia="Times New Roman" w:hAnsiTheme="majorBidi" w:cstheme="majorBidi"/>
          <w:sz w:val="24"/>
          <w:szCs w:val="24"/>
          <w:lang w:bidi="ar-EG"/>
        </w:rPr>
      </w:pPr>
      <w:r w:rsidRPr="004E0B23">
        <w:rPr>
          <w:rFonts w:asciiTheme="majorBidi" w:eastAsia="Times New Roman" w:hAnsiTheme="majorBidi" w:cstheme="majorBidi"/>
          <w:b/>
          <w:bCs/>
          <w:sz w:val="24"/>
          <w:szCs w:val="24"/>
          <w:lang w:bidi="ar-EG"/>
        </w:rPr>
        <w:t>Figure S2.</w:t>
      </w:r>
      <w:r w:rsidRPr="004E0B23">
        <w:rPr>
          <w:rFonts w:asciiTheme="majorBidi" w:eastAsia="Times New Roman" w:hAnsiTheme="majorBidi" w:cstheme="majorBidi"/>
          <w:sz w:val="24"/>
          <w:szCs w:val="24"/>
          <w:lang w:bidi="ar-EG"/>
        </w:rPr>
        <w:t xml:space="preserve"> </w:t>
      </w:r>
      <w:r w:rsidRPr="004E0B23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>TG analysis curves of</w:t>
      </w:r>
      <w:r w:rsidR="008D6FE5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 w:rsidR="00350EC1">
        <w:rPr>
          <w:rFonts w:asciiTheme="majorBidi" w:eastAsia="Times New Roman" w:hAnsiTheme="majorBidi" w:cstheme="majorBidi"/>
          <w:sz w:val="24"/>
          <w:szCs w:val="24"/>
        </w:rPr>
        <w:t xml:space="preserve">pristin mesoporous silica </w:t>
      </w:r>
      <w:r w:rsidRPr="004E0B23">
        <w:rPr>
          <w:rFonts w:asciiTheme="majorBidi" w:eastAsia="Times New Roman" w:hAnsiTheme="majorBidi" w:cstheme="majorBidi"/>
          <w:sz w:val="24"/>
          <w:szCs w:val="24"/>
          <w:lang w:bidi="ar-EG"/>
        </w:rPr>
        <w:t xml:space="preserve">KIT-6 and </w:t>
      </w:r>
      <w:r w:rsidR="00350EC1">
        <w:rPr>
          <w:rFonts w:asciiTheme="majorBidi" w:eastAsia="Times New Roman" w:hAnsiTheme="majorBidi" w:cstheme="majorBidi"/>
          <w:sz w:val="24"/>
          <w:szCs w:val="24"/>
          <w:lang w:bidi="ar-EG"/>
        </w:rPr>
        <w:t xml:space="preserve">functionalized </w:t>
      </w:r>
      <w:r w:rsidRPr="004E0B23">
        <w:rPr>
          <w:rFonts w:asciiTheme="majorBidi" w:hAnsiTheme="majorBidi" w:cstheme="majorBidi"/>
          <w:color w:val="000000" w:themeColor="text1"/>
          <w:sz w:val="24"/>
          <w:szCs w:val="24"/>
        </w:rPr>
        <w:t>KIT-6</w:t>
      </w:r>
      <w:r w:rsidRPr="004E0B23">
        <w:rPr>
          <w:rFonts w:asciiTheme="majorBidi" w:eastAsia="Times New Roman" w:hAnsiTheme="majorBidi" w:cstheme="majorBidi"/>
          <w:color w:val="000000"/>
          <w:sz w:val="24"/>
          <w:szCs w:val="24"/>
          <w:lang w:bidi="ar-EG"/>
        </w:rPr>
        <w:t>-SO</w:t>
      </w:r>
      <w:r w:rsidRPr="004E0B23">
        <w:rPr>
          <w:rFonts w:asciiTheme="majorBidi" w:eastAsia="Times New Roman" w:hAnsiTheme="majorBidi" w:cstheme="majorBidi"/>
          <w:color w:val="000000"/>
          <w:sz w:val="24"/>
          <w:szCs w:val="24"/>
          <w:vertAlign w:val="subscript"/>
          <w:lang w:bidi="ar-EG"/>
        </w:rPr>
        <w:t>3</w:t>
      </w:r>
      <w:r w:rsidRPr="004E0B23">
        <w:rPr>
          <w:rFonts w:asciiTheme="majorBidi" w:eastAsia="Times New Roman" w:hAnsiTheme="majorBidi" w:cstheme="majorBidi"/>
          <w:color w:val="000000"/>
          <w:sz w:val="24"/>
          <w:szCs w:val="24"/>
          <w:lang w:bidi="ar-EG"/>
        </w:rPr>
        <w:t>H</w:t>
      </w:r>
      <w:r w:rsidR="00FE4DD0">
        <w:rPr>
          <w:rFonts w:asciiTheme="majorBidi" w:eastAsia="Times New Roman" w:hAnsiTheme="majorBidi" w:cstheme="majorBidi"/>
          <w:sz w:val="24"/>
          <w:szCs w:val="24"/>
          <w:lang w:bidi="ar-EG"/>
        </w:rPr>
        <w:t>.</w:t>
      </w:r>
    </w:p>
    <w:p w14:paraId="52C75EB9" w14:textId="77777777" w:rsidR="008C48C2" w:rsidRDefault="008C48C2" w:rsidP="00780DFC">
      <w:pPr>
        <w:bidi w:val="0"/>
        <w:rPr>
          <w:rFonts w:ascii="Times New Roman" w:hAnsi="Times New Roman" w:cs="Times New Roman"/>
          <w:noProof/>
          <w:sz w:val="24"/>
        </w:rPr>
      </w:pPr>
    </w:p>
    <w:p w14:paraId="4589BDEB" w14:textId="77777777" w:rsidR="008C48C2" w:rsidRDefault="008C48C2" w:rsidP="008C48C2">
      <w:pPr>
        <w:bidi w:val="0"/>
        <w:rPr>
          <w:rFonts w:ascii="Times New Roman" w:hAnsi="Times New Roman" w:cs="Times New Roman"/>
          <w:sz w:val="24"/>
          <w:lang w:bidi="ar-EG"/>
        </w:rPr>
      </w:pPr>
      <w:r w:rsidRPr="008C48C2">
        <w:rPr>
          <w:rFonts w:ascii="Times New Roman" w:hAnsi="Times New Roman" w:cs="Times New Roman"/>
          <w:noProof/>
          <w:sz w:val="24"/>
        </w:rPr>
        <w:lastRenderedPageBreak/>
        <w:drawing>
          <wp:anchor distT="0" distB="0" distL="114300" distR="114300" simplePos="0" relativeHeight="251660800" behindDoc="0" locked="0" layoutInCell="1" allowOverlap="1" wp14:anchorId="2AE1F56C" wp14:editId="3990E9EE">
            <wp:simplePos x="0" y="0"/>
            <wp:positionH relativeFrom="column">
              <wp:posOffset>3249769</wp:posOffset>
            </wp:positionH>
            <wp:positionV relativeFrom="paragraph">
              <wp:posOffset>8890</wp:posOffset>
            </wp:positionV>
            <wp:extent cx="2715895" cy="2274570"/>
            <wp:effectExtent l="0" t="0" r="8255" b="0"/>
            <wp:wrapSquare wrapText="bothSides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73" r="10765"/>
                    <a:stretch/>
                  </pic:blipFill>
                  <pic:spPr bwMode="auto">
                    <a:xfrm>
                      <a:off x="0" y="0"/>
                      <a:ext cx="2715895" cy="2274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694E" w:rsidRPr="00A1694E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076B240F" wp14:editId="345309B3">
            <wp:extent cx="3077570" cy="2279015"/>
            <wp:effectExtent l="0" t="0" r="8890" b="698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50" r="831"/>
                    <a:stretch/>
                  </pic:blipFill>
                  <pic:spPr bwMode="auto">
                    <a:xfrm>
                      <a:off x="0" y="0"/>
                      <a:ext cx="3095503" cy="2292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47AAA0" w14:textId="77777777" w:rsidR="0037719B" w:rsidRDefault="009E6FAD" w:rsidP="008C48C2">
      <w:pPr>
        <w:bidi w:val="0"/>
        <w:jc w:val="center"/>
        <w:rPr>
          <w:rFonts w:ascii="Times New Roman" w:hAnsi="Times New Roman" w:cs="Times New Roman"/>
          <w:sz w:val="24"/>
          <w:lang w:bidi="ar-EG"/>
        </w:rPr>
      </w:pPr>
      <w:r w:rsidRPr="009E6FAD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70A7DEFB" wp14:editId="732243E8">
            <wp:extent cx="3351987" cy="2354238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1987" cy="2354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699630" w14:textId="0C016315" w:rsidR="006A617A" w:rsidRDefault="000D51DB" w:rsidP="00350EC1">
      <w:pPr>
        <w:bidi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  <w:lang w:bidi="ar-EG"/>
        </w:rPr>
      </w:pPr>
      <w:r w:rsidRPr="002A6B1F">
        <w:rPr>
          <w:rFonts w:asciiTheme="majorBidi" w:hAnsiTheme="majorBidi" w:cstheme="majorBidi"/>
          <w:b/>
          <w:bCs/>
          <w:sz w:val="24"/>
          <w:szCs w:val="24"/>
          <w:lang w:bidi="ar-EG"/>
        </w:rPr>
        <w:t>Figure S</w:t>
      </w:r>
      <w:r w:rsidR="002A6B1F" w:rsidRPr="002A6B1F">
        <w:rPr>
          <w:rFonts w:asciiTheme="majorBidi" w:hAnsiTheme="majorBidi" w:cstheme="majorBidi"/>
          <w:b/>
          <w:bCs/>
          <w:sz w:val="24"/>
          <w:szCs w:val="24"/>
          <w:lang w:bidi="ar-EG"/>
        </w:rPr>
        <w:t>3</w:t>
      </w:r>
      <w:r w:rsidRPr="002A6B1F">
        <w:rPr>
          <w:rFonts w:asciiTheme="majorBidi" w:hAnsiTheme="majorBidi" w:cstheme="majorBidi"/>
          <w:sz w:val="24"/>
          <w:szCs w:val="24"/>
        </w:rPr>
        <w:t xml:space="preserve">. </w:t>
      </w:r>
      <w:r w:rsidR="00350EC1">
        <w:rPr>
          <w:rFonts w:asciiTheme="majorBidi" w:hAnsiTheme="majorBidi" w:cstheme="majorBidi"/>
          <w:sz w:val="24"/>
          <w:szCs w:val="24"/>
        </w:rPr>
        <w:t>UV-V</w:t>
      </w:r>
      <w:r w:rsidR="002A6B1F" w:rsidRPr="002A6B1F">
        <w:rPr>
          <w:rFonts w:asciiTheme="majorBidi" w:hAnsiTheme="majorBidi" w:cstheme="majorBidi"/>
          <w:sz w:val="24"/>
          <w:szCs w:val="24"/>
        </w:rPr>
        <w:t>is absorption spectra of</w:t>
      </w:r>
      <w:r w:rsidR="002A6B1F" w:rsidRPr="002A6B1F">
        <w:rPr>
          <w:rFonts w:asciiTheme="majorBidi" w:hAnsiTheme="majorBidi" w:cstheme="majorBidi"/>
          <w:sz w:val="24"/>
          <w:szCs w:val="24"/>
          <w:lang w:bidi="ar-EG"/>
        </w:rPr>
        <w:t xml:space="preserve"> (a) Pb</w:t>
      </w:r>
      <w:r w:rsidR="00AB32BE" w:rsidRPr="00AB32BE">
        <w:rPr>
          <w:rFonts w:asciiTheme="majorBidi" w:hAnsiTheme="majorBidi" w:cstheme="majorBidi"/>
          <w:sz w:val="24"/>
          <w:szCs w:val="24"/>
          <w:lang w:bidi="ar-EG"/>
        </w:rPr>
        <w:t>(II)</w:t>
      </w:r>
      <w:r w:rsidR="002A6B1F" w:rsidRPr="002A6B1F">
        <w:rPr>
          <w:rFonts w:asciiTheme="majorBidi" w:hAnsiTheme="majorBidi" w:cstheme="majorBidi"/>
          <w:sz w:val="24"/>
          <w:szCs w:val="24"/>
          <w:lang w:bidi="ar-EG"/>
        </w:rPr>
        <w:t>, (b) Cd</w:t>
      </w:r>
      <w:r w:rsidR="00AB32BE" w:rsidRPr="00AB32BE">
        <w:rPr>
          <w:rFonts w:asciiTheme="majorBidi" w:hAnsiTheme="majorBidi" w:cstheme="majorBidi"/>
          <w:sz w:val="24"/>
          <w:szCs w:val="24"/>
          <w:lang w:bidi="ar-EG"/>
        </w:rPr>
        <w:t>(II)</w:t>
      </w:r>
      <w:r w:rsidR="002A6B1F" w:rsidRPr="002A6B1F">
        <w:rPr>
          <w:rFonts w:asciiTheme="majorBidi" w:hAnsiTheme="majorBidi" w:cstheme="majorBidi"/>
          <w:sz w:val="24"/>
          <w:szCs w:val="24"/>
          <w:lang w:bidi="ar-EG"/>
        </w:rPr>
        <w:t xml:space="preserve"> and </w:t>
      </w:r>
      <w:r w:rsidR="002A6B1F" w:rsidRPr="002A6B1F">
        <w:rPr>
          <w:rFonts w:asciiTheme="majorBidi" w:hAnsiTheme="majorBidi" w:cstheme="majorBidi"/>
          <w:sz w:val="24"/>
          <w:szCs w:val="24"/>
        </w:rPr>
        <w:t xml:space="preserve">(c) </w:t>
      </w:r>
      <w:r w:rsidR="002A6B1F" w:rsidRPr="002A6B1F">
        <w:rPr>
          <w:rFonts w:asciiTheme="majorBidi" w:hAnsiTheme="majorBidi" w:cstheme="majorBidi"/>
          <w:sz w:val="24"/>
          <w:szCs w:val="24"/>
          <w:lang w:bidi="ar-EG"/>
        </w:rPr>
        <w:t>Cs</w:t>
      </w:r>
      <w:r w:rsidR="00AB32BE">
        <w:rPr>
          <w:rFonts w:asciiTheme="majorBidi" w:hAnsiTheme="majorBidi" w:cstheme="majorBidi"/>
          <w:sz w:val="24"/>
          <w:szCs w:val="24"/>
          <w:lang w:bidi="ar-EG"/>
        </w:rPr>
        <w:t>(I</w:t>
      </w:r>
      <w:r w:rsidR="00AB32BE" w:rsidRPr="00AB32BE">
        <w:rPr>
          <w:rFonts w:asciiTheme="majorBidi" w:hAnsiTheme="majorBidi" w:cstheme="majorBidi"/>
          <w:sz w:val="24"/>
          <w:szCs w:val="24"/>
          <w:lang w:bidi="ar-EG"/>
        </w:rPr>
        <w:t>)</w:t>
      </w:r>
      <w:r w:rsidR="002A6B1F" w:rsidRPr="002A6B1F">
        <w:rPr>
          <w:rFonts w:asciiTheme="majorBidi" w:hAnsiTheme="majorBidi" w:cstheme="majorBidi"/>
          <w:sz w:val="24"/>
          <w:szCs w:val="24"/>
          <w:lang w:bidi="ar-EG"/>
        </w:rPr>
        <w:t xml:space="preserve"> ions </w:t>
      </w:r>
      <w:r w:rsidR="002A6B1F">
        <w:rPr>
          <w:rFonts w:asciiTheme="majorBidi" w:hAnsiTheme="majorBidi" w:cstheme="majorBidi"/>
          <w:sz w:val="24"/>
          <w:szCs w:val="24"/>
          <w:lang w:bidi="ar-EG"/>
        </w:rPr>
        <w:t>adsorbed i</w:t>
      </w:r>
      <w:r w:rsidR="002A6B1F" w:rsidRPr="002A6B1F">
        <w:rPr>
          <w:rFonts w:asciiTheme="majorBidi" w:hAnsiTheme="majorBidi" w:cstheme="majorBidi"/>
          <w:sz w:val="24"/>
          <w:szCs w:val="24"/>
          <w:lang w:bidi="ar-EG"/>
        </w:rPr>
        <w:t xml:space="preserve">nto </w:t>
      </w:r>
      <w:r w:rsidR="002A6B1F" w:rsidRPr="002A6B1F">
        <w:rPr>
          <w:rFonts w:asciiTheme="majorBidi" w:hAnsiTheme="majorBidi" w:cstheme="majorBidi"/>
          <w:color w:val="000000" w:themeColor="text1"/>
          <w:sz w:val="24"/>
          <w:szCs w:val="24"/>
        </w:rPr>
        <w:t>KIT-6</w:t>
      </w:r>
      <w:r w:rsidR="002A6B1F" w:rsidRPr="002A6B1F">
        <w:rPr>
          <w:rFonts w:asciiTheme="majorBidi" w:eastAsia="Times New Roman" w:hAnsiTheme="majorBidi" w:cstheme="majorBidi"/>
          <w:color w:val="000000"/>
          <w:sz w:val="24"/>
          <w:szCs w:val="24"/>
          <w:lang w:bidi="ar-EG"/>
        </w:rPr>
        <w:t>-SO</w:t>
      </w:r>
      <w:r w:rsidR="002A6B1F" w:rsidRPr="002A6B1F">
        <w:rPr>
          <w:rFonts w:asciiTheme="majorBidi" w:eastAsia="Times New Roman" w:hAnsiTheme="majorBidi" w:cstheme="majorBidi"/>
          <w:color w:val="000000"/>
          <w:sz w:val="24"/>
          <w:szCs w:val="24"/>
          <w:vertAlign w:val="subscript"/>
          <w:lang w:bidi="ar-EG"/>
        </w:rPr>
        <w:t>3</w:t>
      </w:r>
      <w:r w:rsidR="002A6B1F" w:rsidRPr="002A6B1F">
        <w:rPr>
          <w:rFonts w:asciiTheme="majorBidi" w:eastAsia="Times New Roman" w:hAnsiTheme="majorBidi" w:cstheme="majorBidi"/>
          <w:color w:val="000000"/>
          <w:sz w:val="24"/>
          <w:szCs w:val="24"/>
          <w:lang w:bidi="ar-EG"/>
        </w:rPr>
        <w:t>H</w:t>
      </w:r>
      <w:r w:rsidR="00106719">
        <w:rPr>
          <w:rFonts w:asciiTheme="majorBidi" w:hAnsiTheme="majorBidi" w:cstheme="majorBidi"/>
          <w:sz w:val="24"/>
          <w:szCs w:val="24"/>
          <w:lang w:bidi="ar-EG"/>
        </w:rPr>
        <w:t>.</w:t>
      </w:r>
    </w:p>
    <w:p w14:paraId="35B39604" w14:textId="77777777" w:rsidR="001C12BD" w:rsidRDefault="001C12BD" w:rsidP="00106719">
      <w:pPr>
        <w:spacing w:after="0" w:line="480" w:lineRule="auto"/>
        <w:jc w:val="center"/>
        <w:rPr>
          <w:rFonts w:asciiTheme="majorBidi" w:hAnsiTheme="majorBidi" w:cstheme="majorBidi"/>
          <w:sz w:val="24"/>
          <w:szCs w:val="24"/>
          <w:lang w:bidi="ar-EG"/>
        </w:rPr>
      </w:pPr>
    </w:p>
    <w:p w14:paraId="458EE47B" w14:textId="77777777" w:rsidR="001C12BD" w:rsidRDefault="001C12BD" w:rsidP="00106719">
      <w:pPr>
        <w:spacing w:after="0" w:line="480" w:lineRule="auto"/>
        <w:jc w:val="center"/>
        <w:rPr>
          <w:rFonts w:asciiTheme="majorBidi" w:hAnsiTheme="majorBidi" w:cstheme="majorBidi"/>
          <w:sz w:val="24"/>
          <w:szCs w:val="24"/>
          <w:lang w:bidi="ar-EG"/>
        </w:rPr>
      </w:pPr>
    </w:p>
    <w:p w14:paraId="15E01209" w14:textId="77777777" w:rsidR="00791726" w:rsidRDefault="00791726" w:rsidP="00106719">
      <w:pPr>
        <w:spacing w:after="0" w:line="480" w:lineRule="auto"/>
        <w:jc w:val="center"/>
        <w:rPr>
          <w:rFonts w:asciiTheme="majorBidi" w:hAnsiTheme="majorBidi" w:cstheme="majorBidi"/>
          <w:sz w:val="24"/>
          <w:szCs w:val="24"/>
          <w:lang w:bidi="ar-EG"/>
        </w:rPr>
      </w:pPr>
    </w:p>
    <w:p w14:paraId="5020A475" w14:textId="77777777" w:rsidR="00791726" w:rsidRDefault="00791726" w:rsidP="00106719">
      <w:pPr>
        <w:spacing w:after="0" w:line="480" w:lineRule="auto"/>
        <w:jc w:val="center"/>
        <w:rPr>
          <w:rFonts w:asciiTheme="majorBidi" w:hAnsiTheme="majorBidi" w:cstheme="majorBidi"/>
          <w:sz w:val="24"/>
          <w:szCs w:val="24"/>
          <w:lang w:bidi="ar-EG"/>
        </w:rPr>
      </w:pPr>
    </w:p>
    <w:p w14:paraId="0F51F765" w14:textId="77777777" w:rsidR="00791726" w:rsidRDefault="00791726" w:rsidP="00106719">
      <w:pPr>
        <w:spacing w:after="0" w:line="480" w:lineRule="auto"/>
        <w:jc w:val="center"/>
        <w:rPr>
          <w:rFonts w:asciiTheme="majorBidi" w:hAnsiTheme="majorBidi" w:cstheme="majorBidi"/>
          <w:sz w:val="24"/>
          <w:szCs w:val="24"/>
          <w:lang w:bidi="ar-EG"/>
        </w:rPr>
      </w:pPr>
    </w:p>
    <w:p w14:paraId="568C9DD4" w14:textId="77777777" w:rsidR="00791726" w:rsidRDefault="00791726" w:rsidP="00106719">
      <w:pPr>
        <w:spacing w:after="0" w:line="480" w:lineRule="auto"/>
        <w:jc w:val="center"/>
        <w:rPr>
          <w:rFonts w:asciiTheme="majorBidi" w:hAnsiTheme="majorBidi" w:cstheme="majorBidi"/>
          <w:sz w:val="24"/>
          <w:szCs w:val="24"/>
          <w:lang w:bidi="ar-EG"/>
        </w:rPr>
      </w:pPr>
    </w:p>
    <w:p w14:paraId="6B8FBA6F" w14:textId="77777777" w:rsidR="00791726" w:rsidRDefault="00791726" w:rsidP="00106719">
      <w:pPr>
        <w:spacing w:after="0" w:line="480" w:lineRule="auto"/>
        <w:jc w:val="center"/>
        <w:rPr>
          <w:rFonts w:asciiTheme="majorBidi" w:hAnsiTheme="majorBidi" w:cstheme="majorBidi"/>
          <w:sz w:val="24"/>
          <w:szCs w:val="24"/>
          <w:lang w:bidi="ar-EG"/>
        </w:rPr>
      </w:pPr>
    </w:p>
    <w:p w14:paraId="03F02E29" w14:textId="77777777" w:rsidR="00E06EF2" w:rsidRDefault="00E06EF2" w:rsidP="00373E9D">
      <w:pPr>
        <w:bidi w:val="0"/>
        <w:spacing w:after="0" w:line="480" w:lineRule="auto"/>
        <w:rPr>
          <w:rFonts w:asciiTheme="majorBidi" w:hAnsiTheme="majorBidi" w:cstheme="majorBidi"/>
          <w:sz w:val="24"/>
          <w:szCs w:val="24"/>
          <w:lang w:bidi="ar-EG"/>
        </w:rPr>
      </w:pPr>
    </w:p>
    <w:p w14:paraId="30279BDC" w14:textId="73CF7B95" w:rsidR="00CC3156" w:rsidRPr="00373E9D" w:rsidRDefault="00E06EF2" w:rsidP="00304E5F">
      <w:pPr>
        <w:bidi w:val="0"/>
        <w:spacing w:after="0" w:line="360" w:lineRule="auto"/>
        <w:jc w:val="center"/>
        <w:rPr>
          <w:rFonts w:asciiTheme="majorBidi" w:hAnsiTheme="majorBidi" w:cstheme="majorBidi"/>
          <w:sz w:val="24"/>
          <w:szCs w:val="24"/>
          <w:lang w:bidi="ar-EG"/>
        </w:rPr>
      </w:pPr>
      <w:r>
        <w:rPr>
          <w:rFonts w:asciiTheme="majorBidi" w:hAnsiTheme="majorBidi" w:cstheme="majorBidi"/>
          <w:sz w:val="24"/>
          <w:szCs w:val="24"/>
          <w:lang w:bidi="ar-EG"/>
        </w:rPr>
        <w:lastRenderedPageBreak/>
        <w:t xml:space="preserve"> </w:t>
      </w:r>
      <w:r w:rsidR="00E2736F">
        <w:rPr>
          <w:rFonts w:eastAsia="Times New Roman" w:cs="Arial"/>
          <w:noProof/>
        </w:rPr>
        <w:drawing>
          <wp:inline distT="0" distB="0" distL="0" distR="0" wp14:anchorId="79C4EA3B" wp14:editId="125AC7F5">
            <wp:extent cx="3278037" cy="2844519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1481" cy="2847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930CE7" w14:textId="1B24C1D0" w:rsidR="001C12BD" w:rsidRDefault="00CC3156" w:rsidP="003859C2">
      <w:pPr>
        <w:bidi w:val="0"/>
        <w:spacing w:line="480" w:lineRule="auto"/>
        <w:jc w:val="center"/>
        <w:rPr>
          <w:rFonts w:asciiTheme="majorBidi" w:eastAsia="Times New Roman" w:hAnsiTheme="majorBidi" w:cstheme="majorBidi"/>
          <w:color w:val="000000" w:themeColor="text1"/>
          <w:sz w:val="24"/>
          <w:szCs w:val="24"/>
          <w:lang w:bidi="ar-EG"/>
        </w:rPr>
      </w:pPr>
      <w:r w:rsidRPr="00CC3156">
        <w:rPr>
          <w:rFonts w:asciiTheme="majorBidi" w:hAnsiTheme="majorBidi" w:cstheme="majorBidi"/>
          <w:b/>
          <w:bCs/>
          <w:sz w:val="24"/>
          <w:szCs w:val="24"/>
          <w:lang w:bidi="ar-EG"/>
        </w:rPr>
        <w:t xml:space="preserve">Figure S4.  </w:t>
      </w:r>
      <w:r w:rsidR="00304E5F">
        <w:rPr>
          <w:rFonts w:asciiTheme="majorBidi" w:hAnsiTheme="majorBidi" w:cstheme="majorBidi"/>
          <w:sz w:val="24"/>
          <w:szCs w:val="24"/>
          <w:lang w:bidi="ar-EG"/>
        </w:rPr>
        <w:t>Effect of metal ion sizes</w:t>
      </w:r>
      <w:r w:rsidRPr="00CC3156"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 w:rsidR="00304E5F">
        <w:rPr>
          <w:rFonts w:asciiTheme="majorBidi" w:hAnsiTheme="majorBidi" w:cstheme="majorBidi"/>
          <w:sz w:val="24"/>
          <w:szCs w:val="24"/>
          <w:lang w:bidi="ar-EG"/>
        </w:rPr>
        <w:t>on the adsorption efficacy of</w:t>
      </w:r>
      <w:r w:rsidRPr="00CC3156">
        <w:rPr>
          <w:rFonts w:asciiTheme="majorBidi" w:eastAsia="Times New Roman" w:hAnsiTheme="majorBidi" w:cstheme="majorBidi"/>
          <w:color w:val="000000" w:themeColor="text1"/>
          <w:sz w:val="24"/>
          <w:szCs w:val="24"/>
          <w:lang w:bidi="ar-EG"/>
        </w:rPr>
        <w:t xml:space="preserve"> KIT-6-SO</w:t>
      </w:r>
      <w:r w:rsidRPr="00CC3156">
        <w:rPr>
          <w:rFonts w:asciiTheme="majorBidi" w:eastAsia="Times New Roman" w:hAnsiTheme="majorBidi" w:cstheme="majorBidi"/>
          <w:color w:val="000000" w:themeColor="text1"/>
          <w:sz w:val="24"/>
          <w:szCs w:val="24"/>
          <w:vertAlign w:val="subscript"/>
          <w:lang w:bidi="ar-EG"/>
        </w:rPr>
        <w:t>3</w:t>
      </w:r>
      <w:r w:rsidRPr="00CC3156">
        <w:rPr>
          <w:rFonts w:asciiTheme="majorBidi" w:eastAsia="Times New Roman" w:hAnsiTheme="majorBidi" w:cstheme="majorBidi"/>
          <w:color w:val="000000" w:themeColor="text1"/>
          <w:sz w:val="24"/>
          <w:szCs w:val="24"/>
          <w:lang w:bidi="ar-EG"/>
        </w:rPr>
        <w:t>H</w:t>
      </w:r>
      <w:r w:rsidR="00D3489F">
        <w:rPr>
          <w:rFonts w:asciiTheme="majorBidi" w:eastAsia="Times New Roman" w:hAnsiTheme="majorBidi" w:cstheme="majorBidi"/>
          <w:color w:val="000000" w:themeColor="text1"/>
          <w:sz w:val="24"/>
          <w:szCs w:val="24"/>
          <w:lang w:bidi="ar-EG"/>
        </w:rPr>
        <w:t xml:space="preserve"> toward </w:t>
      </w:r>
      <w:r w:rsidR="00D3489F" w:rsidRPr="00CC3156">
        <w:rPr>
          <w:rFonts w:asciiTheme="majorBidi" w:hAnsiTheme="majorBidi" w:cstheme="majorBidi"/>
          <w:sz w:val="24"/>
          <w:szCs w:val="24"/>
          <w:lang w:bidi="ar-EG"/>
        </w:rPr>
        <w:t xml:space="preserve">of </w:t>
      </w:r>
      <w:proofErr w:type="gramStart"/>
      <w:r w:rsidR="00D3489F" w:rsidRPr="00CC3156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>Pb</w:t>
      </w:r>
      <w:r w:rsidR="00D3489F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>(</w:t>
      </w:r>
      <w:proofErr w:type="gramEnd"/>
      <w:r w:rsidR="00D3489F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>II)</w:t>
      </w:r>
      <w:r w:rsidR="00D3489F" w:rsidRPr="00CC3156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>, Cd</w:t>
      </w:r>
      <w:r w:rsidR="00D3489F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>(II)</w:t>
      </w:r>
      <w:r w:rsidR="00D3489F" w:rsidRPr="00CC3156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 xml:space="preserve"> and Cs</w:t>
      </w:r>
      <w:r w:rsidR="00D3489F">
        <w:rPr>
          <w:rFonts w:asciiTheme="majorBidi" w:hAnsiTheme="majorBidi" w:cstheme="majorBidi"/>
          <w:color w:val="000000" w:themeColor="text1"/>
          <w:sz w:val="24"/>
          <w:szCs w:val="24"/>
          <w:lang w:bidi="ar-EG"/>
        </w:rPr>
        <w:t>(I)</w:t>
      </w:r>
      <w:r w:rsidRPr="00CC3156">
        <w:rPr>
          <w:rFonts w:asciiTheme="majorBidi" w:eastAsia="Times New Roman" w:hAnsiTheme="majorBidi" w:cstheme="majorBidi"/>
          <w:color w:val="000000" w:themeColor="text1"/>
          <w:sz w:val="24"/>
          <w:szCs w:val="24"/>
          <w:lang w:bidi="ar-EG"/>
        </w:rPr>
        <w:t>.</w:t>
      </w:r>
    </w:p>
    <w:p w14:paraId="6C2C0507" w14:textId="6FC9CDC8" w:rsidR="000B4B38" w:rsidRDefault="000B4B38" w:rsidP="000B4B38">
      <w:pPr>
        <w:bidi w:val="0"/>
        <w:spacing w:line="480" w:lineRule="auto"/>
        <w:jc w:val="center"/>
        <w:rPr>
          <w:rFonts w:asciiTheme="majorBidi" w:eastAsia="Times New Roman" w:hAnsiTheme="majorBidi" w:cstheme="majorBidi"/>
          <w:color w:val="000000" w:themeColor="text1"/>
          <w:sz w:val="24"/>
          <w:szCs w:val="24"/>
          <w:lang w:bidi="ar-EG"/>
        </w:rPr>
      </w:pPr>
    </w:p>
    <w:p w14:paraId="2460D6B3" w14:textId="77777777" w:rsidR="000B4B38" w:rsidRPr="000B4B38" w:rsidRDefault="000B4B38" w:rsidP="000B4B38">
      <w:pPr>
        <w:spacing w:line="36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6FFE01E9" w14:textId="647167A3" w:rsidR="000B4B38" w:rsidRPr="000B4B38" w:rsidRDefault="000B4B38" w:rsidP="000B4B38">
      <w:pPr>
        <w:bidi w:val="0"/>
        <w:rPr>
          <w:rFonts w:asciiTheme="majorEastAsia" w:hAnsiTheme="majorEastAsia" w:cstheme="majorEastAsia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ar-EG"/>
        </w:rPr>
        <w:br w:type="page"/>
      </w:r>
    </w:p>
    <w:p w14:paraId="640E8ED2" w14:textId="5C8BA8D7" w:rsidR="000B4B38" w:rsidRPr="00F740BD" w:rsidRDefault="000B4B38" w:rsidP="00F740BD">
      <w:pPr>
        <w:bidi w:val="0"/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F740BD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S1.</w:t>
      </w:r>
      <w:r w:rsidRPr="00F740BD">
        <w:rPr>
          <w:rFonts w:asciiTheme="majorBidi" w:hAnsiTheme="majorBidi" w:cstheme="majorBidi"/>
          <w:sz w:val="24"/>
          <w:szCs w:val="24"/>
        </w:rPr>
        <w:t xml:space="preserve"> </w:t>
      </w:r>
      <w:r w:rsidRPr="00F740BD">
        <w:rPr>
          <w:rFonts w:asciiTheme="majorBidi" w:hAnsiTheme="majorBidi" w:cstheme="majorBidi"/>
          <w:sz w:val="24"/>
          <w:szCs w:val="24"/>
          <w:lang w:bidi="ar-EG"/>
        </w:rPr>
        <w:t xml:space="preserve">Maximum adsorption capacities for </w:t>
      </w:r>
      <w:proofErr w:type="gramStart"/>
      <w:r w:rsidRPr="00F740BD">
        <w:rPr>
          <w:rFonts w:asciiTheme="majorBidi" w:hAnsiTheme="majorBidi" w:cstheme="majorBidi"/>
          <w:sz w:val="24"/>
          <w:szCs w:val="24"/>
          <w:lang w:bidi="ar-EG"/>
        </w:rPr>
        <w:t>Pb</w:t>
      </w:r>
      <w:r w:rsidRPr="00F740BD">
        <w:rPr>
          <w:rFonts w:asciiTheme="majorBidi" w:hAnsiTheme="majorBidi" w:cstheme="majorBidi"/>
          <w:sz w:val="24"/>
          <w:szCs w:val="24"/>
        </w:rPr>
        <w:t>(</w:t>
      </w:r>
      <w:proofErr w:type="gramEnd"/>
      <w:r w:rsidRPr="00F740BD">
        <w:rPr>
          <w:rFonts w:asciiTheme="majorBidi" w:hAnsiTheme="majorBidi" w:cstheme="majorBidi"/>
          <w:sz w:val="24"/>
          <w:szCs w:val="24"/>
        </w:rPr>
        <w:t>II)</w:t>
      </w:r>
      <w:r w:rsidRPr="00F740BD">
        <w:rPr>
          <w:rFonts w:asciiTheme="majorBidi" w:hAnsiTheme="majorBidi" w:cstheme="majorBidi"/>
          <w:sz w:val="24"/>
          <w:szCs w:val="24"/>
          <w:lang w:bidi="ar-EG"/>
        </w:rPr>
        <w:t>, Cd</w:t>
      </w:r>
      <w:r w:rsidRPr="00F740BD">
        <w:rPr>
          <w:rFonts w:asciiTheme="majorBidi" w:hAnsiTheme="majorBidi" w:cstheme="majorBidi"/>
          <w:sz w:val="24"/>
          <w:szCs w:val="24"/>
        </w:rPr>
        <w:t xml:space="preserve">(II) </w:t>
      </w:r>
      <w:r w:rsidRPr="00F740BD">
        <w:rPr>
          <w:rFonts w:asciiTheme="majorBidi" w:hAnsiTheme="majorBidi" w:cstheme="majorBidi"/>
          <w:sz w:val="24"/>
          <w:szCs w:val="24"/>
          <w:lang w:bidi="ar-EG"/>
        </w:rPr>
        <w:t>and Cs</w:t>
      </w:r>
      <w:r w:rsidRPr="00F740BD">
        <w:rPr>
          <w:rFonts w:asciiTheme="majorBidi" w:hAnsiTheme="majorBidi" w:cstheme="majorBidi"/>
          <w:sz w:val="24"/>
          <w:szCs w:val="24"/>
        </w:rPr>
        <w:t>(I)</w:t>
      </w:r>
      <w:r w:rsidRPr="00F740BD">
        <w:rPr>
          <w:rFonts w:asciiTheme="majorBidi" w:hAnsiTheme="majorBidi" w:cstheme="majorBidi"/>
          <w:sz w:val="24"/>
          <w:szCs w:val="24"/>
          <w:lang w:bidi="ar-EG"/>
        </w:rPr>
        <w:t xml:space="preserve"> ions obtained by UV-visible absorption spectroscopy </w:t>
      </w:r>
      <w:r w:rsidRPr="00F740BD">
        <w:rPr>
          <w:rFonts w:asciiTheme="majorBidi" w:hAnsiTheme="majorBidi" w:cstheme="majorBidi"/>
          <w:sz w:val="24"/>
          <w:szCs w:val="24"/>
        </w:rPr>
        <w:t xml:space="preserve">reported in the representative literatures </w:t>
      </w:r>
      <w:r w:rsidRPr="00F740BD">
        <w:rPr>
          <w:rFonts w:asciiTheme="majorBidi" w:hAnsiTheme="majorBidi" w:cstheme="majorBidi"/>
          <w:sz w:val="24"/>
          <w:szCs w:val="24"/>
          <w:lang w:bidi="ar-EG"/>
        </w:rPr>
        <w:t>using different modified adsorbents.</w:t>
      </w:r>
    </w:p>
    <w:tbl>
      <w:tblPr>
        <w:tblStyle w:val="TableGrid1"/>
        <w:tblW w:w="9353" w:type="dxa"/>
        <w:tblInd w:w="18" w:type="dxa"/>
        <w:tblLayout w:type="fixed"/>
        <w:tblLook w:val="04A0" w:firstRow="1" w:lastRow="0" w:firstColumn="1" w:lastColumn="0" w:noHBand="0" w:noVBand="1"/>
      </w:tblPr>
      <w:tblGrid>
        <w:gridCol w:w="2520"/>
        <w:gridCol w:w="1080"/>
        <w:gridCol w:w="1170"/>
        <w:gridCol w:w="1080"/>
        <w:gridCol w:w="900"/>
        <w:gridCol w:w="900"/>
        <w:gridCol w:w="810"/>
        <w:gridCol w:w="893"/>
      </w:tblGrid>
      <w:tr w:rsidR="000B4B38" w:rsidRPr="00F740BD" w14:paraId="12CEEE6C" w14:textId="77777777" w:rsidTr="000B4B38">
        <w:trPr>
          <w:trHeight w:val="419"/>
        </w:trPr>
        <w:tc>
          <w:tcPr>
            <w:tcW w:w="2520" w:type="dxa"/>
            <w:vMerge w:val="restart"/>
          </w:tcPr>
          <w:p w14:paraId="1D8A0B7F" w14:textId="77777777" w:rsidR="000B4B38" w:rsidRPr="00F740BD" w:rsidRDefault="000B4B38" w:rsidP="00F740BD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3E7CE9E" w14:textId="77777777" w:rsidR="000B4B38" w:rsidRPr="00F740BD" w:rsidRDefault="000B4B38" w:rsidP="00F740BD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Adsorbent material</w:t>
            </w:r>
          </w:p>
        </w:tc>
        <w:tc>
          <w:tcPr>
            <w:tcW w:w="1080" w:type="dxa"/>
            <w:vMerge w:val="restart"/>
          </w:tcPr>
          <w:p w14:paraId="7EEE682C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Surface area (m</w:t>
            </w:r>
            <w:r w:rsidRPr="00F740BD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2</w:t>
            </w:r>
            <w:r w:rsidRPr="00F740BD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·</w:t>
            </w:r>
            <w:r w:rsidRPr="00F740BD">
              <w:rPr>
                <w:rFonts w:asciiTheme="majorBidi" w:hAnsiTheme="majorBidi" w:cstheme="majorBidi"/>
                <w:sz w:val="24"/>
                <w:szCs w:val="24"/>
              </w:rPr>
              <w:t>g</w:t>
            </w:r>
            <w:r w:rsidRPr="00F740BD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–1</w:t>
            </w:r>
            <w:r w:rsidRPr="00F740BD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1170" w:type="dxa"/>
            <w:vMerge w:val="restart"/>
          </w:tcPr>
          <w:p w14:paraId="1B1F6BF4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Pore volume</w:t>
            </w:r>
          </w:p>
          <w:p w14:paraId="1F7D2ECF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(cm</w:t>
            </w:r>
            <w:r w:rsidRPr="00F740BD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3</w:t>
            </w:r>
            <w:r w:rsidRPr="00F740BD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·</w:t>
            </w:r>
            <w:r w:rsidRPr="00F740BD">
              <w:rPr>
                <w:rFonts w:asciiTheme="majorBidi" w:hAnsiTheme="majorBidi" w:cstheme="majorBidi"/>
                <w:sz w:val="24"/>
                <w:szCs w:val="24"/>
              </w:rPr>
              <w:t>g</w:t>
            </w:r>
            <w:r w:rsidRPr="00F740BD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–1</w:t>
            </w:r>
            <w:r w:rsidRPr="00F740BD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1080" w:type="dxa"/>
            <w:vMerge w:val="restart"/>
          </w:tcPr>
          <w:p w14:paraId="20797366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Pore diameter</w:t>
            </w:r>
          </w:p>
          <w:p w14:paraId="6E4CCC5F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(nm)</w:t>
            </w:r>
          </w:p>
        </w:tc>
        <w:tc>
          <w:tcPr>
            <w:tcW w:w="2610" w:type="dxa"/>
            <w:gridSpan w:val="3"/>
          </w:tcPr>
          <w:p w14:paraId="13493AD2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Adsorption capacity</w:t>
            </w:r>
          </w:p>
          <w:p w14:paraId="7B6249C0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proofErr w:type="spellStart"/>
            <w:r w:rsidRPr="00F740BD">
              <w:rPr>
                <w:rFonts w:asciiTheme="majorBidi" w:hAnsiTheme="majorBidi" w:cstheme="majorBidi"/>
                <w:sz w:val="24"/>
                <w:szCs w:val="24"/>
              </w:rPr>
              <w:t>mg</w:t>
            </w:r>
            <w:r w:rsidRPr="00F740BD">
              <w:rPr>
                <w:rFonts w:asciiTheme="majorBidi" w:hAnsiTheme="majorBidi" w:cstheme="majorBidi"/>
                <w:color w:val="000000"/>
                <w:sz w:val="24"/>
                <w:szCs w:val="24"/>
                <w:lang w:bidi="ar-EG"/>
              </w:rPr>
              <w:t>·</w:t>
            </w:r>
            <w:r w:rsidRPr="00F740BD">
              <w:rPr>
                <w:rFonts w:asciiTheme="majorBidi" w:hAnsiTheme="majorBidi" w:cstheme="majorBidi"/>
                <w:sz w:val="24"/>
                <w:szCs w:val="24"/>
              </w:rPr>
              <w:t>g</w:t>
            </w:r>
            <w:proofErr w:type="spellEnd"/>
            <w:r w:rsidRPr="00F740BD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–1</w:t>
            </w:r>
            <w:r w:rsidRPr="00F740BD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893" w:type="dxa"/>
            <w:vMerge w:val="restart"/>
          </w:tcPr>
          <w:p w14:paraId="04B44530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Ref.</w:t>
            </w:r>
          </w:p>
        </w:tc>
      </w:tr>
      <w:tr w:rsidR="000B4B38" w:rsidRPr="00F740BD" w14:paraId="57E17864" w14:textId="77777777" w:rsidTr="000B4B38">
        <w:trPr>
          <w:trHeight w:val="476"/>
        </w:trPr>
        <w:tc>
          <w:tcPr>
            <w:tcW w:w="2520" w:type="dxa"/>
            <w:vMerge/>
          </w:tcPr>
          <w:p w14:paraId="279D709D" w14:textId="77777777" w:rsidR="000B4B38" w:rsidRPr="00F740BD" w:rsidRDefault="000B4B38" w:rsidP="00F740BD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14:paraId="5DF60688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70" w:type="dxa"/>
            <w:vMerge/>
          </w:tcPr>
          <w:p w14:paraId="426584E5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14:paraId="4BA817D6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0AA753FF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F740BD">
              <w:rPr>
                <w:rFonts w:asciiTheme="majorBidi" w:hAnsiTheme="majorBidi" w:cstheme="majorBidi"/>
                <w:sz w:val="24"/>
                <w:szCs w:val="24"/>
              </w:rPr>
              <w:t>Pb(</w:t>
            </w:r>
            <w:proofErr w:type="gramEnd"/>
            <w:r w:rsidRPr="00F740BD">
              <w:rPr>
                <w:rFonts w:asciiTheme="majorBidi" w:hAnsiTheme="majorBidi" w:cstheme="majorBidi"/>
                <w:sz w:val="24"/>
                <w:szCs w:val="24"/>
              </w:rPr>
              <w:t>II)</w:t>
            </w:r>
          </w:p>
        </w:tc>
        <w:tc>
          <w:tcPr>
            <w:tcW w:w="900" w:type="dxa"/>
          </w:tcPr>
          <w:p w14:paraId="504E1CA7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F740BD">
              <w:rPr>
                <w:rFonts w:asciiTheme="majorBidi" w:hAnsiTheme="majorBidi" w:cstheme="majorBidi"/>
                <w:sz w:val="24"/>
                <w:szCs w:val="24"/>
              </w:rPr>
              <w:t>Cd(</w:t>
            </w:r>
            <w:proofErr w:type="gramEnd"/>
            <w:r w:rsidRPr="00F740BD">
              <w:rPr>
                <w:rFonts w:asciiTheme="majorBidi" w:hAnsiTheme="majorBidi" w:cstheme="majorBidi"/>
                <w:sz w:val="24"/>
                <w:szCs w:val="24"/>
              </w:rPr>
              <w:t>II)</w:t>
            </w:r>
          </w:p>
        </w:tc>
        <w:tc>
          <w:tcPr>
            <w:tcW w:w="810" w:type="dxa"/>
          </w:tcPr>
          <w:p w14:paraId="5FAE034A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Cs(I)</w:t>
            </w:r>
          </w:p>
        </w:tc>
        <w:tc>
          <w:tcPr>
            <w:tcW w:w="893" w:type="dxa"/>
            <w:vMerge/>
          </w:tcPr>
          <w:p w14:paraId="31C118CF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0B4B38" w:rsidRPr="00F740BD" w14:paraId="2785D8A3" w14:textId="77777777" w:rsidTr="000B4B38">
        <w:tc>
          <w:tcPr>
            <w:tcW w:w="2520" w:type="dxa"/>
          </w:tcPr>
          <w:p w14:paraId="7FD48132" w14:textId="77777777" w:rsidR="000B4B38" w:rsidRPr="00F740BD" w:rsidRDefault="000B4B38" w:rsidP="00F740BD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KIT-6-SO</w:t>
            </w:r>
            <w:r w:rsidRPr="00F740BD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3</w:t>
            </w:r>
            <w:r w:rsidRPr="00F740BD">
              <w:rPr>
                <w:rFonts w:asciiTheme="majorBidi" w:hAnsiTheme="majorBidi" w:cstheme="majorBidi"/>
                <w:sz w:val="24"/>
                <w:szCs w:val="24"/>
              </w:rPr>
              <w:t>H</w:t>
            </w:r>
          </w:p>
        </w:tc>
        <w:tc>
          <w:tcPr>
            <w:tcW w:w="1080" w:type="dxa"/>
          </w:tcPr>
          <w:p w14:paraId="166D5872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860</w:t>
            </w:r>
          </w:p>
        </w:tc>
        <w:tc>
          <w:tcPr>
            <w:tcW w:w="1170" w:type="dxa"/>
          </w:tcPr>
          <w:p w14:paraId="7BE6DBDC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0.743</w:t>
            </w:r>
          </w:p>
        </w:tc>
        <w:tc>
          <w:tcPr>
            <w:tcW w:w="1080" w:type="dxa"/>
          </w:tcPr>
          <w:p w14:paraId="628D8DF1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8.4</w:t>
            </w:r>
          </w:p>
        </w:tc>
        <w:tc>
          <w:tcPr>
            <w:tcW w:w="900" w:type="dxa"/>
          </w:tcPr>
          <w:p w14:paraId="6B8B3CAD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123.5</w:t>
            </w:r>
          </w:p>
        </w:tc>
        <w:tc>
          <w:tcPr>
            <w:tcW w:w="900" w:type="dxa"/>
          </w:tcPr>
          <w:p w14:paraId="57A3A8CA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117.7</w:t>
            </w:r>
          </w:p>
        </w:tc>
        <w:tc>
          <w:tcPr>
            <w:tcW w:w="810" w:type="dxa"/>
          </w:tcPr>
          <w:p w14:paraId="3C8F359C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90.6</w:t>
            </w:r>
          </w:p>
        </w:tc>
        <w:tc>
          <w:tcPr>
            <w:tcW w:w="893" w:type="dxa"/>
          </w:tcPr>
          <w:p w14:paraId="5D086E8C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This work</w:t>
            </w:r>
          </w:p>
        </w:tc>
      </w:tr>
      <w:tr w:rsidR="000B4B38" w:rsidRPr="00F740BD" w14:paraId="578A5EAC" w14:textId="77777777" w:rsidTr="000B4B38">
        <w:tc>
          <w:tcPr>
            <w:tcW w:w="2520" w:type="dxa"/>
          </w:tcPr>
          <w:p w14:paraId="54D4AEA5" w14:textId="77777777" w:rsidR="000B4B38" w:rsidRPr="00F740BD" w:rsidRDefault="000B4B38" w:rsidP="00F740BD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SBA-15-SH</w:t>
            </w:r>
          </w:p>
        </w:tc>
        <w:tc>
          <w:tcPr>
            <w:tcW w:w="1080" w:type="dxa"/>
          </w:tcPr>
          <w:p w14:paraId="7E3CCA14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637</w:t>
            </w:r>
          </w:p>
        </w:tc>
        <w:tc>
          <w:tcPr>
            <w:tcW w:w="1170" w:type="dxa"/>
          </w:tcPr>
          <w:p w14:paraId="7D214ECF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0.840</w:t>
            </w:r>
          </w:p>
        </w:tc>
        <w:tc>
          <w:tcPr>
            <w:tcW w:w="1080" w:type="dxa"/>
          </w:tcPr>
          <w:p w14:paraId="01D94A9F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7.6</w:t>
            </w:r>
          </w:p>
        </w:tc>
        <w:tc>
          <w:tcPr>
            <w:tcW w:w="900" w:type="dxa"/>
          </w:tcPr>
          <w:p w14:paraId="08106D23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25.9</w:t>
            </w:r>
          </w:p>
        </w:tc>
        <w:tc>
          <w:tcPr>
            <w:tcW w:w="900" w:type="dxa"/>
          </w:tcPr>
          <w:p w14:paraId="7937941B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810" w:type="dxa"/>
          </w:tcPr>
          <w:p w14:paraId="6439D013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893" w:type="dxa"/>
          </w:tcPr>
          <w:p w14:paraId="18F058C6" w14:textId="386F74B6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[</w:t>
            </w:r>
            <w:r w:rsidR="005F73D5" w:rsidRPr="00F740BD">
              <w:rPr>
                <w:rFonts w:asciiTheme="majorBidi" w:hAnsiTheme="majorBidi" w:cstheme="majorBidi"/>
                <w:sz w:val="24"/>
                <w:szCs w:val="24"/>
              </w:rPr>
              <w:t>S1</w:t>
            </w:r>
            <w:r w:rsidRPr="00F740BD">
              <w:rPr>
                <w:rFonts w:asciiTheme="majorBidi" w:hAnsiTheme="majorBidi" w:cstheme="majorBidi"/>
                <w:sz w:val="24"/>
                <w:szCs w:val="24"/>
              </w:rPr>
              <w:t>]</w:t>
            </w:r>
          </w:p>
        </w:tc>
      </w:tr>
      <w:tr w:rsidR="000B4B38" w:rsidRPr="00F740BD" w14:paraId="147ABCE2" w14:textId="77777777" w:rsidTr="000B4B38">
        <w:tc>
          <w:tcPr>
            <w:tcW w:w="2520" w:type="dxa"/>
          </w:tcPr>
          <w:p w14:paraId="725ED5E8" w14:textId="77777777" w:rsidR="000B4B38" w:rsidRPr="00F740BD" w:rsidRDefault="000B4B38" w:rsidP="00F740BD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KIT-6-COOH</w:t>
            </w:r>
          </w:p>
        </w:tc>
        <w:tc>
          <w:tcPr>
            <w:tcW w:w="1080" w:type="dxa"/>
          </w:tcPr>
          <w:p w14:paraId="3B4114ED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525</w:t>
            </w:r>
          </w:p>
        </w:tc>
        <w:tc>
          <w:tcPr>
            <w:tcW w:w="1170" w:type="dxa"/>
          </w:tcPr>
          <w:p w14:paraId="4ACC9473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0.810</w:t>
            </w:r>
          </w:p>
        </w:tc>
        <w:tc>
          <w:tcPr>
            <w:tcW w:w="1080" w:type="dxa"/>
          </w:tcPr>
          <w:p w14:paraId="2567DD24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6.9</w:t>
            </w:r>
          </w:p>
        </w:tc>
        <w:tc>
          <w:tcPr>
            <w:tcW w:w="900" w:type="dxa"/>
          </w:tcPr>
          <w:p w14:paraId="1C9B6DFF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75</w:t>
            </w:r>
          </w:p>
        </w:tc>
        <w:tc>
          <w:tcPr>
            <w:tcW w:w="900" w:type="dxa"/>
          </w:tcPr>
          <w:p w14:paraId="11D780CB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810" w:type="dxa"/>
          </w:tcPr>
          <w:p w14:paraId="1374A538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893" w:type="dxa"/>
          </w:tcPr>
          <w:p w14:paraId="7CF31508" w14:textId="0FF98116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[</w:t>
            </w:r>
            <w:r w:rsidR="005F73D5" w:rsidRPr="00F740BD">
              <w:rPr>
                <w:rFonts w:asciiTheme="majorBidi" w:hAnsiTheme="majorBidi" w:cstheme="majorBidi"/>
                <w:sz w:val="24"/>
                <w:szCs w:val="24"/>
              </w:rPr>
              <w:t>S2</w:t>
            </w:r>
            <w:r w:rsidRPr="00F740BD">
              <w:rPr>
                <w:rFonts w:asciiTheme="majorBidi" w:hAnsiTheme="majorBidi" w:cstheme="majorBidi"/>
                <w:sz w:val="24"/>
                <w:szCs w:val="24"/>
              </w:rPr>
              <w:t>]</w:t>
            </w:r>
          </w:p>
        </w:tc>
      </w:tr>
      <w:tr w:rsidR="000B4B38" w:rsidRPr="00F740BD" w14:paraId="39BC20F9" w14:textId="77777777" w:rsidTr="000B4B38">
        <w:tc>
          <w:tcPr>
            <w:tcW w:w="2520" w:type="dxa"/>
          </w:tcPr>
          <w:p w14:paraId="43ACF002" w14:textId="77777777" w:rsidR="000B4B38" w:rsidRPr="00F740BD" w:rsidRDefault="000B4B38" w:rsidP="00F740BD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SBA-15-COOH</w:t>
            </w:r>
          </w:p>
        </w:tc>
        <w:tc>
          <w:tcPr>
            <w:tcW w:w="1080" w:type="dxa"/>
          </w:tcPr>
          <w:p w14:paraId="5C80689F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440</w:t>
            </w:r>
          </w:p>
        </w:tc>
        <w:tc>
          <w:tcPr>
            <w:tcW w:w="1170" w:type="dxa"/>
          </w:tcPr>
          <w:p w14:paraId="453A8B2E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0.960</w:t>
            </w:r>
          </w:p>
        </w:tc>
        <w:tc>
          <w:tcPr>
            <w:tcW w:w="1080" w:type="dxa"/>
          </w:tcPr>
          <w:p w14:paraId="71FA415E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8.2</w:t>
            </w:r>
          </w:p>
        </w:tc>
        <w:tc>
          <w:tcPr>
            <w:tcW w:w="900" w:type="dxa"/>
          </w:tcPr>
          <w:p w14:paraId="28AAB54D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900" w:type="dxa"/>
          </w:tcPr>
          <w:p w14:paraId="37FA1215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97.5</w:t>
            </w:r>
          </w:p>
        </w:tc>
        <w:tc>
          <w:tcPr>
            <w:tcW w:w="810" w:type="dxa"/>
          </w:tcPr>
          <w:p w14:paraId="0F947192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893" w:type="dxa"/>
          </w:tcPr>
          <w:p w14:paraId="4CD59B85" w14:textId="7ACFB956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[</w:t>
            </w:r>
            <w:r w:rsidR="005F73D5" w:rsidRPr="00F740BD">
              <w:rPr>
                <w:rFonts w:asciiTheme="majorBidi" w:hAnsiTheme="majorBidi" w:cstheme="majorBidi"/>
                <w:sz w:val="24"/>
                <w:szCs w:val="24"/>
              </w:rPr>
              <w:t>S3</w:t>
            </w:r>
            <w:r w:rsidRPr="00F740BD">
              <w:rPr>
                <w:rFonts w:asciiTheme="majorBidi" w:hAnsiTheme="majorBidi" w:cstheme="majorBidi"/>
                <w:sz w:val="24"/>
                <w:szCs w:val="24"/>
              </w:rPr>
              <w:t>]</w:t>
            </w:r>
          </w:p>
        </w:tc>
      </w:tr>
      <w:tr w:rsidR="000B4B38" w:rsidRPr="00F740BD" w14:paraId="0BAD6761" w14:textId="77777777" w:rsidTr="000B4B38">
        <w:tc>
          <w:tcPr>
            <w:tcW w:w="2520" w:type="dxa"/>
          </w:tcPr>
          <w:p w14:paraId="0149BA44" w14:textId="77777777" w:rsidR="000B4B38" w:rsidRPr="00F740BD" w:rsidRDefault="000B4B38" w:rsidP="00F740BD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F740BD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</w:t>
            </w:r>
            <w:r w:rsidRPr="00F740BD">
              <w:rPr>
                <w:rFonts w:asciiTheme="majorBidi" w:hAnsiTheme="majorBidi" w:cstheme="majorBidi"/>
                <w:sz w:val="24"/>
                <w:szCs w:val="24"/>
              </w:rPr>
              <w:t>N-MCM-41</w:t>
            </w:r>
          </w:p>
        </w:tc>
        <w:tc>
          <w:tcPr>
            <w:tcW w:w="1080" w:type="dxa"/>
          </w:tcPr>
          <w:p w14:paraId="047B72F6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1387</w:t>
            </w:r>
          </w:p>
        </w:tc>
        <w:tc>
          <w:tcPr>
            <w:tcW w:w="1170" w:type="dxa"/>
          </w:tcPr>
          <w:p w14:paraId="0EF5F9F3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0.422</w:t>
            </w:r>
          </w:p>
        </w:tc>
        <w:tc>
          <w:tcPr>
            <w:tcW w:w="1080" w:type="dxa"/>
          </w:tcPr>
          <w:p w14:paraId="0D828F31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4.8</w:t>
            </w:r>
          </w:p>
        </w:tc>
        <w:tc>
          <w:tcPr>
            <w:tcW w:w="900" w:type="dxa"/>
          </w:tcPr>
          <w:p w14:paraId="64BC0FF0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57.7</w:t>
            </w:r>
          </w:p>
        </w:tc>
        <w:tc>
          <w:tcPr>
            <w:tcW w:w="900" w:type="dxa"/>
          </w:tcPr>
          <w:p w14:paraId="1DBC64FB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18.3</w:t>
            </w:r>
          </w:p>
        </w:tc>
        <w:tc>
          <w:tcPr>
            <w:tcW w:w="810" w:type="dxa"/>
          </w:tcPr>
          <w:p w14:paraId="5F7AA15C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893" w:type="dxa"/>
          </w:tcPr>
          <w:p w14:paraId="7E8D3EC1" w14:textId="25233418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[</w:t>
            </w:r>
            <w:r w:rsidR="005F73D5" w:rsidRPr="00F740BD">
              <w:rPr>
                <w:rFonts w:asciiTheme="majorBidi" w:hAnsiTheme="majorBidi" w:cstheme="majorBidi"/>
                <w:sz w:val="24"/>
                <w:szCs w:val="24"/>
              </w:rPr>
              <w:t>S4</w:t>
            </w:r>
            <w:r w:rsidRPr="00F740BD">
              <w:rPr>
                <w:rFonts w:asciiTheme="majorBidi" w:hAnsiTheme="majorBidi" w:cstheme="majorBidi"/>
                <w:sz w:val="24"/>
                <w:szCs w:val="24"/>
              </w:rPr>
              <w:t>]</w:t>
            </w:r>
          </w:p>
        </w:tc>
      </w:tr>
      <w:tr w:rsidR="000B4B38" w:rsidRPr="00F740BD" w14:paraId="31EC869E" w14:textId="77777777" w:rsidTr="000B4B38">
        <w:tc>
          <w:tcPr>
            <w:tcW w:w="2520" w:type="dxa"/>
          </w:tcPr>
          <w:p w14:paraId="1663B20F" w14:textId="77777777" w:rsidR="000B4B38" w:rsidRPr="00F740BD" w:rsidRDefault="000B4B38" w:rsidP="00F740BD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F740BD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</w:t>
            </w:r>
            <w:r w:rsidRPr="00F740BD">
              <w:rPr>
                <w:rFonts w:asciiTheme="majorBidi" w:hAnsiTheme="majorBidi" w:cstheme="majorBidi"/>
                <w:sz w:val="24"/>
                <w:szCs w:val="24"/>
              </w:rPr>
              <w:t>N-MCM-41</w:t>
            </w:r>
          </w:p>
        </w:tc>
        <w:tc>
          <w:tcPr>
            <w:tcW w:w="1080" w:type="dxa"/>
          </w:tcPr>
          <w:p w14:paraId="09B2974F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750</w:t>
            </w:r>
          </w:p>
        </w:tc>
        <w:tc>
          <w:tcPr>
            <w:tcW w:w="1170" w:type="dxa"/>
          </w:tcPr>
          <w:p w14:paraId="23636B79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0.56</w:t>
            </w:r>
          </w:p>
        </w:tc>
        <w:tc>
          <w:tcPr>
            <w:tcW w:w="1080" w:type="dxa"/>
          </w:tcPr>
          <w:p w14:paraId="381EB628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2.9</w:t>
            </w:r>
          </w:p>
        </w:tc>
        <w:tc>
          <w:tcPr>
            <w:tcW w:w="900" w:type="dxa"/>
          </w:tcPr>
          <w:p w14:paraId="0D3EF506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900" w:type="dxa"/>
          </w:tcPr>
          <w:p w14:paraId="434AAE83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79.8</w:t>
            </w:r>
          </w:p>
        </w:tc>
        <w:tc>
          <w:tcPr>
            <w:tcW w:w="810" w:type="dxa"/>
          </w:tcPr>
          <w:p w14:paraId="2315AE6F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893" w:type="dxa"/>
          </w:tcPr>
          <w:p w14:paraId="11D19FCF" w14:textId="0CB785E6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[</w:t>
            </w:r>
            <w:r w:rsidR="005F73D5" w:rsidRPr="00F740BD">
              <w:rPr>
                <w:rFonts w:asciiTheme="majorBidi" w:hAnsiTheme="majorBidi" w:cstheme="majorBidi"/>
                <w:sz w:val="24"/>
                <w:szCs w:val="24"/>
              </w:rPr>
              <w:t>S5</w:t>
            </w:r>
            <w:r w:rsidRPr="00F740BD">
              <w:rPr>
                <w:rFonts w:asciiTheme="majorBidi" w:hAnsiTheme="majorBidi" w:cstheme="majorBidi"/>
                <w:sz w:val="24"/>
                <w:szCs w:val="24"/>
              </w:rPr>
              <w:t>]</w:t>
            </w:r>
          </w:p>
        </w:tc>
      </w:tr>
      <w:tr w:rsidR="000B4B38" w:rsidRPr="00F740BD" w14:paraId="0932C4CD" w14:textId="77777777" w:rsidTr="000B4B38">
        <w:tc>
          <w:tcPr>
            <w:tcW w:w="2520" w:type="dxa"/>
          </w:tcPr>
          <w:p w14:paraId="59F51AA3" w14:textId="77777777" w:rsidR="000B4B38" w:rsidRPr="00F740BD" w:rsidRDefault="000B4B38" w:rsidP="00F740BD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MDA-SBA-15</w:t>
            </w:r>
          </w:p>
        </w:tc>
        <w:tc>
          <w:tcPr>
            <w:tcW w:w="1080" w:type="dxa"/>
          </w:tcPr>
          <w:p w14:paraId="2B0BC4BF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293</w:t>
            </w:r>
          </w:p>
        </w:tc>
        <w:tc>
          <w:tcPr>
            <w:tcW w:w="1170" w:type="dxa"/>
          </w:tcPr>
          <w:p w14:paraId="7D878B94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0.93</w:t>
            </w:r>
          </w:p>
        </w:tc>
        <w:tc>
          <w:tcPr>
            <w:tcW w:w="1080" w:type="dxa"/>
          </w:tcPr>
          <w:p w14:paraId="5402B5CF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4.7</w:t>
            </w:r>
          </w:p>
        </w:tc>
        <w:tc>
          <w:tcPr>
            <w:tcW w:w="900" w:type="dxa"/>
          </w:tcPr>
          <w:p w14:paraId="0705A895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94.8</w:t>
            </w:r>
          </w:p>
        </w:tc>
        <w:tc>
          <w:tcPr>
            <w:tcW w:w="900" w:type="dxa"/>
          </w:tcPr>
          <w:p w14:paraId="7F21228F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71.1</w:t>
            </w:r>
          </w:p>
        </w:tc>
        <w:tc>
          <w:tcPr>
            <w:tcW w:w="810" w:type="dxa"/>
          </w:tcPr>
          <w:p w14:paraId="3537BE43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893" w:type="dxa"/>
          </w:tcPr>
          <w:p w14:paraId="368AE2FD" w14:textId="311378F1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[</w:t>
            </w:r>
            <w:r w:rsidR="005F73D5" w:rsidRPr="00F740BD">
              <w:rPr>
                <w:rFonts w:asciiTheme="majorBidi" w:hAnsiTheme="majorBidi" w:cstheme="majorBidi"/>
                <w:sz w:val="24"/>
                <w:szCs w:val="24"/>
              </w:rPr>
              <w:t>S6</w:t>
            </w:r>
            <w:r w:rsidRPr="00F740BD">
              <w:rPr>
                <w:rFonts w:asciiTheme="majorBidi" w:hAnsiTheme="majorBidi" w:cstheme="majorBidi"/>
                <w:sz w:val="24"/>
                <w:szCs w:val="24"/>
              </w:rPr>
              <w:t>]</w:t>
            </w:r>
          </w:p>
        </w:tc>
      </w:tr>
      <w:tr w:rsidR="000B4B38" w:rsidRPr="00F740BD" w14:paraId="51F5AC94" w14:textId="77777777" w:rsidTr="000B4B38">
        <w:trPr>
          <w:trHeight w:val="368"/>
        </w:trPr>
        <w:tc>
          <w:tcPr>
            <w:tcW w:w="2520" w:type="dxa"/>
          </w:tcPr>
          <w:p w14:paraId="7BB4AB7C" w14:textId="77777777" w:rsidR="000B4B38" w:rsidRPr="00F740BD" w:rsidRDefault="000B4B38" w:rsidP="00F740BD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 xml:space="preserve">TAC-SBA-15 </w:t>
            </w:r>
          </w:p>
        </w:tc>
        <w:tc>
          <w:tcPr>
            <w:tcW w:w="1080" w:type="dxa"/>
          </w:tcPr>
          <w:p w14:paraId="5D23AB08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336</w:t>
            </w:r>
          </w:p>
        </w:tc>
        <w:tc>
          <w:tcPr>
            <w:tcW w:w="1170" w:type="dxa"/>
          </w:tcPr>
          <w:p w14:paraId="3C653CD4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0.48</w:t>
            </w:r>
          </w:p>
        </w:tc>
        <w:tc>
          <w:tcPr>
            <w:tcW w:w="1080" w:type="dxa"/>
          </w:tcPr>
          <w:p w14:paraId="12DB7293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0.7-0.8</w:t>
            </w:r>
          </w:p>
        </w:tc>
        <w:tc>
          <w:tcPr>
            <w:tcW w:w="900" w:type="dxa"/>
          </w:tcPr>
          <w:p w14:paraId="07C737EA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900" w:type="dxa"/>
          </w:tcPr>
          <w:p w14:paraId="00B8BC91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23.6</w:t>
            </w:r>
          </w:p>
        </w:tc>
        <w:tc>
          <w:tcPr>
            <w:tcW w:w="810" w:type="dxa"/>
          </w:tcPr>
          <w:p w14:paraId="4A26AEC3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893" w:type="dxa"/>
          </w:tcPr>
          <w:p w14:paraId="490B4F80" w14:textId="0CDDE9AD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[</w:t>
            </w:r>
            <w:r w:rsidR="005F73D5" w:rsidRPr="00F740BD">
              <w:rPr>
                <w:rFonts w:asciiTheme="majorBidi" w:hAnsiTheme="majorBidi" w:cstheme="majorBidi"/>
                <w:sz w:val="24"/>
                <w:szCs w:val="24"/>
              </w:rPr>
              <w:t>S7</w:t>
            </w:r>
            <w:r w:rsidRPr="00F740BD">
              <w:rPr>
                <w:rFonts w:asciiTheme="majorBidi" w:hAnsiTheme="majorBidi" w:cstheme="majorBidi"/>
                <w:sz w:val="24"/>
                <w:szCs w:val="24"/>
              </w:rPr>
              <w:t>]</w:t>
            </w:r>
          </w:p>
        </w:tc>
      </w:tr>
      <w:tr w:rsidR="000B4B38" w:rsidRPr="00F740BD" w14:paraId="6F2F1C7F" w14:textId="77777777" w:rsidTr="000B4B38">
        <w:trPr>
          <w:trHeight w:val="386"/>
        </w:trPr>
        <w:tc>
          <w:tcPr>
            <w:tcW w:w="2520" w:type="dxa"/>
          </w:tcPr>
          <w:p w14:paraId="58EA83C1" w14:textId="77777777" w:rsidR="000B4B38" w:rsidRPr="00F740BD" w:rsidRDefault="000B4B38" w:rsidP="00F740BD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MPY-SBA-15</w:t>
            </w:r>
          </w:p>
        </w:tc>
        <w:tc>
          <w:tcPr>
            <w:tcW w:w="1080" w:type="dxa"/>
          </w:tcPr>
          <w:p w14:paraId="37CD62B9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330</w:t>
            </w:r>
          </w:p>
        </w:tc>
        <w:tc>
          <w:tcPr>
            <w:tcW w:w="1170" w:type="dxa"/>
          </w:tcPr>
          <w:p w14:paraId="5D51245A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0.38</w:t>
            </w:r>
          </w:p>
        </w:tc>
        <w:tc>
          <w:tcPr>
            <w:tcW w:w="1080" w:type="dxa"/>
          </w:tcPr>
          <w:p w14:paraId="0CEC8609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5.47</w:t>
            </w:r>
          </w:p>
        </w:tc>
        <w:tc>
          <w:tcPr>
            <w:tcW w:w="900" w:type="dxa"/>
          </w:tcPr>
          <w:p w14:paraId="68DECBFA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900" w:type="dxa"/>
          </w:tcPr>
          <w:p w14:paraId="46442550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111.4</w:t>
            </w:r>
          </w:p>
        </w:tc>
        <w:tc>
          <w:tcPr>
            <w:tcW w:w="810" w:type="dxa"/>
          </w:tcPr>
          <w:p w14:paraId="3F5852B1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893" w:type="dxa"/>
          </w:tcPr>
          <w:p w14:paraId="3A6927F8" w14:textId="0D86057D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[</w:t>
            </w:r>
            <w:r w:rsidR="005F73D5" w:rsidRPr="00F740BD">
              <w:rPr>
                <w:rFonts w:asciiTheme="majorBidi" w:hAnsiTheme="majorBidi" w:cstheme="majorBidi"/>
                <w:sz w:val="24"/>
                <w:szCs w:val="24"/>
              </w:rPr>
              <w:t>S8</w:t>
            </w:r>
            <w:r w:rsidRPr="00F740BD">
              <w:rPr>
                <w:rFonts w:asciiTheme="majorBidi" w:hAnsiTheme="majorBidi" w:cstheme="majorBidi"/>
                <w:sz w:val="24"/>
                <w:szCs w:val="24"/>
              </w:rPr>
              <w:t>]</w:t>
            </w:r>
          </w:p>
        </w:tc>
      </w:tr>
      <w:tr w:rsidR="000B4B38" w:rsidRPr="00F740BD" w14:paraId="706C4A72" w14:textId="77777777" w:rsidTr="000B4B38">
        <w:trPr>
          <w:trHeight w:val="413"/>
        </w:trPr>
        <w:tc>
          <w:tcPr>
            <w:tcW w:w="2520" w:type="dxa"/>
          </w:tcPr>
          <w:p w14:paraId="7D65384F" w14:textId="77777777" w:rsidR="000B4B38" w:rsidRPr="00F740BD" w:rsidRDefault="000B4B38" w:rsidP="00F740BD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PAO/</w:t>
            </w:r>
            <w:proofErr w:type="spellStart"/>
            <w:r w:rsidRPr="00F740BD">
              <w:rPr>
                <w:rFonts w:asciiTheme="majorBidi" w:hAnsiTheme="majorBidi" w:cstheme="majorBidi"/>
                <w:sz w:val="24"/>
                <w:szCs w:val="24"/>
              </w:rPr>
              <w:t>SiO</w:t>
            </w:r>
            <w:proofErr w:type="spellEnd"/>
            <w:r w:rsidRPr="00F740BD">
              <w:rPr>
                <w:rFonts w:asciiTheme="majorBidi" w:hAnsiTheme="majorBidi" w:cstheme="majorBidi"/>
                <w:position w:val="-4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080" w:type="dxa"/>
          </w:tcPr>
          <w:p w14:paraId="2F2E186D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1170" w:type="dxa"/>
          </w:tcPr>
          <w:p w14:paraId="166BCC77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1080" w:type="dxa"/>
          </w:tcPr>
          <w:p w14:paraId="408FB3EB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900" w:type="dxa"/>
          </w:tcPr>
          <w:p w14:paraId="63F60B2C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120</w:t>
            </w:r>
          </w:p>
        </w:tc>
        <w:tc>
          <w:tcPr>
            <w:tcW w:w="900" w:type="dxa"/>
          </w:tcPr>
          <w:p w14:paraId="711777CA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42.2</w:t>
            </w:r>
          </w:p>
        </w:tc>
        <w:tc>
          <w:tcPr>
            <w:tcW w:w="810" w:type="dxa"/>
          </w:tcPr>
          <w:p w14:paraId="2C5B744C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893" w:type="dxa"/>
          </w:tcPr>
          <w:p w14:paraId="4B896173" w14:textId="1EA0A326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[</w:t>
            </w:r>
            <w:r w:rsidR="005F73D5" w:rsidRPr="00F740BD">
              <w:rPr>
                <w:rFonts w:asciiTheme="majorBidi" w:hAnsiTheme="majorBidi" w:cstheme="majorBidi"/>
                <w:sz w:val="24"/>
                <w:szCs w:val="24"/>
              </w:rPr>
              <w:t>S9</w:t>
            </w:r>
            <w:r w:rsidRPr="00F740BD">
              <w:rPr>
                <w:rFonts w:asciiTheme="majorBidi" w:hAnsiTheme="majorBidi" w:cstheme="majorBidi"/>
                <w:sz w:val="24"/>
                <w:szCs w:val="24"/>
              </w:rPr>
              <w:t>]</w:t>
            </w:r>
          </w:p>
        </w:tc>
      </w:tr>
      <w:tr w:rsidR="000B4B38" w:rsidRPr="00F740BD" w14:paraId="0A1A82D2" w14:textId="77777777" w:rsidTr="000B4B38">
        <w:tc>
          <w:tcPr>
            <w:tcW w:w="2520" w:type="dxa"/>
          </w:tcPr>
          <w:p w14:paraId="0570F72C" w14:textId="77777777" w:rsidR="000B4B38" w:rsidRPr="00F740BD" w:rsidRDefault="000B4B38" w:rsidP="00F740BD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DEAMTPP@Fe</w:t>
            </w:r>
            <w:r w:rsidRPr="00F740BD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3</w:t>
            </w:r>
            <w:r w:rsidRPr="00F740BD">
              <w:rPr>
                <w:rFonts w:asciiTheme="majorBidi" w:hAnsiTheme="majorBidi" w:cstheme="majorBidi"/>
                <w:sz w:val="24"/>
                <w:szCs w:val="24"/>
              </w:rPr>
              <w:t>O</w:t>
            </w:r>
            <w:r w:rsidRPr="00F740BD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4</w:t>
            </w:r>
            <w:r w:rsidRPr="00F740BD">
              <w:rPr>
                <w:rFonts w:asciiTheme="majorBidi" w:hAnsiTheme="majorBidi" w:cstheme="majorBidi"/>
                <w:sz w:val="24"/>
                <w:szCs w:val="24"/>
              </w:rPr>
              <w:t xml:space="preserve"> MNP</w:t>
            </w:r>
          </w:p>
        </w:tc>
        <w:tc>
          <w:tcPr>
            <w:tcW w:w="1080" w:type="dxa"/>
          </w:tcPr>
          <w:p w14:paraId="59C6FAEB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1125</w:t>
            </w:r>
          </w:p>
        </w:tc>
        <w:tc>
          <w:tcPr>
            <w:tcW w:w="1170" w:type="dxa"/>
          </w:tcPr>
          <w:p w14:paraId="41950275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0.066</w:t>
            </w:r>
          </w:p>
        </w:tc>
        <w:tc>
          <w:tcPr>
            <w:tcW w:w="1080" w:type="dxa"/>
          </w:tcPr>
          <w:p w14:paraId="0C8C0A5D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13.6</w:t>
            </w:r>
          </w:p>
        </w:tc>
        <w:tc>
          <w:tcPr>
            <w:tcW w:w="900" w:type="dxa"/>
          </w:tcPr>
          <w:p w14:paraId="73764CAD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900" w:type="dxa"/>
          </w:tcPr>
          <w:p w14:paraId="1C688036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49.1</w:t>
            </w:r>
          </w:p>
        </w:tc>
        <w:tc>
          <w:tcPr>
            <w:tcW w:w="810" w:type="dxa"/>
          </w:tcPr>
          <w:p w14:paraId="700B58BA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893" w:type="dxa"/>
          </w:tcPr>
          <w:p w14:paraId="7E57D1DA" w14:textId="12F7B004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[</w:t>
            </w:r>
            <w:r w:rsidR="005F73D5" w:rsidRPr="00F740BD">
              <w:rPr>
                <w:rFonts w:asciiTheme="majorBidi" w:hAnsiTheme="majorBidi" w:cstheme="majorBidi"/>
                <w:sz w:val="24"/>
                <w:szCs w:val="24"/>
              </w:rPr>
              <w:t>S10</w:t>
            </w:r>
            <w:r w:rsidRPr="00F740BD">
              <w:rPr>
                <w:rFonts w:asciiTheme="majorBidi" w:hAnsiTheme="majorBidi" w:cstheme="majorBidi"/>
                <w:sz w:val="24"/>
                <w:szCs w:val="24"/>
              </w:rPr>
              <w:t>]</w:t>
            </w:r>
          </w:p>
        </w:tc>
      </w:tr>
      <w:tr w:rsidR="000B4B38" w:rsidRPr="00F740BD" w14:paraId="3ADC7BA3" w14:textId="77777777" w:rsidTr="000B4B38">
        <w:tc>
          <w:tcPr>
            <w:tcW w:w="2520" w:type="dxa"/>
          </w:tcPr>
          <w:p w14:paraId="3619780C" w14:textId="77777777" w:rsidR="000B4B38" w:rsidRPr="00F740BD" w:rsidRDefault="000B4B38" w:rsidP="00F740BD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Polyaniline grafted chitosan</w:t>
            </w:r>
          </w:p>
        </w:tc>
        <w:tc>
          <w:tcPr>
            <w:tcW w:w="1080" w:type="dxa"/>
          </w:tcPr>
          <w:p w14:paraId="0A1F4253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1170" w:type="dxa"/>
          </w:tcPr>
          <w:p w14:paraId="6C401515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1080" w:type="dxa"/>
          </w:tcPr>
          <w:p w14:paraId="7175C9E7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900" w:type="dxa"/>
          </w:tcPr>
          <w:p w14:paraId="4ECF85BF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900" w:type="dxa"/>
          </w:tcPr>
          <w:p w14:paraId="0A4AE0B5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14.3</w:t>
            </w:r>
          </w:p>
        </w:tc>
        <w:tc>
          <w:tcPr>
            <w:tcW w:w="810" w:type="dxa"/>
          </w:tcPr>
          <w:p w14:paraId="759B3DF1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893" w:type="dxa"/>
          </w:tcPr>
          <w:p w14:paraId="5FA43D9C" w14:textId="35A4C011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[</w:t>
            </w:r>
            <w:r w:rsidR="005F73D5" w:rsidRPr="00F740BD">
              <w:rPr>
                <w:rFonts w:asciiTheme="majorBidi" w:hAnsiTheme="majorBidi" w:cstheme="majorBidi"/>
                <w:sz w:val="24"/>
                <w:szCs w:val="24"/>
              </w:rPr>
              <w:t>S11</w:t>
            </w:r>
            <w:r w:rsidRPr="00F740BD">
              <w:rPr>
                <w:rFonts w:asciiTheme="majorBidi" w:hAnsiTheme="majorBidi" w:cstheme="majorBidi"/>
                <w:sz w:val="24"/>
                <w:szCs w:val="24"/>
              </w:rPr>
              <w:t>]</w:t>
            </w:r>
          </w:p>
        </w:tc>
      </w:tr>
      <w:tr w:rsidR="000B4B38" w:rsidRPr="00F740BD" w14:paraId="7BC9BC17" w14:textId="77777777" w:rsidTr="000B4B38">
        <w:tc>
          <w:tcPr>
            <w:tcW w:w="2520" w:type="dxa"/>
          </w:tcPr>
          <w:p w14:paraId="3780009F" w14:textId="77777777" w:rsidR="000B4B38" w:rsidRPr="00F740BD" w:rsidRDefault="000B4B38" w:rsidP="00F740BD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 xml:space="preserve">Chitosan modified- </w:t>
            </w:r>
            <w:proofErr w:type="spellStart"/>
            <w:r w:rsidRPr="00F740BD">
              <w:rPr>
                <w:rFonts w:asciiTheme="majorBidi" w:hAnsiTheme="majorBidi" w:cstheme="majorBidi"/>
                <w:sz w:val="24"/>
                <w:szCs w:val="24"/>
              </w:rPr>
              <w:t>sulfoxine</w:t>
            </w:r>
            <w:proofErr w:type="spellEnd"/>
            <w:r w:rsidRPr="00F740BD">
              <w:rPr>
                <w:rFonts w:asciiTheme="majorBidi" w:hAnsiTheme="majorBidi" w:cstheme="majorBidi"/>
                <w:sz w:val="24"/>
                <w:szCs w:val="24"/>
              </w:rPr>
              <w:t xml:space="preserve"> chelate agent</w:t>
            </w:r>
          </w:p>
        </w:tc>
        <w:tc>
          <w:tcPr>
            <w:tcW w:w="1080" w:type="dxa"/>
          </w:tcPr>
          <w:p w14:paraId="44A49686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1170" w:type="dxa"/>
          </w:tcPr>
          <w:p w14:paraId="792F6672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1080" w:type="dxa"/>
          </w:tcPr>
          <w:p w14:paraId="2A7A2677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900" w:type="dxa"/>
          </w:tcPr>
          <w:p w14:paraId="2B22713B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900" w:type="dxa"/>
          </w:tcPr>
          <w:p w14:paraId="635EC1A4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32.9</w:t>
            </w:r>
          </w:p>
        </w:tc>
        <w:tc>
          <w:tcPr>
            <w:tcW w:w="810" w:type="dxa"/>
          </w:tcPr>
          <w:p w14:paraId="4537AF48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893" w:type="dxa"/>
          </w:tcPr>
          <w:p w14:paraId="044C3CEB" w14:textId="5A3CD335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[</w:t>
            </w:r>
            <w:r w:rsidR="005F73D5" w:rsidRPr="00F740BD">
              <w:rPr>
                <w:rFonts w:asciiTheme="majorBidi" w:hAnsiTheme="majorBidi" w:cstheme="majorBidi"/>
                <w:sz w:val="24"/>
                <w:szCs w:val="24"/>
              </w:rPr>
              <w:t>S12</w:t>
            </w:r>
            <w:r w:rsidRPr="00F740BD">
              <w:rPr>
                <w:rFonts w:asciiTheme="majorBidi" w:hAnsiTheme="majorBidi" w:cstheme="majorBidi"/>
                <w:sz w:val="24"/>
                <w:szCs w:val="24"/>
              </w:rPr>
              <w:t>]</w:t>
            </w:r>
          </w:p>
        </w:tc>
      </w:tr>
      <w:tr w:rsidR="000B4B38" w:rsidRPr="00F740BD" w14:paraId="015A5DFE" w14:textId="77777777" w:rsidTr="000B4B38">
        <w:tc>
          <w:tcPr>
            <w:tcW w:w="2520" w:type="dxa"/>
          </w:tcPr>
          <w:p w14:paraId="0541AB74" w14:textId="77777777" w:rsidR="000B4B38" w:rsidRPr="00F740BD" w:rsidRDefault="000B4B38" w:rsidP="00F740BD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Fe</w:t>
            </w:r>
            <w:r w:rsidRPr="00F740BD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3</w:t>
            </w:r>
            <w:r w:rsidRPr="00F740BD">
              <w:rPr>
                <w:rFonts w:asciiTheme="majorBidi" w:hAnsiTheme="majorBidi" w:cstheme="majorBidi"/>
                <w:sz w:val="24"/>
                <w:szCs w:val="24"/>
              </w:rPr>
              <w:t>O</w:t>
            </w:r>
            <w:r w:rsidRPr="00F740BD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4</w:t>
            </w:r>
            <w:r w:rsidRPr="00F740BD">
              <w:rPr>
                <w:rFonts w:asciiTheme="majorBidi" w:hAnsiTheme="majorBidi" w:cstheme="majorBidi"/>
                <w:sz w:val="24"/>
                <w:szCs w:val="24"/>
              </w:rPr>
              <w:t>-cyclodextrin</w:t>
            </w:r>
          </w:p>
        </w:tc>
        <w:tc>
          <w:tcPr>
            <w:tcW w:w="1080" w:type="dxa"/>
          </w:tcPr>
          <w:p w14:paraId="435B4699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1170" w:type="dxa"/>
          </w:tcPr>
          <w:p w14:paraId="1FB04409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1080" w:type="dxa"/>
          </w:tcPr>
          <w:p w14:paraId="482EC8B0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900" w:type="dxa"/>
          </w:tcPr>
          <w:p w14:paraId="45D5E35A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900" w:type="dxa"/>
          </w:tcPr>
          <w:p w14:paraId="397FBE40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22.7</w:t>
            </w:r>
          </w:p>
        </w:tc>
        <w:tc>
          <w:tcPr>
            <w:tcW w:w="810" w:type="dxa"/>
          </w:tcPr>
          <w:p w14:paraId="74B26CD2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893" w:type="dxa"/>
          </w:tcPr>
          <w:p w14:paraId="7C05B0BE" w14:textId="3F2C471F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[</w:t>
            </w:r>
            <w:r w:rsidR="005F73D5" w:rsidRPr="00F740BD">
              <w:rPr>
                <w:rFonts w:asciiTheme="majorBidi" w:hAnsiTheme="majorBidi" w:cstheme="majorBidi"/>
                <w:sz w:val="24"/>
                <w:szCs w:val="24"/>
              </w:rPr>
              <w:t>S13</w:t>
            </w:r>
            <w:r w:rsidRPr="00F740BD">
              <w:rPr>
                <w:rFonts w:asciiTheme="majorBidi" w:hAnsiTheme="majorBidi" w:cstheme="majorBidi"/>
                <w:sz w:val="24"/>
                <w:szCs w:val="24"/>
              </w:rPr>
              <w:t>]</w:t>
            </w:r>
          </w:p>
        </w:tc>
      </w:tr>
      <w:tr w:rsidR="000B4B38" w:rsidRPr="00F740BD" w14:paraId="6C22350F" w14:textId="77777777" w:rsidTr="000B4B38">
        <w:tc>
          <w:tcPr>
            <w:tcW w:w="2520" w:type="dxa"/>
          </w:tcPr>
          <w:p w14:paraId="02D47B38" w14:textId="77777777" w:rsidR="000B4B38" w:rsidRPr="00F740BD" w:rsidRDefault="000B4B38" w:rsidP="00F740BD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F740BD">
              <w:rPr>
                <w:rFonts w:asciiTheme="majorBidi" w:hAnsiTheme="majorBidi" w:cstheme="majorBidi"/>
                <w:sz w:val="24"/>
                <w:szCs w:val="24"/>
              </w:rPr>
              <w:t>Thiocyanato</w:t>
            </w:r>
            <w:proofErr w:type="spellEnd"/>
            <w:r w:rsidRPr="00F740BD">
              <w:rPr>
                <w:rFonts w:asciiTheme="majorBidi" w:hAnsiTheme="majorBidi" w:cstheme="majorBidi"/>
                <w:sz w:val="24"/>
                <w:szCs w:val="24"/>
              </w:rPr>
              <w:t>-functionalized silica gel</w:t>
            </w:r>
          </w:p>
        </w:tc>
        <w:tc>
          <w:tcPr>
            <w:tcW w:w="1080" w:type="dxa"/>
          </w:tcPr>
          <w:p w14:paraId="2C87D1B0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1170" w:type="dxa"/>
          </w:tcPr>
          <w:p w14:paraId="718410B5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1080" w:type="dxa"/>
          </w:tcPr>
          <w:p w14:paraId="7281D10C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900" w:type="dxa"/>
          </w:tcPr>
          <w:p w14:paraId="793DA122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900" w:type="dxa"/>
          </w:tcPr>
          <w:p w14:paraId="4C5B8538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49.3</w:t>
            </w:r>
          </w:p>
        </w:tc>
        <w:tc>
          <w:tcPr>
            <w:tcW w:w="810" w:type="dxa"/>
          </w:tcPr>
          <w:p w14:paraId="6E129686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93" w:type="dxa"/>
          </w:tcPr>
          <w:p w14:paraId="5A258312" w14:textId="19950BD8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[</w:t>
            </w:r>
            <w:r w:rsidR="005F73D5" w:rsidRPr="00F740BD">
              <w:rPr>
                <w:rFonts w:asciiTheme="majorBidi" w:hAnsiTheme="majorBidi" w:cstheme="majorBidi"/>
                <w:sz w:val="24"/>
                <w:szCs w:val="24"/>
              </w:rPr>
              <w:t>S14</w:t>
            </w:r>
            <w:r w:rsidRPr="00F740BD">
              <w:rPr>
                <w:rFonts w:asciiTheme="majorBidi" w:hAnsiTheme="majorBidi" w:cstheme="majorBidi"/>
                <w:sz w:val="24"/>
                <w:szCs w:val="24"/>
              </w:rPr>
              <w:t>]</w:t>
            </w:r>
          </w:p>
        </w:tc>
      </w:tr>
      <w:tr w:rsidR="000B4B38" w:rsidRPr="00F740BD" w14:paraId="068ACD3E" w14:textId="77777777" w:rsidTr="000B4B38">
        <w:tc>
          <w:tcPr>
            <w:tcW w:w="2520" w:type="dxa"/>
          </w:tcPr>
          <w:p w14:paraId="775A7363" w14:textId="77777777" w:rsidR="000B4B38" w:rsidRPr="00F740BD" w:rsidRDefault="000B4B38" w:rsidP="00F740BD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Ion-imprinted polymer</w:t>
            </w:r>
          </w:p>
        </w:tc>
        <w:tc>
          <w:tcPr>
            <w:tcW w:w="1080" w:type="dxa"/>
          </w:tcPr>
          <w:p w14:paraId="64098F61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1170" w:type="dxa"/>
          </w:tcPr>
          <w:p w14:paraId="5DCE642A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1080" w:type="dxa"/>
          </w:tcPr>
          <w:p w14:paraId="51E576A0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900" w:type="dxa"/>
          </w:tcPr>
          <w:p w14:paraId="6B04AA05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75.4</w:t>
            </w:r>
          </w:p>
        </w:tc>
        <w:tc>
          <w:tcPr>
            <w:tcW w:w="900" w:type="dxa"/>
          </w:tcPr>
          <w:p w14:paraId="2CFB701D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810" w:type="dxa"/>
          </w:tcPr>
          <w:p w14:paraId="4508CA66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893" w:type="dxa"/>
          </w:tcPr>
          <w:p w14:paraId="7D4977ED" w14:textId="68001F89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[</w:t>
            </w:r>
            <w:r w:rsidR="005F73D5" w:rsidRPr="00F740BD">
              <w:rPr>
                <w:rFonts w:asciiTheme="majorBidi" w:hAnsiTheme="majorBidi" w:cstheme="majorBidi"/>
                <w:sz w:val="24"/>
                <w:szCs w:val="24"/>
              </w:rPr>
              <w:t>S15</w:t>
            </w:r>
            <w:r w:rsidRPr="00F740BD">
              <w:rPr>
                <w:rFonts w:asciiTheme="majorBidi" w:hAnsiTheme="majorBidi" w:cstheme="majorBidi"/>
                <w:sz w:val="24"/>
                <w:szCs w:val="24"/>
              </w:rPr>
              <w:t>]</w:t>
            </w:r>
          </w:p>
        </w:tc>
      </w:tr>
      <w:tr w:rsidR="000B4B38" w:rsidRPr="00F740BD" w14:paraId="4BD67A1B" w14:textId="77777777" w:rsidTr="000B4B38">
        <w:tc>
          <w:tcPr>
            <w:tcW w:w="2520" w:type="dxa"/>
          </w:tcPr>
          <w:p w14:paraId="15F066AB" w14:textId="77777777" w:rsidR="000B4B38" w:rsidRPr="00F740BD" w:rsidRDefault="000B4B38" w:rsidP="00F740BD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MWCNT</w:t>
            </w:r>
          </w:p>
        </w:tc>
        <w:tc>
          <w:tcPr>
            <w:tcW w:w="1080" w:type="dxa"/>
          </w:tcPr>
          <w:p w14:paraId="429F68DD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1170" w:type="dxa"/>
          </w:tcPr>
          <w:p w14:paraId="7886CFB5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1080" w:type="dxa"/>
          </w:tcPr>
          <w:p w14:paraId="66DB4265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900" w:type="dxa"/>
          </w:tcPr>
          <w:p w14:paraId="048F0F69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10.3</w:t>
            </w:r>
          </w:p>
        </w:tc>
        <w:tc>
          <w:tcPr>
            <w:tcW w:w="900" w:type="dxa"/>
          </w:tcPr>
          <w:p w14:paraId="7F4EE623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810" w:type="dxa"/>
          </w:tcPr>
          <w:p w14:paraId="10DFD95C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893" w:type="dxa"/>
          </w:tcPr>
          <w:p w14:paraId="76A24FA6" w14:textId="3908ED65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[</w:t>
            </w:r>
            <w:r w:rsidR="005F73D5" w:rsidRPr="00F740BD">
              <w:rPr>
                <w:rFonts w:asciiTheme="majorBidi" w:hAnsiTheme="majorBidi" w:cstheme="majorBidi"/>
                <w:sz w:val="24"/>
                <w:szCs w:val="24"/>
              </w:rPr>
              <w:t>S16</w:t>
            </w:r>
            <w:r w:rsidRPr="00F740BD">
              <w:rPr>
                <w:rFonts w:asciiTheme="majorBidi" w:hAnsiTheme="majorBidi" w:cstheme="majorBidi"/>
                <w:sz w:val="24"/>
                <w:szCs w:val="24"/>
              </w:rPr>
              <w:t>]</w:t>
            </w:r>
          </w:p>
        </w:tc>
      </w:tr>
      <w:tr w:rsidR="000B4B38" w:rsidRPr="00F740BD" w14:paraId="04F59681" w14:textId="77777777" w:rsidTr="000B4B38">
        <w:tc>
          <w:tcPr>
            <w:tcW w:w="2520" w:type="dxa"/>
          </w:tcPr>
          <w:p w14:paraId="7E173FBD" w14:textId="77777777" w:rsidR="000B4B38" w:rsidRPr="00F740BD" w:rsidRDefault="000B4B38" w:rsidP="00F740BD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PAN-MWCNT</w:t>
            </w:r>
          </w:p>
        </w:tc>
        <w:tc>
          <w:tcPr>
            <w:tcW w:w="1080" w:type="dxa"/>
          </w:tcPr>
          <w:p w14:paraId="5CF51F02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1170" w:type="dxa"/>
          </w:tcPr>
          <w:p w14:paraId="42B3788D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1080" w:type="dxa"/>
          </w:tcPr>
          <w:p w14:paraId="7A24977B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900" w:type="dxa"/>
          </w:tcPr>
          <w:p w14:paraId="68D436DA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9.3</w:t>
            </w:r>
          </w:p>
        </w:tc>
        <w:tc>
          <w:tcPr>
            <w:tcW w:w="900" w:type="dxa"/>
          </w:tcPr>
          <w:p w14:paraId="30493C10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810" w:type="dxa"/>
          </w:tcPr>
          <w:p w14:paraId="0491F6C0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893" w:type="dxa"/>
          </w:tcPr>
          <w:p w14:paraId="6EB3DB6B" w14:textId="7E469F20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[</w:t>
            </w:r>
            <w:r w:rsidR="005F73D5" w:rsidRPr="00F740BD">
              <w:rPr>
                <w:rFonts w:asciiTheme="majorBidi" w:hAnsiTheme="majorBidi" w:cstheme="majorBidi"/>
                <w:sz w:val="24"/>
                <w:szCs w:val="24"/>
              </w:rPr>
              <w:t>S17</w:t>
            </w:r>
            <w:r w:rsidRPr="00F740BD">
              <w:rPr>
                <w:rFonts w:asciiTheme="majorBidi" w:hAnsiTheme="majorBidi" w:cstheme="majorBidi"/>
                <w:sz w:val="24"/>
                <w:szCs w:val="24"/>
              </w:rPr>
              <w:t>]</w:t>
            </w:r>
          </w:p>
        </w:tc>
      </w:tr>
      <w:tr w:rsidR="000B4B38" w:rsidRPr="00F740BD" w14:paraId="7E17E390" w14:textId="77777777" w:rsidTr="000B4B38">
        <w:tc>
          <w:tcPr>
            <w:tcW w:w="2520" w:type="dxa"/>
          </w:tcPr>
          <w:p w14:paraId="5C9B8570" w14:textId="77777777" w:rsidR="000B4B38" w:rsidRPr="00F740BD" w:rsidRDefault="000B4B38" w:rsidP="00F740BD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4-Aminoazo-benzene-MWCNT</w:t>
            </w:r>
          </w:p>
        </w:tc>
        <w:tc>
          <w:tcPr>
            <w:tcW w:w="1080" w:type="dxa"/>
          </w:tcPr>
          <w:p w14:paraId="555B0AD4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1170" w:type="dxa"/>
          </w:tcPr>
          <w:p w14:paraId="20BB4B7F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1080" w:type="dxa"/>
          </w:tcPr>
          <w:p w14:paraId="4C4C10DE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900" w:type="dxa"/>
          </w:tcPr>
          <w:p w14:paraId="1D2FE44D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46.8</w:t>
            </w:r>
          </w:p>
        </w:tc>
        <w:tc>
          <w:tcPr>
            <w:tcW w:w="900" w:type="dxa"/>
          </w:tcPr>
          <w:p w14:paraId="515614AB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810" w:type="dxa"/>
          </w:tcPr>
          <w:p w14:paraId="6E63D4E3" w14:textId="77777777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893" w:type="dxa"/>
          </w:tcPr>
          <w:p w14:paraId="06EAF078" w14:textId="297867A9" w:rsidR="000B4B38" w:rsidRPr="00F740BD" w:rsidRDefault="000B4B38" w:rsidP="00F740BD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740BD">
              <w:rPr>
                <w:rFonts w:asciiTheme="majorBidi" w:hAnsiTheme="majorBidi" w:cstheme="majorBidi"/>
                <w:sz w:val="24"/>
                <w:szCs w:val="24"/>
              </w:rPr>
              <w:t>[</w:t>
            </w:r>
            <w:r w:rsidR="005F73D5" w:rsidRPr="00F740BD">
              <w:rPr>
                <w:rFonts w:asciiTheme="majorBidi" w:hAnsiTheme="majorBidi" w:cstheme="majorBidi"/>
                <w:sz w:val="24"/>
                <w:szCs w:val="24"/>
              </w:rPr>
              <w:t>S18</w:t>
            </w:r>
            <w:r w:rsidRPr="00F740BD">
              <w:rPr>
                <w:rFonts w:asciiTheme="majorBidi" w:hAnsiTheme="majorBidi" w:cstheme="majorBidi"/>
                <w:sz w:val="24"/>
                <w:szCs w:val="24"/>
              </w:rPr>
              <w:t>]</w:t>
            </w:r>
          </w:p>
        </w:tc>
      </w:tr>
    </w:tbl>
    <w:p w14:paraId="45F8A35D" w14:textId="1AB1A27F" w:rsidR="000B4B38" w:rsidRDefault="000B4B38" w:rsidP="000B4B38">
      <w:pPr>
        <w:bidi w:val="0"/>
        <w:spacing w:line="480" w:lineRule="auto"/>
        <w:rPr>
          <w:rFonts w:asciiTheme="majorBidi" w:hAnsiTheme="majorBidi" w:cstheme="majorBidi"/>
          <w:b/>
          <w:bCs/>
          <w:sz w:val="24"/>
          <w:szCs w:val="24"/>
          <w:lang w:bidi="ar-EG"/>
        </w:rPr>
      </w:pPr>
    </w:p>
    <w:p w14:paraId="46582F38" w14:textId="2EFE7D9A" w:rsidR="0019054E" w:rsidRDefault="0019054E" w:rsidP="005F73D5">
      <w:pPr>
        <w:bidi w:val="0"/>
        <w:spacing w:after="120" w:line="480" w:lineRule="auto"/>
        <w:rPr>
          <w:rFonts w:asciiTheme="majorBidi" w:hAnsiTheme="majorBidi" w:cstheme="majorBidi"/>
          <w:b/>
          <w:bCs/>
          <w:sz w:val="24"/>
          <w:szCs w:val="24"/>
          <w:lang w:bidi="ar-EG"/>
        </w:rPr>
      </w:pPr>
      <w:r>
        <w:rPr>
          <w:rFonts w:asciiTheme="majorBidi" w:hAnsiTheme="majorBidi" w:cstheme="majorBidi"/>
          <w:b/>
          <w:bCs/>
          <w:sz w:val="24"/>
          <w:szCs w:val="24"/>
          <w:lang w:bidi="ar-EG"/>
        </w:rPr>
        <w:lastRenderedPageBreak/>
        <w:t>References</w:t>
      </w:r>
    </w:p>
    <w:p w14:paraId="21E5048F" w14:textId="407E4065" w:rsidR="005F73D5" w:rsidRDefault="005F73D5" w:rsidP="005F73D5">
      <w:pPr>
        <w:pStyle w:val="p1"/>
        <w:spacing w:line="360" w:lineRule="auto"/>
        <w:ind w:left="562" w:hanging="562"/>
        <w:jc w:val="both"/>
        <w:rPr>
          <w:rFonts w:asciiTheme="majorBidi" w:eastAsia="Helvetica" w:hAnsiTheme="majorBidi" w:cstheme="majorBidi"/>
          <w:sz w:val="24"/>
          <w:szCs w:val="24"/>
        </w:rPr>
      </w:pPr>
      <w:r>
        <w:rPr>
          <w:rFonts w:asciiTheme="majorBidi" w:eastAsia="Helvetica" w:hAnsiTheme="majorBidi" w:cstheme="majorBidi"/>
          <w:sz w:val="24"/>
          <w:szCs w:val="24"/>
        </w:rPr>
        <w:t>[S1]</w:t>
      </w:r>
      <w:r w:rsidRPr="00FF6C50">
        <w:rPr>
          <w:rFonts w:asciiTheme="majorBidi" w:eastAsia="Helvetica" w:hAnsiTheme="majorBidi" w:cstheme="majorBidi"/>
          <w:sz w:val="24"/>
          <w:szCs w:val="24"/>
        </w:rPr>
        <w:t xml:space="preserve"> J. M. </w:t>
      </w:r>
      <w:proofErr w:type="spellStart"/>
      <w:r w:rsidRPr="00FF6C50">
        <w:rPr>
          <w:rFonts w:asciiTheme="majorBidi" w:eastAsia="Helvetica" w:hAnsiTheme="majorBidi" w:cstheme="majorBidi"/>
          <w:sz w:val="24"/>
          <w:szCs w:val="24"/>
        </w:rPr>
        <w:t>Arsuaga</w:t>
      </w:r>
      <w:proofErr w:type="spellEnd"/>
      <w:r w:rsidRPr="00FF6C50">
        <w:rPr>
          <w:rFonts w:asciiTheme="majorBidi" w:eastAsia="Helvetica" w:hAnsiTheme="majorBidi" w:cstheme="majorBidi"/>
          <w:sz w:val="24"/>
          <w:szCs w:val="24"/>
        </w:rPr>
        <w:t xml:space="preserve">, J. </w:t>
      </w:r>
      <w:proofErr w:type="spellStart"/>
      <w:r w:rsidRPr="00FF6C50">
        <w:rPr>
          <w:rFonts w:asciiTheme="majorBidi" w:eastAsia="Helvetica" w:hAnsiTheme="majorBidi" w:cstheme="majorBidi"/>
          <w:sz w:val="24"/>
          <w:szCs w:val="24"/>
        </w:rPr>
        <w:t>Aguado</w:t>
      </w:r>
      <w:proofErr w:type="spellEnd"/>
      <w:r w:rsidRPr="00FF6C50">
        <w:rPr>
          <w:rFonts w:asciiTheme="majorBidi" w:eastAsia="Helvetica" w:hAnsiTheme="majorBidi" w:cstheme="majorBidi"/>
          <w:sz w:val="24"/>
          <w:szCs w:val="24"/>
        </w:rPr>
        <w:t xml:space="preserve">, A. </w:t>
      </w:r>
      <w:proofErr w:type="spellStart"/>
      <w:r w:rsidRPr="00FF6C50">
        <w:rPr>
          <w:rFonts w:asciiTheme="majorBidi" w:eastAsia="Helvetica" w:hAnsiTheme="majorBidi" w:cstheme="majorBidi"/>
          <w:sz w:val="24"/>
          <w:szCs w:val="24"/>
        </w:rPr>
        <w:t>Arencibia</w:t>
      </w:r>
      <w:proofErr w:type="spellEnd"/>
      <w:r w:rsidRPr="00FF6C50">
        <w:rPr>
          <w:rFonts w:asciiTheme="majorBidi" w:eastAsia="Helvetica" w:hAnsiTheme="majorBidi" w:cstheme="majorBidi"/>
          <w:sz w:val="24"/>
          <w:szCs w:val="24"/>
        </w:rPr>
        <w:t>, M. S. López-Gutiérrez, Aqueous mercury adsorption in a fixed bed column of thiol functionalized mesoporous</w:t>
      </w:r>
      <w:r>
        <w:rPr>
          <w:rFonts w:asciiTheme="majorBidi" w:eastAsia="Helvetica" w:hAnsiTheme="majorBidi" w:cstheme="majorBidi"/>
          <w:sz w:val="24"/>
          <w:szCs w:val="24"/>
        </w:rPr>
        <w:t xml:space="preserve"> </w:t>
      </w:r>
      <w:r w:rsidRPr="00FF6C50">
        <w:rPr>
          <w:rFonts w:asciiTheme="majorBidi" w:eastAsia="Helvetica" w:hAnsiTheme="majorBidi" w:cstheme="majorBidi"/>
          <w:sz w:val="24"/>
          <w:szCs w:val="24"/>
        </w:rPr>
        <w:t>silic</w:t>
      </w:r>
      <w:r>
        <w:rPr>
          <w:rFonts w:asciiTheme="majorBidi" w:eastAsia="Helvetica" w:hAnsiTheme="majorBidi" w:cstheme="majorBidi"/>
          <w:sz w:val="24"/>
          <w:szCs w:val="24"/>
        </w:rPr>
        <w:t>a, Adsorption 20 (2014) 311–319.</w:t>
      </w:r>
    </w:p>
    <w:p w14:paraId="69ECA7B5" w14:textId="62046D7E" w:rsidR="005F73D5" w:rsidRDefault="005F73D5" w:rsidP="005F73D5">
      <w:pPr>
        <w:pStyle w:val="p1"/>
        <w:spacing w:line="360" w:lineRule="auto"/>
        <w:ind w:left="562" w:hanging="562"/>
        <w:jc w:val="both"/>
        <w:rPr>
          <w:rFonts w:asciiTheme="majorBidi" w:eastAsia="Helvetica" w:hAnsiTheme="majorBidi" w:cstheme="majorBidi"/>
          <w:sz w:val="24"/>
          <w:szCs w:val="24"/>
        </w:rPr>
      </w:pPr>
      <w:r>
        <w:rPr>
          <w:rFonts w:asciiTheme="majorBidi" w:eastAsia="Helvetica" w:hAnsiTheme="majorBidi" w:cstheme="majorBidi"/>
          <w:sz w:val="24"/>
          <w:szCs w:val="24"/>
        </w:rPr>
        <w:t>[S2]</w:t>
      </w:r>
      <w:r w:rsidRPr="00FF6C50">
        <w:rPr>
          <w:rFonts w:asciiTheme="majorBidi" w:eastAsia="Helvetica" w:hAnsiTheme="majorBidi" w:cstheme="majorBidi"/>
          <w:sz w:val="24"/>
          <w:szCs w:val="24"/>
        </w:rPr>
        <w:t xml:space="preserve"> M. C. </w:t>
      </w:r>
      <w:proofErr w:type="spellStart"/>
      <w:r w:rsidRPr="00FF6C50">
        <w:rPr>
          <w:rFonts w:asciiTheme="majorBidi" w:eastAsia="Helvetica" w:hAnsiTheme="majorBidi" w:cstheme="majorBidi"/>
          <w:sz w:val="24"/>
          <w:szCs w:val="24"/>
        </w:rPr>
        <w:t>Bruzzoniti</w:t>
      </w:r>
      <w:proofErr w:type="spellEnd"/>
      <w:r w:rsidRPr="00FF6C50">
        <w:rPr>
          <w:rFonts w:asciiTheme="majorBidi" w:eastAsia="Helvetica" w:hAnsiTheme="majorBidi" w:cstheme="majorBidi"/>
          <w:sz w:val="24"/>
          <w:szCs w:val="24"/>
        </w:rPr>
        <w:t xml:space="preserve">, A. </w:t>
      </w:r>
      <w:proofErr w:type="spellStart"/>
      <w:r w:rsidRPr="00FF6C50">
        <w:rPr>
          <w:rFonts w:asciiTheme="majorBidi" w:eastAsia="Helvetica" w:hAnsiTheme="majorBidi" w:cstheme="majorBidi"/>
          <w:sz w:val="24"/>
          <w:szCs w:val="24"/>
        </w:rPr>
        <w:t>Prelle</w:t>
      </w:r>
      <w:proofErr w:type="spellEnd"/>
      <w:r w:rsidRPr="00FF6C50">
        <w:rPr>
          <w:rFonts w:asciiTheme="majorBidi" w:eastAsia="Helvetica" w:hAnsiTheme="majorBidi" w:cstheme="majorBidi"/>
          <w:sz w:val="24"/>
          <w:szCs w:val="24"/>
        </w:rPr>
        <w:t xml:space="preserve">, C. </w:t>
      </w:r>
      <w:proofErr w:type="spellStart"/>
      <w:r w:rsidRPr="00FF6C50">
        <w:rPr>
          <w:rFonts w:asciiTheme="majorBidi" w:eastAsia="Helvetica" w:hAnsiTheme="majorBidi" w:cstheme="majorBidi"/>
          <w:sz w:val="24"/>
          <w:szCs w:val="24"/>
        </w:rPr>
        <w:t>Sarzanini</w:t>
      </w:r>
      <w:proofErr w:type="spellEnd"/>
      <w:r w:rsidRPr="00FF6C50">
        <w:rPr>
          <w:rFonts w:asciiTheme="majorBidi" w:eastAsia="Helvetica" w:hAnsiTheme="majorBidi" w:cstheme="majorBidi"/>
          <w:sz w:val="24"/>
          <w:szCs w:val="24"/>
        </w:rPr>
        <w:t xml:space="preserve">, B. </w:t>
      </w:r>
      <w:proofErr w:type="spellStart"/>
      <w:r w:rsidRPr="00FF6C50">
        <w:rPr>
          <w:rFonts w:asciiTheme="majorBidi" w:eastAsia="Helvetica" w:hAnsiTheme="majorBidi" w:cstheme="majorBidi"/>
          <w:sz w:val="24"/>
          <w:szCs w:val="24"/>
        </w:rPr>
        <w:t>Onida</w:t>
      </w:r>
      <w:proofErr w:type="spellEnd"/>
      <w:r w:rsidRPr="00FF6C50">
        <w:rPr>
          <w:rFonts w:asciiTheme="majorBidi" w:eastAsia="Helvetica" w:hAnsiTheme="majorBidi" w:cstheme="majorBidi"/>
          <w:sz w:val="24"/>
          <w:szCs w:val="24"/>
        </w:rPr>
        <w:t>, S.</w:t>
      </w:r>
      <w:r>
        <w:rPr>
          <w:rFonts w:asciiTheme="majorBidi" w:eastAsia="Helvetica" w:hAnsiTheme="majorBidi" w:cstheme="majorBidi"/>
          <w:sz w:val="24"/>
          <w:szCs w:val="24"/>
        </w:rPr>
        <w:t xml:space="preserve"> </w:t>
      </w:r>
      <w:proofErr w:type="spellStart"/>
      <w:r w:rsidRPr="00FF6C50">
        <w:rPr>
          <w:rFonts w:asciiTheme="majorBidi" w:eastAsia="Helvetica" w:hAnsiTheme="majorBidi" w:cstheme="majorBidi"/>
          <w:sz w:val="24"/>
          <w:szCs w:val="24"/>
        </w:rPr>
        <w:t>Fiorilli</w:t>
      </w:r>
      <w:proofErr w:type="spellEnd"/>
      <w:r w:rsidRPr="00FF6C50">
        <w:rPr>
          <w:rFonts w:asciiTheme="majorBidi" w:eastAsia="Helvetica" w:hAnsiTheme="majorBidi" w:cstheme="majorBidi"/>
          <w:sz w:val="24"/>
          <w:szCs w:val="24"/>
        </w:rPr>
        <w:t xml:space="preserve">, E. </w:t>
      </w:r>
      <w:proofErr w:type="spellStart"/>
      <w:r w:rsidRPr="00FF6C50">
        <w:rPr>
          <w:rFonts w:asciiTheme="majorBidi" w:eastAsia="Helvetica" w:hAnsiTheme="majorBidi" w:cstheme="majorBidi"/>
          <w:sz w:val="24"/>
          <w:szCs w:val="24"/>
        </w:rPr>
        <w:t>Garrone</w:t>
      </w:r>
      <w:proofErr w:type="spellEnd"/>
      <w:r w:rsidRPr="00FF6C50">
        <w:rPr>
          <w:rFonts w:asciiTheme="majorBidi" w:eastAsia="Helvetica" w:hAnsiTheme="majorBidi" w:cstheme="majorBidi"/>
          <w:sz w:val="24"/>
          <w:szCs w:val="24"/>
        </w:rPr>
        <w:t>, Retention of heavy metal ions on SBA-15 mesoporous silica functionalized with</w:t>
      </w:r>
      <w:r>
        <w:rPr>
          <w:rFonts w:asciiTheme="majorBidi" w:eastAsia="Helvetica" w:hAnsiTheme="majorBidi" w:cstheme="majorBidi"/>
          <w:sz w:val="24"/>
          <w:szCs w:val="24"/>
        </w:rPr>
        <w:t xml:space="preserve"> </w:t>
      </w:r>
      <w:r w:rsidRPr="00FF6C50">
        <w:rPr>
          <w:rFonts w:asciiTheme="majorBidi" w:eastAsia="Helvetica" w:hAnsiTheme="majorBidi" w:cstheme="majorBidi"/>
          <w:sz w:val="24"/>
          <w:szCs w:val="24"/>
        </w:rPr>
        <w:t>carboxylic groups, J. Se</w:t>
      </w:r>
      <w:r>
        <w:rPr>
          <w:rFonts w:asciiTheme="majorBidi" w:eastAsia="Helvetica" w:hAnsiTheme="majorBidi" w:cstheme="majorBidi"/>
          <w:sz w:val="24"/>
          <w:szCs w:val="24"/>
        </w:rPr>
        <w:t>p. Sci. 30 (2007) 2414–2420.</w:t>
      </w:r>
    </w:p>
    <w:p w14:paraId="39EF6ABB" w14:textId="0B2D86C7" w:rsidR="005F73D5" w:rsidRDefault="005F73D5" w:rsidP="005F73D5">
      <w:pPr>
        <w:pStyle w:val="p1"/>
        <w:spacing w:line="360" w:lineRule="auto"/>
        <w:ind w:left="562" w:hanging="562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[S3] </w:t>
      </w:r>
      <w:r w:rsidRPr="008C6FC4">
        <w:rPr>
          <w:rFonts w:asciiTheme="majorBidi" w:hAnsiTheme="majorBidi" w:cstheme="majorBidi"/>
          <w:sz w:val="24"/>
          <w:szCs w:val="24"/>
        </w:rPr>
        <w:t xml:space="preserve">N. </w:t>
      </w:r>
      <w:proofErr w:type="spellStart"/>
      <w:r w:rsidRPr="008C6FC4">
        <w:rPr>
          <w:rFonts w:asciiTheme="majorBidi" w:hAnsiTheme="majorBidi" w:cstheme="majorBidi"/>
          <w:sz w:val="24"/>
          <w:szCs w:val="24"/>
        </w:rPr>
        <w:t>Bensacia</w:t>
      </w:r>
      <w:proofErr w:type="spellEnd"/>
      <w:r w:rsidRPr="008C6FC4">
        <w:rPr>
          <w:rFonts w:asciiTheme="majorBidi" w:hAnsiTheme="majorBidi" w:cstheme="majorBidi"/>
          <w:sz w:val="24"/>
          <w:szCs w:val="24"/>
        </w:rPr>
        <w:t xml:space="preserve">, I. </w:t>
      </w:r>
      <w:proofErr w:type="spellStart"/>
      <w:r w:rsidRPr="008C6FC4">
        <w:rPr>
          <w:rFonts w:asciiTheme="majorBidi" w:hAnsiTheme="majorBidi" w:cstheme="majorBidi"/>
          <w:sz w:val="24"/>
          <w:szCs w:val="24"/>
        </w:rPr>
        <w:t>Fechete</w:t>
      </w:r>
      <w:proofErr w:type="spellEnd"/>
      <w:r w:rsidRPr="008C6FC4">
        <w:rPr>
          <w:rFonts w:asciiTheme="majorBidi" w:hAnsiTheme="majorBidi" w:cstheme="majorBidi"/>
          <w:sz w:val="24"/>
          <w:szCs w:val="24"/>
        </w:rPr>
        <w:t xml:space="preserve">, S. Moulay, O. </w:t>
      </w:r>
      <w:proofErr w:type="spellStart"/>
      <w:r w:rsidRPr="008C6FC4">
        <w:rPr>
          <w:rFonts w:asciiTheme="majorBidi" w:hAnsiTheme="majorBidi" w:cstheme="majorBidi"/>
          <w:sz w:val="24"/>
          <w:szCs w:val="24"/>
        </w:rPr>
        <w:t>Hulea</w:t>
      </w:r>
      <w:proofErr w:type="spellEnd"/>
      <w:r w:rsidRPr="008C6FC4">
        <w:rPr>
          <w:rFonts w:asciiTheme="majorBidi" w:hAnsiTheme="majorBidi" w:cstheme="majorBidi"/>
          <w:sz w:val="24"/>
          <w:szCs w:val="24"/>
        </w:rPr>
        <w:t xml:space="preserve">, A. Boos, F. </w:t>
      </w:r>
      <w:proofErr w:type="spellStart"/>
      <w:r w:rsidRPr="008C6FC4">
        <w:rPr>
          <w:rFonts w:asciiTheme="majorBidi" w:hAnsiTheme="majorBidi" w:cstheme="majorBidi"/>
          <w:sz w:val="24"/>
          <w:szCs w:val="24"/>
        </w:rPr>
        <w:t>Garin</w:t>
      </w:r>
      <w:proofErr w:type="spellEnd"/>
      <w:r w:rsidRPr="008C6FC4">
        <w:rPr>
          <w:rFonts w:asciiTheme="majorBidi" w:hAnsiTheme="majorBidi" w:cstheme="majorBidi"/>
          <w:sz w:val="24"/>
          <w:szCs w:val="24"/>
        </w:rPr>
        <w:t>, Kinetic and equilibrium studies of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gramStart"/>
      <w:r w:rsidRPr="008C6FC4">
        <w:rPr>
          <w:rFonts w:asciiTheme="majorBidi" w:hAnsiTheme="majorBidi" w:cstheme="majorBidi"/>
          <w:sz w:val="24"/>
          <w:szCs w:val="24"/>
        </w:rPr>
        <w:t>lead(</w:t>
      </w:r>
      <w:proofErr w:type="gramEnd"/>
      <w:r w:rsidRPr="008C6FC4">
        <w:rPr>
          <w:rFonts w:asciiTheme="majorBidi" w:hAnsiTheme="majorBidi" w:cstheme="majorBidi"/>
          <w:sz w:val="24"/>
          <w:szCs w:val="24"/>
        </w:rPr>
        <w:t xml:space="preserve">II) adsorption from aqueous media by KIT-6 mesoporous silica functionalized with –COOH, C. R. </w:t>
      </w:r>
      <w:proofErr w:type="spellStart"/>
      <w:r w:rsidRPr="008C6FC4">
        <w:rPr>
          <w:rFonts w:asciiTheme="majorBidi" w:hAnsiTheme="majorBidi" w:cstheme="majorBidi"/>
          <w:sz w:val="24"/>
          <w:szCs w:val="24"/>
        </w:rPr>
        <w:t>Chimie</w:t>
      </w:r>
      <w:proofErr w:type="spellEnd"/>
      <w:r w:rsidRPr="008C6FC4">
        <w:rPr>
          <w:rFonts w:asciiTheme="majorBidi" w:hAnsiTheme="majorBidi" w:cstheme="majorBidi"/>
          <w:sz w:val="24"/>
          <w:szCs w:val="24"/>
        </w:rPr>
        <w:t xml:space="preserve"> 17 (2014) 869–880.</w:t>
      </w:r>
    </w:p>
    <w:p w14:paraId="28B2FF76" w14:textId="6DCA3A4A" w:rsidR="005F73D5" w:rsidRPr="00AE6F35" w:rsidRDefault="005F73D5" w:rsidP="005F73D5">
      <w:pPr>
        <w:pStyle w:val="p1"/>
        <w:spacing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[S4</w:t>
      </w:r>
      <w:r w:rsidRPr="00AE6F35">
        <w:rPr>
          <w:rFonts w:asciiTheme="majorBidi" w:hAnsiTheme="majorBidi" w:cstheme="majorBidi"/>
          <w:sz w:val="24"/>
          <w:szCs w:val="24"/>
        </w:rPr>
        <w:t xml:space="preserve">] A. </w:t>
      </w:r>
      <w:proofErr w:type="spellStart"/>
      <w:r w:rsidRPr="00AE6F35">
        <w:rPr>
          <w:rFonts w:asciiTheme="majorBidi" w:hAnsiTheme="majorBidi" w:cstheme="majorBidi"/>
          <w:sz w:val="24"/>
          <w:szCs w:val="24"/>
        </w:rPr>
        <w:t>Heidari</w:t>
      </w:r>
      <w:proofErr w:type="spellEnd"/>
      <w:r w:rsidRPr="00AE6F35">
        <w:rPr>
          <w:rFonts w:asciiTheme="majorBidi" w:hAnsiTheme="majorBidi" w:cstheme="majorBidi"/>
          <w:sz w:val="24"/>
          <w:szCs w:val="24"/>
        </w:rPr>
        <w:t xml:space="preserve">, H. </w:t>
      </w:r>
      <w:proofErr w:type="spellStart"/>
      <w:r w:rsidRPr="00AE6F35">
        <w:rPr>
          <w:rFonts w:asciiTheme="majorBidi" w:hAnsiTheme="majorBidi" w:cstheme="majorBidi"/>
          <w:sz w:val="24"/>
          <w:szCs w:val="24"/>
        </w:rPr>
        <w:t>Younesi</w:t>
      </w:r>
      <w:proofErr w:type="spellEnd"/>
      <w:r w:rsidRPr="00AE6F35">
        <w:rPr>
          <w:rFonts w:asciiTheme="majorBidi" w:hAnsiTheme="majorBidi" w:cstheme="majorBidi"/>
          <w:sz w:val="24"/>
          <w:szCs w:val="24"/>
        </w:rPr>
        <w:t xml:space="preserve">, Z. </w:t>
      </w:r>
      <w:proofErr w:type="spellStart"/>
      <w:r w:rsidRPr="00AE6F35">
        <w:rPr>
          <w:rFonts w:asciiTheme="majorBidi" w:hAnsiTheme="majorBidi" w:cstheme="majorBidi"/>
          <w:sz w:val="24"/>
          <w:szCs w:val="24"/>
        </w:rPr>
        <w:t>Mehraban</w:t>
      </w:r>
      <w:proofErr w:type="spellEnd"/>
      <w:r w:rsidRPr="00AE6F35">
        <w:rPr>
          <w:rFonts w:asciiTheme="majorBidi" w:hAnsiTheme="majorBidi" w:cstheme="majorBidi"/>
          <w:sz w:val="24"/>
          <w:szCs w:val="24"/>
        </w:rPr>
        <w:t xml:space="preserve">, Removal of </w:t>
      </w:r>
      <w:proofErr w:type="gramStart"/>
      <w:r w:rsidRPr="00AE6F35">
        <w:rPr>
          <w:rFonts w:asciiTheme="majorBidi" w:hAnsiTheme="majorBidi" w:cstheme="majorBidi"/>
          <w:sz w:val="24"/>
          <w:szCs w:val="24"/>
        </w:rPr>
        <w:t>Ni(</w:t>
      </w:r>
      <w:proofErr w:type="gramEnd"/>
      <w:r w:rsidRPr="00AE6F35">
        <w:rPr>
          <w:rFonts w:asciiTheme="majorBidi" w:hAnsiTheme="majorBidi" w:cstheme="majorBidi"/>
          <w:sz w:val="24"/>
          <w:szCs w:val="24"/>
        </w:rPr>
        <w:t>II) Cd(II) and Pb(II) from a ternary aqueous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AE6F35">
        <w:rPr>
          <w:rFonts w:asciiTheme="majorBidi" w:hAnsiTheme="majorBidi" w:cstheme="majorBidi"/>
          <w:sz w:val="24"/>
          <w:szCs w:val="24"/>
        </w:rPr>
        <w:t>solution by amino functionalized mesoporous and nano mesoporous silica, Chem. Eng. J. 153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AE6F35">
        <w:rPr>
          <w:rFonts w:asciiTheme="majorBidi" w:hAnsiTheme="majorBidi" w:cstheme="majorBidi"/>
          <w:sz w:val="24"/>
          <w:szCs w:val="24"/>
        </w:rPr>
        <w:t>(2009) 70–79.</w:t>
      </w:r>
    </w:p>
    <w:p w14:paraId="75FF1586" w14:textId="06B70FFC" w:rsidR="005F73D5" w:rsidRPr="00AE6F35" w:rsidRDefault="005F73D5" w:rsidP="005F73D5">
      <w:pPr>
        <w:pStyle w:val="p1"/>
        <w:spacing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[S5</w:t>
      </w:r>
      <w:r w:rsidRPr="00AE6F35">
        <w:rPr>
          <w:rFonts w:asciiTheme="majorBidi" w:hAnsiTheme="majorBidi" w:cstheme="majorBidi"/>
          <w:sz w:val="24"/>
          <w:szCs w:val="24"/>
        </w:rPr>
        <w:t>] K.F. Lam, K.L. Yeung, G. McKay, Efficient approach for Cd</w:t>
      </w:r>
      <w:r w:rsidRPr="00AE6F35">
        <w:rPr>
          <w:rStyle w:val="s1"/>
          <w:rFonts w:asciiTheme="majorBidi" w:hAnsiTheme="majorBidi" w:cstheme="majorBidi"/>
          <w:sz w:val="24"/>
          <w:szCs w:val="24"/>
          <w:vertAlign w:val="superscript"/>
        </w:rPr>
        <w:t>2+</w:t>
      </w:r>
      <w:r w:rsidRPr="00AE6F35">
        <w:rPr>
          <w:rStyle w:val="s1"/>
          <w:rFonts w:asciiTheme="majorBidi" w:hAnsiTheme="majorBidi" w:cstheme="majorBidi"/>
          <w:sz w:val="24"/>
          <w:szCs w:val="24"/>
        </w:rPr>
        <w:t xml:space="preserve"> </w:t>
      </w:r>
      <w:r w:rsidRPr="00AE6F35">
        <w:rPr>
          <w:rFonts w:asciiTheme="majorBidi" w:hAnsiTheme="majorBidi" w:cstheme="majorBidi"/>
          <w:sz w:val="24"/>
          <w:szCs w:val="24"/>
        </w:rPr>
        <w:t>and Ni</w:t>
      </w:r>
      <w:r w:rsidRPr="00AE6F35">
        <w:rPr>
          <w:rStyle w:val="s1"/>
          <w:rFonts w:asciiTheme="majorBidi" w:hAnsiTheme="majorBidi" w:cstheme="majorBidi"/>
          <w:sz w:val="24"/>
          <w:szCs w:val="24"/>
          <w:vertAlign w:val="superscript"/>
        </w:rPr>
        <w:t>2+</w:t>
      </w:r>
      <w:r w:rsidRPr="00AE6F35">
        <w:rPr>
          <w:rStyle w:val="s1"/>
          <w:rFonts w:asciiTheme="majorBidi" w:hAnsiTheme="majorBidi" w:cstheme="majorBidi"/>
          <w:sz w:val="24"/>
          <w:szCs w:val="24"/>
        </w:rPr>
        <w:t xml:space="preserve"> </w:t>
      </w:r>
      <w:r w:rsidRPr="00AE6F35">
        <w:rPr>
          <w:rFonts w:asciiTheme="majorBidi" w:hAnsiTheme="majorBidi" w:cstheme="majorBidi"/>
          <w:sz w:val="24"/>
          <w:szCs w:val="24"/>
        </w:rPr>
        <w:t>removal and recovery using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AE6F35">
        <w:rPr>
          <w:rFonts w:asciiTheme="majorBidi" w:hAnsiTheme="majorBidi" w:cstheme="majorBidi"/>
          <w:sz w:val="24"/>
          <w:szCs w:val="24"/>
        </w:rPr>
        <w:t>mesoporous adsorbent with tunable selectivity, Environ. Sci. Technol. 41 (2007) 3329–3334.</w:t>
      </w:r>
    </w:p>
    <w:p w14:paraId="55E9B6B5" w14:textId="75A017D2" w:rsidR="005F73D5" w:rsidRPr="00AE6F35" w:rsidRDefault="005F73D5" w:rsidP="005F73D5">
      <w:pPr>
        <w:pStyle w:val="p1"/>
        <w:spacing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[S6</w:t>
      </w:r>
      <w:r w:rsidRPr="00AE6F35">
        <w:rPr>
          <w:rFonts w:asciiTheme="majorBidi" w:hAnsiTheme="majorBidi" w:cstheme="majorBidi"/>
          <w:sz w:val="24"/>
          <w:szCs w:val="24"/>
        </w:rPr>
        <w:t xml:space="preserve">] A. </w:t>
      </w:r>
      <w:proofErr w:type="spellStart"/>
      <w:r w:rsidRPr="00AE6F35">
        <w:rPr>
          <w:rFonts w:asciiTheme="majorBidi" w:hAnsiTheme="majorBidi" w:cstheme="majorBidi"/>
          <w:sz w:val="24"/>
          <w:szCs w:val="24"/>
        </w:rPr>
        <w:t>Shahbazi</w:t>
      </w:r>
      <w:proofErr w:type="spellEnd"/>
      <w:r w:rsidRPr="00AE6F35">
        <w:rPr>
          <w:rFonts w:asciiTheme="majorBidi" w:hAnsiTheme="majorBidi" w:cstheme="majorBidi"/>
          <w:sz w:val="24"/>
          <w:szCs w:val="24"/>
        </w:rPr>
        <w:t xml:space="preserve">, H. </w:t>
      </w:r>
      <w:proofErr w:type="spellStart"/>
      <w:r w:rsidRPr="00AE6F35">
        <w:rPr>
          <w:rFonts w:asciiTheme="majorBidi" w:hAnsiTheme="majorBidi" w:cstheme="majorBidi"/>
          <w:sz w:val="24"/>
          <w:szCs w:val="24"/>
        </w:rPr>
        <w:t>Younesi</w:t>
      </w:r>
      <w:proofErr w:type="spellEnd"/>
      <w:r w:rsidRPr="00AE6F35">
        <w:rPr>
          <w:rFonts w:asciiTheme="majorBidi" w:hAnsiTheme="majorBidi" w:cstheme="majorBidi"/>
          <w:sz w:val="24"/>
          <w:szCs w:val="24"/>
        </w:rPr>
        <w:t xml:space="preserve">, A. </w:t>
      </w:r>
      <w:proofErr w:type="spellStart"/>
      <w:r w:rsidRPr="00AE6F35">
        <w:rPr>
          <w:rFonts w:asciiTheme="majorBidi" w:hAnsiTheme="majorBidi" w:cstheme="majorBidi"/>
          <w:sz w:val="24"/>
          <w:szCs w:val="24"/>
        </w:rPr>
        <w:t>Badiei</w:t>
      </w:r>
      <w:proofErr w:type="spellEnd"/>
      <w:r>
        <w:rPr>
          <w:rFonts w:asciiTheme="majorBidi" w:hAnsiTheme="majorBidi" w:cstheme="majorBidi"/>
          <w:sz w:val="24"/>
          <w:szCs w:val="24"/>
        </w:rPr>
        <w:t>,</w:t>
      </w:r>
      <w:r w:rsidRPr="00AE6F35">
        <w:rPr>
          <w:rFonts w:asciiTheme="majorBidi" w:hAnsiTheme="majorBidi" w:cstheme="majorBidi"/>
          <w:sz w:val="24"/>
          <w:szCs w:val="24"/>
        </w:rPr>
        <w:t xml:space="preserve"> Functionalized SBA-15 mesoporous silica by melamine-based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AE6F35">
        <w:rPr>
          <w:rFonts w:asciiTheme="majorBidi" w:hAnsiTheme="majorBidi" w:cstheme="majorBidi"/>
          <w:sz w:val="24"/>
          <w:szCs w:val="24"/>
        </w:rPr>
        <w:t xml:space="preserve">dendrimer amines for adsorptive characteristics of </w:t>
      </w:r>
      <w:proofErr w:type="gramStart"/>
      <w:r w:rsidRPr="00AE6F35">
        <w:rPr>
          <w:rFonts w:asciiTheme="majorBidi" w:hAnsiTheme="majorBidi" w:cstheme="majorBidi"/>
          <w:sz w:val="24"/>
          <w:szCs w:val="24"/>
        </w:rPr>
        <w:t>Pb(</w:t>
      </w:r>
      <w:proofErr w:type="gramEnd"/>
      <w:r w:rsidRPr="00AE6F35">
        <w:rPr>
          <w:rFonts w:asciiTheme="majorBidi" w:hAnsiTheme="majorBidi" w:cstheme="majorBidi"/>
          <w:sz w:val="24"/>
          <w:szCs w:val="24"/>
        </w:rPr>
        <w:t>II) Cu(II) and Cd(II) heavy metal ions in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AE6F35">
        <w:rPr>
          <w:rFonts w:asciiTheme="majorBidi" w:hAnsiTheme="majorBidi" w:cstheme="majorBidi"/>
          <w:sz w:val="24"/>
          <w:szCs w:val="24"/>
        </w:rPr>
        <w:t>batch and fixed bed column, Chem. Eng. J. 168 (2011) 505–518.</w:t>
      </w:r>
    </w:p>
    <w:p w14:paraId="02130F81" w14:textId="4A0072C9" w:rsidR="005F73D5" w:rsidRPr="00AE6F35" w:rsidRDefault="005F73D5" w:rsidP="005F73D5">
      <w:pPr>
        <w:pStyle w:val="p1"/>
        <w:spacing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[S7</w:t>
      </w:r>
      <w:r w:rsidRPr="00AE6F35">
        <w:rPr>
          <w:rFonts w:asciiTheme="majorBidi" w:hAnsiTheme="majorBidi" w:cstheme="majorBidi"/>
          <w:sz w:val="24"/>
          <w:szCs w:val="24"/>
        </w:rPr>
        <w:t xml:space="preserve">] I. Georgescu, M. </w:t>
      </w:r>
      <w:proofErr w:type="spellStart"/>
      <w:r w:rsidRPr="00AE6F35">
        <w:rPr>
          <w:rFonts w:asciiTheme="majorBidi" w:hAnsiTheme="majorBidi" w:cstheme="majorBidi"/>
          <w:sz w:val="24"/>
          <w:szCs w:val="24"/>
        </w:rPr>
        <w:t>Mureşeanu</w:t>
      </w:r>
      <w:proofErr w:type="spellEnd"/>
      <w:r w:rsidRPr="00AE6F35">
        <w:rPr>
          <w:rFonts w:asciiTheme="majorBidi" w:hAnsiTheme="majorBidi" w:cstheme="majorBidi"/>
          <w:sz w:val="24"/>
          <w:szCs w:val="24"/>
        </w:rPr>
        <w:t xml:space="preserve"> G</w:t>
      </w:r>
      <w:r>
        <w:rPr>
          <w:rFonts w:asciiTheme="majorBidi" w:hAnsiTheme="majorBidi" w:cstheme="majorBidi"/>
          <w:sz w:val="24"/>
          <w:szCs w:val="24"/>
        </w:rPr>
        <w:t>.</w:t>
      </w:r>
      <w:r w:rsidRPr="00AE6F35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C.</w:t>
      </w:r>
      <w:r w:rsidRPr="00AE6F35">
        <w:rPr>
          <w:rFonts w:asciiTheme="majorBidi" w:hAnsiTheme="majorBidi" w:cstheme="majorBidi"/>
          <w:sz w:val="24"/>
          <w:szCs w:val="24"/>
        </w:rPr>
        <w:t xml:space="preserve"> V</w:t>
      </w:r>
      <w:r>
        <w:rPr>
          <w:rFonts w:asciiTheme="majorBidi" w:hAnsiTheme="majorBidi" w:cstheme="majorBidi"/>
          <w:sz w:val="24"/>
          <w:szCs w:val="24"/>
        </w:rPr>
        <w:t>.</w:t>
      </w:r>
      <w:r w:rsidRPr="00AE6F35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AE6F35">
        <w:rPr>
          <w:rFonts w:asciiTheme="majorBidi" w:hAnsiTheme="majorBidi" w:cstheme="majorBidi"/>
          <w:sz w:val="24"/>
          <w:szCs w:val="24"/>
        </w:rPr>
        <w:t>Hulea</w:t>
      </w:r>
      <w:proofErr w:type="spellEnd"/>
      <w:r>
        <w:rPr>
          <w:rFonts w:asciiTheme="majorBidi" w:hAnsiTheme="majorBidi" w:cstheme="majorBidi"/>
          <w:sz w:val="24"/>
          <w:szCs w:val="24"/>
        </w:rPr>
        <w:t>,</w:t>
      </w:r>
      <w:r w:rsidRPr="00AE6F35">
        <w:rPr>
          <w:rFonts w:asciiTheme="majorBidi" w:hAnsiTheme="majorBidi" w:cstheme="majorBidi"/>
          <w:sz w:val="24"/>
          <w:szCs w:val="24"/>
        </w:rPr>
        <w:t xml:space="preserve"> Adsorptive removal of cadmium and copper from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AE6F35">
        <w:rPr>
          <w:rFonts w:asciiTheme="majorBidi" w:hAnsiTheme="majorBidi" w:cstheme="majorBidi"/>
          <w:sz w:val="24"/>
          <w:szCs w:val="24"/>
        </w:rPr>
        <w:t>water by mesoporous silica functionalized with N-(</w:t>
      </w:r>
      <w:proofErr w:type="spellStart"/>
      <w:r w:rsidRPr="00AE6F35">
        <w:rPr>
          <w:rFonts w:asciiTheme="majorBidi" w:hAnsiTheme="majorBidi" w:cstheme="majorBidi"/>
          <w:sz w:val="24"/>
          <w:szCs w:val="24"/>
        </w:rPr>
        <w:t>aminothioxomethyl</w:t>
      </w:r>
      <w:proofErr w:type="spellEnd"/>
      <w:r w:rsidRPr="00AE6F35">
        <w:rPr>
          <w:rFonts w:asciiTheme="majorBidi" w:hAnsiTheme="majorBidi" w:cstheme="majorBidi"/>
          <w:sz w:val="24"/>
          <w:szCs w:val="24"/>
        </w:rPr>
        <w:t>)-2-thiophen carboxamide, J.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AE6F35">
        <w:rPr>
          <w:rFonts w:asciiTheme="majorBidi" w:hAnsiTheme="majorBidi" w:cstheme="majorBidi"/>
          <w:sz w:val="24"/>
          <w:szCs w:val="24"/>
        </w:rPr>
        <w:t>Environ. Eng. 139 (2013) 1285–1296.</w:t>
      </w:r>
    </w:p>
    <w:p w14:paraId="304681DC" w14:textId="5DF99536" w:rsidR="005F73D5" w:rsidRPr="00AE6F35" w:rsidRDefault="005F73D5" w:rsidP="005F73D5">
      <w:pPr>
        <w:pStyle w:val="p1"/>
        <w:spacing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[S8</w:t>
      </w:r>
      <w:r w:rsidRPr="00AE6F35">
        <w:rPr>
          <w:rFonts w:asciiTheme="majorBidi" w:hAnsiTheme="majorBidi" w:cstheme="majorBidi"/>
          <w:sz w:val="24"/>
          <w:szCs w:val="24"/>
        </w:rPr>
        <w:t xml:space="preserve">] D. Pérez-Quintanilla, I. D. </w:t>
      </w:r>
      <w:proofErr w:type="spellStart"/>
      <w:r w:rsidRPr="00AE6F35">
        <w:rPr>
          <w:rFonts w:asciiTheme="majorBidi" w:hAnsiTheme="majorBidi" w:cstheme="majorBidi"/>
          <w:sz w:val="24"/>
          <w:szCs w:val="24"/>
        </w:rPr>
        <w:t>Hierro</w:t>
      </w:r>
      <w:proofErr w:type="spellEnd"/>
      <w:r w:rsidRPr="00AE6F35">
        <w:rPr>
          <w:rFonts w:asciiTheme="majorBidi" w:hAnsiTheme="majorBidi" w:cstheme="majorBidi"/>
          <w:sz w:val="24"/>
          <w:szCs w:val="24"/>
        </w:rPr>
        <w:t xml:space="preserve">, M. Fajardo, I. Sierra, Adsorption of </w:t>
      </w:r>
      <w:proofErr w:type="gramStart"/>
      <w:r w:rsidRPr="00AE6F35">
        <w:rPr>
          <w:rFonts w:asciiTheme="majorBidi" w:hAnsiTheme="majorBidi" w:cstheme="majorBidi"/>
          <w:sz w:val="24"/>
          <w:szCs w:val="24"/>
        </w:rPr>
        <w:t>cadmium(</w:t>
      </w:r>
      <w:proofErr w:type="gramEnd"/>
      <w:r w:rsidRPr="00AE6F35">
        <w:rPr>
          <w:rFonts w:asciiTheme="majorBidi" w:hAnsiTheme="majorBidi" w:cstheme="majorBidi"/>
          <w:sz w:val="24"/>
          <w:szCs w:val="24"/>
        </w:rPr>
        <w:t>II) from aqueous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AE6F35">
        <w:rPr>
          <w:rFonts w:asciiTheme="majorBidi" w:hAnsiTheme="majorBidi" w:cstheme="majorBidi"/>
          <w:sz w:val="24"/>
          <w:szCs w:val="24"/>
        </w:rPr>
        <w:t>media onto a mesoporous silica chemically modified with 2-mercaptopyrimidine, J. Mater. Chem.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AE6F35">
        <w:rPr>
          <w:rFonts w:asciiTheme="majorBidi" w:hAnsiTheme="majorBidi" w:cstheme="majorBidi"/>
          <w:sz w:val="24"/>
          <w:szCs w:val="24"/>
        </w:rPr>
        <w:t>16 (2006) 1757–1764.</w:t>
      </w:r>
    </w:p>
    <w:p w14:paraId="1BF09F08" w14:textId="0425B2AC" w:rsidR="005F73D5" w:rsidRPr="00AE6F35" w:rsidRDefault="005F73D5" w:rsidP="005F73D5">
      <w:pPr>
        <w:pStyle w:val="p1"/>
        <w:spacing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[S9</w:t>
      </w:r>
      <w:r w:rsidRPr="00AE6F35">
        <w:rPr>
          <w:rFonts w:asciiTheme="majorBidi" w:hAnsiTheme="majorBidi" w:cstheme="majorBidi"/>
          <w:sz w:val="24"/>
          <w:szCs w:val="24"/>
        </w:rPr>
        <w:t xml:space="preserve">] B. Gao, Y. Gao, Y. Li, </w:t>
      </w:r>
      <w:proofErr w:type="gramStart"/>
      <w:r w:rsidRPr="00AE6F35">
        <w:rPr>
          <w:rFonts w:asciiTheme="majorBidi" w:hAnsiTheme="majorBidi" w:cstheme="majorBidi"/>
          <w:sz w:val="24"/>
          <w:szCs w:val="24"/>
        </w:rPr>
        <w:t>Preparation</w:t>
      </w:r>
      <w:proofErr w:type="gramEnd"/>
      <w:r w:rsidRPr="00AE6F35">
        <w:rPr>
          <w:rFonts w:asciiTheme="majorBidi" w:hAnsiTheme="majorBidi" w:cstheme="majorBidi"/>
          <w:sz w:val="24"/>
          <w:szCs w:val="24"/>
        </w:rPr>
        <w:t xml:space="preserve"> and chelation adsorption property of composite chelating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AE6F35">
        <w:rPr>
          <w:rFonts w:asciiTheme="majorBidi" w:hAnsiTheme="majorBidi" w:cstheme="majorBidi"/>
          <w:sz w:val="24"/>
          <w:szCs w:val="24"/>
        </w:rPr>
        <w:t>material poly(amidoxime)/SiO</w:t>
      </w:r>
      <w:r w:rsidRPr="00AE6F35">
        <w:rPr>
          <w:rStyle w:val="s1"/>
          <w:rFonts w:asciiTheme="majorBidi" w:hAnsiTheme="majorBidi" w:cstheme="majorBidi"/>
          <w:sz w:val="24"/>
          <w:szCs w:val="24"/>
        </w:rPr>
        <w:t xml:space="preserve">2 </w:t>
      </w:r>
      <w:r w:rsidRPr="00AE6F35">
        <w:rPr>
          <w:rFonts w:asciiTheme="majorBidi" w:hAnsiTheme="majorBidi" w:cstheme="majorBidi"/>
          <w:sz w:val="24"/>
          <w:szCs w:val="24"/>
        </w:rPr>
        <w:t>towards heavy metal ions, Chem. Eng. J. 158 (2010) 542–549.</w:t>
      </w:r>
    </w:p>
    <w:p w14:paraId="7911B2AC" w14:textId="2F654643" w:rsidR="005F73D5" w:rsidRPr="00AE6F35" w:rsidRDefault="005F73D5" w:rsidP="005F73D5">
      <w:pPr>
        <w:pStyle w:val="p1"/>
        <w:spacing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[S10</w:t>
      </w:r>
      <w:r w:rsidRPr="00AE6F35">
        <w:rPr>
          <w:rFonts w:asciiTheme="majorBidi" w:hAnsiTheme="majorBidi" w:cstheme="majorBidi"/>
          <w:sz w:val="24"/>
          <w:szCs w:val="24"/>
        </w:rPr>
        <w:t xml:space="preserve">] S. </w:t>
      </w:r>
      <w:proofErr w:type="spellStart"/>
      <w:r w:rsidRPr="00AE6F35">
        <w:rPr>
          <w:rFonts w:asciiTheme="majorBidi" w:hAnsiTheme="majorBidi" w:cstheme="majorBidi"/>
          <w:sz w:val="24"/>
          <w:szCs w:val="24"/>
        </w:rPr>
        <w:t>Venkateswarlu</w:t>
      </w:r>
      <w:proofErr w:type="spellEnd"/>
      <w:r w:rsidRPr="00AE6F35">
        <w:rPr>
          <w:rFonts w:asciiTheme="majorBidi" w:hAnsiTheme="majorBidi" w:cstheme="majorBidi"/>
          <w:sz w:val="24"/>
          <w:szCs w:val="24"/>
        </w:rPr>
        <w:t>, M. Yoon, Rapid removal of cadmium ions using green-synthesized Fe</w:t>
      </w:r>
      <w:r w:rsidRPr="00AE6F35">
        <w:rPr>
          <w:rStyle w:val="s1"/>
          <w:rFonts w:asciiTheme="majorBidi" w:hAnsiTheme="majorBidi" w:cstheme="majorBidi"/>
          <w:sz w:val="24"/>
          <w:szCs w:val="24"/>
          <w:vertAlign w:val="subscript"/>
        </w:rPr>
        <w:t>3</w:t>
      </w:r>
      <w:r w:rsidRPr="00AE6F35">
        <w:rPr>
          <w:rFonts w:asciiTheme="majorBidi" w:hAnsiTheme="majorBidi" w:cstheme="majorBidi"/>
          <w:sz w:val="24"/>
          <w:szCs w:val="24"/>
        </w:rPr>
        <w:t>O</w:t>
      </w:r>
      <w:r w:rsidRPr="00AE6F35">
        <w:rPr>
          <w:rStyle w:val="s1"/>
          <w:rFonts w:asciiTheme="majorBidi" w:hAnsiTheme="majorBidi" w:cstheme="majorBidi"/>
          <w:sz w:val="24"/>
          <w:szCs w:val="24"/>
          <w:vertAlign w:val="subscript"/>
        </w:rPr>
        <w:t>4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AE6F35">
        <w:rPr>
          <w:rFonts w:asciiTheme="majorBidi" w:hAnsiTheme="majorBidi" w:cstheme="majorBidi"/>
          <w:sz w:val="24"/>
          <w:szCs w:val="24"/>
        </w:rPr>
        <w:t>nanoparticles capped with diethyl-4-(4 amino-5-mercapto-4H-124-triazol-3-</w:t>
      </w:r>
      <w:proofErr w:type="gramStart"/>
      <w:r w:rsidRPr="00AE6F35">
        <w:rPr>
          <w:rFonts w:asciiTheme="majorBidi" w:hAnsiTheme="majorBidi" w:cstheme="majorBidi"/>
          <w:sz w:val="24"/>
          <w:szCs w:val="24"/>
        </w:rPr>
        <w:t>yl)phenyl</w:t>
      </w:r>
      <w:proofErr w:type="gramEnd"/>
      <w:r w:rsidRPr="00AE6F35">
        <w:rPr>
          <w:rFonts w:asciiTheme="majorBidi" w:hAnsiTheme="majorBidi" w:cstheme="majorBidi"/>
          <w:sz w:val="24"/>
          <w:szCs w:val="24"/>
        </w:rPr>
        <w:t xml:space="preserve"> phosphonate,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AE6F35">
        <w:rPr>
          <w:rFonts w:asciiTheme="majorBidi" w:hAnsiTheme="majorBidi" w:cstheme="majorBidi"/>
          <w:sz w:val="24"/>
          <w:szCs w:val="24"/>
        </w:rPr>
        <w:t>RSC Adv. 5 (2015) 65444–65453.</w:t>
      </w:r>
    </w:p>
    <w:p w14:paraId="3700563D" w14:textId="4508481F" w:rsidR="005F73D5" w:rsidRDefault="005F73D5" w:rsidP="005F73D5">
      <w:pPr>
        <w:pStyle w:val="p1"/>
        <w:spacing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lastRenderedPageBreak/>
        <w:t>[S11</w:t>
      </w:r>
      <w:r w:rsidRPr="00AE6F35">
        <w:rPr>
          <w:rFonts w:asciiTheme="majorBidi" w:hAnsiTheme="majorBidi" w:cstheme="majorBidi"/>
          <w:sz w:val="24"/>
          <w:szCs w:val="24"/>
        </w:rPr>
        <w:t xml:space="preserve">] R. Karthik, S. Meenakshi, Removal of </w:t>
      </w:r>
      <w:proofErr w:type="gramStart"/>
      <w:r w:rsidRPr="00AE6F35">
        <w:rPr>
          <w:rFonts w:asciiTheme="majorBidi" w:hAnsiTheme="majorBidi" w:cstheme="majorBidi"/>
          <w:sz w:val="24"/>
          <w:szCs w:val="24"/>
        </w:rPr>
        <w:t>Pb(</w:t>
      </w:r>
      <w:proofErr w:type="gramEnd"/>
      <w:r w:rsidRPr="00AE6F35">
        <w:rPr>
          <w:rFonts w:asciiTheme="majorBidi" w:hAnsiTheme="majorBidi" w:cstheme="majorBidi"/>
          <w:sz w:val="24"/>
          <w:szCs w:val="24"/>
        </w:rPr>
        <w:t>II) and Cd(II) ions from aqueous solution using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AE6F35">
        <w:rPr>
          <w:rFonts w:asciiTheme="majorBidi" w:hAnsiTheme="majorBidi" w:cstheme="majorBidi"/>
          <w:sz w:val="24"/>
          <w:szCs w:val="24"/>
        </w:rPr>
        <w:t>polyaniline grafted chitosan, Chem. Eng. J. 263 (2015) 168–177.</w:t>
      </w:r>
    </w:p>
    <w:p w14:paraId="22F92F6A" w14:textId="08798491" w:rsidR="005F73D5" w:rsidRPr="00AE6F35" w:rsidRDefault="005F73D5" w:rsidP="005F73D5">
      <w:pPr>
        <w:pStyle w:val="p1"/>
        <w:spacing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[S12</w:t>
      </w:r>
      <w:r w:rsidRPr="00AE6F35">
        <w:rPr>
          <w:rFonts w:asciiTheme="majorBidi" w:hAnsiTheme="majorBidi" w:cstheme="majorBidi"/>
          <w:sz w:val="24"/>
          <w:szCs w:val="24"/>
        </w:rPr>
        <w:t>] R. Hua, Z. Li, Sulfhydryl functionalized hydrogel with magnetism: Synthesis characterization and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AE6F35">
        <w:rPr>
          <w:rFonts w:asciiTheme="majorBidi" w:hAnsiTheme="majorBidi" w:cstheme="majorBidi"/>
          <w:sz w:val="24"/>
          <w:szCs w:val="24"/>
        </w:rPr>
        <w:t>adsorption behavior study for heavy metal removal, Chem. Eng. J. 249 (2014) 189–200.</w:t>
      </w:r>
    </w:p>
    <w:p w14:paraId="4C9CB366" w14:textId="5F5EC89C" w:rsidR="005F73D5" w:rsidRPr="00AE6F35" w:rsidRDefault="005F73D5" w:rsidP="005F73D5">
      <w:pPr>
        <w:pStyle w:val="p1"/>
        <w:spacing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[S13</w:t>
      </w:r>
      <w:r w:rsidRPr="00AE6F35">
        <w:rPr>
          <w:rFonts w:asciiTheme="majorBidi" w:hAnsiTheme="majorBidi" w:cstheme="majorBidi"/>
          <w:sz w:val="24"/>
          <w:szCs w:val="24"/>
        </w:rPr>
        <w:t xml:space="preserve">] L. Vitali, M. C. M. </w:t>
      </w:r>
      <w:proofErr w:type="spellStart"/>
      <w:r w:rsidRPr="00AE6F35">
        <w:rPr>
          <w:rFonts w:asciiTheme="majorBidi" w:hAnsiTheme="majorBidi" w:cstheme="majorBidi"/>
          <w:sz w:val="24"/>
          <w:szCs w:val="24"/>
        </w:rPr>
        <w:t>Laranjeira</w:t>
      </w:r>
      <w:proofErr w:type="spellEnd"/>
      <w:r w:rsidRPr="00AE6F35">
        <w:rPr>
          <w:rFonts w:asciiTheme="majorBidi" w:hAnsiTheme="majorBidi" w:cstheme="majorBidi"/>
          <w:sz w:val="24"/>
          <w:szCs w:val="24"/>
        </w:rPr>
        <w:t xml:space="preserve">, N. S. Goncalves, V. T. </w:t>
      </w:r>
      <w:proofErr w:type="spellStart"/>
      <w:r w:rsidRPr="00AE6F35">
        <w:rPr>
          <w:rFonts w:asciiTheme="majorBidi" w:hAnsiTheme="majorBidi" w:cstheme="majorBidi"/>
          <w:sz w:val="24"/>
          <w:szCs w:val="24"/>
        </w:rPr>
        <w:t>Favere</w:t>
      </w:r>
      <w:proofErr w:type="spellEnd"/>
      <w:r w:rsidRPr="00AE6F35">
        <w:rPr>
          <w:rFonts w:asciiTheme="majorBidi" w:hAnsiTheme="majorBidi" w:cstheme="majorBidi"/>
          <w:sz w:val="24"/>
          <w:szCs w:val="24"/>
        </w:rPr>
        <w:t>, Spray-dried chitosan microspheres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AE6F35">
        <w:rPr>
          <w:rFonts w:asciiTheme="majorBidi" w:hAnsiTheme="majorBidi" w:cstheme="majorBidi"/>
          <w:sz w:val="24"/>
          <w:szCs w:val="24"/>
        </w:rPr>
        <w:t xml:space="preserve">containing 8-hydroxyquinoline -5 sulphonic acid as a new adsorbent for </w:t>
      </w:r>
      <w:proofErr w:type="gramStart"/>
      <w:r w:rsidRPr="00AE6F35">
        <w:rPr>
          <w:rFonts w:asciiTheme="majorBidi" w:hAnsiTheme="majorBidi" w:cstheme="majorBidi"/>
          <w:sz w:val="24"/>
          <w:szCs w:val="24"/>
        </w:rPr>
        <w:t>Cd(</w:t>
      </w:r>
      <w:proofErr w:type="gramEnd"/>
      <w:r w:rsidRPr="00AE6F35">
        <w:rPr>
          <w:rFonts w:asciiTheme="majorBidi" w:hAnsiTheme="majorBidi" w:cstheme="majorBidi"/>
          <w:sz w:val="24"/>
          <w:szCs w:val="24"/>
        </w:rPr>
        <w:t>II) and Zn(II) ions, Int.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AE6F35">
        <w:rPr>
          <w:rFonts w:asciiTheme="majorBidi" w:hAnsiTheme="majorBidi" w:cstheme="majorBidi"/>
          <w:sz w:val="24"/>
          <w:szCs w:val="24"/>
        </w:rPr>
        <w:t xml:space="preserve">J. Biol. </w:t>
      </w:r>
      <w:proofErr w:type="spellStart"/>
      <w:r w:rsidRPr="00AE6F35">
        <w:rPr>
          <w:rFonts w:asciiTheme="majorBidi" w:hAnsiTheme="majorBidi" w:cstheme="majorBidi"/>
          <w:sz w:val="24"/>
          <w:szCs w:val="24"/>
        </w:rPr>
        <w:t>Macromol</w:t>
      </w:r>
      <w:proofErr w:type="spellEnd"/>
      <w:r w:rsidRPr="00AE6F35">
        <w:rPr>
          <w:rFonts w:asciiTheme="majorBidi" w:hAnsiTheme="majorBidi" w:cstheme="majorBidi"/>
          <w:sz w:val="24"/>
          <w:szCs w:val="24"/>
        </w:rPr>
        <w:t>. 42 (2008) 152–157.</w:t>
      </w:r>
    </w:p>
    <w:p w14:paraId="329B2B3E" w14:textId="4CB6EB42" w:rsidR="005F73D5" w:rsidRPr="00AE6F35" w:rsidRDefault="005F73D5" w:rsidP="005F73D5">
      <w:pPr>
        <w:pStyle w:val="p1"/>
        <w:spacing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[S14</w:t>
      </w:r>
      <w:r w:rsidRPr="00AE6F35">
        <w:rPr>
          <w:rFonts w:asciiTheme="majorBidi" w:hAnsiTheme="majorBidi" w:cstheme="majorBidi"/>
          <w:sz w:val="24"/>
          <w:szCs w:val="24"/>
        </w:rPr>
        <w:t xml:space="preserve">] Z. Li, H. Fan, Y. Zhang, M. Chen, Z. Yu, X. Cao, T. Sun, </w:t>
      </w:r>
      <w:proofErr w:type="gramStart"/>
      <w:r w:rsidRPr="00AE6F35">
        <w:rPr>
          <w:rFonts w:asciiTheme="majorBidi" w:hAnsiTheme="majorBidi" w:cstheme="majorBidi"/>
          <w:sz w:val="24"/>
          <w:szCs w:val="24"/>
        </w:rPr>
        <w:t>Cd(</w:t>
      </w:r>
      <w:proofErr w:type="gramEnd"/>
      <w:r w:rsidRPr="00AE6F35">
        <w:rPr>
          <w:rFonts w:asciiTheme="majorBidi" w:hAnsiTheme="majorBidi" w:cstheme="majorBidi"/>
          <w:sz w:val="24"/>
          <w:szCs w:val="24"/>
        </w:rPr>
        <w:t>II)-imprinted polymer sorbents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AE6F35">
        <w:rPr>
          <w:rFonts w:asciiTheme="majorBidi" w:hAnsiTheme="majorBidi" w:cstheme="majorBidi"/>
          <w:sz w:val="24"/>
          <w:szCs w:val="24"/>
        </w:rPr>
        <w:t>prepared by combination of surface imprinting technique with hydrothermal assisted sol-gel process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AE6F35">
        <w:rPr>
          <w:rFonts w:asciiTheme="majorBidi" w:hAnsiTheme="majorBidi" w:cstheme="majorBidi"/>
          <w:sz w:val="24"/>
          <w:szCs w:val="24"/>
        </w:rPr>
        <w:t>for selective removal of cadmium(II) from aqueous solution, Chem. Eng. J. 171 (2011) 703–710.</w:t>
      </w:r>
    </w:p>
    <w:p w14:paraId="05D6C58A" w14:textId="7D1BF411" w:rsidR="005F73D5" w:rsidRPr="00AE6F35" w:rsidRDefault="005F73D5" w:rsidP="005F73D5">
      <w:pPr>
        <w:pStyle w:val="p1"/>
        <w:spacing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[S15</w:t>
      </w:r>
      <w:r w:rsidRPr="00AE6F35">
        <w:rPr>
          <w:rFonts w:asciiTheme="majorBidi" w:hAnsiTheme="majorBidi" w:cstheme="majorBidi"/>
          <w:sz w:val="24"/>
          <w:szCs w:val="24"/>
        </w:rPr>
        <w:t xml:space="preserve">] M. </w:t>
      </w:r>
      <w:proofErr w:type="spellStart"/>
      <w:r w:rsidRPr="00AE6F35">
        <w:rPr>
          <w:rFonts w:asciiTheme="majorBidi" w:hAnsiTheme="majorBidi" w:cstheme="majorBidi"/>
          <w:sz w:val="24"/>
          <w:szCs w:val="24"/>
        </w:rPr>
        <w:t>Behbahania</w:t>
      </w:r>
      <w:proofErr w:type="spellEnd"/>
      <w:r w:rsidRPr="00AE6F35">
        <w:rPr>
          <w:rFonts w:asciiTheme="majorBidi" w:hAnsiTheme="majorBidi" w:cstheme="majorBidi"/>
          <w:sz w:val="24"/>
          <w:szCs w:val="24"/>
        </w:rPr>
        <w:t xml:space="preserve">, A. Bagheri, M. </w:t>
      </w:r>
      <w:proofErr w:type="spellStart"/>
      <w:r w:rsidRPr="00AE6F35">
        <w:rPr>
          <w:rFonts w:asciiTheme="majorBidi" w:hAnsiTheme="majorBidi" w:cstheme="majorBidi"/>
          <w:sz w:val="24"/>
          <w:szCs w:val="24"/>
        </w:rPr>
        <w:t>Taghizadeh</w:t>
      </w:r>
      <w:proofErr w:type="spellEnd"/>
      <w:r w:rsidRPr="00AE6F35">
        <w:rPr>
          <w:rFonts w:asciiTheme="majorBidi" w:hAnsiTheme="majorBidi" w:cstheme="majorBidi"/>
          <w:sz w:val="24"/>
          <w:szCs w:val="24"/>
        </w:rPr>
        <w:t xml:space="preserve">, M. </w:t>
      </w:r>
      <w:proofErr w:type="spellStart"/>
      <w:r w:rsidRPr="00AE6F35">
        <w:rPr>
          <w:rFonts w:asciiTheme="majorBidi" w:hAnsiTheme="majorBidi" w:cstheme="majorBidi"/>
          <w:sz w:val="24"/>
          <w:szCs w:val="24"/>
        </w:rPr>
        <w:t>Salarian</w:t>
      </w:r>
      <w:proofErr w:type="spellEnd"/>
      <w:r w:rsidRPr="00AE6F35">
        <w:rPr>
          <w:rFonts w:asciiTheme="majorBidi" w:hAnsiTheme="majorBidi" w:cstheme="majorBidi"/>
          <w:sz w:val="24"/>
          <w:szCs w:val="24"/>
        </w:rPr>
        <w:t xml:space="preserve">, O. Sadeghi, L. </w:t>
      </w:r>
      <w:proofErr w:type="spellStart"/>
      <w:r w:rsidRPr="00AE6F35">
        <w:rPr>
          <w:rFonts w:asciiTheme="majorBidi" w:hAnsiTheme="majorBidi" w:cstheme="majorBidi"/>
          <w:sz w:val="24"/>
          <w:szCs w:val="24"/>
        </w:rPr>
        <w:t>Adlnasab</w:t>
      </w:r>
      <w:proofErr w:type="spellEnd"/>
      <w:r w:rsidRPr="00AE6F35">
        <w:rPr>
          <w:rFonts w:asciiTheme="majorBidi" w:hAnsiTheme="majorBidi" w:cstheme="majorBidi"/>
          <w:sz w:val="24"/>
          <w:szCs w:val="24"/>
        </w:rPr>
        <w:t xml:space="preserve">, K. </w:t>
      </w:r>
      <w:proofErr w:type="spellStart"/>
      <w:r w:rsidRPr="00AE6F35">
        <w:rPr>
          <w:rFonts w:asciiTheme="majorBidi" w:hAnsiTheme="majorBidi" w:cstheme="majorBidi"/>
          <w:sz w:val="24"/>
          <w:szCs w:val="24"/>
        </w:rPr>
        <w:t>Jalali</w:t>
      </w:r>
      <w:proofErr w:type="spellEnd"/>
      <w:r w:rsidRPr="00AE6F35">
        <w:rPr>
          <w:rFonts w:asciiTheme="majorBidi" w:hAnsiTheme="majorBidi" w:cstheme="majorBidi"/>
          <w:sz w:val="24"/>
          <w:szCs w:val="24"/>
        </w:rPr>
        <w:t>,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AE6F35">
        <w:rPr>
          <w:rFonts w:asciiTheme="majorBidi" w:hAnsiTheme="majorBidi" w:cstheme="majorBidi"/>
          <w:sz w:val="24"/>
          <w:szCs w:val="24"/>
        </w:rPr>
        <w:t xml:space="preserve">Synthesis and </w:t>
      </w:r>
      <w:proofErr w:type="spellStart"/>
      <w:r w:rsidRPr="00AE6F35">
        <w:rPr>
          <w:rFonts w:asciiTheme="majorBidi" w:hAnsiTheme="majorBidi" w:cstheme="majorBidi"/>
          <w:sz w:val="24"/>
          <w:szCs w:val="24"/>
        </w:rPr>
        <w:t>characterisation</w:t>
      </w:r>
      <w:proofErr w:type="spellEnd"/>
      <w:r w:rsidRPr="00AE6F35">
        <w:rPr>
          <w:rFonts w:asciiTheme="majorBidi" w:hAnsiTheme="majorBidi" w:cstheme="majorBidi"/>
          <w:sz w:val="24"/>
          <w:szCs w:val="24"/>
        </w:rPr>
        <w:t xml:space="preserve"> of nano structure lead (II) ion-imprinted polymer as a new sorbent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AE6F35">
        <w:rPr>
          <w:rFonts w:asciiTheme="majorBidi" w:hAnsiTheme="majorBidi" w:cstheme="majorBidi"/>
          <w:sz w:val="24"/>
          <w:szCs w:val="24"/>
        </w:rPr>
        <w:t>for selective extraction and preconcentration of ultra-trace amounts of lead ions from vegetables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AE6F35">
        <w:rPr>
          <w:rFonts w:asciiTheme="majorBidi" w:hAnsiTheme="majorBidi" w:cstheme="majorBidi"/>
          <w:sz w:val="24"/>
          <w:szCs w:val="24"/>
        </w:rPr>
        <w:t>rice and fish samples, Food Chem. 138 (2013) 2050–2056.</w:t>
      </w:r>
    </w:p>
    <w:p w14:paraId="1B64F4B6" w14:textId="0A08DA42" w:rsidR="005F73D5" w:rsidRPr="00AE6F35" w:rsidRDefault="005F73D5" w:rsidP="005F73D5">
      <w:pPr>
        <w:pStyle w:val="p1"/>
        <w:spacing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[S16</w:t>
      </w:r>
      <w:r w:rsidRPr="00AE6F35">
        <w:rPr>
          <w:rFonts w:asciiTheme="majorBidi" w:hAnsiTheme="majorBidi" w:cstheme="majorBidi"/>
          <w:sz w:val="24"/>
          <w:szCs w:val="24"/>
        </w:rPr>
        <w:t xml:space="preserve">] M. </w:t>
      </w:r>
      <w:proofErr w:type="spellStart"/>
      <w:r w:rsidRPr="00AE6F35">
        <w:rPr>
          <w:rFonts w:asciiTheme="majorBidi" w:hAnsiTheme="majorBidi" w:cstheme="majorBidi"/>
          <w:sz w:val="24"/>
          <w:szCs w:val="24"/>
        </w:rPr>
        <w:t>Tuzen</w:t>
      </w:r>
      <w:proofErr w:type="spellEnd"/>
      <w:r w:rsidRPr="00AE6F35">
        <w:rPr>
          <w:rFonts w:asciiTheme="majorBidi" w:hAnsiTheme="majorBidi" w:cstheme="majorBidi"/>
          <w:sz w:val="24"/>
          <w:szCs w:val="24"/>
        </w:rPr>
        <w:t xml:space="preserve">, K. O. </w:t>
      </w:r>
      <w:proofErr w:type="spellStart"/>
      <w:r w:rsidRPr="00AE6F35">
        <w:rPr>
          <w:rFonts w:asciiTheme="majorBidi" w:hAnsiTheme="majorBidi" w:cstheme="majorBidi"/>
          <w:sz w:val="24"/>
          <w:szCs w:val="24"/>
        </w:rPr>
        <w:t>Saygi</w:t>
      </w:r>
      <w:proofErr w:type="spellEnd"/>
      <w:r w:rsidRPr="00AE6F35">
        <w:rPr>
          <w:rFonts w:asciiTheme="majorBidi" w:hAnsiTheme="majorBidi" w:cstheme="majorBidi"/>
          <w:sz w:val="24"/>
          <w:szCs w:val="24"/>
        </w:rPr>
        <w:t xml:space="preserve">, M. </w:t>
      </w:r>
      <w:proofErr w:type="spellStart"/>
      <w:r w:rsidRPr="00AE6F35">
        <w:rPr>
          <w:rFonts w:asciiTheme="majorBidi" w:hAnsiTheme="majorBidi" w:cstheme="majorBidi"/>
          <w:sz w:val="24"/>
          <w:szCs w:val="24"/>
        </w:rPr>
        <w:t>Soylak</w:t>
      </w:r>
      <w:proofErr w:type="spellEnd"/>
      <w:r w:rsidRPr="00AE6F35">
        <w:rPr>
          <w:rFonts w:asciiTheme="majorBidi" w:hAnsiTheme="majorBidi" w:cstheme="majorBidi"/>
          <w:sz w:val="24"/>
          <w:szCs w:val="24"/>
        </w:rPr>
        <w:t>, Solid phase extraction of heavy metal ions in environmental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AE6F35">
        <w:rPr>
          <w:rFonts w:asciiTheme="majorBidi" w:hAnsiTheme="majorBidi" w:cstheme="majorBidi"/>
          <w:sz w:val="24"/>
          <w:szCs w:val="24"/>
        </w:rPr>
        <w:t>samples on multiwalled carbon nanotubes, J. Hazard. Mater. 152 (2008) 632–639.</w:t>
      </w:r>
    </w:p>
    <w:p w14:paraId="0B0C98BA" w14:textId="4A483B70" w:rsidR="005F73D5" w:rsidRPr="00AE6F35" w:rsidRDefault="005F73D5" w:rsidP="005F73D5">
      <w:pPr>
        <w:pStyle w:val="p1"/>
        <w:spacing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[S17</w:t>
      </w:r>
      <w:r w:rsidRPr="00AE6F35">
        <w:rPr>
          <w:rFonts w:asciiTheme="majorBidi" w:hAnsiTheme="majorBidi" w:cstheme="majorBidi"/>
          <w:sz w:val="24"/>
          <w:szCs w:val="24"/>
        </w:rPr>
        <w:t xml:space="preserve">] S. Z. </w:t>
      </w:r>
      <w:proofErr w:type="spellStart"/>
      <w:r w:rsidRPr="00AE6F35">
        <w:rPr>
          <w:rFonts w:asciiTheme="majorBidi" w:hAnsiTheme="majorBidi" w:cstheme="majorBidi"/>
          <w:sz w:val="24"/>
          <w:szCs w:val="24"/>
        </w:rPr>
        <w:t>Mohammadi</w:t>
      </w:r>
      <w:proofErr w:type="spellEnd"/>
      <w:r w:rsidRPr="00AE6F35">
        <w:rPr>
          <w:rFonts w:asciiTheme="majorBidi" w:hAnsiTheme="majorBidi" w:cstheme="majorBidi"/>
          <w:sz w:val="24"/>
          <w:szCs w:val="24"/>
        </w:rPr>
        <w:t xml:space="preserve">, D. </w:t>
      </w:r>
      <w:proofErr w:type="spellStart"/>
      <w:r w:rsidRPr="00AE6F35">
        <w:rPr>
          <w:rFonts w:asciiTheme="majorBidi" w:hAnsiTheme="majorBidi" w:cstheme="majorBidi"/>
          <w:sz w:val="24"/>
          <w:szCs w:val="24"/>
        </w:rPr>
        <w:t>Afzali</w:t>
      </w:r>
      <w:proofErr w:type="spellEnd"/>
      <w:r w:rsidRPr="00AE6F35">
        <w:rPr>
          <w:rFonts w:asciiTheme="majorBidi" w:hAnsiTheme="majorBidi" w:cstheme="majorBidi"/>
          <w:sz w:val="24"/>
          <w:szCs w:val="24"/>
        </w:rPr>
        <w:t xml:space="preserve">, D. </w:t>
      </w:r>
      <w:proofErr w:type="spellStart"/>
      <w:r w:rsidRPr="00AE6F35">
        <w:rPr>
          <w:rFonts w:asciiTheme="majorBidi" w:hAnsiTheme="majorBidi" w:cstheme="majorBidi"/>
          <w:sz w:val="24"/>
          <w:szCs w:val="24"/>
        </w:rPr>
        <w:t>Pourtalebi</w:t>
      </w:r>
      <w:proofErr w:type="spellEnd"/>
      <w:r w:rsidRPr="00AE6F35">
        <w:rPr>
          <w:rFonts w:asciiTheme="majorBidi" w:hAnsiTheme="majorBidi" w:cstheme="majorBidi"/>
          <w:sz w:val="24"/>
          <w:szCs w:val="24"/>
        </w:rPr>
        <w:t xml:space="preserve">, </w:t>
      </w:r>
      <w:proofErr w:type="gramStart"/>
      <w:r w:rsidRPr="00AE6F35">
        <w:rPr>
          <w:rFonts w:asciiTheme="majorBidi" w:hAnsiTheme="majorBidi" w:cstheme="majorBidi"/>
          <w:sz w:val="24"/>
          <w:szCs w:val="24"/>
        </w:rPr>
        <w:t>Flame</w:t>
      </w:r>
      <w:proofErr w:type="gramEnd"/>
      <w:r w:rsidRPr="00AE6F35">
        <w:rPr>
          <w:rFonts w:asciiTheme="majorBidi" w:hAnsiTheme="majorBidi" w:cstheme="majorBidi"/>
          <w:sz w:val="24"/>
          <w:szCs w:val="24"/>
        </w:rPr>
        <w:t xml:space="preserve"> atomic absorption spectrometric determination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AE6F35">
        <w:rPr>
          <w:rFonts w:asciiTheme="majorBidi" w:hAnsiTheme="majorBidi" w:cstheme="majorBidi"/>
          <w:sz w:val="24"/>
          <w:szCs w:val="24"/>
        </w:rPr>
        <w:t>of trace amounts of lead cadmium and nickel in different matrixes after solid phase extraction on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AE6F35">
        <w:rPr>
          <w:rFonts w:asciiTheme="majorBidi" w:hAnsiTheme="majorBidi" w:cstheme="majorBidi"/>
          <w:sz w:val="24"/>
          <w:szCs w:val="24"/>
        </w:rPr>
        <w:t>modified multiwalled carbon nanotubes, Cent. Eur. J. Chem. 3 (2010) 662–668.</w:t>
      </w:r>
    </w:p>
    <w:p w14:paraId="6C984599" w14:textId="7FE133B6" w:rsidR="005F73D5" w:rsidRDefault="005F73D5" w:rsidP="005F73D5">
      <w:pPr>
        <w:pStyle w:val="p1"/>
        <w:spacing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[S18</w:t>
      </w:r>
      <w:r w:rsidRPr="00AE6F35">
        <w:rPr>
          <w:rFonts w:asciiTheme="majorBidi" w:hAnsiTheme="majorBidi" w:cstheme="majorBidi"/>
          <w:sz w:val="24"/>
          <w:szCs w:val="24"/>
        </w:rPr>
        <w:t>] Z. Li, L. Wu, Synthesis characterization and application of 4-aminoazobenzene functionalized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AE6F35">
        <w:rPr>
          <w:rFonts w:asciiTheme="majorBidi" w:hAnsiTheme="majorBidi" w:cstheme="majorBidi"/>
          <w:sz w:val="24"/>
          <w:szCs w:val="24"/>
        </w:rPr>
        <w:t>multiwalled carbon nanotubes as a novel and uniquely selective solid-phase extraction for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AE6F35">
        <w:rPr>
          <w:rFonts w:asciiTheme="majorBidi" w:hAnsiTheme="majorBidi" w:cstheme="majorBidi"/>
          <w:sz w:val="24"/>
          <w:szCs w:val="24"/>
        </w:rPr>
        <w:t xml:space="preserve">determination of </w:t>
      </w:r>
      <w:proofErr w:type="gramStart"/>
      <w:r w:rsidRPr="00AE6F35">
        <w:rPr>
          <w:rFonts w:asciiTheme="majorBidi" w:hAnsiTheme="majorBidi" w:cstheme="majorBidi"/>
          <w:sz w:val="24"/>
          <w:szCs w:val="24"/>
        </w:rPr>
        <w:t>lead(</w:t>
      </w:r>
      <w:proofErr w:type="gramEnd"/>
      <w:r w:rsidRPr="00AE6F35">
        <w:rPr>
          <w:rFonts w:asciiTheme="majorBidi" w:hAnsiTheme="majorBidi" w:cstheme="majorBidi"/>
          <w:sz w:val="24"/>
          <w:szCs w:val="24"/>
        </w:rPr>
        <w:t>II) in water samples, Int. J. Environ. Anal. Chem. 94 (2014) 291–303.</w:t>
      </w:r>
    </w:p>
    <w:p w14:paraId="5EE95F07" w14:textId="77777777" w:rsidR="005F73D5" w:rsidRDefault="005F73D5" w:rsidP="005F73D5">
      <w:pPr>
        <w:pStyle w:val="p1"/>
        <w:spacing w:line="480" w:lineRule="auto"/>
        <w:ind w:left="567" w:hanging="567"/>
        <w:jc w:val="both"/>
        <w:rPr>
          <w:rFonts w:asciiTheme="majorBidi" w:eastAsia="Helvetica" w:hAnsiTheme="majorBidi" w:cstheme="majorBidi"/>
          <w:sz w:val="24"/>
          <w:szCs w:val="24"/>
        </w:rPr>
      </w:pPr>
    </w:p>
    <w:p w14:paraId="74255475" w14:textId="77777777" w:rsidR="0019054E" w:rsidRPr="00CC3156" w:rsidRDefault="0019054E" w:rsidP="0019054E">
      <w:pPr>
        <w:bidi w:val="0"/>
        <w:spacing w:line="480" w:lineRule="auto"/>
        <w:rPr>
          <w:rFonts w:asciiTheme="majorBidi" w:hAnsiTheme="majorBidi" w:cstheme="majorBidi"/>
          <w:b/>
          <w:bCs/>
          <w:sz w:val="24"/>
          <w:szCs w:val="24"/>
          <w:lang w:bidi="ar-EG"/>
        </w:rPr>
      </w:pPr>
    </w:p>
    <w:sectPr w:rsidR="0019054E" w:rsidRPr="00CC3156" w:rsidSect="00373E9D">
      <w:footerReference w:type="default" r:id="rId15"/>
      <w:pgSz w:w="11906" w:h="16838"/>
      <w:pgMar w:top="1350" w:right="1286" w:bottom="1440" w:left="1418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341625" w14:textId="77777777" w:rsidR="00EB5109" w:rsidRDefault="00EB5109" w:rsidP="0068755F">
      <w:pPr>
        <w:spacing w:after="0" w:line="240" w:lineRule="auto"/>
      </w:pPr>
      <w:r>
        <w:separator/>
      </w:r>
    </w:p>
  </w:endnote>
  <w:endnote w:type="continuationSeparator" w:id="0">
    <w:p w14:paraId="525DF00E" w14:textId="77777777" w:rsidR="00EB5109" w:rsidRDefault="00EB5109" w:rsidP="006875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tl/>
      </w:rPr>
      <w:id w:val="1597270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1F4FD89" w14:textId="77777777" w:rsidR="0068755F" w:rsidRDefault="0068755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50EC1">
          <w:rPr>
            <w:noProof/>
            <w:rtl/>
          </w:rPr>
          <w:t>1</w:t>
        </w:r>
        <w:r>
          <w:rPr>
            <w:noProof/>
          </w:rPr>
          <w:fldChar w:fldCharType="end"/>
        </w:r>
      </w:p>
    </w:sdtContent>
  </w:sdt>
  <w:p w14:paraId="5EAF6B33" w14:textId="77777777" w:rsidR="0068755F" w:rsidRDefault="0068755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30F92A" w14:textId="77777777" w:rsidR="00EB5109" w:rsidRDefault="00EB5109" w:rsidP="0068755F">
      <w:pPr>
        <w:spacing w:after="0" w:line="240" w:lineRule="auto"/>
      </w:pPr>
      <w:r>
        <w:separator/>
      </w:r>
    </w:p>
  </w:footnote>
  <w:footnote w:type="continuationSeparator" w:id="0">
    <w:p w14:paraId="53B5B45C" w14:textId="77777777" w:rsidR="00EB5109" w:rsidRDefault="00EB5109" w:rsidP="006875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364783"/>
    <w:multiLevelType w:val="hybridMultilevel"/>
    <w:tmpl w:val="EC4834AC"/>
    <w:lvl w:ilvl="0" w:tplc="77F46CD6">
      <w:start w:val="13"/>
      <w:numFmt w:val="bullet"/>
      <w:lvlText w:val="-"/>
      <w:lvlJc w:val="left"/>
      <w:pPr>
        <w:ind w:left="720" w:hanging="360"/>
      </w:pPr>
      <w:rPr>
        <w:rFonts w:ascii="Arial" w:eastAsia="ＭＳ 明朝" w:hAnsi="Arial" w:cs="Arial" w:hint="default"/>
        <w:sz w:val="7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E5FC4"/>
    <w:rsid w:val="00010A70"/>
    <w:rsid w:val="00017691"/>
    <w:rsid w:val="00082E31"/>
    <w:rsid w:val="000B4B38"/>
    <w:rsid w:val="000D51DB"/>
    <w:rsid w:val="000F13F2"/>
    <w:rsid w:val="00106719"/>
    <w:rsid w:val="00115899"/>
    <w:rsid w:val="0016055C"/>
    <w:rsid w:val="00180F8F"/>
    <w:rsid w:val="001864AF"/>
    <w:rsid w:val="0019054E"/>
    <w:rsid w:val="001C12BD"/>
    <w:rsid w:val="001D129E"/>
    <w:rsid w:val="001E259C"/>
    <w:rsid w:val="00257038"/>
    <w:rsid w:val="002A6B1F"/>
    <w:rsid w:val="002D4493"/>
    <w:rsid w:val="002F2D25"/>
    <w:rsid w:val="00304E5F"/>
    <w:rsid w:val="00350EC1"/>
    <w:rsid w:val="003522BE"/>
    <w:rsid w:val="00362173"/>
    <w:rsid w:val="00373E9D"/>
    <w:rsid w:val="0037719B"/>
    <w:rsid w:val="0038102D"/>
    <w:rsid w:val="00385193"/>
    <w:rsid w:val="003859C2"/>
    <w:rsid w:val="003A5E34"/>
    <w:rsid w:val="003A6A12"/>
    <w:rsid w:val="003B58FB"/>
    <w:rsid w:val="004078AD"/>
    <w:rsid w:val="00425F41"/>
    <w:rsid w:val="00450718"/>
    <w:rsid w:val="00473967"/>
    <w:rsid w:val="004914D9"/>
    <w:rsid w:val="004A5E6A"/>
    <w:rsid w:val="004E0B23"/>
    <w:rsid w:val="004F2E5D"/>
    <w:rsid w:val="00532143"/>
    <w:rsid w:val="00580CB5"/>
    <w:rsid w:val="00595007"/>
    <w:rsid w:val="005B661A"/>
    <w:rsid w:val="005F73D5"/>
    <w:rsid w:val="0061476E"/>
    <w:rsid w:val="00633E53"/>
    <w:rsid w:val="00637DD2"/>
    <w:rsid w:val="00686C1B"/>
    <w:rsid w:val="0068755F"/>
    <w:rsid w:val="006A28CA"/>
    <w:rsid w:val="006A617A"/>
    <w:rsid w:val="006C195C"/>
    <w:rsid w:val="006E5FC4"/>
    <w:rsid w:val="006E63D6"/>
    <w:rsid w:val="007204B0"/>
    <w:rsid w:val="00780DFC"/>
    <w:rsid w:val="00784657"/>
    <w:rsid w:val="00791726"/>
    <w:rsid w:val="00794805"/>
    <w:rsid w:val="007E3FFA"/>
    <w:rsid w:val="00876BF0"/>
    <w:rsid w:val="008C48C2"/>
    <w:rsid w:val="008D6FE5"/>
    <w:rsid w:val="00903D73"/>
    <w:rsid w:val="00906764"/>
    <w:rsid w:val="00914C45"/>
    <w:rsid w:val="00927C33"/>
    <w:rsid w:val="00931F75"/>
    <w:rsid w:val="009433B7"/>
    <w:rsid w:val="009B32BD"/>
    <w:rsid w:val="009D7C54"/>
    <w:rsid w:val="009E6FAD"/>
    <w:rsid w:val="00A12FFC"/>
    <w:rsid w:val="00A1694E"/>
    <w:rsid w:val="00A25EBE"/>
    <w:rsid w:val="00A67A74"/>
    <w:rsid w:val="00A711A4"/>
    <w:rsid w:val="00A7182E"/>
    <w:rsid w:val="00A729CC"/>
    <w:rsid w:val="00A92DEF"/>
    <w:rsid w:val="00A95875"/>
    <w:rsid w:val="00AB32BE"/>
    <w:rsid w:val="00AC40D3"/>
    <w:rsid w:val="00B314C9"/>
    <w:rsid w:val="00B32EAE"/>
    <w:rsid w:val="00BC011B"/>
    <w:rsid w:val="00BC674E"/>
    <w:rsid w:val="00C105F1"/>
    <w:rsid w:val="00C23B60"/>
    <w:rsid w:val="00C70AC0"/>
    <w:rsid w:val="00C773B5"/>
    <w:rsid w:val="00C9678A"/>
    <w:rsid w:val="00CA6B16"/>
    <w:rsid w:val="00CC3156"/>
    <w:rsid w:val="00D3489F"/>
    <w:rsid w:val="00D42371"/>
    <w:rsid w:val="00D45C16"/>
    <w:rsid w:val="00D90F92"/>
    <w:rsid w:val="00D96AB9"/>
    <w:rsid w:val="00DB17DB"/>
    <w:rsid w:val="00DF7A6D"/>
    <w:rsid w:val="00E06EF2"/>
    <w:rsid w:val="00E121FB"/>
    <w:rsid w:val="00E2736F"/>
    <w:rsid w:val="00E50746"/>
    <w:rsid w:val="00EB5109"/>
    <w:rsid w:val="00EB6914"/>
    <w:rsid w:val="00F053C7"/>
    <w:rsid w:val="00F108D5"/>
    <w:rsid w:val="00F16BDD"/>
    <w:rsid w:val="00F50DCE"/>
    <w:rsid w:val="00F732C1"/>
    <w:rsid w:val="00F740BD"/>
    <w:rsid w:val="00F74C14"/>
    <w:rsid w:val="00F908E7"/>
    <w:rsid w:val="00FA06FA"/>
    <w:rsid w:val="00FA30FC"/>
    <w:rsid w:val="00FE1996"/>
    <w:rsid w:val="00FE4DD0"/>
    <w:rsid w:val="00FF5569"/>
    <w:rsid w:val="00FF7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B91F9"/>
  <w15:docId w15:val="{7E8848F2-45E7-4E6B-8DD9-C2CF18D4C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729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29CC"/>
    <w:rPr>
      <w:rFonts w:ascii="Tahoma" w:hAnsi="Tahoma" w:cs="Tahoma"/>
      <w:sz w:val="16"/>
      <w:szCs w:val="16"/>
    </w:rPr>
  </w:style>
  <w:style w:type="table" w:customStyle="1" w:styleId="TableGrid1">
    <w:name w:val="Table Grid1"/>
    <w:basedOn w:val="TableNormal"/>
    <w:next w:val="TableGrid"/>
    <w:uiPriority w:val="59"/>
    <w:rsid w:val="006A617A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6A61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F2D25"/>
    <w:pPr>
      <w:bidi w:val="0"/>
      <w:spacing w:line="360" w:lineRule="auto"/>
      <w:ind w:left="720"/>
      <w:contextualSpacing/>
      <w:jc w:val="both"/>
    </w:pPr>
    <w:rPr>
      <w:rFonts w:ascii="Calibri" w:eastAsia="Times New Roman" w:hAnsi="Calibri" w:cs="Arial"/>
      <w:sz w:val="24"/>
    </w:rPr>
  </w:style>
  <w:style w:type="table" w:customStyle="1" w:styleId="TableGrid2">
    <w:name w:val="Table Grid2"/>
    <w:basedOn w:val="TableNormal"/>
    <w:next w:val="TableGrid"/>
    <w:uiPriority w:val="59"/>
    <w:rsid w:val="002F2D25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tle1">
    <w:name w:val="Title1"/>
    <w:basedOn w:val="Normal"/>
    <w:next w:val="Normal"/>
    <w:qFormat/>
    <w:rsid w:val="006A28CA"/>
    <w:pPr>
      <w:bidi w:val="0"/>
      <w:spacing w:before="120" w:after="0" w:line="480" w:lineRule="exact"/>
    </w:pPr>
    <w:rPr>
      <w:rFonts w:ascii="Arial" w:eastAsia="ＭＳ 明朝" w:hAnsi="Arial" w:cs="Times New Roman"/>
      <w:b/>
      <w:sz w:val="32"/>
      <w:szCs w:val="28"/>
      <w:lang w:val="de-DE" w:eastAsia="ja-JP"/>
    </w:rPr>
  </w:style>
  <w:style w:type="table" w:customStyle="1" w:styleId="GridTable21">
    <w:name w:val="Grid Table 21"/>
    <w:basedOn w:val="TableNormal"/>
    <w:uiPriority w:val="47"/>
    <w:rsid w:val="00BC011B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PlainTable41">
    <w:name w:val="Plain Table 41"/>
    <w:basedOn w:val="TableNormal"/>
    <w:uiPriority w:val="44"/>
    <w:rsid w:val="00CA6B1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rmalWeb">
    <w:name w:val="Normal (Web)"/>
    <w:basedOn w:val="Normal"/>
    <w:uiPriority w:val="99"/>
    <w:unhideWhenUsed/>
    <w:rsid w:val="00F50DC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ption">
    <w:name w:val="caption"/>
    <w:basedOn w:val="Normal"/>
    <w:next w:val="Normal"/>
    <w:unhideWhenUsed/>
    <w:qFormat/>
    <w:rsid w:val="00FA30FC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b/>
      <w:bCs/>
      <w:sz w:val="24"/>
      <w:szCs w:val="20"/>
      <w:lang w:eastAsia="ar-SA"/>
    </w:rPr>
  </w:style>
  <w:style w:type="table" w:customStyle="1" w:styleId="GridTable1Light1">
    <w:name w:val="Grid Table 1 Light1"/>
    <w:basedOn w:val="TableNormal"/>
    <w:uiPriority w:val="46"/>
    <w:rsid w:val="00A25EBE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DefaultParagraphFont"/>
    <w:uiPriority w:val="99"/>
    <w:unhideWhenUsed/>
    <w:rsid w:val="007E3FFA"/>
    <w:rPr>
      <w:strike w:val="0"/>
      <w:dstrike w:val="0"/>
      <w:color w:val="316C9D"/>
      <w:u w:val="none"/>
      <w:effect w:val="none"/>
    </w:rPr>
  </w:style>
  <w:style w:type="paragraph" w:styleId="Header">
    <w:name w:val="header"/>
    <w:basedOn w:val="Normal"/>
    <w:link w:val="HeaderChar"/>
    <w:uiPriority w:val="99"/>
    <w:unhideWhenUsed/>
    <w:rsid w:val="006875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755F"/>
  </w:style>
  <w:style w:type="paragraph" w:styleId="Footer">
    <w:name w:val="footer"/>
    <w:basedOn w:val="Normal"/>
    <w:link w:val="FooterChar"/>
    <w:uiPriority w:val="99"/>
    <w:unhideWhenUsed/>
    <w:rsid w:val="006875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755F"/>
  </w:style>
  <w:style w:type="paragraph" w:customStyle="1" w:styleId="p1">
    <w:name w:val="p1"/>
    <w:basedOn w:val="Normal"/>
    <w:rsid w:val="005F73D5"/>
    <w:pPr>
      <w:bidi w:val="0"/>
      <w:spacing w:after="0" w:line="240" w:lineRule="auto"/>
    </w:pPr>
    <w:rPr>
      <w:rFonts w:ascii="Helvetica" w:eastAsiaTheme="minorEastAsia" w:hAnsi="Helvetica" w:cs="Times New Roman"/>
      <w:sz w:val="18"/>
      <w:szCs w:val="18"/>
    </w:rPr>
  </w:style>
  <w:style w:type="character" w:customStyle="1" w:styleId="s1">
    <w:name w:val="s1"/>
    <w:basedOn w:val="DefaultParagraphFont"/>
    <w:rsid w:val="005F73D5"/>
    <w:rPr>
      <w:rFonts w:ascii="Helvetica" w:hAnsi="Helvetica" w:hint="default"/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923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52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269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6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ohamad.ayad@ejust.edu.eg" TargetMode="External"/><Relationship Id="rId13" Type="http://schemas.openxmlformats.org/officeDocument/2006/relationships/image" Target="media/image5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D413D-DB4C-5041-956E-E809185C99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945</Words>
  <Characters>5393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freecomp</dc:creator>
  <cp:keywords/>
  <dc:description/>
  <cp:lastModifiedBy>Nagy Torad</cp:lastModifiedBy>
  <cp:revision>4</cp:revision>
  <dcterms:created xsi:type="dcterms:W3CDTF">2021-03-20T10:18:00Z</dcterms:created>
  <dcterms:modified xsi:type="dcterms:W3CDTF">2021-03-20T10:27:00Z</dcterms:modified>
</cp:coreProperties>
</file>