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3002"/>
        <w:gridCol w:w="741"/>
        <w:gridCol w:w="2376"/>
        <w:gridCol w:w="2127"/>
        <w:gridCol w:w="1727"/>
        <w:gridCol w:w="1154"/>
        <w:gridCol w:w="1926"/>
      </w:tblGrid>
      <w:tr w:rsidR="00265628" w:rsidRPr="005D288A" w14:paraId="1783F139" w14:textId="77777777" w:rsidTr="005D288A">
        <w:tc>
          <w:tcPr>
            <w:tcW w:w="0" w:type="auto"/>
            <w:tcBorders>
              <w:bottom w:val="single" w:sz="4" w:space="0" w:color="auto"/>
            </w:tcBorders>
          </w:tcPr>
          <w:p w14:paraId="109BE048" w14:textId="168B95F1" w:rsidR="00265628" w:rsidRPr="005D288A" w:rsidRDefault="005D288A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Biopsy</w:t>
            </w:r>
            <w:r w:rsidR="00265628" w:rsidRPr="005D288A">
              <w:rPr>
                <w:rFonts w:cs="Times New Roman"/>
                <w:sz w:val="16"/>
                <w:szCs w:val="18"/>
              </w:rPr>
              <w:t xml:space="preserve"> needle name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F7EE0B" w14:textId="739FE2DE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proofErr w:type="spellStart"/>
            <w:r w:rsidRPr="005D288A">
              <w:rPr>
                <w:rFonts w:cs="Times New Roman"/>
                <w:sz w:val="16"/>
                <w:szCs w:val="18"/>
              </w:rPr>
              <w:t>Companye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73F0B4" w14:textId="0FE92375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Country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E5FD4F" w14:textId="76898EA8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Puncture sheath specifications</w:t>
            </w:r>
            <w:r w:rsidRPr="005D288A">
              <w:rPr>
                <w:rFonts w:cs="Times New Roman"/>
                <w:sz w:val="16"/>
                <w:szCs w:val="18"/>
              </w:rPr>
              <w:t>(G)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33AA53" w14:textId="572926A9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Needle core specifications</w:t>
            </w:r>
            <w:r w:rsidRPr="005D288A">
              <w:rPr>
                <w:rFonts w:cs="Times New Roman"/>
                <w:sz w:val="16"/>
                <w:szCs w:val="18"/>
              </w:rPr>
              <w:t>(G)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19F7EA" w14:textId="2E5AC803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Needle core length</w:t>
            </w:r>
            <w:r w:rsidRPr="005D288A">
              <w:rPr>
                <w:rFonts w:cs="Times New Roman"/>
                <w:sz w:val="16"/>
                <w:szCs w:val="18"/>
              </w:rPr>
              <w:t>(cm)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48839C" w14:textId="713D7E05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Needle type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0EDA29B" w14:textId="43028ECA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Puncture needle structure</w:t>
            </w:r>
          </w:p>
        </w:tc>
      </w:tr>
      <w:tr w:rsidR="00265628" w:rsidRPr="005D288A" w14:paraId="0B45ECBA" w14:textId="77777777" w:rsidTr="005D288A">
        <w:tc>
          <w:tcPr>
            <w:tcW w:w="0" w:type="auto"/>
            <w:tcBorders>
              <w:top w:val="single" w:sz="4" w:space="0" w:color="auto"/>
            </w:tcBorders>
          </w:tcPr>
          <w:p w14:paraId="3BC9D42D" w14:textId="28D88C27" w:rsidR="00265628" w:rsidRPr="005D288A" w:rsidRDefault="005D288A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Meriton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DD8C3A" w14:textId="1ACB69BD" w:rsidR="00265628" w:rsidRPr="005D288A" w:rsidRDefault="005D288A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Merrion</w:t>
            </w:r>
            <w:r w:rsidR="00265628" w:rsidRPr="005D288A">
              <w:rPr>
                <w:rFonts w:cs="Times New Roman"/>
                <w:sz w:val="16"/>
                <w:szCs w:val="18"/>
              </w:rPr>
              <w:t xml:space="preserve"> Medical Equipment Co., Ltd.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596AA7" w14:textId="06ADF8C8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USA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5D83D9" w14:textId="037CD88A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980D5A" w14:textId="7B3666B2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44F04A" w14:textId="3839FC9D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C3225F" w14:textId="291419B5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Cutting needle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550A6808" w14:textId="5CD36A01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Coaxial biopsy needle</w:t>
            </w:r>
          </w:p>
        </w:tc>
      </w:tr>
      <w:tr w:rsidR="00265628" w:rsidRPr="005D288A" w14:paraId="32BD3612" w14:textId="77777777" w:rsidTr="005D288A">
        <w:tc>
          <w:tcPr>
            <w:tcW w:w="0" w:type="auto"/>
          </w:tcPr>
          <w:p w14:paraId="14974BAD" w14:textId="52793CD0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Jiali</w:t>
            </w:r>
          </w:p>
        </w:tc>
        <w:tc>
          <w:tcPr>
            <w:tcW w:w="0" w:type="auto"/>
          </w:tcPr>
          <w:p w14:paraId="0B3EF6DB" w14:textId="0C6D8A66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Jiali Co., Ltd.</w:t>
            </w:r>
          </w:p>
        </w:tc>
        <w:tc>
          <w:tcPr>
            <w:tcW w:w="0" w:type="auto"/>
          </w:tcPr>
          <w:p w14:paraId="0990DC38" w14:textId="1C14FE47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China</w:t>
            </w:r>
          </w:p>
        </w:tc>
        <w:tc>
          <w:tcPr>
            <w:tcW w:w="0" w:type="auto"/>
          </w:tcPr>
          <w:p w14:paraId="155D0DB7" w14:textId="6BA8E411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17</w:t>
            </w:r>
          </w:p>
        </w:tc>
        <w:tc>
          <w:tcPr>
            <w:tcW w:w="0" w:type="auto"/>
          </w:tcPr>
          <w:p w14:paraId="2DE3CFE4" w14:textId="10EE000E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18</w:t>
            </w:r>
          </w:p>
        </w:tc>
        <w:tc>
          <w:tcPr>
            <w:tcW w:w="0" w:type="auto"/>
          </w:tcPr>
          <w:p w14:paraId="17AB3054" w14:textId="6EA1A0E8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11</w:t>
            </w:r>
          </w:p>
        </w:tc>
        <w:tc>
          <w:tcPr>
            <w:tcW w:w="0" w:type="auto"/>
          </w:tcPr>
          <w:p w14:paraId="1D69B978" w14:textId="31A89D3B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Cutting needle</w:t>
            </w:r>
          </w:p>
        </w:tc>
        <w:tc>
          <w:tcPr>
            <w:tcW w:w="1926" w:type="dxa"/>
          </w:tcPr>
          <w:p w14:paraId="7BFCF7D9" w14:textId="059417B7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Coaxial biopsy needle</w:t>
            </w:r>
          </w:p>
        </w:tc>
      </w:tr>
      <w:tr w:rsidR="00265628" w:rsidRPr="005D288A" w14:paraId="2A3A614F" w14:textId="77777777" w:rsidTr="005D288A">
        <w:tc>
          <w:tcPr>
            <w:tcW w:w="0" w:type="auto"/>
          </w:tcPr>
          <w:p w14:paraId="1FD01C4B" w14:textId="7982CF52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proofErr w:type="spellStart"/>
            <w:r w:rsidRPr="005D288A">
              <w:rPr>
                <w:rFonts w:cs="Times New Roman"/>
                <w:sz w:val="16"/>
                <w:szCs w:val="18"/>
              </w:rPr>
              <w:t>Lipu</w:t>
            </w:r>
            <w:proofErr w:type="spellEnd"/>
          </w:p>
        </w:tc>
        <w:tc>
          <w:tcPr>
            <w:tcW w:w="0" w:type="auto"/>
          </w:tcPr>
          <w:p w14:paraId="0DDA353A" w14:textId="7BA64448" w:rsidR="00265628" w:rsidRPr="005D288A" w:rsidRDefault="005D288A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 xml:space="preserve">Suzhou </w:t>
            </w:r>
            <w:proofErr w:type="spellStart"/>
            <w:r w:rsidRPr="005D288A">
              <w:rPr>
                <w:rFonts w:cs="Times New Roman"/>
                <w:sz w:val="16"/>
                <w:szCs w:val="18"/>
              </w:rPr>
              <w:t>Lipu</w:t>
            </w:r>
            <w:proofErr w:type="spellEnd"/>
            <w:r w:rsidRPr="005D288A">
              <w:rPr>
                <w:rFonts w:cs="Times New Roman"/>
                <w:sz w:val="16"/>
                <w:szCs w:val="18"/>
              </w:rPr>
              <w:t xml:space="preserve"> Medical Technology Co., Ltd.</w:t>
            </w:r>
          </w:p>
        </w:tc>
        <w:tc>
          <w:tcPr>
            <w:tcW w:w="0" w:type="auto"/>
          </w:tcPr>
          <w:p w14:paraId="0738AC98" w14:textId="7BFDA770" w:rsidR="00265628" w:rsidRPr="005D288A" w:rsidRDefault="005D288A" w:rsidP="005D288A">
            <w:pPr>
              <w:ind w:firstLineChars="0" w:firstLine="0"/>
              <w:jc w:val="center"/>
              <w:rPr>
                <w:rFonts w:cs="Times New Roman" w:hint="eastAsia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Chi</w:t>
            </w:r>
            <w:r>
              <w:rPr>
                <w:rFonts w:cs="Times New Roman" w:hint="eastAsia"/>
                <w:sz w:val="16"/>
                <w:szCs w:val="18"/>
              </w:rPr>
              <w:t>na</w:t>
            </w:r>
          </w:p>
        </w:tc>
        <w:tc>
          <w:tcPr>
            <w:tcW w:w="0" w:type="auto"/>
          </w:tcPr>
          <w:p w14:paraId="2441F160" w14:textId="1053339D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17</w:t>
            </w:r>
          </w:p>
        </w:tc>
        <w:tc>
          <w:tcPr>
            <w:tcW w:w="0" w:type="auto"/>
          </w:tcPr>
          <w:p w14:paraId="10D5C585" w14:textId="21AE6D3D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18</w:t>
            </w:r>
          </w:p>
        </w:tc>
        <w:tc>
          <w:tcPr>
            <w:tcW w:w="0" w:type="auto"/>
          </w:tcPr>
          <w:p w14:paraId="74074A64" w14:textId="1FE939A1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14</w:t>
            </w:r>
          </w:p>
        </w:tc>
        <w:tc>
          <w:tcPr>
            <w:tcW w:w="0" w:type="auto"/>
          </w:tcPr>
          <w:p w14:paraId="56BDDEAE" w14:textId="5D72F29A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Cutting needle</w:t>
            </w:r>
          </w:p>
        </w:tc>
        <w:tc>
          <w:tcPr>
            <w:tcW w:w="1926" w:type="dxa"/>
          </w:tcPr>
          <w:p w14:paraId="4D1498E5" w14:textId="140798D5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Coaxial biopsy needle</w:t>
            </w:r>
          </w:p>
        </w:tc>
      </w:tr>
      <w:tr w:rsidR="00265628" w:rsidRPr="005D288A" w14:paraId="0E061F0A" w14:textId="77777777" w:rsidTr="005D288A">
        <w:tc>
          <w:tcPr>
            <w:tcW w:w="0" w:type="auto"/>
          </w:tcPr>
          <w:p w14:paraId="1CB3DE8E" w14:textId="43F4BE06" w:rsidR="00265628" w:rsidRPr="005D288A" w:rsidRDefault="005D288A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Bard</w:t>
            </w:r>
          </w:p>
        </w:tc>
        <w:tc>
          <w:tcPr>
            <w:tcW w:w="0" w:type="auto"/>
          </w:tcPr>
          <w:p w14:paraId="3B6DB2AC" w14:textId="1034C5DF" w:rsidR="00265628" w:rsidRPr="005D288A" w:rsidRDefault="005D288A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Bard Peripheral Vascular, Inc.</w:t>
            </w:r>
          </w:p>
        </w:tc>
        <w:tc>
          <w:tcPr>
            <w:tcW w:w="0" w:type="auto"/>
          </w:tcPr>
          <w:p w14:paraId="7A6C3617" w14:textId="58C6202D" w:rsidR="00265628" w:rsidRPr="005D288A" w:rsidRDefault="005D288A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USA</w:t>
            </w:r>
          </w:p>
        </w:tc>
        <w:tc>
          <w:tcPr>
            <w:tcW w:w="0" w:type="auto"/>
          </w:tcPr>
          <w:p w14:paraId="246406BF" w14:textId="25C80EC5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17</w:t>
            </w:r>
          </w:p>
        </w:tc>
        <w:tc>
          <w:tcPr>
            <w:tcW w:w="0" w:type="auto"/>
          </w:tcPr>
          <w:p w14:paraId="2C638090" w14:textId="3D5678C6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18</w:t>
            </w:r>
          </w:p>
        </w:tc>
        <w:tc>
          <w:tcPr>
            <w:tcW w:w="0" w:type="auto"/>
          </w:tcPr>
          <w:p w14:paraId="0047F07A" w14:textId="4D781529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17.8</w:t>
            </w:r>
          </w:p>
        </w:tc>
        <w:tc>
          <w:tcPr>
            <w:tcW w:w="0" w:type="auto"/>
          </w:tcPr>
          <w:p w14:paraId="62E13BD4" w14:textId="1D34B390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Cutting needle</w:t>
            </w:r>
          </w:p>
        </w:tc>
        <w:tc>
          <w:tcPr>
            <w:tcW w:w="1926" w:type="dxa"/>
          </w:tcPr>
          <w:p w14:paraId="75C1271B" w14:textId="56DEBBC0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Coaxial biopsy needle</w:t>
            </w:r>
          </w:p>
        </w:tc>
      </w:tr>
      <w:tr w:rsidR="00265628" w:rsidRPr="005D288A" w14:paraId="4B2156C0" w14:textId="77777777" w:rsidTr="005D288A">
        <w:tc>
          <w:tcPr>
            <w:tcW w:w="0" w:type="auto"/>
          </w:tcPr>
          <w:p w14:paraId="1BE16939" w14:textId="296E6288" w:rsidR="00265628" w:rsidRPr="005D288A" w:rsidRDefault="005D288A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Biopince</w:t>
            </w:r>
          </w:p>
        </w:tc>
        <w:tc>
          <w:tcPr>
            <w:tcW w:w="0" w:type="auto"/>
          </w:tcPr>
          <w:p w14:paraId="318E7817" w14:textId="394C9147" w:rsidR="00265628" w:rsidRPr="005D288A" w:rsidRDefault="005D288A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Argon Medical Devices</w:t>
            </w:r>
            <w:r w:rsidRPr="005D288A">
              <w:rPr>
                <w:rFonts w:cs="Times New Roman"/>
                <w:sz w:val="16"/>
                <w:szCs w:val="18"/>
              </w:rPr>
              <w:t>，</w:t>
            </w:r>
            <w:r w:rsidRPr="005D288A">
              <w:rPr>
                <w:rFonts w:cs="Times New Roman"/>
                <w:sz w:val="16"/>
                <w:szCs w:val="18"/>
              </w:rPr>
              <w:t>Inc</w:t>
            </w:r>
          </w:p>
        </w:tc>
        <w:tc>
          <w:tcPr>
            <w:tcW w:w="0" w:type="auto"/>
          </w:tcPr>
          <w:p w14:paraId="41A1CFAA" w14:textId="2852C9BD" w:rsidR="00265628" w:rsidRPr="005D288A" w:rsidRDefault="005D288A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USA</w:t>
            </w:r>
          </w:p>
        </w:tc>
        <w:tc>
          <w:tcPr>
            <w:tcW w:w="0" w:type="auto"/>
          </w:tcPr>
          <w:p w14:paraId="77A88745" w14:textId="0D387FAE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17</w:t>
            </w:r>
          </w:p>
        </w:tc>
        <w:tc>
          <w:tcPr>
            <w:tcW w:w="0" w:type="auto"/>
          </w:tcPr>
          <w:p w14:paraId="175A4C18" w14:textId="4EA65975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18</w:t>
            </w:r>
          </w:p>
        </w:tc>
        <w:tc>
          <w:tcPr>
            <w:tcW w:w="0" w:type="auto"/>
          </w:tcPr>
          <w:p w14:paraId="7E25E917" w14:textId="6B80BEF4" w:rsidR="00265628" w:rsidRPr="005D288A" w:rsidRDefault="00265628" w:rsidP="005D288A">
            <w:pPr>
              <w:ind w:firstLineChars="0" w:firstLine="0"/>
              <w:jc w:val="center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15</w:t>
            </w:r>
          </w:p>
        </w:tc>
        <w:tc>
          <w:tcPr>
            <w:tcW w:w="0" w:type="auto"/>
          </w:tcPr>
          <w:p w14:paraId="0F6C164A" w14:textId="77BF86BC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Cutting needle</w:t>
            </w:r>
          </w:p>
        </w:tc>
        <w:tc>
          <w:tcPr>
            <w:tcW w:w="1926" w:type="dxa"/>
          </w:tcPr>
          <w:p w14:paraId="409FBCF8" w14:textId="4795196E" w:rsidR="00265628" w:rsidRPr="005D288A" w:rsidRDefault="00265628">
            <w:pPr>
              <w:ind w:firstLineChars="0" w:firstLine="0"/>
              <w:rPr>
                <w:rFonts w:cs="Times New Roman"/>
                <w:sz w:val="16"/>
                <w:szCs w:val="18"/>
              </w:rPr>
            </w:pPr>
            <w:r w:rsidRPr="005D288A">
              <w:rPr>
                <w:rFonts w:cs="Times New Roman"/>
                <w:sz w:val="16"/>
                <w:szCs w:val="18"/>
              </w:rPr>
              <w:t>Coaxial biopsy needle</w:t>
            </w:r>
          </w:p>
        </w:tc>
      </w:tr>
    </w:tbl>
    <w:p w14:paraId="5F34783A" w14:textId="77777777" w:rsidR="00482154" w:rsidRDefault="00482154">
      <w:pPr>
        <w:ind w:firstLine="420"/>
      </w:pPr>
    </w:p>
    <w:sectPr w:rsidR="00482154" w:rsidSect="002656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DB9CB" w14:textId="77777777" w:rsidR="00265628" w:rsidRDefault="00265628" w:rsidP="00265628">
      <w:pPr>
        <w:spacing w:line="240" w:lineRule="auto"/>
        <w:ind w:firstLine="420"/>
      </w:pPr>
      <w:r>
        <w:separator/>
      </w:r>
    </w:p>
  </w:endnote>
  <w:endnote w:type="continuationSeparator" w:id="0">
    <w:p w14:paraId="0DD9EDD5" w14:textId="77777777" w:rsidR="00265628" w:rsidRDefault="00265628" w:rsidP="00265628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76D15" w14:textId="77777777" w:rsidR="00265628" w:rsidRDefault="00265628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A3B10" w14:textId="77777777" w:rsidR="00265628" w:rsidRDefault="00265628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D236C" w14:textId="77777777" w:rsidR="00265628" w:rsidRDefault="00265628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DCCBF" w14:textId="77777777" w:rsidR="00265628" w:rsidRDefault="00265628" w:rsidP="00265628">
      <w:pPr>
        <w:spacing w:line="240" w:lineRule="auto"/>
        <w:ind w:firstLine="420"/>
      </w:pPr>
      <w:r>
        <w:separator/>
      </w:r>
    </w:p>
  </w:footnote>
  <w:footnote w:type="continuationSeparator" w:id="0">
    <w:p w14:paraId="66572127" w14:textId="77777777" w:rsidR="00265628" w:rsidRDefault="00265628" w:rsidP="00265628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6D3A0" w14:textId="77777777" w:rsidR="00265628" w:rsidRDefault="00265628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F9B82" w14:textId="77777777" w:rsidR="00265628" w:rsidRDefault="00265628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96155" w14:textId="77777777" w:rsidR="00265628" w:rsidRDefault="00265628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28"/>
    <w:rsid w:val="00066BE5"/>
    <w:rsid w:val="00265628"/>
    <w:rsid w:val="002A4A02"/>
    <w:rsid w:val="00482154"/>
    <w:rsid w:val="00531A73"/>
    <w:rsid w:val="005D288A"/>
    <w:rsid w:val="006E2D7F"/>
    <w:rsid w:val="00A51562"/>
    <w:rsid w:val="00A637AA"/>
    <w:rsid w:val="00EC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4651B"/>
  <w15:chartTrackingRefBased/>
  <w15:docId w15:val="{01BF4D47-BA63-466D-BE19-D1D7950A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A73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2656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6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62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62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62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62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62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62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6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65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65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656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6562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656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656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656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656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656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65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628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656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56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65628"/>
    <w:rPr>
      <w:rFonts w:ascii="Times New Roman" w:eastAsia="宋体" w:hAnsi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56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56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5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65628"/>
    <w:rPr>
      <w:rFonts w:ascii="Times New Roman" w:eastAsia="宋体" w:hAnsi="Times New Roman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6562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562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5628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6562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5628"/>
    <w:rPr>
      <w:rFonts w:ascii="Times New Roman" w:eastAsia="宋体" w:hAnsi="Times New Roman"/>
      <w:sz w:val="18"/>
      <w:szCs w:val="18"/>
    </w:rPr>
  </w:style>
  <w:style w:type="table" w:styleId="af2">
    <w:name w:val="Table Grid"/>
    <w:basedOn w:val="a1"/>
    <w:uiPriority w:val="39"/>
    <w:rsid w:val="00265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L</dc:creator>
  <cp:keywords/>
  <dc:description/>
  <cp:lastModifiedBy>JP L</cp:lastModifiedBy>
  <cp:revision>1</cp:revision>
  <dcterms:created xsi:type="dcterms:W3CDTF">2024-05-23T02:09:00Z</dcterms:created>
  <dcterms:modified xsi:type="dcterms:W3CDTF">2024-05-23T02:27:00Z</dcterms:modified>
</cp:coreProperties>
</file>