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9757B" w14:textId="77777777" w:rsidR="00212B19" w:rsidRDefault="00212B19" w:rsidP="00212B19">
      <w:pPr>
        <w:adjustRightInd w:val="0"/>
        <w:snapToGrid w:val="0"/>
        <w:rPr>
          <w:b/>
          <w:sz w:val="28"/>
          <w:szCs w:val="28"/>
        </w:rPr>
      </w:pPr>
      <w:r>
        <w:rPr>
          <w:b/>
          <w:sz w:val="28"/>
          <w:szCs w:val="28"/>
        </w:rPr>
        <w:t>Supplementary information:</w:t>
      </w:r>
    </w:p>
    <w:p w14:paraId="58ECDA9B" w14:textId="77777777" w:rsidR="00212B19" w:rsidRDefault="00212B19" w:rsidP="00212B19">
      <w:pPr>
        <w:adjustRightInd w:val="0"/>
        <w:snapToGrid w:val="0"/>
        <w:rPr>
          <w:b/>
          <w:sz w:val="28"/>
          <w:szCs w:val="28"/>
        </w:rPr>
      </w:pPr>
    </w:p>
    <w:p w14:paraId="601E2F64" w14:textId="4FB6D722" w:rsidR="00A52D06" w:rsidRDefault="00D375C0" w:rsidP="00A52D06">
      <w:pPr>
        <w:pStyle w:val="Authors"/>
        <w:adjustRightInd w:val="0"/>
        <w:snapToGrid w:val="0"/>
        <w:spacing w:before="0" w:after="0" w:line="480" w:lineRule="auto"/>
      </w:pPr>
      <w:r w:rsidRPr="00D375C0">
        <w:rPr>
          <w:rFonts w:eastAsia="Calibri"/>
          <w:sz w:val="28"/>
          <w:szCs w:val="28"/>
        </w:rPr>
        <w:t>Increasing sensitivity of winter wheat yield to snow drought</w:t>
      </w:r>
    </w:p>
    <w:p w14:paraId="65C2499F" w14:textId="77777777" w:rsidR="006178EF" w:rsidRPr="006178EF" w:rsidRDefault="006178EF" w:rsidP="006178EF">
      <w:pPr>
        <w:spacing w:before="120" w:after="360" w:line="480" w:lineRule="auto"/>
        <w:ind w:firstLine="360"/>
        <w:rPr>
          <w:bCs/>
          <w:szCs w:val="24"/>
          <w:lang w:val="fr-FR"/>
        </w:rPr>
      </w:pPr>
      <w:bookmarkStart w:id="0" w:name="_Hlk174548376"/>
      <w:r w:rsidRPr="006178EF">
        <w:rPr>
          <w:rFonts w:eastAsiaTheme="minorEastAsia" w:hint="eastAsia"/>
          <w:bCs/>
          <w:szCs w:val="24"/>
          <w:lang w:val="fr-FR" w:eastAsia="zh-CN"/>
        </w:rPr>
        <w:t>Huijiao</w:t>
      </w:r>
      <w:r w:rsidRPr="006178EF">
        <w:rPr>
          <w:rFonts w:eastAsia="Times New Roman"/>
          <w:bCs/>
          <w:szCs w:val="24"/>
          <w:lang w:val="fr-FR"/>
        </w:rPr>
        <w:t xml:space="preserve"> </w:t>
      </w:r>
      <w:r w:rsidRPr="006178EF">
        <w:rPr>
          <w:rFonts w:eastAsiaTheme="minorEastAsia" w:hint="eastAsia"/>
          <w:bCs/>
          <w:szCs w:val="24"/>
          <w:lang w:val="fr-FR" w:eastAsia="zh-CN"/>
        </w:rPr>
        <w:t>Chen</w:t>
      </w:r>
      <w:r w:rsidRPr="006178EF">
        <w:rPr>
          <w:rFonts w:eastAsia="Times New Roman"/>
          <w:bCs/>
          <w:color w:val="000000" w:themeColor="text1"/>
          <w:szCs w:val="24"/>
          <w:vertAlign w:val="superscript"/>
          <w:lang w:val="fr-FR"/>
        </w:rPr>
        <w:t>1</w:t>
      </w:r>
      <w:r w:rsidRPr="006178EF">
        <w:rPr>
          <w:rFonts w:eastAsia="DengXian"/>
          <w:bCs/>
          <w:szCs w:val="24"/>
          <w:lang w:val="fr-FR"/>
        </w:rPr>
        <w:t xml:space="preserve">, </w:t>
      </w:r>
      <w:proofErr w:type="spellStart"/>
      <w:r w:rsidRPr="006178EF">
        <w:rPr>
          <w:rFonts w:eastAsia="Times New Roman"/>
          <w:bCs/>
          <w:szCs w:val="24"/>
          <w:lang w:val="fr-FR"/>
        </w:rPr>
        <w:t>Shuo</w:t>
      </w:r>
      <w:proofErr w:type="spellEnd"/>
      <w:r w:rsidRPr="006178EF">
        <w:rPr>
          <w:rFonts w:eastAsia="Times New Roman"/>
          <w:bCs/>
          <w:szCs w:val="24"/>
          <w:lang w:val="fr-FR"/>
        </w:rPr>
        <w:t xml:space="preserve"> Wang</w:t>
      </w:r>
      <w:r w:rsidRPr="006178EF">
        <w:rPr>
          <w:rFonts w:eastAsia="Times New Roman"/>
          <w:bCs/>
          <w:color w:val="000000" w:themeColor="text1"/>
          <w:szCs w:val="24"/>
          <w:vertAlign w:val="superscript"/>
          <w:lang w:val="fr-FR"/>
        </w:rPr>
        <w:t>1,</w:t>
      </w:r>
      <w:r w:rsidRPr="006178EF">
        <w:rPr>
          <w:rFonts w:eastAsia="Times New Roman"/>
          <w:bCs/>
          <w:color w:val="000000" w:themeColor="text1"/>
          <w:szCs w:val="24"/>
          <w:lang w:val="fr-FR"/>
        </w:rPr>
        <w:t xml:space="preserve">*, </w:t>
      </w:r>
      <w:r w:rsidRPr="006178EF">
        <w:rPr>
          <w:rFonts w:eastAsiaTheme="minorEastAsia" w:hint="eastAsia"/>
          <w:bCs/>
          <w:szCs w:val="24"/>
          <w:lang w:val="fr-FR" w:eastAsia="zh-CN"/>
        </w:rPr>
        <w:t>Peng</w:t>
      </w:r>
      <w:r w:rsidRPr="006178EF">
        <w:rPr>
          <w:rFonts w:eastAsia="Times New Roman"/>
          <w:bCs/>
          <w:szCs w:val="24"/>
          <w:lang w:val="fr-FR"/>
        </w:rPr>
        <w:t xml:space="preserve"> </w:t>
      </w:r>
      <w:r w:rsidRPr="006178EF">
        <w:rPr>
          <w:rFonts w:eastAsiaTheme="minorEastAsia" w:hint="eastAsia"/>
          <w:bCs/>
          <w:szCs w:val="24"/>
          <w:lang w:val="fr-FR" w:eastAsia="zh-CN"/>
        </w:rPr>
        <w:t>Zhu</w:t>
      </w:r>
      <w:r w:rsidRPr="006178EF">
        <w:rPr>
          <w:rFonts w:hint="eastAsia"/>
          <w:bCs/>
          <w:szCs w:val="24"/>
          <w:vertAlign w:val="superscript"/>
          <w:lang w:val="fr-FR"/>
        </w:rPr>
        <w:t>2</w:t>
      </w:r>
      <w:r w:rsidRPr="006178EF">
        <w:rPr>
          <w:rFonts w:eastAsia="Times New Roman"/>
          <w:bCs/>
          <w:szCs w:val="24"/>
          <w:lang w:val="fr-FR"/>
        </w:rPr>
        <w:t>, Amir AghaKouchak</w:t>
      </w:r>
      <w:r w:rsidRPr="006178EF">
        <w:rPr>
          <w:rFonts w:hint="eastAsia"/>
          <w:bCs/>
          <w:szCs w:val="24"/>
          <w:vertAlign w:val="superscript"/>
          <w:lang w:val="fr-FR"/>
        </w:rPr>
        <w:t>3</w:t>
      </w:r>
      <w:r w:rsidRPr="006178EF">
        <w:rPr>
          <w:bCs/>
          <w:szCs w:val="24"/>
          <w:vertAlign w:val="superscript"/>
          <w:lang w:val="fr-FR"/>
        </w:rPr>
        <w:t>,4,5</w:t>
      </w:r>
    </w:p>
    <w:p w14:paraId="7F6203B6" w14:textId="77777777" w:rsidR="00BD71E4" w:rsidRPr="003F3910" w:rsidRDefault="00BD71E4" w:rsidP="0081434D">
      <w:pPr>
        <w:numPr>
          <w:ilvl w:val="0"/>
          <w:numId w:val="3"/>
        </w:numPr>
        <w:spacing w:before="120" w:line="480" w:lineRule="auto"/>
        <w:jc w:val="left"/>
        <w:rPr>
          <w:rFonts w:eastAsia="Times New Roman"/>
          <w:szCs w:val="24"/>
        </w:rPr>
      </w:pPr>
      <w:r w:rsidRPr="009B7269">
        <w:rPr>
          <w:rFonts w:eastAsia="Times New Roman"/>
          <w:szCs w:val="24"/>
        </w:rPr>
        <w:t>Research Institute for Sustainable Urban Development</w:t>
      </w:r>
      <w:r>
        <w:rPr>
          <w:rFonts w:hint="eastAsia"/>
          <w:szCs w:val="24"/>
        </w:rPr>
        <w:t xml:space="preserve">, </w:t>
      </w:r>
      <w:r w:rsidRPr="004422BA">
        <w:rPr>
          <w:rFonts w:eastAsia="Times New Roman"/>
          <w:szCs w:val="24"/>
        </w:rPr>
        <w:t>The Hong Kong Polytechnic University, Hong Kong</w:t>
      </w:r>
      <w:r>
        <w:rPr>
          <w:rFonts w:eastAsiaTheme="minorEastAsia" w:hint="eastAsia"/>
          <w:szCs w:val="24"/>
          <w:lang w:eastAsia="zh-CN"/>
        </w:rPr>
        <w:t xml:space="preserve"> SAR</w:t>
      </w:r>
      <w:r w:rsidRPr="004422BA">
        <w:rPr>
          <w:rFonts w:eastAsia="Times New Roman"/>
          <w:szCs w:val="24"/>
        </w:rPr>
        <w:t>, China</w:t>
      </w:r>
    </w:p>
    <w:bookmarkEnd w:id="0"/>
    <w:p w14:paraId="6E356988" w14:textId="77777777" w:rsidR="00BD71E4" w:rsidRPr="004422BA" w:rsidRDefault="00BD71E4" w:rsidP="0081434D">
      <w:pPr>
        <w:numPr>
          <w:ilvl w:val="0"/>
          <w:numId w:val="3"/>
        </w:numPr>
        <w:spacing w:before="120" w:line="480" w:lineRule="auto"/>
        <w:rPr>
          <w:rFonts w:eastAsia="Times New Roman"/>
          <w:color w:val="000000" w:themeColor="text1"/>
          <w:szCs w:val="24"/>
        </w:rPr>
      </w:pPr>
      <w:r w:rsidRPr="00F34145">
        <w:rPr>
          <w:rFonts w:eastAsia="Times New Roman"/>
          <w:color w:val="000000" w:themeColor="text1"/>
          <w:szCs w:val="24"/>
        </w:rPr>
        <w:t>Department of Geography, The University of Hong Kong, Hong Kong SAR,</w:t>
      </w:r>
      <w:r>
        <w:rPr>
          <w:rFonts w:eastAsiaTheme="minorEastAsia" w:hint="eastAsia"/>
          <w:color w:val="000000" w:themeColor="text1"/>
          <w:szCs w:val="24"/>
          <w:lang w:eastAsia="zh-CN"/>
        </w:rPr>
        <w:t xml:space="preserve"> </w:t>
      </w:r>
      <w:r w:rsidRPr="00F34145">
        <w:rPr>
          <w:rFonts w:eastAsia="Times New Roman"/>
          <w:color w:val="000000" w:themeColor="text1"/>
          <w:szCs w:val="24"/>
        </w:rPr>
        <w:t>China</w:t>
      </w:r>
    </w:p>
    <w:p w14:paraId="121E6F89" w14:textId="77777777" w:rsidR="00BD71E4" w:rsidRDefault="00BD71E4" w:rsidP="0081434D">
      <w:pPr>
        <w:numPr>
          <w:ilvl w:val="0"/>
          <w:numId w:val="3"/>
        </w:numPr>
        <w:spacing w:before="120" w:line="480" w:lineRule="auto"/>
        <w:rPr>
          <w:rFonts w:eastAsia="Times New Roman"/>
          <w:szCs w:val="24"/>
        </w:rPr>
      </w:pPr>
      <w:r w:rsidRPr="00407943">
        <w:rPr>
          <w:rFonts w:eastAsia="Times New Roman"/>
          <w:szCs w:val="24"/>
        </w:rPr>
        <w:t>Department of Civil and Environmental Engineering, University of California, Irvine, CA, USA</w:t>
      </w:r>
    </w:p>
    <w:p w14:paraId="34A98841" w14:textId="77777777" w:rsidR="00BD71E4" w:rsidRDefault="00BD71E4" w:rsidP="0081434D">
      <w:pPr>
        <w:numPr>
          <w:ilvl w:val="0"/>
          <w:numId w:val="3"/>
        </w:numPr>
        <w:spacing w:before="120" w:line="480" w:lineRule="auto"/>
        <w:rPr>
          <w:rFonts w:eastAsia="Times New Roman"/>
          <w:szCs w:val="24"/>
        </w:rPr>
      </w:pPr>
      <w:r w:rsidRPr="00407943">
        <w:rPr>
          <w:rFonts w:eastAsia="Times New Roman"/>
          <w:szCs w:val="24"/>
        </w:rPr>
        <w:t xml:space="preserve">Department of </w:t>
      </w:r>
      <w:r>
        <w:rPr>
          <w:rFonts w:eastAsia="Times New Roman"/>
          <w:szCs w:val="24"/>
        </w:rPr>
        <w:t>Earth System Science</w:t>
      </w:r>
      <w:r w:rsidRPr="00407943">
        <w:rPr>
          <w:rFonts w:eastAsia="Times New Roman"/>
          <w:szCs w:val="24"/>
        </w:rPr>
        <w:t>, University of California, Irvine, CA, USA</w:t>
      </w:r>
    </w:p>
    <w:p w14:paraId="66DCE2E7" w14:textId="77777777" w:rsidR="00BD71E4" w:rsidRPr="002F2867" w:rsidRDefault="00BD71E4" w:rsidP="0081434D">
      <w:pPr>
        <w:numPr>
          <w:ilvl w:val="0"/>
          <w:numId w:val="3"/>
        </w:numPr>
        <w:spacing w:before="120" w:line="480" w:lineRule="auto"/>
        <w:rPr>
          <w:rFonts w:eastAsia="Times New Roman"/>
          <w:szCs w:val="24"/>
        </w:rPr>
      </w:pPr>
      <w:r w:rsidRPr="00C254E1">
        <w:rPr>
          <w:rFonts w:eastAsia="Times New Roman"/>
          <w:szCs w:val="24"/>
        </w:rPr>
        <w:t>United Nations University</w:t>
      </w:r>
      <w:r>
        <w:rPr>
          <w:rFonts w:eastAsia="Times New Roman"/>
          <w:szCs w:val="24"/>
        </w:rPr>
        <w:t>,</w:t>
      </w:r>
      <w:r w:rsidRPr="00C254E1">
        <w:rPr>
          <w:rFonts w:eastAsia="Times New Roman"/>
          <w:szCs w:val="24"/>
        </w:rPr>
        <w:t xml:space="preserve"> Institute for Water, Environment and Health, United Nations University, Hamilton, ON, Canada</w:t>
      </w:r>
    </w:p>
    <w:p w14:paraId="15595C1A" w14:textId="42F9A816" w:rsidR="00A05E30" w:rsidRDefault="00BD71E4" w:rsidP="0081434D">
      <w:pPr>
        <w:ind w:firstLine="360"/>
      </w:pPr>
      <w:bookmarkStart w:id="1" w:name="_Hlk63088659"/>
      <w:r w:rsidRPr="004422BA">
        <w:rPr>
          <w:rFonts w:eastAsia="Times New Roman"/>
          <w:szCs w:val="24"/>
        </w:rPr>
        <w:t xml:space="preserve">*Corresponding author: </w:t>
      </w:r>
      <w:proofErr w:type="spellStart"/>
      <w:r w:rsidRPr="004422BA">
        <w:rPr>
          <w:rFonts w:eastAsia="Times New Roman"/>
          <w:szCs w:val="24"/>
        </w:rPr>
        <w:t>Shuo</w:t>
      </w:r>
      <w:proofErr w:type="spellEnd"/>
      <w:r w:rsidRPr="004422BA">
        <w:rPr>
          <w:rFonts w:eastAsia="Times New Roman"/>
          <w:szCs w:val="24"/>
        </w:rPr>
        <w:t xml:space="preserve"> Wang (shuo.s.wang@polyu.edu.hk)</w:t>
      </w:r>
      <w:bookmarkEnd w:id="1"/>
    </w:p>
    <w:p w14:paraId="0A797744" w14:textId="02492090" w:rsidR="00191902" w:rsidRDefault="00191902" w:rsidP="00191902"/>
    <w:p w14:paraId="51EE12A5" w14:textId="17CB4B5A" w:rsidR="00404080" w:rsidRDefault="00BC5B3F" w:rsidP="00404080">
      <w:pPr>
        <w:pStyle w:val="Heading1"/>
      </w:pPr>
      <w:r>
        <w:t>Contents</w:t>
      </w:r>
    </w:p>
    <w:p w14:paraId="2361510A" w14:textId="2F57FC4B" w:rsidR="00404080" w:rsidRDefault="00404080" w:rsidP="00BC5B3F">
      <w:r>
        <w:t>Supplementary Figures. 1−</w:t>
      </w:r>
      <w:r w:rsidR="0037695C">
        <w:t>19</w:t>
      </w:r>
      <w:r>
        <w:t xml:space="preserve"> </w:t>
      </w:r>
    </w:p>
    <w:p w14:paraId="64C86F6E" w14:textId="2C001C44" w:rsidR="00404080" w:rsidRDefault="00404080" w:rsidP="00BC5B3F">
      <w:r>
        <w:t xml:space="preserve">Supplementary Tables 1−3 </w:t>
      </w:r>
    </w:p>
    <w:p w14:paraId="4A72E816" w14:textId="676EB90F" w:rsidR="00404080" w:rsidRPr="00191902" w:rsidRDefault="00404080" w:rsidP="00BC5B3F">
      <w:r w:rsidRPr="00E8037B">
        <w:t>Supplementary References</w:t>
      </w:r>
    </w:p>
    <w:p w14:paraId="3BA3DB02" w14:textId="77777777" w:rsidR="00FE0FCA" w:rsidRDefault="00FE0FCA">
      <w:pPr>
        <w:spacing w:after="160" w:line="259" w:lineRule="auto"/>
        <w:jc w:val="left"/>
      </w:pPr>
      <w:r>
        <w:br w:type="page"/>
      </w:r>
    </w:p>
    <w:p w14:paraId="06AB45AC" w14:textId="7D94E897" w:rsidR="004D6565" w:rsidRDefault="004E3525" w:rsidP="004D6565">
      <w:r>
        <w:rPr>
          <w:noProof/>
        </w:rPr>
        <w:lastRenderedPageBreak/>
        <w:drawing>
          <wp:inline distT="0" distB="0" distL="0" distR="0" wp14:anchorId="54ABF678" wp14:editId="25E1D467">
            <wp:extent cx="5486400" cy="30429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3042920"/>
                    </a:xfrm>
                    <a:prstGeom prst="rect">
                      <a:avLst/>
                    </a:prstGeom>
                  </pic:spPr>
                </pic:pic>
              </a:graphicData>
            </a:graphic>
          </wp:inline>
        </w:drawing>
      </w:r>
    </w:p>
    <w:p w14:paraId="552FF8F0" w14:textId="77777777" w:rsidR="002232D0" w:rsidRDefault="002232D0" w:rsidP="002232D0">
      <w:pPr>
        <w:pStyle w:val="Heading1"/>
      </w:pPr>
      <w:r>
        <w:rPr>
          <w:lang w:eastAsia="zh-CN"/>
        </w:rPr>
        <w:t xml:space="preserve">Supplementary Fig. S1. </w:t>
      </w:r>
      <w:r w:rsidRPr="00A9781E">
        <w:rPr>
          <w:b w:val="0"/>
        </w:rPr>
        <w:t>Same as</w:t>
      </w:r>
      <w:r>
        <w:t xml:space="preserve"> Fig. 1</w:t>
      </w:r>
      <w:r w:rsidRPr="000718D0">
        <w:rPr>
          <w:b w:val="0"/>
        </w:rPr>
        <w:t xml:space="preserve">, </w:t>
      </w:r>
      <w:r>
        <w:rPr>
          <w:b w:val="0"/>
        </w:rPr>
        <w:t xml:space="preserve">but for </w:t>
      </w:r>
      <w:r>
        <w:rPr>
          <w:rFonts w:hint="eastAsia"/>
          <w:b w:val="0"/>
          <w:lang w:eastAsia="zh-CN"/>
        </w:rPr>
        <w:t>the</w:t>
      </w:r>
      <w:r>
        <w:rPr>
          <w:b w:val="0"/>
        </w:rPr>
        <w:t xml:space="preserve"> GLDAS data</w:t>
      </w:r>
      <w:r w:rsidRPr="00A9781E">
        <w:rPr>
          <w:b w:val="0"/>
        </w:rPr>
        <w:t>set</w:t>
      </w:r>
      <w:r>
        <w:t>.</w:t>
      </w:r>
    </w:p>
    <w:p w14:paraId="44EDBB37" w14:textId="271CD83A" w:rsidR="004D6565" w:rsidRDefault="004D6565">
      <w:pPr>
        <w:spacing w:after="160" w:line="259" w:lineRule="auto"/>
        <w:jc w:val="left"/>
      </w:pPr>
      <w:r>
        <w:br w:type="page"/>
      </w:r>
    </w:p>
    <w:p w14:paraId="0CAD6707" w14:textId="7EAFF6D4" w:rsidR="00212B19" w:rsidRDefault="00212B19" w:rsidP="00212B19"/>
    <w:p w14:paraId="3F10DBFA" w14:textId="3995562E" w:rsidR="007759D9" w:rsidRDefault="004E3525" w:rsidP="00212B19">
      <w:r>
        <w:rPr>
          <w:noProof/>
        </w:rPr>
        <w:drawing>
          <wp:inline distT="0" distB="0" distL="0" distR="0" wp14:anchorId="31180684" wp14:editId="5D3633E4">
            <wp:extent cx="5486400" cy="304292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3042920"/>
                    </a:xfrm>
                    <a:prstGeom prst="rect">
                      <a:avLst/>
                    </a:prstGeom>
                  </pic:spPr>
                </pic:pic>
              </a:graphicData>
            </a:graphic>
          </wp:inline>
        </w:drawing>
      </w:r>
    </w:p>
    <w:p w14:paraId="43E590EC" w14:textId="072DD363" w:rsidR="00A9781E" w:rsidRDefault="00CC5EBE" w:rsidP="00A9781E">
      <w:pPr>
        <w:pStyle w:val="Heading1"/>
      </w:pPr>
      <w:r>
        <w:t>Supplementary Fig. S</w:t>
      </w:r>
      <w:r w:rsidR="00A9781E">
        <w:t xml:space="preserve">2. </w:t>
      </w:r>
      <w:r w:rsidR="00A9781E" w:rsidRPr="00A9781E">
        <w:rPr>
          <w:b w:val="0"/>
        </w:rPr>
        <w:t>Same as</w:t>
      </w:r>
      <w:r w:rsidR="00A9781E">
        <w:t xml:space="preserve"> Fig</w:t>
      </w:r>
      <w:r w:rsidR="004D481C">
        <w:t xml:space="preserve">. </w:t>
      </w:r>
      <w:r w:rsidR="00A9781E">
        <w:t xml:space="preserve">1, </w:t>
      </w:r>
      <w:r w:rsidR="00A9781E" w:rsidRPr="00A9781E">
        <w:rPr>
          <w:b w:val="0"/>
        </w:rPr>
        <w:t xml:space="preserve">but </w:t>
      </w:r>
      <w:r w:rsidR="007F098B" w:rsidRPr="007F098B">
        <w:rPr>
          <w:b w:val="0"/>
        </w:rPr>
        <w:t>snow drought is defined as the SWEI values below −</w:t>
      </w:r>
      <w:r w:rsidR="007F098B">
        <w:rPr>
          <w:b w:val="0"/>
        </w:rPr>
        <w:t>1.</w:t>
      </w:r>
    </w:p>
    <w:p w14:paraId="1FDAC2C5" w14:textId="77777777" w:rsidR="00A9781E" w:rsidRDefault="00A9781E" w:rsidP="00212B19"/>
    <w:p w14:paraId="51977062" w14:textId="77777777" w:rsidR="00A9781E" w:rsidRDefault="00A9781E">
      <w:pPr>
        <w:spacing w:after="160" w:line="259" w:lineRule="auto"/>
        <w:jc w:val="left"/>
      </w:pPr>
      <w:r>
        <w:br w:type="page"/>
      </w:r>
    </w:p>
    <w:p w14:paraId="4A3EE1B0" w14:textId="4B42CE79" w:rsidR="00212B19" w:rsidRDefault="001D6ADF" w:rsidP="00212B19">
      <w:r>
        <w:rPr>
          <w:noProof/>
        </w:rPr>
        <w:lastRenderedPageBreak/>
        <w:drawing>
          <wp:inline distT="0" distB="0" distL="0" distR="0" wp14:anchorId="5CF7C3DC" wp14:editId="2AB32F9D">
            <wp:extent cx="5486400" cy="30429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3042920"/>
                    </a:xfrm>
                    <a:prstGeom prst="rect">
                      <a:avLst/>
                    </a:prstGeom>
                  </pic:spPr>
                </pic:pic>
              </a:graphicData>
            </a:graphic>
          </wp:inline>
        </w:drawing>
      </w:r>
    </w:p>
    <w:p w14:paraId="36AB51FF" w14:textId="715E17E4" w:rsidR="00A9781E" w:rsidRDefault="00CC5EBE" w:rsidP="00A9781E">
      <w:pPr>
        <w:pStyle w:val="Heading1"/>
      </w:pPr>
      <w:r>
        <w:t>Supplementary Fig. S</w:t>
      </w:r>
      <w:r w:rsidR="00A9781E">
        <w:t xml:space="preserve">3. </w:t>
      </w:r>
      <w:r w:rsidR="00A9781E" w:rsidRPr="00A9781E">
        <w:rPr>
          <w:b w:val="0"/>
        </w:rPr>
        <w:t>Same as</w:t>
      </w:r>
      <w:r w:rsidR="00A9781E">
        <w:t xml:space="preserve"> Fig</w:t>
      </w:r>
      <w:r w:rsidR="004D481C">
        <w:t>.</w:t>
      </w:r>
      <w:r w:rsidR="00A673CE">
        <w:t xml:space="preserve"> </w:t>
      </w:r>
      <w:r w:rsidR="00A9781E">
        <w:t xml:space="preserve">1, </w:t>
      </w:r>
      <w:r w:rsidR="00A9781E" w:rsidRPr="00A9781E">
        <w:rPr>
          <w:b w:val="0"/>
        </w:rPr>
        <w:t xml:space="preserve">but </w:t>
      </w:r>
      <w:r w:rsidR="00E50EDC">
        <w:rPr>
          <w:b w:val="0"/>
        </w:rPr>
        <w:t>t</w:t>
      </w:r>
      <w:r w:rsidR="00E50EDC" w:rsidRPr="00E50EDC">
        <w:rPr>
          <w:b w:val="0"/>
        </w:rPr>
        <w:t>emporal evolution of the snow drought-affected area of croplands (%) using 1</w:t>
      </w:r>
      <w:r w:rsidR="00E50EDC">
        <w:rPr>
          <w:b w:val="0"/>
        </w:rPr>
        <w:t>5</w:t>
      </w:r>
      <w:r w:rsidR="00E50EDC" w:rsidRPr="00E50EDC">
        <w:rPr>
          <w:b w:val="0"/>
        </w:rPr>
        <w:t>-year blocks</w:t>
      </w:r>
      <w:r w:rsidR="00A9781E">
        <w:rPr>
          <w:b w:val="0"/>
        </w:rPr>
        <w:t>.</w:t>
      </w:r>
    </w:p>
    <w:p w14:paraId="6965016A" w14:textId="77777777" w:rsidR="00212B19" w:rsidRDefault="00212B19" w:rsidP="00212B19"/>
    <w:p w14:paraId="0D583819" w14:textId="77777777" w:rsidR="00A9781E" w:rsidRDefault="00A9781E">
      <w:pPr>
        <w:spacing w:after="160" w:line="259" w:lineRule="auto"/>
        <w:jc w:val="left"/>
      </w:pPr>
      <w:r>
        <w:br w:type="page"/>
      </w:r>
    </w:p>
    <w:p w14:paraId="4CD2F698" w14:textId="676E852C" w:rsidR="00212B19" w:rsidRDefault="000E43E5" w:rsidP="00212B19">
      <w:r>
        <w:rPr>
          <w:noProof/>
          <w:lang w:eastAsia="zh-CN"/>
        </w:rPr>
        <w:lastRenderedPageBreak/>
        <w:drawing>
          <wp:inline distT="0" distB="0" distL="0" distR="0" wp14:anchorId="15F7D449" wp14:editId="534146EF">
            <wp:extent cx="5486400" cy="3616960"/>
            <wp:effectExtent l="0" t="0" r="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 S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616960"/>
                    </a:xfrm>
                    <a:prstGeom prst="rect">
                      <a:avLst/>
                    </a:prstGeom>
                  </pic:spPr>
                </pic:pic>
              </a:graphicData>
            </a:graphic>
          </wp:inline>
        </w:drawing>
      </w:r>
    </w:p>
    <w:p w14:paraId="115BF4D6" w14:textId="4029A7C6" w:rsidR="00A9781E" w:rsidRDefault="00CC5EBE" w:rsidP="00A9781E">
      <w:pPr>
        <w:pStyle w:val="Heading1"/>
      </w:pPr>
      <w:r>
        <w:t>Supplementary Fig. S</w:t>
      </w:r>
      <w:r w:rsidR="00A9781E">
        <w:t xml:space="preserve">4. </w:t>
      </w:r>
      <w:r w:rsidR="00093CA3" w:rsidRPr="00093CA3">
        <w:rPr>
          <w:b w:val="0"/>
        </w:rPr>
        <w:t>T</w:t>
      </w:r>
      <w:r w:rsidR="00093CA3" w:rsidRPr="00093CA3">
        <w:rPr>
          <w:rFonts w:hint="eastAsia"/>
          <w:b w:val="0"/>
          <w:lang w:eastAsia="zh-CN"/>
        </w:rPr>
        <w:t>he</w:t>
      </w:r>
      <w:r w:rsidR="00093CA3" w:rsidRPr="00093CA3">
        <w:rPr>
          <w:b w:val="0"/>
        </w:rPr>
        <w:t xml:space="preserve"> </w:t>
      </w:r>
      <w:r w:rsidR="002D75AE">
        <w:rPr>
          <w:b w:val="0"/>
        </w:rPr>
        <w:t>c</w:t>
      </w:r>
      <w:r w:rsidR="00A9781E" w:rsidRPr="00A9781E">
        <w:rPr>
          <w:b w:val="0"/>
        </w:rPr>
        <w:t>ase of snow drought</w:t>
      </w:r>
      <w:r w:rsidR="00093CA3">
        <w:rPr>
          <w:b w:val="0"/>
        </w:rPr>
        <w:t xml:space="preserve"> events</w:t>
      </w:r>
      <w:r w:rsidR="00A9781E" w:rsidRPr="00A9781E">
        <w:rPr>
          <w:b w:val="0"/>
        </w:rPr>
        <w:t xml:space="preserve"> in </w:t>
      </w:r>
      <w:r w:rsidR="007B4D98">
        <w:rPr>
          <w:b w:val="0"/>
        </w:rPr>
        <w:t xml:space="preserve">water year (WY) 2014/15 </w:t>
      </w:r>
      <w:r w:rsidR="00A9781E" w:rsidRPr="00A9781E">
        <w:rPr>
          <w:b w:val="0"/>
        </w:rPr>
        <w:t>across western United States.</w:t>
      </w:r>
      <w:r w:rsidR="007B4D98">
        <w:rPr>
          <w:b w:val="0"/>
        </w:rPr>
        <w:t xml:space="preserve"> Common definitions of snow drought from literature</w:t>
      </w:r>
      <w:r w:rsidR="00DF28E9">
        <w:rPr>
          <w:b w:val="0"/>
        </w:rPr>
        <w:t>s</w:t>
      </w:r>
      <w:r w:rsidR="007B4D98">
        <w:rPr>
          <w:b w:val="0"/>
        </w:rPr>
        <w:t xml:space="preserve"> </w:t>
      </w:r>
      <w:r w:rsidR="007B4D98" w:rsidRPr="00A9781E">
        <w:rPr>
          <w:b w:val="0"/>
        </w:rPr>
        <w:t>across western United States</w:t>
      </w:r>
      <w:r w:rsidR="007B4D98">
        <w:rPr>
          <w:b w:val="0"/>
        </w:rPr>
        <w:t>. The black line indicates daily climatological median SWE while the pink line indicates the daily SWE in 2014/15. This example illustrates different ways to assess that year’s s</w:t>
      </w:r>
      <w:r w:rsidR="005334DD">
        <w:rPr>
          <w:b w:val="0"/>
        </w:rPr>
        <w:t>now drought.</w:t>
      </w:r>
      <w:r w:rsidR="007B4D98">
        <w:rPr>
          <w:b w:val="0"/>
        </w:rPr>
        <w:t xml:space="preserve"> </w:t>
      </w:r>
      <w:r w:rsidR="000606F2" w:rsidRPr="000606F2">
        <w:t>a</w:t>
      </w:r>
      <w:r w:rsidR="007B4D98">
        <w:rPr>
          <w:b w:val="0"/>
        </w:rPr>
        <w:t xml:space="preserve"> dot highlights the magnitude of 1 April </w:t>
      </w:r>
      <w:r w:rsidR="007B4D98" w:rsidRPr="000606F2">
        <w:rPr>
          <w:b w:val="0"/>
        </w:rPr>
        <w:t>SWE</w:t>
      </w:r>
      <w:sdt>
        <w:sdtPr>
          <w:rPr>
            <w:b w:val="0"/>
            <w:color w:val="000000"/>
            <w:vertAlign w:val="superscript"/>
          </w:rPr>
          <w:tag w:val="MENDELEY_CITATION_v3_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"/>
          <w:id w:val="487603737"/>
          <w:placeholder>
            <w:docPart w:val="DefaultPlaceholder_-1854013440"/>
          </w:placeholder>
        </w:sdtPr>
        <w:sdtEndPr/>
        <w:sdtContent>
          <w:r w:rsidR="00122D85" w:rsidRPr="00122D85">
            <w:rPr>
              <w:rFonts w:eastAsia="Times New Roman"/>
              <w:b w:val="0"/>
              <w:color w:val="000000"/>
              <w:vertAlign w:val="superscript"/>
            </w:rPr>
            <w:t>1</w:t>
          </w:r>
        </w:sdtContent>
      </w:sdt>
      <w:r w:rsidR="005334DD" w:rsidRPr="000606F2">
        <w:rPr>
          <w:b w:val="0"/>
        </w:rPr>
        <w:t xml:space="preserve">. </w:t>
      </w:r>
      <w:r w:rsidR="005334DD" w:rsidRPr="000606F2">
        <w:t>b</w:t>
      </w:r>
      <w:r w:rsidR="005334DD" w:rsidRPr="000606F2">
        <w:rPr>
          <w:b w:val="0"/>
        </w:rPr>
        <w:t xml:space="preserve"> line indicates the </w:t>
      </w:r>
      <w:r w:rsidR="006676A0" w:rsidRPr="006676A0">
        <w:rPr>
          <w:b w:val="0"/>
        </w:rPr>
        <w:t>3-month sum of daily SWE for the months of January, February, and March</w:t>
      </w:r>
      <w:r w:rsidR="006676A0">
        <w:rPr>
          <w:b w:val="0"/>
        </w:rPr>
        <w:t xml:space="preserve"> (JFM).</w:t>
      </w:r>
      <w:r w:rsidR="00FA5777">
        <w:rPr>
          <w:b w:val="0"/>
        </w:rPr>
        <w:t xml:space="preserve"> The number indicates that significantly close relationship between SWE in 1 April and </w:t>
      </w:r>
      <w:r w:rsidR="00FE53FE" w:rsidRPr="006676A0">
        <w:rPr>
          <w:b w:val="0"/>
        </w:rPr>
        <w:t xml:space="preserve">3-month </w:t>
      </w:r>
      <w:r w:rsidR="00FE53FE">
        <w:rPr>
          <w:b w:val="0"/>
        </w:rPr>
        <w:t xml:space="preserve">sum </w:t>
      </w:r>
      <w:r w:rsidR="00FA5777">
        <w:rPr>
          <w:b w:val="0"/>
        </w:rPr>
        <w:t xml:space="preserve">of </w:t>
      </w:r>
      <w:r w:rsidR="00FE53FE">
        <w:rPr>
          <w:b w:val="0"/>
        </w:rPr>
        <w:t>daily SWE (JFM)</w:t>
      </w:r>
      <w:r w:rsidR="00FA5777">
        <w:rPr>
          <w:b w:val="0"/>
        </w:rPr>
        <w:t xml:space="preserve">. “*” </w:t>
      </w:r>
      <w:r w:rsidR="00FA5777" w:rsidRPr="00FA5777">
        <w:rPr>
          <w:b w:val="0"/>
        </w:rPr>
        <w:t xml:space="preserve">indicates </w:t>
      </w:r>
      <w:r w:rsidR="00FA5777">
        <w:rPr>
          <w:b w:val="0"/>
        </w:rPr>
        <w:t>the</w:t>
      </w:r>
      <w:r w:rsidR="00275525">
        <w:rPr>
          <w:b w:val="0"/>
        </w:rPr>
        <w:t xml:space="preserve"> correlation is</w:t>
      </w:r>
      <w:r w:rsidR="00FA5777">
        <w:rPr>
          <w:b w:val="0"/>
        </w:rPr>
        <w:t xml:space="preserve"> </w:t>
      </w:r>
      <w:r w:rsidR="00FA5777" w:rsidRPr="00FA5777">
        <w:rPr>
          <w:b w:val="0"/>
        </w:rPr>
        <w:t xml:space="preserve">statistically </w:t>
      </w:r>
      <w:r w:rsidR="00FA5777">
        <w:rPr>
          <w:b w:val="0"/>
        </w:rPr>
        <w:t>significant at the level of 0.05</w:t>
      </w:r>
      <w:r w:rsidR="00FA5777" w:rsidRPr="00FA5777">
        <w:rPr>
          <w:b w:val="0"/>
        </w:rPr>
        <w:t>.</w:t>
      </w:r>
      <w:r w:rsidR="005334DD" w:rsidRPr="000606F2">
        <w:rPr>
          <w:b w:val="0"/>
        </w:rPr>
        <w:t xml:space="preserve"> </w:t>
      </w:r>
      <w:r w:rsidR="005334DD" w:rsidRPr="000606F2">
        <w:t>c</w:t>
      </w:r>
      <w:r w:rsidR="005334DD" w:rsidRPr="000606F2">
        <w:rPr>
          <w:b w:val="0"/>
        </w:rPr>
        <w:t xml:space="preserve"> Standardized SWE index (SWEI) </w:t>
      </w:r>
      <w:r w:rsidR="007D7064">
        <w:rPr>
          <w:b w:val="0"/>
        </w:rPr>
        <w:t>is based on</w:t>
      </w:r>
      <w:r w:rsidR="00CA743B" w:rsidRPr="00CA743B">
        <w:rPr>
          <w:b w:val="0"/>
        </w:rPr>
        <w:t xml:space="preserve"> 3-month (JFM) sum</w:t>
      </w:r>
      <w:r w:rsidR="00CA743B">
        <w:rPr>
          <w:b w:val="0"/>
        </w:rPr>
        <w:t xml:space="preserve"> of daily SWE</w:t>
      </w:r>
      <w:sdt>
        <w:sdtPr>
          <w:rPr>
            <w:b w:val="0"/>
            <w:color w:val="000000"/>
            <w:vertAlign w:val="superscript"/>
          </w:rPr>
          <w:tag w:val="MENDELEY_CITATION_v3_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"/>
          <w:id w:val="-260769652"/>
          <w:placeholder>
            <w:docPart w:val="DefaultPlaceholder_-1854013440"/>
          </w:placeholder>
        </w:sdtPr>
        <w:sdtEndPr/>
        <w:sdtContent>
          <w:r w:rsidR="00122D85" w:rsidRPr="00122D85">
            <w:rPr>
              <w:rFonts w:eastAsia="Times New Roman"/>
              <w:b w:val="0"/>
              <w:color w:val="000000"/>
              <w:vertAlign w:val="superscript"/>
            </w:rPr>
            <w:t>2</w:t>
          </w:r>
        </w:sdtContent>
      </w:sdt>
      <w:r w:rsidR="000606F2" w:rsidRPr="000606F2">
        <w:rPr>
          <w:b w:val="0"/>
        </w:rPr>
        <w:t xml:space="preserve">. </w:t>
      </w:r>
      <w:r w:rsidR="000606F2" w:rsidRPr="000606F2">
        <w:rPr>
          <w:szCs w:val="24"/>
        </w:rPr>
        <w:t>d</w:t>
      </w:r>
      <w:r w:rsidR="000606F2" w:rsidRPr="000606F2">
        <w:rPr>
          <w:b w:val="0"/>
        </w:rPr>
        <w:t xml:space="preserve"> temporal </w:t>
      </w:r>
      <w:r w:rsidR="001D5D27" w:rsidRPr="00FE0FCA">
        <w:rPr>
          <w:b w:val="0"/>
          <w:lang w:eastAsia="zh-CN"/>
        </w:rPr>
        <w:t xml:space="preserve">evolution </w:t>
      </w:r>
      <w:r w:rsidR="000606F2" w:rsidRPr="000606F2">
        <w:rPr>
          <w:b w:val="0"/>
        </w:rPr>
        <w:t>of SWEI and winter wheat yield anomalies during 1982</w:t>
      </w:r>
      <w:r w:rsidR="000606F2" w:rsidRPr="000606F2">
        <w:rPr>
          <w:rFonts w:cs="Times New Roman"/>
          <w:b w:val="0"/>
        </w:rPr>
        <w:t>‒</w:t>
      </w:r>
      <w:r w:rsidR="000606F2" w:rsidRPr="000606F2">
        <w:rPr>
          <w:b w:val="0"/>
        </w:rPr>
        <w:t>2016</w:t>
      </w:r>
      <w:r w:rsidR="00D15EC8">
        <w:rPr>
          <w:b w:val="0"/>
        </w:rPr>
        <w:t xml:space="preserve"> across the western United States</w:t>
      </w:r>
      <w:r w:rsidR="000606F2" w:rsidRPr="000606F2">
        <w:rPr>
          <w:b w:val="0"/>
        </w:rPr>
        <w:t xml:space="preserve">. </w:t>
      </w:r>
      <w:r w:rsidR="00FA5777">
        <w:rPr>
          <w:b w:val="0"/>
        </w:rPr>
        <w:t>Yield anomalies is estimated by subtract</w:t>
      </w:r>
      <w:r w:rsidR="0098107D">
        <w:rPr>
          <w:b w:val="0"/>
        </w:rPr>
        <w:t>ing</w:t>
      </w:r>
      <w:r w:rsidR="00FA5777">
        <w:rPr>
          <w:b w:val="0"/>
        </w:rPr>
        <w:t xml:space="preserve"> the trends by </w:t>
      </w:r>
      <w:r w:rsidR="00D15EC8">
        <w:rPr>
          <w:b w:val="0"/>
        </w:rPr>
        <w:t xml:space="preserve">the </w:t>
      </w:r>
      <w:r w:rsidR="00FA5777">
        <w:rPr>
          <w:b w:val="0"/>
        </w:rPr>
        <w:t xml:space="preserve">LOESS regression. </w:t>
      </w:r>
      <w:r w:rsidR="000606F2" w:rsidRPr="000606F2">
        <w:rPr>
          <w:b w:val="0"/>
        </w:rPr>
        <w:t xml:space="preserve">The </w:t>
      </w:r>
      <w:r w:rsidR="008A6A68">
        <w:rPr>
          <w:b w:val="0"/>
        </w:rPr>
        <w:t>red</w:t>
      </w:r>
      <w:r w:rsidR="000606F2" w:rsidRPr="000606F2">
        <w:rPr>
          <w:b w:val="0"/>
        </w:rPr>
        <w:t xml:space="preserve"> </w:t>
      </w:r>
      <w:r w:rsidR="008A6A68">
        <w:rPr>
          <w:b w:val="0"/>
        </w:rPr>
        <w:t>bar</w:t>
      </w:r>
      <w:r w:rsidR="000606F2" w:rsidRPr="000606F2">
        <w:rPr>
          <w:b w:val="0"/>
        </w:rPr>
        <w:t xml:space="preserve"> highlights the severe yield loss in 2015 across western United States.</w:t>
      </w:r>
      <w:r w:rsidR="00FA5777">
        <w:rPr>
          <w:b w:val="0"/>
        </w:rPr>
        <w:t xml:space="preserve"> </w:t>
      </w:r>
    </w:p>
    <w:p w14:paraId="26B5E02C" w14:textId="77777777" w:rsidR="003D2C49" w:rsidRDefault="003D2C49">
      <w:pPr>
        <w:spacing w:after="160" w:line="259" w:lineRule="auto"/>
        <w:jc w:val="left"/>
      </w:pPr>
      <w:r>
        <w:br w:type="page"/>
      </w:r>
    </w:p>
    <w:p w14:paraId="00D262D8" w14:textId="42892E0B" w:rsidR="000E43E5" w:rsidRDefault="000E43E5" w:rsidP="006301EE">
      <w:r>
        <w:rPr>
          <w:noProof/>
          <w:lang w:eastAsia="zh-CN"/>
        </w:rPr>
        <w:lastRenderedPageBreak/>
        <w:drawing>
          <wp:inline distT="0" distB="0" distL="0" distR="0" wp14:anchorId="23B837A3" wp14:editId="295EFDB9">
            <wp:extent cx="5486400" cy="293814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 S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2938145"/>
                    </a:xfrm>
                    <a:prstGeom prst="rect">
                      <a:avLst/>
                    </a:prstGeom>
                  </pic:spPr>
                </pic:pic>
              </a:graphicData>
            </a:graphic>
          </wp:inline>
        </w:drawing>
      </w:r>
    </w:p>
    <w:p w14:paraId="12ACCF6B" w14:textId="1379618C" w:rsidR="006301EE" w:rsidRPr="003D2C49" w:rsidRDefault="00CC5EBE" w:rsidP="003D2C49">
      <w:pPr>
        <w:pStyle w:val="Heading1"/>
        <w:rPr>
          <w:b w:val="0"/>
        </w:rPr>
      </w:pPr>
      <w:r>
        <w:t>Supplementary Fig. S</w:t>
      </w:r>
      <w:r w:rsidR="00C01AE1">
        <w:t>5</w:t>
      </w:r>
      <w:r w:rsidR="00C01AE1" w:rsidRPr="00EA4F26">
        <w:t xml:space="preserve"> </w:t>
      </w:r>
      <w:r w:rsidR="003D2C49" w:rsidRPr="003D2C49">
        <w:t xml:space="preserve">Detection of </w:t>
      </w:r>
      <w:r w:rsidR="00577CB9" w:rsidRPr="00577CB9">
        <w:t>climate-crop causal mechanisms</w:t>
      </w:r>
      <w:r w:rsidR="003D2C49" w:rsidRPr="003D2C49">
        <w:t xml:space="preserve"> using convergent cross mapping </w:t>
      </w:r>
      <w:r w:rsidR="003D2C49">
        <w:t>(</w:t>
      </w:r>
      <w:r w:rsidR="00C01AE1">
        <w:t>CCM</w:t>
      </w:r>
      <w:r w:rsidR="003D2C49">
        <w:t xml:space="preserve">). </w:t>
      </w:r>
      <w:r w:rsidR="006301EE" w:rsidRPr="003D2C49">
        <w:rPr>
          <w:b w:val="0"/>
        </w:rPr>
        <w:t>Causal relationships of snow anomalies (SWEI) and yield anomalies.</w:t>
      </w:r>
      <w:r w:rsidR="003D2C49">
        <w:rPr>
          <w:b w:val="0"/>
        </w:rPr>
        <w:t xml:space="preserve"> </w:t>
      </w:r>
      <w:r w:rsidR="006301EE" w:rsidRPr="003D2C49">
        <w:rPr>
          <w:b w:val="0"/>
        </w:rPr>
        <w:t>The x axis represents the time-series length</w:t>
      </w:r>
      <w:r w:rsidR="003D2C49" w:rsidRPr="003D2C49">
        <w:rPr>
          <w:b w:val="0"/>
        </w:rPr>
        <w:t xml:space="preserve">. The shaded regions show mean </w:t>
      </w:r>
      <w:r w:rsidR="003D2C49" w:rsidRPr="003D2C49">
        <w:rPr>
          <w:rFonts w:cs="Times New Roman"/>
          <w:b w:val="0"/>
        </w:rPr>
        <w:t>±</w:t>
      </w:r>
      <w:r w:rsidR="003D2C49" w:rsidRPr="003D2C49">
        <w:rPr>
          <w:b w:val="0"/>
        </w:rPr>
        <w:t xml:space="preserve"> SD from bootstrapped iterations</w:t>
      </w:r>
      <w:r w:rsidR="003D2C49">
        <w:rPr>
          <w:b w:val="0"/>
        </w:rPr>
        <w:t>.</w:t>
      </w:r>
    </w:p>
    <w:p w14:paraId="7D5D2477" w14:textId="122715A5" w:rsidR="00DF078A" w:rsidRDefault="003D2C49" w:rsidP="004F4532">
      <w:pPr>
        <w:spacing w:after="160" w:line="259" w:lineRule="auto"/>
        <w:jc w:val="left"/>
      </w:pPr>
      <w:r>
        <w:br w:type="page"/>
      </w:r>
    </w:p>
    <w:p w14:paraId="007626FF" w14:textId="04468050" w:rsidR="004F4532" w:rsidRDefault="00027D2F" w:rsidP="004F4532">
      <w:pPr>
        <w:spacing w:after="160" w:line="259" w:lineRule="auto"/>
        <w:jc w:val="left"/>
      </w:pPr>
      <w:r>
        <w:rPr>
          <w:noProof/>
          <w:lang w:eastAsia="zh-CN"/>
        </w:rPr>
        <w:lastRenderedPageBreak/>
        <w:drawing>
          <wp:inline distT="0" distB="0" distL="0" distR="0" wp14:anchorId="1FB542D3" wp14:editId="211D6FC6">
            <wp:extent cx="5486400" cy="312991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igure S flowchat.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3129915"/>
                    </a:xfrm>
                    <a:prstGeom prst="rect">
                      <a:avLst/>
                    </a:prstGeom>
                  </pic:spPr>
                </pic:pic>
              </a:graphicData>
            </a:graphic>
          </wp:inline>
        </w:drawing>
      </w:r>
    </w:p>
    <w:p w14:paraId="44F9A6C1" w14:textId="754448BE" w:rsidR="004F4532" w:rsidRDefault="004F4532" w:rsidP="004F4532">
      <w:pPr>
        <w:pStyle w:val="Heading1"/>
        <w:rPr>
          <w:rFonts w:cs="Times New Roman"/>
          <w:b w:val="0"/>
          <w:szCs w:val="24"/>
        </w:rPr>
      </w:pPr>
      <w:r>
        <w:rPr>
          <w:lang w:eastAsia="zh-CN"/>
        </w:rPr>
        <w:t xml:space="preserve">Supplementary Fig. S6. </w:t>
      </w:r>
      <w:r w:rsidRPr="004D6565">
        <w:rPr>
          <w:lang w:eastAsia="zh-CN"/>
        </w:rPr>
        <w:t>T</w:t>
      </w:r>
      <w:r>
        <w:rPr>
          <w:rFonts w:cs="Times New Roman"/>
          <w:szCs w:val="24"/>
        </w:rPr>
        <w:t xml:space="preserve">he flow </w:t>
      </w:r>
      <w:r w:rsidRPr="004D6565">
        <w:rPr>
          <w:rFonts w:cs="Times New Roman"/>
          <w:szCs w:val="24"/>
        </w:rPr>
        <w:t>chat of data-processing and sensitivity of</w:t>
      </w:r>
      <w:r w:rsidR="001516CA">
        <w:rPr>
          <w:rFonts w:cs="Times New Roman"/>
          <w:szCs w:val="24"/>
        </w:rPr>
        <w:t xml:space="preserve"> winter wheat</w:t>
      </w:r>
      <w:r w:rsidRPr="004D6565">
        <w:rPr>
          <w:rFonts w:cs="Times New Roman"/>
          <w:szCs w:val="24"/>
        </w:rPr>
        <w:t xml:space="preserve"> yield to SWEI</w:t>
      </w:r>
      <w:r w:rsidRPr="004D6565">
        <w:rPr>
          <w:rFonts w:cs="Times New Roman"/>
          <w:b w:val="0"/>
          <w:szCs w:val="24"/>
        </w:rPr>
        <w:t xml:space="preserve">. </w:t>
      </w:r>
      <w:r w:rsidRPr="00EA7128">
        <w:rPr>
          <w:rFonts w:cs="Times New Roman"/>
          <w:b w:val="0"/>
          <w:szCs w:val="24"/>
        </w:rPr>
        <w:t xml:space="preserve">Details can be found in Methods, including Climate data, Identification of snow drought, Data pre-processing, Overall sensitivity of winter wheat yield to SWEI, and Trends of sensitivity of winter wheat yield to SWEI, respectively. </w:t>
      </w:r>
      <w:r w:rsidR="00EA7128">
        <w:rPr>
          <w:rFonts w:cs="Times New Roman"/>
          <w:b w:val="0"/>
          <w:szCs w:val="24"/>
        </w:rPr>
        <w:t>Season c</w:t>
      </w:r>
      <w:r w:rsidRPr="00EA7128">
        <w:rPr>
          <w:rFonts w:cs="Times New Roman"/>
          <w:b w:val="0"/>
          <w:szCs w:val="24"/>
        </w:rPr>
        <w:t>limate extreme indices anomalies and SWEI are the predictor variables and winter wheat yield anomaly is</w:t>
      </w:r>
      <w:r w:rsidR="00131F3A">
        <w:rPr>
          <w:rFonts w:cs="Times New Roman"/>
          <w:b w:val="0"/>
          <w:szCs w:val="24"/>
        </w:rPr>
        <w:t xml:space="preserve"> </w:t>
      </w:r>
      <w:r w:rsidR="00FF5E7B">
        <w:rPr>
          <w:rFonts w:cs="Times New Roman"/>
          <w:b w:val="0"/>
          <w:szCs w:val="24"/>
        </w:rPr>
        <w:t>as</w:t>
      </w:r>
      <w:r w:rsidRPr="00EA7128">
        <w:rPr>
          <w:rFonts w:cs="Times New Roman"/>
          <w:b w:val="0"/>
          <w:szCs w:val="24"/>
        </w:rPr>
        <w:t xml:space="preserve"> the target variable. Random forest model (RF model) and SHAP values are used to isolated contributions of SWEI to yield for each 3×3 grid shape, and the Theil-</w:t>
      </w:r>
      <w:proofErr w:type="spellStart"/>
      <w:r w:rsidRPr="00EA7128">
        <w:rPr>
          <w:rFonts w:cs="Times New Roman"/>
          <w:b w:val="0"/>
          <w:szCs w:val="24"/>
        </w:rPr>
        <w:t>sen</w:t>
      </w:r>
      <w:proofErr w:type="spellEnd"/>
      <w:r w:rsidRPr="00EA7128">
        <w:rPr>
          <w:rFonts w:cs="Times New Roman"/>
          <w:b w:val="0"/>
          <w:szCs w:val="24"/>
        </w:rPr>
        <w:t xml:space="preserve"> regression is used to estimate the linear sensitivity of winter wheat yield to SWEI from all-years data and 10-year-block data, respectively. To note that the values of x and y axes do not have any real meaning. </w:t>
      </w:r>
      <w:r w:rsidR="00EA7128">
        <w:rPr>
          <w:rFonts w:cs="Times New Roman"/>
          <w:b w:val="0"/>
          <w:szCs w:val="24"/>
        </w:rPr>
        <w:t xml:space="preserve">SWE (mm) denotes </w:t>
      </w:r>
      <w:r w:rsidR="00EA7128" w:rsidRPr="00EA7128">
        <w:rPr>
          <w:b w:val="0"/>
        </w:rPr>
        <w:t>snow water equivalent</w:t>
      </w:r>
      <w:r w:rsidR="00234DCE">
        <w:rPr>
          <w:rFonts w:cs="Times New Roman"/>
          <w:b w:val="0"/>
          <w:szCs w:val="24"/>
        </w:rPr>
        <w:t>.</w:t>
      </w:r>
      <w:r w:rsidR="00EA7128" w:rsidRPr="00EA7128">
        <w:rPr>
          <w:rFonts w:cs="Times New Roman"/>
          <w:b w:val="0"/>
          <w:szCs w:val="24"/>
        </w:rPr>
        <w:t xml:space="preserve"> </w:t>
      </w:r>
      <w:r w:rsidRPr="00EA7128">
        <w:rPr>
          <w:rFonts w:cs="Times New Roman"/>
          <w:b w:val="0"/>
          <w:szCs w:val="24"/>
        </w:rPr>
        <w:t xml:space="preserve">T </w:t>
      </w:r>
      <w:r w:rsidR="00234DCE" w:rsidRPr="00EA7128">
        <w:rPr>
          <w:rFonts w:cs="Times New Roman"/>
          <w:b w:val="0"/>
          <w:szCs w:val="24"/>
        </w:rPr>
        <w:t>(°C)</w:t>
      </w:r>
      <w:r w:rsidR="00234DCE">
        <w:rPr>
          <w:rFonts w:cs="Times New Roman"/>
          <w:b w:val="0"/>
          <w:szCs w:val="24"/>
        </w:rPr>
        <w:t xml:space="preserve"> </w:t>
      </w:r>
      <w:r w:rsidRPr="00EA7128">
        <w:rPr>
          <w:rFonts w:cs="Times New Roman"/>
          <w:b w:val="0"/>
          <w:szCs w:val="24"/>
        </w:rPr>
        <w:t>denotes temperature</w:t>
      </w:r>
      <w:r w:rsidR="00234DCE">
        <w:rPr>
          <w:rFonts w:cs="Times New Roman"/>
          <w:b w:val="0"/>
          <w:szCs w:val="24"/>
        </w:rPr>
        <w:t>.</w:t>
      </w:r>
      <w:r w:rsidRPr="00EA7128">
        <w:rPr>
          <w:rFonts w:cs="Times New Roman"/>
          <w:b w:val="0"/>
          <w:szCs w:val="24"/>
        </w:rPr>
        <w:t xml:space="preserve"> GDD (℃d) denotes growing degree days between the base and optimum growth temperature thresholds</w:t>
      </w:r>
      <w:r w:rsidR="00234DCE">
        <w:rPr>
          <w:rFonts w:cs="Times New Roman"/>
          <w:b w:val="0"/>
          <w:szCs w:val="24"/>
        </w:rPr>
        <w:t>.</w:t>
      </w:r>
      <w:r w:rsidRPr="00EA7128">
        <w:rPr>
          <w:rFonts w:cs="Times New Roman"/>
          <w:b w:val="0"/>
          <w:szCs w:val="24"/>
        </w:rPr>
        <w:t xml:space="preserve"> EDD (℃d) denotes extreme growing degree days above the optimum growing temperature thresholds</w:t>
      </w:r>
      <w:r w:rsidR="00234DCE">
        <w:rPr>
          <w:rFonts w:cs="Times New Roman"/>
          <w:b w:val="0"/>
          <w:szCs w:val="24"/>
        </w:rPr>
        <w:t>.</w:t>
      </w:r>
      <w:r w:rsidRPr="00EA7128">
        <w:rPr>
          <w:rFonts w:cs="Times New Roman"/>
          <w:b w:val="0"/>
          <w:szCs w:val="24"/>
        </w:rPr>
        <w:t xml:space="preserve"> FDD (℃d) denotes freezing growing degree days below the freezing growing temperature thresholds</w:t>
      </w:r>
      <w:r w:rsidR="00234DCE">
        <w:rPr>
          <w:rFonts w:cs="Times New Roman"/>
          <w:b w:val="0"/>
          <w:szCs w:val="24"/>
        </w:rPr>
        <w:t>.</w:t>
      </w:r>
      <w:r w:rsidRPr="00EA7128">
        <w:rPr>
          <w:rFonts w:cs="Times New Roman"/>
          <w:b w:val="0"/>
          <w:szCs w:val="24"/>
        </w:rPr>
        <w:t xml:space="preserve"> Rainfall (mm) is partitioned from precipitation using the empirical model</w:t>
      </w:r>
      <w:r w:rsidR="00234DCE">
        <w:rPr>
          <w:rFonts w:cs="Times New Roman"/>
          <w:b w:val="0"/>
          <w:szCs w:val="24"/>
        </w:rPr>
        <w:t xml:space="preserve"> </w:t>
      </w:r>
      <w:r w:rsidR="00234DCE" w:rsidRPr="00D85063">
        <w:rPr>
          <w:rFonts w:cs="Times New Roman"/>
          <w:b w:val="0"/>
          <w:szCs w:val="24"/>
        </w:rPr>
        <w:t>(Eq.</w:t>
      </w:r>
      <w:r w:rsidR="00D85063" w:rsidRPr="00D85063">
        <w:rPr>
          <w:rFonts w:cs="Times New Roman"/>
          <w:b w:val="0"/>
          <w:szCs w:val="24"/>
        </w:rPr>
        <w:t xml:space="preserve"> 4</w:t>
      </w:r>
      <w:r w:rsidR="00234DCE" w:rsidRPr="00D85063">
        <w:rPr>
          <w:rFonts w:cs="Times New Roman"/>
          <w:b w:val="0"/>
          <w:szCs w:val="24"/>
        </w:rPr>
        <w:t>)</w:t>
      </w:r>
      <w:r w:rsidRPr="00D85063">
        <w:rPr>
          <w:rFonts w:cs="Times New Roman"/>
          <w:b w:val="0"/>
          <w:szCs w:val="24"/>
        </w:rPr>
        <w:t>.</w:t>
      </w:r>
      <w:r w:rsidRPr="00EA7128">
        <w:rPr>
          <w:rFonts w:cs="Times New Roman"/>
          <w:b w:val="0"/>
          <w:szCs w:val="24"/>
        </w:rPr>
        <w:t xml:space="preserve"> </w:t>
      </w:r>
      <w:proofErr w:type="spellStart"/>
      <w:r w:rsidRPr="00EA7128">
        <w:rPr>
          <w:rFonts w:cs="Times New Roman"/>
          <w:b w:val="0"/>
          <w:szCs w:val="24"/>
        </w:rPr>
        <w:t>DrySpell</w:t>
      </w:r>
      <w:proofErr w:type="spellEnd"/>
      <w:r w:rsidRPr="00EA7128">
        <w:rPr>
          <w:rFonts w:cs="Times New Roman"/>
          <w:b w:val="0"/>
          <w:szCs w:val="24"/>
        </w:rPr>
        <w:t xml:space="preserve"> (days) denotes the maximum number of consecutive days with no rainfall</w:t>
      </w:r>
      <w:r w:rsidR="00234DCE">
        <w:rPr>
          <w:rFonts w:cs="Times New Roman"/>
          <w:b w:val="0"/>
          <w:szCs w:val="24"/>
        </w:rPr>
        <w:t>.</w:t>
      </w:r>
      <w:r w:rsidRPr="00EA7128">
        <w:rPr>
          <w:rFonts w:cs="Times New Roman"/>
          <w:b w:val="0"/>
          <w:szCs w:val="24"/>
        </w:rPr>
        <w:t xml:space="preserve"> Max.5D Rain (mm) represents the maximum accumulative rainfall in a five-day period.</w:t>
      </w:r>
    </w:p>
    <w:p w14:paraId="387F0185" w14:textId="13A5A3F5" w:rsidR="004F4532" w:rsidRPr="004F4532" w:rsidRDefault="004F4532" w:rsidP="004F4532"/>
    <w:p w14:paraId="7B6A2920" w14:textId="77777777" w:rsidR="004F4532" w:rsidRDefault="004F4532" w:rsidP="004F4532">
      <w:pPr>
        <w:spacing w:after="160" w:line="259" w:lineRule="auto"/>
        <w:jc w:val="left"/>
      </w:pPr>
      <w:r>
        <w:br w:type="page"/>
      </w:r>
    </w:p>
    <w:p w14:paraId="32B89A5A" w14:textId="7C9EB371" w:rsidR="004F4532" w:rsidRDefault="001D6ADF" w:rsidP="004F4532">
      <w:r>
        <w:rPr>
          <w:noProof/>
        </w:rPr>
        <w:lastRenderedPageBreak/>
        <w:drawing>
          <wp:inline distT="0" distB="0" distL="0" distR="0" wp14:anchorId="6F56DF53" wp14:editId="095BABD2">
            <wp:extent cx="5486400" cy="244856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86400" cy="2448560"/>
                    </a:xfrm>
                    <a:prstGeom prst="rect">
                      <a:avLst/>
                    </a:prstGeom>
                  </pic:spPr>
                </pic:pic>
              </a:graphicData>
            </a:graphic>
          </wp:inline>
        </w:drawing>
      </w:r>
    </w:p>
    <w:p w14:paraId="3C13672F" w14:textId="5C05A063" w:rsidR="00897933" w:rsidRDefault="00CC5EBE" w:rsidP="00897933">
      <w:pPr>
        <w:pStyle w:val="Heading1"/>
        <w:rPr>
          <w:lang w:eastAsia="zh-CN"/>
        </w:rPr>
      </w:pPr>
      <w:r>
        <w:rPr>
          <w:lang w:eastAsia="zh-CN"/>
        </w:rPr>
        <w:t>Supplementary Fig. S</w:t>
      </w:r>
      <w:r w:rsidR="004F4532">
        <w:rPr>
          <w:lang w:eastAsia="zh-CN"/>
        </w:rPr>
        <w:t>7</w:t>
      </w:r>
      <w:r w:rsidR="00675779">
        <w:rPr>
          <w:lang w:eastAsia="zh-CN"/>
        </w:rPr>
        <w:t>.</w:t>
      </w:r>
      <w:r w:rsidR="00897933">
        <w:rPr>
          <w:lang w:eastAsia="zh-CN"/>
        </w:rPr>
        <w:t xml:space="preserve"> </w:t>
      </w:r>
      <w:r w:rsidR="00675779" w:rsidRPr="00675779">
        <w:rPr>
          <w:b w:val="0"/>
          <w:lang w:eastAsia="zh-CN"/>
        </w:rPr>
        <w:t>Spatial distribution of t</w:t>
      </w:r>
      <w:r w:rsidR="00897933" w:rsidRPr="00675779">
        <w:rPr>
          <w:b w:val="0"/>
          <w:lang w:eastAsia="zh-CN"/>
        </w:rPr>
        <w:t>he performance (out-of-bag R</w:t>
      </w:r>
      <w:r w:rsidR="00897933" w:rsidRPr="00675779">
        <w:rPr>
          <w:b w:val="0"/>
          <w:vertAlign w:val="superscript"/>
          <w:lang w:eastAsia="zh-CN"/>
        </w:rPr>
        <w:t>2</w:t>
      </w:r>
      <w:r w:rsidR="00897933" w:rsidRPr="00675779">
        <w:rPr>
          <w:b w:val="0"/>
          <w:lang w:eastAsia="zh-CN"/>
        </w:rPr>
        <w:t xml:space="preserve">) of random forest models predicting </w:t>
      </w:r>
      <w:r w:rsidR="00675779" w:rsidRPr="00675779">
        <w:rPr>
          <w:b w:val="0"/>
          <w:lang w:eastAsia="zh-CN"/>
        </w:rPr>
        <w:t>winter wheat yield</w:t>
      </w:r>
      <w:r w:rsidR="00675779">
        <w:rPr>
          <w:b w:val="0"/>
          <w:lang w:eastAsia="zh-CN"/>
        </w:rPr>
        <w:t xml:space="preserve"> based on</w:t>
      </w:r>
      <w:r w:rsidR="00897933" w:rsidRPr="00675779">
        <w:rPr>
          <w:b w:val="0"/>
          <w:lang w:eastAsia="zh-CN"/>
        </w:rPr>
        <w:t xml:space="preserve"> </w:t>
      </w:r>
      <w:r w:rsidR="00675779" w:rsidRPr="00675779">
        <w:rPr>
          <w:lang w:eastAsia="zh-CN"/>
        </w:rPr>
        <w:t>a</w:t>
      </w:r>
      <w:r w:rsidR="00675779">
        <w:rPr>
          <w:b w:val="0"/>
          <w:lang w:eastAsia="zh-CN"/>
        </w:rPr>
        <w:t xml:space="preserve"> </w:t>
      </w:r>
      <w:r w:rsidR="00675779" w:rsidRPr="00675779">
        <w:rPr>
          <w:b w:val="0"/>
          <w:lang w:eastAsia="zh-CN"/>
        </w:rPr>
        <w:t>de-trend</w:t>
      </w:r>
      <w:r w:rsidR="00D029AF">
        <w:rPr>
          <w:b w:val="0"/>
          <w:lang w:eastAsia="zh-CN"/>
        </w:rPr>
        <w:t>ed</w:t>
      </w:r>
      <w:r w:rsidR="00675779" w:rsidRPr="00675779">
        <w:rPr>
          <w:b w:val="0"/>
          <w:lang w:eastAsia="zh-CN"/>
        </w:rPr>
        <w:t xml:space="preserve"> </w:t>
      </w:r>
      <w:r w:rsidR="00897933" w:rsidRPr="00675779">
        <w:rPr>
          <w:b w:val="0"/>
          <w:lang w:eastAsia="zh-CN"/>
        </w:rPr>
        <w:t>hydro-climat</w:t>
      </w:r>
      <w:r w:rsidR="00D029AF">
        <w:rPr>
          <w:b w:val="0"/>
          <w:lang w:eastAsia="zh-CN"/>
        </w:rPr>
        <w:t>ic</w:t>
      </w:r>
      <w:r w:rsidR="00897933" w:rsidRPr="00675779">
        <w:rPr>
          <w:b w:val="0"/>
          <w:lang w:eastAsia="zh-CN"/>
        </w:rPr>
        <w:t xml:space="preserve"> </w:t>
      </w:r>
      <w:r w:rsidR="00675779" w:rsidRPr="00675779">
        <w:rPr>
          <w:b w:val="0"/>
          <w:lang w:eastAsia="zh-CN"/>
        </w:rPr>
        <w:t xml:space="preserve">variables and </w:t>
      </w:r>
      <w:r w:rsidR="00675779" w:rsidRPr="00675779">
        <w:rPr>
          <w:lang w:eastAsia="zh-CN"/>
        </w:rPr>
        <w:t>b</w:t>
      </w:r>
      <w:r w:rsidR="00675779">
        <w:rPr>
          <w:b w:val="0"/>
          <w:lang w:eastAsia="zh-CN"/>
        </w:rPr>
        <w:t xml:space="preserve"> </w:t>
      </w:r>
      <w:r w:rsidR="00D029AF">
        <w:rPr>
          <w:b w:val="0"/>
          <w:lang w:eastAsia="zh-CN"/>
        </w:rPr>
        <w:t>original hydro-climatic</w:t>
      </w:r>
      <w:r w:rsidR="00675779" w:rsidRPr="00675779">
        <w:rPr>
          <w:b w:val="0"/>
          <w:lang w:eastAsia="zh-CN"/>
        </w:rPr>
        <w:t xml:space="preserve"> variables</w:t>
      </w:r>
      <w:r w:rsidR="00F4765D">
        <w:rPr>
          <w:b w:val="0"/>
          <w:lang w:eastAsia="zh-CN"/>
        </w:rPr>
        <w:t>.</w:t>
      </w:r>
    </w:p>
    <w:p w14:paraId="794CF4AB" w14:textId="1B2752E1" w:rsidR="00DF078A" w:rsidRDefault="00DF078A" w:rsidP="00DF078A">
      <w:pPr>
        <w:rPr>
          <w:lang w:eastAsia="zh-CN"/>
        </w:rPr>
      </w:pPr>
    </w:p>
    <w:p w14:paraId="2620FA7E" w14:textId="77777777" w:rsidR="003523E8" w:rsidRDefault="003523E8">
      <w:pPr>
        <w:spacing w:after="160" w:line="259" w:lineRule="auto"/>
        <w:jc w:val="left"/>
        <w:rPr>
          <w:lang w:eastAsia="zh-CN"/>
        </w:rPr>
      </w:pPr>
      <w:r>
        <w:rPr>
          <w:lang w:eastAsia="zh-CN"/>
        </w:rPr>
        <w:br w:type="page"/>
      </w:r>
    </w:p>
    <w:p w14:paraId="185345AD" w14:textId="5645BC0F" w:rsidR="00DF078A" w:rsidRDefault="00A3138A" w:rsidP="00DF078A">
      <w:pPr>
        <w:rPr>
          <w:lang w:eastAsia="zh-CN"/>
        </w:rPr>
      </w:pPr>
      <w:r>
        <w:rPr>
          <w:noProof/>
          <w:lang w:eastAsia="zh-CN"/>
        </w:rPr>
        <w:lastRenderedPageBreak/>
        <w:drawing>
          <wp:inline distT="0" distB="0" distL="0" distR="0" wp14:anchorId="4C4C6CB5" wp14:editId="3D4E0A1F">
            <wp:extent cx="5486400" cy="3829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3829050"/>
                    </a:xfrm>
                    <a:prstGeom prst="rect">
                      <a:avLst/>
                    </a:prstGeom>
                  </pic:spPr>
                </pic:pic>
              </a:graphicData>
            </a:graphic>
          </wp:inline>
        </w:drawing>
      </w:r>
    </w:p>
    <w:p w14:paraId="561893E8" w14:textId="758E0D34" w:rsidR="003523E8" w:rsidRDefault="00CC5EBE" w:rsidP="003523E8">
      <w:pPr>
        <w:pStyle w:val="Heading1"/>
        <w:rPr>
          <w:lang w:eastAsia="zh-CN"/>
        </w:rPr>
      </w:pPr>
      <w:r>
        <w:rPr>
          <w:lang w:eastAsia="zh-CN"/>
        </w:rPr>
        <w:t>Supplementary Fig. S</w:t>
      </w:r>
      <w:r w:rsidR="000E43E5">
        <w:rPr>
          <w:lang w:eastAsia="zh-CN"/>
        </w:rPr>
        <w:t>8</w:t>
      </w:r>
      <w:r w:rsidR="003523E8">
        <w:rPr>
          <w:lang w:eastAsia="zh-CN"/>
        </w:rPr>
        <w:t xml:space="preserve">. </w:t>
      </w:r>
      <w:r w:rsidR="003523E8" w:rsidRPr="003523E8">
        <w:rPr>
          <w:b w:val="0"/>
          <w:lang w:eastAsia="zh-CN"/>
        </w:rPr>
        <w:t>Same as</w:t>
      </w:r>
      <w:r w:rsidR="003523E8">
        <w:rPr>
          <w:lang w:eastAsia="zh-CN"/>
        </w:rPr>
        <w:t xml:space="preserve"> Fig. 2, </w:t>
      </w:r>
      <w:r w:rsidR="003523E8" w:rsidRPr="003523E8">
        <w:rPr>
          <w:b w:val="0"/>
          <w:lang w:eastAsia="zh-CN"/>
        </w:rPr>
        <w:t>But for comparison between detrend</w:t>
      </w:r>
      <w:r w:rsidR="00B16DB0">
        <w:rPr>
          <w:b w:val="0"/>
          <w:lang w:eastAsia="zh-CN"/>
        </w:rPr>
        <w:t>ed</w:t>
      </w:r>
      <w:r w:rsidR="003523E8" w:rsidRPr="003523E8">
        <w:rPr>
          <w:b w:val="0"/>
          <w:lang w:eastAsia="zh-CN"/>
        </w:rPr>
        <w:t xml:space="preserve"> </w:t>
      </w:r>
      <w:r w:rsidR="000E43E5">
        <w:rPr>
          <w:b w:val="0"/>
          <w:lang w:eastAsia="zh-CN"/>
        </w:rPr>
        <w:t xml:space="preserve">climate extreme indices </w:t>
      </w:r>
      <w:r w:rsidR="003523E8" w:rsidRPr="003523E8">
        <w:rPr>
          <w:b w:val="0"/>
          <w:lang w:eastAsia="zh-CN"/>
        </w:rPr>
        <w:t xml:space="preserve">and original </w:t>
      </w:r>
      <w:r w:rsidR="000E43E5">
        <w:rPr>
          <w:b w:val="0"/>
          <w:lang w:eastAsia="zh-CN"/>
        </w:rPr>
        <w:t>climate extreme indices</w:t>
      </w:r>
      <w:r w:rsidR="003523E8" w:rsidRPr="003523E8">
        <w:rPr>
          <w:b w:val="0"/>
          <w:lang w:eastAsia="zh-CN"/>
        </w:rPr>
        <w:t>.</w:t>
      </w:r>
    </w:p>
    <w:p w14:paraId="5F05BA90" w14:textId="77777777" w:rsidR="003523E8" w:rsidRDefault="003523E8">
      <w:pPr>
        <w:spacing w:after="160" w:line="259" w:lineRule="auto"/>
        <w:jc w:val="left"/>
      </w:pPr>
      <w:r>
        <w:br w:type="page"/>
      </w:r>
    </w:p>
    <w:p w14:paraId="1F2550B6" w14:textId="518574DC" w:rsidR="00635E48" w:rsidRDefault="004C5B25" w:rsidP="00635E48">
      <w:r>
        <w:rPr>
          <w:noProof/>
        </w:rPr>
        <w:lastRenderedPageBreak/>
        <w:drawing>
          <wp:inline distT="0" distB="0" distL="0" distR="0" wp14:anchorId="07E0F218" wp14:editId="4FB00679">
            <wp:extent cx="5486400" cy="3829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3829050"/>
                    </a:xfrm>
                    <a:prstGeom prst="rect">
                      <a:avLst/>
                    </a:prstGeom>
                  </pic:spPr>
                </pic:pic>
              </a:graphicData>
            </a:graphic>
          </wp:inline>
        </w:drawing>
      </w:r>
    </w:p>
    <w:p w14:paraId="755EB919" w14:textId="77777777" w:rsidR="005D2236" w:rsidRDefault="005D2236" w:rsidP="005D2236">
      <w:pPr>
        <w:pStyle w:val="Heading1"/>
        <w:rPr>
          <w:lang w:eastAsia="zh-CN"/>
        </w:rPr>
      </w:pPr>
      <w:r>
        <w:rPr>
          <w:lang w:eastAsia="zh-CN"/>
        </w:rPr>
        <w:t xml:space="preserve">Supplementary Fig. S9. </w:t>
      </w:r>
      <w:r w:rsidRPr="003523E8">
        <w:rPr>
          <w:b w:val="0"/>
          <w:lang w:eastAsia="zh-CN"/>
        </w:rPr>
        <w:t>Same as</w:t>
      </w:r>
      <w:r>
        <w:rPr>
          <w:lang w:eastAsia="zh-CN"/>
        </w:rPr>
        <w:t xml:space="preserve"> Fig. 2, </w:t>
      </w:r>
      <w:r w:rsidRPr="003523E8">
        <w:rPr>
          <w:b w:val="0"/>
          <w:lang w:eastAsia="zh-CN"/>
        </w:rPr>
        <w:t xml:space="preserve">But for comparison between </w:t>
      </w:r>
      <w:r>
        <w:rPr>
          <w:b w:val="0"/>
          <w:lang w:eastAsia="zh-CN"/>
        </w:rPr>
        <w:t xml:space="preserve">January-February-March (JFM) SWEI </w:t>
      </w:r>
      <w:r w:rsidRPr="003523E8">
        <w:rPr>
          <w:b w:val="0"/>
          <w:lang w:eastAsia="zh-CN"/>
        </w:rPr>
        <w:t xml:space="preserve">and </w:t>
      </w:r>
      <w:r>
        <w:rPr>
          <w:b w:val="0"/>
          <w:lang w:eastAsia="zh-CN"/>
        </w:rPr>
        <w:t>March-April-May (MAM) SWEI</w:t>
      </w:r>
      <w:r w:rsidRPr="003523E8">
        <w:rPr>
          <w:b w:val="0"/>
          <w:lang w:eastAsia="zh-CN"/>
        </w:rPr>
        <w:t>.</w:t>
      </w:r>
    </w:p>
    <w:p w14:paraId="4DEFF389" w14:textId="77777777" w:rsidR="005D2236" w:rsidRDefault="005D2236" w:rsidP="005D2236">
      <w:pPr>
        <w:rPr>
          <w:lang w:eastAsia="zh-CN"/>
        </w:rPr>
      </w:pPr>
    </w:p>
    <w:p w14:paraId="095EA790" w14:textId="77777777" w:rsidR="005D2236" w:rsidRDefault="005D2236" w:rsidP="005D2236">
      <w:pPr>
        <w:spacing w:after="160" w:line="259" w:lineRule="auto"/>
        <w:jc w:val="left"/>
      </w:pPr>
      <w:r>
        <w:br w:type="page"/>
      </w:r>
    </w:p>
    <w:p w14:paraId="0F4EFC28" w14:textId="2B0859BA" w:rsidR="005D2236" w:rsidRDefault="0003649B" w:rsidP="005D2236">
      <w:pPr>
        <w:rPr>
          <w:lang w:eastAsia="zh-CN"/>
        </w:rPr>
      </w:pPr>
      <w:r>
        <w:rPr>
          <w:noProof/>
          <w:lang w:eastAsia="zh-CN"/>
        </w:rPr>
        <w:lastRenderedPageBreak/>
        <w:drawing>
          <wp:inline distT="0" distB="0" distL="0" distR="0" wp14:anchorId="7A670783" wp14:editId="59A2BF41">
            <wp:extent cx="5486400" cy="2187575"/>
            <wp:effectExtent l="0" t="0" r="0" b="317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Figure S9.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2187575"/>
                    </a:xfrm>
                    <a:prstGeom prst="rect">
                      <a:avLst/>
                    </a:prstGeom>
                  </pic:spPr>
                </pic:pic>
              </a:graphicData>
            </a:graphic>
          </wp:inline>
        </w:drawing>
      </w:r>
    </w:p>
    <w:p w14:paraId="1FE84F7F" w14:textId="5B2BE328" w:rsidR="00A153F1" w:rsidRDefault="00A153F1" w:rsidP="005D2236">
      <w:pPr>
        <w:rPr>
          <w:lang w:eastAsia="zh-CN"/>
        </w:rPr>
      </w:pPr>
    </w:p>
    <w:p w14:paraId="1621C9F2" w14:textId="7EB63365" w:rsidR="002156DC" w:rsidRDefault="00CC5EBE" w:rsidP="002156DC">
      <w:pPr>
        <w:pStyle w:val="Heading1"/>
        <w:rPr>
          <w:b w:val="0"/>
          <w:lang w:eastAsia="zh-CN"/>
        </w:rPr>
      </w:pPr>
      <w:r>
        <w:rPr>
          <w:lang w:eastAsia="zh-CN"/>
        </w:rPr>
        <w:t>Supplementary Fig. S</w:t>
      </w:r>
      <w:r w:rsidR="003D723F">
        <w:rPr>
          <w:lang w:eastAsia="zh-CN"/>
        </w:rPr>
        <w:t>10</w:t>
      </w:r>
      <w:r w:rsidR="002156DC">
        <w:rPr>
          <w:lang w:eastAsia="zh-CN"/>
        </w:rPr>
        <w:t xml:space="preserve">. </w:t>
      </w:r>
      <w:r w:rsidR="002156DC" w:rsidRPr="00BE45FB">
        <w:rPr>
          <w:b w:val="0"/>
        </w:rPr>
        <w:t xml:space="preserve">Same as </w:t>
      </w:r>
      <w:r w:rsidR="002156DC">
        <w:t>Fig</w:t>
      </w:r>
      <w:r w:rsidR="000A5C04">
        <w:t xml:space="preserve">. </w:t>
      </w:r>
      <w:r w:rsidR="002156DC">
        <w:t>3a</w:t>
      </w:r>
      <w:r w:rsidR="002156DC" w:rsidRPr="00BE45FB">
        <w:rPr>
          <w:b w:val="0"/>
        </w:rPr>
        <w:t>, but for</w:t>
      </w:r>
      <w:r w:rsidR="002156DC" w:rsidRPr="00BE45FB">
        <w:t xml:space="preserve"> </w:t>
      </w:r>
      <w:r w:rsidR="002156DC" w:rsidRPr="00BE45FB">
        <w:rPr>
          <w:b w:val="0"/>
        </w:rPr>
        <w:t>different thresholds</w:t>
      </w:r>
      <w:r w:rsidR="002156DC">
        <w:rPr>
          <w:b w:val="0"/>
        </w:rPr>
        <w:t xml:space="preserve"> of</w:t>
      </w:r>
      <w:r w:rsidR="002156DC" w:rsidRPr="00BE45FB">
        <w:rPr>
          <w:b w:val="0"/>
        </w:rPr>
        <w:t xml:space="preserve"> </w:t>
      </w:r>
      <w:r w:rsidR="00526C51" w:rsidRPr="00675779">
        <w:rPr>
          <w:b w:val="0"/>
          <w:lang w:eastAsia="zh-CN"/>
        </w:rPr>
        <w:t>out-of-bag</w:t>
      </w:r>
      <w:r w:rsidR="00526C51">
        <w:rPr>
          <w:b w:val="0"/>
          <w:lang w:eastAsia="zh-CN"/>
        </w:rPr>
        <w:t xml:space="preserve"> (OOB)</w:t>
      </w:r>
      <w:r w:rsidR="00526C51" w:rsidRPr="00BE45FB">
        <w:rPr>
          <w:b w:val="0"/>
          <w:lang w:eastAsia="zh-CN"/>
        </w:rPr>
        <w:t xml:space="preserve"> </w:t>
      </w:r>
      <w:r w:rsidR="002156DC" w:rsidRPr="00BE45FB">
        <w:rPr>
          <w:b w:val="0"/>
          <w:lang w:eastAsia="zh-CN"/>
        </w:rPr>
        <w:t>R</w:t>
      </w:r>
      <w:r w:rsidR="002156DC" w:rsidRPr="00B72ACB">
        <w:rPr>
          <w:b w:val="0"/>
          <w:vertAlign w:val="superscript"/>
          <w:lang w:eastAsia="zh-CN"/>
        </w:rPr>
        <w:t>2</w:t>
      </w:r>
      <w:r w:rsidR="002156DC" w:rsidRPr="00BE45FB">
        <w:rPr>
          <w:b w:val="0"/>
          <w:lang w:eastAsia="zh-CN"/>
        </w:rPr>
        <w:t xml:space="preserve"> selected</w:t>
      </w:r>
      <w:r w:rsidR="002156DC">
        <w:rPr>
          <w:b w:val="0"/>
          <w:lang w:eastAsia="zh-CN"/>
        </w:rPr>
        <w:t>, including</w:t>
      </w:r>
      <w:r w:rsidR="002156DC" w:rsidRPr="00BE45FB">
        <w:rPr>
          <w:b w:val="0"/>
          <w:lang w:eastAsia="zh-CN"/>
        </w:rPr>
        <w:t xml:space="preserve"> OOB</w:t>
      </w:r>
      <w:r w:rsidR="00EC4091">
        <w:rPr>
          <w:b w:val="0"/>
          <w:lang w:eastAsia="zh-CN"/>
        </w:rPr>
        <w:t xml:space="preserve"> </w:t>
      </w:r>
      <w:r w:rsidR="00EC4091" w:rsidRPr="00BE45FB">
        <w:rPr>
          <w:b w:val="0"/>
          <w:lang w:eastAsia="zh-CN"/>
        </w:rPr>
        <w:t>R</w:t>
      </w:r>
      <w:r w:rsidR="00EC4091" w:rsidRPr="00B72ACB">
        <w:rPr>
          <w:b w:val="0"/>
          <w:vertAlign w:val="superscript"/>
          <w:lang w:eastAsia="zh-CN"/>
        </w:rPr>
        <w:t>2</w:t>
      </w:r>
      <w:r w:rsidR="00EC4091">
        <w:rPr>
          <w:b w:val="0"/>
          <w:vertAlign w:val="superscript"/>
          <w:lang w:eastAsia="zh-CN"/>
        </w:rPr>
        <w:t xml:space="preserve"> </w:t>
      </w:r>
      <w:r w:rsidR="002156DC" w:rsidRPr="00BE45FB">
        <w:rPr>
          <w:b w:val="0"/>
          <w:lang w:eastAsia="zh-CN"/>
        </w:rPr>
        <w:t>&gt;</w:t>
      </w:r>
      <w:r w:rsidR="00EC4091">
        <w:rPr>
          <w:b w:val="0"/>
          <w:lang w:eastAsia="zh-CN"/>
        </w:rPr>
        <w:t xml:space="preserve"> </w:t>
      </w:r>
      <w:r w:rsidR="002156DC" w:rsidRPr="00BE45FB">
        <w:rPr>
          <w:b w:val="0"/>
          <w:lang w:eastAsia="zh-CN"/>
        </w:rPr>
        <w:t>0, OOB</w:t>
      </w:r>
      <w:r w:rsidR="00EC4091">
        <w:rPr>
          <w:b w:val="0"/>
          <w:lang w:eastAsia="zh-CN"/>
        </w:rPr>
        <w:t xml:space="preserve"> </w:t>
      </w:r>
      <w:r w:rsidR="00EC4091" w:rsidRPr="00BE45FB">
        <w:rPr>
          <w:b w:val="0"/>
          <w:lang w:eastAsia="zh-CN"/>
        </w:rPr>
        <w:t>R</w:t>
      </w:r>
      <w:r w:rsidR="00EC4091" w:rsidRPr="00B72ACB">
        <w:rPr>
          <w:b w:val="0"/>
          <w:vertAlign w:val="superscript"/>
          <w:lang w:eastAsia="zh-CN"/>
        </w:rPr>
        <w:t>2</w:t>
      </w:r>
      <w:r w:rsidR="002156DC" w:rsidRPr="00BE45FB">
        <w:rPr>
          <w:b w:val="0"/>
          <w:lang w:eastAsia="zh-CN"/>
        </w:rPr>
        <w:t>&gt;</w:t>
      </w:r>
      <w:r w:rsidR="00EC4091">
        <w:rPr>
          <w:b w:val="0"/>
          <w:lang w:eastAsia="zh-CN"/>
        </w:rPr>
        <w:t xml:space="preserve"> </w:t>
      </w:r>
      <w:r w:rsidR="002156DC" w:rsidRPr="00BE45FB">
        <w:rPr>
          <w:b w:val="0"/>
          <w:lang w:eastAsia="zh-CN"/>
        </w:rPr>
        <w:t xml:space="preserve">0.3, </w:t>
      </w:r>
      <w:r w:rsidR="002156DC">
        <w:rPr>
          <w:b w:val="0"/>
          <w:lang w:eastAsia="zh-CN"/>
        </w:rPr>
        <w:t xml:space="preserve">and </w:t>
      </w:r>
      <w:r w:rsidR="002156DC" w:rsidRPr="00BE45FB">
        <w:rPr>
          <w:b w:val="0"/>
          <w:lang w:eastAsia="zh-CN"/>
        </w:rPr>
        <w:t>OOB</w:t>
      </w:r>
      <w:r w:rsidR="00EC4091" w:rsidRPr="00EC4091">
        <w:rPr>
          <w:b w:val="0"/>
          <w:lang w:eastAsia="zh-CN"/>
        </w:rPr>
        <w:t xml:space="preserve"> </w:t>
      </w:r>
      <w:r w:rsidR="00EC4091" w:rsidRPr="00BE45FB">
        <w:rPr>
          <w:b w:val="0"/>
          <w:lang w:eastAsia="zh-CN"/>
        </w:rPr>
        <w:t>R</w:t>
      </w:r>
      <w:r w:rsidR="00EC4091" w:rsidRPr="00B72ACB">
        <w:rPr>
          <w:b w:val="0"/>
          <w:vertAlign w:val="superscript"/>
          <w:lang w:eastAsia="zh-CN"/>
        </w:rPr>
        <w:t>2</w:t>
      </w:r>
      <w:r w:rsidR="002156DC" w:rsidRPr="00BE45FB">
        <w:rPr>
          <w:b w:val="0"/>
          <w:lang w:eastAsia="zh-CN"/>
        </w:rPr>
        <w:t>&gt;</w:t>
      </w:r>
      <w:r w:rsidR="00EC4091">
        <w:rPr>
          <w:b w:val="0"/>
          <w:lang w:eastAsia="zh-CN"/>
        </w:rPr>
        <w:t xml:space="preserve"> </w:t>
      </w:r>
      <w:r w:rsidR="002156DC" w:rsidRPr="00BE45FB">
        <w:rPr>
          <w:b w:val="0"/>
          <w:lang w:eastAsia="zh-CN"/>
        </w:rPr>
        <w:t>0.6</w:t>
      </w:r>
      <w:r w:rsidR="002156DC">
        <w:rPr>
          <w:b w:val="0"/>
          <w:lang w:eastAsia="zh-CN"/>
        </w:rPr>
        <w:t>.</w:t>
      </w:r>
    </w:p>
    <w:p w14:paraId="48C6390B" w14:textId="07FC6738" w:rsidR="002156DC" w:rsidRDefault="002156DC">
      <w:pPr>
        <w:spacing w:after="160" w:line="259" w:lineRule="auto"/>
        <w:jc w:val="left"/>
        <w:rPr>
          <w:lang w:eastAsia="zh-CN"/>
        </w:rPr>
      </w:pPr>
      <w:r>
        <w:rPr>
          <w:lang w:eastAsia="zh-CN"/>
        </w:rPr>
        <w:br w:type="page"/>
      </w:r>
    </w:p>
    <w:p w14:paraId="294D0CBA" w14:textId="2A6C2BCF" w:rsidR="002156DC" w:rsidRPr="004E7350" w:rsidRDefault="005A3325" w:rsidP="002156DC">
      <w:pPr>
        <w:rPr>
          <w:lang w:eastAsia="zh-CN"/>
        </w:rPr>
      </w:pPr>
      <w:r>
        <w:rPr>
          <w:noProof/>
          <w:lang w:eastAsia="zh-CN"/>
        </w:rPr>
        <w:lastRenderedPageBreak/>
        <w:drawing>
          <wp:inline distT="0" distB="0" distL="0" distR="0" wp14:anchorId="12D95D4C" wp14:editId="6EAF4A8A">
            <wp:extent cx="4848225" cy="7368708"/>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60548" cy="7387437"/>
                    </a:xfrm>
                    <a:prstGeom prst="rect">
                      <a:avLst/>
                    </a:prstGeom>
                  </pic:spPr>
                </pic:pic>
              </a:graphicData>
            </a:graphic>
          </wp:inline>
        </w:drawing>
      </w:r>
    </w:p>
    <w:p w14:paraId="3D6985EA" w14:textId="692E0AE5" w:rsidR="00BE45FB" w:rsidRDefault="00CC5EBE" w:rsidP="00BE45FB">
      <w:pPr>
        <w:pStyle w:val="Heading1"/>
        <w:rPr>
          <w:lang w:eastAsia="zh-CN"/>
        </w:rPr>
      </w:pPr>
      <w:r>
        <w:rPr>
          <w:lang w:eastAsia="zh-CN"/>
        </w:rPr>
        <w:t>Supplementary Fig. S</w:t>
      </w:r>
      <w:r w:rsidR="002156DC">
        <w:rPr>
          <w:lang w:eastAsia="zh-CN"/>
        </w:rPr>
        <w:t>1</w:t>
      </w:r>
      <w:r w:rsidR="001B0837">
        <w:rPr>
          <w:lang w:eastAsia="zh-CN"/>
        </w:rPr>
        <w:t>1</w:t>
      </w:r>
      <w:r w:rsidR="00BE45FB">
        <w:rPr>
          <w:lang w:eastAsia="zh-CN"/>
        </w:rPr>
        <w:t xml:space="preserve">. </w:t>
      </w:r>
      <w:r w:rsidR="00BE45FB" w:rsidRPr="00BE45FB">
        <w:rPr>
          <w:b w:val="0"/>
        </w:rPr>
        <w:t>Same as</w:t>
      </w:r>
      <w:r w:rsidR="00BE45FB">
        <w:t xml:space="preserve"> Fig</w:t>
      </w:r>
      <w:r w:rsidR="000A5C04">
        <w:t xml:space="preserve">. </w:t>
      </w:r>
      <w:r w:rsidR="00BE45FB">
        <w:t>3a</w:t>
      </w:r>
      <w:r w:rsidR="00BE45FB" w:rsidRPr="00592711">
        <w:rPr>
          <w:b w:val="0"/>
        </w:rPr>
        <w:t>,</w:t>
      </w:r>
      <w:r w:rsidR="00BE45FB" w:rsidRPr="00BE45FB">
        <w:rPr>
          <w:b w:val="0"/>
        </w:rPr>
        <w:t xml:space="preserve"> </w:t>
      </w:r>
      <w:r w:rsidR="00BE45FB" w:rsidRPr="003523E8">
        <w:rPr>
          <w:b w:val="0"/>
          <w:lang w:eastAsia="zh-CN"/>
        </w:rPr>
        <w:t xml:space="preserve">But for </w:t>
      </w:r>
      <w:r w:rsidR="00F2597B">
        <w:rPr>
          <w:b w:val="0"/>
          <w:lang w:eastAsia="zh-CN"/>
        </w:rPr>
        <w:t xml:space="preserve">the </w:t>
      </w:r>
      <w:r w:rsidR="00BE45FB" w:rsidRPr="003523E8">
        <w:rPr>
          <w:b w:val="0"/>
          <w:lang w:eastAsia="zh-CN"/>
        </w:rPr>
        <w:t xml:space="preserve">comparison between </w:t>
      </w:r>
      <w:r w:rsidR="00BE45FB">
        <w:rPr>
          <w:b w:val="0"/>
          <w:lang w:eastAsia="zh-CN"/>
        </w:rPr>
        <w:t xml:space="preserve">10-year blocks </w:t>
      </w:r>
      <w:r w:rsidR="00BE45FB" w:rsidRPr="003523E8">
        <w:rPr>
          <w:b w:val="0"/>
          <w:lang w:eastAsia="zh-CN"/>
        </w:rPr>
        <w:t xml:space="preserve">and </w:t>
      </w:r>
      <w:r w:rsidR="00BE45FB">
        <w:rPr>
          <w:b w:val="0"/>
          <w:lang w:eastAsia="zh-CN"/>
        </w:rPr>
        <w:t>15-year blocks.</w:t>
      </w:r>
    </w:p>
    <w:p w14:paraId="6B297DF6" w14:textId="2BC08B24" w:rsidR="00BE45FB" w:rsidRDefault="00BE45FB">
      <w:pPr>
        <w:spacing w:after="160" w:line="259" w:lineRule="auto"/>
        <w:jc w:val="left"/>
      </w:pPr>
      <w:r>
        <w:br w:type="page"/>
      </w:r>
    </w:p>
    <w:p w14:paraId="14A6A232" w14:textId="1D703634" w:rsidR="00BE45FB" w:rsidRDefault="00D66844" w:rsidP="00BE45FB">
      <w:r>
        <w:rPr>
          <w:noProof/>
        </w:rPr>
        <w:lastRenderedPageBreak/>
        <w:drawing>
          <wp:inline distT="0" distB="0" distL="0" distR="0" wp14:anchorId="74DC1805" wp14:editId="69B2C1FD">
            <wp:extent cx="5672138" cy="2304415"/>
            <wp:effectExtent l="0" t="0" r="508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75348" cy="2305719"/>
                    </a:xfrm>
                    <a:prstGeom prst="rect">
                      <a:avLst/>
                    </a:prstGeom>
                  </pic:spPr>
                </pic:pic>
              </a:graphicData>
            </a:graphic>
          </wp:inline>
        </w:drawing>
      </w:r>
    </w:p>
    <w:p w14:paraId="48F40D95" w14:textId="6467EB91" w:rsidR="00592711" w:rsidRDefault="00CC5EBE" w:rsidP="00592711">
      <w:pPr>
        <w:pStyle w:val="Heading1"/>
        <w:rPr>
          <w:lang w:eastAsia="zh-CN"/>
        </w:rPr>
      </w:pPr>
      <w:r>
        <w:rPr>
          <w:lang w:eastAsia="zh-CN"/>
        </w:rPr>
        <w:t>Supplementary Fig. S</w:t>
      </w:r>
      <w:r w:rsidR="004E7350">
        <w:rPr>
          <w:lang w:eastAsia="zh-CN"/>
        </w:rPr>
        <w:t>1</w:t>
      </w:r>
      <w:r w:rsidR="003C5096">
        <w:rPr>
          <w:lang w:eastAsia="zh-CN"/>
        </w:rPr>
        <w:t>2</w:t>
      </w:r>
      <w:r w:rsidR="004E7350">
        <w:rPr>
          <w:lang w:eastAsia="zh-CN"/>
        </w:rPr>
        <w:t xml:space="preserve"> </w:t>
      </w:r>
      <w:r w:rsidR="004E7350" w:rsidRPr="00592711">
        <w:rPr>
          <w:b w:val="0"/>
        </w:rPr>
        <w:t>Same as</w:t>
      </w:r>
      <w:r w:rsidR="00592711">
        <w:t xml:space="preserve"> Fig</w:t>
      </w:r>
      <w:r w:rsidR="000A5C04">
        <w:t xml:space="preserve">. </w:t>
      </w:r>
      <w:r w:rsidR="00592711">
        <w:t>3,</w:t>
      </w:r>
      <w:r w:rsidR="00592711" w:rsidRPr="00592711">
        <w:rPr>
          <w:b w:val="0"/>
        </w:rPr>
        <w:t xml:space="preserve"> </w:t>
      </w:r>
      <w:r w:rsidR="00592711" w:rsidRPr="003523E8">
        <w:rPr>
          <w:b w:val="0"/>
          <w:lang w:eastAsia="zh-CN"/>
        </w:rPr>
        <w:t xml:space="preserve">But for </w:t>
      </w:r>
      <w:r w:rsidR="00592711" w:rsidRPr="00110AEF">
        <w:rPr>
          <w:b w:val="0"/>
          <w:lang w:eastAsia="zh-CN"/>
        </w:rPr>
        <w:t>comparison</w:t>
      </w:r>
      <w:r w:rsidR="00592711" w:rsidRPr="00110AEF">
        <w:rPr>
          <w:b w:val="0"/>
        </w:rPr>
        <w:t xml:space="preserve"> between </w:t>
      </w:r>
      <w:r w:rsidR="00592711" w:rsidRPr="00110AEF">
        <w:rPr>
          <w:b w:val="0"/>
          <w:lang w:eastAsia="zh-CN"/>
        </w:rPr>
        <w:t>different</w:t>
      </w:r>
      <w:r w:rsidR="00592711" w:rsidRPr="00592711">
        <w:rPr>
          <w:b w:val="0"/>
          <w:lang w:eastAsia="zh-CN"/>
        </w:rPr>
        <w:t xml:space="preserve"> grid sizes</w:t>
      </w:r>
      <w:r w:rsidR="00592711">
        <w:rPr>
          <w:b w:val="0"/>
          <w:lang w:eastAsia="zh-CN"/>
        </w:rPr>
        <w:t xml:space="preserve"> of 3</w:t>
      </w:r>
      <w:r w:rsidR="00592711">
        <w:rPr>
          <w:rFonts w:cs="Times New Roman"/>
          <w:b w:val="0"/>
          <w:lang w:eastAsia="zh-CN"/>
        </w:rPr>
        <w:t>×</w:t>
      </w:r>
      <w:r w:rsidR="00592711">
        <w:rPr>
          <w:b w:val="0"/>
          <w:lang w:eastAsia="zh-CN"/>
        </w:rPr>
        <w:t>3 and of 5</w:t>
      </w:r>
      <w:r w:rsidR="00592711">
        <w:rPr>
          <w:rFonts w:cs="Times New Roman"/>
          <w:b w:val="0"/>
          <w:lang w:eastAsia="zh-CN"/>
        </w:rPr>
        <w:t>×</w:t>
      </w:r>
      <w:r w:rsidR="00592711">
        <w:rPr>
          <w:b w:val="0"/>
          <w:lang w:eastAsia="zh-CN"/>
        </w:rPr>
        <w:t>5.</w:t>
      </w:r>
    </w:p>
    <w:p w14:paraId="0DCA61AD" w14:textId="77777777" w:rsidR="00592711" w:rsidRDefault="00592711">
      <w:pPr>
        <w:spacing w:after="160" w:line="259" w:lineRule="auto"/>
        <w:jc w:val="left"/>
      </w:pPr>
      <w:r>
        <w:br w:type="page"/>
      </w:r>
    </w:p>
    <w:p w14:paraId="672869E7" w14:textId="2781A07B" w:rsidR="00212B19" w:rsidRDefault="00D66844" w:rsidP="00212B19">
      <w:r>
        <w:rPr>
          <w:noProof/>
        </w:rPr>
        <w:lastRenderedPageBreak/>
        <w:drawing>
          <wp:inline distT="0" distB="0" distL="0" distR="0" wp14:anchorId="32F64442" wp14:editId="17655971">
            <wp:extent cx="4691380" cy="7327984"/>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702615" cy="7345533"/>
                    </a:xfrm>
                    <a:prstGeom prst="rect">
                      <a:avLst/>
                    </a:prstGeom>
                  </pic:spPr>
                </pic:pic>
              </a:graphicData>
            </a:graphic>
          </wp:inline>
        </w:drawing>
      </w:r>
    </w:p>
    <w:p w14:paraId="260F4FBC" w14:textId="25F8770A" w:rsidR="00592711" w:rsidRDefault="00CC5EBE" w:rsidP="001469EF">
      <w:pPr>
        <w:pStyle w:val="Heading1"/>
      </w:pPr>
      <w:r>
        <w:rPr>
          <w:lang w:eastAsia="zh-CN"/>
        </w:rPr>
        <w:t>Supplementary Fig. S</w:t>
      </w:r>
      <w:r w:rsidR="00592711">
        <w:rPr>
          <w:lang w:eastAsia="zh-CN"/>
        </w:rPr>
        <w:t>1</w:t>
      </w:r>
      <w:r w:rsidR="006370D2">
        <w:rPr>
          <w:lang w:eastAsia="zh-CN"/>
        </w:rPr>
        <w:t>3</w:t>
      </w:r>
      <w:r w:rsidR="00592711">
        <w:rPr>
          <w:lang w:eastAsia="zh-CN"/>
        </w:rPr>
        <w:t xml:space="preserve"> </w:t>
      </w:r>
      <w:r w:rsidR="00592711" w:rsidRPr="00592711">
        <w:rPr>
          <w:b w:val="0"/>
        </w:rPr>
        <w:t>Same as</w:t>
      </w:r>
      <w:r w:rsidR="00592711">
        <w:t xml:space="preserve"> Fig</w:t>
      </w:r>
      <w:r w:rsidR="000A5C04">
        <w:t xml:space="preserve">. </w:t>
      </w:r>
      <w:r w:rsidR="00592711">
        <w:t>3</w:t>
      </w:r>
      <w:r w:rsidR="00C42CBB">
        <w:t>a</w:t>
      </w:r>
      <w:r w:rsidR="001469EF">
        <w:rPr>
          <w:b w:val="0"/>
        </w:rPr>
        <w:t xml:space="preserve">, but for </w:t>
      </w:r>
      <w:r w:rsidR="001469EF" w:rsidRPr="00110AEF">
        <w:rPr>
          <w:b w:val="0"/>
          <w:lang w:eastAsia="zh-CN"/>
        </w:rPr>
        <w:t>comparison</w:t>
      </w:r>
      <w:r w:rsidR="001469EF" w:rsidRPr="00110AEF">
        <w:rPr>
          <w:b w:val="0"/>
        </w:rPr>
        <w:t xml:space="preserve"> between </w:t>
      </w:r>
      <w:r w:rsidR="001469EF">
        <w:rPr>
          <w:b w:val="0"/>
          <w:lang w:eastAsia="zh-CN"/>
        </w:rPr>
        <w:t>ERA5-Land and GLDAS datasets.</w:t>
      </w:r>
    </w:p>
    <w:p w14:paraId="6BB4672C" w14:textId="77777777" w:rsidR="00032EAB" w:rsidRDefault="00032EAB">
      <w:pPr>
        <w:spacing w:after="160" w:line="259" w:lineRule="auto"/>
        <w:jc w:val="left"/>
      </w:pPr>
      <w:r>
        <w:br w:type="page"/>
      </w:r>
    </w:p>
    <w:p w14:paraId="4F19F9B2" w14:textId="77E447AB" w:rsidR="00592711" w:rsidRDefault="00333D58" w:rsidP="00212B19">
      <w:r>
        <w:rPr>
          <w:noProof/>
          <w:lang w:eastAsia="zh-CN"/>
        </w:rPr>
        <w:lastRenderedPageBreak/>
        <w:drawing>
          <wp:inline distT="0" distB="0" distL="0" distR="0" wp14:anchorId="0B9E62C9" wp14:editId="23D1DF00">
            <wp:extent cx="5486400" cy="196977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Figure S14.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86400" cy="1969770"/>
                    </a:xfrm>
                    <a:prstGeom prst="rect">
                      <a:avLst/>
                    </a:prstGeom>
                  </pic:spPr>
                </pic:pic>
              </a:graphicData>
            </a:graphic>
          </wp:inline>
        </w:drawing>
      </w:r>
    </w:p>
    <w:p w14:paraId="172D3BD8" w14:textId="4CCE43B7" w:rsidR="0052514F" w:rsidRPr="0052514F" w:rsidRDefault="00CC5EBE" w:rsidP="00333D58">
      <w:pPr>
        <w:pStyle w:val="Heading1"/>
      </w:pPr>
      <w:r>
        <w:rPr>
          <w:lang w:eastAsia="zh-CN"/>
        </w:rPr>
        <w:t>Supplementary Fig. S</w:t>
      </w:r>
      <w:r w:rsidR="00656E43" w:rsidRPr="00E71915">
        <w:rPr>
          <w:lang w:eastAsia="zh-CN"/>
        </w:rPr>
        <w:t>1</w:t>
      </w:r>
      <w:r w:rsidR="00333D58">
        <w:rPr>
          <w:lang w:eastAsia="zh-CN"/>
        </w:rPr>
        <w:t>4</w:t>
      </w:r>
      <w:r w:rsidR="00656E43" w:rsidRPr="00E71915">
        <w:rPr>
          <w:lang w:eastAsia="zh-CN"/>
        </w:rPr>
        <w:t xml:space="preserve"> </w:t>
      </w:r>
      <w:r w:rsidR="00656E43" w:rsidRPr="001B1C7C">
        <w:rPr>
          <w:b w:val="0"/>
        </w:rPr>
        <w:t>Same as</w:t>
      </w:r>
      <w:r w:rsidR="00656E43" w:rsidRPr="00E71915">
        <w:t xml:space="preserve"> Fig</w:t>
      </w:r>
      <w:r w:rsidR="000A5C04">
        <w:t xml:space="preserve">. </w:t>
      </w:r>
      <w:r w:rsidR="00656E43" w:rsidRPr="00E71915">
        <w:t xml:space="preserve">2, </w:t>
      </w:r>
      <w:r w:rsidR="00656E43" w:rsidRPr="001B1C7C">
        <w:rPr>
          <w:b w:val="0"/>
        </w:rPr>
        <w:t xml:space="preserve">but for </w:t>
      </w:r>
      <w:r w:rsidR="00333D58">
        <w:rPr>
          <w:b w:val="0"/>
        </w:rPr>
        <w:t>county-level winter wheat yield over United States. The climate extreme index is</w:t>
      </w:r>
      <w:r w:rsidR="00333D58" w:rsidRPr="00333D58">
        <w:rPr>
          <w:b w:val="0"/>
        </w:rPr>
        <w:t xml:space="preserve"> up-scaled to county resolution by spatially averaging grid cells falling within each county</w:t>
      </w:r>
      <w:r w:rsidR="00333D58">
        <w:rPr>
          <w:b w:val="0"/>
        </w:rPr>
        <w:t>-season pair</w:t>
      </w:r>
      <w:r w:rsidR="00333D58" w:rsidRPr="00333D58">
        <w:rPr>
          <w:b w:val="0"/>
        </w:rPr>
        <w:t xml:space="preserve">. </w:t>
      </w:r>
      <w:r w:rsidR="00DF0790" w:rsidRPr="00333D58">
        <w:rPr>
          <w:b w:val="0"/>
        </w:rPr>
        <w:t>County</w:t>
      </w:r>
      <w:r w:rsidR="00DF0790">
        <w:rPr>
          <w:b w:val="0"/>
        </w:rPr>
        <w:t>-s</w:t>
      </w:r>
      <w:r w:rsidR="00DF0790" w:rsidRPr="00DF0790">
        <w:rPr>
          <w:b w:val="0"/>
        </w:rPr>
        <w:t xml:space="preserve">eason climate extreme indices anomalies and SWEI are the predictor variables and </w:t>
      </w:r>
      <w:r w:rsidR="00DF0790">
        <w:rPr>
          <w:b w:val="0"/>
        </w:rPr>
        <w:t xml:space="preserve">county-level </w:t>
      </w:r>
      <w:r w:rsidR="00DF0790" w:rsidRPr="00DF0790">
        <w:rPr>
          <w:b w:val="0"/>
        </w:rPr>
        <w:t xml:space="preserve">winter wheat yield anomaly </w:t>
      </w:r>
      <w:r w:rsidR="00114124" w:rsidRPr="00DF0790">
        <w:rPr>
          <w:b w:val="0"/>
        </w:rPr>
        <w:t>are</w:t>
      </w:r>
      <w:r w:rsidR="00DF0790" w:rsidRPr="00DF0790">
        <w:rPr>
          <w:b w:val="0"/>
        </w:rPr>
        <w:t xml:space="preserve"> the target variable</w:t>
      </w:r>
      <w:r w:rsidR="009570A8">
        <w:rPr>
          <w:b w:val="0"/>
        </w:rPr>
        <w:t xml:space="preserve"> to train random forest. Then we </w:t>
      </w:r>
      <w:r w:rsidR="009570A8" w:rsidRPr="009570A8">
        <w:rPr>
          <w:b w:val="0"/>
        </w:rPr>
        <w:t>employed explainable machine learning (</w:t>
      </w:r>
      <w:proofErr w:type="spellStart"/>
      <w:r w:rsidR="009570A8" w:rsidRPr="009570A8">
        <w:rPr>
          <w:b w:val="0"/>
        </w:rPr>
        <w:t>SHapley</w:t>
      </w:r>
      <w:proofErr w:type="spellEnd"/>
      <w:r w:rsidR="009570A8" w:rsidRPr="009570A8">
        <w:rPr>
          <w:b w:val="0"/>
        </w:rPr>
        <w:t xml:space="preserve"> Additive </w:t>
      </w:r>
      <w:proofErr w:type="spellStart"/>
      <w:r w:rsidR="009570A8" w:rsidRPr="009570A8">
        <w:rPr>
          <w:b w:val="0"/>
        </w:rPr>
        <w:t>exPlanations</w:t>
      </w:r>
      <w:proofErr w:type="spellEnd"/>
      <w:r w:rsidR="009570A8" w:rsidRPr="009570A8">
        <w:rPr>
          <w:b w:val="0"/>
        </w:rPr>
        <w:t>; SHAP) to isolate the contribution of SWEI to yield anomalies from the influence of other climate extreme</w:t>
      </w:r>
      <w:r w:rsidR="00121725">
        <w:rPr>
          <w:b w:val="0"/>
        </w:rPr>
        <w:t>s</w:t>
      </w:r>
      <w:r w:rsidR="009570A8" w:rsidRPr="009570A8">
        <w:rPr>
          <w:b w:val="0"/>
        </w:rPr>
        <w:t xml:space="preserve"> stress</w:t>
      </w:r>
      <w:r w:rsidR="00DF0790" w:rsidRPr="00DF0790">
        <w:rPr>
          <w:b w:val="0"/>
        </w:rPr>
        <w:t xml:space="preserve">. </w:t>
      </w:r>
      <w:r w:rsidR="00333D58">
        <w:rPr>
          <w:b w:val="0"/>
        </w:rPr>
        <w:t xml:space="preserve">Climate extreme indices includes GDD, EDD, FDD, </w:t>
      </w:r>
      <w:proofErr w:type="spellStart"/>
      <w:r w:rsidR="00333D58">
        <w:rPr>
          <w:b w:val="0"/>
        </w:rPr>
        <w:t>DrySpell</w:t>
      </w:r>
      <w:proofErr w:type="spellEnd"/>
      <w:r w:rsidR="00333D58">
        <w:rPr>
          <w:b w:val="0"/>
        </w:rPr>
        <w:t xml:space="preserve">, </w:t>
      </w:r>
      <w:r w:rsidR="00333D58" w:rsidRPr="00333D58">
        <w:rPr>
          <w:b w:val="0"/>
        </w:rPr>
        <w:t>Max.5D Rain</w:t>
      </w:r>
      <w:r w:rsidR="00333D58">
        <w:rPr>
          <w:b w:val="0"/>
        </w:rPr>
        <w:t xml:space="preserve">, and SWEI </w:t>
      </w:r>
      <w:r w:rsidR="00333D58" w:rsidRPr="00333D58">
        <w:rPr>
          <w:b w:val="0"/>
        </w:rPr>
        <w:t>(details can be found in Supplementary Table S3).</w:t>
      </w:r>
      <w:r w:rsidR="00333D58" w:rsidRPr="00333D58">
        <w:t xml:space="preserve"> </w:t>
      </w:r>
      <w:r w:rsidR="00333D58" w:rsidRPr="00333D58">
        <w:rPr>
          <w:b w:val="0"/>
        </w:rPr>
        <w:t xml:space="preserve">The numbers represent the proportions of </w:t>
      </w:r>
      <w:r w:rsidR="00333D58">
        <w:rPr>
          <w:b w:val="0"/>
        </w:rPr>
        <w:t>count</w:t>
      </w:r>
      <w:r w:rsidR="00DF0790">
        <w:rPr>
          <w:b w:val="0"/>
        </w:rPr>
        <w:t>ies</w:t>
      </w:r>
      <w:r w:rsidR="00333D58" w:rsidRPr="00333D58">
        <w:rPr>
          <w:b w:val="0"/>
        </w:rPr>
        <w:t xml:space="preserve"> with (pink) positive sensitivity and (green) negative sensitivity, respectively.</w:t>
      </w:r>
      <w:r w:rsidR="009570A8" w:rsidRPr="009570A8">
        <w:t xml:space="preserve"> </w:t>
      </w:r>
    </w:p>
    <w:p w14:paraId="4493E95E" w14:textId="414324D9" w:rsidR="006A3226" w:rsidRDefault="006A3226">
      <w:pPr>
        <w:spacing w:after="160" w:line="259" w:lineRule="auto"/>
        <w:jc w:val="left"/>
        <w:rPr>
          <w:color w:val="FF0000"/>
        </w:rPr>
      </w:pPr>
      <w:r>
        <w:rPr>
          <w:color w:val="FF0000"/>
        </w:rPr>
        <w:br w:type="page"/>
      </w:r>
    </w:p>
    <w:p w14:paraId="47E96722" w14:textId="77777777" w:rsidR="00B233E4" w:rsidRPr="004833F9" w:rsidRDefault="00B233E4" w:rsidP="00B233E4">
      <w:pPr>
        <w:rPr>
          <w:color w:val="FF0000"/>
        </w:rPr>
      </w:pPr>
    </w:p>
    <w:p w14:paraId="4D7774DF" w14:textId="3198E410" w:rsidR="00656E43" w:rsidRDefault="00656E43" w:rsidP="00656E43"/>
    <w:p w14:paraId="7A957095" w14:textId="77777777" w:rsidR="006A3226" w:rsidRPr="00656E43" w:rsidRDefault="006A3226" w:rsidP="00656E43"/>
    <w:p w14:paraId="45666DA7" w14:textId="5C7FEF46" w:rsidR="00656E43" w:rsidRDefault="00DF0790" w:rsidP="00656E43">
      <w:r>
        <w:rPr>
          <w:noProof/>
          <w:lang w:eastAsia="zh-CN"/>
        </w:rPr>
        <w:drawing>
          <wp:inline distT="0" distB="0" distL="0" distR="0" wp14:anchorId="330B32BD" wp14:editId="1A92A4BB">
            <wp:extent cx="5486400" cy="1824355"/>
            <wp:effectExtent l="0" t="0" r="0" b="444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Figure S15.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86400" cy="1824355"/>
                    </a:xfrm>
                    <a:prstGeom prst="rect">
                      <a:avLst/>
                    </a:prstGeom>
                  </pic:spPr>
                </pic:pic>
              </a:graphicData>
            </a:graphic>
          </wp:inline>
        </w:drawing>
      </w:r>
    </w:p>
    <w:p w14:paraId="03D44D27" w14:textId="0E99226D" w:rsidR="00656429" w:rsidRDefault="00CC5EBE" w:rsidP="00F2597B">
      <w:pPr>
        <w:pStyle w:val="Heading1"/>
        <w:rPr>
          <w:b w:val="0"/>
        </w:rPr>
      </w:pPr>
      <w:r>
        <w:rPr>
          <w:lang w:eastAsia="zh-CN"/>
        </w:rPr>
        <w:t>Supplementary Fig. S</w:t>
      </w:r>
      <w:r w:rsidR="006A3226">
        <w:rPr>
          <w:lang w:eastAsia="zh-CN"/>
        </w:rPr>
        <w:t>1</w:t>
      </w:r>
      <w:r w:rsidR="00656429">
        <w:rPr>
          <w:lang w:eastAsia="zh-CN"/>
        </w:rPr>
        <w:t>5</w:t>
      </w:r>
      <w:r w:rsidR="006A3226">
        <w:rPr>
          <w:lang w:eastAsia="zh-CN"/>
        </w:rPr>
        <w:t xml:space="preserve"> </w:t>
      </w:r>
      <w:r w:rsidR="006A3226" w:rsidRPr="003A29B7">
        <w:rPr>
          <w:b w:val="0"/>
        </w:rPr>
        <w:t>Same as</w:t>
      </w:r>
      <w:r w:rsidR="006A3226">
        <w:t xml:space="preserve"> Fig</w:t>
      </w:r>
      <w:r w:rsidR="000A5C04">
        <w:t xml:space="preserve">. </w:t>
      </w:r>
      <w:r w:rsidR="006A3226">
        <w:t>3</w:t>
      </w:r>
      <w:r w:rsidR="003A29B7">
        <w:rPr>
          <w:b w:val="0"/>
        </w:rPr>
        <w:t>, but for</w:t>
      </w:r>
      <w:r w:rsidR="003A29B7" w:rsidRPr="003A29B7">
        <w:rPr>
          <w:b w:val="0"/>
        </w:rPr>
        <w:t xml:space="preserve"> </w:t>
      </w:r>
      <w:r w:rsidR="00656429">
        <w:rPr>
          <w:b w:val="0"/>
        </w:rPr>
        <w:t>county-level winter wheat yield dataset over</w:t>
      </w:r>
      <w:r w:rsidR="00B846B2">
        <w:rPr>
          <w:b w:val="0"/>
        </w:rPr>
        <w:t xml:space="preserve"> the</w:t>
      </w:r>
      <w:r w:rsidR="00656429">
        <w:rPr>
          <w:b w:val="0"/>
        </w:rPr>
        <w:t xml:space="preserve"> United States</w:t>
      </w:r>
      <w:r w:rsidR="00B846B2">
        <w:rPr>
          <w:b w:val="0"/>
        </w:rPr>
        <w:t xml:space="preserve"> during 1980</w:t>
      </w:r>
      <w:r w:rsidR="00B846B2" w:rsidRPr="00B846B2">
        <w:rPr>
          <w:b w:val="0"/>
        </w:rPr>
        <w:t>‒20</w:t>
      </w:r>
      <w:r w:rsidR="00B846B2">
        <w:rPr>
          <w:b w:val="0"/>
        </w:rPr>
        <w:t>18</w:t>
      </w:r>
      <w:r w:rsidR="00656429">
        <w:rPr>
          <w:b w:val="0"/>
        </w:rPr>
        <w:t xml:space="preserve">. </w:t>
      </w:r>
      <w:proofErr w:type="spellStart"/>
      <w:r w:rsidR="00B846B2" w:rsidRPr="00B846B2">
        <w:t>a</w:t>
      </w:r>
      <w:proofErr w:type="spellEnd"/>
      <w:r w:rsidR="00B846B2" w:rsidRPr="00B846B2">
        <w:rPr>
          <w:b w:val="0"/>
        </w:rPr>
        <w:t xml:space="preserve"> The proportions of </w:t>
      </w:r>
      <w:r w:rsidR="00B846B2">
        <w:rPr>
          <w:b w:val="0"/>
        </w:rPr>
        <w:t>counties</w:t>
      </w:r>
      <w:r w:rsidR="00B846B2" w:rsidRPr="00B846B2">
        <w:rPr>
          <w:b w:val="0"/>
        </w:rPr>
        <w:t xml:space="preserve"> with (brown) increasing </w:t>
      </w:r>
      <w:r w:rsidR="00B846B2" w:rsidRPr="006C76AC">
        <w:rPr>
          <w:b w:val="0"/>
        </w:rPr>
        <w:t>sensitivity (</w:t>
      </w:r>
      <m:oMath>
        <m:sSub>
          <m:sSubPr>
            <m:ctrlPr>
              <w:rPr>
                <w:rFonts w:ascii="Cambria Math" w:hAnsi="Cambria Math"/>
                <w:b w:val="0"/>
                <w:i/>
              </w:rPr>
            </m:ctrlPr>
          </m:sSubPr>
          <m:e>
            <m:r>
              <m:rPr>
                <m:sty m:val="bi"/>
              </m:rPr>
              <w:rPr>
                <w:rFonts w:ascii="Cambria Math" w:hAnsi="Cambria Math"/>
              </w:rPr>
              <m:t>T</m:t>
            </m:r>
          </m:e>
          <m:sub>
            <m:r>
              <m:rPr>
                <m:sty m:val="bi"/>
              </m:rPr>
              <w:rPr>
                <w:rFonts w:ascii="Cambria Math" w:hAnsi="Cambria Math"/>
              </w:rPr>
              <m:t>sen+</m:t>
            </m:r>
          </m:sub>
        </m:sSub>
      </m:oMath>
      <w:r w:rsidR="00B846B2" w:rsidRPr="006C76AC">
        <w:rPr>
          <w:b w:val="0"/>
        </w:rPr>
        <w:t>) and (cyan) decreasing sensitivity (</w:t>
      </w:r>
      <m:oMath>
        <m:sSub>
          <m:sSubPr>
            <m:ctrlPr>
              <w:rPr>
                <w:rFonts w:ascii="Cambria Math" w:hAnsi="Cambria Math"/>
                <w:b w:val="0"/>
                <w:i/>
              </w:rPr>
            </m:ctrlPr>
          </m:sSubPr>
          <m:e>
            <m:r>
              <m:rPr>
                <m:sty m:val="bi"/>
              </m:rPr>
              <w:rPr>
                <w:rFonts w:ascii="Cambria Math" w:hAnsi="Cambria Math"/>
              </w:rPr>
              <m:t>T</m:t>
            </m:r>
          </m:e>
          <m:sub>
            <m:r>
              <m:rPr>
                <m:sty m:val="bi"/>
              </m:rPr>
              <w:rPr>
                <w:rFonts w:ascii="Cambria Math" w:hAnsi="Cambria Math"/>
              </w:rPr>
              <m:t>sen-</m:t>
            </m:r>
          </m:sub>
        </m:sSub>
      </m:oMath>
      <w:r w:rsidR="00B846B2" w:rsidRPr="006C76AC">
        <w:rPr>
          <w:b w:val="0"/>
        </w:rPr>
        <w:t>) with</w:t>
      </w:r>
      <w:r w:rsidR="00B846B2" w:rsidRPr="00B846B2">
        <w:rPr>
          <w:b w:val="0"/>
        </w:rPr>
        <w:t xml:space="preserve"> statistical significance at the level of 0.</w:t>
      </w:r>
      <w:r w:rsidR="00172D8E">
        <w:rPr>
          <w:b w:val="0"/>
        </w:rPr>
        <w:t>1</w:t>
      </w:r>
      <w:r w:rsidR="00B846B2" w:rsidRPr="00B846B2">
        <w:rPr>
          <w:b w:val="0"/>
        </w:rPr>
        <w:t xml:space="preserve">. </w:t>
      </w:r>
      <w:r w:rsidR="00B846B2" w:rsidRPr="00B846B2">
        <w:t>b</w:t>
      </w:r>
      <w:r w:rsidR="00B846B2">
        <w:rPr>
          <w:b w:val="0"/>
        </w:rPr>
        <w:t xml:space="preserve"> </w:t>
      </w:r>
      <w:r w:rsidR="00B846B2" w:rsidRPr="00B846B2">
        <w:rPr>
          <w:b w:val="0"/>
        </w:rPr>
        <w:t>Spatial distributi</w:t>
      </w:r>
      <w:r w:rsidR="00B846B2">
        <w:rPr>
          <w:b w:val="0"/>
        </w:rPr>
        <w:t>ons of trends of sensitivity</w:t>
      </w:r>
      <w:r w:rsidR="006C76AC">
        <w:rPr>
          <w:b w:val="0"/>
        </w:rPr>
        <w:t xml:space="preserve"> for county resolution</w:t>
      </w:r>
      <w:r w:rsidR="00B846B2">
        <w:rPr>
          <w:b w:val="0"/>
        </w:rPr>
        <w:t>.</w:t>
      </w:r>
    </w:p>
    <w:p w14:paraId="397BA008" w14:textId="77777777" w:rsidR="00B846B2" w:rsidRPr="00B846B2" w:rsidRDefault="00B846B2" w:rsidP="00B846B2"/>
    <w:p w14:paraId="7AD36C58" w14:textId="77777777" w:rsidR="00022B1B" w:rsidRDefault="00022B1B" w:rsidP="00022B1B">
      <w:pPr>
        <w:rPr>
          <w:rFonts w:eastAsiaTheme="majorEastAsia" w:cstheme="majorBidi"/>
          <w:szCs w:val="32"/>
        </w:rPr>
      </w:pPr>
      <w:r>
        <w:br w:type="page"/>
      </w:r>
    </w:p>
    <w:p w14:paraId="4BA45395" w14:textId="722073D8" w:rsidR="00022B1B" w:rsidRPr="001C5056" w:rsidRDefault="00DB1C06" w:rsidP="00022B1B">
      <w:r>
        <w:rPr>
          <w:noProof/>
          <w:lang w:eastAsia="zh-CN"/>
        </w:rPr>
        <w:lastRenderedPageBreak/>
        <w:drawing>
          <wp:inline distT="0" distB="0" distL="0" distR="0" wp14:anchorId="62090CDE" wp14:editId="3EE1A4D8">
            <wp:extent cx="5486400" cy="368046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Figure S16 .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86400" cy="3680460"/>
                    </a:xfrm>
                    <a:prstGeom prst="rect">
                      <a:avLst/>
                    </a:prstGeom>
                  </pic:spPr>
                </pic:pic>
              </a:graphicData>
            </a:graphic>
          </wp:inline>
        </w:drawing>
      </w:r>
    </w:p>
    <w:p w14:paraId="53B12B4B" w14:textId="1B2E0437" w:rsidR="00B354BF" w:rsidRPr="00B354BF" w:rsidRDefault="00CC5EBE" w:rsidP="006A3226">
      <w:pPr>
        <w:pStyle w:val="Heading1"/>
      </w:pPr>
      <w:r>
        <w:t>Supplementary Fig. S</w:t>
      </w:r>
      <w:r w:rsidR="006A3226">
        <w:t>1</w:t>
      </w:r>
      <w:r w:rsidR="00234DCE">
        <w:t>6</w:t>
      </w:r>
      <w:r w:rsidR="006A3226">
        <w:t xml:space="preserve">. </w:t>
      </w:r>
      <w:r w:rsidR="00B354BF" w:rsidRPr="00B354BF">
        <w:rPr>
          <w:b w:val="0"/>
        </w:rPr>
        <w:t xml:space="preserve">Relative </w:t>
      </w:r>
      <w:r w:rsidR="001864E2" w:rsidRPr="00B354BF">
        <w:rPr>
          <w:b w:val="0"/>
        </w:rPr>
        <w:t>importance</w:t>
      </w:r>
      <w:r w:rsidR="00B354BF" w:rsidRPr="00B354BF">
        <w:rPr>
          <w:b w:val="0"/>
        </w:rPr>
        <w:t xml:space="preserve"> and marginal contributions</w:t>
      </w:r>
      <w:r w:rsidR="00B354BF">
        <w:rPr>
          <w:b w:val="0"/>
        </w:rPr>
        <w:t xml:space="preserve"> (</w:t>
      </w:r>
      <w:r w:rsidR="00825AB8">
        <w:rPr>
          <w:b w:val="0"/>
        </w:rPr>
        <w:t>SHAP</w:t>
      </w:r>
      <w:r w:rsidR="00B354BF">
        <w:rPr>
          <w:b w:val="0"/>
        </w:rPr>
        <w:t xml:space="preserve"> values)</w:t>
      </w:r>
      <w:r w:rsidR="008543D4">
        <w:rPr>
          <w:b w:val="0"/>
        </w:rPr>
        <w:t xml:space="preserve"> of multiple hydro-climatic variables</w:t>
      </w:r>
      <w:r w:rsidR="00B354BF" w:rsidRPr="00B354BF">
        <w:rPr>
          <w:b w:val="0"/>
        </w:rPr>
        <w:t xml:space="preserve"> to </w:t>
      </w:r>
      <w:r w:rsidR="005F2832">
        <w:rPr>
          <w:b w:val="0"/>
        </w:rPr>
        <w:t xml:space="preserve">trends </w:t>
      </w:r>
      <w:r w:rsidR="00070FC4">
        <w:rPr>
          <w:b w:val="0"/>
        </w:rPr>
        <w:t>in</w:t>
      </w:r>
      <w:r w:rsidR="00B354BF" w:rsidRPr="00B354BF">
        <w:rPr>
          <w:b w:val="0"/>
        </w:rPr>
        <w:t xml:space="preserve"> </w:t>
      </w:r>
      <w:r w:rsidR="00232E18">
        <w:rPr>
          <w:b w:val="0"/>
        </w:rPr>
        <w:t>yield</w:t>
      </w:r>
      <w:r w:rsidR="00B354BF" w:rsidRPr="00B354BF">
        <w:rPr>
          <w:b w:val="0"/>
        </w:rPr>
        <w:t xml:space="preserve"> sensitivity to SWEI</w:t>
      </w:r>
      <w:r w:rsidR="00567520">
        <w:rPr>
          <w:b w:val="0"/>
        </w:rPr>
        <w:t xml:space="preserve"> across Northern Hemisphere</w:t>
      </w:r>
      <w:r w:rsidR="00234DCE">
        <w:rPr>
          <w:b w:val="0"/>
        </w:rPr>
        <w:t xml:space="preserve"> croplands</w:t>
      </w:r>
      <w:r w:rsidR="00B354BF" w:rsidRPr="00B354BF">
        <w:rPr>
          <w:b w:val="0"/>
        </w:rPr>
        <w:t>.</w:t>
      </w:r>
      <w:r w:rsidR="00B354BF">
        <w:rPr>
          <w:b w:val="0"/>
        </w:rPr>
        <w:t xml:space="preserve"> VPD denotes vapor pressure deficit</w:t>
      </w:r>
      <w:r w:rsidR="00F14293">
        <w:rPr>
          <w:b w:val="0"/>
        </w:rPr>
        <w:t>.</w:t>
      </w:r>
      <w:r w:rsidR="00B354BF">
        <w:rPr>
          <w:b w:val="0"/>
        </w:rPr>
        <w:t xml:space="preserve"> </w:t>
      </w:r>
      <w:r w:rsidR="00E8037B" w:rsidRPr="00E8037B">
        <w:rPr>
          <w:b w:val="0"/>
        </w:rPr>
        <w:t xml:space="preserve">GDD </w:t>
      </w:r>
      <w:r w:rsidR="00E8037B">
        <w:rPr>
          <w:b w:val="0"/>
        </w:rPr>
        <w:t xml:space="preserve">denotes </w:t>
      </w:r>
      <w:r w:rsidR="00E8037B" w:rsidRPr="00E8037B">
        <w:rPr>
          <w:b w:val="0"/>
        </w:rPr>
        <w:t>growing degree days between the base and optimum growth temperature thresholds (Eq.</w:t>
      </w:r>
      <w:r w:rsidR="006263FF">
        <w:rPr>
          <w:b w:val="0"/>
        </w:rPr>
        <w:t xml:space="preserve"> </w:t>
      </w:r>
      <w:r w:rsidR="00E8037B" w:rsidRPr="00E8037B">
        <w:rPr>
          <w:b w:val="0"/>
        </w:rPr>
        <w:t>(1))</w:t>
      </w:r>
      <w:r w:rsidR="00E8037B">
        <w:rPr>
          <w:b w:val="0"/>
        </w:rPr>
        <w:t xml:space="preserve">. </w:t>
      </w:r>
      <w:r w:rsidR="00E8037B" w:rsidRPr="00E8037B">
        <w:rPr>
          <w:b w:val="0"/>
        </w:rPr>
        <w:t xml:space="preserve">EDD </w:t>
      </w:r>
      <w:r w:rsidR="00E8037B">
        <w:rPr>
          <w:b w:val="0"/>
        </w:rPr>
        <w:t>denotes</w:t>
      </w:r>
      <w:r w:rsidR="00E8037B" w:rsidRPr="00E8037B">
        <w:rPr>
          <w:b w:val="0"/>
        </w:rPr>
        <w:t xml:space="preserve"> extreme growing degree days above the optimum growing temperature thresholds</w:t>
      </w:r>
      <w:r w:rsidR="00E8037B">
        <w:rPr>
          <w:b w:val="0"/>
        </w:rPr>
        <w:t xml:space="preserve"> </w:t>
      </w:r>
      <w:r w:rsidR="00E8037B" w:rsidRPr="00E8037B">
        <w:rPr>
          <w:b w:val="0"/>
        </w:rPr>
        <w:t>(Eq.</w:t>
      </w:r>
      <w:r w:rsidR="006263FF">
        <w:rPr>
          <w:b w:val="0"/>
        </w:rPr>
        <w:t xml:space="preserve"> </w:t>
      </w:r>
      <w:r w:rsidR="00E8037B" w:rsidRPr="00E8037B">
        <w:rPr>
          <w:b w:val="0"/>
        </w:rPr>
        <w:t>(2))</w:t>
      </w:r>
      <w:r w:rsidR="00E8037B">
        <w:rPr>
          <w:b w:val="0"/>
        </w:rPr>
        <w:t>.</w:t>
      </w:r>
      <w:r w:rsidR="00E8037B" w:rsidRPr="00E8037B">
        <w:rPr>
          <w:b w:val="0"/>
        </w:rPr>
        <w:t xml:space="preserve"> </w:t>
      </w:r>
      <w:r w:rsidR="00E8037B">
        <w:rPr>
          <w:b w:val="0"/>
        </w:rPr>
        <w:t>F</w:t>
      </w:r>
      <w:r w:rsidR="00E8037B" w:rsidRPr="00E8037B">
        <w:rPr>
          <w:b w:val="0"/>
        </w:rPr>
        <w:t xml:space="preserve">DD </w:t>
      </w:r>
      <w:r w:rsidR="00E8037B">
        <w:rPr>
          <w:b w:val="0"/>
        </w:rPr>
        <w:t>denotes</w:t>
      </w:r>
      <w:r w:rsidR="00E8037B" w:rsidRPr="00E8037B">
        <w:rPr>
          <w:b w:val="0"/>
        </w:rPr>
        <w:t xml:space="preserve"> freezing growing degree days below the freezing growing temperature thresholds (Eq.</w:t>
      </w:r>
      <w:r w:rsidR="006263FF">
        <w:rPr>
          <w:b w:val="0"/>
        </w:rPr>
        <w:t xml:space="preserve"> </w:t>
      </w:r>
      <w:r w:rsidR="00E8037B" w:rsidRPr="00E8037B">
        <w:rPr>
          <w:b w:val="0"/>
        </w:rPr>
        <w:t>(3))</w:t>
      </w:r>
      <w:r w:rsidR="00E8037B">
        <w:rPr>
          <w:b w:val="0"/>
        </w:rPr>
        <w:t>.</w:t>
      </w:r>
      <w:r w:rsidR="00C5440B">
        <w:rPr>
          <w:b w:val="0"/>
        </w:rPr>
        <w:t xml:space="preserve"> </w:t>
      </w:r>
      <w:proofErr w:type="spellStart"/>
      <w:r w:rsidR="00C5440B">
        <w:rPr>
          <w:b w:val="0"/>
        </w:rPr>
        <w:t>DrySpell</w:t>
      </w:r>
      <w:proofErr w:type="spellEnd"/>
      <w:r w:rsidR="00C5440B">
        <w:rPr>
          <w:b w:val="0"/>
        </w:rPr>
        <w:t xml:space="preserve"> denotes</w:t>
      </w:r>
      <w:r w:rsidR="00C5440B" w:rsidRPr="00C5440B">
        <w:t xml:space="preserve"> </w:t>
      </w:r>
      <w:r w:rsidR="00C5440B" w:rsidRPr="00C5440B">
        <w:rPr>
          <w:b w:val="0"/>
        </w:rPr>
        <w:t xml:space="preserve">the maximum number of consecutive days with no rainfall. The Max.5D Rain (mm) </w:t>
      </w:r>
      <w:r w:rsidR="00C5440B">
        <w:rPr>
          <w:b w:val="0"/>
        </w:rPr>
        <w:t>denotes</w:t>
      </w:r>
      <w:r w:rsidR="00C5440B" w:rsidRPr="00C5440B">
        <w:t xml:space="preserve"> </w:t>
      </w:r>
      <w:r w:rsidR="00C5440B" w:rsidRPr="00C5440B">
        <w:rPr>
          <w:b w:val="0"/>
        </w:rPr>
        <w:t>the maximum accumulative rainfall in a five-day period.</w:t>
      </w:r>
    </w:p>
    <w:p w14:paraId="52245D91" w14:textId="77777777" w:rsidR="00022B1B" w:rsidRDefault="00022B1B" w:rsidP="00022B1B">
      <w:pPr>
        <w:spacing w:after="160" w:line="259" w:lineRule="auto"/>
        <w:jc w:val="left"/>
        <w:rPr>
          <w:rFonts w:eastAsiaTheme="majorEastAsia" w:cstheme="majorBidi"/>
          <w:b/>
          <w:szCs w:val="32"/>
        </w:rPr>
      </w:pPr>
      <w:r>
        <w:br w:type="page"/>
      </w:r>
    </w:p>
    <w:p w14:paraId="4EA62378" w14:textId="77777777" w:rsidR="00022B1B" w:rsidRDefault="00022B1B" w:rsidP="00022B1B"/>
    <w:p w14:paraId="0810ACC9" w14:textId="7F63254F" w:rsidR="4C823386" w:rsidRDefault="00520C24" w:rsidP="4C823386">
      <w:r>
        <w:rPr>
          <w:noProof/>
        </w:rPr>
        <w:drawing>
          <wp:inline distT="0" distB="0" distL="0" distR="0" wp14:anchorId="199B4C66" wp14:editId="71F05151">
            <wp:extent cx="5486400" cy="38938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86400" cy="3893820"/>
                    </a:xfrm>
                    <a:prstGeom prst="rect">
                      <a:avLst/>
                    </a:prstGeom>
                  </pic:spPr>
                </pic:pic>
              </a:graphicData>
            </a:graphic>
          </wp:inline>
        </w:drawing>
      </w:r>
    </w:p>
    <w:p w14:paraId="1863DAF0" w14:textId="3DD6B4FC" w:rsidR="006956E1" w:rsidRDefault="00CC5EBE" w:rsidP="00212B19">
      <w:pPr>
        <w:pStyle w:val="Heading1"/>
      </w:pPr>
      <w:r>
        <w:t>Supplementary Fig. S</w:t>
      </w:r>
      <w:r w:rsidR="00212B19">
        <w:t>1</w:t>
      </w:r>
      <w:r w:rsidR="00DB1C06">
        <w:t>7</w:t>
      </w:r>
      <w:r w:rsidR="00212B19">
        <w:t xml:space="preserve">. </w:t>
      </w:r>
      <w:r w:rsidR="006956E1" w:rsidRPr="00AA7CC8">
        <w:rPr>
          <w:b w:val="0"/>
        </w:rPr>
        <w:t>Spatial distributions</w:t>
      </w:r>
      <w:r w:rsidR="00394F04">
        <w:rPr>
          <w:b w:val="0"/>
        </w:rPr>
        <w:t xml:space="preserve"> of</w:t>
      </w:r>
      <w:r w:rsidR="006956E1" w:rsidRPr="00AA7CC8">
        <w:rPr>
          <w:b w:val="0"/>
        </w:rPr>
        <w:t xml:space="preserve"> </w:t>
      </w:r>
      <w:r w:rsidR="00394F04">
        <w:rPr>
          <w:b w:val="0"/>
        </w:rPr>
        <w:t xml:space="preserve">slope </w:t>
      </w:r>
      <w:r w:rsidR="006956E1" w:rsidRPr="00AA7CC8">
        <w:rPr>
          <w:b w:val="0"/>
        </w:rPr>
        <w:t>of</w:t>
      </w:r>
      <w:r w:rsidR="00394F04">
        <w:rPr>
          <w:b w:val="0"/>
        </w:rPr>
        <w:t xml:space="preserve"> trends </w:t>
      </w:r>
      <w:r w:rsidR="00C5258B">
        <w:rPr>
          <w:b w:val="0"/>
        </w:rPr>
        <w:t>of</w:t>
      </w:r>
      <w:r w:rsidR="006956E1" w:rsidRPr="00AA7CC8">
        <w:rPr>
          <w:b w:val="0"/>
        </w:rPr>
        <w:t xml:space="preserve"> </w:t>
      </w:r>
      <w:r w:rsidR="00DB1C06" w:rsidRPr="00AA7CC8">
        <w:rPr>
          <w:b w:val="0"/>
        </w:rPr>
        <w:t xml:space="preserve">average growing-season </w:t>
      </w:r>
      <w:r w:rsidR="00C5258B">
        <w:t>a</w:t>
      </w:r>
      <w:r w:rsidR="00C5258B">
        <w:rPr>
          <w:b w:val="0"/>
        </w:rPr>
        <w:t xml:space="preserve"> temperature</w:t>
      </w:r>
      <w:r w:rsidR="00DB1C06" w:rsidRPr="00AA7CC8">
        <w:rPr>
          <w:b w:val="0"/>
        </w:rPr>
        <w:t xml:space="preserve">, </w:t>
      </w:r>
      <w:r w:rsidR="00DB1C06">
        <w:t>b</w:t>
      </w:r>
      <w:r w:rsidR="00DB1C06" w:rsidRPr="00AA7CC8">
        <w:rPr>
          <w:b w:val="0"/>
        </w:rPr>
        <w:t xml:space="preserve"> VPD</w:t>
      </w:r>
      <w:r w:rsidR="00DB1C06">
        <w:rPr>
          <w:b w:val="0"/>
        </w:rPr>
        <w:t xml:space="preserve">, </w:t>
      </w:r>
      <w:r w:rsidR="00394F04" w:rsidRPr="00AA7CC8">
        <w:rPr>
          <w:b w:val="0"/>
        </w:rPr>
        <w:t>and</w:t>
      </w:r>
      <w:r w:rsidR="006956E1" w:rsidRPr="00AA7CC8">
        <w:rPr>
          <w:b w:val="0"/>
        </w:rPr>
        <w:t xml:space="preserve"> </w:t>
      </w:r>
      <w:r w:rsidR="00C5258B">
        <w:t>c</w:t>
      </w:r>
      <w:r w:rsidR="00AA7CC8" w:rsidRPr="00AA7CC8">
        <w:rPr>
          <w:b w:val="0"/>
        </w:rPr>
        <w:t xml:space="preserve"> </w:t>
      </w:r>
      <w:r w:rsidR="00C5258B">
        <w:rPr>
          <w:b w:val="0"/>
        </w:rPr>
        <w:t xml:space="preserve">GDD </w:t>
      </w:r>
      <w:r w:rsidR="00014A91">
        <w:rPr>
          <w:b w:val="0"/>
        </w:rPr>
        <w:t>for the period of 1982</w:t>
      </w:r>
      <w:r w:rsidR="00014A91">
        <w:rPr>
          <w:rFonts w:cs="Times New Roman"/>
          <w:b w:val="0"/>
        </w:rPr>
        <w:t>‒</w:t>
      </w:r>
      <w:r w:rsidR="00014A91">
        <w:rPr>
          <w:b w:val="0"/>
        </w:rPr>
        <w:t>2016</w:t>
      </w:r>
      <w:r w:rsidR="006956E1" w:rsidRPr="00AA7CC8">
        <w:rPr>
          <w:b w:val="0"/>
        </w:rPr>
        <w:t>.</w:t>
      </w:r>
    </w:p>
    <w:p w14:paraId="051DC3B9" w14:textId="61EA396A" w:rsidR="006956E1" w:rsidRDefault="006956E1" w:rsidP="006956E1">
      <w:r>
        <w:br w:type="page"/>
      </w:r>
    </w:p>
    <w:p w14:paraId="47E1E698" w14:textId="2D6A58A4" w:rsidR="00567520" w:rsidRDefault="0007025A" w:rsidP="00567520">
      <w:r>
        <w:rPr>
          <w:noProof/>
          <w:lang w:eastAsia="zh-CN"/>
        </w:rPr>
        <w:lastRenderedPageBreak/>
        <w:drawing>
          <wp:inline distT="0" distB="0" distL="0" distR="0" wp14:anchorId="63D752D5" wp14:editId="79E11C67">
            <wp:extent cx="5486400" cy="387286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Figure S18.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86400" cy="3872865"/>
                    </a:xfrm>
                    <a:prstGeom prst="rect">
                      <a:avLst/>
                    </a:prstGeom>
                  </pic:spPr>
                </pic:pic>
              </a:graphicData>
            </a:graphic>
          </wp:inline>
        </w:drawing>
      </w:r>
    </w:p>
    <w:p w14:paraId="2C4EF4A5" w14:textId="33280EBE" w:rsidR="00567520" w:rsidRPr="00B354BF" w:rsidRDefault="00CC5EBE" w:rsidP="00567520">
      <w:pPr>
        <w:pStyle w:val="Heading1"/>
      </w:pPr>
      <w:r>
        <w:t>Supplementary Fig. S</w:t>
      </w:r>
      <w:r w:rsidR="00567520">
        <w:t>1</w:t>
      </w:r>
      <w:r w:rsidR="00C51824">
        <w:t>8</w:t>
      </w:r>
      <w:r w:rsidR="00567520">
        <w:t xml:space="preserve">. </w:t>
      </w:r>
      <w:r w:rsidR="00567520" w:rsidRPr="00B354BF">
        <w:rPr>
          <w:b w:val="0"/>
        </w:rPr>
        <w:t xml:space="preserve">Relative </w:t>
      </w:r>
      <w:r w:rsidR="001864E2" w:rsidRPr="00B354BF">
        <w:rPr>
          <w:b w:val="0"/>
        </w:rPr>
        <w:t>importance</w:t>
      </w:r>
      <w:r w:rsidR="00567520" w:rsidRPr="00B354BF">
        <w:rPr>
          <w:b w:val="0"/>
        </w:rPr>
        <w:t xml:space="preserve"> and marginal contributions</w:t>
      </w:r>
      <w:r w:rsidR="00567520">
        <w:rPr>
          <w:b w:val="0"/>
        </w:rPr>
        <w:t xml:space="preserve"> (</w:t>
      </w:r>
      <w:r w:rsidR="00E76B5F">
        <w:rPr>
          <w:b w:val="0"/>
        </w:rPr>
        <w:t>SHAP</w:t>
      </w:r>
      <w:r w:rsidR="00567520">
        <w:rPr>
          <w:b w:val="0"/>
        </w:rPr>
        <w:t xml:space="preserve"> values)</w:t>
      </w:r>
      <w:r w:rsidR="00567520" w:rsidRPr="00B354BF">
        <w:rPr>
          <w:b w:val="0"/>
        </w:rPr>
        <w:t xml:space="preserve"> of multiple </w:t>
      </w:r>
      <w:r w:rsidR="00777F62">
        <w:rPr>
          <w:b w:val="0"/>
        </w:rPr>
        <w:t>hydro-climatic variables</w:t>
      </w:r>
      <w:r w:rsidR="00777F62" w:rsidRPr="00B354BF">
        <w:rPr>
          <w:b w:val="0"/>
        </w:rPr>
        <w:t xml:space="preserve"> </w:t>
      </w:r>
      <w:r w:rsidR="003C3D91">
        <w:rPr>
          <w:b w:val="0"/>
        </w:rPr>
        <w:t>to</w:t>
      </w:r>
      <w:r w:rsidR="00567520" w:rsidRPr="00B354BF">
        <w:rPr>
          <w:b w:val="0"/>
        </w:rPr>
        <w:t xml:space="preserve"> trends in </w:t>
      </w:r>
      <w:r w:rsidR="00232E18">
        <w:rPr>
          <w:b w:val="0"/>
        </w:rPr>
        <w:t>yield</w:t>
      </w:r>
      <w:r w:rsidR="00567520" w:rsidRPr="00B354BF">
        <w:rPr>
          <w:b w:val="0"/>
        </w:rPr>
        <w:t xml:space="preserve"> sensitivity to SWEI</w:t>
      </w:r>
      <w:r w:rsidR="00567520">
        <w:rPr>
          <w:b w:val="0"/>
        </w:rPr>
        <w:t xml:space="preserve"> across the United States</w:t>
      </w:r>
      <w:r w:rsidR="00567520" w:rsidRPr="00B354BF">
        <w:rPr>
          <w:b w:val="0"/>
        </w:rPr>
        <w:t>.</w:t>
      </w:r>
      <w:r w:rsidR="00567520">
        <w:rPr>
          <w:b w:val="0"/>
        </w:rPr>
        <w:t xml:space="preserve"> VPD denotes vapor pressure deficit</w:t>
      </w:r>
      <w:r w:rsidR="00F14293">
        <w:rPr>
          <w:b w:val="0"/>
        </w:rPr>
        <w:t>.</w:t>
      </w:r>
      <w:r w:rsidR="00567520">
        <w:rPr>
          <w:b w:val="0"/>
        </w:rPr>
        <w:t xml:space="preserve"> </w:t>
      </w:r>
      <w:r w:rsidR="00C5440B" w:rsidRPr="00E8037B">
        <w:rPr>
          <w:b w:val="0"/>
        </w:rPr>
        <w:t xml:space="preserve">GDD </w:t>
      </w:r>
      <w:r w:rsidR="00C5440B">
        <w:rPr>
          <w:b w:val="0"/>
        </w:rPr>
        <w:t xml:space="preserve">denotes </w:t>
      </w:r>
      <w:r w:rsidR="00C5440B" w:rsidRPr="00E8037B">
        <w:rPr>
          <w:b w:val="0"/>
        </w:rPr>
        <w:t>growing degree days between the base and optimum growth temperature thresholds (Eq.</w:t>
      </w:r>
      <w:r w:rsidR="00C5440B">
        <w:rPr>
          <w:b w:val="0"/>
        </w:rPr>
        <w:t xml:space="preserve"> </w:t>
      </w:r>
      <w:r w:rsidR="00C5440B" w:rsidRPr="00E8037B">
        <w:rPr>
          <w:b w:val="0"/>
        </w:rPr>
        <w:t>(1))</w:t>
      </w:r>
      <w:r w:rsidR="00C5440B">
        <w:rPr>
          <w:b w:val="0"/>
        </w:rPr>
        <w:t xml:space="preserve">. </w:t>
      </w:r>
      <w:r w:rsidR="00C5440B" w:rsidRPr="00E8037B">
        <w:rPr>
          <w:b w:val="0"/>
        </w:rPr>
        <w:t xml:space="preserve">EDD </w:t>
      </w:r>
      <w:r w:rsidR="00C5440B">
        <w:rPr>
          <w:b w:val="0"/>
        </w:rPr>
        <w:t>denotes</w:t>
      </w:r>
      <w:r w:rsidR="00C5440B" w:rsidRPr="00E8037B">
        <w:rPr>
          <w:b w:val="0"/>
        </w:rPr>
        <w:t xml:space="preserve"> extreme growing degree days above the optimum growing temperature thresholds</w:t>
      </w:r>
      <w:r w:rsidR="00C5440B">
        <w:rPr>
          <w:b w:val="0"/>
        </w:rPr>
        <w:t xml:space="preserve"> </w:t>
      </w:r>
      <w:r w:rsidR="00C5440B" w:rsidRPr="00E8037B">
        <w:rPr>
          <w:b w:val="0"/>
        </w:rPr>
        <w:t>(Eq.</w:t>
      </w:r>
      <w:r w:rsidR="00C5440B">
        <w:rPr>
          <w:b w:val="0"/>
        </w:rPr>
        <w:t xml:space="preserve"> </w:t>
      </w:r>
      <w:r w:rsidR="00C5440B" w:rsidRPr="00E8037B">
        <w:rPr>
          <w:b w:val="0"/>
        </w:rPr>
        <w:t>(2))</w:t>
      </w:r>
      <w:r w:rsidR="00C5440B">
        <w:rPr>
          <w:b w:val="0"/>
        </w:rPr>
        <w:t>.</w:t>
      </w:r>
      <w:r w:rsidR="00C5440B" w:rsidRPr="00E8037B">
        <w:rPr>
          <w:b w:val="0"/>
        </w:rPr>
        <w:t xml:space="preserve"> </w:t>
      </w:r>
      <w:r w:rsidR="00C5440B">
        <w:rPr>
          <w:b w:val="0"/>
        </w:rPr>
        <w:t>F</w:t>
      </w:r>
      <w:r w:rsidR="00C5440B" w:rsidRPr="00E8037B">
        <w:rPr>
          <w:b w:val="0"/>
        </w:rPr>
        <w:t xml:space="preserve">DD </w:t>
      </w:r>
      <w:r w:rsidR="00C5440B">
        <w:rPr>
          <w:b w:val="0"/>
        </w:rPr>
        <w:t>denotes</w:t>
      </w:r>
      <w:r w:rsidR="00C5440B" w:rsidRPr="00E8037B">
        <w:rPr>
          <w:b w:val="0"/>
        </w:rPr>
        <w:t xml:space="preserve"> freezing growing degree days below the freezing growing temperature thresholds (Eq.</w:t>
      </w:r>
      <w:r w:rsidR="00C5440B">
        <w:rPr>
          <w:b w:val="0"/>
        </w:rPr>
        <w:t xml:space="preserve"> </w:t>
      </w:r>
      <w:r w:rsidR="00C5440B" w:rsidRPr="00E8037B">
        <w:rPr>
          <w:b w:val="0"/>
        </w:rPr>
        <w:t>(3))</w:t>
      </w:r>
      <w:r w:rsidR="00C5440B">
        <w:rPr>
          <w:b w:val="0"/>
        </w:rPr>
        <w:t xml:space="preserve">. </w:t>
      </w:r>
      <w:proofErr w:type="spellStart"/>
      <w:r w:rsidR="00C5440B">
        <w:rPr>
          <w:b w:val="0"/>
        </w:rPr>
        <w:t>DrySpell</w:t>
      </w:r>
      <w:proofErr w:type="spellEnd"/>
      <w:r w:rsidR="00C5440B">
        <w:rPr>
          <w:b w:val="0"/>
        </w:rPr>
        <w:t xml:space="preserve"> denotes</w:t>
      </w:r>
      <w:r w:rsidR="00C5440B" w:rsidRPr="00C5440B">
        <w:t xml:space="preserve"> </w:t>
      </w:r>
      <w:r w:rsidR="00C5440B" w:rsidRPr="00C5440B">
        <w:rPr>
          <w:b w:val="0"/>
        </w:rPr>
        <w:t xml:space="preserve">the maximum number of consecutive days with no rainfall. The Max.5D Rain (mm) </w:t>
      </w:r>
      <w:r w:rsidR="00C5440B">
        <w:rPr>
          <w:b w:val="0"/>
        </w:rPr>
        <w:t>denotes</w:t>
      </w:r>
      <w:r w:rsidR="00C5440B" w:rsidRPr="00C5440B">
        <w:t xml:space="preserve"> </w:t>
      </w:r>
      <w:r w:rsidR="00C5440B" w:rsidRPr="00C5440B">
        <w:rPr>
          <w:b w:val="0"/>
        </w:rPr>
        <w:t>the maximum accumulative rainfall in a five-day period.</w:t>
      </w:r>
    </w:p>
    <w:p w14:paraId="2718FB21" w14:textId="77777777" w:rsidR="00567520" w:rsidRDefault="00567520">
      <w:pPr>
        <w:spacing w:after="160" w:line="259" w:lineRule="auto"/>
        <w:jc w:val="left"/>
      </w:pPr>
      <w:r>
        <w:br w:type="page"/>
      </w:r>
    </w:p>
    <w:p w14:paraId="325DC158" w14:textId="7CC8127C" w:rsidR="00567520" w:rsidRDefault="0007025A" w:rsidP="00567520">
      <w:r>
        <w:rPr>
          <w:noProof/>
          <w:lang w:eastAsia="zh-CN"/>
        </w:rPr>
        <w:lastRenderedPageBreak/>
        <w:drawing>
          <wp:inline distT="0" distB="0" distL="0" distR="0" wp14:anchorId="227A28B1" wp14:editId="3A8FBB4A">
            <wp:extent cx="5486400" cy="387286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Figure S19 .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86400" cy="3872865"/>
                    </a:xfrm>
                    <a:prstGeom prst="rect">
                      <a:avLst/>
                    </a:prstGeom>
                  </pic:spPr>
                </pic:pic>
              </a:graphicData>
            </a:graphic>
          </wp:inline>
        </w:drawing>
      </w:r>
    </w:p>
    <w:p w14:paraId="3A2B31C3" w14:textId="77777777" w:rsidR="00C5440B" w:rsidRDefault="00CC5EBE" w:rsidP="00C5440B">
      <w:pPr>
        <w:pStyle w:val="Heading1"/>
        <w:rPr>
          <w:b w:val="0"/>
        </w:rPr>
      </w:pPr>
      <w:r>
        <w:t>Supplementary Fig. S</w:t>
      </w:r>
      <w:r w:rsidR="00C51824">
        <w:t>19</w:t>
      </w:r>
      <w:r w:rsidR="00F25532">
        <w:t xml:space="preserve">. </w:t>
      </w:r>
      <w:r w:rsidR="00F25532" w:rsidRPr="00B354BF">
        <w:rPr>
          <w:b w:val="0"/>
        </w:rPr>
        <w:t>Relative importance and marginal contributions</w:t>
      </w:r>
      <w:r w:rsidR="00F25532">
        <w:rPr>
          <w:b w:val="0"/>
        </w:rPr>
        <w:t xml:space="preserve"> (</w:t>
      </w:r>
      <w:r w:rsidR="006D32FE">
        <w:rPr>
          <w:b w:val="0"/>
        </w:rPr>
        <w:t>SHAP</w:t>
      </w:r>
      <w:r w:rsidR="00F25532">
        <w:rPr>
          <w:b w:val="0"/>
        </w:rPr>
        <w:t xml:space="preserve"> values)</w:t>
      </w:r>
      <w:r w:rsidR="00F25532" w:rsidRPr="00B354BF">
        <w:rPr>
          <w:b w:val="0"/>
        </w:rPr>
        <w:t xml:space="preserve"> of multiple </w:t>
      </w:r>
      <w:r w:rsidR="00777F62">
        <w:rPr>
          <w:b w:val="0"/>
        </w:rPr>
        <w:t>hydro-climatic variables</w:t>
      </w:r>
      <w:r w:rsidR="00F25532" w:rsidRPr="00B354BF">
        <w:rPr>
          <w:b w:val="0"/>
        </w:rPr>
        <w:t xml:space="preserve"> to trends in </w:t>
      </w:r>
      <w:r w:rsidR="00232E18">
        <w:rPr>
          <w:b w:val="0"/>
        </w:rPr>
        <w:t>yield</w:t>
      </w:r>
      <w:r w:rsidR="00F25532" w:rsidRPr="00B354BF">
        <w:rPr>
          <w:b w:val="0"/>
        </w:rPr>
        <w:t xml:space="preserve"> sensitivity to SWEI</w:t>
      </w:r>
      <w:r w:rsidR="00C83952">
        <w:rPr>
          <w:b w:val="0"/>
        </w:rPr>
        <w:t xml:space="preserve"> </w:t>
      </w:r>
      <w:r w:rsidR="00232E18">
        <w:rPr>
          <w:b w:val="0"/>
        </w:rPr>
        <w:t xml:space="preserve">over </w:t>
      </w:r>
      <w:r w:rsidR="00F25532">
        <w:rPr>
          <w:b w:val="0"/>
        </w:rPr>
        <w:t>Europe</w:t>
      </w:r>
      <w:r w:rsidR="00232E18">
        <w:rPr>
          <w:b w:val="0"/>
        </w:rPr>
        <w:t>’s croplands</w:t>
      </w:r>
      <w:r w:rsidR="00F25532" w:rsidRPr="00B354BF">
        <w:rPr>
          <w:b w:val="0"/>
        </w:rPr>
        <w:t>.</w:t>
      </w:r>
      <w:r w:rsidR="00F25532">
        <w:rPr>
          <w:b w:val="0"/>
        </w:rPr>
        <w:t xml:space="preserve"> VPD denotes vapor pressure deficit.</w:t>
      </w:r>
      <w:r w:rsidR="00C5440B" w:rsidRPr="00C5440B">
        <w:rPr>
          <w:b w:val="0"/>
        </w:rPr>
        <w:t xml:space="preserve"> </w:t>
      </w:r>
      <w:r w:rsidR="00C5440B" w:rsidRPr="00E8037B">
        <w:rPr>
          <w:b w:val="0"/>
        </w:rPr>
        <w:t xml:space="preserve">GDD </w:t>
      </w:r>
      <w:r w:rsidR="00C5440B">
        <w:rPr>
          <w:b w:val="0"/>
        </w:rPr>
        <w:t xml:space="preserve">denotes </w:t>
      </w:r>
      <w:r w:rsidR="00C5440B" w:rsidRPr="00E8037B">
        <w:rPr>
          <w:b w:val="0"/>
        </w:rPr>
        <w:t>growing degree days between the base and optimum growth temperature thresholds (Eq.</w:t>
      </w:r>
      <w:r w:rsidR="00C5440B">
        <w:rPr>
          <w:b w:val="0"/>
        </w:rPr>
        <w:t xml:space="preserve"> </w:t>
      </w:r>
      <w:r w:rsidR="00C5440B" w:rsidRPr="00E8037B">
        <w:rPr>
          <w:b w:val="0"/>
        </w:rPr>
        <w:t>(1))</w:t>
      </w:r>
      <w:r w:rsidR="00C5440B">
        <w:rPr>
          <w:b w:val="0"/>
        </w:rPr>
        <w:t xml:space="preserve">. </w:t>
      </w:r>
      <w:r w:rsidR="00C5440B" w:rsidRPr="00E8037B">
        <w:rPr>
          <w:b w:val="0"/>
        </w:rPr>
        <w:t xml:space="preserve">EDD </w:t>
      </w:r>
      <w:r w:rsidR="00C5440B">
        <w:rPr>
          <w:b w:val="0"/>
        </w:rPr>
        <w:t>denotes</w:t>
      </w:r>
      <w:r w:rsidR="00C5440B" w:rsidRPr="00E8037B">
        <w:rPr>
          <w:b w:val="0"/>
        </w:rPr>
        <w:t xml:space="preserve"> extreme growing degree days above the optimum growing temperature thresholds</w:t>
      </w:r>
      <w:r w:rsidR="00C5440B">
        <w:rPr>
          <w:b w:val="0"/>
        </w:rPr>
        <w:t xml:space="preserve"> </w:t>
      </w:r>
      <w:r w:rsidR="00C5440B" w:rsidRPr="00E8037B">
        <w:rPr>
          <w:b w:val="0"/>
        </w:rPr>
        <w:t>(Eq.</w:t>
      </w:r>
      <w:r w:rsidR="00C5440B">
        <w:rPr>
          <w:b w:val="0"/>
        </w:rPr>
        <w:t xml:space="preserve"> </w:t>
      </w:r>
      <w:r w:rsidR="00C5440B" w:rsidRPr="00E8037B">
        <w:rPr>
          <w:b w:val="0"/>
        </w:rPr>
        <w:t>(2))</w:t>
      </w:r>
      <w:r w:rsidR="00C5440B">
        <w:rPr>
          <w:b w:val="0"/>
        </w:rPr>
        <w:t>.</w:t>
      </w:r>
      <w:r w:rsidR="00C5440B" w:rsidRPr="00E8037B">
        <w:rPr>
          <w:b w:val="0"/>
        </w:rPr>
        <w:t xml:space="preserve"> </w:t>
      </w:r>
      <w:r w:rsidR="00C5440B">
        <w:rPr>
          <w:b w:val="0"/>
        </w:rPr>
        <w:t>F</w:t>
      </w:r>
      <w:r w:rsidR="00C5440B" w:rsidRPr="00E8037B">
        <w:rPr>
          <w:b w:val="0"/>
        </w:rPr>
        <w:t xml:space="preserve">DD </w:t>
      </w:r>
      <w:r w:rsidR="00C5440B">
        <w:rPr>
          <w:b w:val="0"/>
        </w:rPr>
        <w:t>denotes</w:t>
      </w:r>
      <w:r w:rsidR="00C5440B" w:rsidRPr="00E8037B">
        <w:rPr>
          <w:b w:val="0"/>
        </w:rPr>
        <w:t xml:space="preserve"> freezing growing degree days below the freezing growing temperature thresholds (Eq.</w:t>
      </w:r>
      <w:r w:rsidR="00C5440B">
        <w:rPr>
          <w:b w:val="0"/>
        </w:rPr>
        <w:t xml:space="preserve"> </w:t>
      </w:r>
      <w:r w:rsidR="00C5440B" w:rsidRPr="00E8037B">
        <w:rPr>
          <w:b w:val="0"/>
        </w:rPr>
        <w:t>(3))</w:t>
      </w:r>
      <w:r w:rsidR="00C5440B">
        <w:rPr>
          <w:b w:val="0"/>
        </w:rPr>
        <w:t xml:space="preserve">. </w:t>
      </w:r>
      <w:proofErr w:type="spellStart"/>
      <w:r w:rsidR="00C5440B">
        <w:rPr>
          <w:b w:val="0"/>
        </w:rPr>
        <w:t>DrySpell</w:t>
      </w:r>
      <w:proofErr w:type="spellEnd"/>
      <w:r w:rsidR="00C5440B">
        <w:rPr>
          <w:b w:val="0"/>
        </w:rPr>
        <w:t xml:space="preserve"> denotes</w:t>
      </w:r>
      <w:r w:rsidR="00C5440B" w:rsidRPr="00C5440B">
        <w:t xml:space="preserve"> </w:t>
      </w:r>
      <w:r w:rsidR="00C5440B" w:rsidRPr="00C5440B">
        <w:rPr>
          <w:b w:val="0"/>
        </w:rPr>
        <w:t xml:space="preserve">the maximum number of consecutive days with no rainfall. The Max.5D Rain (mm) </w:t>
      </w:r>
      <w:r w:rsidR="00C5440B">
        <w:rPr>
          <w:b w:val="0"/>
        </w:rPr>
        <w:t>denotes</w:t>
      </w:r>
      <w:r w:rsidR="00C5440B" w:rsidRPr="00C5440B">
        <w:t xml:space="preserve"> </w:t>
      </w:r>
      <w:r w:rsidR="00C5440B" w:rsidRPr="00C5440B">
        <w:rPr>
          <w:b w:val="0"/>
        </w:rPr>
        <w:t>the maximum accumulative rainfall in a five-day period.</w:t>
      </w:r>
    </w:p>
    <w:p w14:paraId="308EC27A" w14:textId="15FD86DB" w:rsidR="00F25532" w:rsidRDefault="00F25532" w:rsidP="00C5440B">
      <w:r>
        <w:br w:type="page"/>
      </w:r>
    </w:p>
    <w:p w14:paraId="5554CFE4" w14:textId="504CE234" w:rsidR="00F25532" w:rsidRPr="00567520" w:rsidRDefault="00F25532" w:rsidP="00567520"/>
    <w:p w14:paraId="50A07AB8" w14:textId="0F098607" w:rsidR="00811C1C" w:rsidRDefault="00E60F21" w:rsidP="00811C1C">
      <w:pPr>
        <w:pStyle w:val="Heading1"/>
      </w:pPr>
      <w:r>
        <w:t xml:space="preserve">Supplementary </w:t>
      </w:r>
      <w:r w:rsidR="00811C1C">
        <w:t xml:space="preserve">Table S1. </w:t>
      </w:r>
      <w:r w:rsidR="00811C1C" w:rsidRPr="00122D85">
        <w:rPr>
          <w:b w:val="0"/>
        </w:rPr>
        <w:t xml:space="preserve">Relevant </w:t>
      </w:r>
      <w:r w:rsidR="00811C1C" w:rsidRPr="00122D85">
        <w:rPr>
          <w:rFonts w:hint="eastAsia"/>
          <w:b w:val="0"/>
          <w:lang w:eastAsia="zh-CN"/>
        </w:rPr>
        <w:t>hyd</w:t>
      </w:r>
      <w:r w:rsidR="00811C1C" w:rsidRPr="00122D85">
        <w:rPr>
          <w:b w:val="0"/>
        </w:rPr>
        <w:t>ro-climate variables and yield data</w:t>
      </w:r>
      <w:r w:rsidR="00122D85">
        <w:rPr>
          <w:b w:val="0"/>
        </w:rPr>
        <w:t>.</w:t>
      </w:r>
      <w:r w:rsidR="00811C1C">
        <w:t xml:space="preserve"> </w:t>
      </w:r>
    </w:p>
    <w:tbl>
      <w:tblPr>
        <w:tblStyle w:val="TableGrid"/>
        <w:tblW w:w="914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0"/>
        <w:gridCol w:w="2160"/>
        <w:gridCol w:w="990"/>
        <w:gridCol w:w="2790"/>
        <w:gridCol w:w="1854"/>
      </w:tblGrid>
      <w:tr w:rsidR="000B6507" w:rsidRPr="002878AC" w14:paraId="0DCC84DD" w14:textId="60D384EC" w:rsidTr="00124A7E">
        <w:trPr>
          <w:trHeight w:val="542"/>
        </w:trPr>
        <w:tc>
          <w:tcPr>
            <w:tcW w:w="1350" w:type="dxa"/>
            <w:tcBorders>
              <w:bottom w:val="single" w:sz="12" w:space="0" w:color="auto"/>
            </w:tcBorders>
            <w:vAlign w:val="center"/>
          </w:tcPr>
          <w:p w14:paraId="459C9992" w14:textId="3DC73720" w:rsidR="000B6507" w:rsidRPr="002878AC" w:rsidRDefault="000B6507" w:rsidP="00747D4F">
            <w:pPr>
              <w:jc w:val="left"/>
              <w:rPr>
                <w:szCs w:val="24"/>
                <w:lang w:eastAsia="zh-CN"/>
              </w:rPr>
            </w:pPr>
            <w:r w:rsidRPr="002878AC">
              <w:rPr>
                <w:szCs w:val="24"/>
                <w:lang w:eastAsia="zh-CN"/>
              </w:rPr>
              <w:t>Abbreviate</w:t>
            </w:r>
          </w:p>
        </w:tc>
        <w:tc>
          <w:tcPr>
            <w:tcW w:w="2160" w:type="dxa"/>
            <w:tcBorders>
              <w:bottom w:val="single" w:sz="12" w:space="0" w:color="auto"/>
            </w:tcBorders>
            <w:vAlign w:val="center"/>
          </w:tcPr>
          <w:p w14:paraId="23BC4038" w14:textId="2E1FBDC5" w:rsidR="000B6507" w:rsidRPr="002878AC" w:rsidRDefault="000B6507" w:rsidP="00747D4F">
            <w:pPr>
              <w:jc w:val="left"/>
              <w:rPr>
                <w:szCs w:val="24"/>
                <w:lang w:eastAsia="zh-CN"/>
              </w:rPr>
            </w:pPr>
            <w:r w:rsidRPr="002878AC">
              <w:rPr>
                <w:szCs w:val="24"/>
                <w:lang w:eastAsia="zh-CN"/>
              </w:rPr>
              <w:t>Long name</w:t>
            </w:r>
          </w:p>
        </w:tc>
        <w:tc>
          <w:tcPr>
            <w:tcW w:w="990" w:type="dxa"/>
            <w:tcBorders>
              <w:bottom w:val="single" w:sz="12" w:space="0" w:color="auto"/>
            </w:tcBorders>
            <w:vAlign w:val="center"/>
          </w:tcPr>
          <w:p w14:paraId="620AEE62" w14:textId="343F4832" w:rsidR="000B6507" w:rsidRPr="002878AC" w:rsidRDefault="000B6507" w:rsidP="00747D4F">
            <w:pPr>
              <w:jc w:val="left"/>
              <w:rPr>
                <w:szCs w:val="24"/>
                <w:lang w:eastAsia="zh-CN"/>
              </w:rPr>
            </w:pPr>
            <w:r w:rsidRPr="002878AC">
              <w:rPr>
                <w:szCs w:val="24"/>
                <w:lang w:eastAsia="zh-CN"/>
              </w:rPr>
              <w:t>Un</w:t>
            </w:r>
            <w:r w:rsidRPr="002878AC">
              <w:rPr>
                <w:rFonts w:eastAsiaTheme="minorEastAsia"/>
                <w:szCs w:val="24"/>
                <w:lang w:eastAsia="zh-CN"/>
              </w:rPr>
              <w:t>it</w:t>
            </w:r>
          </w:p>
        </w:tc>
        <w:tc>
          <w:tcPr>
            <w:tcW w:w="2790" w:type="dxa"/>
            <w:tcBorders>
              <w:bottom w:val="single" w:sz="12" w:space="0" w:color="auto"/>
            </w:tcBorders>
            <w:vAlign w:val="center"/>
          </w:tcPr>
          <w:p w14:paraId="2C853845" w14:textId="320BEC63" w:rsidR="000B6507" w:rsidRPr="002878AC" w:rsidRDefault="000B6507" w:rsidP="00747D4F">
            <w:pPr>
              <w:jc w:val="left"/>
              <w:rPr>
                <w:szCs w:val="24"/>
                <w:lang w:eastAsia="zh-CN"/>
              </w:rPr>
            </w:pPr>
            <w:r w:rsidRPr="002878AC">
              <w:rPr>
                <w:szCs w:val="24"/>
                <w:lang w:eastAsia="zh-CN"/>
              </w:rPr>
              <w:t>Aggregate method</w:t>
            </w:r>
          </w:p>
        </w:tc>
        <w:tc>
          <w:tcPr>
            <w:tcW w:w="1854" w:type="dxa"/>
            <w:tcBorders>
              <w:bottom w:val="single" w:sz="12" w:space="0" w:color="auto"/>
            </w:tcBorders>
            <w:vAlign w:val="center"/>
          </w:tcPr>
          <w:p w14:paraId="1B8BE4E4" w14:textId="62577297" w:rsidR="000B6507" w:rsidRPr="002878AC" w:rsidRDefault="000B6507" w:rsidP="00747D4F">
            <w:pPr>
              <w:jc w:val="left"/>
              <w:rPr>
                <w:szCs w:val="24"/>
                <w:lang w:eastAsia="zh-CN"/>
              </w:rPr>
            </w:pPr>
            <w:r w:rsidRPr="002878AC">
              <w:rPr>
                <w:szCs w:val="24"/>
                <w:lang w:eastAsia="zh-CN"/>
              </w:rPr>
              <w:t>Data set</w:t>
            </w:r>
          </w:p>
        </w:tc>
      </w:tr>
      <w:tr w:rsidR="000B6507" w:rsidRPr="002878AC" w14:paraId="43D631E4" w14:textId="2F9891F4" w:rsidTr="00124A7E">
        <w:trPr>
          <w:trHeight w:val="825"/>
        </w:trPr>
        <w:tc>
          <w:tcPr>
            <w:tcW w:w="1350" w:type="dxa"/>
            <w:tcBorders>
              <w:top w:val="single" w:sz="12" w:space="0" w:color="auto"/>
            </w:tcBorders>
          </w:tcPr>
          <w:p w14:paraId="7A11C4EF" w14:textId="45DE1D35" w:rsidR="000B6507" w:rsidRPr="002878AC" w:rsidRDefault="000B6507" w:rsidP="001C74D0">
            <w:pPr>
              <w:spacing w:line="360" w:lineRule="auto"/>
              <w:jc w:val="left"/>
              <w:rPr>
                <w:szCs w:val="24"/>
                <w:lang w:eastAsia="zh-CN"/>
              </w:rPr>
            </w:pPr>
            <w:r w:rsidRPr="002878AC">
              <w:rPr>
                <w:szCs w:val="24"/>
                <w:lang w:eastAsia="zh-CN"/>
              </w:rPr>
              <w:t>SWE</w:t>
            </w:r>
          </w:p>
        </w:tc>
        <w:tc>
          <w:tcPr>
            <w:tcW w:w="2160" w:type="dxa"/>
            <w:tcBorders>
              <w:top w:val="single" w:sz="12" w:space="0" w:color="auto"/>
            </w:tcBorders>
          </w:tcPr>
          <w:p w14:paraId="16BCFCF0" w14:textId="26495E97" w:rsidR="000B6507" w:rsidRPr="002878AC" w:rsidRDefault="000B6507" w:rsidP="00747D4F">
            <w:pPr>
              <w:jc w:val="left"/>
              <w:rPr>
                <w:szCs w:val="24"/>
                <w:lang w:eastAsia="zh-CN"/>
              </w:rPr>
            </w:pPr>
            <w:r w:rsidRPr="002878AC">
              <w:rPr>
                <w:szCs w:val="24"/>
                <w:lang w:eastAsia="zh-CN"/>
              </w:rPr>
              <w:t>Snow</w:t>
            </w:r>
            <w:r>
              <w:rPr>
                <w:szCs w:val="24"/>
                <w:lang w:eastAsia="zh-CN"/>
              </w:rPr>
              <w:t xml:space="preserve"> depth</w:t>
            </w:r>
            <w:r w:rsidRPr="002878AC">
              <w:rPr>
                <w:szCs w:val="24"/>
                <w:lang w:eastAsia="zh-CN"/>
              </w:rPr>
              <w:t xml:space="preserve"> water equivalent</w:t>
            </w:r>
          </w:p>
        </w:tc>
        <w:tc>
          <w:tcPr>
            <w:tcW w:w="990" w:type="dxa"/>
            <w:tcBorders>
              <w:top w:val="single" w:sz="12" w:space="0" w:color="auto"/>
            </w:tcBorders>
          </w:tcPr>
          <w:p w14:paraId="1A7ADE0D" w14:textId="0D6641E7" w:rsidR="000B6507" w:rsidRPr="002878AC" w:rsidRDefault="000B6507" w:rsidP="001C74D0">
            <w:pPr>
              <w:spacing w:line="360" w:lineRule="auto"/>
              <w:jc w:val="left"/>
              <w:rPr>
                <w:szCs w:val="24"/>
                <w:lang w:eastAsia="zh-CN"/>
              </w:rPr>
            </w:pPr>
            <w:r w:rsidRPr="002878AC">
              <w:rPr>
                <w:szCs w:val="24"/>
                <w:lang w:eastAsia="zh-CN"/>
              </w:rPr>
              <w:t>m</w:t>
            </w:r>
          </w:p>
        </w:tc>
        <w:tc>
          <w:tcPr>
            <w:tcW w:w="2790" w:type="dxa"/>
            <w:tcBorders>
              <w:top w:val="single" w:sz="12" w:space="0" w:color="auto"/>
            </w:tcBorders>
          </w:tcPr>
          <w:p w14:paraId="41826E81" w14:textId="162930C2" w:rsidR="000B6507" w:rsidRPr="002878AC" w:rsidRDefault="000B6507" w:rsidP="00747D4F">
            <w:pPr>
              <w:jc w:val="left"/>
              <w:rPr>
                <w:szCs w:val="24"/>
                <w:lang w:eastAsia="zh-CN"/>
              </w:rPr>
            </w:pPr>
            <w:r w:rsidRPr="002878AC">
              <w:rPr>
                <w:szCs w:val="24"/>
                <w:lang w:eastAsia="zh-CN"/>
              </w:rPr>
              <w:t>Sums for JFM</w:t>
            </w:r>
            <w:r>
              <w:rPr>
                <w:szCs w:val="24"/>
                <w:lang w:eastAsia="zh-CN"/>
              </w:rPr>
              <w:t xml:space="preserve"> and </w:t>
            </w:r>
            <w:r w:rsidRPr="00450D0A">
              <w:rPr>
                <w:szCs w:val="24"/>
              </w:rPr>
              <w:t>standardized</w:t>
            </w:r>
          </w:p>
        </w:tc>
        <w:tc>
          <w:tcPr>
            <w:tcW w:w="1854" w:type="dxa"/>
            <w:tcBorders>
              <w:top w:val="single" w:sz="12" w:space="0" w:color="auto"/>
            </w:tcBorders>
          </w:tcPr>
          <w:p w14:paraId="249FDF09" w14:textId="2F2E4EEA" w:rsidR="000B6507" w:rsidRPr="002878AC" w:rsidRDefault="000B6507" w:rsidP="001C74D0">
            <w:pPr>
              <w:spacing w:line="360" w:lineRule="auto"/>
              <w:jc w:val="left"/>
              <w:rPr>
                <w:color w:val="000000"/>
                <w:szCs w:val="24"/>
              </w:rPr>
            </w:pPr>
            <w:r w:rsidRPr="002878AC">
              <w:rPr>
                <w:szCs w:val="24"/>
                <w:lang w:eastAsia="zh-CN"/>
              </w:rPr>
              <w:t>ERA5-Land</w:t>
            </w:r>
            <w:sdt>
              <w:sdtPr>
                <w:rPr>
                  <w:color w:val="000000"/>
                  <w:szCs w:val="24"/>
                  <w:vertAlign w:val="superscript"/>
                  <w:lang w:eastAsia="zh-CN"/>
                </w:rPr>
                <w:tag w:val="MENDELEY_CITATION_v3_eyJjaXRhdGlvbklEIjoiTUVOREVMRVlfQ0lUQVRJT05fM2RhYjM4NjktNTg4OS00YTBjLThiZjctYzc3YjM5N2RiMDhm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
                <w:id w:val="670305058"/>
                <w:placeholder>
                  <w:docPart w:val="DefaultPlaceholder_-1854013440"/>
                </w:placeholder>
              </w:sdtPr>
              <w:sdtEndPr/>
              <w:sdtContent>
                <w:r w:rsidR="00122D85" w:rsidRPr="00122D85">
                  <w:rPr>
                    <w:color w:val="000000"/>
                    <w:szCs w:val="24"/>
                    <w:vertAlign w:val="superscript"/>
                    <w:lang w:eastAsia="zh-CN"/>
                  </w:rPr>
                  <w:t>3</w:t>
                </w:r>
              </w:sdtContent>
            </w:sdt>
          </w:p>
        </w:tc>
      </w:tr>
      <w:tr w:rsidR="000B6507" w:rsidRPr="002878AC" w14:paraId="25E38C1A" w14:textId="282056D9" w:rsidTr="00124A7E">
        <w:trPr>
          <w:trHeight w:val="825"/>
        </w:trPr>
        <w:tc>
          <w:tcPr>
            <w:tcW w:w="1350" w:type="dxa"/>
          </w:tcPr>
          <w:p w14:paraId="6F77F848" w14:textId="201D951B" w:rsidR="000B6507" w:rsidRPr="002878AC" w:rsidRDefault="000B6507" w:rsidP="001C74D0">
            <w:pPr>
              <w:spacing w:line="360" w:lineRule="auto"/>
              <w:jc w:val="left"/>
              <w:rPr>
                <w:szCs w:val="24"/>
                <w:lang w:eastAsia="zh-CN"/>
              </w:rPr>
            </w:pPr>
            <w:r w:rsidRPr="002878AC">
              <w:rPr>
                <w:szCs w:val="24"/>
                <w:lang w:eastAsia="zh-CN"/>
              </w:rPr>
              <w:t>SWE</w:t>
            </w:r>
          </w:p>
        </w:tc>
        <w:tc>
          <w:tcPr>
            <w:tcW w:w="2160" w:type="dxa"/>
          </w:tcPr>
          <w:p w14:paraId="687CD565" w14:textId="607FDEFE" w:rsidR="000B6507" w:rsidRPr="002878AC" w:rsidRDefault="000B6507" w:rsidP="00747D4F">
            <w:pPr>
              <w:jc w:val="left"/>
              <w:rPr>
                <w:szCs w:val="24"/>
                <w:lang w:eastAsia="zh-CN"/>
              </w:rPr>
            </w:pPr>
            <w:r w:rsidRPr="002878AC">
              <w:rPr>
                <w:szCs w:val="24"/>
                <w:lang w:eastAsia="zh-CN"/>
              </w:rPr>
              <w:t xml:space="preserve">Snow </w:t>
            </w:r>
            <w:r>
              <w:rPr>
                <w:szCs w:val="24"/>
                <w:lang w:eastAsia="zh-CN"/>
              </w:rPr>
              <w:t xml:space="preserve">depth </w:t>
            </w:r>
            <w:r w:rsidRPr="002878AC">
              <w:rPr>
                <w:szCs w:val="24"/>
                <w:lang w:eastAsia="zh-CN"/>
              </w:rPr>
              <w:t>water equivalent</w:t>
            </w:r>
          </w:p>
        </w:tc>
        <w:tc>
          <w:tcPr>
            <w:tcW w:w="990" w:type="dxa"/>
          </w:tcPr>
          <w:p w14:paraId="3C1463C4" w14:textId="3A2A3FF4" w:rsidR="000B6507" w:rsidRPr="002878AC" w:rsidRDefault="000B6507" w:rsidP="001C74D0">
            <w:pPr>
              <w:spacing w:line="360" w:lineRule="auto"/>
              <w:jc w:val="left"/>
              <w:rPr>
                <w:szCs w:val="24"/>
                <w:lang w:eastAsia="zh-CN"/>
              </w:rPr>
            </w:pPr>
            <w:r w:rsidRPr="002878AC">
              <w:rPr>
                <w:szCs w:val="24"/>
                <w:lang w:eastAsia="zh-CN"/>
              </w:rPr>
              <w:t>kg/m</w:t>
            </w:r>
            <w:r w:rsidRPr="002878AC">
              <w:rPr>
                <w:szCs w:val="24"/>
                <w:vertAlign w:val="superscript"/>
                <w:lang w:eastAsia="zh-CN"/>
              </w:rPr>
              <w:t>2</w:t>
            </w:r>
          </w:p>
        </w:tc>
        <w:tc>
          <w:tcPr>
            <w:tcW w:w="2790" w:type="dxa"/>
          </w:tcPr>
          <w:p w14:paraId="52C33560" w14:textId="7B0228ED" w:rsidR="000B6507" w:rsidRPr="002878AC" w:rsidRDefault="000B6507" w:rsidP="00747D4F">
            <w:pPr>
              <w:jc w:val="left"/>
              <w:rPr>
                <w:szCs w:val="24"/>
                <w:lang w:eastAsia="zh-CN"/>
              </w:rPr>
            </w:pPr>
            <w:r w:rsidRPr="002878AC">
              <w:rPr>
                <w:szCs w:val="24"/>
                <w:lang w:eastAsia="zh-CN"/>
              </w:rPr>
              <w:t>Sums for JFM</w:t>
            </w:r>
            <w:r>
              <w:rPr>
                <w:szCs w:val="24"/>
                <w:lang w:eastAsia="zh-CN"/>
              </w:rPr>
              <w:t xml:space="preserve"> and </w:t>
            </w:r>
            <w:r w:rsidRPr="00450D0A">
              <w:rPr>
                <w:szCs w:val="24"/>
              </w:rPr>
              <w:t>standardized</w:t>
            </w:r>
          </w:p>
        </w:tc>
        <w:tc>
          <w:tcPr>
            <w:tcW w:w="1854" w:type="dxa"/>
          </w:tcPr>
          <w:p w14:paraId="3F2037CE" w14:textId="3DA585C5" w:rsidR="000B6507" w:rsidRPr="002878AC" w:rsidRDefault="000B6507" w:rsidP="00B14914">
            <w:pPr>
              <w:spacing w:line="360" w:lineRule="auto"/>
              <w:jc w:val="left"/>
              <w:rPr>
                <w:szCs w:val="24"/>
                <w:lang w:eastAsia="zh-CN"/>
              </w:rPr>
            </w:pPr>
            <w:r w:rsidRPr="002878AC">
              <w:rPr>
                <w:szCs w:val="24"/>
                <w:lang w:eastAsia="zh-CN"/>
              </w:rPr>
              <w:t>GLDAS</w:t>
            </w:r>
            <w:sdt>
              <w:sdtPr>
                <w:rPr>
                  <w:color w:val="000000"/>
                  <w:szCs w:val="24"/>
                  <w:vertAlign w:val="superscript"/>
                  <w:lang w:eastAsia="zh-CN"/>
                </w:rPr>
                <w:tag w:val="MENDELEY_CITATION_v3_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"/>
                <w:id w:val="1178624393"/>
                <w:placeholder>
                  <w:docPart w:val="DefaultPlaceholder_-1854013440"/>
                </w:placeholder>
              </w:sdtPr>
              <w:sdtEndPr/>
              <w:sdtContent>
                <w:r w:rsidR="00122D85" w:rsidRPr="00122D85">
                  <w:rPr>
                    <w:color w:val="000000"/>
                    <w:szCs w:val="24"/>
                    <w:vertAlign w:val="superscript"/>
                    <w:lang w:eastAsia="zh-CN"/>
                  </w:rPr>
                  <w:t>4</w:t>
                </w:r>
              </w:sdtContent>
            </w:sdt>
          </w:p>
        </w:tc>
      </w:tr>
      <w:tr w:rsidR="000B6507" w:rsidRPr="002878AC" w14:paraId="7E942D9F" w14:textId="379A18E2" w:rsidTr="00124A7E">
        <w:trPr>
          <w:trHeight w:val="1239"/>
        </w:trPr>
        <w:tc>
          <w:tcPr>
            <w:tcW w:w="1350" w:type="dxa"/>
          </w:tcPr>
          <w:p w14:paraId="186E0640" w14:textId="148DFE1B" w:rsidR="000B6507" w:rsidRPr="002878AC" w:rsidRDefault="000B6507" w:rsidP="001C74D0">
            <w:pPr>
              <w:spacing w:line="360" w:lineRule="auto"/>
              <w:jc w:val="left"/>
              <w:rPr>
                <w:szCs w:val="24"/>
                <w:lang w:eastAsia="zh-CN"/>
              </w:rPr>
            </w:pPr>
            <w:r w:rsidRPr="002878AC">
              <w:rPr>
                <w:szCs w:val="24"/>
                <w:lang w:eastAsia="zh-CN"/>
              </w:rPr>
              <w:t>VPD</w:t>
            </w:r>
          </w:p>
        </w:tc>
        <w:tc>
          <w:tcPr>
            <w:tcW w:w="2160" w:type="dxa"/>
          </w:tcPr>
          <w:p w14:paraId="4FF28B9B" w14:textId="6C13E4EE" w:rsidR="000B6507" w:rsidRPr="002878AC" w:rsidRDefault="000B6507" w:rsidP="00747D4F">
            <w:pPr>
              <w:jc w:val="left"/>
              <w:rPr>
                <w:szCs w:val="24"/>
                <w:lang w:eastAsia="zh-CN"/>
              </w:rPr>
            </w:pPr>
            <w:r w:rsidRPr="002878AC">
              <w:rPr>
                <w:szCs w:val="24"/>
              </w:rPr>
              <w:t>vapor pressure deficit</w:t>
            </w:r>
          </w:p>
        </w:tc>
        <w:tc>
          <w:tcPr>
            <w:tcW w:w="990" w:type="dxa"/>
          </w:tcPr>
          <w:p w14:paraId="606CE55C" w14:textId="4735B100" w:rsidR="000B6507" w:rsidRPr="002878AC" w:rsidRDefault="000B6507" w:rsidP="001C74D0">
            <w:pPr>
              <w:spacing w:line="360" w:lineRule="auto"/>
              <w:jc w:val="left"/>
              <w:rPr>
                <w:szCs w:val="24"/>
                <w:lang w:eastAsia="zh-CN"/>
              </w:rPr>
            </w:pPr>
            <w:proofErr w:type="spellStart"/>
            <w:r w:rsidRPr="002878AC">
              <w:rPr>
                <w:color w:val="222222"/>
                <w:szCs w:val="24"/>
                <w:shd w:val="clear" w:color="auto" w:fill="FFFFFF"/>
              </w:rPr>
              <w:t>hPa</w:t>
            </w:r>
            <w:proofErr w:type="spellEnd"/>
          </w:p>
        </w:tc>
        <w:tc>
          <w:tcPr>
            <w:tcW w:w="2790" w:type="dxa"/>
          </w:tcPr>
          <w:p w14:paraId="5E6FB589" w14:textId="0582B352" w:rsidR="000B6507" w:rsidRPr="002878AC" w:rsidRDefault="000B6507" w:rsidP="00747D4F">
            <w:pPr>
              <w:jc w:val="left"/>
              <w:rPr>
                <w:szCs w:val="24"/>
                <w:lang w:eastAsia="zh-CN"/>
              </w:rPr>
            </w:pPr>
            <w:r w:rsidRPr="002878AC">
              <w:rPr>
                <w:szCs w:val="24"/>
                <w:lang w:eastAsia="zh-CN"/>
              </w:rPr>
              <w:t>Averages for winter wheat growing season</w:t>
            </w:r>
          </w:p>
        </w:tc>
        <w:tc>
          <w:tcPr>
            <w:tcW w:w="1854" w:type="dxa"/>
          </w:tcPr>
          <w:p w14:paraId="4884AA86" w14:textId="2B95531E" w:rsidR="000B6507" w:rsidRPr="002878AC" w:rsidRDefault="000B6507" w:rsidP="001C74D0">
            <w:pPr>
              <w:spacing w:line="360" w:lineRule="auto"/>
              <w:jc w:val="left"/>
              <w:rPr>
                <w:color w:val="000000"/>
                <w:szCs w:val="24"/>
              </w:rPr>
            </w:pPr>
            <w:r w:rsidRPr="002878AC">
              <w:rPr>
                <w:szCs w:val="24"/>
                <w:lang w:eastAsia="zh-CN"/>
              </w:rPr>
              <w:t>ERA5-Land</w:t>
            </w:r>
            <w:sdt>
              <w:sdtPr>
                <w:rPr>
                  <w:color w:val="000000"/>
                  <w:szCs w:val="24"/>
                  <w:vertAlign w:val="superscript"/>
                  <w:lang w:eastAsia="zh-CN"/>
                </w:rPr>
                <w:tag w:val="MENDELEY_CITATION_v3_eyJjaXRhdGlvbklEIjoiTUVOREVMRVlfQ0lUQVRJT05fZGNmNDkzOTEtMjQzZi00NGQwLTgxNmQtYzhjZDE5ZjBhYzk3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
                <w:id w:val="-807550355"/>
                <w:placeholder>
                  <w:docPart w:val="DefaultPlaceholder_-1854013440"/>
                </w:placeholder>
              </w:sdtPr>
              <w:sdtEndPr/>
              <w:sdtContent>
                <w:r w:rsidR="00122D85" w:rsidRPr="00122D85">
                  <w:rPr>
                    <w:color w:val="000000"/>
                    <w:szCs w:val="24"/>
                    <w:vertAlign w:val="superscript"/>
                    <w:lang w:eastAsia="zh-CN"/>
                  </w:rPr>
                  <w:t>3</w:t>
                </w:r>
              </w:sdtContent>
            </w:sdt>
          </w:p>
        </w:tc>
      </w:tr>
      <w:tr w:rsidR="000B6507" w:rsidRPr="002878AC" w14:paraId="1F2BB6CF" w14:textId="175A41E9" w:rsidTr="00124A7E">
        <w:trPr>
          <w:trHeight w:val="1228"/>
        </w:trPr>
        <w:tc>
          <w:tcPr>
            <w:tcW w:w="1350" w:type="dxa"/>
          </w:tcPr>
          <w:p w14:paraId="15A71956" w14:textId="431652AE" w:rsidR="000B6507" w:rsidRPr="002878AC" w:rsidRDefault="000B6507" w:rsidP="001C74D0">
            <w:pPr>
              <w:spacing w:line="360" w:lineRule="auto"/>
              <w:jc w:val="left"/>
              <w:rPr>
                <w:szCs w:val="24"/>
                <w:lang w:eastAsia="zh-CN"/>
              </w:rPr>
            </w:pPr>
            <w:r w:rsidRPr="002878AC">
              <w:rPr>
                <w:szCs w:val="24"/>
                <w:lang w:eastAsia="zh-CN"/>
              </w:rPr>
              <w:t>T</w:t>
            </w:r>
          </w:p>
        </w:tc>
        <w:tc>
          <w:tcPr>
            <w:tcW w:w="2160" w:type="dxa"/>
          </w:tcPr>
          <w:p w14:paraId="4683B35C" w14:textId="457B513D" w:rsidR="000B6507" w:rsidRPr="002878AC" w:rsidRDefault="000B6507" w:rsidP="001C74D0">
            <w:pPr>
              <w:spacing w:line="360" w:lineRule="auto"/>
              <w:jc w:val="left"/>
              <w:rPr>
                <w:szCs w:val="24"/>
                <w:lang w:eastAsia="zh-CN"/>
              </w:rPr>
            </w:pPr>
            <w:r w:rsidRPr="002878AC">
              <w:rPr>
                <w:szCs w:val="24"/>
                <w:lang w:eastAsia="zh-CN"/>
              </w:rPr>
              <w:t>2-m air temperature</w:t>
            </w:r>
          </w:p>
        </w:tc>
        <w:tc>
          <w:tcPr>
            <w:tcW w:w="990" w:type="dxa"/>
          </w:tcPr>
          <w:p w14:paraId="0F536932" w14:textId="06F0270B" w:rsidR="000B6507" w:rsidRPr="002878AC" w:rsidRDefault="000B6507" w:rsidP="001C74D0">
            <w:pPr>
              <w:spacing w:line="360" w:lineRule="auto"/>
              <w:jc w:val="left"/>
              <w:rPr>
                <w:szCs w:val="24"/>
                <w:lang w:eastAsia="zh-CN"/>
              </w:rPr>
            </w:pPr>
            <w:r w:rsidRPr="002878AC">
              <w:rPr>
                <w:szCs w:val="24"/>
              </w:rPr>
              <w:t>°C</w:t>
            </w:r>
          </w:p>
        </w:tc>
        <w:tc>
          <w:tcPr>
            <w:tcW w:w="2790" w:type="dxa"/>
          </w:tcPr>
          <w:p w14:paraId="6300578D" w14:textId="5DDBA421" w:rsidR="000B6507" w:rsidRPr="002878AC" w:rsidRDefault="000B6507" w:rsidP="00747D4F">
            <w:pPr>
              <w:jc w:val="left"/>
              <w:rPr>
                <w:szCs w:val="24"/>
                <w:lang w:eastAsia="zh-CN"/>
              </w:rPr>
            </w:pPr>
            <w:r w:rsidRPr="002878AC">
              <w:rPr>
                <w:szCs w:val="24"/>
                <w:lang w:eastAsia="zh-CN"/>
              </w:rPr>
              <w:t>Averages for winter wheat growing-season</w:t>
            </w:r>
          </w:p>
        </w:tc>
        <w:tc>
          <w:tcPr>
            <w:tcW w:w="1854" w:type="dxa"/>
          </w:tcPr>
          <w:p w14:paraId="7CA6AA6A" w14:textId="1C16D5B4" w:rsidR="000B6507" w:rsidRPr="002878AC" w:rsidRDefault="000B6507" w:rsidP="001C74D0">
            <w:pPr>
              <w:spacing w:line="360" w:lineRule="auto"/>
              <w:jc w:val="left"/>
              <w:rPr>
                <w:color w:val="000000"/>
                <w:szCs w:val="24"/>
              </w:rPr>
            </w:pPr>
            <w:r w:rsidRPr="002878AC">
              <w:rPr>
                <w:szCs w:val="24"/>
                <w:lang w:eastAsia="zh-CN"/>
              </w:rPr>
              <w:t>ERA5-Land</w:t>
            </w:r>
            <w:sdt>
              <w:sdtPr>
                <w:rPr>
                  <w:color w:val="000000"/>
                  <w:szCs w:val="24"/>
                  <w:vertAlign w:val="superscript"/>
                  <w:lang w:eastAsia="zh-CN"/>
                </w:rPr>
                <w:tag w:val="MENDELEY_CITATION_v3_eyJjaXRhdGlvbklEIjoiTUVOREVMRVlfQ0lUQVRJT05fNTIzMTJmNDEtNTk4NS00NmQwLWE0MjgtOTRkMDE3ZTk4MzZk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
                <w:id w:val="-1223359453"/>
                <w:placeholder>
                  <w:docPart w:val="DefaultPlaceholder_-1854013440"/>
                </w:placeholder>
              </w:sdtPr>
              <w:sdtEndPr/>
              <w:sdtContent>
                <w:r w:rsidR="00122D85" w:rsidRPr="00122D85">
                  <w:rPr>
                    <w:color w:val="000000"/>
                    <w:szCs w:val="24"/>
                    <w:vertAlign w:val="superscript"/>
                    <w:lang w:eastAsia="zh-CN"/>
                  </w:rPr>
                  <w:t>3</w:t>
                </w:r>
              </w:sdtContent>
            </w:sdt>
          </w:p>
        </w:tc>
      </w:tr>
      <w:tr w:rsidR="000B6507" w:rsidRPr="002878AC" w14:paraId="42103901" w14:textId="01A01D62" w:rsidTr="00124A7E">
        <w:trPr>
          <w:trHeight w:val="1239"/>
        </w:trPr>
        <w:tc>
          <w:tcPr>
            <w:tcW w:w="1350" w:type="dxa"/>
          </w:tcPr>
          <w:p w14:paraId="6B10DCF7" w14:textId="397A4934" w:rsidR="000B6507" w:rsidRPr="002878AC" w:rsidRDefault="000B6507" w:rsidP="001C74D0">
            <w:pPr>
              <w:spacing w:line="360" w:lineRule="auto"/>
              <w:jc w:val="left"/>
              <w:rPr>
                <w:szCs w:val="24"/>
                <w:lang w:eastAsia="zh-CN"/>
              </w:rPr>
            </w:pPr>
            <w:r w:rsidRPr="002878AC">
              <w:rPr>
                <w:szCs w:val="24"/>
                <w:lang w:eastAsia="zh-CN"/>
              </w:rPr>
              <w:t>P</w:t>
            </w:r>
            <w:r w:rsidR="00305AA1">
              <w:rPr>
                <w:szCs w:val="24"/>
                <w:lang w:eastAsia="zh-CN"/>
              </w:rPr>
              <w:t>re</w:t>
            </w:r>
          </w:p>
        </w:tc>
        <w:tc>
          <w:tcPr>
            <w:tcW w:w="2160" w:type="dxa"/>
          </w:tcPr>
          <w:p w14:paraId="00F9F1A9" w14:textId="0C627C7A" w:rsidR="000B6507" w:rsidRPr="002878AC" w:rsidRDefault="000B6507" w:rsidP="001C74D0">
            <w:pPr>
              <w:spacing w:line="360" w:lineRule="auto"/>
              <w:jc w:val="left"/>
              <w:rPr>
                <w:szCs w:val="24"/>
                <w:lang w:eastAsia="zh-CN"/>
              </w:rPr>
            </w:pPr>
            <w:r w:rsidRPr="002878AC">
              <w:rPr>
                <w:szCs w:val="24"/>
                <w:lang w:eastAsia="zh-CN"/>
              </w:rPr>
              <w:t>Total precipitation</w:t>
            </w:r>
          </w:p>
        </w:tc>
        <w:tc>
          <w:tcPr>
            <w:tcW w:w="990" w:type="dxa"/>
          </w:tcPr>
          <w:p w14:paraId="36DFA5C1" w14:textId="5D762358" w:rsidR="000B6507" w:rsidRPr="002878AC" w:rsidRDefault="000B6507" w:rsidP="001C74D0">
            <w:pPr>
              <w:spacing w:line="360" w:lineRule="auto"/>
              <w:jc w:val="left"/>
              <w:rPr>
                <w:szCs w:val="24"/>
                <w:lang w:eastAsia="zh-CN"/>
              </w:rPr>
            </w:pPr>
            <w:r w:rsidRPr="002878AC">
              <w:rPr>
                <w:szCs w:val="24"/>
                <w:lang w:eastAsia="zh-CN"/>
              </w:rPr>
              <w:t>mm</w:t>
            </w:r>
          </w:p>
        </w:tc>
        <w:tc>
          <w:tcPr>
            <w:tcW w:w="2790" w:type="dxa"/>
          </w:tcPr>
          <w:p w14:paraId="7A0F8FE5" w14:textId="2D471089" w:rsidR="000B6507" w:rsidRPr="002878AC" w:rsidRDefault="000B6507" w:rsidP="00747D4F">
            <w:pPr>
              <w:jc w:val="left"/>
              <w:rPr>
                <w:szCs w:val="24"/>
                <w:lang w:eastAsia="zh-CN"/>
              </w:rPr>
            </w:pPr>
            <w:r w:rsidRPr="002878AC">
              <w:rPr>
                <w:szCs w:val="24"/>
                <w:lang w:eastAsia="zh-CN"/>
              </w:rPr>
              <w:t xml:space="preserve">Sums for winter wheat growing-season </w:t>
            </w:r>
          </w:p>
        </w:tc>
        <w:tc>
          <w:tcPr>
            <w:tcW w:w="1854" w:type="dxa"/>
          </w:tcPr>
          <w:p w14:paraId="22C6FCC9" w14:textId="15467536" w:rsidR="000B6507" w:rsidRPr="002878AC" w:rsidRDefault="000B6507" w:rsidP="001C74D0">
            <w:pPr>
              <w:spacing w:line="360" w:lineRule="auto"/>
              <w:jc w:val="left"/>
              <w:rPr>
                <w:color w:val="000000"/>
                <w:szCs w:val="24"/>
              </w:rPr>
            </w:pPr>
            <w:r w:rsidRPr="002878AC">
              <w:rPr>
                <w:szCs w:val="24"/>
                <w:lang w:eastAsia="zh-CN"/>
              </w:rPr>
              <w:t>ERA5-Land</w:t>
            </w:r>
            <w:sdt>
              <w:sdtPr>
                <w:rPr>
                  <w:color w:val="000000"/>
                  <w:szCs w:val="24"/>
                  <w:vertAlign w:val="superscript"/>
                  <w:lang w:eastAsia="zh-CN"/>
                </w:rPr>
                <w:tag w:val="MENDELEY_CITATION_v3_eyJjaXRhdGlvbklEIjoiTUVOREVMRVlfQ0lUQVRJT05fNTZkZTM1ZWQtMWRlNS00MmY2LTlkYWItY2ExYTAyN2RiMmQ5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
                <w:id w:val="-1305692628"/>
                <w:placeholder>
                  <w:docPart w:val="DefaultPlaceholder_-1854013440"/>
                </w:placeholder>
              </w:sdtPr>
              <w:sdtEndPr/>
              <w:sdtContent>
                <w:r w:rsidR="00122D85" w:rsidRPr="00122D85">
                  <w:rPr>
                    <w:color w:val="000000"/>
                    <w:szCs w:val="24"/>
                    <w:vertAlign w:val="superscript"/>
                    <w:lang w:eastAsia="zh-CN"/>
                  </w:rPr>
                  <w:t>3</w:t>
                </w:r>
              </w:sdtContent>
            </w:sdt>
          </w:p>
        </w:tc>
      </w:tr>
      <w:tr w:rsidR="000B6507" w:rsidRPr="002878AC" w14:paraId="13A70889" w14:textId="5401E4EC" w:rsidTr="002427D2">
        <w:trPr>
          <w:trHeight w:val="846"/>
        </w:trPr>
        <w:tc>
          <w:tcPr>
            <w:tcW w:w="1350" w:type="dxa"/>
          </w:tcPr>
          <w:p w14:paraId="0367BC1A" w14:textId="1ED56401" w:rsidR="000B6507" w:rsidRPr="002878AC" w:rsidRDefault="000B6507" w:rsidP="002427D2">
            <w:pPr>
              <w:jc w:val="left"/>
              <w:rPr>
                <w:szCs w:val="24"/>
                <w:lang w:eastAsia="zh-CN"/>
              </w:rPr>
            </w:pPr>
            <w:r w:rsidRPr="002878AC">
              <w:rPr>
                <w:szCs w:val="24"/>
                <w:lang w:eastAsia="zh-CN"/>
              </w:rPr>
              <w:t>SM</w:t>
            </w:r>
          </w:p>
        </w:tc>
        <w:tc>
          <w:tcPr>
            <w:tcW w:w="2160" w:type="dxa"/>
          </w:tcPr>
          <w:p w14:paraId="3DA7D1AA" w14:textId="7D807843" w:rsidR="000B6507" w:rsidRPr="002878AC" w:rsidRDefault="000B6507" w:rsidP="002427D2">
            <w:pPr>
              <w:jc w:val="left"/>
              <w:rPr>
                <w:szCs w:val="24"/>
                <w:lang w:eastAsia="zh-CN"/>
              </w:rPr>
            </w:pPr>
            <w:r w:rsidRPr="002878AC">
              <w:rPr>
                <w:szCs w:val="24"/>
                <w:lang w:eastAsia="zh-CN"/>
              </w:rPr>
              <w:t>Root–zone soil moisture</w:t>
            </w:r>
          </w:p>
        </w:tc>
        <w:tc>
          <w:tcPr>
            <w:tcW w:w="990" w:type="dxa"/>
          </w:tcPr>
          <w:p w14:paraId="660D3845" w14:textId="23369722" w:rsidR="000B6507" w:rsidRPr="002878AC" w:rsidRDefault="000B6507" w:rsidP="002427D2">
            <w:pPr>
              <w:jc w:val="left"/>
              <w:rPr>
                <w:szCs w:val="24"/>
                <w:lang w:eastAsia="zh-CN"/>
              </w:rPr>
            </w:pPr>
            <w:r w:rsidRPr="002878AC">
              <w:rPr>
                <w:szCs w:val="24"/>
                <w:lang w:eastAsia="zh-CN"/>
              </w:rPr>
              <w:t>m</w:t>
            </w:r>
            <w:r w:rsidRPr="002878AC">
              <w:rPr>
                <w:szCs w:val="24"/>
                <w:vertAlign w:val="superscript"/>
                <w:lang w:eastAsia="zh-CN"/>
              </w:rPr>
              <w:t>3</w:t>
            </w:r>
            <w:r w:rsidRPr="002878AC">
              <w:rPr>
                <w:szCs w:val="24"/>
                <w:lang w:eastAsia="zh-CN"/>
              </w:rPr>
              <w:t>/m</w:t>
            </w:r>
            <w:r w:rsidRPr="002878AC">
              <w:rPr>
                <w:szCs w:val="24"/>
                <w:vertAlign w:val="superscript"/>
                <w:lang w:eastAsia="zh-CN"/>
              </w:rPr>
              <w:t>3</w:t>
            </w:r>
          </w:p>
        </w:tc>
        <w:tc>
          <w:tcPr>
            <w:tcW w:w="2790" w:type="dxa"/>
          </w:tcPr>
          <w:p w14:paraId="0F88F18B" w14:textId="628D3B60" w:rsidR="000B6507" w:rsidRPr="002878AC" w:rsidRDefault="000B6507" w:rsidP="002427D2">
            <w:pPr>
              <w:jc w:val="left"/>
              <w:rPr>
                <w:szCs w:val="24"/>
                <w:lang w:eastAsia="zh-CN"/>
              </w:rPr>
            </w:pPr>
            <w:r w:rsidRPr="002878AC">
              <w:rPr>
                <w:szCs w:val="24"/>
                <w:lang w:eastAsia="zh-CN"/>
              </w:rPr>
              <w:t>Sums for winter wheat growing-season</w:t>
            </w:r>
          </w:p>
        </w:tc>
        <w:tc>
          <w:tcPr>
            <w:tcW w:w="1854" w:type="dxa"/>
          </w:tcPr>
          <w:p w14:paraId="344DBB2A" w14:textId="72F478DE" w:rsidR="000B6507" w:rsidRPr="002878AC" w:rsidRDefault="000B6507" w:rsidP="002427D2">
            <w:pPr>
              <w:jc w:val="left"/>
              <w:rPr>
                <w:color w:val="000000"/>
                <w:szCs w:val="24"/>
              </w:rPr>
            </w:pPr>
            <w:r w:rsidRPr="002878AC">
              <w:rPr>
                <w:szCs w:val="24"/>
                <w:lang w:eastAsia="zh-CN"/>
              </w:rPr>
              <w:t>GLEAM</w:t>
            </w:r>
            <w:sdt>
              <w:sdtPr>
                <w:rPr>
                  <w:color w:val="000000"/>
                  <w:szCs w:val="24"/>
                  <w:vertAlign w:val="superscript"/>
                  <w:lang w:eastAsia="zh-CN"/>
                </w:rPr>
                <w:tag w:val="MENDELEY_CITATION_v3_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"/>
                <w:id w:val="-136193874"/>
                <w:placeholder>
                  <w:docPart w:val="DefaultPlaceholder_-1854013440"/>
                </w:placeholder>
              </w:sdtPr>
              <w:sdtEndPr/>
              <w:sdtContent>
                <w:r w:rsidR="00122D85" w:rsidRPr="00122D85">
                  <w:rPr>
                    <w:color w:val="000000"/>
                    <w:szCs w:val="24"/>
                    <w:vertAlign w:val="superscript"/>
                    <w:lang w:eastAsia="zh-CN"/>
                  </w:rPr>
                  <w:t>5</w:t>
                </w:r>
              </w:sdtContent>
            </w:sdt>
          </w:p>
        </w:tc>
      </w:tr>
    </w:tbl>
    <w:p w14:paraId="28CB63B5" w14:textId="77777777" w:rsidR="00212B19" w:rsidRPr="00EB5BC0" w:rsidRDefault="00212B19" w:rsidP="00212B19">
      <w:pPr>
        <w:rPr>
          <w:lang w:eastAsia="zh-CN"/>
        </w:rPr>
      </w:pPr>
    </w:p>
    <w:p w14:paraId="70527B26" w14:textId="77777777" w:rsidR="0098107D" w:rsidRDefault="0098107D">
      <w:pPr>
        <w:rPr>
          <w:lang w:eastAsia="zh-CN"/>
        </w:rPr>
      </w:pPr>
    </w:p>
    <w:p w14:paraId="0DD62072" w14:textId="6B3268C3" w:rsidR="0098107D" w:rsidRDefault="0098107D">
      <w:pPr>
        <w:spacing w:after="160" w:line="259" w:lineRule="auto"/>
        <w:jc w:val="left"/>
        <w:rPr>
          <w:lang w:eastAsia="zh-CN"/>
        </w:rPr>
      </w:pPr>
      <w:r>
        <w:rPr>
          <w:lang w:eastAsia="zh-CN"/>
        </w:rPr>
        <w:br w:type="page"/>
      </w:r>
    </w:p>
    <w:p w14:paraId="54D3B2F6" w14:textId="432DF4B9" w:rsidR="00C5440B" w:rsidRDefault="00E60F21" w:rsidP="00E60F21">
      <w:pPr>
        <w:pStyle w:val="Heading1"/>
        <w:rPr>
          <w:highlight w:val="yellow"/>
        </w:rPr>
      </w:pPr>
      <w:r>
        <w:lastRenderedPageBreak/>
        <w:t xml:space="preserve">Supplementary Table S2. </w:t>
      </w:r>
      <w:r w:rsidRPr="00122D85">
        <w:rPr>
          <w:b w:val="0"/>
        </w:rPr>
        <w:t xml:space="preserve">The </w:t>
      </w:r>
      <w:r w:rsidR="00986475" w:rsidRPr="00122D85">
        <w:rPr>
          <w:b w:val="0"/>
        </w:rPr>
        <w:t xml:space="preserve">freezing, </w:t>
      </w:r>
      <w:r w:rsidRPr="00122D85">
        <w:rPr>
          <w:b w:val="0"/>
        </w:rPr>
        <w:t>base</w:t>
      </w:r>
      <w:r w:rsidR="00986475" w:rsidRPr="00122D85">
        <w:rPr>
          <w:b w:val="0"/>
        </w:rPr>
        <w:t>,</w:t>
      </w:r>
      <w:r w:rsidRPr="00122D85">
        <w:rPr>
          <w:b w:val="0"/>
        </w:rPr>
        <w:t xml:space="preserve"> and optimum growing temperature</w:t>
      </w:r>
      <w:r w:rsidR="00CB5CFF" w:rsidRPr="00122D85">
        <w:rPr>
          <w:b w:val="0"/>
        </w:rPr>
        <w:t xml:space="preserve"> </w:t>
      </w:r>
      <w:r w:rsidR="00CB5CFF" w:rsidRPr="00122D85">
        <w:rPr>
          <w:b w:val="0"/>
          <w:lang w:eastAsia="zh-CN"/>
        </w:rPr>
        <w:t>(</w:t>
      </w:r>
      <w:r w:rsidR="00CB5CFF" w:rsidRPr="00122D85">
        <w:rPr>
          <w:rFonts w:eastAsiaTheme="minorEastAsia"/>
          <w:b w:val="0"/>
          <w:lang w:eastAsia="zh-CN"/>
        </w:rPr>
        <w:t>℃</w:t>
      </w:r>
      <w:r w:rsidR="00CB5CFF" w:rsidRPr="00122D85">
        <w:rPr>
          <w:b w:val="0"/>
          <w:lang w:eastAsia="zh-CN"/>
        </w:rPr>
        <w:t>)</w:t>
      </w:r>
      <w:r w:rsidRPr="00122D85">
        <w:rPr>
          <w:b w:val="0"/>
        </w:rPr>
        <w:t xml:space="preserve"> in each phenological phases for winter wheat. The threshold is based on</w:t>
      </w:r>
      <w:r w:rsidR="00CE14E5" w:rsidRPr="00122D85">
        <w:rPr>
          <w:b w:val="0"/>
        </w:rPr>
        <w:t xml:space="preserve"> </w:t>
      </w:r>
      <w:r w:rsidR="00C5440B" w:rsidRPr="00122D85">
        <w:rPr>
          <w:b w:val="0"/>
        </w:rPr>
        <w:t>Zhang et al 2022</w:t>
      </w:r>
      <w:sdt>
        <w:sdtPr>
          <w:rPr>
            <w:b w:val="0"/>
            <w:color w:val="000000"/>
            <w:vertAlign w:val="superscript"/>
          </w:rPr>
          <w:tag w:val="MENDELEY_CITATION_v3_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"/>
          <w:id w:val="593358706"/>
          <w:placeholder>
            <w:docPart w:val="DefaultPlaceholder_-1854013440"/>
          </w:placeholder>
        </w:sdtPr>
        <w:sdtEndPr/>
        <w:sdtContent>
          <w:r w:rsidR="00122D85" w:rsidRPr="00122D85">
            <w:rPr>
              <w:b w:val="0"/>
              <w:color w:val="000000"/>
              <w:vertAlign w:val="superscript"/>
            </w:rPr>
            <w:t>6</w:t>
          </w:r>
        </w:sdtContent>
      </w:sdt>
      <w:r w:rsidR="00C5440B" w:rsidRPr="00122D85">
        <w:rPr>
          <w:b w:val="0"/>
        </w:rPr>
        <w:t xml:space="preserve">, </w:t>
      </w:r>
      <w:r w:rsidR="00122D85" w:rsidRPr="00122D85">
        <w:rPr>
          <w:b w:val="0"/>
        </w:rPr>
        <w:t>Tack et al</w:t>
      </w:r>
      <w:sdt>
        <w:sdtPr>
          <w:rPr>
            <w:b w:val="0"/>
            <w:color w:val="000000"/>
            <w:vertAlign w:val="superscript"/>
          </w:rPr>
          <w:tag w:val="MENDELEY_CITATION_v3_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"/>
          <w:id w:val="-706570478"/>
          <w:placeholder>
            <w:docPart w:val="DefaultPlaceholder_-1854013440"/>
          </w:placeholder>
        </w:sdtPr>
        <w:sdtEndPr/>
        <w:sdtContent>
          <w:r w:rsidR="00122D85" w:rsidRPr="00122D85">
            <w:rPr>
              <w:b w:val="0"/>
              <w:color w:val="000000"/>
              <w:vertAlign w:val="superscript"/>
            </w:rPr>
            <w:t>7</w:t>
          </w:r>
        </w:sdtContent>
      </w:sdt>
      <w:r w:rsidR="00122D85" w:rsidRPr="00122D85">
        <w:rPr>
          <w:b w:val="0"/>
        </w:rPr>
        <w:t xml:space="preserve">, and </w:t>
      </w:r>
      <w:proofErr w:type="spellStart"/>
      <w:r w:rsidR="00122D85" w:rsidRPr="00122D85">
        <w:rPr>
          <w:b w:val="0"/>
        </w:rPr>
        <w:t>Saiyed</w:t>
      </w:r>
      <w:proofErr w:type="spellEnd"/>
      <w:r w:rsidR="00122D85" w:rsidRPr="00122D85">
        <w:rPr>
          <w:b w:val="0"/>
        </w:rPr>
        <w:t xml:space="preserve"> et al</w:t>
      </w:r>
      <w:sdt>
        <w:sdtPr>
          <w:rPr>
            <w:b w:val="0"/>
            <w:color w:val="000000"/>
            <w:vertAlign w:val="superscript"/>
          </w:rPr>
          <w:tag w:val="MENDELEY_CITATION_v3_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"/>
          <w:id w:val="1309517993"/>
          <w:placeholder>
            <w:docPart w:val="DefaultPlaceholder_-1854013440"/>
          </w:placeholder>
        </w:sdtPr>
        <w:sdtEndPr/>
        <w:sdtContent>
          <w:r w:rsidR="00122D85" w:rsidRPr="00122D85">
            <w:rPr>
              <w:b w:val="0"/>
              <w:color w:val="000000"/>
              <w:vertAlign w:val="superscript"/>
            </w:rPr>
            <w:t>8</w:t>
          </w:r>
          <w:r w:rsidR="00122D85" w:rsidRPr="00122D85">
            <w:rPr>
              <w:b w:val="0"/>
            </w:rPr>
            <w:t>.</w: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8"/>
        <w:gridCol w:w="1438"/>
        <w:gridCol w:w="1438"/>
        <w:gridCol w:w="1438"/>
        <w:gridCol w:w="1439"/>
        <w:gridCol w:w="1439"/>
      </w:tblGrid>
      <w:tr w:rsidR="00E60F21" w14:paraId="0A10AEDA" w14:textId="77777777" w:rsidTr="00965693">
        <w:tc>
          <w:tcPr>
            <w:tcW w:w="1438" w:type="dxa"/>
            <w:tcBorders>
              <w:top w:val="single" w:sz="12" w:space="0" w:color="auto"/>
              <w:bottom w:val="single" w:sz="12" w:space="0" w:color="auto"/>
            </w:tcBorders>
            <w:vAlign w:val="center"/>
          </w:tcPr>
          <w:p w14:paraId="3C80886C" w14:textId="4A113637" w:rsidR="00E60F21" w:rsidRPr="00264C08" w:rsidRDefault="00E60F21" w:rsidP="00E60F21">
            <w:pPr>
              <w:spacing w:after="160" w:line="259" w:lineRule="auto"/>
              <w:jc w:val="center"/>
              <w:rPr>
                <w:szCs w:val="24"/>
                <w:lang w:eastAsia="zh-CN"/>
              </w:rPr>
            </w:pPr>
            <w:r w:rsidRPr="00264C08">
              <w:rPr>
                <w:szCs w:val="24"/>
                <w:lang w:eastAsia="zh-CN"/>
              </w:rPr>
              <w:t>Season</w:t>
            </w:r>
          </w:p>
        </w:tc>
        <w:tc>
          <w:tcPr>
            <w:tcW w:w="1438" w:type="dxa"/>
            <w:tcBorders>
              <w:top w:val="single" w:sz="12" w:space="0" w:color="auto"/>
              <w:bottom w:val="single" w:sz="12" w:space="0" w:color="auto"/>
            </w:tcBorders>
            <w:vAlign w:val="center"/>
          </w:tcPr>
          <w:p w14:paraId="29FE71AD" w14:textId="2F0B8F65" w:rsidR="00E60F21" w:rsidRPr="00264C08" w:rsidRDefault="00E60F21" w:rsidP="00E60F21">
            <w:pPr>
              <w:spacing w:after="160" w:line="259" w:lineRule="auto"/>
              <w:jc w:val="center"/>
              <w:rPr>
                <w:szCs w:val="24"/>
                <w:lang w:eastAsia="zh-CN"/>
              </w:rPr>
            </w:pPr>
            <w:r w:rsidRPr="00264C08">
              <w:rPr>
                <w:szCs w:val="24"/>
                <w:lang w:eastAsia="zh-CN"/>
              </w:rPr>
              <w:t>Month</w:t>
            </w:r>
          </w:p>
        </w:tc>
        <w:tc>
          <w:tcPr>
            <w:tcW w:w="1438" w:type="dxa"/>
            <w:tcBorders>
              <w:top w:val="single" w:sz="12" w:space="0" w:color="auto"/>
              <w:bottom w:val="single" w:sz="12" w:space="0" w:color="auto"/>
            </w:tcBorders>
            <w:vAlign w:val="center"/>
          </w:tcPr>
          <w:p w14:paraId="215BB68B" w14:textId="5D57D335" w:rsidR="00E60F21" w:rsidRPr="00264C08" w:rsidRDefault="00E60F21" w:rsidP="00E60F21">
            <w:pPr>
              <w:spacing w:after="160" w:line="259" w:lineRule="auto"/>
              <w:jc w:val="center"/>
              <w:rPr>
                <w:szCs w:val="24"/>
                <w:lang w:eastAsia="zh-CN"/>
              </w:rPr>
            </w:pPr>
            <w:r w:rsidRPr="00264C08">
              <w:rPr>
                <w:szCs w:val="24"/>
                <w:lang w:eastAsia="zh-CN"/>
              </w:rPr>
              <w:t>Growing phases</w:t>
            </w:r>
          </w:p>
        </w:tc>
        <w:tc>
          <w:tcPr>
            <w:tcW w:w="1438" w:type="dxa"/>
            <w:tcBorders>
              <w:top w:val="single" w:sz="12" w:space="0" w:color="auto"/>
              <w:bottom w:val="single" w:sz="12" w:space="0" w:color="auto"/>
            </w:tcBorders>
            <w:vAlign w:val="center"/>
          </w:tcPr>
          <w:p w14:paraId="5676AAEB" w14:textId="45014D71" w:rsidR="00E60F21" w:rsidRPr="00264C08" w:rsidRDefault="00BA43F9" w:rsidP="00835E31">
            <w:pPr>
              <w:spacing w:after="160" w:line="259" w:lineRule="auto"/>
              <w:jc w:val="center"/>
              <w:rPr>
                <w:szCs w:val="24"/>
                <w:lang w:eastAsia="zh-CN"/>
              </w:rPr>
            </w:pPr>
            <m:oMath>
              <m:sSub>
                <m:sSubPr>
                  <m:ctrlPr>
                    <w:rPr>
                      <w:rFonts w:ascii="Cambria Math" w:hAnsi="Cambria Math"/>
                      <w:i/>
                      <w:color w:val="222222"/>
                      <w:szCs w:val="24"/>
                      <w:shd w:val="clear" w:color="auto" w:fill="FFFFFF"/>
                    </w:rPr>
                  </m:ctrlPr>
                </m:sSubPr>
                <m:e>
                  <m:r>
                    <w:rPr>
                      <w:rFonts w:ascii="Cambria Math" w:hAnsi="Cambria Math"/>
                      <w:color w:val="222222"/>
                      <w:szCs w:val="24"/>
                      <w:shd w:val="clear" w:color="auto" w:fill="FFFFFF"/>
                    </w:rPr>
                    <m:t>T</m:t>
                  </m:r>
                </m:e>
                <m:sub>
                  <m:r>
                    <w:rPr>
                      <w:rFonts w:ascii="Cambria Math" w:hAnsi="Cambria Math"/>
                      <w:color w:val="222222"/>
                      <w:szCs w:val="24"/>
                      <w:shd w:val="clear" w:color="auto" w:fill="FFFFFF"/>
                    </w:rPr>
                    <m:t>frez</m:t>
                  </m:r>
                </m:sub>
              </m:sSub>
            </m:oMath>
            <w:r w:rsidR="00DB247E" w:rsidRPr="00264C08">
              <w:rPr>
                <w:szCs w:val="24"/>
                <w:lang w:eastAsia="zh-CN"/>
              </w:rPr>
              <w:t xml:space="preserve"> </w:t>
            </w:r>
            <w:r w:rsidR="00E60F21" w:rsidRPr="00264C08">
              <w:rPr>
                <w:szCs w:val="24"/>
                <w:lang w:eastAsia="zh-CN"/>
              </w:rPr>
              <w:t>(</w:t>
            </w:r>
            <w:r w:rsidR="00E60F21" w:rsidRPr="00264C08">
              <w:rPr>
                <w:rFonts w:eastAsiaTheme="minorEastAsia"/>
                <w:szCs w:val="24"/>
                <w:lang w:eastAsia="zh-CN"/>
              </w:rPr>
              <w:t>℃</w:t>
            </w:r>
            <w:r w:rsidR="00E60F21" w:rsidRPr="00264C08">
              <w:rPr>
                <w:szCs w:val="24"/>
                <w:lang w:eastAsia="zh-CN"/>
              </w:rPr>
              <w:t>)</w:t>
            </w:r>
          </w:p>
        </w:tc>
        <w:tc>
          <w:tcPr>
            <w:tcW w:w="1439" w:type="dxa"/>
            <w:tcBorders>
              <w:top w:val="single" w:sz="12" w:space="0" w:color="auto"/>
              <w:bottom w:val="single" w:sz="12" w:space="0" w:color="auto"/>
            </w:tcBorders>
            <w:vAlign w:val="center"/>
          </w:tcPr>
          <w:p w14:paraId="2187CA98" w14:textId="20CECD7B" w:rsidR="00E60F21" w:rsidRPr="00264C08" w:rsidRDefault="00BA43F9" w:rsidP="00DB247E">
            <w:pPr>
              <w:spacing w:after="160" w:line="259" w:lineRule="auto"/>
              <w:jc w:val="center"/>
              <w:rPr>
                <w:szCs w:val="24"/>
                <w:lang w:eastAsia="zh-CN"/>
              </w:rPr>
            </w:pPr>
            <m:oMath>
              <m:sSub>
                <m:sSubPr>
                  <m:ctrlPr>
                    <w:rPr>
                      <w:rFonts w:ascii="Cambria Math" w:hAnsi="Cambria Math"/>
                      <w:i/>
                      <w:color w:val="222222"/>
                      <w:szCs w:val="24"/>
                      <w:shd w:val="clear" w:color="auto" w:fill="FFFFFF"/>
                    </w:rPr>
                  </m:ctrlPr>
                </m:sSubPr>
                <m:e>
                  <m:r>
                    <w:rPr>
                      <w:rFonts w:ascii="Cambria Math" w:hAnsi="Cambria Math"/>
                      <w:color w:val="222222"/>
                      <w:szCs w:val="24"/>
                      <w:shd w:val="clear" w:color="auto" w:fill="FFFFFF"/>
                    </w:rPr>
                    <m:t>T</m:t>
                  </m:r>
                </m:e>
                <m:sub>
                  <m:r>
                    <w:rPr>
                      <w:rFonts w:ascii="Cambria Math" w:hAnsi="Cambria Math"/>
                      <w:color w:val="222222"/>
                      <w:szCs w:val="24"/>
                      <w:shd w:val="clear" w:color="auto" w:fill="FFFFFF"/>
                    </w:rPr>
                    <m:t>base</m:t>
                  </m:r>
                </m:sub>
              </m:sSub>
            </m:oMath>
            <w:r w:rsidR="00DB247E" w:rsidRPr="00264C08">
              <w:rPr>
                <w:szCs w:val="24"/>
                <w:lang w:eastAsia="zh-CN"/>
              </w:rPr>
              <w:t xml:space="preserve"> </w:t>
            </w:r>
            <w:r w:rsidR="00E60F21" w:rsidRPr="00264C08">
              <w:rPr>
                <w:szCs w:val="24"/>
                <w:lang w:eastAsia="zh-CN"/>
              </w:rPr>
              <w:t>(</w:t>
            </w:r>
            <w:r w:rsidR="00E60F21" w:rsidRPr="00264C08">
              <w:rPr>
                <w:rFonts w:eastAsiaTheme="minorEastAsia"/>
                <w:szCs w:val="24"/>
                <w:lang w:eastAsia="zh-CN"/>
              </w:rPr>
              <w:t>℃</w:t>
            </w:r>
            <w:r w:rsidR="00E60F21" w:rsidRPr="00264C08">
              <w:rPr>
                <w:szCs w:val="24"/>
                <w:lang w:eastAsia="zh-CN"/>
              </w:rPr>
              <w:t>)</w:t>
            </w:r>
          </w:p>
        </w:tc>
        <w:tc>
          <w:tcPr>
            <w:tcW w:w="1439" w:type="dxa"/>
            <w:tcBorders>
              <w:top w:val="single" w:sz="12" w:space="0" w:color="auto"/>
              <w:bottom w:val="single" w:sz="12" w:space="0" w:color="auto"/>
            </w:tcBorders>
            <w:vAlign w:val="center"/>
          </w:tcPr>
          <w:p w14:paraId="7173FF29" w14:textId="4833D45C" w:rsidR="00E60F21" w:rsidRPr="00264C08" w:rsidRDefault="00BA43F9" w:rsidP="00986475">
            <w:pPr>
              <w:spacing w:after="160" w:line="259" w:lineRule="auto"/>
              <w:jc w:val="center"/>
              <w:rPr>
                <w:szCs w:val="24"/>
                <w:lang w:eastAsia="zh-CN"/>
              </w:rPr>
            </w:pPr>
            <m:oMath>
              <m:sSub>
                <m:sSubPr>
                  <m:ctrlPr>
                    <w:rPr>
                      <w:rFonts w:ascii="Cambria Math" w:hAnsi="Cambria Math"/>
                      <w:i/>
                      <w:color w:val="222222"/>
                      <w:szCs w:val="24"/>
                      <w:shd w:val="clear" w:color="auto" w:fill="FFFFFF"/>
                    </w:rPr>
                  </m:ctrlPr>
                </m:sSubPr>
                <m:e>
                  <m:r>
                    <w:rPr>
                      <w:rFonts w:ascii="Cambria Math" w:hAnsi="Cambria Math"/>
                      <w:color w:val="222222"/>
                      <w:szCs w:val="24"/>
                      <w:shd w:val="clear" w:color="auto" w:fill="FFFFFF"/>
                    </w:rPr>
                    <m:t>T</m:t>
                  </m:r>
                </m:e>
                <m:sub>
                  <m:r>
                    <w:rPr>
                      <w:rFonts w:ascii="Cambria Math" w:hAnsi="Cambria Math"/>
                      <w:color w:val="222222"/>
                      <w:szCs w:val="24"/>
                      <w:shd w:val="clear" w:color="auto" w:fill="FFFFFF"/>
                    </w:rPr>
                    <m:t>opt</m:t>
                  </m:r>
                </m:sub>
              </m:sSub>
            </m:oMath>
            <w:r w:rsidR="00DB247E" w:rsidRPr="00264C08">
              <w:rPr>
                <w:szCs w:val="24"/>
                <w:lang w:eastAsia="zh-CN"/>
              </w:rPr>
              <w:t xml:space="preserve"> </w:t>
            </w:r>
            <w:r w:rsidR="00E60F21" w:rsidRPr="00264C08">
              <w:rPr>
                <w:szCs w:val="24"/>
                <w:lang w:eastAsia="zh-CN"/>
              </w:rPr>
              <w:t>(</w:t>
            </w:r>
            <w:r w:rsidR="00E60F21" w:rsidRPr="00264C08">
              <w:rPr>
                <w:rFonts w:eastAsiaTheme="minorEastAsia"/>
                <w:szCs w:val="24"/>
                <w:lang w:eastAsia="zh-CN"/>
              </w:rPr>
              <w:t>℃</w:t>
            </w:r>
            <w:r w:rsidR="00E60F21" w:rsidRPr="00264C08">
              <w:rPr>
                <w:szCs w:val="24"/>
                <w:lang w:eastAsia="zh-CN"/>
              </w:rPr>
              <w:t>)</w:t>
            </w:r>
          </w:p>
        </w:tc>
      </w:tr>
      <w:tr w:rsidR="00E60F21" w14:paraId="0F172BAF" w14:textId="77777777" w:rsidTr="00965693">
        <w:tc>
          <w:tcPr>
            <w:tcW w:w="1438" w:type="dxa"/>
            <w:vMerge w:val="restart"/>
            <w:tcBorders>
              <w:top w:val="single" w:sz="12" w:space="0" w:color="auto"/>
            </w:tcBorders>
            <w:vAlign w:val="center"/>
          </w:tcPr>
          <w:p w14:paraId="3D10847D" w14:textId="4E77C0DB" w:rsidR="00E60F21" w:rsidRPr="00264C08" w:rsidRDefault="00E60F21" w:rsidP="00E60F21">
            <w:pPr>
              <w:spacing w:after="160" w:line="259" w:lineRule="auto"/>
              <w:jc w:val="center"/>
              <w:rPr>
                <w:szCs w:val="24"/>
                <w:lang w:eastAsia="zh-CN"/>
              </w:rPr>
            </w:pPr>
            <w:r w:rsidRPr="00264C08">
              <w:rPr>
                <w:szCs w:val="24"/>
                <w:lang w:eastAsia="zh-CN"/>
              </w:rPr>
              <w:t>Fall</w:t>
            </w:r>
          </w:p>
        </w:tc>
        <w:tc>
          <w:tcPr>
            <w:tcW w:w="1438" w:type="dxa"/>
            <w:tcBorders>
              <w:top w:val="single" w:sz="12" w:space="0" w:color="auto"/>
            </w:tcBorders>
            <w:vAlign w:val="center"/>
          </w:tcPr>
          <w:p w14:paraId="3DB77817" w14:textId="0801D72B" w:rsidR="00E60F21" w:rsidRPr="00264C08" w:rsidRDefault="00E60F21" w:rsidP="00E60F21">
            <w:pPr>
              <w:spacing w:after="160" w:line="259" w:lineRule="auto"/>
              <w:jc w:val="center"/>
              <w:rPr>
                <w:szCs w:val="24"/>
                <w:lang w:eastAsia="zh-CN"/>
              </w:rPr>
            </w:pPr>
            <w:r w:rsidRPr="00264C08">
              <w:rPr>
                <w:szCs w:val="24"/>
                <w:lang w:eastAsia="zh-CN"/>
              </w:rPr>
              <w:t>Sep</w:t>
            </w:r>
          </w:p>
        </w:tc>
        <w:tc>
          <w:tcPr>
            <w:tcW w:w="1438" w:type="dxa"/>
            <w:tcBorders>
              <w:top w:val="single" w:sz="12" w:space="0" w:color="auto"/>
            </w:tcBorders>
            <w:vAlign w:val="center"/>
          </w:tcPr>
          <w:p w14:paraId="4286EB8A" w14:textId="1933E9CC" w:rsidR="00E60F21" w:rsidRPr="00264C08" w:rsidRDefault="00E60F21" w:rsidP="00E60F21">
            <w:pPr>
              <w:spacing w:after="160" w:line="259" w:lineRule="auto"/>
              <w:jc w:val="center"/>
              <w:rPr>
                <w:szCs w:val="24"/>
                <w:lang w:eastAsia="zh-CN"/>
              </w:rPr>
            </w:pPr>
            <w:r w:rsidRPr="00264C08">
              <w:rPr>
                <w:szCs w:val="24"/>
                <w:lang w:eastAsia="zh-CN"/>
              </w:rPr>
              <w:t>Planting</w:t>
            </w:r>
          </w:p>
        </w:tc>
        <w:tc>
          <w:tcPr>
            <w:tcW w:w="1438" w:type="dxa"/>
            <w:tcBorders>
              <w:top w:val="single" w:sz="12" w:space="0" w:color="auto"/>
            </w:tcBorders>
            <w:vAlign w:val="center"/>
          </w:tcPr>
          <w:p w14:paraId="4D06D729" w14:textId="45C7C26C" w:rsidR="00E60F21" w:rsidRPr="00264C08" w:rsidRDefault="00E60F21" w:rsidP="00E60F21">
            <w:pPr>
              <w:spacing w:after="160" w:line="259" w:lineRule="auto"/>
              <w:jc w:val="center"/>
              <w:rPr>
                <w:szCs w:val="24"/>
                <w:lang w:eastAsia="zh-CN"/>
              </w:rPr>
            </w:pPr>
            <w:r w:rsidRPr="00264C08">
              <w:rPr>
                <w:szCs w:val="24"/>
                <w:lang w:eastAsia="zh-CN"/>
              </w:rPr>
              <w:t>0.0</w:t>
            </w:r>
          </w:p>
        </w:tc>
        <w:tc>
          <w:tcPr>
            <w:tcW w:w="1439" w:type="dxa"/>
            <w:tcBorders>
              <w:top w:val="single" w:sz="12" w:space="0" w:color="auto"/>
            </w:tcBorders>
            <w:vAlign w:val="center"/>
          </w:tcPr>
          <w:p w14:paraId="1A792B6B" w14:textId="1F094814" w:rsidR="00E60F21" w:rsidRPr="00264C08" w:rsidRDefault="00E60F21" w:rsidP="00E60F21">
            <w:pPr>
              <w:spacing w:after="160" w:line="259" w:lineRule="auto"/>
              <w:jc w:val="center"/>
              <w:rPr>
                <w:szCs w:val="24"/>
                <w:lang w:eastAsia="zh-CN"/>
              </w:rPr>
            </w:pPr>
            <w:r w:rsidRPr="00264C08">
              <w:rPr>
                <w:szCs w:val="24"/>
                <w:lang w:eastAsia="zh-CN"/>
              </w:rPr>
              <w:t>3.0</w:t>
            </w:r>
          </w:p>
        </w:tc>
        <w:tc>
          <w:tcPr>
            <w:tcW w:w="1439" w:type="dxa"/>
            <w:tcBorders>
              <w:top w:val="single" w:sz="12" w:space="0" w:color="auto"/>
            </w:tcBorders>
            <w:vAlign w:val="center"/>
          </w:tcPr>
          <w:p w14:paraId="35837473" w14:textId="46173C93" w:rsidR="00E60F21" w:rsidRPr="00264C08" w:rsidRDefault="00E60F21" w:rsidP="00E60F21">
            <w:pPr>
              <w:spacing w:after="160" w:line="259" w:lineRule="auto"/>
              <w:jc w:val="center"/>
              <w:rPr>
                <w:szCs w:val="24"/>
                <w:lang w:eastAsia="zh-CN"/>
              </w:rPr>
            </w:pPr>
            <w:r w:rsidRPr="00264C08">
              <w:rPr>
                <w:szCs w:val="24"/>
                <w:lang w:eastAsia="zh-CN"/>
              </w:rPr>
              <w:t>7.5</w:t>
            </w:r>
          </w:p>
        </w:tc>
      </w:tr>
      <w:tr w:rsidR="00E60F21" w14:paraId="553C05AB" w14:textId="77777777" w:rsidTr="00E60F21">
        <w:tc>
          <w:tcPr>
            <w:tcW w:w="1438" w:type="dxa"/>
            <w:vMerge/>
            <w:vAlign w:val="center"/>
          </w:tcPr>
          <w:p w14:paraId="06F38C21" w14:textId="77777777" w:rsidR="00E60F21" w:rsidRPr="00264C08" w:rsidRDefault="00E60F21" w:rsidP="00E60F21">
            <w:pPr>
              <w:spacing w:after="160" w:line="259" w:lineRule="auto"/>
              <w:jc w:val="center"/>
              <w:rPr>
                <w:szCs w:val="24"/>
                <w:lang w:eastAsia="zh-CN"/>
              </w:rPr>
            </w:pPr>
          </w:p>
        </w:tc>
        <w:tc>
          <w:tcPr>
            <w:tcW w:w="1438" w:type="dxa"/>
            <w:vAlign w:val="center"/>
          </w:tcPr>
          <w:p w14:paraId="48538044" w14:textId="6AC3C2D9" w:rsidR="00E60F21" w:rsidRPr="00264C08" w:rsidRDefault="00E60F21" w:rsidP="00E60F21">
            <w:pPr>
              <w:spacing w:after="160" w:line="259" w:lineRule="auto"/>
              <w:jc w:val="center"/>
              <w:rPr>
                <w:szCs w:val="24"/>
                <w:lang w:eastAsia="zh-CN"/>
              </w:rPr>
            </w:pPr>
            <w:r w:rsidRPr="00264C08">
              <w:rPr>
                <w:szCs w:val="24"/>
                <w:lang w:eastAsia="zh-CN"/>
              </w:rPr>
              <w:t>Oct</w:t>
            </w:r>
          </w:p>
        </w:tc>
        <w:tc>
          <w:tcPr>
            <w:tcW w:w="1438" w:type="dxa"/>
            <w:vAlign w:val="center"/>
          </w:tcPr>
          <w:p w14:paraId="466C85F9" w14:textId="6EAD0A2A" w:rsidR="00E60F21" w:rsidRPr="00264C08" w:rsidRDefault="00E60F21" w:rsidP="00E60F21">
            <w:pPr>
              <w:spacing w:after="160" w:line="259" w:lineRule="auto"/>
              <w:jc w:val="center"/>
              <w:rPr>
                <w:szCs w:val="24"/>
                <w:lang w:eastAsia="zh-CN"/>
              </w:rPr>
            </w:pPr>
            <w:r w:rsidRPr="00264C08">
              <w:rPr>
                <w:szCs w:val="24"/>
                <w:lang w:eastAsia="zh-CN"/>
              </w:rPr>
              <w:t>Vegetative</w:t>
            </w:r>
          </w:p>
        </w:tc>
        <w:tc>
          <w:tcPr>
            <w:tcW w:w="1438" w:type="dxa"/>
            <w:vAlign w:val="center"/>
          </w:tcPr>
          <w:p w14:paraId="4C5C700E" w14:textId="745D04C9" w:rsidR="00E60F21" w:rsidRPr="00264C08" w:rsidRDefault="00E60F21" w:rsidP="00E60F21">
            <w:pPr>
              <w:spacing w:after="160" w:line="259" w:lineRule="auto"/>
              <w:jc w:val="center"/>
              <w:rPr>
                <w:szCs w:val="24"/>
                <w:lang w:eastAsia="zh-CN"/>
              </w:rPr>
            </w:pPr>
            <w:r w:rsidRPr="00264C08">
              <w:rPr>
                <w:szCs w:val="24"/>
                <w:lang w:eastAsia="zh-CN"/>
              </w:rPr>
              <w:t>0.0</w:t>
            </w:r>
          </w:p>
        </w:tc>
        <w:tc>
          <w:tcPr>
            <w:tcW w:w="1439" w:type="dxa"/>
            <w:vAlign w:val="center"/>
          </w:tcPr>
          <w:p w14:paraId="1143B7AF" w14:textId="327EDAF4" w:rsidR="00E60F21" w:rsidRPr="00264C08" w:rsidRDefault="00E60F21" w:rsidP="00E60F21">
            <w:pPr>
              <w:spacing w:after="160" w:line="259" w:lineRule="auto"/>
              <w:jc w:val="center"/>
              <w:rPr>
                <w:szCs w:val="24"/>
                <w:lang w:eastAsia="zh-CN"/>
              </w:rPr>
            </w:pPr>
            <w:r w:rsidRPr="00264C08">
              <w:rPr>
                <w:szCs w:val="24"/>
                <w:lang w:eastAsia="zh-CN"/>
              </w:rPr>
              <w:t>3.0</w:t>
            </w:r>
          </w:p>
        </w:tc>
        <w:tc>
          <w:tcPr>
            <w:tcW w:w="1439" w:type="dxa"/>
            <w:vAlign w:val="center"/>
          </w:tcPr>
          <w:p w14:paraId="6DEA6BF2" w14:textId="1AE737F0" w:rsidR="00E60F21" w:rsidRPr="00264C08" w:rsidRDefault="00E60F21" w:rsidP="00E60F21">
            <w:pPr>
              <w:spacing w:after="160" w:line="259" w:lineRule="auto"/>
              <w:jc w:val="center"/>
              <w:rPr>
                <w:szCs w:val="24"/>
                <w:lang w:eastAsia="zh-CN"/>
              </w:rPr>
            </w:pPr>
            <w:r w:rsidRPr="00264C08">
              <w:rPr>
                <w:szCs w:val="24"/>
                <w:lang w:eastAsia="zh-CN"/>
              </w:rPr>
              <w:t>7.5</w:t>
            </w:r>
          </w:p>
        </w:tc>
      </w:tr>
      <w:tr w:rsidR="00E60F21" w14:paraId="0C100923" w14:textId="77777777" w:rsidTr="00965693">
        <w:tc>
          <w:tcPr>
            <w:tcW w:w="1438" w:type="dxa"/>
            <w:vMerge/>
            <w:tcBorders>
              <w:bottom w:val="single" w:sz="4" w:space="0" w:color="auto"/>
            </w:tcBorders>
            <w:vAlign w:val="center"/>
          </w:tcPr>
          <w:p w14:paraId="7AB25A8B" w14:textId="77777777" w:rsidR="00E60F21" w:rsidRPr="00264C08" w:rsidRDefault="00E60F21" w:rsidP="00E60F21">
            <w:pPr>
              <w:spacing w:after="160" w:line="259" w:lineRule="auto"/>
              <w:jc w:val="center"/>
              <w:rPr>
                <w:szCs w:val="24"/>
                <w:lang w:eastAsia="zh-CN"/>
              </w:rPr>
            </w:pPr>
          </w:p>
        </w:tc>
        <w:tc>
          <w:tcPr>
            <w:tcW w:w="1438" w:type="dxa"/>
            <w:tcBorders>
              <w:bottom w:val="single" w:sz="4" w:space="0" w:color="auto"/>
            </w:tcBorders>
            <w:vAlign w:val="center"/>
          </w:tcPr>
          <w:p w14:paraId="27487624" w14:textId="6CB6ADAF" w:rsidR="00E60F21" w:rsidRPr="00264C08" w:rsidRDefault="00E60F21" w:rsidP="00E60F21">
            <w:pPr>
              <w:spacing w:after="160" w:line="259" w:lineRule="auto"/>
              <w:jc w:val="center"/>
              <w:rPr>
                <w:szCs w:val="24"/>
                <w:lang w:eastAsia="zh-CN"/>
              </w:rPr>
            </w:pPr>
            <w:r w:rsidRPr="00264C08">
              <w:rPr>
                <w:szCs w:val="24"/>
                <w:lang w:eastAsia="zh-CN"/>
              </w:rPr>
              <w:t>Nov</w:t>
            </w:r>
          </w:p>
        </w:tc>
        <w:tc>
          <w:tcPr>
            <w:tcW w:w="1438" w:type="dxa"/>
            <w:tcBorders>
              <w:bottom w:val="single" w:sz="4" w:space="0" w:color="auto"/>
            </w:tcBorders>
            <w:vAlign w:val="center"/>
          </w:tcPr>
          <w:p w14:paraId="21E90F6F" w14:textId="3E58B3A1" w:rsidR="00E60F21" w:rsidRPr="00264C08" w:rsidRDefault="00E60F21" w:rsidP="00E60F21">
            <w:pPr>
              <w:spacing w:after="160" w:line="259" w:lineRule="auto"/>
              <w:jc w:val="center"/>
              <w:rPr>
                <w:szCs w:val="24"/>
                <w:lang w:eastAsia="zh-CN"/>
              </w:rPr>
            </w:pPr>
            <w:r w:rsidRPr="00264C08">
              <w:rPr>
                <w:szCs w:val="24"/>
                <w:lang w:eastAsia="zh-CN"/>
              </w:rPr>
              <w:t>Hardening</w:t>
            </w:r>
          </w:p>
        </w:tc>
        <w:tc>
          <w:tcPr>
            <w:tcW w:w="1438" w:type="dxa"/>
            <w:tcBorders>
              <w:bottom w:val="single" w:sz="4" w:space="0" w:color="auto"/>
            </w:tcBorders>
            <w:vAlign w:val="center"/>
          </w:tcPr>
          <w:p w14:paraId="0501CC53" w14:textId="5DFAB9BE" w:rsidR="00E60F21" w:rsidRPr="00264C08" w:rsidRDefault="00E60F21" w:rsidP="00E60F21">
            <w:pPr>
              <w:spacing w:after="160" w:line="259" w:lineRule="auto"/>
              <w:jc w:val="center"/>
              <w:rPr>
                <w:szCs w:val="24"/>
                <w:lang w:eastAsia="zh-CN"/>
              </w:rPr>
            </w:pPr>
            <w:r w:rsidRPr="00264C08">
              <w:rPr>
                <w:szCs w:val="24"/>
                <w:lang w:eastAsia="zh-CN"/>
              </w:rPr>
              <w:t>‒5.0</w:t>
            </w:r>
          </w:p>
        </w:tc>
        <w:tc>
          <w:tcPr>
            <w:tcW w:w="1439" w:type="dxa"/>
            <w:tcBorders>
              <w:bottom w:val="single" w:sz="4" w:space="0" w:color="auto"/>
            </w:tcBorders>
            <w:vAlign w:val="center"/>
          </w:tcPr>
          <w:p w14:paraId="31084C11" w14:textId="318766C8" w:rsidR="00E60F21" w:rsidRPr="00264C08" w:rsidRDefault="00E60F21" w:rsidP="00E60F21">
            <w:pPr>
              <w:spacing w:after="160" w:line="259" w:lineRule="auto"/>
              <w:jc w:val="center"/>
              <w:rPr>
                <w:szCs w:val="24"/>
                <w:lang w:eastAsia="zh-CN"/>
              </w:rPr>
            </w:pPr>
            <w:r w:rsidRPr="00264C08">
              <w:rPr>
                <w:szCs w:val="24"/>
                <w:lang w:eastAsia="zh-CN"/>
              </w:rPr>
              <w:t>3.0</w:t>
            </w:r>
          </w:p>
        </w:tc>
        <w:tc>
          <w:tcPr>
            <w:tcW w:w="1439" w:type="dxa"/>
            <w:tcBorders>
              <w:bottom w:val="single" w:sz="4" w:space="0" w:color="auto"/>
            </w:tcBorders>
            <w:vAlign w:val="center"/>
          </w:tcPr>
          <w:p w14:paraId="265AFFB2" w14:textId="51F0992E" w:rsidR="00E60F21" w:rsidRPr="00264C08" w:rsidRDefault="00E60F21" w:rsidP="00E60F21">
            <w:pPr>
              <w:spacing w:after="160" w:line="259" w:lineRule="auto"/>
              <w:jc w:val="center"/>
              <w:rPr>
                <w:szCs w:val="24"/>
                <w:lang w:eastAsia="zh-CN"/>
              </w:rPr>
            </w:pPr>
            <w:r w:rsidRPr="00264C08">
              <w:rPr>
                <w:szCs w:val="24"/>
                <w:lang w:eastAsia="zh-CN"/>
              </w:rPr>
              <w:t>7.5</w:t>
            </w:r>
          </w:p>
        </w:tc>
      </w:tr>
      <w:tr w:rsidR="00E60F21" w14:paraId="131E9536" w14:textId="77777777" w:rsidTr="00965693">
        <w:tc>
          <w:tcPr>
            <w:tcW w:w="1438" w:type="dxa"/>
            <w:vMerge w:val="restart"/>
            <w:tcBorders>
              <w:top w:val="single" w:sz="4" w:space="0" w:color="auto"/>
            </w:tcBorders>
            <w:vAlign w:val="center"/>
          </w:tcPr>
          <w:p w14:paraId="5E3B4367" w14:textId="0DF9275C" w:rsidR="00E60F21" w:rsidRPr="00264C08" w:rsidRDefault="00E60F21" w:rsidP="00E60F21">
            <w:pPr>
              <w:spacing w:after="160" w:line="259" w:lineRule="auto"/>
              <w:jc w:val="center"/>
              <w:rPr>
                <w:szCs w:val="24"/>
                <w:lang w:eastAsia="zh-CN"/>
              </w:rPr>
            </w:pPr>
            <w:r w:rsidRPr="00264C08">
              <w:rPr>
                <w:szCs w:val="24"/>
                <w:lang w:eastAsia="zh-CN"/>
              </w:rPr>
              <w:t>Winter</w:t>
            </w:r>
          </w:p>
        </w:tc>
        <w:tc>
          <w:tcPr>
            <w:tcW w:w="1438" w:type="dxa"/>
            <w:tcBorders>
              <w:top w:val="single" w:sz="4" w:space="0" w:color="auto"/>
            </w:tcBorders>
            <w:vAlign w:val="center"/>
          </w:tcPr>
          <w:p w14:paraId="2295AF65" w14:textId="4A8DC542" w:rsidR="00E60F21" w:rsidRPr="00264C08" w:rsidRDefault="00E60F21" w:rsidP="00E60F21">
            <w:pPr>
              <w:spacing w:after="160" w:line="259" w:lineRule="auto"/>
              <w:jc w:val="center"/>
              <w:rPr>
                <w:szCs w:val="24"/>
                <w:lang w:eastAsia="zh-CN"/>
              </w:rPr>
            </w:pPr>
            <w:r w:rsidRPr="00264C08">
              <w:rPr>
                <w:szCs w:val="24"/>
                <w:lang w:eastAsia="zh-CN"/>
              </w:rPr>
              <w:t>Dec</w:t>
            </w:r>
          </w:p>
        </w:tc>
        <w:tc>
          <w:tcPr>
            <w:tcW w:w="1438" w:type="dxa"/>
            <w:tcBorders>
              <w:top w:val="single" w:sz="4" w:space="0" w:color="auto"/>
            </w:tcBorders>
            <w:vAlign w:val="center"/>
          </w:tcPr>
          <w:p w14:paraId="63767B86" w14:textId="6F9CA961" w:rsidR="00E60F21" w:rsidRPr="00264C08" w:rsidRDefault="00E60F21" w:rsidP="00E60F21">
            <w:pPr>
              <w:spacing w:after="160" w:line="259" w:lineRule="auto"/>
              <w:jc w:val="center"/>
              <w:rPr>
                <w:szCs w:val="24"/>
                <w:lang w:eastAsia="zh-CN"/>
              </w:rPr>
            </w:pPr>
            <w:r w:rsidRPr="00264C08">
              <w:rPr>
                <w:szCs w:val="24"/>
                <w:lang w:eastAsia="zh-CN"/>
              </w:rPr>
              <w:t>Dormant</w:t>
            </w:r>
          </w:p>
        </w:tc>
        <w:tc>
          <w:tcPr>
            <w:tcW w:w="1438" w:type="dxa"/>
            <w:tcBorders>
              <w:top w:val="single" w:sz="4" w:space="0" w:color="auto"/>
            </w:tcBorders>
            <w:vAlign w:val="center"/>
          </w:tcPr>
          <w:p w14:paraId="536DA89B" w14:textId="6F402112" w:rsidR="00E60F21" w:rsidRPr="00264C08" w:rsidRDefault="00E60F21" w:rsidP="00E60F21">
            <w:pPr>
              <w:spacing w:after="160" w:line="259" w:lineRule="auto"/>
              <w:jc w:val="center"/>
              <w:rPr>
                <w:szCs w:val="24"/>
                <w:lang w:eastAsia="zh-CN"/>
              </w:rPr>
            </w:pPr>
            <w:r w:rsidRPr="00264C08">
              <w:rPr>
                <w:szCs w:val="24"/>
                <w:lang w:eastAsia="zh-CN"/>
              </w:rPr>
              <w:t>‒11.0</w:t>
            </w:r>
          </w:p>
        </w:tc>
        <w:tc>
          <w:tcPr>
            <w:tcW w:w="1439" w:type="dxa"/>
            <w:tcBorders>
              <w:top w:val="single" w:sz="4" w:space="0" w:color="auto"/>
            </w:tcBorders>
            <w:vAlign w:val="center"/>
          </w:tcPr>
          <w:p w14:paraId="30EA35D9" w14:textId="7AA8A713" w:rsidR="00E60F21" w:rsidRPr="00264C08" w:rsidRDefault="00E60F21" w:rsidP="00E60F21">
            <w:pPr>
              <w:spacing w:after="160" w:line="259" w:lineRule="auto"/>
              <w:jc w:val="center"/>
              <w:rPr>
                <w:szCs w:val="24"/>
                <w:lang w:eastAsia="zh-CN"/>
              </w:rPr>
            </w:pPr>
            <w:r w:rsidRPr="00264C08">
              <w:rPr>
                <w:szCs w:val="24"/>
                <w:lang w:eastAsia="zh-CN"/>
              </w:rPr>
              <w:t>0.0</w:t>
            </w:r>
          </w:p>
        </w:tc>
        <w:tc>
          <w:tcPr>
            <w:tcW w:w="1439" w:type="dxa"/>
            <w:tcBorders>
              <w:top w:val="single" w:sz="4" w:space="0" w:color="auto"/>
            </w:tcBorders>
            <w:vAlign w:val="center"/>
          </w:tcPr>
          <w:p w14:paraId="2420A31F" w14:textId="4DB579B0" w:rsidR="00E60F21" w:rsidRPr="00264C08" w:rsidRDefault="00E60F21" w:rsidP="00E60F21">
            <w:pPr>
              <w:spacing w:after="160" w:line="259" w:lineRule="auto"/>
              <w:jc w:val="center"/>
              <w:rPr>
                <w:szCs w:val="24"/>
                <w:lang w:eastAsia="zh-CN"/>
              </w:rPr>
            </w:pPr>
            <w:r w:rsidRPr="00264C08">
              <w:rPr>
                <w:szCs w:val="24"/>
                <w:lang w:eastAsia="zh-CN"/>
              </w:rPr>
              <w:t>5.0</w:t>
            </w:r>
          </w:p>
        </w:tc>
      </w:tr>
      <w:tr w:rsidR="00E60F21" w14:paraId="64C87A2A" w14:textId="77777777" w:rsidTr="00E60F21">
        <w:tc>
          <w:tcPr>
            <w:tcW w:w="1438" w:type="dxa"/>
            <w:vMerge/>
            <w:vAlign w:val="center"/>
          </w:tcPr>
          <w:p w14:paraId="174EEDE5" w14:textId="77777777" w:rsidR="00E60F21" w:rsidRPr="00264C08" w:rsidRDefault="00E60F21" w:rsidP="00E60F21">
            <w:pPr>
              <w:spacing w:after="160" w:line="259" w:lineRule="auto"/>
              <w:jc w:val="center"/>
              <w:rPr>
                <w:szCs w:val="24"/>
                <w:lang w:eastAsia="zh-CN"/>
              </w:rPr>
            </w:pPr>
          </w:p>
        </w:tc>
        <w:tc>
          <w:tcPr>
            <w:tcW w:w="1438" w:type="dxa"/>
            <w:vAlign w:val="center"/>
          </w:tcPr>
          <w:p w14:paraId="4A092349" w14:textId="4E82777B" w:rsidR="00E60F21" w:rsidRPr="00264C08" w:rsidRDefault="00E60F21" w:rsidP="00E60F21">
            <w:pPr>
              <w:spacing w:after="160" w:line="259" w:lineRule="auto"/>
              <w:jc w:val="center"/>
              <w:rPr>
                <w:szCs w:val="24"/>
                <w:lang w:eastAsia="zh-CN"/>
              </w:rPr>
            </w:pPr>
            <w:r w:rsidRPr="00264C08">
              <w:rPr>
                <w:szCs w:val="24"/>
                <w:lang w:eastAsia="zh-CN"/>
              </w:rPr>
              <w:t>Jan</w:t>
            </w:r>
          </w:p>
        </w:tc>
        <w:tc>
          <w:tcPr>
            <w:tcW w:w="1438" w:type="dxa"/>
            <w:vAlign w:val="center"/>
          </w:tcPr>
          <w:p w14:paraId="5B9B9118" w14:textId="05F7812C" w:rsidR="00E60F21" w:rsidRPr="00264C08" w:rsidRDefault="00E60F21" w:rsidP="00E60F21">
            <w:pPr>
              <w:spacing w:after="160" w:line="259" w:lineRule="auto"/>
              <w:jc w:val="center"/>
              <w:rPr>
                <w:szCs w:val="24"/>
                <w:lang w:eastAsia="zh-CN"/>
              </w:rPr>
            </w:pPr>
            <w:r w:rsidRPr="00264C08">
              <w:rPr>
                <w:szCs w:val="24"/>
                <w:lang w:eastAsia="zh-CN"/>
              </w:rPr>
              <w:t>Dormant</w:t>
            </w:r>
          </w:p>
        </w:tc>
        <w:tc>
          <w:tcPr>
            <w:tcW w:w="1438" w:type="dxa"/>
            <w:vAlign w:val="center"/>
          </w:tcPr>
          <w:p w14:paraId="7A1A1CEF" w14:textId="132872FC" w:rsidR="00E60F21" w:rsidRPr="00264C08" w:rsidRDefault="00E60F21" w:rsidP="00E60F21">
            <w:pPr>
              <w:spacing w:after="160" w:line="259" w:lineRule="auto"/>
              <w:jc w:val="center"/>
              <w:rPr>
                <w:szCs w:val="24"/>
                <w:lang w:eastAsia="zh-CN"/>
              </w:rPr>
            </w:pPr>
            <w:r w:rsidRPr="00264C08">
              <w:rPr>
                <w:szCs w:val="24"/>
                <w:lang w:eastAsia="zh-CN"/>
              </w:rPr>
              <w:t>‒11.0</w:t>
            </w:r>
          </w:p>
        </w:tc>
        <w:tc>
          <w:tcPr>
            <w:tcW w:w="1439" w:type="dxa"/>
            <w:vAlign w:val="center"/>
          </w:tcPr>
          <w:p w14:paraId="56D4E725" w14:textId="729C7916" w:rsidR="00E60F21" w:rsidRPr="00264C08" w:rsidRDefault="00E60F21" w:rsidP="00E60F21">
            <w:pPr>
              <w:spacing w:after="160" w:line="259" w:lineRule="auto"/>
              <w:jc w:val="center"/>
              <w:rPr>
                <w:szCs w:val="24"/>
                <w:lang w:eastAsia="zh-CN"/>
              </w:rPr>
            </w:pPr>
            <w:r w:rsidRPr="00264C08">
              <w:rPr>
                <w:szCs w:val="24"/>
                <w:lang w:eastAsia="zh-CN"/>
              </w:rPr>
              <w:t>0.0</w:t>
            </w:r>
          </w:p>
        </w:tc>
        <w:tc>
          <w:tcPr>
            <w:tcW w:w="1439" w:type="dxa"/>
            <w:vAlign w:val="center"/>
          </w:tcPr>
          <w:p w14:paraId="40B46D0E" w14:textId="66C4ABBF" w:rsidR="00E60F21" w:rsidRPr="00264C08" w:rsidRDefault="00E60F21" w:rsidP="00E60F21">
            <w:pPr>
              <w:spacing w:after="160" w:line="259" w:lineRule="auto"/>
              <w:jc w:val="center"/>
              <w:rPr>
                <w:szCs w:val="24"/>
                <w:lang w:eastAsia="zh-CN"/>
              </w:rPr>
            </w:pPr>
            <w:r w:rsidRPr="00264C08">
              <w:rPr>
                <w:szCs w:val="24"/>
                <w:lang w:eastAsia="zh-CN"/>
              </w:rPr>
              <w:t>5.0</w:t>
            </w:r>
          </w:p>
        </w:tc>
      </w:tr>
      <w:tr w:rsidR="00E60F21" w14:paraId="72DB0446" w14:textId="77777777" w:rsidTr="00965693">
        <w:tc>
          <w:tcPr>
            <w:tcW w:w="1438" w:type="dxa"/>
            <w:vMerge/>
            <w:tcBorders>
              <w:bottom w:val="single" w:sz="4" w:space="0" w:color="auto"/>
            </w:tcBorders>
            <w:vAlign w:val="center"/>
          </w:tcPr>
          <w:p w14:paraId="7A03936B" w14:textId="77777777" w:rsidR="00E60F21" w:rsidRPr="00264C08" w:rsidRDefault="00E60F21" w:rsidP="00E60F21">
            <w:pPr>
              <w:spacing w:after="160" w:line="259" w:lineRule="auto"/>
              <w:jc w:val="center"/>
              <w:rPr>
                <w:szCs w:val="24"/>
                <w:lang w:eastAsia="zh-CN"/>
              </w:rPr>
            </w:pPr>
          </w:p>
        </w:tc>
        <w:tc>
          <w:tcPr>
            <w:tcW w:w="1438" w:type="dxa"/>
            <w:tcBorders>
              <w:bottom w:val="single" w:sz="4" w:space="0" w:color="auto"/>
            </w:tcBorders>
            <w:vAlign w:val="center"/>
          </w:tcPr>
          <w:p w14:paraId="763B5ADE" w14:textId="7DF14ACE" w:rsidR="00E60F21" w:rsidRPr="00264C08" w:rsidRDefault="00E60F21" w:rsidP="00E60F21">
            <w:pPr>
              <w:spacing w:after="160" w:line="259" w:lineRule="auto"/>
              <w:jc w:val="center"/>
              <w:rPr>
                <w:szCs w:val="24"/>
                <w:lang w:eastAsia="zh-CN"/>
              </w:rPr>
            </w:pPr>
            <w:r w:rsidRPr="00264C08">
              <w:rPr>
                <w:szCs w:val="24"/>
                <w:lang w:eastAsia="zh-CN"/>
              </w:rPr>
              <w:t>Feb</w:t>
            </w:r>
          </w:p>
        </w:tc>
        <w:tc>
          <w:tcPr>
            <w:tcW w:w="1438" w:type="dxa"/>
            <w:tcBorders>
              <w:bottom w:val="single" w:sz="4" w:space="0" w:color="auto"/>
            </w:tcBorders>
            <w:vAlign w:val="center"/>
          </w:tcPr>
          <w:p w14:paraId="5E19DF2C" w14:textId="0C17E9E5" w:rsidR="00E60F21" w:rsidRPr="00264C08" w:rsidRDefault="00E60F21" w:rsidP="00E60F21">
            <w:pPr>
              <w:spacing w:after="160" w:line="259" w:lineRule="auto"/>
              <w:jc w:val="center"/>
              <w:rPr>
                <w:szCs w:val="24"/>
                <w:lang w:eastAsia="zh-CN"/>
              </w:rPr>
            </w:pPr>
            <w:r w:rsidRPr="00264C08">
              <w:rPr>
                <w:szCs w:val="24"/>
                <w:lang w:eastAsia="zh-CN"/>
              </w:rPr>
              <w:t>Dormant</w:t>
            </w:r>
          </w:p>
        </w:tc>
        <w:tc>
          <w:tcPr>
            <w:tcW w:w="1438" w:type="dxa"/>
            <w:tcBorders>
              <w:bottom w:val="single" w:sz="4" w:space="0" w:color="auto"/>
            </w:tcBorders>
            <w:vAlign w:val="center"/>
          </w:tcPr>
          <w:p w14:paraId="219383D0" w14:textId="6DBF22F2" w:rsidR="00E60F21" w:rsidRPr="00264C08" w:rsidRDefault="00E60F21" w:rsidP="00E60F21">
            <w:pPr>
              <w:spacing w:after="160" w:line="259" w:lineRule="auto"/>
              <w:jc w:val="center"/>
              <w:rPr>
                <w:szCs w:val="24"/>
                <w:lang w:eastAsia="zh-CN"/>
              </w:rPr>
            </w:pPr>
            <w:r w:rsidRPr="00264C08">
              <w:rPr>
                <w:szCs w:val="24"/>
                <w:lang w:eastAsia="zh-CN"/>
              </w:rPr>
              <w:t>‒11.0</w:t>
            </w:r>
          </w:p>
        </w:tc>
        <w:tc>
          <w:tcPr>
            <w:tcW w:w="1439" w:type="dxa"/>
            <w:tcBorders>
              <w:bottom w:val="single" w:sz="4" w:space="0" w:color="auto"/>
            </w:tcBorders>
            <w:vAlign w:val="center"/>
          </w:tcPr>
          <w:p w14:paraId="33347A76" w14:textId="202CF6D3" w:rsidR="00E60F21" w:rsidRPr="00264C08" w:rsidRDefault="00E60F21" w:rsidP="00E60F21">
            <w:pPr>
              <w:spacing w:after="160" w:line="259" w:lineRule="auto"/>
              <w:jc w:val="center"/>
              <w:rPr>
                <w:szCs w:val="24"/>
                <w:lang w:eastAsia="zh-CN"/>
              </w:rPr>
            </w:pPr>
            <w:r w:rsidRPr="00264C08">
              <w:rPr>
                <w:szCs w:val="24"/>
                <w:lang w:eastAsia="zh-CN"/>
              </w:rPr>
              <w:t>0.0</w:t>
            </w:r>
          </w:p>
        </w:tc>
        <w:tc>
          <w:tcPr>
            <w:tcW w:w="1439" w:type="dxa"/>
            <w:tcBorders>
              <w:bottom w:val="single" w:sz="4" w:space="0" w:color="auto"/>
            </w:tcBorders>
            <w:vAlign w:val="center"/>
          </w:tcPr>
          <w:p w14:paraId="7F4AC7AC" w14:textId="173344E3" w:rsidR="00E60F21" w:rsidRPr="00264C08" w:rsidRDefault="00E60F21" w:rsidP="00E60F21">
            <w:pPr>
              <w:spacing w:after="160" w:line="259" w:lineRule="auto"/>
              <w:jc w:val="center"/>
              <w:rPr>
                <w:szCs w:val="24"/>
                <w:lang w:eastAsia="zh-CN"/>
              </w:rPr>
            </w:pPr>
            <w:r w:rsidRPr="00264C08">
              <w:rPr>
                <w:szCs w:val="24"/>
                <w:lang w:eastAsia="zh-CN"/>
              </w:rPr>
              <w:t>5.0</w:t>
            </w:r>
          </w:p>
        </w:tc>
      </w:tr>
      <w:tr w:rsidR="00E60F21" w14:paraId="34CE4A84" w14:textId="77777777" w:rsidTr="00965693">
        <w:tc>
          <w:tcPr>
            <w:tcW w:w="1438" w:type="dxa"/>
            <w:vMerge w:val="restart"/>
            <w:tcBorders>
              <w:top w:val="single" w:sz="4" w:space="0" w:color="auto"/>
            </w:tcBorders>
            <w:vAlign w:val="center"/>
          </w:tcPr>
          <w:p w14:paraId="573FD5C2" w14:textId="721657E4" w:rsidR="00E60F21" w:rsidRPr="00264C08" w:rsidRDefault="00E60F21" w:rsidP="00E60F21">
            <w:pPr>
              <w:spacing w:after="160" w:line="259" w:lineRule="auto"/>
              <w:jc w:val="center"/>
              <w:rPr>
                <w:szCs w:val="24"/>
                <w:lang w:eastAsia="zh-CN"/>
              </w:rPr>
            </w:pPr>
            <w:r w:rsidRPr="00264C08">
              <w:rPr>
                <w:szCs w:val="24"/>
                <w:lang w:eastAsia="zh-CN"/>
              </w:rPr>
              <w:t>Spring</w:t>
            </w:r>
          </w:p>
        </w:tc>
        <w:tc>
          <w:tcPr>
            <w:tcW w:w="1438" w:type="dxa"/>
            <w:tcBorders>
              <w:top w:val="single" w:sz="4" w:space="0" w:color="auto"/>
            </w:tcBorders>
            <w:vAlign w:val="center"/>
          </w:tcPr>
          <w:p w14:paraId="46F855B5" w14:textId="509073E1" w:rsidR="00E60F21" w:rsidRPr="00264C08" w:rsidRDefault="00E60F21" w:rsidP="00E60F21">
            <w:pPr>
              <w:spacing w:after="160" w:line="259" w:lineRule="auto"/>
              <w:jc w:val="center"/>
              <w:rPr>
                <w:szCs w:val="24"/>
                <w:lang w:eastAsia="zh-CN"/>
              </w:rPr>
            </w:pPr>
            <w:r w:rsidRPr="00264C08">
              <w:rPr>
                <w:szCs w:val="24"/>
                <w:lang w:eastAsia="zh-CN"/>
              </w:rPr>
              <w:t>Mar</w:t>
            </w:r>
          </w:p>
        </w:tc>
        <w:tc>
          <w:tcPr>
            <w:tcW w:w="1438" w:type="dxa"/>
            <w:tcBorders>
              <w:top w:val="single" w:sz="4" w:space="0" w:color="auto"/>
            </w:tcBorders>
            <w:vAlign w:val="center"/>
          </w:tcPr>
          <w:p w14:paraId="3FFCDF9D" w14:textId="7976245A" w:rsidR="00E60F21" w:rsidRPr="00264C08" w:rsidRDefault="00E60F21" w:rsidP="00E60F21">
            <w:pPr>
              <w:spacing w:after="160" w:line="259" w:lineRule="auto"/>
              <w:jc w:val="center"/>
              <w:rPr>
                <w:szCs w:val="24"/>
                <w:lang w:eastAsia="zh-CN"/>
              </w:rPr>
            </w:pPr>
            <w:r w:rsidRPr="00264C08">
              <w:rPr>
                <w:szCs w:val="24"/>
                <w:lang w:eastAsia="zh-CN"/>
              </w:rPr>
              <w:t>Vegetative</w:t>
            </w:r>
          </w:p>
        </w:tc>
        <w:tc>
          <w:tcPr>
            <w:tcW w:w="1438" w:type="dxa"/>
            <w:tcBorders>
              <w:top w:val="single" w:sz="4" w:space="0" w:color="auto"/>
            </w:tcBorders>
            <w:vAlign w:val="center"/>
          </w:tcPr>
          <w:p w14:paraId="631B6239" w14:textId="6F7D2A9D" w:rsidR="00E60F21" w:rsidRPr="00264C08" w:rsidRDefault="00E60F21" w:rsidP="00E60F21">
            <w:pPr>
              <w:spacing w:after="160" w:line="259" w:lineRule="auto"/>
              <w:jc w:val="center"/>
              <w:rPr>
                <w:szCs w:val="24"/>
                <w:lang w:eastAsia="zh-CN"/>
              </w:rPr>
            </w:pPr>
            <w:r w:rsidRPr="00264C08">
              <w:rPr>
                <w:szCs w:val="24"/>
                <w:lang w:eastAsia="zh-CN"/>
              </w:rPr>
              <w:t>‒4.0</w:t>
            </w:r>
          </w:p>
        </w:tc>
        <w:tc>
          <w:tcPr>
            <w:tcW w:w="1439" w:type="dxa"/>
            <w:tcBorders>
              <w:top w:val="single" w:sz="4" w:space="0" w:color="auto"/>
            </w:tcBorders>
            <w:vAlign w:val="center"/>
          </w:tcPr>
          <w:p w14:paraId="2C941CE5" w14:textId="60628D69" w:rsidR="00E60F21" w:rsidRPr="00264C08" w:rsidRDefault="00E60F21" w:rsidP="00E60F21">
            <w:pPr>
              <w:spacing w:after="160" w:line="259" w:lineRule="auto"/>
              <w:jc w:val="center"/>
              <w:rPr>
                <w:szCs w:val="24"/>
                <w:lang w:eastAsia="zh-CN"/>
              </w:rPr>
            </w:pPr>
            <w:r w:rsidRPr="00264C08">
              <w:rPr>
                <w:szCs w:val="24"/>
                <w:lang w:eastAsia="zh-CN"/>
              </w:rPr>
              <w:t>1.5</w:t>
            </w:r>
          </w:p>
        </w:tc>
        <w:tc>
          <w:tcPr>
            <w:tcW w:w="1439" w:type="dxa"/>
            <w:tcBorders>
              <w:top w:val="single" w:sz="4" w:space="0" w:color="auto"/>
            </w:tcBorders>
            <w:vAlign w:val="center"/>
          </w:tcPr>
          <w:p w14:paraId="49253E27" w14:textId="23200BE1" w:rsidR="00E60F21" w:rsidRPr="00264C08" w:rsidRDefault="00E60F21" w:rsidP="00E60F21">
            <w:pPr>
              <w:spacing w:after="160" w:line="259" w:lineRule="auto"/>
              <w:jc w:val="center"/>
              <w:rPr>
                <w:szCs w:val="24"/>
                <w:lang w:eastAsia="zh-CN"/>
              </w:rPr>
            </w:pPr>
            <w:r w:rsidRPr="00264C08">
              <w:rPr>
                <w:szCs w:val="24"/>
                <w:lang w:eastAsia="zh-CN"/>
              </w:rPr>
              <w:t>10.6</w:t>
            </w:r>
          </w:p>
        </w:tc>
      </w:tr>
      <w:tr w:rsidR="00E60F21" w14:paraId="633C21C4" w14:textId="77777777" w:rsidTr="00E60F21">
        <w:trPr>
          <w:trHeight w:val="513"/>
        </w:trPr>
        <w:tc>
          <w:tcPr>
            <w:tcW w:w="1438" w:type="dxa"/>
            <w:vMerge/>
            <w:vAlign w:val="center"/>
          </w:tcPr>
          <w:p w14:paraId="30D294B2" w14:textId="77777777" w:rsidR="00E60F21" w:rsidRPr="00264C08" w:rsidRDefault="00E60F21" w:rsidP="00E60F21">
            <w:pPr>
              <w:spacing w:after="160" w:line="259" w:lineRule="auto"/>
              <w:jc w:val="center"/>
              <w:rPr>
                <w:szCs w:val="24"/>
                <w:lang w:eastAsia="zh-CN"/>
              </w:rPr>
            </w:pPr>
          </w:p>
        </w:tc>
        <w:tc>
          <w:tcPr>
            <w:tcW w:w="1438" w:type="dxa"/>
            <w:vAlign w:val="center"/>
          </w:tcPr>
          <w:p w14:paraId="199F48A2" w14:textId="44DE2D7F" w:rsidR="00E60F21" w:rsidRPr="00264C08" w:rsidRDefault="00E60F21" w:rsidP="00E60F21">
            <w:pPr>
              <w:spacing w:after="160" w:line="259" w:lineRule="auto"/>
              <w:jc w:val="center"/>
              <w:rPr>
                <w:szCs w:val="24"/>
                <w:lang w:eastAsia="zh-CN"/>
              </w:rPr>
            </w:pPr>
            <w:r w:rsidRPr="00264C08">
              <w:rPr>
                <w:szCs w:val="24"/>
                <w:lang w:eastAsia="zh-CN"/>
              </w:rPr>
              <w:t>Apr</w:t>
            </w:r>
          </w:p>
        </w:tc>
        <w:tc>
          <w:tcPr>
            <w:tcW w:w="1438" w:type="dxa"/>
            <w:vAlign w:val="center"/>
          </w:tcPr>
          <w:p w14:paraId="0EB22BC6" w14:textId="4FCBB8BC" w:rsidR="00E60F21" w:rsidRPr="00264C08" w:rsidRDefault="00E60F21" w:rsidP="00E60F21">
            <w:pPr>
              <w:spacing w:after="160" w:line="259" w:lineRule="auto"/>
              <w:jc w:val="center"/>
              <w:rPr>
                <w:szCs w:val="24"/>
                <w:lang w:eastAsia="zh-CN"/>
              </w:rPr>
            </w:pPr>
            <w:r w:rsidRPr="00264C08">
              <w:rPr>
                <w:szCs w:val="24"/>
                <w:lang w:eastAsia="zh-CN"/>
              </w:rPr>
              <w:t>Jointing</w:t>
            </w:r>
          </w:p>
        </w:tc>
        <w:tc>
          <w:tcPr>
            <w:tcW w:w="1438" w:type="dxa"/>
            <w:vAlign w:val="center"/>
          </w:tcPr>
          <w:p w14:paraId="6445F1E4" w14:textId="289932E9" w:rsidR="00E60F21" w:rsidRPr="00264C08" w:rsidRDefault="00E60F21" w:rsidP="00E60F21">
            <w:pPr>
              <w:spacing w:after="160" w:line="259" w:lineRule="auto"/>
              <w:jc w:val="center"/>
              <w:rPr>
                <w:szCs w:val="24"/>
                <w:lang w:eastAsia="zh-CN"/>
              </w:rPr>
            </w:pPr>
            <w:r w:rsidRPr="00264C08">
              <w:rPr>
                <w:szCs w:val="24"/>
                <w:lang w:eastAsia="zh-CN"/>
              </w:rPr>
              <w:t>‒4.0</w:t>
            </w:r>
          </w:p>
        </w:tc>
        <w:tc>
          <w:tcPr>
            <w:tcW w:w="1439" w:type="dxa"/>
            <w:vAlign w:val="center"/>
          </w:tcPr>
          <w:p w14:paraId="6A5DA30C" w14:textId="25656F44" w:rsidR="00E60F21" w:rsidRPr="00264C08" w:rsidRDefault="00E60F21" w:rsidP="00E60F21">
            <w:pPr>
              <w:spacing w:after="160" w:line="259" w:lineRule="auto"/>
              <w:jc w:val="center"/>
              <w:rPr>
                <w:szCs w:val="24"/>
                <w:lang w:eastAsia="zh-CN"/>
              </w:rPr>
            </w:pPr>
            <w:r w:rsidRPr="00264C08">
              <w:rPr>
                <w:szCs w:val="24"/>
                <w:lang w:eastAsia="zh-CN"/>
              </w:rPr>
              <w:t>5.0</w:t>
            </w:r>
          </w:p>
        </w:tc>
        <w:tc>
          <w:tcPr>
            <w:tcW w:w="1439" w:type="dxa"/>
            <w:vAlign w:val="center"/>
          </w:tcPr>
          <w:p w14:paraId="254500CB" w14:textId="3B724869" w:rsidR="00E60F21" w:rsidRPr="00264C08" w:rsidRDefault="00E60F21" w:rsidP="00E60F21">
            <w:pPr>
              <w:spacing w:after="160" w:line="259" w:lineRule="auto"/>
              <w:jc w:val="center"/>
              <w:rPr>
                <w:szCs w:val="24"/>
                <w:lang w:eastAsia="zh-CN"/>
              </w:rPr>
            </w:pPr>
            <w:r w:rsidRPr="00264C08">
              <w:rPr>
                <w:szCs w:val="24"/>
                <w:lang w:eastAsia="zh-CN"/>
              </w:rPr>
              <w:t>18.5</w:t>
            </w:r>
          </w:p>
        </w:tc>
      </w:tr>
      <w:tr w:rsidR="00E60F21" w14:paraId="47B875CA" w14:textId="77777777" w:rsidTr="00965693">
        <w:tc>
          <w:tcPr>
            <w:tcW w:w="1438" w:type="dxa"/>
            <w:vMerge/>
            <w:tcBorders>
              <w:bottom w:val="single" w:sz="12" w:space="0" w:color="auto"/>
            </w:tcBorders>
            <w:vAlign w:val="center"/>
          </w:tcPr>
          <w:p w14:paraId="41164B78" w14:textId="77777777" w:rsidR="00E60F21" w:rsidRPr="00264C08" w:rsidRDefault="00E60F21" w:rsidP="00E60F21">
            <w:pPr>
              <w:spacing w:after="160" w:line="259" w:lineRule="auto"/>
              <w:jc w:val="center"/>
              <w:rPr>
                <w:szCs w:val="24"/>
                <w:lang w:eastAsia="zh-CN"/>
              </w:rPr>
            </w:pPr>
          </w:p>
        </w:tc>
        <w:tc>
          <w:tcPr>
            <w:tcW w:w="1438" w:type="dxa"/>
            <w:tcBorders>
              <w:bottom w:val="single" w:sz="12" w:space="0" w:color="auto"/>
            </w:tcBorders>
            <w:vAlign w:val="center"/>
          </w:tcPr>
          <w:p w14:paraId="0F5A0467" w14:textId="13B39A80" w:rsidR="00E60F21" w:rsidRPr="00264C08" w:rsidRDefault="00E60F21" w:rsidP="00E60F21">
            <w:pPr>
              <w:spacing w:after="160" w:line="259" w:lineRule="auto"/>
              <w:jc w:val="center"/>
              <w:rPr>
                <w:szCs w:val="24"/>
                <w:lang w:eastAsia="zh-CN"/>
              </w:rPr>
            </w:pPr>
            <w:r w:rsidRPr="00264C08">
              <w:rPr>
                <w:szCs w:val="24"/>
                <w:lang w:eastAsia="zh-CN"/>
              </w:rPr>
              <w:t>May</w:t>
            </w:r>
          </w:p>
        </w:tc>
        <w:tc>
          <w:tcPr>
            <w:tcW w:w="1438" w:type="dxa"/>
            <w:tcBorders>
              <w:bottom w:val="single" w:sz="12" w:space="0" w:color="auto"/>
            </w:tcBorders>
            <w:vAlign w:val="center"/>
          </w:tcPr>
          <w:p w14:paraId="0B6793AD" w14:textId="60A0ABD3" w:rsidR="00E60F21" w:rsidRPr="00264C08" w:rsidRDefault="00E60F21" w:rsidP="00E60F21">
            <w:pPr>
              <w:spacing w:after="160" w:line="259" w:lineRule="auto"/>
              <w:jc w:val="center"/>
              <w:rPr>
                <w:szCs w:val="24"/>
                <w:lang w:eastAsia="zh-CN"/>
              </w:rPr>
            </w:pPr>
            <w:r w:rsidRPr="00264C08">
              <w:rPr>
                <w:szCs w:val="24"/>
                <w:lang w:eastAsia="zh-CN"/>
              </w:rPr>
              <w:t>Heading</w:t>
            </w:r>
          </w:p>
        </w:tc>
        <w:tc>
          <w:tcPr>
            <w:tcW w:w="1438" w:type="dxa"/>
            <w:tcBorders>
              <w:bottom w:val="single" w:sz="12" w:space="0" w:color="auto"/>
            </w:tcBorders>
            <w:vAlign w:val="center"/>
          </w:tcPr>
          <w:p w14:paraId="1F99066D" w14:textId="48280BF2" w:rsidR="00E60F21" w:rsidRPr="00264C08" w:rsidRDefault="00E60F21" w:rsidP="00E60F21">
            <w:pPr>
              <w:spacing w:after="160" w:line="259" w:lineRule="auto"/>
              <w:jc w:val="center"/>
              <w:rPr>
                <w:szCs w:val="24"/>
                <w:lang w:eastAsia="zh-CN"/>
              </w:rPr>
            </w:pPr>
            <w:r w:rsidRPr="00264C08">
              <w:rPr>
                <w:szCs w:val="24"/>
                <w:lang w:eastAsia="zh-CN"/>
              </w:rPr>
              <w:t>‒1.0</w:t>
            </w:r>
          </w:p>
        </w:tc>
        <w:tc>
          <w:tcPr>
            <w:tcW w:w="1439" w:type="dxa"/>
            <w:tcBorders>
              <w:bottom w:val="single" w:sz="12" w:space="0" w:color="auto"/>
            </w:tcBorders>
            <w:vAlign w:val="center"/>
          </w:tcPr>
          <w:p w14:paraId="4C984E60" w14:textId="37A3FD87" w:rsidR="00E60F21" w:rsidRPr="00264C08" w:rsidRDefault="00E60F21" w:rsidP="00E60F21">
            <w:pPr>
              <w:spacing w:after="160" w:line="259" w:lineRule="auto"/>
              <w:jc w:val="center"/>
              <w:rPr>
                <w:szCs w:val="24"/>
                <w:lang w:eastAsia="zh-CN"/>
              </w:rPr>
            </w:pPr>
            <w:r w:rsidRPr="00264C08">
              <w:rPr>
                <w:szCs w:val="24"/>
                <w:lang w:eastAsia="zh-CN"/>
              </w:rPr>
              <w:t>5.0</w:t>
            </w:r>
          </w:p>
        </w:tc>
        <w:tc>
          <w:tcPr>
            <w:tcW w:w="1439" w:type="dxa"/>
            <w:tcBorders>
              <w:bottom w:val="single" w:sz="12" w:space="0" w:color="auto"/>
            </w:tcBorders>
            <w:vAlign w:val="center"/>
          </w:tcPr>
          <w:p w14:paraId="0A039D5C" w14:textId="1FE01256" w:rsidR="00E60F21" w:rsidRPr="00264C08" w:rsidRDefault="00E60F21" w:rsidP="00E60F21">
            <w:pPr>
              <w:spacing w:after="160" w:line="259" w:lineRule="auto"/>
              <w:jc w:val="center"/>
              <w:rPr>
                <w:szCs w:val="24"/>
                <w:lang w:eastAsia="zh-CN"/>
              </w:rPr>
            </w:pPr>
            <w:r w:rsidRPr="00264C08">
              <w:rPr>
                <w:szCs w:val="24"/>
                <w:lang w:eastAsia="zh-CN"/>
              </w:rPr>
              <w:t>20.0</w:t>
            </w:r>
          </w:p>
        </w:tc>
      </w:tr>
    </w:tbl>
    <w:p w14:paraId="5CDCA0D4" w14:textId="131CEA4A" w:rsidR="00E60F21" w:rsidRDefault="00E60F21">
      <w:pPr>
        <w:spacing w:after="160" w:line="259" w:lineRule="auto"/>
        <w:jc w:val="left"/>
        <w:rPr>
          <w:lang w:eastAsia="zh-CN"/>
        </w:rPr>
      </w:pPr>
      <w:r>
        <w:rPr>
          <w:lang w:eastAsia="zh-CN"/>
        </w:rPr>
        <w:br w:type="page"/>
      </w:r>
    </w:p>
    <w:p w14:paraId="52AFEB27" w14:textId="2AC3B036" w:rsidR="00CD0A02" w:rsidRDefault="00CB5CFF" w:rsidP="00CD0A02">
      <w:pPr>
        <w:pStyle w:val="Heading1"/>
      </w:pPr>
      <w:r>
        <w:lastRenderedPageBreak/>
        <w:t xml:space="preserve">Supplementary Table S3. </w:t>
      </w:r>
      <w:r w:rsidRPr="00FF3ED4">
        <w:rPr>
          <w:b w:val="0"/>
        </w:rPr>
        <w:t xml:space="preserve">The </w:t>
      </w:r>
      <w:r w:rsidR="005828E7" w:rsidRPr="00FF3ED4">
        <w:rPr>
          <w:b w:val="0"/>
        </w:rPr>
        <w:t>climate</w:t>
      </w:r>
      <w:r w:rsidR="00CD0A02" w:rsidRPr="00FF3ED4">
        <w:rPr>
          <w:b w:val="0"/>
        </w:rPr>
        <w:t xml:space="preserve"> extremes</w:t>
      </w:r>
      <w:r w:rsidR="005828E7" w:rsidRPr="00FF3ED4">
        <w:rPr>
          <w:b w:val="0"/>
        </w:rPr>
        <w:t xml:space="preserve"> indices</w:t>
      </w:r>
      <w:r w:rsidR="00CD0A02" w:rsidRPr="00FF3ED4">
        <w:rPr>
          <w:b w:val="0"/>
        </w:rPr>
        <w:t xml:space="preserve"> </w:t>
      </w:r>
      <w:r w:rsidRPr="00FF3ED4">
        <w:rPr>
          <w:b w:val="0"/>
        </w:rPr>
        <w:t>in each phenological phases</w:t>
      </w:r>
      <w:r w:rsidR="00C438C8" w:rsidRPr="00FF3ED4">
        <w:rPr>
          <w:b w:val="0"/>
        </w:rPr>
        <w:t xml:space="preserve"> (fall, winter, and spring)</w:t>
      </w:r>
      <w:r w:rsidRPr="00FF3ED4">
        <w:rPr>
          <w:b w:val="0"/>
        </w:rPr>
        <w:t xml:space="preserve"> for winter wheat. </w:t>
      </w:r>
      <w:r w:rsidR="00835E31" w:rsidRPr="00FF3ED4">
        <w:rPr>
          <w:b w:val="0"/>
        </w:rPr>
        <w:t>The definition of climate extreme indices is based on Zhang et al 2022</w:t>
      </w:r>
      <w:sdt>
        <w:sdtPr>
          <w:rPr>
            <w:b w:val="0"/>
            <w:color w:val="000000"/>
            <w:vertAlign w:val="superscript"/>
          </w:rPr>
          <w:tag w:val="MENDELEY_CITATION_v3_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"/>
          <w:id w:val="-910540230"/>
          <w:placeholder>
            <w:docPart w:val="DefaultPlaceholder_-1854013440"/>
          </w:placeholder>
        </w:sdtPr>
        <w:sdtEndPr/>
        <w:sdtContent>
          <w:r w:rsidR="00122D85" w:rsidRPr="00FF3ED4">
            <w:rPr>
              <w:b w:val="0"/>
              <w:color w:val="000000"/>
              <w:vertAlign w:val="superscript"/>
            </w:rPr>
            <w:t>6</w:t>
          </w:r>
        </w:sdtContent>
      </w:sdt>
      <w:r w:rsidR="00835E31" w:rsidRPr="00FF3ED4">
        <w:rPr>
          <w:b w:val="0"/>
        </w:rPr>
        <w:t xml:space="preserve"> and Troy et al 2015</w:t>
      </w:r>
      <w:sdt>
        <w:sdtPr>
          <w:rPr>
            <w:b w:val="0"/>
            <w:color w:val="000000"/>
            <w:vertAlign w:val="superscript"/>
          </w:rPr>
          <w:tag w:val="MENDELEY_CITATION_v3_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"/>
          <w:id w:val="1078024301"/>
          <w:placeholder>
            <w:docPart w:val="DefaultPlaceholder_-1854013440"/>
          </w:placeholder>
        </w:sdtPr>
        <w:sdtEndPr/>
        <w:sdtContent>
          <w:r w:rsidR="00122D85" w:rsidRPr="00FF3ED4">
            <w:rPr>
              <w:b w:val="0"/>
              <w:color w:val="000000"/>
              <w:vertAlign w:val="superscript"/>
            </w:rPr>
            <w:t>9</w:t>
          </w:r>
        </w:sdtContent>
      </w:sdt>
      <w:r w:rsidR="00835E31" w:rsidRPr="00FF3ED4">
        <w:rPr>
          <w:b w:val="0"/>
        </w:rPr>
        <w:t>.</w:t>
      </w:r>
      <w:r w:rsidR="009D4163">
        <w:rPr>
          <w:b w:val="0"/>
        </w:rPr>
        <w:t xml:space="preserve"> These climate extreme indices in </w:t>
      </w:r>
      <w:r w:rsidR="003841CD">
        <w:rPr>
          <w:b w:val="0"/>
        </w:rPr>
        <w:t>three</w:t>
      </w:r>
      <w:r w:rsidR="009D4163">
        <w:rPr>
          <w:b w:val="0"/>
        </w:rPr>
        <w:t xml:space="preserve"> seasons and SWEI are the predictors in the random forest model.</w:t>
      </w:r>
    </w:p>
    <w:p w14:paraId="177F9EEB" w14:textId="77777777" w:rsidR="006D1460" w:rsidRPr="006D1460" w:rsidRDefault="006D1460" w:rsidP="006D1460"/>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9"/>
        <w:gridCol w:w="905"/>
        <w:gridCol w:w="5946"/>
      </w:tblGrid>
      <w:tr w:rsidR="005828E7" w14:paraId="56849B85" w14:textId="77777777" w:rsidTr="00285048">
        <w:trPr>
          <w:trHeight w:val="564"/>
        </w:trPr>
        <w:tc>
          <w:tcPr>
            <w:tcW w:w="1789" w:type="dxa"/>
            <w:tcBorders>
              <w:top w:val="single" w:sz="12" w:space="0" w:color="auto"/>
              <w:bottom w:val="single" w:sz="12" w:space="0" w:color="auto"/>
            </w:tcBorders>
            <w:vAlign w:val="bottom"/>
          </w:tcPr>
          <w:p w14:paraId="7B7440B1" w14:textId="1447E966" w:rsidR="005828E7" w:rsidRDefault="005828E7" w:rsidP="00285048">
            <w:pPr>
              <w:spacing w:after="160"/>
              <w:jc w:val="center"/>
              <w:rPr>
                <w:lang w:eastAsia="zh-CN"/>
              </w:rPr>
            </w:pPr>
            <w:r>
              <w:rPr>
                <w:lang w:eastAsia="zh-CN"/>
              </w:rPr>
              <w:t>Indices</w:t>
            </w:r>
          </w:p>
        </w:tc>
        <w:tc>
          <w:tcPr>
            <w:tcW w:w="905" w:type="dxa"/>
            <w:tcBorders>
              <w:top w:val="single" w:sz="12" w:space="0" w:color="auto"/>
              <w:bottom w:val="single" w:sz="12" w:space="0" w:color="auto"/>
            </w:tcBorders>
            <w:vAlign w:val="bottom"/>
          </w:tcPr>
          <w:p w14:paraId="7C5759B4" w14:textId="74AC2BB7" w:rsidR="005828E7" w:rsidRDefault="005828E7" w:rsidP="00285048">
            <w:pPr>
              <w:spacing w:after="160"/>
              <w:jc w:val="center"/>
              <w:rPr>
                <w:lang w:eastAsia="zh-CN"/>
              </w:rPr>
            </w:pPr>
            <w:r>
              <w:rPr>
                <w:lang w:eastAsia="zh-CN"/>
              </w:rPr>
              <w:t>Unit</w:t>
            </w:r>
          </w:p>
        </w:tc>
        <w:tc>
          <w:tcPr>
            <w:tcW w:w="5946" w:type="dxa"/>
            <w:tcBorders>
              <w:top w:val="single" w:sz="12" w:space="0" w:color="auto"/>
              <w:bottom w:val="single" w:sz="12" w:space="0" w:color="auto"/>
            </w:tcBorders>
            <w:vAlign w:val="bottom"/>
          </w:tcPr>
          <w:p w14:paraId="35E2BD4A" w14:textId="59E33439" w:rsidR="005828E7" w:rsidRDefault="005828E7" w:rsidP="00285048">
            <w:pPr>
              <w:spacing w:after="160"/>
              <w:jc w:val="center"/>
              <w:rPr>
                <w:lang w:eastAsia="zh-CN"/>
              </w:rPr>
            </w:pPr>
            <w:r>
              <w:rPr>
                <w:lang w:eastAsia="zh-CN"/>
              </w:rPr>
              <w:t>Variable explanation</w:t>
            </w:r>
          </w:p>
        </w:tc>
      </w:tr>
      <w:tr w:rsidR="005828E7" w14:paraId="4DDC08D5" w14:textId="77777777" w:rsidTr="009D4163">
        <w:tc>
          <w:tcPr>
            <w:tcW w:w="1789" w:type="dxa"/>
            <w:tcBorders>
              <w:top w:val="single" w:sz="12" w:space="0" w:color="auto"/>
              <w:bottom w:val="nil"/>
            </w:tcBorders>
            <w:vAlign w:val="center"/>
          </w:tcPr>
          <w:p w14:paraId="76B0C0DF" w14:textId="44AE1AC6" w:rsidR="005828E7" w:rsidRDefault="005828E7" w:rsidP="009D4163">
            <w:pPr>
              <w:spacing w:after="160" w:line="259" w:lineRule="auto"/>
              <w:jc w:val="center"/>
              <w:rPr>
                <w:lang w:eastAsia="zh-CN"/>
              </w:rPr>
            </w:pPr>
            <w:r>
              <w:rPr>
                <w:lang w:eastAsia="zh-CN"/>
              </w:rPr>
              <w:t>GDD</w:t>
            </w:r>
          </w:p>
        </w:tc>
        <w:tc>
          <w:tcPr>
            <w:tcW w:w="905" w:type="dxa"/>
            <w:tcBorders>
              <w:top w:val="single" w:sz="12" w:space="0" w:color="auto"/>
              <w:bottom w:val="nil"/>
            </w:tcBorders>
            <w:vAlign w:val="center"/>
          </w:tcPr>
          <w:p w14:paraId="156DEE63" w14:textId="409B6304" w:rsidR="005828E7" w:rsidRDefault="005828E7" w:rsidP="009D4163">
            <w:pPr>
              <w:spacing w:after="160" w:line="259" w:lineRule="auto"/>
              <w:jc w:val="center"/>
              <w:rPr>
                <w:lang w:eastAsia="zh-CN"/>
              </w:rPr>
            </w:pPr>
            <w:r w:rsidRPr="00E60F21">
              <w:rPr>
                <w:rFonts w:eastAsiaTheme="minorEastAsia"/>
                <w:lang w:eastAsia="zh-CN"/>
              </w:rPr>
              <w:t>℃</w:t>
            </w:r>
            <w:r>
              <w:rPr>
                <w:rFonts w:eastAsiaTheme="minorEastAsia"/>
                <w:lang w:eastAsia="zh-CN"/>
              </w:rPr>
              <w:t>d</w:t>
            </w:r>
          </w:p>
        </w:tc>
        <w:tc>
          <w:tcPr>
            <w:tcW w:w="5946" w:type="dxa"/>
            <w:tcBorders>
              <w:top w:val="single" w:sz="12" w:space="0" w:color="auto"/>
              <w:bottom w:val="nil"/>
            </w:tcBorders>
            <w:vAlign w:val="center"/>
          </w:tcPr>
          <w:p w14:paraId="75E42E95" w14:textId="242B5350" w:rsidR="005828E7" w:rsidRDefault="005828E7" w:rsidP="009D4163">
            <w:pPr>
              <w:spacing w:after="160" w:line="259" w:lineRule="auto"/>
              <w:jc w:val="center"/>
              <w:rPr>
                <w:lang w:eastAsia="zh-CN"/>
              </w:rPr>
            </w:pPr>
            <w:r>
              <w:rPr>
                <w:lang w:eastAsia="zh-CN"/>
              </w:rPr>
              <w:t>C</w:t>
            </w:r>
            <w:r w:rsidRPr="005828E7">
              <w:rPr>
                <w:lang w:eastAsia="zh-CN"/>
              </w:rPr>
              <w:t xml:space="preserve">umulative exposures to </w:t>
            </w:r>
            <w:r>
              <w:t>growing degree days with between the base and optimum temperature thresholds</w:t>
            </w:r>
          </w:p>
        </w:tc>
      </w:tr>
      <w:tr w:rsidR="005828E7" w14:paraId="67554861" w14:textId="77777777" w:rsidTr="009D4163">
        <w:tc>
          <w:tcPr>
            <w:tcW w:w="1789" w:type="dxa"/>
            <w:tcBorders>
              <w:top w:val="nil"/>
              <w:bottom w:val="nil"/>
            </w:tcBorders>
            <w:vAlign w:val="center"/>
          </w:tcPr>
          <w:p w14:paraId="2E140981" w14:textId="12E917E0" w:rsidR="005828E7" w:rsidRDefault="005828E7" w:rsidP="009D4163">
            <w:pPr>
              <w:spacing w:after="160" w:line="259" w:lineRule="auto"/>
              <w:jc w:val="center"/>
              <w:rPr>
                <w:lang w:eastAsia="zh-CN"/>
              </w:rPr>
            </w:pPr>
            <w:r>
              <w:rPr>
                <w:lang w:eastAsia="zh-CN"/>
              </w:rPr>
              <w:t>EDD</w:t>
            </w:r>
          </w:p>
        </w:tc>
        <w:tc>
          <w:tcPr>
            <w:tcW w:w="905" w:type="dxa"/>
            <w:tcBorders>
              <w:top w:val="nil"/>
              <w:bottom w:val="nil"/>
            </w:tcBorders>
            <w:vAlign w:val="center"/>
          </w:tcPr>
          <w:p w14:paraId="38FFD454" w14:textId="2432644D" w:rsidR="005828E7" w:rsidRDefault="005828E7" w:rsidP="009D4163">
            <w:pPr>
              <w:spacing w:after="160" w:line="259" w:lineRule="auto"/>
              <w:jc w:val="center"/>
              <w:rPr>
                <w:lang w:eastAsia="zh-CN"/>
              </w:rPr>
            </w:pPr>
            <w:r w:rsidRPr="00E60F21">
              <w:rPr>
                <w:rFonts w:eastAsiaTheme="minorEastAsia"/>
                <w:lang w:eastAsia="zh-CN"/>
              </w:rPr>
              <w:t>℃</w:t>
            </w:r>
            <w:r>
              <w:rPr>
                <w:rFonts w:eastAsiaTheme="minorEastAsia"/>
                <w:lang w:eastAsia="zh-CN"/>
              </w:rPr>
              <w:t>d</w:t>
            </w:r>
          </w:p>
        </w:tc>
        <w:tc>
          <w:tcPr>
            <w:tcW w:w="5946" w:type="dxa"/>
            <w:tcBorders>
              <w:top w:val="nil"/>
              <w:bottom w:val="nil"/>
            </w:tcBorders>
            <w:vAlign w:val="center"/>
          </w:tcPr>
          <w:p w14:paraId="51BD543B" w14:textId="5B731EB6" w:rsidR="005828E7" w:rsidRDefault="005828E7" w:rsidP="009D4163">
            <w:pPr>
              <w:spacing w:after="160" w:line="259" w:lineRule="auto"/>
              <w:jc w:val="center"/>
              <w:rPr>
                <w:lang w:eastAsia="zh-CN"/>
              </w:rPr>
            </w:pPr>
            <w:r>
              <w:rPr>
                <w:lang w:eastAsia="zh-CN"/>
              </w:rPr>
              <w:t>C</w:t>
            </w:r>
            <w:r w:rsidRPr="005828E7">
              <w:rPr>
                <w:lang w:eastAsia="zh-CN"/>
              </w:rPr>
              <w:t xml:space="preserve">umulative exposures to </w:t>
            </w:r>
            <w:r>
              <w:t>extreme growing degree days with above the optimum temperature thresholds</w:t>
            </w:r>
          </w:p>
        </w:tc>
      </w:tr>
      <w:tr w:rsidR="005828E7" w14:paraId="662BD9AC" w14:textId="77777777" w:rsidTr="009D4163">
        <w:tc>
          <w:tcPr>
            <w:tcW w:w="1789" w:type="dxa"/>
            <w:tcBorders>
              <w:top w:val="nil"/>
              <w:bottom w:val="nil"/>
            </w:tcBorders>
            <w:vAlign w:val="center"/>
          </w:tcPr>
          <w:p w14:paraId="4DC68F1F" w14:textId="09887F14" w:rsidR="005828E7" w:rsidRDefault="005828E7" w:rsidP="009D4163">
            <w:pPr>
              <w:spacing w:after="160" w:line="259" w:lineRule="auto"/>
              <w:jc w:val="center"/>
              <w:rPr>
                <w:lang w:eastAsia="zh-CN"/>
              </w:rPr>
            </w:pPr>
            <w:r>
              <w:rPr>
                <w:lang w:eastAsia="zh-CN"/>
              </w:rPr>
              <w:t>FDD</w:t>
            </w:r>
          </w:p>
        </w:tc>
        <w:tc>
          <w:tcPr>
            <w:tcW w:w="905" w:type="dxa"/>
            <w:tcBorders>
              <w:top w:val="nil"/>
              <w:bottom w:val="nil"/>
            </w:tcBorders>
            <w:vAlign w:val="center"/>
          </w:tcPr>
          <w:p w14:paraId="0072F013" w14:textId="3C3E9B44" w:rsidR="005828E7" w:rsidRDefault="005828E7" w:rsidP="009D4163">
            <w:pPr>
              <w:spacing w:after="160" w:line="259" w:lineRule="auto"/>
              <w:jc w:val="center"/>
              <w:rPr>
                <w:lang w:eastAsia="zh-CN"/>
              </w:rPr>
            </w:pPr>
            <w:r w:rsidRPr="00E60F21">
              <w:rPr>
                <w:rFonts w:eastAsiaTheme="minorEastAsia"/>
                <w:lang w:eastAsia="zh-CN"/>
              </w:rPr>
              <w:t>℃</w:t>
            </w:r>
            <w:r>
              <w:rPr>
                <w:rFonts w:eastAsiaTheme="minorEastAsia"/>
                <w:lang w:eastAsia="zh-CN"/>
              </w:rPr>
              <w:t>d</w:t>
            </w:r>
          </w:p>
        </w:tc>
        <w:tc>
          <w:tcPr>
            <w:tcW w:w="5946" w:type="dxa"/>
            <w:tcBorders>
              <w:top w:val="nil"/>
              <w:bottom w:val="nil"/>
            </w:tcBorders>
            <w:vAlign w:val="center"/>
          </w:tcPr>
          <w:p w14:paraId="556D88F4" w14:textId="6D58BDB6" w:rsidR="005828E7" w:rsidRDefault="005828E7" w:rsidP="009D4163">
            <w:pPr>
              <w:spacing w:after="160" w:line="259" w:lineRule="auto"/>
              <w:jc w:val="center"/>
              <w:rPr>
                <w:lang w:eastAsia="zh-CN"/>
              </w:rPr>
            </w:pPr>
            <w:r>
              <w:rPr>
                <w:lang w:eastAsia="zh-CN"/>
              </w:rPr>
              <w:t>C</w:t>
            </w:r>
            <w:r w:rsidRPr="005828E7">
              <w:rPr>
                <w:lang w:eastAsia="zh-CN"/>
              </w:rPr>
              <w:t>umulative exposures to freezing growing degree days</w:t>
            </w:r>
            <w:r>
              <w:rPr>
                <w:lang w:eastAsia="zh-CN"/>
              </w:rPr>
              <w:t xml:space="preserve"> </w:t>
            </w:r>
            <w:r>
              <w:t>with below the freezing temperature thresholds</w:t>
            </w:r>
          </w:p>
        </w:tc>
      </w:tr>
      <w:tr w:rsidR="005828E7" w14:paraId="1B71676C" w14:textId="77777777" w:rsidTr="009D4163">
        <w:tc>
          <w:tcPr>
            <w:tcW w:w="1789" w:type="dxa"/>
            <w:tcBorders>
              <w:top w:val="nil"/>
            </w:tcBorders>
            <w:vAlign w:val="center"/>
          </w:tcPr>
          <w:p w14:paraId="653916BC" w14:textId="53E8C6E6" w:rsidR="005828E7" w:rsidRPr="00E60F21" w:rsidRDefault="005828E7" w:rsidP="009D4163">
            <w:pPr>
              <w:spacing w:after="160" w:line="259" w:lineRule="auto"/>
              <w:jc w:val="center"/>
              <w:rPr>
                <w:lang w:eastAsia="zh-CN"/>
              </w:rPr>
            </w:pPr>
            <w:proofErr w:type="spellStart"/>
            <w:r>
              <w:rPr>
                <w:lang w:eastAsia="zh-CN"/>
              </w:rPr>
              <w:t>DrySpell</w:t>
            </w:r>
            <w:proofErr w:type="spellEnd"/>
          </w:p>
        </w:tc>
        <w:tc>
          <w:tcPr>
            <w:tcW w:w="905" w:type="dxa"/>
            <w:tcBorders>
              <w:top w:val="nil"/>
            </w:tcBorders>
            <w:vAlign w:val="center"/>
          </w:tcPr>
          <w:p w14:paraId="470034C0" w14:textId="101C87ED" w:rsidR="005828E7" w:rsidRDefault="005828E7" w:rsidP="009D4163">
            <w:pPr>
              <w:spacing w:after="160" w:line="259" w:lineRule="auto"/>
              <w:jc w:val="center"/>
              <w:rPr>
                <w:lang w:eastAsia="zh-CN"/>
              </w:rPr>
            </w:pPr>
            <w:r>
              <w:rPr>
                <w:lang w:eastAsia="zh-CN"/>
              </w:rPr>
              <w:t>days</w:t>
            </w:r>
          </w:p>
        </w:tc>
        <w:tc>
          <w:tcPr>
            <w:tcW w:w="5946" w:type="dxa"/>
            <w:tcBorders>
              <w:top w:val="nil"/>
            </w:tcBorders>
            <w:vAlign w:val="center"/>
          </w:tcPr>
          <w:p w14:paraId="5A2A14EB" w14:textId="4B3B8F95" w:rsidR="005828E7" w:rsidRDefault="005828E7" w:rsidP="009D4163">
            <w:pPr>
              <w:spacing w:after="160" w:line="259" w:lineRule="auto"/>
              <w:jc w:val="center"/>
              <w:rPr>
                <w:lang w:eastAsia="zh-CN"/>
              </w:rPr>
            </w:pPr>
            <w:r>
              <w:rPr>
                <w:lang w:eastAsia="zh-CN"/>
              </w:rPr>
              <w:t>Maximum number of consecutive days with no rainfall</w:t>
            </w:r>
          </w:p>
        </w:tc>
      </w:tr>
      <w:tr w:rsidR="005828E7" w14:paraId="4EE836ED" w14:textId="77777777" w:rsidTr="009D4163">
        <w:tc>
          <w:tcPr>
            <w:tcW w:w="1789" w:type="dxa"/>
            <w:tcBorders>
              <w:bottom w:val="single" w:sz="12" w:space="0" w:color="auto"/>
            </w:tcBorders>
            <w:vAlign w:val="center"/>
          </w:tcPr>
          <w:p w14:paraId="68994ADC" w14:textId="5190E8A5" w:rsidR="005828E7" w:rsidRPr="00E60F21" w:rsidRDefault="005828E7" w:rsidP="009D4163">
            <w:pPr>
              <w:spacing w:after="160" w:line="259" w:lineRule="auto"/>
              <w:jc w:val="center"/>
              <w:rPr>
                <w:lang w:eastAsia="zh-CN"/>
              </w:rPr>
            </w:pPr>
            <w:r>
              <w:rPr>
                <w:color w:val="222222"/>
                <w:szCs w:val="24"/>
                <w:shd w:val="clear" w:color="auto" w:fill="FFFFFF"/>
              </w:rPr>
              <w:t>Max.5D Rain</w:t>
            </w:r>
          </w:p>
        </w:tc>
        <w:tc>
          <w:tcPr>
            <w:tcW w:w="905" w:type="dxa"/>
            <w:tcBorders>
              <w:bottom w:val="single" w:sz="12" w:space="0" w:color="auto"/>
            </w:tcBorders>
            <w:vAlign w:val="center"/>
          </w:tcPr>
          <w:p w14:paraId="4A1548D5" w14:textId="147A00B7" w:rsidR="005828E7" w:rsidRDefault="005828E7" w:rsidP="009D4163">
            <w:pPr>
              <w:spacing w:after="160" w:line="259" w:lineRule="auto"/>
              <w:jc w:val="center"/>
              <w:rPr>
                <w:lang w:eastAsia="zh-CN"/>
              </w:rPr>
            </w:pPr>
            <w:r>
              <w:rPr>
                <w:lang w:eastAsia="zh-CN"/>
              </w:rPr>
              <w:t>mm</w:t>
            </w:r>
          </w:p>
        </w:tc>
        <w:tc>
          <w:tcPr>
            <w:tcW w:w="5946" w:type="dxa"/>
            <w:tcBorders>
              <w:bottom w:val="single" w:sz="12" w:space="0" w:color="auto"/>
            </w:tcBorders>
            <w:vAlign w:val="center"/>
          </w:tcPr>
          <w:p w14:paraId="5BD9D5B4" w14:textId="447B5268" w:rsidR="005828E7" w:rsidRDefault="005828E7" w:rsidP="009D4163">
            <w:pPr>
              <w:spacing w:after="160" w:line="259" w:lineRule="auto"/>
              <w:jc w:val="center"/>
              <w:rPr>
                <w:lang w:eastAsia="zh-CN"/>
              </w:rPr>
            </w:pPr>
            <w:r>
              <w:rPr>
                <w:lang w:eastAsia="zh-CN"/>
              </w:rPr>
              <w:t>Maximum rainfall in a five-day period</w:t>
            </w:r>
          </w:p>
        </w:tc>
      </w:tr>
    </w:tbl>
    <w:p w14:paraId="69DF8C20" w14:textId="77777777" w:rsidR="00CB5CFF" w:rsidRPr="00E60F21" w:rsidRDefault="00CB5CFF" w:rsidP="00CB5CFF">
      <w:pPr>
        <w:spacing w:after="160" w:line="259" w:lineRule="auto"/>
        <w:jc w:val="left"/>
        <w:rPr>
          <w:lang w:eastAsia="zh-CN"/>
        </w:rPr>
      </w:pPr>
      <w:r>
        <w:rPr>
          <w:lang w:eastAsia="zh-CN"/>
        </w:rPr>
        <w:br w:type="page"/>
      </w:r>
    </w:p>
    <w:p w14:paraId="5754D413" w14:textId="77777777" w:rsidR="00CB5CFF" w:rsidRPr="00E60F21" w:rsidRDefault="00CB5CFF">
      <w:pPr>
        <w:spacing w:after="160" w:line="259" w:lineRule="auto"/>
        <w:jc w:val="left"/>
        <w:rPr>
          <w:lang w:eastAsia="zh-CN"/>
        </w:rPr>
      </w:pPr>
    </w:p>
    <w:p w14:paraId="1DBCE043" w14:textId="3B28CB46" w:rsidR="00212B19" w:rsidRDefault="00404080" w:rsidP="0098107D">
      <w:pPr>
        <w:pStyle w:val="Heading1"/>
        <w:rPr>
          <w:lang w:eastAsia="zh-CN"/>
        </w:rPr>
      </w:pPr>
      <w:r>
        <w:t>Supplementary</w:t>
      </w:r>
      <w:r>
        <w:rPr>
          <w:lang w:eastAsia="zh-CN"/>
        </w:rPr>
        <w:t xml:space="preserve"> </w:t>
      </w:r>
      <w:r w:rsidR="0098107D">
        <w:rPr>
          <w:lang w:eastAsia="zh-CN"/>
        </w:rPr>
        <w:t>References</w:t>
      </w:r>
    </w:p>
    <w:sdt>
      <w:sdtPr>
        <w:rPr>
          <w:lang w:eastAsia="zh-CN"/>
        </w:rPr>
        <w:tag w:val="MENDELEY_BIBLIOGRAPHY"/>
        <w:id w:val="963314423"/>
        <w:placeholder>
          <w:docPart w:val="EE552D89F36F404BB2E7AAE828ADE8E1"/>
        </w:placeholder>
      </w:sdtPr>
      <w:sdtEndPr/>
      <w:sdtContent>
        <w:p w14:paraId="00AAC366" w14:textId="77777777" w:rsidR="007B7503" w:rsidRDefault="007B7503" w:rsidP="007B7503">
          <w:pPr>
            <w:autoSpaceDE w:val="0"/>
            <w:autoSpaceDN w:val="0"/>
            <w:ind w:left="720" w:hanging="720"/>
            <w:rPr>
              <w:rFonts w:eastAsia="Times New Roman"/>
              <w:szCs w:val="24"/>
            </w:rPr>
          </w:pPr>
          <w:r>
            <w:rPr>
              <w:rFonts w:eastAsia="Times New Roman"/>
            </w:rPr>
            <w:t>1.</w:t>
          </w:r>
          <w:r>
            <w:rPr>
              <w:rFonts w:eastAsia="Times New Roman"/>
            </w:rPr>
            <w:tab/>
            <w:t xml:space="preserve">Hatchett, B. J. &amp; McEvoy, D. J. Exploring the origins of snow drought in the northern </w:t>
          </w:r>
          <w:proofErr w:type="spellStart"/>
          <w:r>
            <w:rPr>
              <w:rFonts w:eastAsia="Times New Roman"/>
            </w:rPr>
            <w:t>sierra</w:t>
          </w:r>
          <w:proofErr w:type="spellEnd"/>
          <w:r>
            <w:rPr>
              <w:rFonts w:eastAsia="Times New Roman"/>
            </w:rPr>
            <w:t xml:space="preserve"> </w:t>
          </w:r>
          <w:proofErr w:type="spellStart"/>
          <w:r>
            <w:rPr>
              <w:rFonts w:eastAsia="Times New Roman"/>
            </w:rPr>
            <w:t>nevada</w:t>
          </w:r>
          <w:proofErr w:type="spellEnd"/>
          <w:r>
            <w:rPr>
              <w:rFonts w:eastAsia="Times New Roman"/>
            </w:rPr>
            <w:t xml:space="preserve">, </w:t>
          </w:r>
          <w:proofErr w:type="spellStart"/>
          <w:r>
            <w:rPr>
              <w:rFonts w:eastAsia="Times New Roman"/>
            </w:rPr>
            <w:t>california</w:t>
          </w:r>
          <w:proofErr w:type="spellEnd"/>
          <w:r>
            <w:rPr>
              <w:rFonts w:eastAsia="Times New Roman"/>
            </w:rPr>
            <w:t xml:space="preserve">. </w:t>
          </w:r>
          <w:r>
            <w:rPr>
              <w:rFonts w:eastAsia="Times New Roman"/>
              <w:i/>
              <w:iCs/>
            </w:rPr>
            <w:t>Earth Interact</w:t>
          </w:r>
          <w:r>
            <w:rPr>
              <w:rFonts w:eastAsia="Times New Roman"/>
            </w:rPr>
            <w:t xml:space="preserve"> </w:t>
          </w:r>
          <w:r>
            <w:rPr>
              <w:rFonts w:eastAsia="Times New Roman"/>
              <w:b/>
              <w:bCs/>
            </w:rPr>
            <w:t>22</w:t>
          </w:r>
          <w:r>
            <w:rPr>
              <w:rFonts w:eastAsia="Times New Roman"/>
            </w:rPr>
            <w:t>, 1–13 (2018).</w:t>
          </w:r>
        </w:p>
        <w:p w14:paraId="3216DA5A" w14:textId="77777777" w:rsidR="007B7503" w:rsidRDefault="007B7503" w:rsidP="007B7503">
          <w:pPr>
            <w:autoSpaceDE w:val="0"/>
            <w:autoSpaceDN w:val="0"/>
            <w:ind w:left="720" w:hanging="720"/>
            <w:rPr>
              <w:rFonts w:eastAsia="Times New Roman"/>
            </w:rPr>
          </w:pPr>
          <w:r>
            <w:rPr>
              <w:rFonts w:eastAsia="Times New Roman"/>
            </w:rPr>
            <w:t>2.</w:t>
          </w:r>
          <w:r>
            <w:rPr>
              <w:rFonts w:eastAsia="Times New Roman"/>
            </w:rPr>
            <w:tab/>
          </w:r>
          <w:proofErr w:type="spellStart"/>
          <w:r>
            <w:rPr>
              <w:rFonts w:eastAsia="Times New Roman"/>
            </w:rPr>
            <w:t>Huning</w:t>
          </w:r>
          <w:proofErr w:type="spellEnd"/>
          <w:r>
            <w:rPr>
              <w:rFonts w:eastAsia="Times New Roman"/>
            </w:rPr>
            <w:t xml:space="preserve">, L. S. &amp; </w:t>
          </w:r>
          <w:proofErr w:type="spellStart"/>
          <w:r>
            <w:rPr>
              <w:rFonts w:eastAsia="Times New Roman"/>
            </w:rPr>
            <w:t>AghaKouchak</w:t>
          </w:r>
          <w:proofErr w:type="spellEnd"/>
          <w:r>
            <w:rPr>
              <w:rFonts w:eastAsia="Times New Roman"/>
            </w:rPr>
            <w:t xml:space="preserve">, A. Global snow drought hot spots and characteristics. </w:t>
          </w:r>
          <w:r>
            <w:rPr>
              <w:rFonts w:eastAsia="Times New Roman"/>
              <w:i/>
              <w:iCs/>
            </w:rPr>
            <w:t xml:space="preserve">Proc Natl </w:t>
          </w:r>
          <w:proofErr w:type="spellStart"/>
          <w:r>
            <w:rPr>
              <w:rFonts w:eastAsia="Times New Roman"/>
              <w:i/>
              <w:iCs/>
            </w:rPr>
            <w:t>Acad</w:t>
          </w:r>
          <w:proofErr w:type="spellEnd"/>
          <w:r>
            <w:rPr>
              <w:rFonts w:eastAsia="Times New Roman"/>
              <w:i/>
              <w:iCs/>
            </w:rPr>
            <w:t xml:space="preserve"> Sci U S A</w:t>
          </w:r>
          <w:r>
            <w:rPr>
              <w:rFonts w:eastAsia="Times New Roman"/>
            </w:rPr>
            <w:t xml:space="preserve"> </w:t>
          </w:r>
          <w:r>
            <w:rPr>
              <w:rFonts w:eastAsia="Times New Roman"/>
              <w:b/>
              <w:bCs/>
            </w:rPr>
            <w:t>117</w:t>
          </w:r>
          <w:r>
            <w:rPr>
              <w:rFonts w:eastAsia="Times New Roman"/>
            </w:rPr>
            <w:t>, 19753–19759 (2020).</w:t>
          </w:r>
        </w:p>
        <w:p w14:paraId="31C36E50" w14:textId="77777777" w:rsidR="007B7503" w:rsidRDefault="007B7503" w:rsidP="007B7503">
          <w:pPr>
            <w:autoSpaceDE w:val="0"/>
            <w:autoSpaceDN w:val="0"/>
            <w:ind w:left="720" w:hanging="720"/>
            <w:rPr>
              <w:rFonts w:eastAsia="Times New Roman"/>
            </w:rPr>
          </w:pPr>
          <w:r>
            <w:rPr>
              <w:rFonts w:eastAsia="Times New Roman"/>
            </w:rPr>
            <w:t>3.</w:t>
          </w:r>
          <w:r>
            <w:rPr>
              <w:rFonts w:eastAsia="Times New Roman"/>
            </w:rPr>
            <w:tab/>
          </w:r>
          <w:proofErr w:type="spellStart"/>
          <w:r>
            <w:rPr>
              <w:rFonts w:eastAsia="Times New Roman"/>
            </w:rPr>
            <w:t>Hersbach</w:t>
          </w:r>
          <w:proofErr w:type="spellEnd"/>
          <w:r>
            <w:rPr>
              <w:rFonts w:eastAsia="Times New Roman"/>
            </w:rPr>
            <w:t xml:space="preserve">, H. </w:t>
          </w:r>
          <w:r>
            <w:rPr>
              <w:rFonts w:eastAsia="Times New Roman"/>
              <w:i/>
              <w:iCs/>
            </w:rPr>
            <w:t>et al.</w:t>
          </w:r>
          <w:r>
            <w:rPr>
              <w:rFonts w:eastAsia="Times New Roman"/>
            </w:rPr>
            <w:t xml:space="preserve"> The ERA5 global reanalysis. </w:t>
          </w:r>
          <w:r>
            <w:rPr>
              <w:rFonts w:eastAsia="Times New Roman"/>
              <w:i/>
              <w:iCs/>
            </w:rPr>
            <w:t xml:space="preserve">Q J R </w:t>
          </w:r>
          <w:proofErr w:type="spellStart"/>
          <w:r>
            <w:rPr>
              <w:rFonts w:eastAsia="Times New Roman"/>
              <w:i/>
              <w:iCs/>
            </w:rPr>
            <w:t>Meteorol</w:t>
          </w:r>
          <w:proofErr w:type="spellEnd"/>
          <w:r>
            <w:rPr>
              <w:rFonts w:eastAsia="Times New Roman"/>
              <w:i/>
              <w:iCs/>
            </w:rPr>
            <w:t xml:space="preserve"> Soc</w:t>
          </w:r>
          <w:r>
            <w:rPr>
              <w:rFonts w:eastAsia="Times New Roman"/>
            </w:rPr>
            <w:t xml:space="preserve"> </w:t>
          </w:r>
          <w:r>
            <w:rPr>
              <w:rFonts w:eastAsia="Times New Roman"/>
              <w:b/>
              <w:bCs/>
            </w:rPr>
            <w:t>146</w:t>
          </w:r>
          <w:r>
            <w:rPr>
              <w:rFonts w:eastAsia="Times New Roman"/>
            </w:rPr>
            <w:t>, 1999–2049 (2020).</w:t>
          </w:r>
        </w:p>
        <w:p w14:paraId="316BBA35" w14:textId="77777777" w:rsidR="007B7503" w:rsidRDefault="007B7503" w:rsidP="007B7503">
          <w:pPr>
            <w:autoSpaceDE w:val="0"/>
            <w:autoSpaceDN w:val="0"/>
            <w:ind w:left="720" w:hanging="720"/>
            <w:rPr>
              <w:rFonts w:eastAsia="Times New Roman"/>
            </w:rPr>
          </w:pPr>
          <w:r>
            <w:rPr>
              <w:rFonts w:eastAsia="Times New Roman"/>
            </w:rPr>
            <w:t>4.</w:t>
          </w:r>
          <w:r>
            <w:rPr>
              <w:rFonts w:eastAsia="Times New Roman"/>
            </w:rPr>
            <w:tab/>
          </w:r>
          <w:proofErr w:type="spellStart"/>
          <w:r>
            <w:rPr>
              <w:rFonts w:eastAsia="Times New Roman"/>
            </w:rPr>
            <w:t>Rodell</w:t>
          </w:r>
          <w:proofErr w:type="spellEnd"/>
          <w:r>
            <w:rPr>
              <w:rFonts w:eastAsia="Times New Roman"/>
            </w:rPr>
            <w:t xml:space="preserve">, M. </w:t>
          </w:r>
          <w:r>
            <w:rPr>
              <w:rFonts w:eastAsia="Times New Roman"/>
              <w:i/>
              <w:iCs/>
            </w:rPr>
            <w:t>et al.</w:t>
          </w:r>
          <w:r>
            <w:rPr>
              <w:rFonts w:eastAsia="Times New Roman"/>
            </w:rPr>
            <w:t xml:space="preserve"> The global land data assimilation system. </w:t>
          </w:r>
          <w:r>
            <w:rPr>
              <w:rFonts w:eastAsia="Times New Roman"/>
              <w:i/>
              <w:iCs/>
            </w:rPr>
            <w:t xml:space="preserve">Bull Am </w:t>
          </w:r>
          <w:proofErr w:type="spellStart"/>
          <w:r>
            <w:rPr>
              <w:rFonts w:eastAsia="Times New Roman"/>
              <w:i/>
              <w:iCs/>
            </w:rPr>
            <w:t>Meteorol</w:t>
          </w:r>
          <w:proofErr w:type="spellEnd"/>
          <w:r>
            <w:rPr>
              <w:rFonts w:eastAsia="Times New Roman"/>
              <w:i/>
              <w:iCs/>
            </w:rPr>
            <w:t xml:space="preserve"> Soc</w:t>
          </w:r>
          <w:r>
            <w:rPr>
              <w:rFonts w:eastAsia="Times New Roman"/>
            </w:rPr>
            <w:t xml:space="preserve"> </w:t>
          </w:r>
          <w:r>
            <w:rPr>
              <w:rFonts w:eastAsia="Times New Roman"/>
              <w:b/>
              <w:bCs/>
            </w:rPr>
            <w:t>85</w:t>
          </w:r>
          <w:r>
            <w:rPr>
              <w:rFonts w:eastAsia="Times New Roman"/>
            </w:rPr>
            <w:t>, 381–394 (2004).</w:t>
          </w:r>
        </w:p>
        <w:p w14:paraId="0CD35BDC" w14:textId="77777777" w:rsidR="007B7503" w:rsidRDefault="007B7503" w:rsidP="007B7503">
          <w:pPr>
            <w:autoSpaceDE w:val="0"/>
            <w:autoSpaceDN w:val="0"/>
            <w:ind w:left="720" w:hanging="720"/>
            <w:rPr>
              <w:rFonts w:eastAsia="Times New Roman"/>
            </w:rPr>
          </w:pPr>
          <w:r>
            <w:rPr>
              <w:rFonts w:eastAsia="Times New Roman"/>
            </w:rPr>
            <w:t>5.</w:t>
          </w:r>
          <w:r>
            <w:rPr>
              <w:rFonts w:eastAsia="Times New Roman"/>
            </w:rPr>
            <w:tab/>
            <w:t xml:space="preserve">Martens, B. </w:t>
          </w:r>
          <w:r>
            <w:rPr>
              <w:rFonts w:eastAsia="Times New Roman"/>
              <w:i/>
              <w:iCs/>
            </w:rPr>
            <w:t>et al.</w:t>
          </w:r>
          <w:r>
            <w:rPr>
              <w:rFonts w:eastAsia="Times New Roman"/>
            </w:rPr>
            <w:t xml:space="preserve"> GLEAM v3: Satellite-based land evaporation and root-zone soil moisture. </w:t>
          </w:r>
          <w:proofErr w:type="spellStart"/>
          <w:r>
            <w:rPr>
              <w:rFonts w:eastAsia="Times New Roman"/>
              <w:i/>
              <w:iCs/>
            </w:rPr>
            <w:t>Geosci</w:t>
          </w:r>
          <w:proofErr w:type="spellEnd"/>
          <w:r>
            <w:rPr>
              <w:rFonts w:eastAsia="Times New Roman"/>
              <w:i/>
              <w:iCs/>
            </w:rPr>
            <w:t xml:space="preserve"> Model Dev</w:t>
          </w:r>
          <w:r>
            <w:rPr>
              <w:rFonts w:eastAsia="Times New Roman"/>
            </w:rPr>
            <w:t xml:space="preserve"> </w:t>
          </w:r>
          <w:r>
            <w:rPr>
              <w:rFonts w:eastAsia="Times New Roman"/>
              <w:b/>
              <w:bCs/>
            </w:rPr>
            <w:t>10</w:t>
          </w:r>
          <w:r>
            <w:rPr>
              <w:rFonts w:eastAsia="Times New Roman"/>
            </w:rPr>
            <w:t>, 1903–1925 (2017).</w:t>
          </w:r>
        </w:p>
        <w:p w14:paraId="2377C587" w14:textId="77777777" w:rsidR="007B7503" w:rsidRDefault="007B7503" w:rsidP="007B7503">
          <w:pPr>
            <w:autoSpaceDE w:val="0"/>
            <w:autoSpaceDN w:val="0"/>
            <w:ind w:left="720" w:hanging="720"/>
            <w:rPr>
              <w:rFonts w:eastAsia="Times New Roman"/>
            </w:rPr>
          </w:pPr>
          <w:r>
            <w:rPr>
              <w:rFonts w:eastAsia="Times New Roman"/>
            </w:rPr>
            <w:t>6.</w:t>
          </w:r>
          <w:r>
            <w:rPr>
              <w:rFonts w:eastAsia="Times New Roman"/>
            </w:rPr>
            <w:tab/>
            <w:t xml:space="preserve">Zhang, T. </w:t>
          </w:r>
          <w:r>
            <w:rPr>
              <w:rFonts w:eastAsia="Times New Roman"/>
              <w:i/>
              <w:iCs/>
            </w:rPr>
            <w:t>et al.</w:t>
          </w:r>
          <w:r>
            <w:rPr>
              <w:rFonts w:eastAsia="Times New Roman"/>
            </w:rPr>
            <w:t xml:space="preserve"> Climate change may outpace current wheat breeding yield improvements in North America. </w:t>
          </w:r>
          <w:r>
            <w:rPr>
              <w:rFonts w:eastAsia="Times New Roman"/>
              <w:i/>
              <w:iCs/>
            </w:rPr>
            <w:t xml:space="preserve">Nat </w:t>
          </w:r>
          <w:proofErr w:type="spellStart"/>
          <w:r>
            <w:rPr>
              <w:rFonts w:eastAsia="Times New Roman"/>
              <w:i/>
              <w:iCs/>
            </w:rPr>
            <w:t>Commun</w:t>
          </w:r>
          <w:proofErr w:type="spellEnd"/>
          <w:r>
            <w:rPr>
              <w:rFonts w:eastAsia="Times New Roman"/>
            </w:rPr>
            <w:t xml:space="preserve"> </w:t>
          </w:r>
          <w:r>
            <w:rPr>
              <w:rFonts w:eastAsia="Times New Roman"/>
              <w:b/>
              <w:bCs/>
            </w:rPr>
            <w:t>13</w:t>
          </w:r>
          <w:r>
            <w:rPr>
              <w:rFonts w:eastAsia="Times New Roman"/>
            </w:rPr>
            <w:t>, (2022).</w:t>
          </w:r>
        </w:p>
        <w:p w14:paraId="44E18986" w14:textId="77777777" w:rsidR="007B7503" w:rsidRDefault="007B7503" w:rsidP="007B7503">
          <w:pPr>
            <w:autoSpaceDE w:val="0"/>
            <w:autoSpaceDN w:val="0"/>
            <w:ind w:left="720" w:hanging="720"/>
            <w:rPr>
              <w:rFonts w:eastAsia="Times New Roman"/>
            </w:rPr>
          </w:pPr>
          <w:r>
            <w:rPr>
              <w:rFonts w:eastAsia="Times New Roman"/>
            </w:rPr>
            <w:t>7.</w:t>
          </w:r>
          <w:r>
            <w:rPr>
              <w:rFonts w:eastAsia="Times New Roman"/>
            </w:rPr>
            <w:tab/>
            <w:t xml:space="preserve">Tack, J., Barkley, A. &amp; </w:t>
          </w:r>
          <w:proofErr w:type="spellStart"/>
          <w:r>
            <w:rPr>
              <w:rFonts w:eastAsia="Times New Roman"/>
            </w:rPr>
            <w:t>Nalley</w:t>
          </w:r>
          <w:proofErr w:type="spellEnd"/>
          <w:r>
            <w:rPr>
              <w:rFonts w:eastAsia="Times New Roman"/>
            </w:rPr>
            <w:t xml:space="preserve">, L. L. Effect of warming temperatures on US wheat yields. </w:t>
          </w:r>
          <w:r>
            <w:rPr>
              <w:rFonts w:eastAsia="Times New Roman"/>
              <w:i/>
              <w:iCs/>
            </w:rPr>
            <w:t xml:space="preserve">Proc Natl </w:t>
          </w:r>
          <w:proofErr w:type="spellStart"/>
          <w:r>
            <w:rPr>
              <w:rFonts w:eastAsia="Times New Roman"/>
              <w:i/>
              <w:iCs/>
            </w:rPr>
            <w:t>Acad</w:t>
          </w:r>
          <w:proofErr w:type="spellEnd"/>
          <w:r>
            <w:rPr>
              <w:rFonts w:eastAsia="Times New Roman"/>
              <w:i/>
              <w:iCs/>
            </w:rPr>
            <w:t xml:space="preserve"> Sci U S A</w:t>
          </w:r>
          <w:r>
            <w:rPr>
              <w:rFonts w:eastAsia="Times New Roman"/>
            </w:rPr>
            <w:t xml:space="preserve"> </w:t>
          </w:r>
          <w:r>
            <w:rPr>
              <w:rFonts w:eastAsia="Times New Roman"/>
              <w:b/>
              <w:bCs/>
            </w:rPr>
            <w:t>112</w:t>
          </w:r>
          <w:r>
            <w:rPr>
              <w:rFonts w:eastAsia="Times New Roman"/>
            </w:rPr>
            <w:t>, 6931–6936 (2015).</w:t>
          </w:r>
        </w:p>
        <w:p w14:paraId="1B65A1BA" w14:textId="77777777" w:rsidR="007B7503" w:rsidRDefault="007B7503" w:rsidP="007B7503">
          <w:pPr>
            <w:autoSpaceDE w:val="0"/>
            <w:autoSpaceDN w:val="0"/>
            <w:ind w:left="720" w:hanging="720"/>
            <w:rPr>
              <w:rFonts w:eastAsia="Times New Roman"/>
            </w:rPr>
          </w:pPr>
          <w:r>
            <w:rPr>
              <w:rFonts w:eastAsia="Times New Roman"/>
            </w:rPr>
            <w:t>8.</w:t>
          </w:r>
          <w:r>
            <w:rPr>
              <w:rFonts w:eastAsia="Times New Roman"/>
            </w:rPr>
            <w:tab/>
          </w:r>
          <w:proofErr w:type="spellStart"/>
          <w:r>
            <w:rPr>
              <w:rFonts w:eastAsia="Times New Roman"/>
            </w:rPr>
            <w:t>Saiyed</w:t>
          </w:r>
          <w:proofErr w:type="spellEnd"/>
          <w:r>
            <w:rPr>
              <w:rFonts w:eastAsia="Times New Roman"/>
            </w:rPr>
            <w:t xml:space="preserve">, I. M., Bullock, P. R., </w:t>
          </w:r>
          <w:proofErr w:type="spellStart"/>
          <w:r>
            <w:rPr>
              <w:rFonts w:eastAsia="Times New Roman"/>
            </w:rPr>
            <w:t>Sapirstein</w:t>
          </w:r>
          <w:proofErr w:type="spellEnd"/>
          <w:r>
            <w:rPr>
              <w:rFonts w:eastAsia="Times New Roman"/>
            </w:rPr>
            <w:t xml:space="preserve">, H. D., Finlay, G. J. &amp; Jarvis, C. K. Thermal time models for estimating wheat phenological development and weather-based relationships to wheat quality. </w:t>
          </w:r>
          <w:r>
            <w:rPr>
              <w:rFonts w:eastAsia="Times New Roman"/>
              <w:i/>
              <w:iCs/>
            </w:rPr>
            <w:t>Can J Plant Sci</w:t>
          </w:r>
          <w:r>
            <w:rPr>
              <w:rFonts w:eastAsia="Times New Roman"/>
            </w:rPr>
            <w:t xml:space="preserve"> </w:t>
          </w:r>
          <w:r>
            <w:rPr>
              <w:rFonts w:eastAsia="Times New Roman"/>
              <w:b/>
              <w:bCs/>
            </w:rPr>
            <w:t>89</w:t>
          </w:r>
          <w:r>
            <w:rPr>
              <w:rFonts w:eastAsia="Times New Roman"/>
            </w:rPr>
            <w:t>, 429–439 (2009).</w:t>
          </w:r>
        </w:p>
        <w:p w14:paraId="24FA15AB" w14:textId="77777777" w:rsidR="007B7503" w:rsidRDefault="007B7503" w:rsidP="007B7503">
          <w:pPr>
            <w:autoSpaceDE w:val="0"/>
            <w:autoSpaceDN w:val="0"/>
            <w:ind w:left="720" w:hanging="720"/>
            <w:rPr>
              <w:rFonts w:eastAsia="Times New Roman"/>
            </w:rPr>
          </w:pPr>
          <w:r>
            <w:rPr>
              <w:rFonts w:eastAsia="Times New Roman"/>
            </w:rPr>
            <w:t>9.</w:t>
          </w:r>
          <w:r>
            <w:rPr>
              <w:rFonts w:eastAsia="Times New Roman"/>
            </w:rPr>
            <w:tab/>
            <w:t xml:space="preserve">Troy, T. J., </w:t>
          </w:r>
          <w:proofErr w:type="spellStart"/>
          <w:r>
            <w:rPr>
              <w:rFonts w:eastAsia="Times New Roman"/>
            </w:rPr>
            <w:t>Kipgen</w:t>
          </w:r>
          <w:proofErr w:type="spellEnd"/>
          <w:r>
            <w:rPr>
              <w:rFonts w:eastAsia="Times New Roman"/>
            </w:rPr>
            <w:t xml:space="preserve">, C. &amp; Pal, I. The impact of climate extremes and irrigation on US crop yields. </w:t>
          </w:r>
          <w:r>
            <w:rPr>
              <w:rFonts w:eastAsia="Times New Roman"/>
              <w:i/>
              <w:iCs/>
            </w:rPr>
            <w:t>Environ Res Lett</w:t>
          </w:r>
          <w:r>
            <w:rPr>
              <w:rFonts w:eastAsia="Times New Roman"/>
            </w:rPr>
            <w:t xml:space="preserve"> </w:t>
          </w:r>
          <w:r>
            <w:rPr>
              <w:rFonts w:eastAsia="Times New Roman"/>
              <w:b/>
              <w:bCs/>
            </w:rPr>
            <w:t>10</w:t>
          </w:r>
          <w:r>
            <w:rPr>
              <w:rFonts w:eastAsia="Times New Roman"/>
            </w:rPr>
            <w:t>, (2015).</w:t>
          </w:r>
        </w:p>
        <w:p w14:paraId="291E0455" w14:textId="77777777" w:rsidR="007B7503" w:rsidRDefault="00BA43F9" w:rsidP="007B7503">
          <w:pPr>
            <w:ind w:left="720" w:hanging="720"/>
            <w:rPr>
              <w:lang w:eastAsia="zh-CN"/>
            </w:rPr>
          </w:pPr>
        </w:p>
      </w:sdtContent>
    </w:sdt>
    <w:p w14:paraId="6A34E65F" w14:textId="43F043DD" w:rsidR="007B7503" w:rsidRDefault="007B7503" w:rsidP="007B7503">
      <w:pPr>
        <w:rPr>
          <w:lang w:eastAsia="zh-CN"/>
        </w:rPr>
      </w:pPr>
    </w:p>
    <w:p w14:paraId="2ED0726C" w14:textId="5B437CFD" w:rsidR="00523813" w:rsidRDefault="00523813" w:rsidP="00523813">
      <w:pPr>
        <w:rPr>
          <w:lang w:eastAsia="zh-CN"/>
        </w:rPr>
      </w:pPr>
    </w:p>
    <w:p w14:paraId="3FF39BDC" w14:textId="77777777" w:rsidR="0098107D" w:rsidRDefault="0098107D">
      <w:pPr>
        <w:rPr>
          <w:lang w:eastAsia="zh-CN"/>
        </w:rPr>
      </w:pPr>
    </w:p>
    <w:sectPr w:rsidR="0098107D">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6983D" w14:textId="77777777" w:rsidR="00BA43F9" w:rsidRDefault="00BA43F9" w:rsidP="00121725">
      <w:r>
        <w:separator/>
      </w:r>
    </w:p>
  </w:endnote>
  <w:endnote w:type="continuationSeparator" w:id="0">
    <w:p w14:paraId="18BEFFB6" w14:textId="77777777" w:rsidR="00BA43F9" w:rsidRDefault="00BA43F9" w:rsidP="00121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FrutigerLTPro-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72FFE" w14:textId="77777777" w:rsidR="00BA43F9" w:rsidRDefault="00BA43F9" w:rsidP="00121725">
      <w:r>
        <w:separator/>
      </w:r>
    </w:p>
  </w:footnote>
  <w:footnote w:type="continuationSeparator" w:id="0">
    <w:p w14:paraId="2B3DAED0" w14:textId="77777777" w:rsidR="00BA43F9" w:rsidRDefault="00BA43F9" w:rsidP="001217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67424"/>
    <w:multiLevelType w:val="hybridMultilevel"/>
    <w:tmpl w:val="2FBED9A2"/>
    <w:lvl w:ilvl="0" w:tplc="C03C571A">
      <w:start w:val="1"/>
      <w:numFmt w:val="decimal"/>
      <w:lvlText w:val="%1."/>
      <w:lvlJc w:val="left"/>
      <w:pPr>
        <w:ind w:left="720" w:hanging="360"/>
      </w:pPr>
      <w:rPr>
        <w:rFonts w:ascii="Times New Roman" w:eastAsia="Times New Roman" w:hAnsi="Times New Roman" w:cs="Times New Roman"/>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 w15:restartNumberingAfterBreak="0">
    <w:nsid w:val="1CA76265"/>
    <w:multiLevelType w:val="hybridMultilevel"/>
    <w:tmpl w:val="EB28E12C"/>
    <w:lvl w:ilvl="0" w:tplc="F48E9D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E91368"/>
    <w:multiLevelType w:val="hybridMultilevel"/>
    <w:tmpl w:val="5CEA0846"/>
    <w:lvl w:ilvl="0" w:tplc="0409000F">
      <w:start w:val="1"/>
      <w:numFmt w:val="decimal"/>
      <w:lvlText w:val="%1."/>
      <w:lvlJc w:val="left"/>
      <w:pPr>
        <w:ind w:left="720" w:hanging="360"/>
      </w:p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7F3"/>
    <w:rsid w:val="00014A91"/>
    <w:rsid w:val="00022B1B"/>
    <w:rsid w:val="000256F9"/>
    <w:rsid w:val="00027D2F"/>
    <w:rsid w:val="00032EAB"/>
    <w:rsid w:val="0003649B"/>
    <w:rsid w:val="000516F5"/>
    <w:rsid w:val="00057CA7"/>
    <w:rsid w:val="000606F2"/>
    <w:rsid w:val="000665FF"/>
    <w:rsid w:val="0007025A"/>
    <w:rsid w:val="00070FC4"/>
    <w:rsid w:val="000718D0"/>
    <w:rsid w:val="00076AF8"/>
    <w:rsid w:val="00093CA3"/>
    <w:rsid w:val="000A5C04"/>
    <w:rsid w:val="000B17CD"/>
    <w:rsid w:val="000B6507"/>
    <w:rsid w:val="000C7B7C"/>
    <w:rsid w:val="000D549B"/>
    <w:rsid w:val="000E43E5"/>
    <w:rsid w:val="000F2A7E"/>
    <w:rsid w:val="00110AEF"/>
    <w:rsid w:val="00114124"/>
    <w:rsid w:val="001151A9"/>
    <w:rsid w:val="00121725"/>
    <w:rsid w:val="00122D85"/>
    <w:rsid w:val="00124A7E"/>
    <w:rsid w:val="00131F3A"/>
    <w:rsid w:val="001469EF"/>
    <w:rsid w:val="001516CA"/>
    <w:rsid w:val="001601B6"/>
    <w:rsid w:val="00172D8E"/>
    <w:rsid w:val="001864E2"/>
    <w:rsid w:val="00191902"/>
    <w:rsid w:val="00193375"/>
    <w:rsid w:val="001B0837"/>
    <w:rsid w:val="001B1C7C"/>
    <w:rsid w:val="001C74D0"/>
    <w:rsid w:val="001D37C9"/>
    <w:rsid w:val="001D5D27"/>
    <w:rsid w:val="001D6ADF"/>
    <w:rsid w:val="001E1E4F"/>
    <w:rsid w:val="001E5C05"/>
    <w:rsid w:val="001E7DA8"/>
    <w:rsid w:val="001F1B29"/>
    <w:rsid w:val="00212B19"/>
    <w:rsid w:val="002156DC"/>
    <w:rsid w:val="002160DE"/>
    <w:rsid w:val="00222F27"/>
    <w:rsid w:val="002232D0"/>
    <w:rsid w:val="00232E18"/>
    <w:rsid w:val="0023428E"/>
    <w:rsid w:val="00234DCE"/>
    <w:rsid w:val="002427D2"/>
    <w:rsid w:val="00264C08"/>
    <w:rsid w:val="00275525"/>
    <w:rsid w:val="00285048"/>
    <w:rsid w:val="002878AC"/>
    <w:rsid w:val="002B355E"/>
    <w:rsid w:val="002B76F1"/>
    <w:rsid w:val="002B7A77"/>
    <w:rsid w:val="002D75AE"/>
    <w:rsid w:val="002E15B6"/>
    <w:rsid w:val="00305AA1"/>
    <w:rsid w:val="00314239"/>
    <w:rsid w:val="00333D58"/>
    <w:rsid w:val="003523E8"/>
    <w:rsid w:val="003679B7"/>
    <w:rsid w:val="0037695C"/>
    <w:rsid w:val="003841CD"/>
    <w:rsid w:val="00394F04"/>
    <w:rsid w:val="003A29B7"/>
    <w:rsid w:val="003C3D91"/>
    <w:rsid w:val="003C5096"/>
    <w:rsid w:val="003D0624"/>
    <w:rsid w:val="003D2C49"/>
    <w:rsid w:val="003D723F"/>
    <w:rsid w:val="00404080"/>
    <w:rsid w:val="00410DE7"/>
    <w:rsid w:val="00423242"/>
    <w:rsid w:val="00455F09"/>
    <w:rsid w:val="004756B3"/>
    <w:rsid w:val="00483557"/>
    <w:rsid w:val="004A2AAB"/>
    <w:rsid w:val="004C5B25"/>
    <w:rsid w:val="004D481C"/>
    <w:rsid w:val="004D6565"/>
    <w:rsid w:val="004E3525"/>
    <w:rsid w:val="004E7350"/>
    <w:rsid w:val="004F4532"/>
    <w:rsid w:val="004F5BCE"/>
    <w:rsid w:val="00515961"/>
    <w:rsid w:val="00520C24"/>
    <w:rsid w:val="00523813"/>
    <w:rsid w:val="0052514F"/>
    <w:rsid w:val="00526C51"/>
    <w:rsid w:val="005334DD"/>
    <w:rsid w:val="0054783A"/>
    <w:rsid w:val="00563512"/>
    <w:rsid w:val="00567520"/>
    <w:rsid w:val="00577CB9"/>
    <w:rsid w:val="00580808"/>
    <w:rsid w:val="005828E7"/>
    <w:rsid w:val="00592711"/>
    <w:rsid w:val="005A3325"/>
    <w:rsid w:val="005B34E2"/>
    <w:rsid w:val="005D2236"/>
    <w:rsid w:val="005D49E2"/>
    <w:rsid w:val="005E3A84"/>
    <w:rsid w:val="005F2832"/>
    <w:rsid w:val="00606967"/>
    <w:rsid w:val="006178EF"/>
    <w:rsid w:val="00620FBE"/>
    <w:rsid w:val="006263FF"/>
    <w:rsid w:val="00626F32"/>
    <w:rsid w:val="006301EE"/>
    <w:rsid w:val="00635E48"/>
    <w:rsid w:val="006370D2"/>
    <w:rsid w:val="00656429"/>
    <w:rsid w:val="00656E43"/>
    <w:rsid w:val="006577F3"/>
    <w:rsid w:val="006674A1"/>
    <w:rsid w:val="006676A0"/>
    <w:rsid w:val="0067002F"/>
    <w:rsid w:val="00675779"/>
    <w:rsid w:val="00685A08"/>
    <w:rsid w:val="0069256F"/>
    <w:rsid w:val="006956E1"/>
    <w:rsid w:val="006A3226"/>
    <w:rsid w:val="006C76AC"/>
    <w:rsid w:val="006D1460"/>
    <w:rsid w:val="006D32FE"/>
    <w:rsid w:val="006E141F"/>
    <w:rsid w:val="006F7BCC"/>
    <w:rsid w:val="007206DE"/>
    <w:rsid w:val="0073739F"/>
    <w:rsid w:val="00747D4F"/>
    <w:rsid w:val="007759D9"/>
    <w:rsid w:val="00777F62"/>
    <w:rsid w:val="007A0A2F"/>
    <w:rsid w:val="007B0AFF"/>
    <w:rsid w:val="007B4D98"/>
    <w:rsid w:val="007B7503"/>
    <w:rsid w:val="007C5BF7"/>
    <w:rsid w:val="007D7064"/>
    <w:rsid w:val="007D7758"/>
    <w:rsid w:val="007E2701"/>
    <w:rsid w:val="007F098B"/>
    <w:rsid w:val="007F2778"/>
    <w:rsid w:val="007F705B"/>
    <w:rsid w:val="008037ED"/>
    <w:rsid w:val="00806A7E"/>
    <w:rsid w:val="00811C1C"/>
    <w:rsid w:val="0081434D"/>
    <w:rsid w:val="00825A34"/>
    <w:rsid w:val="00825AB8"/>
    <w:rsid w:val="00835E31"/>
    <w:rsid w:val="0084003A"/>
    <w:rsid w:val="008543D4"/>
    <w:rsid w:val="008950C6"/>
    <w:rsid w:val="00895B80"/>
    <w:rsid w:val="00897933"/>
    <w:rsid w:val="00897D84"/>
    <w:rsid w:val="008A4894"/>
    <w:rsid w:val="008A6A68"/>
    <w:rsid w:val="008B5FC8"/>
    <w:rsid w:val="008E5744"/>
    <w:rsid w:val="008F4936"/>
    <w:rsid w:val="00925D61"/>
    <w:rsid w:val="009376CA"/>
    <w:rsid w:val="009570A8"/>
    <w:rsid w:val="00965693"/>
    <w:rsid w:val="0098107D"/>
    <w:rsid w:val="00986475"/>
    <w:rsid w:val="00992F22"/>
    <w:rsid w:val="009C0629"/>
    <w:rsid w:val="009D4163"/>
    <w:rsid w:val="009E6D4B"/>
    <w:rsid w:val="00A02EB2"/>
    <w:rsid w:val="00A05E30"/>
    <w:rsid w:val="00A149D4"/>
    <w:rsid w:val="00A153F1"/>
    <w:rsid w:val="00A3138A"/>
    <w:rsid w:val="00A351B2"/>
    <w:rsid w:val="00A52D06"/>
    <w:rsid w:val="00A55B17"/>
    <w:rsid w:val="00A65EC0"/>
    <w:rsid w:val="00A673CE"/>
    <w:rsid w:val="00A90457"/>
    <w:rsid w:val="00A9781E"/>
    <w:rsid w:val="00AA38DF"/>
    <w:rsid w:val="00AA691A"/>
    <w:rsid w:val="00AA7CC8"/>
    <w:rsid w:val="00AB1C40"/>
    <w:rsid w:val="00AC68A9"/>
    <w:rsid w:val="00AE6121"/>
    <w:rsid w:val="00B0477A"/>
    <w:rsid w:val="00B14914"/>
    <w:rsid w:val="00B16DB0"/>
    <w:rsid w:val="00B233E4"/>
    <w:rsid w:val="00B275E8"/>
    <w:rsid w:val="00B354BF"/>
    <w:rsid w:val="00B72ACB"/>
    <w:rsid w:val="00B846B2"/>
    <w:rsid w:val="00B97E2C"/>
    <w:rsid w:val="00BA43F9"/>
    <w:rsid w:val="00BB300A"/>
    <w:rsid w:val="00BB3032"/>
    <w:rsid w:val="00BC2A79"/>
    <w:rsid w:val="00BC46F6"/>
    <w:rsid w:val="00BC5B3F"/>
    <w:rsid w:val="00BD71E4"/>
    <w:rsid w:val="00BE45FB"/>
    <w:rsid w:val="00BF23D5"/>
    <w:rsid w:val="00C01AE1"/>
    <w:rsid w:val="00C12376"/>
    <w:rsid w:val="00C301DE"/>
    <w:rsid w:val="00C42CBB"/>
    <w:rsid w:val="00C438C8"/>
    <w:rsid w:val="00C51824"/>
    <w:rsid w:val="00C5258B"/>
    <w:rsid w:val="00C5440B"/>
    <w:rsid w:val="00C7021E"/>
    <w:rsid w:val="00C83952"/>
    <w:rsid w:val="00CA743B"/>
    <w:rsid w:val="00CB4AF2"/>
    <w:rsid w:val="00CB5CFF"/>
    <w:rsid w:val="00CC3A84"/>
    <w:rsid w:val="00CC5EBE"/>
    <w:rsid w:val="00CD09E0"/>
    <w:rsid w:val="00CD0A02"/>
    <w:rsid w:val="00CE14E5"/>
    <w:rsid w:val="00D029AF"/>
    <w:rsid w:val="00D15EC8"/>
    <w:rsid w:val="00D32468"/>
    <w:rsid w:val="00D375C0"/>
    <w:rsid w:val="00D46FBD"/>
    <w:rsid w:val="00D47513"/>
    <w:rsid w:val="00D66844"/>
    <w:rsid w:val="00D7691D"/>
    <w:rsid w:val="00D80E2A"/>
    <w:rsid w:val="00D85063"/>
    <w:rsid w:val="00D90B51"/>
    <w:rsid w:val="00D94A27"/>
    <w:rsid w:val="00DA497E"/>
    <w:rsid w:val="00DB1C06"/>
    <w:rsid w:val="00DB247E"/>
    <w:rsid w:val="00DB73F9"/>
    <w:rsid w:val="00DC0E51"/>
    <w:rsid w:val="00DE5639"/>
    <w:rsid w:val="00DF078A"/>
    <w:rsid w:val="00DF0790"/>
    <w:rsid w:val="00DF28E9"/>
    <w:rsid w:val="00E164DF"/>
    <w:rsid w:val="00E22914"/>
    <w:rsid w:val="00E47BC0"/>
    <w:rsid w:val="00E50EDC"/>
    <w:rsid w:val="00E60F21"/>
    <w:rsid w:val="00E71915"/>
    <w:rsid w:val="00E75607"/>
    <w:rsid w:val="00E76B5F"/>
    <w:rsid w:val="00E8037B"/>
    <w:rsid w:val="00E85D6E"/>
    <w:rsid w:val="00E86953"/>
    <w:rsid w:val="00E9504D"/>
    <w:rsid w:val="00E97D01"/>
    <w:rsid w:val="00EA2C20"/>
    <w:rsid w:val="00EA7128"/>
    <w:rsid w:val="00EC4091"/>
    <w:rsid w:val="00ED34A9"/>
    <w:rsid w:val="00ED7542"/>
    <w:rsid w:val="00F06973"/>
    <w:rsid w:val="00F14293"/>
    <w:rsid w:val="00F25532"/>
    <w:rsid w:val="00F2597B"/>
    <w:rsid w:val="00F37B55"/>
    <w:rsid w:val="00F4765D"/>
    <w:rsid w:val="00F66950"/>
    <w:rsid w:val="00F706AC"/>
    <w:rsid w:val="00F70DF8"/>
    <w:rsid w:val="00F756FE"/>
    <w:rsid w:val="00F91BEF"/>
    <w:rsid w:val="00FA5777"/>
    <w:rsid w:val="00FA65A2"/>
    <w:rsid w:val="00FE0FCA"/>
    <w:rsid w:val="00FE53FE"/>
    <w:rsid w:val="00FE5579"/>
    <w:rsid w:val="00FE7F71"/>
    <w:rsid w:val="00FF3ED4"/>
    <w:rsid w:val="00FF5E7B"/>
    <w:rsid w:val="4C823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A346B"/>
  <w15:chartTrackingRefBased/>
  <w15:docId w15:val="{5F7DBAA6-D0FD-4AB5-B165-ADCFA461E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B19"/>
    <w:pPr>
      <w:spacing w:after="0" w:line="240" w:lineRule="auto"/>
      <w:jc w:val="both"/>
    </w:pPr>
    <w:rPr>
      <w:rFonts w:ascii="Times New Roman" w:eastAsia="Calibri" w:hAnsi="Times New Roman" w:cs="Times New Roman"/>
      <w:sz w:val="24"/>
      <w:szCs w:val="20"/>
      <w:lang w:eastAsia="en-US"/>
    </w:rPr>
  </w:style>
  <w:style w:type="paragraph" w:styleId="Heading1">
    <w:name w:val="heading 1"/>
    <w:basedOn w:val="Normal"/>
    <w:next w:val="Normal"/>
    <w:link w:val="Heading1Char"/>
    <w:uiPriority w:val="9"/>
    <w:qFormat/>
    <w:rsid w:val="00212B19"/>
    <w:pPr>
      <w:keepNext/>
      <w:keepLines/>
      <w:spacing w:before="240" w:line="360" w:lineRule="auto"/>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filiation">
    <w:name w:val="Affiliation"/>
    <w:basedOn w:val="Normal"/>
    <w:qFormat/>
    <w:rsid w:val="00212B19"/>
    <w:pPr>
      <w:spacing w:before="120"/>
    </w:pPr>
    <w:rPr>
      <w:rFonts w:eastAsia="Times New Roman"/>
      <w:szCs w:val="24"/>
    </w:rPr>
  </w:style>
  <w:style w:type="character" w:customStyle="1" w:styleId="Heading1Char">
    <w:name w:val="Heading 1 Char"/>
    <w:basedOn w:val="DefaultParagraphFont"/>
    <w:link w:val="Heading1"/>
    <w:uiPriority w:val="9"/>
    <w:rsid w:val="00212B19"/>
    <w:rPr>
      <w:rFonts w:ascii="Times New Roman" w:eastAsiaTheme="majorEastAsia" w:hAnsi="Times New Roman" w:cstheme="majorBidi"/>
      <w:b/>
      <w:sz w:val="24"/>
      <w:szCs w:val="32"/>
      <w:lang w:eastAsia="en-US"/>
    </w:rPr>
  </w:style>
  <w:style w:type="character" w:customStyle="1" w:styleId="fontstyle01">
    <w:name w:val="fontstyle01"/>
    <w:basedOn w:val="DefaultParagraphFont"/>
    <w:rsid w:val="00212B19"/>
    <w:rPr>
      <w:rFonts w:ascii="FrutigerLTPro-Bold" w:hAnsi="FrutigerLTPro-Bold" w:hint="default"/>
      <w:b/>
      <w:bCs/>
      <w:i w:val="0"/>
      <w:iCs w:val="0"/>
      <w:color w:val="403F41"/>
      <w:sz w:val="20"/>
      <w:szCs w:val="20"/>
    </w:rPr>
  </w:style>
  <w:style w:type="character" w:styleId="Hyperlink">
    <w:name w:val="Hyperlink"/>
    <w:basedOn w:val="DefaultParagraphFont"/>
    <w:uiPriority w:val="99"/>
    <w:semiHidden/>
    <w:unhideWhenUsed/>
    <w:rsid w:val="00212B19"/>
    <w:rPr>
      <w:color w:val="0000FF"/>
      <w:u w:val="single"/>
    </w:rPr>
  </w:style>
  <w:style w:type="paragraph" w:styleId="ListParagraph">
    <w:name w:val="List Paragraph"/>
    <w:basedOn w:val="Normal"/>
    <w:uiPriority w:val="34"/>
    <w:qFormat/>
    <w:rsid w:val="00212B19"/>
    <w:pPr>
      <w:ind w:left="720"/>
      <w:contextualSpacing/>
    </w:pPr>
  </w:style>
  <w:style w:type="table" w:styleId="TableGrid">
    <w:name w:val="Table Grid"/>
    <w:basedOn w:val="TableNormal"/>
    <w:uiPriority w:val="39"/>
    <w:rsid w:val="00811C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037ED"/>
    <w:rPr>
      <w:color w:val="808080"/>
    </w:rPr>
  </w:style>
  <w:style w:type="paragraph" w:styleId="BalloonText">
    <w:name w:val="Balloon Text"/>
    <w:basedOn w:val="Normal"/>
    <w:link w:val="BalloonTextChar"/>
    <w:uiPriority w:val="99"/>
    <w:semiHidden/>
    <w:unhideWhenUsed/>
    <w:rsid w:val="00D7691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691D"/>
    <w:rPr>
      <w:rFonts w:ascii="Segoe UI" w:eastAsia="Calibri" w:hAnsi="Segoe UI" w:cs="Segoe UI"/>
      <w:sz w:val="18"/>
      <w:szCs w:val="18"/>
      <w:lang w:eastAsia="en-US"/>
    </w:rPr>
  </w:style>
  <w:style w:type="paragraph" w:customStyle="1" w:styleId="Authors">
    <w:name w:val="Authors"/>
    <w:basedOn w:val="Normal"/>
    <w:rsid w:val="00A52D06"/>
    <w:pPr>
      <w:spacing w:before="120" w:after="360"/>
    </w:pPr>
    <w:rPr>
      <w:rFonts w:eastAsia="Times New Roman"/>
      <w:b/>
      <w:szCs w:val="24"/>
    </w:rPr>
  </w:style>
  <w:style w:type="paragraph" w:styleId="Header">
    <w:name w:val="header"/>
    <w:basedOn w:val="Normal"/>
    <w:link w:val="HeaderChar"/>
    <w:uiPriority w:val="99"/>
    <w:unhideWhenUsed/>
    <w:rsid w:val="00121725"/>
    <w:pPr>
      <w:tabs>
        <w:tab w:val="center" w:pos="4680"/>
        <w:tab w:val="right" w:pos="9360"/>
      </w:tabs>
    </w:pPr>
  </w:style>
  <w:style w:type="character" w:customStyle="1" w:styleId="HeaderChar">
    <w:name w:val="Header Char"/>
    <w:basedOn w:val="DefaultParagraphFont"/>
    <w:link w:val="Header"/>
    <w:uiPriority w:val="99"/>
    <w:rsid w:val="00121725"/>
    <w:rPr>
      <w:rFonts w:ascii="Times New Roman" w:eastAsia="Calibri" w:hAnsi="Times New Roman" w:cs="Times New Roman"/>
      <w:sz w:val="24"/>
      <w:szCs w:val="20"/>
      <w:lang w:eastAsia="en-US"/>
    </w:rPr>
  </w:style>
  <w:style w:type="paragraph" w:styleId="Footer">
    <w:name w:val="footer"/>
    <w:basedOn w:val="Normal"/>
    <w:link w:val="FooterChar"/>
    <w:uiPriority w:val="99"/>
    <w:unhideWhenUsed/>
    <w:rsid w:val="00121725"/>
    <w:pPr>
      <w:tabs>
        <w:tab w:val="center" w:pos="4680"/>
        <w:tab w:val="right" w:pos="9360"/>
      </w:tabs>
    </w:pPr>
  </w:style>
  <w:style w:type="character" w:customStyle="1" w:styleId="FooterChar">
    <w:name w:val="Footer Char"/>
    <w:basedOn w:val="DefaultParagraphFont"/>
    <w:link w:val="Footer"/>
    <w:uiPriority w:val="99"/>
    <w:rsid w:val="00121725"/>
    <w:rPr>
      <w:rFonts w:ascii="Times New Roman" w:eastAsia="Calibri" w:hAnsi="Times New Roman"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53259">
      <w:bodyDiv w:val="1"/>
      <w:marLeft w:val="0"/>
      <w:marRight w:val="0"/>
      <w:marTop w:val="0"/>
      <w:marBottom w:val="0"/>
      <w:divBdr>
        <w:top w:val="none" w:sz="0" w:space="0" w:color="auto"/>
        <w:left w:val="none" w:sz="0" w:space="0" w:color="auto"/>
        <w:bottom w:val="none" w:sz="0" w:space="0" w:color="auto"/>
        <w:right w:val="none" w:sz="0" w:space="0" w:color="auto"/>
      </w:divBdr>
      <w:divsChild>
        <w:div w:id="33848831">
          <w:marLeft w:val="640"/>
          <w:marRight w:val="0"/>
          <w:marTop w:val="0"/>
          <w:marBottom w:val="0"/>
          <w:divBdr>
            <w:top w:val="none" w:sz="0" w:space="0" w:color="auto"/>
            <w:left w:val="none" w:sz="0" w:space="0" w:color="auto"/>
            <w:bottom w:val="none" w:sz="0" w:space="0" w:color="auto"/>
            <w:right w:val="none" w:sz="0" w:space="0" w:color="auto"/>
          </w:divBdr>
        </w:div>
        <w:div w:id="1507407025">
          <w:marLeft w:val="640"/>
          <w:marRight w:val="0"/>
          <w:marTop w:val="0"/>
          <w:marBottom w:val="0"/>
          <w:divBdr>
            <w:top w:val="none" w:sz="0" w:space="0" w:color="auto"/>
            <w:left w:val="none" w:sz="0" w:space="0" w:color="auto"/>
            <w:bottom w:val="none" w:sz="0" w:space="0" w:color="auto"/>
            <w:right w:val="none" w:sz="0" w:space="0" w:color="auto"/>
          </w:divBdr>
        </w:div>
      </w:divsChild>
    </w:div>
    <w:div w:id="58942217">
      <w:bodyDiv w:val="1"/>
      <w:marLeft w:val="0"/>
      <w:marRight w:val="0"/>
      <w:marTop w:val="0"/>
      <w:marBottom w:val="0"/>
      <w:divBdr>
        <w:top w:val="none" w:sz="0" w:space="0" w:color="auto"/>
        <w:left w:val="none" w:sz="0" w:space="0" w:color="auto"/>
        <w:bottom w:val="none" w:sz="0" w:space="0" w:color="auto"/>
        <w:right w:val="none" w:sz="0" w:space="0" w:color="auto"/>
      </w:divBdr>
      <w:divsChild>
        <w:div w:id="797262787">
          <w:marLeft w:val="640"/>
          <w:marRight w:val="0"/>
          <w:marTop w:val="0"/>
          <w:marBottom w:val="0"/>
          <w:divBdr>
            <w:top w:val="none" w:sz="0" w:space="0" w:color="auto"/>
            <w:left w:val="none" w:sz="0" w:space="0" w:color="auto"/>
            <w:bottom w:val="none" w:sz="0" w:space="0" w:color="auto"/>
            <w:right w:val="none" w:sz="0" w:space="0" w:color="auto"/>
          </w:divBdr>
        </w:div>
        <w:div w:id="756900763">
          <w:marLeft w:val="640"/>
          <w:marRight w:val="0"/>
          <w:marTop w:val="0"/>
          <w:marBottom w:val="0"/>
          <w:divBdr>
            <w:top w:val="none" w:sz="0" w:space="0" w:color="auto"/>
            <w:left w:val="none" w:sz="0" w:space="0" w:color="auto"/>
            <w:bottom w:val="none" w:sz="0" w:space="0" w:color="auto"/>
            <w:right w:val="none" w:sz="0" w:space="0" w:color="auto"/>
          </w:divBdr>
        </w:div>
        <w:div w:id="1191530145">
          <w:marLeft w:val="640"/>
          <w:marRight w:val="0"/>
          <w:marTop w:val="0"/>
          <w:marBottom w:val="0"/>
          <w:divBdr>
            <w:top w:val="none" w:sz="0" w:space="0" w:color="auto"/>
            <w:left w:val="none" w:sz="0" w:space="0" w:color="auto"/>
            <w:bottom w:val="none" w:sz="0" w:space="0" w:color="auto"/>
            <w:right w:val="none" w:sz="0" w:space="0" w:color="auto"/>
          </w:divBdr>
        </w:div>
        <w:div w:id="512764198">
          <w:marLeft w:val="640"/>
          <w:marRight w:val="0"/>
          <w:marTop w:val="0"/>
          <w:marBottom w:val="0"/>
          <w:divBdr>
            <w:top w:val="none" w:sz="0" w:space="0" w:color="auto"/>
            <w:left w:val="none" w:sz="0" w:space="0" w:color="auto"/>
            <w:bottom w:val="none" w:sz="0" w:space="0" w:color="auto"/>
            <w:right w:val="none" w:sz="0" w:space="0" w:color="auto"/>
          </w:divBdr>
        </w:div>
        <w:div w:id="919606156">
          <w:marLeft w:val="640"/>
          <w:marRight w:val="0"/>
          <w:marTop w:val="0"/>
          <w:marBottom w:val="0"/>
          <w:divBdr>
            <w:top w:val="none" w:sz="0" w:space="0" w:color="auto"/>
            <w:left w:val="none" w:sz="0" w:space="0" w:color="auto"/>
            <w:bottom w:val="none" w:sz="0" w:space="0" w:color="auto"/>
            <w:right w:val="none" w:sz="0" w:space="0" w:color="auto"/>
          </w:divBdr>
        </w:div>
        <w:div w:id="1991446900">
          <w:marLeft w:val="640"/>
          <w:marRight w:val="0"/>
          <w:marTop w:val="0"/>
          <w:marBottom w:val="0"/>
          <w:divBdr>
            <w:top w:val="none" w:sz="0" w:space="0" w:color="auto"/>
            <w:left w:val="none" w:sz="0" w:space="0" w:color="auto"/>
            <w:bottom w:val="none" w:sz="0" w:space="0" w:color="auto"/>
            <w:right w:val="none" w:sz="0" w:space="0" w:color="auto"/>
          </w:divBdr>
        </w:div>
        <w:div w:id="192502630">
          <w:marLeft w:val="640"/>
          <w:marRight w:val="0"/>
          <w:marTop w:val="0"/>
          <w:marBottom w:val="0"/>
          <w:divBdr>
            <w:top w:val="none" w:sz="0" w:space="0" w:color="auto"/>
            <w:left w:val="none" w:sz="0" w:space="0" w:color="auto"/>
            <w:bottom w:val="none" w:sz="0" w:space="0" w:color="auto"/>
            <w:right w:val="none" w:sz="0" w:space="0" w:color="auto"/>
          </w:divBdr>
        </w:div>
      </w:divsChild>
    </w:div>
    <w:div w:id="76950220">
      <w:bodyDiv w:val="1"/>
      <w:marLeft w:val="0"/>
      <w:marRight w:val="0"/>
      <w:marTop w:val="0"/>
      <w:marBottom w:val="0"/>
      <w:divBdr>
        <w:top w:val="none" w:sz="0" w:space="0" w:color="auto"/>
        <w:left w:val="none" w:sz="0" w:space="0" w:color="auto"/>
        <w:bottom w:val="none" w:sz="0" w:space="0" w:color="auto"/>
        <w:right w:val="none" w:sz="0" w:space="0" w:color="auto"/>
      </w:divBdr>
      <w:divsChild>
        <w:div w:id="640690321">
          <w:marLeft w:val="640"/>
          <w:marRight w:val="0"/>
          <w:marTop w:val="0"/>
          <w:marBottom w:val="0"/>
          <w:divBdr>
            <w:top w:val="none" w:sz="0" w:space="0" w:color="auto"/>
            <w:left w:val="none" w:sz="0" w:space="0" w:color="auto"/>
            <w:bottom w:val="none" w:sz="0" w:space="0" w:color="auto"/>
            <w:right w:val="none" w:sz="0" w:space="0" w:color="auto"/>
          </w:divBdr>
        </w:div>
        <w:div w:id="1409427387">
          <w:marLeft w:val="640"/>
          <w:marRight w:val="0"/>
          <w:marTop w:val="0"/>
          <w:marBottom w:val="0"/>
          <w:divBdr>
            <w:top w:val="none" w:sz="0" w:space="0" w:color="auto"/>
            <w:left w:val="none" w:sz="0" w:space="0" w:color="auto"/>
            <w:bottom w:val="none" w:sz="0" w:space="0" w:color="auto"/>
            <w:right w:val="none" w:sz="0" w:space="0" w:color="auto"/>
          </w:divBdr>
        </w:div>
        <w:div w:id="1156919388">
          <w:marLeft w:val="640"/>
          <w:marRight w:val="0"/>
          <w:marTop w:val="0"/>
          <w:marBottom w:val="0"/>
          <w:divBdr>
            <w:top w:val="none" w:sz="0" w:space="0" w:color="auto"/>
            <w:left w:val="none" w:sz="0" w:space="0" w:color="auto"/>
            <w:bottom w:val="none" w:sz="0" w:space="0" w:color="auto"/>
            <w:right w:val="none" w:sz="0" w:space="0" w:color="auto"/>
          </w:divBdr>
        </w:div>
        <w:div w:id="1513763055">
          <w:marLeft w:val="640"/>
          <w:marRight w:val="0"/>
          <w:marTop w:val="0"/>
          <w:marBottom w:val="0"/>
          <w:divBdr>
            <w:top w:val="none" w:sz="0" w:space="0" w:color="auto"/>
            <w:left w:val="none" w:sz="0" w:space="0" w:color="auto"/>
            <w:bottom w:val="none" w:sz="0" w:space="0" w:color="auto"/>
            <w:right w:val="none" w:sz="0" w:space="0" w:color="auto"/>
          </w:divBdr>
        </w:div>
        <w:div w:id="1580403806">
          <w:marLeft w:val="640"/>
          <w:marRight w:val="0"/>
          <w:marTop w:val="0"/>
          <w:marBottom w:val="0"/>
          <w:divBdr>
            <w:top w:val="none" w:sz="0" w:space="0" w:color="auto"/>
            <w:left w:val="none" w:sz="0" w:space="0" w:color="auto"/>
            <w:bottom w:val="none" w:sz="0" w:space="0" w:color="auto"/>
            <w:right w:val="none" w:sz="0" w:space="0" w:color="auto"/>
          </w:divBdr>
        </w:div>
      </w:divsChild>
    </w:div>
    <w:div w:id="83966226">
      <w:bodyDiv w:val="1"/>
      <w:marLeft w:val="0"/>
      <w:marRight w:val="0"/>
      <w:marTop w:val="0"/>
      <w:marBottom w:val="0"/>
      <w:divBdr>
        <w:top w:val="none" w:sz="0" w:space="0" w:color="auto"/>
        <w:left w:val="none" w:sz="0" w:space="0" w:color="auto"/>
        <w:bottom w:val="none" w:sz="0" w:space="0" w:color="auto"/>
        <w:right w:val="none" w:sz="0" w:space="0" w:color="auto"/>
      </w:divBdr>
      <w:divsChild>
        <w:div w:id="894437050">
          <w:marLeft w:val="640"/>
          <w:marRight w:val="0"/>
          <w:marTop w:val="0"/>
          <w:marBottom w:val="0"/>
          <w:divBdr>
            <w:top w:val="none" w:sz="0" w:space="0" w:color="auto"/>
            <w:left w:val="none" w:sz="0" w:space="0" w:color="auto"/>
            <w:bottom w:val="none" w:sz="0" w:space="0" w:color="auto"/>
            <w:right w:val="none" w:sz="0" w:space="0" w:color="auto"/>
          </w:divBdr>
        </w:div>
        <w:div w:id="634066485">
          <w:marLeft w:val="640"/>
          <w:marRight w:val="0"/>
          <w:marTop w:val="0"/>
          <w:marBottom w:val="0"/>
          <w:divBdr>
            <w:top w:val="none" w:sz="0" w:space="0" w:color="auto"/>
            <w:left w:val="none" w:sz="0" w:space="0" w:color="auto"/>
            <w:bottom w:val="none" w:sz="0" w:space="0" w:color="auto"/>
            <w:right w:val="none" w:sz="0" w:space="0" w:color="auto"/>
          </w:divBdr>
        </w:div>
        <w:div w:id="166605084">
          <w:marLeft w:val="640"/>
          <w:marRight w:val="0"/>
          <w:marTop w:val="0"/>
          <w:marBottom w:val="0"/>
          <w:divBdr>
            <w:top w:val="none" w:sz="0" w:space="0" w:color="auto"/>
            <w:left w:val="none" w:sz="0" w:space="0" w:color="auto"/>
            <w:bottom w:val="none" w:sz="0" w:space="0" w:color="auto"/>
            <w:right w:val="none" w:sz="0" w:space="0" w:color="auto"/>
          </w:divBdr>
        </w:div>
      </w:divsChild>
    </w:div>
    <w:div w:id="87048714">
      <w:bodyDiv w:val="1"/>
      <w:marLeft w:val="0"/>
      <w:marRight w:val="0"/>
      <w:marTop w:val="0"/>
      <w:marBottom w:val="0"/>
      <w:divBdr>
        <w:top w:val="none" w:sz="0" w:space="0" w:color="auto"/>
        <w:left w:val="none" w:sz="0" w:space="0" w:color="auto"/>
        <w:bottom w:val="none" w:sz="0" w:space="0" w:color="auto"/>
        <w:right w:val="none" w:sz="0" w:space="0" w:color="auto"/>
      </w:divBdr>
    </w:div>
    <w:div w:id="95755101">
      <w:bodyDiv w:val="1"/>
      <w:marLeft w:val="0"/>
      <w:marRight w:val="0"/>
      <w:marTop w:val="0"/>
      <w:marBottom w:val="0"/>
      <w:divBdr>
        <w:top w:val="none" w:sz="0" w:space="0" w:color="auto"/>
        <w:left w:val="none" w:sz="0" w:space="0" w:color="auto"/>
        <w:bottom w:val="none" w:sz="0" w:space="0" w:color="auto"/>
        <w:right w:val="none" w:sz="0" w:space="0" w:color="auto"/>
      </w:divBdr>
    </w:div>
    <w:div w:id="96367934">
      <w:bodyDiv w:val="1"/>
      <w:marLeft w:val="0"/>
      <w:marRight w:val="0"/>
      <w:marTop w:val="0"/>
      <w:marBottom w:val="0"/>
      <w:divBdr>
        <w:top w:val="none" w:sz="0" w:space="0" w:color="auto"/>
        <w:left w:val="none" w:sz="0" w:space="0" w:color="auto"/>
        <w:bottom w:val="none" w:sz="0" w:space="0" w:color="auto"/>
        <w:right w:val="none" w:sz="0" w:space="0" w:color="auto"/>
      </w:divBdr>
    </w:div>
    <w:div w:id="119610202">
      <w:bodyDiv w:val="1"/>
      <w:marLeft w:val="0"/>
      <w:marRight w:val="0"/>
      <w:marTop w:val="0"/>
      <w:marBottom w:val="0"/>
      <w:divBdr>
        <w:top w:val="none" w:sz="0" w:space="0" w:color="auto"/>
        <w:left w:val="none" w:sz="0" w:space="0" w:color="auto"/>
        <w:bottom w:val="none" w:sz="0" w:space="0" w:color="auto"/>
        <w:right w:val="none" w:sz="0" w:space="0" w:color="auto"/>
      </w:divBdr>
    </w:div>
    <w:div w:id="152068994">
      <w:bodyDiv w:val="1"/>
      <w:marLeft w:val="0"/>
      <w:marRight w:val="0"/>
      <w:marTop w:val="0"/>
      <w:marBottom w:val="0"/>
      <w:divBdr>
        <w:top w:val="none" w:sz="0" w:space="0" w:color="auto"/>
        <w:left w:val="none" w:sz="0" w:space="0" w:color="auto"/>
        <w:bottom w:val="none" w:sz="0" w:space="0" w:color="auto"/>
        <w:right w:val="none" w:sz="0" w:space="0" w:color="auto"/>
      </w:divBdr>
    </w:div>
    <w:div w:id="189030478">
      <w:bodyDiv w:val="1"/>
      <w:marLeft w:val="0"/>
      <w:marRight w:val="0"/>
      <w:marTop w:val="0"/>
      <w:marBottom w:val="0"/>
      <w:divBdr>
        <w:top w:val="none" w:sz="0" w:space="0" w:color="auto"/>
        <w:left w:val="none" w:sz="0" w:space="0" w:color="auto"/>
        <w:bottom w:val="none" w:sz="0" w:space="0" w:color="auto"/>
        <w:right w:val="none" w:sz="0" w:space="0" w:color="auto"/>
      </w:divBdr>
    </w:div>
    <w:div w:id="197394864">
      <w:bodyDiv w:val="1"/>
      <w:marLeft w:val="0"/>
      <w:marRight w:val="0"/>
      <w:marTop w:val="0"/>
      <w:marBottom w:val="0"/>
      <w:divBdr>
        <w:top w:val="none" w:sz="0" w:space="0" w:color="auto"/>
        <w:left w:val="none" w:sz="0" w:space="0" w:color="auto"/>
        <w:bottom w:val="none" w:sz="0" w:space="0" w:color="auto"/>
        <w:right w:val="none" w:sz="0" w:space="0" w:color="auto"/>
      </w:divBdr>
    </w:div>
    <w:div w:id="212161789">
      <w:bodyDiv w:val="1"/>
      <w:marLeft w:val="0"/>
      <w:marRight w:val="0"/>
      <w:marTop w:val="0"/>
      <w:marBottom w:val="0"/>
      <w:divBdr>
        <w:top w:val="none" w:sz="0" w:space="0" w:color="auto"/>
        <w:left w:val="none" w:sz="0" w:space="0" w:color="auto"/>
        <w:bottom w:val="none" w:sz="0" w:space="0" w:color="auto"/>
        <w:right w:val="none" w:sz="0" w:space="0" w:color="auto"/>
      </w:divBdr>
      <w:divsChild>
        <w:div w:id="122161170">
          <w:marLeft w:val="640"/>
          <w:marRight w:val="0"/>
          <w:marTop w:val="0"/>
          <w:marBottom w:val="0"/>
          <w:divBdr>
            <w:top w:val="none" w:sz="0" w:space="0" w:color="auto"/>
            <w:left w:val="none" w:sz="0" w:space="0" w:color="auto"/>
            <w:bottom w:val="none" w:sz="0" w:space="0" w:color="auto"/>
            <w:right w:val="none" w:sz="0" w:space="0" w:color="auto"/>
          </w:divBdr>
        </w:div>
        <w:div w:id="351617094">
          <w:marLeft w:val="640"/>
          <w:marRight w:val="0"/>
          <w:marTop w:val="0"/>
          <w:marBottom w:val="0"/>
          <w:divBdr>
            <w:top w:val="none" w:sz="0" w:space="0" w:color="auto"/>
            <w:left w:val="none" w:sz="0" w:space="0" w:color="auto"/>
            <w:bottom w:val="none" w:sz="0" w:space="0" w:color="auto"/>
            <w:right w:val="none" w:sz="0" w:space="0" w:color="auto"/>
          </w:divBdr>
        </w:div>
        <w:div w:id="1438254097">
          <w:marLeft w:val="640"/>
          <w:marRight w:val="0"/>
          <w:marTop w:val="0"/>
          <w:marBottom w:val="0"/>
          <w:divBdr>
            <w:top w:val="none" w:sz="0" w:space="0" w:color="auto"/>
            <w:left w:val="none" w:sz="0" w:space="0" w:color="auto"/>
            <w:bottom w:val="none" w:sz="0" w:space="0" w:color="auto"/>
            <w:right w:val="none" w:sz="0" w:space="0" w:color="auto"/>
          </w:divBdr>
        </w:div>
      </w:divsChild>
    </w:div>
    <w:div w:id="233591464">
      <w:bodyDiv w:val="1"/>
      <w:marLeft w:val="0"/>
      <w:marRight w:val="0"/>
      <w:marTop w:val="0"/>
      <w:marBottom w:val="0"/>
      <w:divBdr>
        <w:top w:val="none" w:sz="0" w:space="0" w:color="auto"/>
        <w:left w:val="none" w:sz="0" w:space="0" w:color="auto"/>
        <w:bottom w:val="none" w:sz="0" w:space="0" w:color="auto"/>
        <w:right w:val="none" w:sz="0" w:space="0" w:color="auto"/>
      </w:divBdr>
    </w:div>
    <w:div w:id="254755811">
      <w:bodyDiv w:val="1"/>
      <w:marLeft w:val="0"/>
      <w:marRight w:val="0"/>
      <w:marTop w:val="0"/>
      <w:marBottom w:val="0"/>
      <w:divBdr>
        <w:top w:val="none" w:sz="0" w:space="0" w:color="auto"/>
        <w:left w:val="none" w:sz="0" w:space="0" w:color="auto"/>
        <w:bottom w:val="none" w:sz="0" w:space="0" w:color="auto"/>
        <w:right w:val="none" w:sz="0" w:space="0" w:color="auto"/>
      </w:divBdr>
      <w:divsChild>
        <w:div w:id="1866945371">
          <w:marLeft w:val="480"/>
          <w:marRight w:val="0"/>
          <w:marTop w:val="0"/>
          <w:marBottom w:val="0"/>
          <w:divBdr>
            <w:top w:val="none" w:sz="0" w:space="0" w:color="auto"/>
            <w:left w:val="none" w:sz="0" w:space="0" w:color="auto"/>
            <w:bottom w:val="none" w:sz="0" w:space="0" w:color="auto"/>
            <w:right w:val="none" w:sz="0" w:space="0" w:color="auto"/>
          </w:divBdr>
        </w:div>
        <w:div w:id="1753039286">
          <w:marLeft w:val="480"/>
          <w:marRight w:val="0"/>
          <w:marTop w:val="0"/>
          <w:marBottom w:val="0"/>
          <w:divBdr>
            <w:top w:val="none" w:sz="0" w:space="0" w:color="auto"/>
            <w:left w:val="none" w:sz="0" w:space="0" w:color="auto"/>
            <w:bottom w:val="none" w:sz="0" w:space="0" w:color="auto"/>
            <w:right w:val="none" w:sz="0" w:space="0" w:color="auto"/>
          </w:divBdr>
        </w:div>
        <w:div w:id="2143039191">
          <w:marLeft w:val="480"/>
          <w:marRight w:val="0"/>
          <w:marTop w:val="0"/>
          <w:marBottom w:val="0"/>
          <w:divBdr>
            <w:top w:val="none" w:sz="0" w:space="0" w:color="auto"/>
            <w:left w:val="none" w:sz="0" w:space="0" w:color="auto"/>
            <w:bottom w:val="none" w:sz="0" w:space="0" w:color="auto"/>
            <w:right w:val="none" w:sz="0" w:space="0" w:color="auto"/>
          </w:divBdr>
        </w:div>
      </w:divsChild>
    </w:div>
    <w:div w:id="279579454">
      <w:bodyDiv w:val="1"/>
      <w:marLeft w:val="0"/>
      <w:marRight w:val="0"/>
      <w:marTop w:val="0"/>
      <w:marBottom w:val="0"/>
      <w:divBdr>
        <w:top w:val="none" w:sz="0" w:space="0" w:color="auto"/>
        <w:left w:val="none" w:sz="0" w:space="0" w:color="auto"/>
        <w:bottom w:val="none" w:sz="0" w:space="0" w:color="auto"/>
        <w:right w:val="none" w:sz="0" w:space="0" w:color="auto"/>
      </w:divBdr>
      <w:divsChild>
        <w:div w:id="1015617059">
          <w:marLeft w:val="480"/>
          <w:marRight w:val="0"/>
          <w:marTop w:val="0"/>
          <w:marBottom w:val="0"/>
          <w:divBdr>
            <w:top w:val="none" w:sz="0" w:space="0" w:color="auto"/>
            <w:left w:val="none" w:sz="0" w:space="0" w:color="auto"/>
            <w:bottom w:val="none" w:sz="0" w:space="0" w:color="auto"/>
            <w:right w:val="none" w:sz="0" w:space="0" w:color="auto"/>
          </w:divBdr>
        </w:div>
        <w:div w:id="1194927137">
          <w:marLeft w:val="480"/>
          <w:marRight w:val="0"/>
          <w:marTop w:val="0"/>
          <w:marBottom w:val="0"/>
          <w:divBdr>
            <w:top w:val="none" w:sz="0" w:space="0" w:color="auto"/>
            <w:left w:val="none" w:sz="0" w:space="0" w:color="auto"/>
            <w:bottom w:val="none" w:sz="0" w:space="0" w:color="auto"/>
            <w:right w:val="none" w:sz="0" w:space="0" w:color="auto"/>
          </w:divBdr>
        </w:div>
        <w:div w:id="645548905">
          <w:marLeft w:val="480"/>
          <w:marRight w:val="0"/>
          <w:marTop w:val="0"/>
          <w:marBottom w:val="0"/>
          <w:divBdr>
            <w:top w:val="none" w:sz="0" w:space="0" w:color="auto"/>
            <w:left w:val="none" w:sz="0" w:space="0" w:color="auto"/>
            <w:bottom w:val="none" w:sz="0" w:space="0" w:color="auto"/>
            <w:right w:val="none" w:sz="0" w:space="0" w:color="auto"/>
          </w:divBdr>
        </w:div>
      </w:divsChild>
    </w:div>
    <w:div w:id="325594700">
      <w:bodyDiv w:val="1"/>
      <w:marLeft w:val="0"/>
      <w:marRight w:val="0"/>
      <w:marTop w:val="0"/>
      <w:marBottom w:val="0"/>
      <w:divBdr>
        <w:top w:val="none" w:sz="0" w:space="0" w:color="auto"/>
        <w:left w:val="none" w:sz="0" w:space="0" w:color="auto"/>
        <w:bottom w:val="none" w:sz="0" w:space="0" w:color="auto"/>
        <w:right w:val="none" w:sz="0" w:space="0" w:color="auto"/>
      </w:divBdr>
      <w:divsChild>
        <w:div w:id="1248880057">
          <w:marLeft w:val="640"/>
          <w:marRight w:val="0"/>
          <w:marTop w:val="0"/>
          <w:marBottom w:val="0"/>
          <w:divBdr>
            <w:top w:val="none" w:sz="0" w:space="0" w:color="auto"/>
            <w:left w:val="none" w:sz="0" w:space="0" w:color="auto"/>
            <w:bottom w:val="none" w:sz="0" w:space="0" w:color="auto"/>
            <w:right w:val="none" w:sz="0" w:space="0" w:color="auto"/>
          </w:divBdr>
        </w:div>
        <w:div w:id="484198312">
          <w:marLeft w:val="640"/>
          <w:marRight w:val="0"/>
          <w:marTop w:val="0"/>
          <w:marBottom w:val="0"/>
          <w:divBdr>
            <w:top w:val="none" w:sz="0" w:space="0" w:color="auto"/>
            <w:left w:val="none" w:sz="0" w:space="0" w:color="auto"/>
            <w:bottom w:val="none" w:sz="0" w:space="0" w:color="auto"/>
            <w:right w:val="none" w:sz="0" w:space="0" w:color="auto"/>
          </w:divBdr>
        </w:div>
      </w:divsChild>
    </w:div>
    <w:div w:id="334382508">
      <w:bodyDiv w:val="1"/>
      <w:marLeft w:val="0"/>
      <w:marRight w:val="0"/>
      <w:marTop w:val="0"/>
      <w:marBottom w:val="0"/>
      <w:divBdr>
        <w:top w:val="none" w:sz="0" w:space="0" w:color="auto"/>
        <w:left w:val="none" w:sz="0" w:space="0" w:color="auto"/>
        <w:bottom w:val="none" w:sz="0" w:space="0" w:color="auto"/>
        <w:right w:val="none" w:sz="0" w:space="0" w:color="auto"/>
      </w:divBdr>
    </w:div>
    <w:div w:id="424109158">
      <w:bodyDiv w:val="1"/>
      <w:marLeft w:val="0"/>
      <w:marRight w:val="0"/>
      <w:marTop w:val="0"/>
      <w:marBottom w:val="0"/>
      <w:divBdr>
        <w:top w:val="none" w:sz="0" w:space="0" w:color="auto"/>
        <w:left w:val="none" w:sz="0" w:space="0" w:color="auto"/>
        <w:bottom w:val="none" w:sz="0" w:space="0" w:color="auto"/>
        <w:right w:val="none" w:sz="0" w:space="0" w:color="auto"/>
      </w:divBdr>
    </w:div>
    <w:div w:id="453981422">
      <w:bodyDiv w:val="1"/>
      <w:marLeft w:val="0"/>
      <w:marRight w:val="0"/>
      <w:marTop w:val="0"/>
      <w:marBottom w:val="0"/>
      <w:divBdr>
        <w:top w:val="none" w:sz="0" w:space="0" w:color="auto"/>
        <w:left w:val="none" w:sz="0" w:space="0" w:color="auto"/>
        <w:bottom w:val="none" w:sz="0" w:space="0" w:color="auto"/>
        <w:right w:val="none" w:sz="0" w:space="0" w:color="auto"/>
      </w:divBdr>
      <w:divsChild>
        <w:div w:id="975720782">
          <w:marLeft w:val="640"/>
          <w:marRight w:val="0"/>
          <w:marTop w:val="0"/>
          <w:marBottom w:val="0"/>
          <w:divBdr>
            <w:top w:val="none" w:sz="0" w:space="0" w:color="auto"/>
            <w:left w:val="none" w:sz="0" w:space="0" w:color="auto"/>
            <w:bottom w:val="none" w:sz="0" w:space="0" w:color="auto"/>
            <w:right w:val="none" w:sz="0" w:space="0" w:color="auto"/>
          </w:divBdr>
        </w:div>
        <w:div w:id="1049575384">
          <w:marLeft w:val="640"/>
          <w:marRight w:val="0"/>
          <w:marTop w:val="0"/>
          <w:marBottom w:val="0"/>
          <w:divBdr>
            <w:top w:val="none" w:sz="0" w:space="0" w:color="auto"/>
            <w:left w:val="none" w:sz="0" w:space="0" w:color="auto"/>
            <w:bottom w:val="none" w:sz="0" w:space="0" w:color="auto"/>
            <w:right w:val="none" w:sz="0" w:space="0" w:color="auto"/>
          </w:divBdr>
        </w:div>
        <w:div w:id="1772705929">
          <w:marLeft w:val="640"/>
          <w:marRight w:val="0"/>
          <w:marTop w:val="0"/>
          <w:marBottom w:val="0"/>
          <w:divBdr>
            <w:top w:val="none" w:sz="0" w:space="0" w:color="auto"/>
            <w:left w:val="none" w:sz="0" w:space="0" w:color="auto"/>
            <w:bottom w:val="none" w:sz="0" w:space="0" w:color="auto"/>
            <w:right w:val="none" w:sz="0" w:space="0" w:color="auto"/>
          </w:divBdr>
        </w:div>
      </w:divsChild>
    </w:div>
    <w:div w:id="512034754">
      <w:bodyDiv w:val="1"/>
      <w:marLeft w:val="0"/>
      <w:marRight w:val="0"/>
      <w:marTop w:val="0"/>
      <w:marBottom w:val="0"/>
      <w:divBdr>
        <w:top w:val="none" w:sz="0" w:space="0" w:color="auto"/>
        <w:left w:val="none" w:sz="0" w:space="0" w:color="auto"/>
        <w:bottom w:val="none" w:sz="0" w:space="0" w:color="auto"/>
        <w:right w:val="none" w:sz="0" w:space="0" w:color="auto"/>
      </w:divBdr>
      <w:divsChild>
        <w:div w:id="161900392">
          <w:marLeft w:val="640"/>
          <w:marRight w:val="0"/>
          <w:marTop w:val="0"/>
          <w:marBottom w:val="0"/>
          <w:divBdr>
            <w:top w:val="none" w:sz="0" w:space="0" w:color="auto"/>
            <w:left w:val="none" w:sz="0" w:space="0" w:color="auto"/>
            <w:bottom w:val="none" w:sz="0" w:space="0" w:color="auto"/>
            <w:right w:val="none" w:sz="0" w:space="0" w:color="auto"/>
          </w:divBdr>
        </w:div>
        <w:div w:id="547692544">
          <w:marLeft w:val="640"/>
          <w:marRight w:val="0"/>
          <w:marTop w:val="0"/>
          <w:marBottom w:val="0"/>
          <w:divBdr>
            <w:top w:val="none" w:sz="0" w:space="0" w:color="auto"/>
            <w:left w:val="none" w:sz="0" w:space="0" w:color="auto"/>
            <w:bottom w:val="none" w:sz="0" w:space="0" w:color="auto"/>
            <w:right w:val="none" w:sz="0" w:space="0" w:color="auto"/>
          </w:divBdr>
        </w:div>
        <w:div w:id="589583139">
          <w:marLeft w:val="640"/>
          <w:marRight w:val="0"/>
          <w:marTop w:val="0"/>
          <w:marBottom w:val="0"/>
          <w:divBdr>
            <w:top w:val="none" w:sz="0" w:space="0" w:color="auto"/>
            <w:left w:val="none" w:sz="0" w:space="0" w:color="auto"/>
            <w:bottom w:val="none" w:sz="0" w:space="0" w:color="auto"/>
            <w:right w:val="none" w:sz="0" w:space="0" w:color="auto"/>
          </w:divBdr>
        </w:div>
        <w:div w:id="41902819">
          <w:marLeft w:val="640"/>
          <w:marRight w:val="0"/>
          <w:marTop w:val="0"/>
          <w:marBottom w:val="0"/>
          <w:divBdr>
            <w:top w:val="none" w:sz="0" w:space="0" w:color="auto"/>
            <w:left w:val="none" w:sz="0" w:space="0" w:color="auto"/>
            <w:bottom w:val="none" w:sz="0" w:space="0" w:color="auto"/>
            <w:right w:val="none" w:sz="0" w:space="0" w:color="auto"/>
          </w:divBdr>
        </w:div>
        <w:div w:id="1200095537">
          <w:marLeft w:val="640"/>
          <w:marRight w:val="0"/>
          <w:marTop w:val="0"/>
          <w:marBottom w:val="0"/>
          <w:divBdr>
            <w:top w:val="none" w:sz="0" w:space="0" w:color="auto"/>
            <w:left w:val="none" w:sz="0" w:space="0" w:color="auto"/>
            <w:bottom w:val="none" w:sz="0" w:space="0" w:color="auto"/>
            <w:right w:val="none" w:sz="0" w:space="0" w:color="auto"/>
          </w:divBdr>
        </w:div>
        <w:div w:id="1088042074">
          <w:marLeft w:val="640"/>
          <w:marRight w:val="0"/>
          <w:marTop w:val="0"/>
          <w:marBottom w:val="0"/>
          <w:divBdr>
            <w:top w:val="none" w:sz="0" w:space="0" w:color="auto"/>
            <w:left w:val="none" w:sz="0" w:space="0" w:color="auto"/>
            <w:bottom w:val="none" w:sz="0" w:space="0" w:color="auto"/>
            <w:right w:val="none" w:sz="0" w:space="0" w:color="auto"/>
          </w:divBdr>
        </w:div>
        <w:div w:id="1825466129">
          <w:marLeft w:val="640"/>
          <w:marRight w:val="0"/>
          <w:marTop w:val="0"/>
          <w:marBottom w:val="0"/>
          <w:divBdr>
            <w:top w:val="none" w:sz="0" w:space="0" w:color="auto"/>
            <w:left w:val="none" w:sz="0" w:space="0" w:color="auto"/>
            <w:bottom w:val="none" w:sz="0" w:space="0" w:color="auto"/>
            <w:right w:val="none" w:sz="0" w:space="0" w:color="auto"/>
          </w:divBdr>
        </w:div>
        <w:div w:id="439185607">
          <w:marLeft w:val="640"/>
          <w:marRight w:val="0"/>
          <w:marTop w:val="0"/>
          <w:marBottom w:val="0"/>
          <w:divBdr>
            <w:top w:val="none" w:sz="0" w:space="0" w:color="auto"/>
            <w:left w:val="none" w:sz="0" w:space="0" w:color="auto"/>
            <w:bottom w:val="none" w:sz="0" w:space="0" w:color="auto"/>
            <w:right w:val="none" w:sz="0" w:space="0" w:color="auto"/>
          </w:divBdr>
        </w:div>
      </w:divsChild>
    </w:div>
    <w:div w:id="536507555">
      <w:bodyDiv w:val="1"/>
      <w:marLeft w:val="0"/>
      <w:marRight w:val="0"/>
      <w:marTop w:val="0"/>
      <w:marBottom w:val="0"/>
      <w:divBdr>
        <w:top w:val="none" w:sz="0" w:space="0" w:color="auto"/>
        <w:left w:val="none" w:sz="0" w:space="0" w:color="auto"/>
        <w:bottom w:val="none" w:sz="0" w:space="0" w:color="auto"/>
        <w:right w:val="none" w:sz="0" w:space="0" w:color="auto"/>
      </w:divBdr>
    </w:div>
    <w:div w:id="550002650">
      <w:bodyDiv w:val="1"/>
      <w:marLeft w:val="0"/>
      <w:marRight w:val="0"/>
      <w:marTop w:val="0"/>
      <w:marBottom w:val="0"/>
      <w:divBdr>
        <w:top w:val="none" w:sz="0" w:space="0" w:color="auto"/>
        <w:left w:val="none" w:sz="0" w:space="0" w:color="auto"/>
        <w:bottom w:val="none" w:sz="0" w:space="0" w:color="auto"/>
        <w:right w:val="none" w:sz="0" w:space="0" w:color="auto"/>
      </w:divBdr>
      <w:divsChild>
        <w:div w:id="546383139">
          <w:marLeft w:val="640"/>
          <w:marRight w:val="0"/>
          <w:marTop w:val="0"/>
          <w:marBottom w:val="0"/>
          <w:divBdr>
            <w:top w:val="none" w:sz="0" w:space="0" w:color="auto"/>
            <w:left w:val="none" w:sz="0" w:space="0" w:color="auto"/>
            <w:bottom w:val="none" w:sz="0" w:space="0" w:color="auto"/>
            <w:right w:val="none" w:sz="0" w:space="0" w:color="auto"/>
          </w:divBdr>
        </w:div>
        <w:div w:id="1342317018">
          <w:marLeft w:val="640"/>
          <w:marRight w:val="0"/>
          <w:marTop w:val="0"/>
          <w:marBottom w:val="0"/>
          <w:divBdr>
            <w:top w:val="none" w:sz="0" w:space="0" w:color="auto"/>
            <w:left w:val="none" w:sz="0" w:space="0" w:color="auto"/>
            <w:bottom w:val="none" w:sz="0" w:space="0" w:color="auto"/>
            <w:right w:val="none" w:sz="0" w:space="0" w:color="auto"/>
          </w:divBdr>
        </w:div>
        <w:div w:id="924924759">
          <w:marLeft w:val="640"/>
          <w:marRight w:val="0"/>
          <w:marTop w:val="0"/>
          <w:marBottom w:val="0"/>
          <w:divBdr>
            <w:top w:val="none" w:sz="0" w:space="0" w:color="auto"/>
            <w:left w:val="none" w:sz="0" w:space="0" w:color="auto"/>
            <w:bottom w:val="none" w:sz="0" w:space="0" w:color="auto"/>
            <w:right w:val="none" w:sz="0" w:space="0" w:color="auto"/>
          </w:divBdr>
        </w:div>
      </w:divsChild>
    </w:div>
    <w:div w:id="561523795">
      <w:bodyDiv w:val="1"/>
      <w:marLeft w:val="0"/>
      <w:marRight w:val="0"/>
      <w:marTop w:val="0"/>
      <w:marBottom w:val="0"/>
      <w:divBdr>
        <w:top w:val="none" w:sz="0" w:space="0" w:color="auto"/>
        <w:left w:val="none" w:sz="0" w:space="0" w:color="auto"/>
        <w:bottom w:val="none" w:sz="0" w:space="0" w:color="auto"/>
        <w:right w:val="none" w:sz="0" w:space="0" w:color="auto"/>
      </w:divBdr>
      <w:divsChild>
        <w:div w:id="452094419">
          <w:marLeft w:val="480"/>
          <w:marRight w:val="0"/>
          <w:marTop w:val="0"/>
          <w:marBottom w:val="0"/>
          <w:divBdr>
            <w:top w:val="none" w:sz="0" w:space="0" w:color="auto"/>
            <w:left w:val="none" w:sz="0" w:space="0" w:color="auto"/>
            <w:bottom w:val="none" w:sz="0" w:space="0" w:color="auto"/>
            <w:right w:val="none" w:sz="0" w:space="0" w:color="auto"/>
          </w:divBdr>
        </w:div>
        <w:div w:id="2117208295">
          <w:marLeft w:val="480"/>
          <w:marRight w:val="0"/>
          <w:marTop w:val="0"/>
          <w:marBottom w:val="0"/>
          <w:divBdr>
            <w:top w:val="none" w:sz="0" w:space="0" w:color="auto"/>
            <w:left w:val="none" w:sz="0" w:space="0" w:color="auto"/>
            <w:bottom w:val="none" w:sz="0" w:space="0" w:color="auto"/>
            <w:right w:val="none" w:sz="0" w:space="0" w:color="auto"/>
          </w:divBdr>
        </w:div>
      </w:divsChild>
    </w:div>
    <w:div w:id="593711453">
      <w:bodyDiv w:val="1"/>
      <w:marLeft w:val="0"/>
      <w:marRight w:val="0"/>
      <w:marTop w:val="0"/>
      <w:marBottom w:val="0"/>
      <w:divBdr>
        <w:top w:val="none" w:sz="0" w:space="0" w:color="auto"/>
        <w:left w:val="none" w:sz="0" w:space="0" w:color="auto"/>
        <w:bottom w:val="none" w:sz="0" w:space="0" w:color="auto"/>
        <w:right w:val="none" w:sz="0" w:space="0" w:color="auto"/>
      </w:divBdr>
    </w:div>
    <w:div w:id="608315703">
      <w:bodyDiv w:val="1"/>
      <w:marLeft w:val="0"/>
      <w:marRight w:val="0"/>
      <w:marTop w:val="0"/>
      <w:marBottom w:val="0"/>
      <w:divBdr>
        <w:top w:val="none" w:sz="0" w:space="0" w:color="auto"/>
        <w:left w:val="none" w:sz="0" w:space="0" w:color="auto"/>
        <w:bottom w:val="none" w:sz="0" w:space="0" w:color="auto"/>
        <w:right w:val="none" w:sz="0" w:space="0" w:color="auto"/>
      </w:divBdr>
      <w:divsChild>
        <w:div w:id="1599290930">
          <w:marLeft w:val="480"/>
          <w:marRight w:val="0"/>
          <w:marTop w:val="0"/>
          <w:marBottom w:val="0"/>
          <w:divBdr>
            <w:top w:val="none" w:sz="0" w:space="0" w:color="auto"/>
            <w:left w:val="none" w:sz="0" w:space="0" w:color="auto"/>
            <w:bottom w:val="none" w:sz="0" w:space="0" w:color="auto"/>
            <w:right w:val="none" w:sz="0" w:space="0" w:color="auto"/>
          </w:divBdr>
        </w:div>
        <w:div w:id="529072988">
          <w:marLeft w:val="480"/>
          <w:marRight w:val="0"/>
          <w:marTop w:val="0"/>
          <w:marBottom w:val="0"/>
          <w:divBdr>
            <w:top w:val="none" w:sz="0" w:space="0" w:color="auto"/>
            <w:left w:val="none" w:sz="0" w:space="0" w:color="auto"/>
            <w:bottom w:val="none" w:sz="0" w:space="0" w:color="auto"/>
            <w:right w:val="none" w:sz="0" w:space="0" w:color="auto"/>
          </w:divBdr>
        </w:div>
        <w:div w:id="1509834580">
          <w:marLeft w:val="480"/>
          <w:marRight w:val="0"/>
          <w:marTop w:val="0"/>
          <w:marBottom w:val="0"/>
          <w:divBdr>
            <w:top w:val="none" w:sz="0" w:space="0" w:color="auto"/>
            <w:left w:val="none" w:sz="0" w:space="0" w:color="auto"/>
            <w:bottom w:val="none" w:sz="0" w:space="0" w:color="auto"/>
            <w:right w:val="none" w:sz="0" w:space="0" w:color="auto"/>
          </w:divBdr>
        </w:div>
      </w:divsChild>
    </w:div>
    <w:div w:id="618341617">
      <w:bodyDiv w:val="1"/>
      <w:marLeft w:val="0"/>
      <w:marRight w:val="0"/>
      <w:marTop w:val="0"/>
      <w:marBottom w:val="0"/>
      <w:divBdr>
        <w:top w:val="none" w:sz="0" w:space="0" w:color="auto"/>
        <w:left w:val="none" w:sz="0" w:space="0" w:color="auto"/>
        <w:bottom w:val="none" w:sz="0" w:space="0" w:color="auto"/>
        <w:right w:val="none" w:sz="0" w:space="0" w:color="auto"/>
      </w:divBdr>
    </w:div>
    <w:div w:id="667178634">
      <w:bodyDiv w:val="1"/>
      <w:marLeft w:val="0"/>
      <w:marRight w:val="0"/>
      <w:marTop w:val="0"/>
      <w:marBottom w:val="0"/>
      <w:divBdr>
        <w:top w:val="none" w:sz="0" w:space="0" w:color="auto"/>
        <w:left w:val="none" w:sz="0" w:space="0" w:color="auto"/>
        <w:bottom w:val="none" w:sz="0" w:space="0" w:color="auto"/>
        <w:right w:val="none" w:sz="0" w:space="0" w:color="auto"/>
      </w:divBdr>
    </w:div>
    <w:div w:id="735712198">
      <w:bodyDiv w:val="1"/>
      <w:marLeft w:val="0"/>
      <w:marRight w:val="0"/>
      <w:marTop w:val="0"/>
      <w:marBottom w:val="0"/>
      <w:divBdr>
        <w:top w:val="none" w:sz="0" w:space="0" w:color="auto"/>
        <w:left w:val="none" w:sz="0" w:space="0" w:color="auto"/>
        <w:bottom w:val="none" w:sz="0" w:space="0" w:color="auto"/>
        <w:right w:val="none" w:sz="0" w:space="0" w:color="auto"/>
      </w:divBdr>
      <w:divsChild>
        <w:div w:id="1047335078">
          <w:marLeft w:val="640"/>
          <w:marRight w:val="0"/>
          <w:marTop w:val="0"/>
          <w:marBottom w:val="0"/>
          <w:divBdr>
            <w:top w:val="none" w:sz="0" w:space="0" w:color="auto"/>
            <w:left w:val="none" w:sz="0" w:space="0" w:color="auto"/>
            <w:bottom w:val="none" w:sz="0" w:space="0" w:color="auto"/>
            <w:right w:val="none" w:sz="0" w:space="0" w:color="auto"/>
          </w:divBdr>
        </w:div>
        <w:div w:id="1049766869">
          <w:marLeft w:val="640"/>
          <w:marRight w:val="0"/>
          <w:marTop w:val="0"/>
          <w:marBottom w:val="0"/>
          <w:divBdr>
            <w:top w:val="none" w:sz="0" w:space="0" w:color="auto"/>
            <w:left w:val="none" w:sz="0" w:space="0" w:color="auto"/>
            <w:bottom w:val="none" w:sz="0" w:space="0" w:color="auto"/>
            <w:right w:val="none" w:sz="0" w:space="0" w:color="auto"/>
          </w:divBdr>
        </w:div>
      </w:divsChild>
    </w:div>
    <w:div w:id="746926046">
      <w:bodyDiv w:val="1"/>
      <w:marLeft w:val="0"/>
      <w:marRight w:val="0"/>
      <w:marTop w:val="0"/>
      <w:marBottom w:val="0"/>
      <w:divBdr>
        <w:top w:val="none" w:sz="0" w:space="0" w:color="auto"/>
        <w:left w:val="none" w:sz="0" w:space="0" w:color="auto"/>
        <w:bottom w:val="none" w:sz="0" w:space="0" w:color="auto"/>
        <w:right w:val="none" w:sz="0" w:space="0" w:color="auto"/>
      </w:divBdr>
    </w:div>
    <w:div w:id="748041381">
      <w:bodyDiv w:val="1"/>
      <w:marLeft w:val="0"/>
      <w:marRight w:val="0"/>
      <w:marTop w:val="0"/>
      <w:marBottom w:val="0"/>
      <w:divBdr>
        <w:top w:val="none" w:sz="0" w:space="0" w:color="auto"/>
        <w:left w:val="none" w:sz="0" w:space="0" w:color="auto"/>
        <w:bottom w:val="none" w:sz="0" w:space="0" w:color="auto"/>
        <w:right w:val="none" w:sz="0" w:space="0" w:color="auto"/>
      </w:divBdr>
      <w:divsChild>
        <w:div w:id="802576306">
          <w:marLeft w:val="640"/>
          <w:marRight w:val="0"/>
          <w:marTop w:val="0"/>
          <w:marBottom w:val="0"/>
          <w:divBdr>
            <w:top w:val="none" w:sz="0" w:space="0" w:color="auto"/>
            <w:left w:val="none" w:sz="0" w:space="0" w:color="auto"/>
            <w:bottom w:val="none" w:sz="0" w:space="0" w:color="auto"/>
            <w:right w:val="none" w:sz="0" w:space="0" w:color="auto"/>
          </w:divBdr>
        </w:div>
        <w:div w:id="2044282257">
          <w:marLeft w:val="640"/>
          <w:marRight w:val="0"/>
          <w:marTop w:val="0"/>
          <w:marBottom w:val="0"/>
          <w:divBdr>
            <w:top w:val="none" w:sz="0" w:space="0" w:color="auto"/>
            <w:left w:val="none" w:sz="0" w:space="0" w:color="auto"/>
            <w:bottom w:val="none" w:sz="0" w:space="0" w:color="auto"/>
            <w:right w:val="none" w:sz="0" w:space="0" w:color="auto"/>
          </w:divBdr>
        </w:div>
        <w:div w:id="2055230925">
          <w:marLeft w:val="640"/>
          <w:marRight w:val="0"/>
          <w:marTop w:val="0"/>
          <w:marBottom w:val="0"/>
          <w:divBdr>
            <w:top w:val="none" w:sz="0" w:space="0" w:color="auto"/>
            <w:left w:val="none" w:sz="0" w:space="0" w:color="auto"/>
            <w:bottom w:val="none" w:sz="0" w:space="0" w:color="auto"/>
            <w:right w:val="none" w:sz="0" w:space="0" w:color="auto"/>
          </w:divBdr>
        </w:div>
        <w:div w:id="883641551">
          <w:marLeft w:val="640"/>
          <w:marRight w:val="0"/>
          <w:marTop w:val="0"/>
          <w:marBottom w:val="0"/>
          <w:divBdr>
            <w:top w:val="none" w:sz="0" w:space="0" w:color="auto"/>
            <w:left w:val="none" w:sz="0" w:space="0" w:color="auto"/>
            <w:bottom w:val="none" w:sz="0" w:space="0" w:color="auto"/>
            <w:right w:val="none" w:sz="0" w:space="0" w:color="auto"/>
          </w:divBdr>
        </w:div>
        <w:div w:id="1138104973">
          <w:marLeft w:val="640"/>
          <w:marRight w:val="0"/>
          <w:marTop w:val="0"/>
          <w:marBottom w:val="0"/>
          <w:divBdr>
            <w:top w:val="none" w:sz="0" w:space="0" w:color="auto"/>
            <w:left w:val="none" w:sz="0" w:space="0" w:color="auto"/>
            <w:bottom w:val="none" w:sz="0" w:space="0" w:color="auto"/>
            <w:right w:val="none" w:sz="0" w:space="0" w:color="auto"/>
          </w:divBdr>
        </w:div>
      </w:divsChild>
    </w:div>
    <w:div w:id="752966729">
      <w:bodyDiv w:val="1"/>
      <w:marLeft w:val="0"/>
      <w:marRight w:val="0"/>
      <w:marTop w:val="0"/>
      <w:marBottom w:val="0"/>
      <w:divBdr>
        <w:top w:val="none" w:sz="0" w:space="0" w:color="auto"/>
        <w:left w:val="none" w:sz="0" w:space="0" w:color="auto"/>
        <w:bottom w:val="none" w:sz="0" w:space="0" w:color="auto"/>
        <w:right w:val="none" w:sz="0" w:space="0" w:color="auto"/>
      </w:divBdr>
      <w:divsChild>
        <w:div w:id="314992741">
          <w:marLeft w:val="640"/>
          <w:marRight w:val="0"/>
          <w:marTop w:val="0"/>
          <w:marBottom w:val="0"/>
          <w:divBdr>
            <w:top w:val="none" w:sz="0" w:space="0" w:color="auto"/>
            <w:left w:val="none" w:sz="0" w:space="0" w:color="auto"/>
            <w:bottom w:val="none" w:sz="0" w:space="0" w:color="auto"/>
            <w:right w:val="none" w:sz="0" w:space="0" w:color="auto"/>
          </w:divBdr>
        </w:div>
        <w:div w:id="2126003770">
          <w:marLeft w:val="640"/>
          <w:marRight w:val="0"/>
          <w:marTop w:val="0"/>
          <w:marBottom w:val="0"/>
          <w:divBdr>
            <w:top w:val="none" w:sz="0" w:space="0" w:color="auto"/>
            <w:left w:val="none" w:sz="0" w:space="0" w:color="auto"/>
            <w:bottom w:val="none" w:sz="0" w:space="0" w:color="auto"/>
            <w:right w:val="none" w:sz="0" w:space="0" w:color="auto"/>
          </w:divBdr>
        </w:div>
        <w:div w:id="1608197505">
          <w:marLeft w:val="640"/>
          <w:marRight w:val="0"/>
          <w:marTop w:val="0"/>
          <w:marBottom w:val="0"/>
          <w:divBdr>
            <w:top w:val="none" w:sz="0" w:space="0" w:color="auto"/>
            <w:left w:val="none" w:sz="0" w:space="0" w:color="auto"/>
            <w:bottom w:val="none" w:sz="0" w:space="0" w:color="auto"/>
            <w:right w:val="none" w:sz="0" w:space="0" w:color="auto"/>
          </w:divBdr>
        </w:div>
        <w:div w:id="1682926892">
          <w:marLeft w:val="640"/>
          <w:marRight w:val="0"/>
          <w:marTop w:val="0"/>
          <w:marBottom w:val="0"/>
          <w:divBdr>
            <w:top w:val="none" w:sz="0" w:space="0" w:color="auto"/>
            <w:left w:val="none" w:sz="0" w:space="0" w:color="auto"/>
            <w:bottom w:val="none" w:sz="0" w:space="0" w:color="auto"/>
            <w:right w:val="none" w:sz="0" w:space="0" w:color="auto"/>
          </w:divBdr>
        </w:div>
        <w:div w:id="1403872403">
          <w:marLeft w:val="640"/>
          <w:marRight w:val="0"/>
          <w:marTop w:val="0"/>
          <w:marBottom w:val="0"/>
          <w:divBdr>
            <w:top w:val="none" w:sz="0" w:space="0" w:color="auto"/>
            <w:left w:val="none" w:sz="0" w:space="0" w:color="auto"/>
            <w:bottom w:val="none" w:sz="0" w:space="0" w:color="auto"/>
            <w:right w:val="none" w:sz="0" w:space="0" w:color="auto"/>
          </w:divBdr>
        </w:div>
        <w:div w:id="2084646776">
          <w:marLeft w:val="640"/>
          <w:marRight w:val="0"/>
          <w:marTop w:val="0"/>
          <w:marBottom w:val="0"/>
          <w:divBdr>
            <w:top w:val="none" w:sz="0" w:space="0" w:color="auto"/>
            <w:left w:val="none" w:sz="0" w:space="0" w:color="auto"/>
            <w:bottom w:val="none" w:sz="0" w:space="0" w:color="auto"/>
            <w:right w:val="none" w:sz="0" w:space="0" w:color="auto"/>
          </w:divBdr>
        </w:div>
        <w:div w:id="871958802">
          <w:marLeft w:val="640"/>
          <w:marRight w:val="0"/>
          <w:marTop w:val="0"/>
          <w:marBottom w:val="0"/>
          <w:divBdr>
            <w:top w:val="none" w:sz="0" w:space="0" w:color="auto"/>
            <w:left w:val="none" w:sz="0" w:space="0" w:color="auto"/>
            <w:bottom w:val="none" w:sz="0" w:space="0" w:color="auto"/>
            <w:right w:val="none" w:sz="0" w:space="0" w:color="auto"/>
          </w:divBdr>
        </w:div>
        <w:div w:id="193545857">
          <w:marLeft w:val="640"/>
          <w:marRight w:val="0"/>
          <w:marTop w:val="0"/>
          <w:marBottom w:val="0"/>
          <w:divBdr>
            <w:top w:val="none" w:sz="0" w:space="0" w:color="auto"/>
            <w:left w:val="none" w:sz="0" w:space="0" w:color="auto"/>
            <w:bottom w:val="none" w:sz="0" w:space="0" w:color="auto"/>
            <w:right w:val="none" w:sz="0" w:space="0" w:color="auto"/>
          </w:divBdr>
        </w:div>
        <w:div w:id="1324554313">
          <w:marLeft w:val="640"/>
          <w:marRight w:val="0"/>
          <w:marTop w:val="0"/>
          <w:marBottom w:val="0"/>
          <w:divBdr>
            <w:top w:val="none" w:sz="0" w:space="0" w:color="auto"/>
            <w:left w:val="none" w:sz="0" w:space="0" w:color="auto"/>
            <w:bottom w:val="none" w:sz="0" w:space="0" w:color="auto"/>
            <w:right w:val="none" w:sz="0" w:space="0" w:color="auto"/>
          </w:divBdr>
        </w:div>
      </w:divsChild>
    </w:div>
    <w:div w:id="762066386">
      <w:bodyDiv w:val="1"/>
      <w:marLeft w:val="0"/>
      <w:marRight w:val="0"/>
      <w:marTop w:val="0"/>
      <w:marBottom w:val="0"/>
      <w:divBdr>
        <w:top w:val="none" w:sz="0" w:space="0" w:color="auto"/>
        <w:left w:val="none" w:sz="0" w:space="0" w:color="auto"/>
        <w:bottom w:val="none" w:sz="0" w:space="0" w:color="auto"/>
        <w:right w:val="none" w:sz="0" w:space="0" w:color="auto"/>
      </w:divBdr>
      <w:divsChild>
        <w:div w:id="1389650093">
          <w:marLeft w:val="480"/>
          <w:marRight w:val="0"/>
          <w:marTop w:val="0"/>
          <w:marBottom w:val="0"/>
          <w:divBdr>
            <w:top w:val="none" w:sz="0" w:space="0" w:color="auto"/>
            <w:left w:val="none" w:sz="0" w:space="0" w:color="auto"/>
            <w:bottom w:val="none" w:sz="0" w:space="0" w:color="auto"/>
            <w:right w:val="none" w:sz="0" w:space="0" w:color="auto"/>
          </w:divBdr>
        </w:div>
        <w:div w:id="1703089699">
          <w:marLeft w:val="480"/>
          <w:marRight w:val="0"/>
          <w:marTop w:val="0"/>
          <w:marBottom w:val="0"/>
          <w:divBdr>
            <w:top w:val="none" w:sz="0" w:space="0" w:color="auto"/>
            <w:left w:val="none" w:sz="0" w:space="0" w:color="auto"/>
            <w:bottom w:val="none" w:sz="0" w:space="0" w:color="auto"/>
            <w:right w:val="none" w:sz="0" w:space="0" w:color="auto"/>
          </w:divBdr>
        </w:div>
        <w:div w:id="1310940154">
          <w:marLeft w:val="480"/>
          <w:marRight w:val="0"/>
          <w:marTop w:val="0"/>
          <w:marBottom w:val="0"/>
          <w:divBdr>
            <w:top w:val="none" w:sz="0" w:space="0" w:color="auto"/>
            <w:left w:val="none" w:sz="0" w:space="0" w:color="auto"/>
            <w:bottom w:val="none" w:sz="0" w:space="0" w:color="auto"/>
            <w:right w:val="none" w:sz="0" w:space="0" w:color="auto"/>
          </w:divBdr>
        </w:div>
      </w:divsChild>
    </w:div>
    <w:div w:id="762871513">
      <w:bodyDiv w:val="1"/>
      <w:marLeft w:val="0"/>
      <w:marRight w:val="0"/>
      <w:marTop w:val="0"/>
      <w:marBottom w:val="0"/>
      <w:divBdr>
        <w:top w:val="none" w:sz="0" w:space="0" w:color="auto"/>
        <w:left w:val="none" w:sz="0" w:space="0" w:color="auto"/>
        <w:bottom w:val="none" w:sz="0" w:space="0" w:color="auto"/>
        <w:right w:val="none" w:sz="0" w:space="0" w:color="auto"/>
      </w:divBdr>
      <w:divsChild>
        <w:div w:id="1669596660">
          <w:marLeft w:val="640"/>
          <w:marRight w:val="0"/>
          <w:marTop w:val="0"/>
          <w:marBottom w:val="0"/>
          <w:divBdr>
            <w:top w:val="none" w:sz="0" w:space="0" w:color="auto"/>
            <w:left w:val="none" w:sz="0" w:space="0" w:color="auto"/>
            <w:bottom w:val="none" w:sz="0" w:space="0" w:color="auto"/>
            <w:right w:val="none" w:sz="0" w:space="0" w:color="auto"/>
          </w:divBdr>
        </w:div>
        <w:div w:id="1633244789">
          <w:marLeft w:val="640"/>
          <w:marRight w:val="0"/>
          <w:marTop w:val="0"/>
          <w:marBottom w:val="0"/>
          <w:divBdr>
            <w:top w:val="none" w:sz="0" w:space="0" w:color="auto"/>
            <w:left w:val="none" w:sz="0" w:space="0" w:color="auto"/>
            <w:bottom w:val="none" w:sz="0" w:space="0" w:color="auto"/>
            <w:right w:val="none" w:sz="0" w:space="0" w:color="auto"/>
          </w:divBdr>
        </w:div>
        <w:div w:id="1814981792">
          <w:marLeft w:val="640"/>
          <w:marRight w:val="0"/>
          <w:marTop w:val="0"/>
          <w:marBottom w:val="0"/>
          <w:divBdr>
            <w:top w:val="none" w:sz="0" w:space="0" w:color="auto"/>
            <w:left w:val="none" w:sz="0" w:space="0" w:color="auto"/>
            <w:bottom w:val="none" w:sz="0" w:space="0" w:color="auto"/>
            <w:right w:val="none" w:sz="0" w:space="0" w:color="auto"/>
          </w:divBdr>
        </w:div>
        <w:div w:id="1334335777">
          <w:marLeft w:val="640"/>
          <w:marRight w:val="0"/>
          <w:marTop w:val="0"/>
          <w:marBottom w:val="0"/>
          <w:divBdr>
            <w:top w:val="none" w:sz="0" w:space="0" w:color="auto"/>
            <w:left w:val="none" w:sz="0" w:space="0" w:color="auto"/>
            <w:bottom w:val="none" w:sz="0" w:space="0" w:color="auto"/>
            <w:right w:val="none" w:sz="0" w:space="0" w:color="auto"/>
          </w:divBdr>
        </w:div>
        <w:div w:id="1890801911">
          <w:marLeft w:val="640"/>
          <w:marRight w:val="0"/>
          <w:marTop w:val="0"/>
          <w:marBottom w:val="0"/>
          <w:divBdr>
            <w:top w:val="none" w:sz="0" w:space="0" w:color="auto"/>
            <w:left w:val="none" w:sz="0" w:space="0" w:color="auto"/>
            <w:bottom w:val="none" w:sz="0" w:space="0" w:color="auto"/>
            <w:right w:val="none" w:sz="0" w:space="0" w:color="auto"/>
          </w:divBdr>
        </w:div>
        <w:div w:id="657655593">
          <w:marLeft w:val="640"/>
          <w:marRight w:val="0"/>
          <w:marTop w:val="0"/>
          <w:marBottom w:val="0"/>
          <w:divBdr>
            <w:top w:val="none" w:sz="0" w:space="0" w:color="auto"/>
            <w:left w:val="none" w:sz="0" w:space="0" w:color="auto"/>
            <w:bottom w:val="none" w:sz="0" w:space="0" w:color="auto"/>
            <w:right w:val="none" w:sz="0" w:space="0" w:color="auto"/>
          </w:divBdr>
        </w:div>
        <w:div w:id="1076248895">
          <w:marLeft w:val="640"/>
          <w:marRight w:val="0"/>
          <w:marTop w:val="0"/>
          <w:marBottom w:val="0"/>
          <w:divBdr>
            <w:top w:val="none" w:sz="0" w:space="0" w:color="auto"/>
            <w:left w:val="none" w:sz="0" w:space="0" w:color="auto"/>
            <w:bottom w:val="none" w:sz="0" w:space="0" w:color="auto"/>
            <w:right w:val="none" w:sz="0" w:space="0" w:color="auto"/>
          </w:divBdr>
        </w:div>
        <w:div w:id="948586248">
          <w:marLeft w:val="640"/>
          <w:marRight w:val="0"/>
          <w:marTop w:val="0"/>
          <w:marBottom w:val="0"/>
          <w:divBdr>
            <w:top w:val="none" w:sz="0" w:space="0" w:color="auto"/>
            <w:left w:val="none" w:sz="0" w:space="0" w:color="auto"/>
            <w:bottom w:val="none" w:sz="0" w:space="0" w:color="auto"/>
            <w:right w:val="none" w:sz="0" w:space="0" w:color="auto"/>
          </w:divBdr>
        </w:div>
      </w:divsChild>
    </w:div>
    <w:div w:id="773936533">
      <w:bodyDiv w:val="1"/>
      <w:marLeft w:val="0"/>
      <w:marRight w:val="0"/>
      <w:marTop w:val="0"/>
      <w:marBottom w:val="0"/>
      <w:divBdr>
        <w:top w:val="none" w:sz="0" w:space="0" w:color="auto"/>
        <w:left w:val="none" w:sz="0" w:space="0" w:color="auto"/>
        <w:bottom w:val="none" w:sz="0" w:space="0" w:color="auto"/>
        <w:right w:val="none" w:sz="0" w:space="0" w:color="auto"/>
      </w:divBdr>
      <w:divsChild>
        <w:div w:id="232589725">
          <w:marLeft w:val="640"/>
          <w:marRight w:val="0"/>
          <w:marTop w:val="0"/>
          <w:marBottom w:val="0"/>
          <w:divBdr>
            <w:top w:val="none" w:sz="0" w:space="0" w:color="auto"/>
            <w:left w:val="none" w:sz="0" w:space="0" w:color="auto"/>
            <w:bottom w:val="none" w:sz="0" w:space="0" w:color="auto"/>
            <w:right w:val="none" w:sz="0" w:space="0" w:color="auto"/>
          </w:divBdr>
        </w:div>
        <w:div w:id="1428650286">
          <w:marLeft w:val="640"/>
          <w:marRight w:val="0"/>
          <w:marTop w:val="0"/>
          <w:marBottom w:val="0"/>
          <w:divBdr>
            <w:top w:val="none" w:sz="0" w:space="0" w:color="auto"/>
            <w:left w:val="none" w:sz="0" w:space="0" w:color="auto"/>
            <w:bottom w:val="none" w:sz="0" w:space="0" w:color="auto"/>
            <w:right w:val="none" w:sz="0" w:space="0" w:color="auto"/>
          </w:divBdr>
        </w:div>
        <w:div w:id="49228289">
          <w:marLeft w:val="640"/>
          <w:marRight w:val="0"/>
          <w:marTop w:val="0"/>
          <w:marBottom w:val="0"/>
          <w:divBdr>
            <w:top w:val="none" w:sz="0" w:space="0" w:color="auto"/>
            <w:left w:val="none" w:sz="0" w:space="0" w:color="auto"/>
            <w:bottom w:val="none" w:sz="0" w:space="0" w:color="auto"/>
            <w:right w:val="none" w:sz="0" w:space="0" w:color="auto"/>
          </w:divBdr>
        </w:div>
        <w:div w:id="1974099184">
          <w:marLeft w:val="640"/>
          <w:marRight w:val="0"/>
          <w:marTop w:val="0"/>
          <w:marBottom w:val="0"/>
          <w:divBdr>
            <w:top w:val="none" w:sz="0" w:space="0" w:color="auto"/>
            <w:left w:val="none" w:sz="0" w:space="0" w:color="auto"/>
            <w:bottom w:val="none" w:sz="0" w:space="0" w:color="auto"/>
            <w:right w:val="none" w:sz="0" w:space="0" w:color="auto"/>
          </w:divBdr>
        </w:div>
        <w:div w:id="376584207">
          <w:marLeft w:val="640"/>
          <w:marRight w:val="0"/>
          <w:marTop w:val="0"/>
          <w:marBottom w:val="0"/>
          <w:divBdr>
            <w:top w:val="none" w:sz="0" w:space="0" w:color="auto"/>
            <w:left w:val="none" w:sz="0" w:space="0" w:color="auto"/>
            <w:bottom w:val="none" w:sz="0" w:space="0" w:color="auto"/>
            <w:right w:val="none" w:sz="0" w:space="0" w:color="auto"/>
          </w:divBdr>
        </w:div>
        <w:div w:id="646596204">
          <w:marLeft w:val="640"/>
          <w:marRight w:val="0"/>
          <w:marTop w:val="0"/>
          <w:marBottom w:val="0"/>
          <w:divBdr>
            <w:top w:val="none" w:sz="0" w:space="0" w:color="auto"/>
            <w:left w:val="none" w:sz="0" w:space="0" w:color="auto"/>
            <w:bottom w:val="none" w:sz="0" w:space="0" w:color="auto"/>
            <w:right w:val="none" w:sz="0" w:space="0" w:color="auto"/>
          </w:divBdr>
        </w:div>
      </w:divsChild>
    </w:div>
    <w:div w:id="779302612">
      <w:bodyDiv w:val="1"/>
      <w:marLeft w:val="0"/>
      <w:marRight w:val="0"/>
      <w:marTop w:val="0"/>
      <w:marBottom w:val="0"/>
      <w:divBdr>
        <w:top w:val="none" w:sz="0" w:space="0" w:color="auto"/>
        <w:left w:val="none" w:sz="0" w:space="0" w:color="auto"/>
        <w:bottom w:val="none" w:sz="0" w:space="0" w:color="auto"/>
        <w:right w:val="none" w:sz="0" w:space="0" w:color="auto"/>
      </w:divBdr>
      <w:divsChild>
        <w:div w:id="1234048424">
          <w:marLeft w:val="640"/>
          <w:marRight w:val="0"/>
          <w:marTop w:val="0"/>
          <w:marBottom w:val="0"/>
          <w:divBdr>
            <w:top w:val="none" w:sz="0" w:space="0" w:color="auto"/>
            <w:left w:val="none" w:sz="0" w:space="0" w:color="auto"/>
            <w:bottom w:val="none" w:sz="0" w:space="0" w:color="auto"/>
            <w:right w:val="none" w:sz="0" w:space="0" w:color="auto"/>
          </w:divBdr>
        </w:div>
        <w:div w:id="1718818290">
          <w:marLeft w:val="640"/>
          <w:marRight w:val="0"/>
          <w:marTop w:val="0"/>
          <w:marBottom w:val="0"/>
          <w:divBdr>
            <w:top w:val="none" w:sz="0" w:space="0" w:color="auto"/>
            <w:left w:val="none" w:sz="0" w:space="0" w:color="auto"/>
            <w:bottom w:val="none" w:sz="0" w:space="0" w:color="auto"/>
            <w:right w:val="none" w:sz="0" w:space="0" w:color="auto"/>
          </w:divBdr>
        </w:div>
        <w:div w:id="2049601603">
          <w:marLeft w:val="640"/>
          <w:marRight w:val="0"/>
          <w:marTop w:val="0"/>
          <w:marBottom w:val="0"/>
          <w:divBdr>
            <w:top w:val="none" w:sz="0" w:space="0" w:color="auto"/>
            <w:left w:val="none" w:sz="0" w:space="0" w:color="auto"/>
            <w:bottom w:val="none" w:sz="0" w:space="0" w:color="auto"/>
            <w:right w:val="none" w:sz="0" w:space="0" w:color="auto"/>
          </w:divBdr>
        </w:div>
        <w:div w:id="1479882573">
          <w:marLeft w:val="640"/>
          <w:marRight w:val="0"/>
          <w:marTop w:val="0"/>
          <w:marBottom w:val="0"/>
          <w:divBdr>
            <w:top w:val="none" w:sz="0" w:space="0" w:color="auto"/>
            <w:left w:val="none" w:sz="0" w:space="0" w:color="auto"/>
            <w:bottom w:val="none" w:sz="0" w:space="0" w:color="auto"/>
            <w:right w:val="none" w:sz="0" w:space="0" w:color="auto"/>
          </w:divBdr>
        </w:div>
      </w:divsChild>
    </w:div>
    <w:div w:id="814447537">
      <w:bodyDiv w:val="1"/>
      <w:marLeft w:val="0"/>
      <w:marRight w:val="0"/>
      <w:marTop w:val="0"/>
      <w:marBottom w:val="0"/>
      <w:divBdr>
        <w:top w:val="none" w:sz="0" w:space="0" w:color="auto"/>
        <w:left w:val="none" w:sz="0" w:space="0" w:color="auto"/>
        <w:bottom w:val="none" w:sz="0" w:space="0" w:color="auto"/>
        <w:right w:val="none" w:sz="0" w:space="0" w:color="auto"/>
      </w:divBdr>
    </w:div>
    <w:div w:id="827742741">
      <w:bodyDiv w:val="1"/>
      <w:marLeft w:val="0"/>
      <w:marRight w:val="0"/>
      <w:marTop w:val="0"/>
      <w:marBottom w:val="0"/>
      <w:divBdr>
        <w:top w:val="none" w:sz="0" w:space="0" w:color="auto"/>
        <w:left w:val="none" w:sz="0" w:space="0" w:color="auto"/>
        <w:bottom w:val="none" w:sz="0" w:space="0" w:color="auto"/>
        <w:right w:val="none" w:sz="0" w:space="0" w:color="auto"/>
      </w:divBdr>
      <w:divsChild>
        <w:div w:id="512378679">
          <w:marLeft w:val="640"/>
          <w:marRight w:val="0"/>
          <w:marTop w:val="0"/>
          <w:marBottom w:val="0"/>
          <w:divBdr>
            <w:top w:val="none" w:sz="0" w:space="0" w:color="auto"/>
            <w:left w:val="none" w:sz="0" w:space="0" w:color="auto"/>
            <w:bottom w:val="none" w:sz="0" w:space="0" w:color="auto"/>
            <w:right w:val="none" w:sz="0" w:space="0" w:color="auto"/>
          </w:divBdr>
        </w:div>
        <w:div w:id="633751981">
          <w:marLeft w:val="640"/>
          <w:marRight w:val="0"/>
          <w:marTop w:val="0"/>
          <w:marBottom w:val="0"/>
          <w:divBdr>
            <w:top w:val="none" w:sz="0" w:space="0" w:color="auto"/>
            <w:left w:val="none" w:sz="0" w:space="0" w:color="auto"/>
            <w:bottom w:val="none" w:sz="0" w:space="0" w:color="auto"/>
            <w:right w:val="none" w:sz="0" w:space="0" w:color="auto"/>
          </w:divBdr>
        </w:div>
        <w:div w:id="150610279">
          <w:marLeft w:val="640"/>
          <w:marRight w:val="0"/>
          <w:marTop w:val="0"/>
          <w:marBottom w:val="0"/>
          <w:divBdr>
            <w:top w:val="none" w:sz="0" w:space="0" w:color="auto"/>
            <w:left w:val="none" w:sz="0" w:space="0" w:color="auto"/>
            <w:bottom w:val="none" w:sz="0" w:space="0" w:color="auto"/>
            <w:right w:val="none" w:sz="0" w:space="0" w:color="auto"/>
          </w:divBdr>
        </w:div>
        <w:div w:id="1860003054">
          <w:marLeft w:val="640"/>
          <w:marRight w:val="0"/>
          <w:marTop w:val="0"/>
          <w:marBottom w:val="0"/>
          <w:divBdr>
            <w:top w:val="none" w:sz="0" w:space="0" w:color="auto"/>
            <w:left w:val="none" w:sz="0" w:space="0" w:color="auto"/>
            <w:bottom w:val="none" w:sz="0" w:space="0" w:color="auto"/>
            <w:right w:val="none" w:sz="0" w:space="0" w:color="auto"/>
          </w:divBdr>
        </w:div>
      </w:divsChild>
    </w:div>
    <w:div w:id="832988447">
      <w:bodyDiv w:val="1"/>
      <w:marLeft w:val="0"/>
      <w:marRight w:val="0"/>
      <w:marTop w:val="0"/>
      <w:marBottom w:val="0"/>
      <w:divBdr>
        <w:top w:val="none" w:sz="0" w:space="0" w:color="auto"/>
        <w:left w:val="none" w:sz="0" w:space="0" w:color="auto"/>
        <w:bottom w:val="none" w:sz="0" w:space="0" w:color="auto"/>
        <w:right w:val="none" w:sz="0" w:space="0" w:color="auto"/>
      </w:divBdr>
      <w:divsChild>
        <w:div w:id="462505636">
          <w:marLeft w:val="640"/>
          <w:marRight w:val="0"/>
          <w:marTop w:val="0"/>
          <w:marBottom w:val="0"/>
          <w:divBdr>
            <w:top w:val="none" w:sz="0" w:space="0" w:color="auto"/>
            <w:left w:val="none" w:sz="0" w:space="0" w:color="auto"/>
            <w:bottom w:val="none" w:sz="0" w:space="0" w:color="auto"/>
            <w:right w:val="none" w:sz="0" w:space="0" w:color="auto"/>
          </w:divBdr>
        </w:div>
        <w:div w:id="226454922">
          <w:marLeft w:val="640"/>
          <w:marRight w:val="0"/>
          <w:marTop w:val="0"/>
          <w:marBottom w:val="0"/>
          <w:divBdr>
            <w:top w:val="none" w:sz="0" w:space="0" w:color="auto"/>
            <w:left w:val="none" w:sz="0" w:space="0" w:color="auto"/>
            <w:bottom w:val="none" w:sz="0" w:space="0" w:color="auto"/>
            <w:right w:val="none" w:sz="0" w:space="0" w:color="auto"/>
          </w:divBdr>
        </w:div>
        <w:div w:id="1784303221">
          <w:marLeft w:val="640"/>
          <w:marRight w:val="0"/>
          <w:marTop w:val="0"/>
          <w:marBottom w:val="0"/>
          <w:divBdr>
            <w:top w:val="none" w:sz="0" w:space="0" w:color="auto"/>
            <w:left w:val="none" w:sz="0" w:space="0" w:color="auto"/>
            <w:bottom w:val="none" w:sz="0" w:space="0" w:color="auto"/>
            <w:right w:val="none" w:sz="0" w:space="0" w:color="auto"/>
          </w:divBdr>
        </w:div>
        <w:div w:id="1917477693">
          <w:marLeft w:val="640"/>
          <w:marRight w:val="0"/>
          <w:marTop w:val="0"/>
          <w:marBottom w:val="0"/>
          <w:divBdr>
            <w:top w:val="none" w:sz="0" w:space="0" w:color="auto"/>
            <w:left w:val="none" w:sz="0" w:space="0" w:color="auto"/>
            <w:bottom w:val="none" w:sz="0" w:space="0" w:color="auto"/>
            <w:right w:val="none" w:sz="0" w:space="0" w:color="auto"/>
          </w:divBdr>
        </w:div>
      </w:divsChild>
    </w:div>
    <w:div w:id="864905362">
      <w:bodyDiv w:val="1"/>
      <w:marLeft w:val="0"/>
      <w:marRight w:val="0"/>
      <w:marTop w:val="0"/>
      <w:marBottom w:val="0"/>
      <w:divBdr>
        <w:top w:val="none" w:sz="0" w:space="0" w:color="auto"/>
        <w:left w:val="none" w:sz="0" w:space="0" w:color="auto"/>
        <w:bottom w:val="none" w:sz="0" w:space="0" w:color="auto"/>
        <w:right w:val="none" w:sz="0" w:space="0" w:color="auto"/>
      </w:divBdr>
    </w:div>
    <w:div w:id="906959034">
      <w:bodyDiv w:val="1"/>
      <w:marLeft w:val="0"/>
      <w:marRight w:val="0"/>
      <w:marTop w:val="0"/>
      <w:marBottom w:val="0"/>
      <w:divBdr>
        <w:top w:val="none" w:sz="0" w:space="0" w:color="auto"/>
        <w:left w:val="none" w:sz="0" w:space="0" w:color="auto"/>
        <w:bottom w:val="none" w:sz="0" w:space="0" w:color="auto"/>
        <w:right w:val="none" w:sz="0" w:space="0" w:color="auto"/>
      </w:divBdr>
    </w:div>
    <w:div w:id="933711463">
      <w:bodyDiv w:val="1"/>
      <w:marLeft w:val="0"/>
      <w:marRight w:val="0"/>
      <w:marTop w:val="0"/>
      <w:marBottom w:val="0"/>
      <w:divBdr>
        <w:top w:val="none" w:sz="0" w:space="0" w:color="auto"/>
        <w:left w:val="none" w:sz="0" w:space="0" w:color="auto"/>
        <w:bottom w:val="none" w:sz="0" w:space="0" w:color="auto"/>
        <w:right w:val="none" w:sz="0" w:space="0" w:color="auto"/>
      </w:divBdr>
    </w:div>
    <w:div w:id="959459890">
      <w:bodyDiv w:val="1"/>
      <w:marLeft w:val="0"/>
      <w:marRight w:val="0"/>
      <w:marTop w:val="0"/>
      <w:marBottom w:val="0"/>
      <w:divBdr>
        <w:top w:val="none" w:sz="0" w:space="0" w:color="auto"/>
        <w:left w:val="none" w:sz="0" w:space="0" w:color="auto"/>
        <w:bottom w:val="none" w:sz="0" w:space="0" w:color="auto"/>
        <w:right w:val="none" w:sz="0" w:space="0" w:color="auto"/>
      </w:divBdr>
      <w:divsChild>
        <w:div w:id="1736272126">
          <w:marLeft w:val="640"/>
          <w:marRight w:val="0"/>
          <w:marTop w:val="0"/>
          <w:marBottom w:val="0"/>
          <w:divBdr>
            <w:top w:val="none" w:sz="0" w:space="0" w:color="auto"/>
            <w:left w:val="none" w:sz="0" w:space="0" w:color="auto"/>
            <w:bottom w:val="none" w:sz="0" w:space="0" w:color="auto"/>
            <w:right w:val="none" w:sz="0" w:space="0" w:color="auto"/>
          </w:divBdr>
        </w:div>
        <w:div w:id="252857290">
          <w:marLeft w:val="640"/>
          <w:marRight w:val="0"/>
          <w:marTop w:val="0"/>
          <w:marBottom w:val="0"/>
          <w:divBdr>
            <w:top w:val="none" w:sz="0" w:space="0" w:color="auto"/>
            <w:left w:val="none" w:sz="0" w:space="0" w:color="auto"/>
            <w:bottom w:val="none" w:sz="0" w:space="0" w:color="auto"/>
            <w:right w:val="none" w:sz="0" w:space="0" w:color="auto"/>
          </w:divBdr>
        </w:div>
        <w:div w:id="520438379">
          <w:marLeft w:val="640"/>
          <w:marRight w:val="0"/>
          <w:marTop w:val="0"/>
          <w:marBottom w:val="0"/>
          <w:divBdr>
            <w:top w:val="none" w:sz="0" w:space="0" w:color="auto"/>
            <w:left w:val="none" w:sz="0" w:space="0" w:color="auto"/>
            <w:bottom w:val="none" w:sz="0" w:space="0" w:color="auto"/>
            <w:right w:val="none" w:sz="0" w:space="0" w:color="auto"/>
          </w:divBdr>
        </w:div>
        <w:div w:id="694380446">
          <w:marLeft w:val="640"/>
          <w:marRight w:val="0"/>
          <w:marTop w:val="0"/>
          <w:marBottom w:val="0"/>
          <w:divBdr>
            <w:top w:val="none" w:sz="0" w:space="0" w:color="auto"/>
            <w:left w:val="none" w:sz="0" w:space="0" w:color="auto"/>
            <w:bottom w:val="none" w:sz="0" w:space="0" w:color="auto"/>
            <w:right w:val="none" w:sz="0" w:space="0" w:color="auto"/>
          </w:divBdr>
        </w:div>
      </w:divsChild>
    </w:div>
    <w:div w:id="1039013632">
      <w:bodyDiv w:val="1"/>
      <w:marLeft w:val="0"/>
      <w:marRight w:val="0"/>
      <w:marTop w:val="0"/>
      <w:marBottom w:val="0"/>
      <w:divBdr>
        <w:top w:val="none" w:sz="0" w:space="0" w:color="auto"/>
        <w:left w:val="none" w:sz="0" w:space="0" w:color="auto"/>
        <w:bottom w:val="none" w:sz="0" w:space="0" w:color="auto"/>
        <w:right w:val="none" w:sz="0" w:space="0" w:color="auto"/>
      </w:divBdr>
      <w:divsChild>
        <w:div w:id="1649477524">
          <w:marLeft w:val="480"/>
          <w:marRight w:val="0"/>
          <w:marTop w:val="0"/>
          <w:marBottom w:val="0"/>
          <w:divBdr>
            <w:top w:val="none" w:sz="0" w:space="0" w:color="auto"/>
            <w:left w:val="none" w:sz="0" w:space="0" w:color="auto"/>
            <w:bottom w:val="none" w:sz="0" w:space="0" w:color="auto"/>
            <w:right w:val="none" w:sz="0" w:space="0" w:color="auto"/>
          </w:divBdr>
        </w:div>
        <w:div w:id="930047722">
          <w:marLeft w:val="480"/>
          <w:marRight w:val="0"/>
          <w:marTop w:val="0"/>
          <w:marBottom w:val="0"/>
          <w:divBdr>
            <w:top w:val="none" w:sz="0" w:space="0" w:color="auto"/>
            <w:left w:val="none" w:sz="0" w:space="0" w:color="auto"/>
            <w:bottom w:val="none" w:sz="0" w:space="0" w:color="auto"/>
            <w:right w:val="none" w:sz="0" w:space="0" w:color="auto"/>
          </w:divBdr>
        </w:div>
      </w:divsChild>
    </w:div>
    <w:div w:id="1042173496">
      <w:bodyDiv w:val="1"/>
      <w:marLeft w:val="0"/>
      <w:marRight w:val="0"/>
      <w:marTop w:val="0"/>
      <w:marBottom w:val="0"/>
      <w:divBdr>
        <w:top w:val="none" w:sz="0" w:space="0" w:color="auto"/>
        <w:left w:val="none" w:sz="0" w:space="0" w:color="auto"/>
        <w:bottom w:val="none" w:sz="0" w:space="0" w:color="auto"/>
        <w:right w:val="none" w:sz="0" w:space="0" w:color="auto"/>
      </w:divBdr>
    </w:div>
    <w:div w:id="1051805112">
      <w:bodyDiv w:val="1"/>
      <w:marLeft w:val="0"/>
      <w:marRight w:val="0"/>
      <w:marTop w:val="0"/>
      <w:marBottom w:val="0"/>
      <w:divBdr>
        <w:top w:val="none" w:sz="0" w:space="0" w:color="auto"/>
        <w:left w:val="none" w:sz="0" w:space="0" w:color="auto"/>
        <w:bottom w:val="none" w:sz="0" w:space="0" w:color="auto"/>
        <w:right w:val="none" w:sz="0" w:space="0" w:color="auto"/>
      </w:divBdr>
      <w:divsChild>
        <w:div w:id="618872689">
          <w:marLeft w:val="640"/>
          <w:marRight w:val="0"/>
          <w:marTop w:val="0"/>
          <w:marBottom w:val="0"/>
          <w:divBdr>
            <w:top w:val="none" w:sz="0" w:space="0" w:color="auto"/>
            <w:left w:val="none" w:sz="0" w:space="0" w:color="auto"/>
            <w:bottom w:val="none" w:sz="0" w:space="0" w:color="auto"/>
            <w:right w:val="none" w:sz="0" w:space="0" w:color="auto"/>
          </w:divBdr>
        </w:div>
        <w:div w:id="1845585595">
          <w:marLeft w:val="640"/>
          <w:marRight w:val="0"/>
          <w:marTop w:val="0"/>
          <w:marBottom w:val="0"/>
          <w:divBdr>
            <w:top w:val="none" w:sz="0" w:space="0" w:color="auto"/>
            <w:left w:val="none" w:sz="0" w:space="0" w:color="auto"/>
            <w:bottom w:val="none" w:sz="0" w:space="0" w:color="auto"/>
            <w:right w:val="none" w:sz="0" w:space="0" w:color="auto"/>
          </w:divBdr>
        </w:div>
        <w:div w:id="807010817">
          <w:marLeft w:val="640"/>
          <w:marRight w:val="0"/>
          <w:marTop w:val="0"/>
          <w:marBottom w:val="0"/>
          <w:divBdr>
            <w:top w:val="none" w:sz="0" w:space="0" w:color="auto"/>
            <w:left w:val="none" w:sz="0" w:space="0" w:color="auto"/>
            <w:bottom w:val="none" w:sz="0" w:space="0" w:color="auto"/>
            <w:right w:val="none" w:sz="0" w:space="0" w:color="auto"/>
          </w:divBdr>
        </w:div>
        <w:div w:id="1549603482">
          <w:marLeft w:val="640"/>
          <w:marRight w:val="0"/>
          <w:marTop w:val="0"/>
          <w:marBottom w:val="0"/>
          <w:divBdr>
            <w:top w:val="none" w:sz="0" w:space="0" w:color="auto"/>
            <w:left w:val="none" w:sz="0" w:space="0" w:color="auto"/>
            <w:bottom w:val="none" w:sz="0" w:space="0" w:color="auto"/>
            <w:right w:val="none" w:sz="0" w:space="0" w:color="auto"/>
          </w:divBdr>
        </w:div>
        <w:div w:id="988704548">
          <w:marLeft w:val="640"/>
          <w:marRight w:val="0"/>
          <w:marTop w:val="0"/>
          <w:marBottom w:val="0"/>
          <w:divBdr>
            <w:top w:val="none" w:sz="0" w:space="0" w:color="auto"/>
            <w:left w:val="none" w:sz="0" w:space="0" w:color="auto"/>
            <w:bottom w:val="none" w:sz="0" w:space="0" w:color="auto"/>
            <w:right w:val="none" w:sz="0" w:space="0" w:color="auto"/>
          </w:divBdr>
        </w:div>
        <w:div w:id="1592271752">
          <w:marLeft w:val="640"/>
          <w:marRight w:val="0"/>
          <w:marTop w:val="0"/>
          <w:marBottom w:val="0"/>
          <w:divBdr>
            <w:top w:val="none" w:sz="0" w:space="0" w:color="auto"/>
            <w:left w:val="none" w:sz="0" w:space="0" w:color="auto"/>
            <w:bottom w:val="none" w:sz="0" w:space="0" w:color="auto"/>
            <w:right w:val="none" w:sz="0" w:space="0" w:color="auto"/>
          </w:divBdr>
        </w:div>
        <w:div w:id="1026322289">
          <w:marLeft w:val="640"/>
          <w:marRight w:val="0"/>
          <w:marTop w:val="0"/>
          <w:marBottom w:val="0"/>
          <w:divBdr>
            <w:top w:val="none" w:sz="0" w:space="0" w:color="auto"/>
            <w:left w:val="none" w:sz="0" w:space="0" w:color="auto"/>
            <w:bottom w:val="none" w:sz="0" w:space="0" w:color="auto"/>
            <w:right w:val="none" w:sz="0" w:space="0" w:color="auto"/>
          </w:divBdr>
        </w:div>
        <w:div w:id="2086025425">
          <w:marLeft w:val="640"/>
          <w:marRight w:val="0"/>
          <w:marTop w:val="0"/>
          <w:marBottom w:val="0"/>
          <w:divBdr>
            <w:top w:val="none" w:sz="0" w:space="0" w:color="auto"/>
            <w:left w:val="none" w:sz="0" w:space="0" w:color="auto"/>
            <w:bottom w:val="none" w:sz="0" w:space="0" w:color="auto"/>
            <w:right w:val="none" w:sz="0" w:space="0" w:color="auto"/>
          </w:divBdr>
        </w:div>
      </w:divsChild>
    </w:div>
    <w:div w:id="1058631447">
      <w:bodyDiv w:val="1"/>
      <w:marLeft w:val="0"/>
      <w:marRight w:val="0"/>
      <w:marTop w:val="0"/>
      <w:marBottom w:val="0"/>
      <w:divBdr>
        <w:top w:val="none" w:sz="0" w:space="0" w:color="auto"/>
        <w:left w:val="none" w:sz="0" w:space="0" w:color="auto"/>
        <w:bottom w:val="none" w:sz="0" w:space="0" w:color="auto"/>
        <w:right w:val="none" w:sz="0" w:space="0" w:color="auto"/>
      </w:divBdr>
    </w:div>
    <w:div w:id="1061175973">
      <w:bodyDiv w:val="1"/>
      <w:marLeft w:val="0"/>
      <w:marRight w:val="0"/>
      <w:marTop w:val="0"/>
      <w:marBottom w:val="0"/>
      <w:divBdr>
        <w:top w:val="none" w:sz="0" w:space="0" w:color="auto"/>
        <w:left w:val="none" w:sz="0" w:space="0" w:color="auto"/>
        <w:bottom w:val="none" w:sz="0" w:space="0" w:color="auto"/>
        <w:right w:val="none" w:sz="0" w:space="0" w:color="auto"/>
      </w:divBdr>
      <w:divsChild>
        <w:div w:id="458689191">
          <w:marLeft w:val="640"/>
          <w:marRight w:val="0"/>
          <w:marTop w:val="0"/>
          <w:marBottom w:val="0"/>
          <w:divBdr>
            <w:top w:val="none" w:sz="0" w:space="0" w:color="auto"/>
            <w:left w:val="none" w:sz="0" w:space="0" w:color="auto"/>
            <w:bottom w:val="none" w:sz="0" w:space="0" w:color="auto"/>
            <w:right w:val="none" w:sz="0" w:space="0" w:color="auto"/>
          </w:divBdr>
        </w:div>
        <w:div w:id="995261531">
          <w:marLeft w:val="640"/>
          <w:marRight w:val="0"/>
          <w:marTop w:val="0"/>
          <w:marBottom w:val="0"/>
          <w:divBdr>
            <w:top w:val="none" w:sz="0" w:space="0" w:color="auto"/>
            <w:left w:val="none" w:sz="0" w:space="0" w:color="auto"/>
            <w:bottom w:val="none" w:sz="0" w:space="0" w:color="auto"/>
            <w:right w:val="none" w:sz="0" w:space="0" w:color="auto"/>
          </w:divBdr>
        </w:div>
        <w:div w:id="1439595029">
          <w:marLeft w:val="640"/>
          <w:marRight w:val="0"/>
          <w:marTop w:val="0"/>
          <w:marBottom w:val="0"/>
          <w:divBdr>
            <w:top w:val="none" w:sz="0" w:space="0" w:color="auto"/>
            <w:left w:val="none" w:sz="0" w:space="0" w:color="auto"/>
            <w:bottom w:val="none" w:sz="0" w:space="0" w:color="auto"/>
            <w:right w:val="none" w:sz="0" w:space="0" w:color="auto"/>
          </w:divBdr>
        </w:div>
        <w:div w:id="284042391">
          <w:marLeft w:val="640"/>
          <w:marRight w:val="0"/>
          <w:marTop w:val="0"/>
          <w:marBottom w:val="0"/>
          <w:divBdr>
            <w:top w:val="none" w:sz="0" w:space="0" w:color="auto"/>
            <w:left w:val="none" w:sz="0" w:space="0" w:color="auto"/>
            <w:bottom w:val="none" w:sz="0" w:space="0" w:color="auto"/>
            <w:right w:val="none" w:sz="0" w:space="0" w:color="auto"/>
          </w:divBdr>
        </w:div>
        <w:div w:id="894000780">
          <w:marLeft w:val="640"/>
          <w:marRight w:val="0"/>
          <w:marTop w:val="0"/>
          <w:marBottom w:val="0"/>
          <w:divBdr>
            <w:top w:val="none" w:sz="0" w:space="0" w:color="auto"/>
            <w:left w:val="none" w:sz="0" w:space="0" w:color="auto"/>
            <w:bottom w:val="none" w:sz="0" w:space="0" w:color="auto"/>
            <w:right w:val="none" w:sz="0" w:space="0" w:color="auto"/>
          </w:divBdr>
        </w:div>
      </w:divsChild>
    </w:div>
    <w:div w:id="1063060526">
      <w:bodyDiv w:val="1"/>
      <w:marLeft w:val="0"/>
      <w:marRight w:val="0"/>
      <w:marTop w:val="0"/>
      <w:marBottom w:val="0"/>
      <w:divBdr>
        <w:top w:val="none" w:sz="0" w:space="0" w:color="auto"/>
        <w:left w:val="none" w:sz="0" w:space="0" w:color="auto"/>
        <w:bottom w:val="none" w:sz="0" w:space="0" w:color="auto"/>
        <w:right w:val="none" w:sz="0" w:space="0" w:color="auto"/>
      </w:divBdr>
      <w:divsChild>
        <w:div w:id="1395394164">
          <w:marLeft w:val="640"/>
          <w:marRight w:val="0"/>
          <w:marTop w:val="0"/>
          <w:marBottom w:val="0"/>
          <w:divBdr>
            <w:top w:val="none" w:sz="0" w:space="0" w:color="auto"/>
            <w:left w:val="none" w:sz="0" w:space="0" w:color="auto"/>
            <w:bottom w:val="none" w:sz="0" w:space="0" w:color="auto"/>
            <w:right w:val="none" w:sz="0" w:space="0" w:color="auto"/>
          </w:divBdr>
        </w:div>
        <w:div w:id="347295027">
          <w:marLeft w:val="640"/>
          <w:marRight w:val="0"/>
          <w:marTop w:val="0"/>
          <w:marBottom w:val="0"/>
          <w:divBdr>
            <w:top w:val="none" w:sz="0" w:space="0" w:color="auto"/>
            <w:left w:val="none" w:sz="0" w:space="0" w:color="auto"/>
            <w:bottom w:val="none" w:sz="0" w:space="0" w:color="auto"/>
            <w:right w:val="none" w:sz="0" w:space="0" w:color="auto"/>
          </w:divBdr>
        </w:div>
        <w:div w:id="1060979436">
          <w:marLeft w:val="640"/>
          <w:marRight w:val="0"/>
          <w:marTop w:val="0"/>
          <w:marBottom w:val="0"/>
          <w:divBdr>
            <w:top w:val="none" w:sz="0" w:space="0" w:color="auto"/>
            <w:left w:val="none" w:sz="0" w:space="0" w:color="auto"/>
            <w:bottom w:val="none" w:sz="0" w:space="0" w:color="auto"/>
            <w:right w:val="none" w:sz="0" w:space="0" w:color="auto"/>
          </w:divBdr>
        </w:div>
        <w:div w:id="1648440747">
          <w:marLeft w:val="640"/>
          <w:marRight w:val="0"/>
          <w:marTop w:val="0"/>
          <w:marBottom w:val="0"/>
          <w:divBdr>
            <w:top w:val="none" w:sz="0" w:space="0" w:color="auto"/>
            <w:left w:val="none" w:sz="0" w:space="0" w:color="auto"/>
            <w:bottom w:val="none" w:sz="0" w:space="0" w:color="auto"/>
            <w:right w:val="none" w:sz="0" w:space="0" w:color="auto"/>
          </w:divBdr>
        </w:div>
        <w:div w:id="2089957113">
          <w:marLeft w:val="640"/>
          <w:marRight w:val="0"/>
          <w:marTop w:val="0"/>
          <w:marBottom w:val="0"/>
          <w:divBdr>
            <w:top w:val="none" w:sz="0" w:space="0" w:color="auto"/>
            <w:left w:val="none" w:sz="0" w:space="0" w:color="auto"/>
            <w:bottom w:val="none" w:sz="0" w:space="0" w:color="auto"/>
            <w:right w:val="none" w:sz="0" w:space="0" w:color="auto"/>
          </w:divBdr>
        </w:div>
        <w:div w:id="289551709">
          <w:marLeft w:val="640"/>
          <w:marRight w:val="0"/>
          <w:marTop w:val="0"/>
          <w:marBottom w:val="0"/>
          <w:divBdr>
            <w:top w:val="none" w:sz="0" w:space="0" w:color="auto"/>
            <w:left w:val="none" w:sz="0" w:space="0" w:color="auto"/>
            <w:bottom w:val="none" w:sz="0" w:space="0" w:color="auto"/>
            <w:right w:val="none" w:sz="0" w:space="0" w:color="auto"/>
          </w:divBdr>
        </w:div>
        <w:div w:id="1476990205">
          <w:marLeft w:val="640"/>
          <w:marRight w:val="0"/>
          <w:marTop w:val="0"/>
          <w:marBottom w:val="0"/>
          <w:divBdr>
            <w:top w:val="none" w:sz="0" w:space="0" w:color="auto"/>
            <w:left w:val="none" w:sz="0" w:space="0" w:color="auto"/>
            <w:bottom w:val="none" w:sz="0" w:space="0" w:color="auto"/>
            <w:right w:val="none" w:sz="0" w:space="0" w:color="auto"/>
          </w:divBdr>
        </w:div>
      </w:divsChild>
    </w:div>
    <w:div w:id="1075862534">
      <w:bodyDiv w:val="1"/>
      <w:marLeft w:val="0"/>
      <w:marRight w:val="0"/>
      <w:marTop w:val="0"/>
      <w:marBottom w:val="0"/>
      <w:divBdr>
        <w:top w:val="none" w:sz="0" w:space="0" w:color="auto"/>
        <w:left w:val="none" w:sz="0" w:space="0" w:color="auto"/>
        <w:bottom w:val="none" w:sz="0" w:space="0" w:color="auto"/>
        <w:right w:val="none" w:sz="0" w:space="0" w:color="auto"/>
      </w:divBdr>
      <w:divsChild>
        <w:div w:id="53893452">
          <w:marLeft w:val="640"/>
          <w:marRight w:val="0"/>
          <w:marTop w:val="0"/>
          <w:marBottom w:val="0"/>
          <w:divBdr>
            <w:top w:val="none" w:sz="0" w:space="0" w:color="auto"/>
            <w:left w:val="none" w:sz="0" w:space="0" w:color="auto"/>
            <w:bottom w:val="none" w:sz="0" w:space="0" w:color="auto"/>
            <w:right w:val="none" w:sz="0" w:space="0" w:color="auto"/>
          </w:divBdr>
        </w:div>
        <w:div w:id="1488594071">
          <w:marLeft w:val="640"/>
          <w:marRight w:val="0"/>
          <w:marTop w:val="0"/>
          <w:marBottom w:val="0"/>
          <w:divBdr>
            <w:top w:val="none" w:sz="0" w:space="0" w:color="auto"/>
            <w:left w:val="none" w:sz="0" w:space="0" w:color="auto"/>
            <w:bottom w:val="none" w:sz="0" w:space="0" w:color="auto"/>
            <w:right w:val="none" w:sz="0" w:space="0" w:color="auto"/>
          </w:divBdr>
        </w:div>
      </w:divsChild>
    </w:div>
    <w:div w:id="1100564845">
      <w:bodyDiv w:val="1"/>
      <w:marLeft w:val="0"/>
      <w:marRight w:val="0"/>
      <w:marTop w:val="0"/>
      <w:marBottom w:val="0"/>
      <w:divBdr>
        <w:top w:val="none" w:sz="0" w:space="0" w:color="auto"/>
        <w:left w:val="none" w:sz="0" w:space="0" w:color="auto"/>
        <w:bottom w:val="none" w:sz="0" w:space="0" w:color="auto"/>
        <w:right w:val="none" w:sz="0" w:space="0" w:color="auto"/>
      </w:divBdr>
    </w:div>
    <w:div w:id="1116175238">
      <w:bodyDiv w:val="1"/>
      <w:marLeft w:val="0"/>
      <w:marRight w:val="0"/>
      <w:marTop w:val="0"/>
      <w:marBottom w:val="0"/>
      <w:divBdr>
        <w:top w:val="none" w:sz="0" w:space="0" w:color="auto"/>
        <w:left w:val="none" w:sz="0" w:space="0" w:color="auto"/>
        <w:bottom w:val="none" w:sz="0" w:space="0" w:color="auto"/>
        <w:right w:val="none" w:sz="0" w:space="0" w:color="auto"/>
      </w:divBdr>
      <w:divsChild>
        <w:div w:id="1062019945">
          <w:marLeft w:val="640"/>
          <w:marRight w:val="0"/>
          <w:marTop w:val="0"/>
          <w:marBottom w:val="0"/>
          <w:divBdr>
            <w:top w:val="none" w:sz="0" w:space="0" w:color="auto"/>
            <w:left w:val="none" w:sz="0" w:space="0" w:color="auto"/>
            <w:bottom w:val="none" w:sz="0" w:space="0" w:color="auto"/>
            <w:right w:val="none" w:sz="0" w:space="0" w:color="auto"/>
          </w:divBdr>
        </w:div>
        <w:div w:id="2042244160">
          <w:marLeft w:val="640"/>
          <w:marRight w:val="0"/>
          <w:marTop w:val="0"/>
          <w:marBottom w:val="0"/>
          <w:divBdr>
            <w:top w:val="none" w:sz="0" w:space="0" w:color="auto"/>
            <w:left w:val="none" w:sz="0" w:space="0" w:color="auto"/>
            <w:bottom w:val="none" w:sz="0" w:space="0" w:color="auto"/>
            <w:right w:val="none" w:sz="0" w:space="0" w:color="auto"/>
          </w:divBdr>
        </w:div>
        <w:div w:id="600184687">
          <w:marLeft w:val="640"/>
          <w:marRight w:val="0"/>
          <w:marTop w:val="0"/>
          <w:marBottom w:val="0"/>
          <w:divBdr>
            <w:top w:val="none" w:sz="0" w:space="0" w:color="auto"/>
            <w:left w:val="none" w:sz="0" w:space="0" w:color="auto"/>
            <w:bottom w:val="none" w:sz="0" w:space="0" w:color="auto"/>
            <w:right w:val="none" w:sz="0" w:space="0" w:color="auto"/>
          </w:divBdr>
        </w:div>
        <w:div w:id="2089881081">
          <w:marLeft w:val="640"/>
          <w:marRight w:val="0"/>
          <w:marTop w:val="0"/>
          <w:marBottom w:val="0"/>
          <w:divBdr>
            <w:top w:val="none" w:sz="0" w:space="0" w:color="auto"/>
            <w:left w:val="none" w:sz="0" w:space="0" w:color="auto"/>
            <w:bottom w:val="none" w:sz="0" w:space="0" w:color="auto"/>
            <w:right w:val="none" w:sz="0" w:space="0" w:color="auto"/>
          </w:divBdr>
        </w:div>
        <w:div w:id="601455140">
          <w:marLeft w:val="640"/>
          <w:marRight w:val="0"/>
          <w:marTop w:val="0"/>
          <w:marBottom w:val="0"/>
          <w:divBdr>
            <w:top w:val="none" w:sz="0" w:space="0" w:color="auto"/>
            <w:left w:val="none" w:sz="0" w:space="0" w:color="auto"/>
            <w:bottom w:val="none" w:sz="0" w:space="0" w:color="auto"/>
            <w:right w:val="none" w:sz="0" w:space="0" w:color="auto"/>
          </w:divBdr>
        </w:div>
        <w:div w:id="1519275810">
          <w:marLeft w:val="640"/>
          <w:marRight w:val="0"/>
          <w:marTop w:val="0"/>
          <w:marBottom w:val="0"/>
          <w:divBdr>
            <w:top w:val="none" w:sz="0" w:space="0" w:color="auto"/>
            <w:left w:val="none" w:sz="0" w:space="0" w:color="auto"/>
            <w:bottom w:val="none" w:sz="0" w:space="0" w:color="auto"/>
            <w:right w:val="none" w:sz="0" w:space="0" w:color="auto"/>
          </w:divBdr>
        </w:div>
        <w:div w:id="1884975948">
          <w:marLeft w:val="640"/>
          <w:marRight w:val="0"/>
          <w:marTop w:val="0"/>
          <w:marBottom w:val="0"/>
          <w:divBdr>
            <w:top w:val="none" w:sz="0" w:space="0" w:color="auto"/>
            <w:left w:val="none" w:sz="0" w:space="0" w:color="auto"/>
            <w:bottom w:val="none" w:sz="0" w:space="0" w:color="auto"/>
            <w:right w:val="none" w:sz="0" w:space="0" w:color="auto"/>
          </w:divBdr>
        </w:div>
      </w:divsChild>
    </w:div>
    <w:div w:id="1119641733">
      <w:bodyDiv w:val="1"/>
      <w:marLeft w:val="0"/>
      <w:marRight w:val="0"/>
      <w:marTop w:val="0"/>
      <w:marBottom w:val="0"/>
      <w:divBdr>
        <w:top w:val="none" w:sz="0" w:space="0" w:color="auto"/>
        <w:left w:val="none" w:sz="0" w:space="0" w:color="auto"/>
        <w:bottom w:val="none" w:sz="0" w:space="0" w:color="auto"/>
        <w:right w:val="none" w:sz="0" w:space="0" w:color="auto"/>
      </w:divBdr>
      <w:divsChild>
        <w:div w:id="1950888979">
          <w:marLeft w:val="640"/>
          <w:marRight w:val="0"/>
          <w:marTop w:val="0"/>
          <w:marBottom w:val="0"/>
          <w:divBdr>
            <w:top w:val="none" w:sz="0" w:space="0" w:color="auto"/>
            <w:left w:val="none" w:sz="0" w:space="0" w:color="auto"/>
            <w:bottom w:val="none" w:sz="0" w:space="0" w:color="auto"/>
            <w:right w:val="none" w:sz="0" w:space="0" w:color="auto"/>
          </w:divBdr>
        </w:div>
        <w:div w:id="1434746495">
          <w:marLeft w:val="640"/>
          <w:marRight w:val="0"/>
          <w:marTop w:val="0"/>
          <w:marBottom w:val="0"/>
          <w:divBdr>
            <w:top w:val="none" w:sz="0" w:space="0" w:color="auto"/>
            <w:left w:val="none" w:sz="0" w:space="0" w:color="auto"/>
            <w:bottom w:val="none" w:sz="0" w:space="0" w:color="auto"/>
            <w:right w:val="none" w:sz="0" w:space="0" w:color="auto"/>
          </w:divBdr>
        </w:div>
        <w:div w:id="1766222527">
          <w:marLeft w:val="640"/>
          <w:marRight w:val="0"/>
          <w:marTop w:val="0"/>
          <w:marBottom w:val="0"/>
          <w:divBdr>
            <w:top w:val="none" w:sz="0" w:space="0" w:color="auto"/>
            <w:left w:val="none" w:sz="0" w:space="0" w:color="auto"/>
            <w:bottom w:val="none" w:sz="0" w:space="0" w:color="auto"/>
            <w:right w:val="none" w:sz="0" w:space="0" w:color="auto"/>
          </w:divBdr>
        </w:div>
        <w:div w:id="1242182411">
          <w:marLeft w:val="640"/>
          <w:marRight w:val="0"/>
          <w:marTop w:val="0"/>
          <w:marBottom w:val="0"/>
          <w:divBdr>
            <w:top w:val="none" w:sz="0" w:space="0" w:color="auto"/>
            <w:left w:val="none" w:sz="0" w:space="0" w:color="auto"/>
            <w:bottom w:val="none" w:sz="0" w:space="0" w:color="auto"/>
            <w:right w:val="none" w:sz="0" w:space="0" w:color="auto"/>
          </w:divBdr>
        </w:div>
        <w:div w:id="1290092449">
          <w:marLeft w:val="640"/>
          <w:marRight w:val="0"/>
          <w:marTop w:val="0"/>
          <w:marBottom w:val="0"/>
          <w:divBdr>
            <w:top w:val="none" w:sz="0" w:space="0" w:color="auto"/>
            <w:left w:val="none" w:sz="0" w:space="0" w:color="auto"/>
            <w:bottom w:val="none" w:sz="0" w:space="0" w:color="auto"/>
            <w:right w:val="none" w:sz="0" w:space="0" w:color="auto"/>
          </w:divBdr>
        </w:div>
        <w:div w:id="374473537">
          <w:marLeft w:val="640"/>
          <w:marRight w:val="0"/>
          <w:marTop w:val="0"/>
          <w:marBottom w:val="0"/>
          <w:divBdr>
            <w:top w:val="none" w:sz="0" w:space="0" w:color="auto"/>
            <w:left w:val="none" w:sz="0" w:space="0" w:color="auto"/>
            <w:bottom w:val="none" w:sz="0" w:space="0" w:color="auto"/>
            <w:right w:val="none" w:sz="0" w:space="0" w:color="auto"/>
          </w:divBdr>
        </w:div>
        <w:div w:id="1888569691">
          <w:marLeft w:val="640"/>
          <w:marRight w:val="0"/>
          <w:marTop w:val="0"/>
          <w:marBottom w:val="0"/>
          <w:divBdr>
            <w:top w:val="none" w:sz="0" w:space="0" w:color="auto"/>
            <w:left w:val="none" w:sz="0" w:space="0" w:color="auto"/>
            <w:bottom w:val="none" w:sz="0" w:space="0" w:color="auto"/>
            <w:right w:val="none" w:sz="0" w:space="0" w:color="auto"/>
          </w:divBdr>
        </w:div>
      </w:divsChild>
    </w:div>
    <w:div w:id="1159731727">
      <w:bodyDiv w:val="1"/>
      <w:marLeft w:val="0"/>
      <w:marRight w:val="0"/>
      <w:marTop w:val="0"/>
      <w:marBottom w:val="0"/>
      <w:divBdr>
        <w:top w:val="none" w:sz="0" w:space="0" w:color="auto"/>
        <w:left w:val="none" w:sz="0" w:space="0" w:color="auto"/>
        <w:bottom w:val="none" w:sz="0" w:space="0" w:color="auto"/>
        <w:right w:val="none" w:sz="0" w:space="0" w:color="auto"/>
      </w:divBdr>
    </w:div>
    <w:div w:id="1171601023">
      <w:bodyDiv w:val="1"/>
      <w:marLeft w:val="0"/>
      <w:marRight w:val="0"/>
      <w:marTop w:val="0"/>
      <w:marBottom w:val="0"/>
      <w:divBdr>
        <w:top w:val="none" w:sz="0" w:space="0" w:color="auto"/>
        <w:left w:val="none" w:sz="0" w:space="0" w:color="auto"/>
        <w:bottom w:val="none" w:sz="0" w:space="0" w:color="auto"/>
        <w:right w:val="none" w:sz="0" w:space="0" w:color="auto"/>
      </w:divBdr>
      <w:divsChild>
        <w:div w:id="1222132526">
          <w:marLeft w:val="480"/>
          <w:marRight w:val="0"/>
          <w:marTop w:val="0"/>
          <w:marBottom w:val="0"/>
          <w:divBdr>
            <w:top w:val="none" w:sz="0" w:space="0" w:color="auto"/>
            <w:left w:val="none" w:sz="0" w:space="0" w:color="auto"/>
            <w:bottom w:val="none" w:sz="0" w:space="0" w:color="auto"/>
            <w:right w:val="none" w:sz="0" w:space="0" w:color="auto"/>
          </w:divBdr>
        </w:div>
        <w:div w:id="1251623235">
          <w:marLeft w:val="480"/>
          <w:marRight w:val="0"/>
          <w:marTop w:val="0"/>
          <w:marBottom w:val="0"/>
          <w:divBdr>
            <w:top w:val="none" w:sz="0" w:space="0" w:color="auto"/>
            <w:left w:val="none" w:sz="0" w:space="0" w:color="auto"/>
            <w:bottom w:val="none" w:sz="0" w:space="0" w:color="auto"/>
            <w:right w:val="none" w:sz="0" w:space="0" w:color="auto"/>
          </w:divBdr>
        </w:div>
      </w:divsChild>
    </w:div>
    <w:div w:id="1174764696">
      <w:bodyDiv w:val="1"/>
      <w:marLeft w:val="0"/>
      <w:marRight w:val="0"/>
      <w:marTop w:val="0"/>
      <w:marBottom w:val="0"/>
      <w:divBdr>
        <w:top w:val="none" w:sz="0" w:space="0" w:color="auto"/>
        <w:left w:val="none" w:sz="0" w:space="0" w:color="auto"/>
        <w:bottom w:val="none" w:sz="0" w:space="0" w:color="auto"/>
        <w:right w:val="none" w:sz="0" w:space="0" w:color="auto"/>
      </w:divBdr>
      <w:divsChild>
        <w:div w:id="1319651389">
          <w:marLeft w:val="640"/>
          <w:marRight w:val="0"/>
          <w:marTop w:val="0"/>
          <w:marBottom w:val="0"/>
          <w:divBdr>
            <w:top w:val="none" w:sz="0" w:space="0" w:color="auto"/>
            <w:left w:val="none" w:sz="0" w:space="0" w:color="auto"/>
            <w:bottom w:val="none" w:sz="0" w:space="0" w:color="auto"/>
            <w:right w:val="none" w:sz="0" w:space="0" w:color="auto"/>
          </w:divBdr>
        </w:div>
        <w:div w:id="2022924645">
          <w:marLeft w:val="640"/>
          <w:marRight w:val="0"/>
          <w:marTop w:val="0"/>
          <w:marBottom w:val="0"/>
          <w:divBdr>
            <w:top w:val="none" w:sz="0" w:space="0" w:color="auto"/>
            <w:left w:val="none" w:sz="0" w:space="0" w:color="auto"/>
            <w:bottom w:val="none" w:sz="0" w:space="0" w:color="auto"/>
            <w:right w:val="none" w:sz="0" w:space="0" w:color="auto"/>
          </w:divBdr>
        </w:div>
        <w:div w:id="2098869170">
          <w:marLeft w:val="640"/>
          <w:marRight w:val="0"/>
          <w:marTop w:val="0"/>
          <w:marBottom w:val="0"/>
          <w:divBdr>
            <w:top w:val="none" w:sz="0" w:space="0" w:color="auto"/>
            <w:left w:val="none" w:sz="0" w:space="0" w:color="auto"/>
            <w:bottom w:val="none" w:sz="0" w:space="0" w:color="auto"/>
            <w:right w:val="none" w:sz="0" w:space="0" w:color="auto"/>
          </w:divBdr>
        </w:div>
      </w:divsChild>
    </w:div>
    <w:div w:id="1182662688">
      <w:bodyDiv w:val="1"/>
      <w:marLeft w:val="0"/>
      <w:marRight w:val="0"/>
      <w:marTop w:val="0"/>
      <w:marBottom w:val="0"/>
      <w:divBdr>
        <w:top w:val="none" w:sz="0" w:space="0" w:color="auto"/>
        <w:left w:val="none" w:sz="0" w:space="0" w:color="auto"/>
        <w:bottom w:val="none" w:sz="0" w:space="0" w:color="auto"/>
        <w:right w:val="none" w:sz="0" w:space="0" w:color="auto"/>
      </w:divBdr>
      <w:divsChild>
        <w:div w:id="2009095487">
          <w:marLeft w:val="640"/>
          <w:marRight w:val="0"/>
          <w:marTop w:val="0"/>
          <w:marBottom w:val="0"/>
          <w:divBdr>
            <w:top w:val="none" w:sz="0" w:space="0" w:color="auto"/>
            <w:left w:val="none" w:sz="0" w:space="0" w:color="auto"/>
            <w:bottom w:val="none" w:sz="0" w:space="0" w:color="auto"/>
            <w:right w:val="none" w:sz="0" w:space="0" w:color="auto"/>
          </w:divBdr>
        </w:div>
        <w:div w:id="1546943385">
          <w:marLeft w:val="640"/>
          <w:marRight w:val="0"/>
          <w:marTop w:val="0"/>
          <w:marBottom w:val="0"/>
          <w:divBdr>
            <w:top w:val="none" w:sz="0" w:space="0" w:color="auto"/>
            <w:left w:val="none" w:sz="0" w:space="0" w:color="auto"/>
            <w:bottom w:val="none" w:sz="0" w:space="0" w:color="auto"/>
            <w:right w:val="none" w:sz="0" w:space="0" w:color="auto"/>
          </w:divBdr>
        </w:div>
      </w:divsChild>
    </w:div>
    <w:div w:id="1197085239">
      <w:bodyDiv w:val="1"/>
      <w:marLeft w:val="0"/>
      <w:marRight w:val="0"/>
      <w:marTop w:val="0"/>
      <w:marBottom w:val="0"/>
      <w:divBdr>
        <w:top w:val="none" w:sz="0" w:space="0" w:color="auto"/>
        <w:left w:val="none" w:sz="0" w:space="0" w:color="auto"/>
        <w:bottom w:val="none" w:sz="0" w:space="0" w:color="auto"/>
        <w:right w:val="none" w:sz="0" w:space="0" w:color="auto"/>
      </w:divBdr>
    </w:div>
    <w:div w:id="1205413066">
      <w:bodyDiv w:val="1"/>
      <w:marLeft w:val="0"/>
      <w:marRight w:val="0"/>
      <w:marTop w:val="0"/>
      <w:marBottom w:val="0"/>
      <w:divBdr>
        <w:top w:val="none" w:sz="0" w:space="0" w:color="auto"/>
        <w:left w:val="none" w:sz="0" w:space="0" w:color="auto"/>
        <w:bottom w:val="none" w:sz="0" w:space="0" w:color="auto"/>
        <w:right w:val="none" w:sz="0" w:space="0" w:color="auto"/>
      </w:divBdr>
    </w:div>
    <w:div w:id="1228493110">
      <w:bodyDiv w:val="1"/>
      <w:marLeft w:val="0"/>
      <w:marRight w:val="0"/>
      <w:marTop w:val="0"/>
      <w:marBottom w:val="0"/>
      <w:divBdr>
        <w:top w:val="none" w:sz="0" w:space="0" w:color="auto"/>
        <w:left w:val="none" w:sz="0" w:space="0" w:color="auto"/>
        <w:bottom w:val="none" w:sz="0" w:space="0" w:color="auto"/>
        <w:right w:val="none" w:sz="0" w:space="0" w:color="auto"/>
      </w:divBdr>
    </w:div>
    <w:div w:id="1238398654">
      <w:bodyDiv w:val="1"/>
      <w:marLeft w:val="0"/>
      <w:marRight w:val="0"/>
      <w:marTop w:val="0"/>
      <w:marBottom w:val="0"/>
      <w:divBdr>
        <w:top w:val="none" w:sz="0" w:space="0" w:color="auto"/>
        <w:left w:val="none" w:sz="0" w:space="0" w:color="auto"/>
        <w:bottom w:val="none" w:sz="0" w:space="0" w:color="auto"/>
        <w:right w:val="none" w:sz="0" w:space="0" w:color="auto"/>
      </w:divBdr>
      <w:divsChild>
        <w:div w:id="1760906990">
          <w:marLeft w:val="640"/>
          <w:marRight w:val="0"/>
          <w:marTop w:val="0"/>
          <w:marBottom w:val="0"/>
          <w:divBdr>
            <w:top w:val="none" w:sz="0" w:space="0" w:color="auto"/>
            <w:left w:val="none" w:sz="0" w:space="0" w:color="auto"/>
            <w:bottom w:val="none" w:sz="0" w:space="0" w:color="auto"/>
            <w:right w:val="none" w:sz="0" w:space="0" w:color="auto"/>
          </w:divBdr>
        </w:div>
        <w:div w:id="712121693">
          <w:marLeft w:val="640"/>
          <w:marRight w:val="0"/>
          <w:marTop w:val="0"/>
          <w:marBottom w:val="0"/>
          <w:divBdr>
            <w:top w:val="none" w:sz="0" w:space="0" w:color="auto"/>
            <w:left w:val="none" w:sz="0" w:space="0" w:color="auto"/>
            <w:bottom w:val="none" w:sz="0" w:space="0" w:color="auto"/>
            <w:right w:val="none" w:sz="0" w:space="0" w:color="auto"/>
          </w:divBdr>
        </w:div>
        <w:div w:id="382796269">
          <w:marLeft w:val="640"/>
          <w:marRight w:val="0"/>
          <w:marTop w:val="0"/>
          <w:marBottom w:val="0"/>
          <w:divBdr>
            <w:top w:val="none" w:sz="0" w:space="0" w:color="auto"/>
            <w:left w:val="none" w:sz="0" w:space="0" w:color="auto"/>
            <w:bottom w:val="none" w:sz="0" w:space="0" w:color="auto"/>
            <w:right w:val="none" w:sz="0" w:space="0" w:color="auto"/>
          </w:divBdr>
        </w:div>
        <w:div w:id="1613632874">
          <w:marLeft w:val="640"/>
          <w:marRight w:val="0"/>
          <w:marTop w:val="0"/>
          <w:marBottom w:val="0"/>
          <w:divBdr>
            <w:top w:val="none" w:sz="0" w:space="0" w:color="auto"/>
            <w:left w:val="none" w:sz="0" w:space="0" w:color="auto"/>
            <w:bottom w:val="none" w:sz="0" w:space="0" w:color="auto"/>
            <w:right w:val="none" w:sz="0" w:space="0" w:color="auto"/>
          </w:divBdr>
        </w:div>
        <w:div w:id="319961923">
          <w:marLeft w:val="640"/>
          <w:marRight w:val="0"/>
          <w:marTop w:val="0"/>
          <w:marBottom w:val="0"/>
          <w:divBdr>
            <w:top w:val="none" w:sz="0" w:space="0" w:color="auto"/>
            <w:left w:val="none" w:sz="0" w:space="0" w:color="auto"/>
            <w:bottom w:val="none" w:sz="0" w:space="0" w:color="auto"/>
            <w:right w:val="none" w:sz="0" w:space="0" w:color="auto"/>
          </w:divBdr>
        </w:div>
        <w:div w:id="480388498">
          <w:marLeft w:val="640"/>
          <w:marRight w:val="0"/>
          <w:marTop w:val="0"/>
          <w:marBottom w:val="0"/>
          <w:divBdr>
            <w:top w:val="none" w:sz="0" w:space="0" w:color="auto"/>
            <w:left w:val="none" w:sz="0" w:space="0" w:color="auto"/>
            <w:bottom w:val="none" w:sz="0" w:space="0" w:color="auto"/>
            <w:right w:val="none" w:sz="0" w:space="0" w:color="auto"/>
          </w:divBdr>
        </w:div>
        <w:div w:id="1957521644">
          <w:marLeft w:val="640"/>
          <w:marRight w:val="0"/>
          <w:marTop w:val="0"/>
          <w:marBottom w:val="0"/>
          <w:divBdr>
            <w:top w:val="none" w:sz="0" w:space="0" w:color="auto"/>
            <w:left w:val="none" w:sz="0" w:space="0" w:color="auto"/>
            <w:bottom w:val="none" w:sz="0" w:space="0" w:color="auto"/>
            <w:right w:val="none" w:sz="0" w:space="0" w:color="auto"/>
          </w:divBdr>
        </w:div>
        <w:div w:id="1237780676">
          <w:marLeft w:val="640"/>
          <w:marRight w:val="0"/>
          <w:marTop w:val="0"/>
          <w:marBottom w:val="0"/>
          <w:divBdr>
            <w:top w:val="none" w:sz="0" w:space="0" w:color="auto"/>
            <w:left w:val="none" w:sz="0" w:space="0" w:color="auto"/>
            <w:bottom w:val="none" w:sz="0" w:space="0" w:color="auto"/>
            <w:right w:val="none" w:sz="0" w:space="0" w:color="auto"/>
          </w:divBdr>
        </w:div>
      </w:divsChild>
    </w:div>
    <w:div w:id="1292902962">
      <w:bodyDiv w:val="1"/>
      <w:marLeft w:val="0"/>
      <w:marRight w:val="0"/>
      <w:marTop w:val="0"/>
      <w:marBottom w:val="0"/>
      <w:divBdr>
        <w:top w:val="none" w:sz="0" w:space="0" w:color="auto"/>
        <w:left w:val="none" w:sz="0" w:space="0" w:color="auto"/>
        <w:bottom w:val="none" w:sz="0" w:space="0" w:color="auto"/>
        <w:right w:val="none" w:sz="0" w:space="0" w:color="auto"/>
      </w:divBdr>
    </w:div>
    <w:div w:id="1304848850">
      <w:bodyDiv w:val="1"/>
      <w:marLeft w:val="0"/>
      <w:marRight w:val="0"/>
      <w:marTop w:val="0"/>
      <w:marBottom w:val="0"/>
      <w:divBdr>
        <w:top w:val="none" w:sz="0" w:space="0" w:color="auto"/>
        <w:left w:val="none" w:sz="0" w:space="0" w:color="auto"/>
        <w:bottom w:val="none" w:sz="0" w:space="0" w:color="auto"/>
        <w:right w:val="none" w:sz="0" w:space="0" w:color="auto"/>
      </w:divBdr>
    </w:div>
    <w:div w:id="1308247799">
      <w:bodyDiv w:val="1"/>
      <w:marLeft w:val="0"/>
      <w:marRight w:val="0"/>
      <w:marTop w:val="0"/>
      <w:marBottom w:val="0"/>
      <w:divBdr>
        <w:top w:val="none" w:sz="0" w:space="0" w:color="auto"/>
        <w:left w:val="none" w:sz="0" w:space="0" w:color="auto"/>
        <w:bottom w:val="none" w:sz="0" w:space="0" w:color="auto"/>
        <w:right w:val="none" w:sz="0" w:space="0" w:color="auto"/>
      </w:divBdr>
    </w:div>
    <w:div w:id="1313024795">
      <w:bodyDiv w:val="1"/>
      <w:marLeft w:val="0"/>
      <w:marRight w:val="0"/>
      <w:marTop w:val="0"/>
      <w:marBottom w:val="0"/>
      <w:divBdr>
        <w:top w:val="none" w:sz="0" w:space="0" w:color="auto"/>
        <w:left w:val="none" w:sz="0" w:space="0" w:color="auto"/>
        <w:bottom w:val="none" w:sz="0" w:space="0" w:color="auto"/>
        <w:right w:val="none" w:sz="0" w:space="0" w:color="auto"/>
      </w:divBdr>
    </w:div>
    <w:div w:id="1334644053">
      <w:bodyDiv w:val="1"/>
      <w:marLeft w:val="0"/>
      <w:marRight w:val="0"/>
      <w:marTop w:val="0"/>
      <w:marBottom w:val="0"/>
      <w:divBdr>
        <w:top w:val="none" w:sz="0" w:space="0" w:color="auto"/>
        <w:left w:val="none" w:sz="0" w:space="0" w:color="auto"/>
        <w:bottom w:val="none" w:sz="0" w:space="0" w:color="auto"/>
        <w:right w:val="none" w:sz="0" w:space="0" w:color="auto"/>
      </w:divBdr>
    </w:div>
    <w:div w:id="1349063636">
      <w:bodyDiv w:val="1"/>
      <w:marLeft w:val="0"/>
      <w:marRight w:val="0"/>
      <w:marTop w:val="0"/>
      <w:marBottom w:val="0"/>
      <w:divBdr>
        <w:top w:val="none" w:sz="0" w:space="0" w:color="auto"/>
        <w:left w:val="none" w:sz="0" w:space="0" w:color="auto"/>
        <w:bottom w:val="none" w:sz="0" w:space="0" w:color="auto"/>
        <w:right w:val="none" w:sz="0" w:space="0" w:color="auto"/>
      </w:divBdr>
      <w:divsChild>
        <w:div w:id="618269025">
          <w:marLeft w:val="640"/>
          <w:marRight w:val="0"/>
          <w:marTop w:val="0"/>
          <w:marBottom w:val="0"/>
          <w:divBdr>
            <w:top w:val="none" w:sz="0" w:space="0" w:color="auto"/>
            <w:left w:val="none" w:sz="0" w:space="0" w:color="auto"/>
            <w:bottom w:val="none" w:sz="0" w:space="0" w:color="auto"/>
            <w:right w:val="none" w:sz="0" w:space="0" w:color="auto"/>
          </w:divBdr>
        </w:div>
        <w:div w:id="1429157974">
          <w:marLeft w:val="640"/>
          <w:marRight w:val="0"/>
          <w:marTop w:val="0"/>
          <w:marBottom w:val="0"/>
          <w:divBdr>
            <w:top w:val="none" w:sz="0" w:space="0" w:color="auto"/>
            <w:left w:val="none" w:sz="0" w:space="0" w:color="auto"/>
            <w:bottom w:val="none" w:sz="0" w:space="0" w:color="auto"/>
            <w:right w:val="none" w:sz="0" w:space="0" w:color="auto"/>
          </w:divBdr>
        </w:div>
      </w:divsChild>
    </w:div>
    <w:div w:id="1349796927">
      <w:bodyDiv w:val="1"/>
      <w:marLeft w:val="0"/>
      <w:marRight w:val="0"/>
      <w:marTop w:val="0"/>
      <w:marBottom w:val="0"/>
      <w:divBdr>
        <w:top w:val="none" w:sz="0" w:space="0" w:color="auto"/>
        <w:left w:val="none" w:sz="0" w:space="0" w:color="auto"/>
        <w:bottom w:val="none" w:sz="0" w:space="0" w:color="auto"/>
        <w:right w:val="none" w:sz="0" w:space="0" w:color="auto"/>
      </w:divBdr>
    </w:div>
    <w:div w:id="1429813701">
      <w:bodyDiv w:val="1"/>
      <w:marLeft w:val="0"/>
      <w:marRight w:val="0"/>
      <w:marTop w:val="0"/>
      <w:marBottom w:val="0"/>
      <w:divBdr>
        <w:top w:val="none" w:sz="0" w:space="0" w:color="auto"/>
        <w:left w:val="none" w:sz="0" w:space="0" w:color="auto"/>
        <w:bottom w:val="none" w:sz="0" w:space="0" w:color="auto"/>
        <w:right w:val="none" w:sz="0" w:space="0" w:color="auto"/>
      </w:divBdr>
    </w:div>
    <w:div w:id="1448350696">
      <w:bodyDiv w:val="1"/>
      <w:marLeft w:val="0"/>
      <w:marRight w:val="0"/>
      <w:marTop w:val="0"/>
      <w:marBottom w:val="0"/>
      <w:divBdr>
        <w:top w:val="none" w:sz="0" w:space="0" w:color="auto"/>
        <w:left w:val="none" w:sz="0" w:space="0" w:color="auto"/>
        <w:bottom w:val="none" w:sz="0" w:space="0" w:color="auto"/>
        <w:right w:val="none" w:sz="0" w:space="0" w:color="auto"/>
      </w:divBdr>
    </w:div>
    <w:div w:id="1457455952">
      <w:bodyDiv w:val="1"/>
      <w:marLeft w:val="0"/>
      <w:marRight w:val="0"/>
      <w:marTop w:val="0"/>
      <w:marBottom w:val="0"/>
      <w:divBdr>
        <w:top w:val="none" w:sz="0" w:space="0" w:color="auto"/>
        <w:left w:val="none" w:sz="0" w:space="0" w:color="auto"/>
        <w:bottom w:val="none" w:sz="0" w:space="0" w:color="auto"/>
        <w:right w:val="none" w:sz="0" w:space="0" w:color="auto"/>
      </w:divBdr>
      <w:divsChild>
        <w:div w:id="1133446471">
          <w:marLeft w:val="640"/>
          <w:marRight w:val="0"/>
          <w:marTop w:val="0"/>
          <w:marBottom w:val="0"/>
          <w:divBdr>
            <w:top w:val="none" w:sz="0" w:space="0" w:color="auto"/>
            <w:left w:val="none" w:sz="0" w:space="0" w:color="auto"/>
            <w:bottom w:val="none" w:sz="0" w:space="0" w:color="auto"/>
            <w:right w:val="none" w:sz="0" w:space="0" w:color="auto"/>
          </w:divBdr>
        </w:div>
        <w:div w:id="155658656">
          <w:marLeft w:val="640"/>
          <w:marRight w:val="0"/>
          <w:marTop w:val="0"/>
          <w:marBottom w:val="0"/>
          <w:divBdr>
            <w:top w:val="none" w:sz="0" w:space="0" w:color="auto"/>
            <w:left w:val="none" w:sz="0" w:space="0" w:color="auto"/>
            <w:bottom w:val="none" w:sz="0" w:space="0" w:color="auto"/>
            <w:right w:val="none" w:sz="0" w:space="0" w:color="auto"/>
          </w:divBdr>
        </w:div>
        <w:div w:id="22097231">
          <w:marLeft w:val="640"/>
          <w:marRight w:val="0"/>
          <w:marTop w:val="0"/>
          <w:marBottom w:val="0"/>
          <w:divBdr>
            <w:top w:val="none" w:sz="0" w:space="0" w:color="auto"/>
            <w:left w:val="none" w:sz="0" w:space="0" w:color="auto"/>
            <w:bottom w:val="none" w:sz="0" w:space="0" w:color="auto"/>
            <w:right w:val="none" w:sz="0" w:space="0" w:color="auto"/>
          </w:divBdr>
        </w:div>
      </w:divsChild>
    </w:div>
    <w:div w:id="1460949740">
      <w:bodyDiv w:val="1"/>
      <w:marLeft w:val="0"/>
      <w:marRight w:val="0"/>
      <w:marTop w:val="0"/>
      <w:marBottom w:val="0"/>
      <w:divBdr>
        <w:top w:val="none" w:sz="0" w:space="0" w:color="auto"/>
        <w:left w:val="none" w:sz="0" w:space="0" w:color="auto"/>
        <w:bottom w:val="none" w:sz="0" w:space="0" w:color="auto"/>
        <w:right w:val="none" w:sz="0" w:space="0" w:color="auto"/>
      </w:divBdr>
      <w:divsChild>
        <w:div w:id="1641499923">
          <w:marLeft w:val="480"/>
          <w:marRight w:val="0"/>
          <w:marTop w:val="0"/>
          <w:marBottom w:val="0"/>
          <w:divBdr>
            <w:top w:val="none" w:sz="0" w:space="0" w:color="auto"/>
            <w:left w:val="none" w:sz="0" w:space="0" w:color="auto"/>
            <w:bottom w:val="none" w:sz="0" w:space="0" w:color="auto"/>
            <w:right w:val="none" w:sz="0" w:space="0" w:color="auto"/>
          </w:divBdr>
        </w:div>
        <w:div w:id="48768738">
          <w:marLeft w:val="480"/>
          <w:marRight w:val="0"/>
          <w:marTop w:val="0"/>
          <w:marBottom w:val="0"/>
          <w:divBdr>
            <w:top w:val="none" w:sz="0" w:space="0" w:color="auto"/>
            <w:left w:val="none" w:sz="0" w:space="0" w:color="auto"/>
            <w:bottom w:val="none" w:sz="0" w:space="0" w:color="auto"/>
            <w:right w:val="none" w:sz="0" w:space="0" w:color="auto"/>
          </w:divBdr>
        </w:div>
        <w:div w:id="974604676">
          <w:marLeft w:val="480"/>
          <w:marRight w:val="0"/>
          <w:marTop w:val="0"/>
          <w:marBottom w:val="0"/>
          <w:divBdr>
            <w:top w:val="none" w:sz="0" w:space="0" w:color="auto"/>
            <w:left w:val="none" w:sz="0" w:space="0" w:color="auto"/>
            <w:bottom w:val="none" w:sz="0" w:space="0" w:color="auto"/>
            <w:right w:val="none" w:sz="0" w:space="0" w:color="auto"/>
          </w:divBdr>
        </w:div>
        <w:div w:id="1768380551">
          <w:marLeft w:val="480"/>
          <w:marRight w:val="0"/>
          <w:marTop w:val="0"/>
          <w:marBottom w:val="0"/>
          <w:divBdr>
            <w:top w:val="none" w:sz="0" w:space="0" w:color="auto"/>
            <w:left w:val="none" w:sz="0" w:space="0" w:color="auto"/>
            <w:bottom w:val="none" w:sz="0" w:space="0" w:color="auto"/>
            <w:right w:val="none" w:sz="0" w:space="0" w:color="auto"/>
          </w:divBdr>
        </w:div>
      </w:divsChild>
    </w:div>
    <w:div w:id="1488284073">
      <w:bodyDiv w:val="1"/>
      <w:marLeft w:val="0"/>
      <w:marRight w:val="0"/>
      <w:marTop w:val="0"/>
      <w:marBottom w:val="0"/>
      <w:divBdr>
        <w:top w:val="none" w:sz="0" w:space="0" w:color="auto"/>
        <w:left w:val="none" w:sz="0" w:space="0" w:color="auto"/>
        <w:bottom w:val="none" w:sz="0" w:space="0" w:color="auto"/>
        <w:right w:val="none" w:sz="0" w:space="0" w:color="auto"/>
      </w:divBdr>
      <w:divsChild>
        <w:div w:id="241523223">
          <w:marLeft w:val="480"/>
          <w:marRight w:val="0"/>
          <w:marTop w:val="0"/>
          <w:marBottom w:val="0"/>
          <w:divBdr>
            <w:top w:val="none" w:sz="0" w:space="0" w:color="auto"/>
            <w:left w:val="none" w:sz="0" w:space="0" w:color="auto"/>
            <w:bottom w:val="none" w:sz="0" w:space="0" w:color="auto"/>
            <w:right w:val="none" w:sz="0" w:space="0" w:color="auto"/>
          </w:divBdr>
        </w:div>
        <w:div w:id="1395086097">
          <w:marLeft w:val="480"/>
          <w:marRight w:val="0"/>
          <w:marTop w:val="0"/>
          <w:marBottom w:val="0"/>
          <w:divBdr>
            <w:top w:val="none" w:sz="0" w:space="0" w:color="auto"/>
            <w:left w:val="none" w:sz="0" w:space="0" w:color="auto"/>
            <w:bottom w:val="none" w:sz="0" w:space="0" w:color="auto"/>
            <w:right w:val="none" w:sz="0" w:space="0" w:color="auto"/>
          </w:divBdr>
        </w:div>
        <w:div w:id="1488666264">
          <w:marLeft w:val="480"/>
          <w:marRight w:val="0"/>
          <w:marTop w:val="0"/>
          <w:marBottom w:val="0"/>
          <w:divBdr>
            <w:top w:val="none" w:sz="0" w:space="0" w:color="auto"/>
            <w:left w:val="none" w:sz="0" w:space="0" w:color="auto"/>
            <w:bottom w:val="none" w:sz="0" w:space="0" w:color="auto"/>
            <w:right w:val="none" w:sz="0" w:space="0" w:color="auto"/>
          </w:divBdr>
        </w:div>
      </w:divsChild>
    </w:div>
    <w:div w:id="1506675034">
      <w:bodyDiv w:val="1"/>
      <w:marLeft w:val="0"/>
      <w:marRight w:val="0"/>
      <w:marTop w:val="0"/>
      <w:marBottom w:val="0"/>
      <w:divBdr>
        <w:top w:val="none" w:sz="0" w:space="0" w:color="auto"/>
        <w:left w:val="none" w:sz="0" w:space="0" w:color="auto"/>
        <w:bottom w:val="none" w:sz="0" w:space="0" w:color="auto"/>
        <w:right w:val="none" w:sz="0" w:space="0" w:color="auto"/>
      </w:divBdr>
      <w:divsChild>
        <w:div w:id="18817714">
          <w:marLeft w:val="480"/>
          <w:marRight w:val="0"/>
          <w:marTop w:val="0"/>
          <w:marBottom w:val="0"/>
          <w:divBdr>
            <w:top w:val="none" w:sz="0" w:space="0" w:color="auto"/>
            <w:left w:val="none" w:sz="0" w:space="0" w:color="auto"/>
            <w:bottom w:val="none" w:sz="0" w:space="0" w:color="auto"/>
            <w:right w:val="none" w:sz="0" w:space="0" w:color="auto"/>
          </w:divBdr>
        </w:div>
        <w:div w:id="471485416">
          <w:marLeft w:val="480"/>
          <w:marRight w:val="0"/>
          <w:marTop w:val="0"/>
          <w:marBottom w:val="0"/>
          <w:divBdr>
            <w:top w:val="none" w:sz="0" w:space="0" w:color="auto"/>
            <w:left w:val="none" w:sz="0" w:space="0" w:color="auto"/>
            <w:bottom w:val="none" w:sz="0" w:space="0" w:color="auto"/>
            <w:right w:val="none" w:sz="0" w:space="0" w:color="auto"/>
          </w:divBdr>
        </w:div>
        <w:div w:id="508830701">
          <w:marLeft w:val="480"/>
          <w:marRight w:val="0"/>
          <w:marTop w:val="0"/>
          <w:marBottom w:val="0"/>
          <w:divBdr>
            <w:top w:val="none" w:sz="0" w:space="0" w:color="auto"/>
            <w:left w:val="none" w:sz="0" w:space="0" w:color="auto"/>
            <w:bottom w:val="none" w:sz="0" w:space="0" w:color="auto"/>
            <w:right w:val="none" w:sz="0" w:space="0" w:color="auto"/>
          </w:divBdr>
        </w:div>
      </w:divsChild>
    </w:div>
    <w:div w:id="1510296580">
      <w:bodyDiv w:val="1"/>
      <w:marLeft w:val="0"/>
      <w:marRight w:val="0"/>
      <w:marTop w:val="0"/>
      <w:marBottom w:val="0"/>
      <w:divBdr>
        <w:top w:val="none" w:sz="0" w:space="0" w:color="auto"/>
        <w:left w:val="none" w:sz="0" w:space="0" w:color="auto"/>
        <w:bottom w:val="none" w:sz="0" w:space="0" w:color="auto"/>
        <w:right w:val="none" w:sz="0" w:space="0" w:color="auto"/>
      </w:divBdr>
    </w:div>
    <w:div w:id="1545871334">
      <w:bodyDiv w:val="1"/>
      <w:marLeft w:val="0"/>
      <w:marRight w:val="0"/>
      <w:marTop w:val="0"/>
      <w:marBottom w:val="0"/>
      <w:divBdr>
        <w:top w:val="none" w:sz="0" w:space="0" w:color="auto"/>
        <w:left w:val="none" w:sz="0" w:space="0" w:color="auto"/>
        <w:bottom w:val="none" w:sz="0" w:space="0" w:color="auto"/>
        <w:right w:val="none" w:sz="0" w:space="0" w:color="auto"/>
      </w:divBdr>
    </w:div>
    <w:div w:id="1558781745">
      <w:bodyDiv w:val="1"/>
      <w:marLeft w:val="0"/>
      <w:marRight w:val="0"/>
      <w:marTop w:val="0"/>
      <w:marBottom w:val="0"/>
      <w:divBdr>
        <w:top w:val="none" w:sz="0" w:space="0" w:color="auto"/>
        <w:left w:val="none" w:sz="0" w:space="0" w:color="auto"/>
        <w:bottom w:val="none" w:sz="0" w:space="0" w:color="auto"/>
        <w:right w:val="none" w:sz="0" w:space="0" w:color="auto"/>
      </w:divBdr>
    </w:div>
    <w:div w:id="1622298573">
      <w:bodyDiv w:val="1"/>
      <w:marLeft w:val="0"/>
      <w:marRight w:val="0"/>
      <w:marTop w:val="0"/>
      <w:marBottom w:val="0"/>
      <w:divBdr>
        <w:top w:val="none" w:sz="0" w:space="0" w:color="auto"/>
        <w:left w:val="none" w:sz="0" w:space="0" w:color="auto"/>
        <w:bottom w:val="none" w:sz="0" w:space="0" w:color="auto"/>
        <w:right w:val="none" w:sz="0" w:space="0" w:color="auto"/>
      </w:divBdr>
    </w:div>
    <w:div w:id="1664508917">
      <w:bodyDiv w:val="1"/>
      <w:marLeft w:val="0"/>
      <w:marRight w:val="0"/>
      <w:marTop w:val="0"/>
      <w:marBottom w:val="0"/>
      <w:divBdr>
        <w:top w:val="none" w:sz="0" w:space="0" w:color="auto"/>
        <w:left w:val="none" w:sz="0" w:space="0" w:color="auto"/>
        <w:bottom w:val="none" w:sz="0" w:space="0" w:color="auto"/>
        <w:right w:val="none" w:sz="0" w:space="0" w:color="auto"/>
      </w:divBdr>
      <w:divsChild>
        <w:div w:id="2062047596">
          <w:marLeft w:val="640"/>
          <w:marRight w:val="0"/>
          <w:marTop w:val="0"/>
          <w:marBottom w:val="0"/>
          <w:divBdr>
            <w:top w:val="none" w:sz="0" w:space="0" w:color="auto"/>
            <w:left w:val="none" w:sz="0" w:space="0" w:color="auto"/>
            <w:bottom w:val="none" w:sz="0" w:space="0" w:color="auto"/>
            <w:right w:val="none" w:sz="0" w:space="0" w:color="auto"/>
          </w:divBdr>
        </w:div>
        <w:div w:id="389813221">
          <w:marLeft w:val="640"/>
          <w:marRight w:val="0"/>
          <w:marTop w:val="0"/>
          <w:marBottom w:val="0"/>
          <w:divBdr>
            <w:top w:val="none" w:sz="0" w:space="0" w:color="auto"/>
            <w:left w:val="none" w:sz="0" w:space="0" w:color="auto"/>
            <w:bottom w:val="none" w:sz="0" w:space="0" w:color="auto"/>
            <w:right w:val="none" w:sz="0" w:space="0" w:color="auto"/>
          </w:divBdr>
        </w:div>
        <w:div w:id="1201819939">
          <w:marLeft w:val="640"/>
          <w:marRight w:val="0"/>
          <w:marTop w:val="0"/>
          <w:marBottom w:val="0"/>
          <w:divBdr>
            <w:top w:val="none" w:sz="0" w:space="0" w:color="auto"/>
            <w:left w:val="none" w:sz="0" w:space="0" w:color="auto"/>
            <w:bottom w:val="none" w:sz="0" w:space="0" w:color="auto"/>
            <w:right w:val="none" w:sz="0" w:space="0" w:color="auto"/>
          </w:divBdr>
        </w:div>
        <w:div w:id="956058304">
          <w:marLeft w:val="640"/>
          <w:marRight w:val="0"/>
          <w:marTop w:val="0"/>
          <w:marBottom w:val="0"/>
          <w:divBdr>
            <w:top w:val="none" w:sz="0" w:space="0" w:color="auto"/>
            <w:left w:val="none" w:sz="0" w:space="0" w:color="auto"/>
            <w:bottom w:val="none" w:sz="0" w:space="0" w:color="auto"/>
            <w:right w:val="none" w:sz="0" w:space="0" w:color="auto"/>
          </w:divBdr>
        </w:div>
        <w:div w:id="971209234">
          <w:marLeft w:val="640"/>
          <w:marRight w:val="0"/>
          <w:marTop w:val="0"/>
          <w:marBottom w:val="0"/>
          <w:divBdr>
            <w:top w:val="none" w:sz="0" w:space="0" w:color="auto"/>
            <w:left w:val="none" w:sz="0" w:space="0" w:color="auto"/>
            <w:bottom w:val="none" w:sz="0" w:space="0" w:color="auto"/>
            <w:right w:val="none" w:sz="0" w:space="0" w:color="auto"/>
          </w:divBdr>
        </w:div>
        <w:div w:id="623002091">
          <w:marLeft w:val="640"/>
          <w:marRight w:val="0"/>
          <w:marTop w:val="0"/>
          <w:marBottom w:val="0"/>
          <w:divBdr>
            <w:top w:val="none" w:sz="0" w:space="0" w:color="auto"/>
            <w:left w:val="none" w:sz="0" w:space="0" w:color="auto"/>
            <w:bottom w:val="none" w:sz="0" w:space="0" w:color="auto"/>
            <w:right w:val="none" w:sz="0" w:space="0" w:color="auto"/>
          </w:divBdr>
        </w:div>
        <w:div w:id="2093157299">
          <w:marLeft w:val="640"/>
          <w:marRight w:val="0"/>
          <w:marTop w:val="0"/>
          <w:marBottom w:val="0"/>
          <w:divBdr>
            <w:top w:val="none" w:sz="0" w:space="0" w:color="auto"/>
            <w:left w:val="none" w:sz="0" w:space="0" w:color="auto"/>
            <w:bottom w:val="none" w:sz="0" w:space="0" w:color="auto"/>
            <w:right w:val="none" w:sz="0" w:space="0" w:color="auto"/>
          </w:divBdr>
        </w:div>
      </w:divsChild>
    </w:div>
    <w:div w:id="1702122654">
      <w:bodyDiv w:val="1"/>
      <w:marLeft w:val="0"/>
      <w:marRight w:val="0"/>
      <w:marTop w:val="0"/>
      <w:marBottom w:val="0"/>
      <w:divBdr>
        <w:top w:val="none" w:sz="0" w:space="0" w:color="auto"/>
        <w:left w:val="none" w:sz="0" w:space="0" w:color="auto"/>
        <w:bottom w:val="none" w:sz="0" w:space="0" w:color="auto"/>
        <w:right w:val="none" w:sz="0" w:space="0" w:color="auto"/>
      </w:divBdr>
      <w:divsChild>
        <w:div w:id="1412041025">
          <w:marLeft w:val="640"/>
          <w:marRight w:val="0"/>
          <w:marTop w:val="0"/>
          <w:marBottom w:val="0"/>
          <w:divBdr>
            <w:top w:val="none" w:sz="0" w:space="0" w:color="auto"/>
            <w:left w:val="none" w:sz="0" w:space="0" w:color="auto"/>
            <w:bottom w:val="none" w:sz="0" w:space="0" w:color="auto"/>
            <w:right w:val="none" w:sz="0" w:space="0" w:color="auto"/>
          </w:divBdr>
        </w:div>
        <w:div w:id="108398864">
          <w:marLeft w:val="640"/>
          <w:marRight w:val="0"/>
          <w:marTop w:val="0"/>
          <w:marBottom w:val="0"/>
          <w:divBdr>
            <w:top w:val="none" w:sz="0" w:space="0" w:color="auto"/>
            <w:left w:val="none" w:sz="0" w:space="0" w:color="auto"/>
            <w:bottom w:val="none" w:sz="0" w:space="0" w:color="auto"/>
            <w:right w:val="none" w:sz="0" w:space="0" w:color="auto"/>
          </w:divBdr>
        </w:div>
        <w:div w:id="852690991">
          <w:marLeft w:val="640"/>
          <w:marRight w:val="0"/>
          <w:marTop w:val="0"/>
          <w:marBottom w:val="0"/>
          <w:divBdr>
            <w:top w:val="none" w:sz="0" w:space="0" w:color="auto"/>
            <w:left w:val="none" w:sz="0" w:space="0" w:color="auto"/>
            <w:bottom w:val="none" w:sz="0" w:space="0" w:color="auto"/>
            <w:right w:val="none" w:sz="0" w:space="0" w:color="auto"/>
          </w:divBdr>
        </w:div>
        <w:div w:id="2045128945">
          <w:marLeft w:val="640"/>
          <w:marRight w:val="0"/>
          <w:marTop w:val="0"/>
          <w:marBottom w:val="0"/>
          <w:divBdr>
            <w:top w:val="none" w:sz="0" w:space="0" w:color="auto"/>
            <w:left w:val="none" w:sz="0" w:space="0" w:color="auto"/>
            <w:bottom w:val="none" w:sz="0" w:space="0" w:color="auto"/>
            <w:right w:val="none" w:sz="0" w:space="0" w:color="auto"/>
          </w:divBdr>
        </w:div>
        <w:div w:id="492531175">
          <w:marLeft w:val="640"/>
          <w:marRight w:val="0"/>
          <w:marTop w:val="0"/>
          <w:marBottom w:val="0"/>
          <w:divBdr>
            <w:top w:val="none" w:sz="0" w:space="0" w:color="auto"/>
            <w:left w:val="none" w:sz="0" w:space="0" w:color="auto"/>
            <w:bottom w:val="none" w:sz="0" w:space="0" w:color="auto"/>
            <w:right w:val="none" w:sz="0" w:space="0" w:color="auto"/>
          </w:divBdr>
        </w:div>
      </w:divsChild>
    </w:div>
    <w:div w:id="1719238608">
      <w:bodyDiv w:val="1"/>
      <w:marLeft w:val="0"/>
      <w:marRight w:val="0"/>
      <w:marTop w:val="0"/>
      <w:marBottom w:val="0"/>
      <w:divBdr>
        <w:top w:val="none" w:sz="0" w:space="0" w:color="auto"/>
        <w:left w:val="none" w:sz="0" w:space="0" w:color="auto"/>
        <w:bottom w:val="none" w:sz="0" w:space="0" w:color="auto"/>
        <w:right w:val="none" w:sz="0" w:space="0" w:color="auto"/>
      </w:divBdr>
      <w:divsChild>
        <w:div w:id="1315183790">
          <w:marLeft w:val="480"/>
          <w:marRight w:val="0"/>
          <w:marTop w:val="0"/>
          <w:marBottom w:val="0"/>
          <w:divBdr>
            <w:top w:val="none" w:sz="0" w:space="0" w:color="auto"/>
            <w:left w:val="none" w:sz="0" w:space="0" w:color="auto"/>
            <w:bottom w:val="none" w:sz="0" w:space="0" w:color="auto"/>
            <w:right w:val="none" w:sz="0" w:space="0" w:color="auto"/>
          </w:divBdr>
        </w:div>
        <w:div w:id="1037123287">
          <w:marLeft w:val="480"/>
          <w:marRight w:val="0"/>
          <w:marTop w:val="0"/>
          <w:marBottom w:val="0"/>
          <w:divBdr>
            <w:top w:val="none" w:sz="0" w:space="0" w:color="auto"/>
            <w:left w:val="none" w:sz="0" w:space="0" w:color="auto"/>
            <w:bottom w:val="none" w:sz="0" w:space="0" w:color="auto"/>
            <w:right w:val="none" w:sz="0" w:space="0" w:color="auto"/>
          </w:divBdr>
        </w:div>
      </w:divsChild>
    </w:div>
    <w:div w:id="1738436743">
      <w:bodyDiv w:val="1"/>
      <w:marLeft w:val="0"/>
      <w:marRight w:val="0"/>
      <w:marTop w:val="0"/>
      <w:marBottom w:val="0"/>
      <w:divBdr>
        <w:top w:val="none" w:sz="0" w:space="0" w:color="auto"/>
        <w:left w:val="none" w:sz="0" w:space="0" w:color="auto"/>
        <w:bottom w:val="none" w:sz="0" w:space="0" w:color="auto"/>
        <w:right w:val="none" w:sz="0" w:space="0" w:color="auto"/>
      </w:divBdr>
      <w:divsChild>
        <w:div w:id="1013653284">
          <w:marLeft w:val="480"/>
          <w:marRight w:val="0"/>
          <w:marTop w:val="0"/>
          <w:marBottom w:val="0"/>
          <w:divBdr>
            <w:top w:val="none" w:sz="0" w:space="0" w:color="auto"/>
            <w:left w:val="none" w:sz="0" w:space="0" w:color="auto"/>
            <w:bottom w:val="none" w:sz="0" w:space="0" w:color="auto"/>
            <w:right w:val="none" w:sz="0" w:space="0" w:color="auto"/>
          </w:divBdr>
        </w:div>
        <w:div w:id="744106701">
          <w:marLeft w:val="480"/>
          <w:marRight w:val="0"/>
          <w:marTop w:val="0"/>
          <w:marBottom w:val="0"/>
          <w:divBdr>
            <w:top w:val="none" w:sz="0" w:space="0" w:color="auto"/>
            <w:left w:val="none" w:sz="0" w:space="0" w:color="auto"/>
            <w:bottom w:val="none" w:sz="0" w:space="0" w:color="auto"/>
            <w:right w:val="none" w:sz="0" w:space="0" w:color="auto"/>
          </w:divBdr>
        </w:div>
        <w:div w:id="428234567">
          <w:marLeft w:val="480"/>
          <w:marRight w:val="0"/>
          <w:marTop w:val="0"/>
          <w:marBottom w:val="0"/>
          <w:divBdr>
            <w:top w:val="none" w:sz="0" w:space="0" w:color="auto"/>
            <w:left w:val="none" w:sz="0" w:space="0" w:color="auto"/>
            <w:bottom w:val="none" w:sz="0" w:space="0" w:color="auto"/>
            <w:right w:val="none" w:sz="0" w:space="0" w:color="auto"/>
          </w:divBdr>
        </w:div>
      </w:divsChild>
    </w:div>
    <w:div w:id="1740442952">
      <w:bodyDiv w:val="1"/>
      <w:marLeft w:val="0"/>
      <w:marRight w:val="0"/>
      <w:marTop w:val="0"/>
      <w:marBottom w:val="0"/>
      <w:divBdr>
        <w:top w:val="none" w:sz="0" w:space="0" w:color="auto"/>
        <w:left w:val="none" w:sz="0" w:space="0" w:color="auto"/>
        <w:bottom w:val="none" w:sz="0" w:space="0" w:color="auto"/>
        <w:right w:val="none" w:sz="0" w:space="0" w:color="auto"/>
      </w:divBdr>
    </w:div>
    <w:div w:id="1784182668">
      <w:bodyDiv w:val="1"/>
      <w:marLeft w:val="0"/>
      <w:marRight w:val="0"/>
      <w:marTop w:val="0"/>
      <w:marBottom w:val="0"/>
      <w:divBdr>
        <w:top w:val="none" w:sz="0" w:space="0" w:color="auto"/>
        <w:left w:val="none" w:sz="0" w:space="0" w:color="auto"/>
        <w:bottom w:val="none" w:sz="0" w:space="0" w:color="auto"/>
        <w:right w:val="none" w:sz="0" w:space="0" w:color="auto"/>
      </w:divBdr>
    </w:div>
    <w:div w:id="1792094291">
      <w:bodyDiv w:val="1"/>
      <w:marLeft w:val="0"/>
      <w:marRight w:val="0"/>
      <w:marTop w:val="0"/>
      <w:marBottom w:val="0"/>
      <w:divBdr>
        <w:top w:val="none" w:sz="0" w:space="0" w:color="auto"/>
        <w:left w:val="none" w:sz="0" w:space="0" w:color="auto"/>
        <w:bottom w:val="none" w:sz="0" w:space="0" w:color="auto"/>
        <w:right w:val="none" w:sz="0" w:space="0" w:color="auto"/>
      </w:divBdr>
    </w:div>
    <w:div w:id="1874998061">
      <w:bodyDiv w:val="1"/>
      <w:marLeft w:val="0"/>
      <w:marRight w:val="0"/>
      <w:marTop w:val="0"/>
      <w:marBottom w:val="0"/>
      <w:divBdr>
        <w:top w:val="none" w:sz="0" w:space="0" w:color="auto"/>
        <w:left w:val="none" w:sz="0" w:space="0" w:color="auto"/>
        <w:bottom w:val="none" w:sz="0" w:space="0" w:color="auto"/>
        <w:right w:val="none" w:sz="0" w:space="0" w:color="auto"/>
      </w:divBdr>
    </w:div>
    <w:div w:id="1911115601">
      <w:bodyDiv w:val="1"/>
      <w:marLeft w:val="0"/>
      <w:marRight w:val="0"/>
      <w:marTop w:val="0"/>
      <w:marBottom w:val="0"/>
      <w:divBdr>
        <w:top w:val="none" w:sz="0" w:space="0" w:color="auto"/>
        <w:left w:val="none" w:sz="0" w:space="0" w:color="auto"/>
        <w:bottom w:val="none" w:sz="0" w:space="0" w:color="auto"/>
        <w:right w:val="none" w:sz="0" w:space="0" w:color="auto"/>
      </w:divBdr>
      <w:divsChild>
        <w:div w:id="571353572">
          <w:marLeft w:val="640"/>
          <w:marRight w:val="0"/>
          <w:marTop w:val="0"/>
          <w:marBottom w:val="0"/>
          <w:divBdr>
            <w:top w:val="none" w:sz="0" w:space="0" w:color="auto"/>
            <w:left w:val="none" w:sz="0" w:space="0" w:color="auto"/>
            <w:bottom w:val="none" w:sz="0" w:space="0" w:color="auto"/>
            <w:right w:val="none" w:sz="0" w:space="0" w:color="auto"/>
          </w:divBdr>
        </w:div>
        <w:div w:id="738789345">
          <w:marLeft w:val="640"/>
          <w:marRight w:val="0"/>
          <w:marTop w:val="0"/>
          <w:marBottom w:val="0"/>
          <w:divBdr>
            <w:top w:val="none" w:sz="0" w:space="0" w:color="auto"/>
            <w:left w:val="none" w:sz="0" w:space="0" w:color="auto"/>
            <w:bottom w:val="none" w:sz="0" w:space="0" w:color="auto"/>
            <w:right w:val="none" w:sz="0" w:space="0" w:color="auto"/>
          </w:divBdr>
        </w:div>
        <w:div w:id="1273168536">
          <w:marLeft w:val="640"/>
          <w:marRight w:val="0"/>
          <w:marTop w:val="0"/>
          <w:marBottom w:val="0"/>
          <w:divBdr>
            <w:top w:val="none" w:sz="0" w:space="0" w:color="auto"/>
            <w:left w:val="none" w:sz="0" w:space="0" w:color="auto"/>
            <w:bottom w:val="none" w:sz="0" w:space="0" w:color="auto"/>
            <w:right w:val="none" w:sz="0" w:space="0" w:color="auto"/>
          </w:divBdr>
        </w:div>
        <w:div w:id="378550759">
          <w:marLeft w:val="640"/>
          <w:marRight w:val="0"/>
          <w:marTop w:val="0"/>
          <w:marBottom w:val="0"/>
          <w:divBdr>
            <w:top w:val="none" w:sz="0" w:space="0" w:color="auto"/>
            <w:left w:val="none" w:sz="0" w:space="0" w:color="auto"/>
            <w:bottom w:val="none" w:sz="0" w:space="0" w:color="auto"/>
            <w:right w:val="none" w:sz="0" w:space="0" w:color="auto"/>
          </w:divBdr>
        </w:div>
      </w:divsChild>
    </w:div>
    <w:div w:id="1936284949">
      <w:bodyDiv w:val="1"/>
      <w:marLeft w:val="0"/>
      <w:marRight w:val="0"/>
      <w:marTop w:val="0"/>
      <w:marBottom w:val="0"/>
      <w:divBdr>
        <w:top w:val="none" w:sz="0" w:space="0" w:color="auto"/>
        <w:left w:val="none" w:sz="0" w:space="0" w:color="auto"/>
        <w:bottom w:val="none" w:sz="0" w:space="0" w:color="auto"/>
        <w:right w:val="none" w:sz="0" w:space="0" w:color="auto"/>
      </w:divBdr>
      <w:divsChild>
        <w:div w:id="1891266722">
          <w:marLeft w:val="640"/>
          <w:marRight w:val="0"/>
          <w:marTop w:val="0"/>
          <w:marBottom w:val="0"/>
          <w:divBdr>
            <w:top w:val="none" w:sz="0" w:space="0" w:color="auto"/>
            <w:left w:val="none" w:sz="0" w:space="0" w:color="auto"/>
            <w:bottom w:val="none" w:sz="0" w:space="0" w:color="auto"/>
            <w:right w:val="none" w:sz="0" w:space="0" w:color="auto"/>
          </w:divBdr>
        </w:div>
        <w:div w:id="739400133">
          <w:marLeft w:val="640"/>
          <w:marRight w:val="0"/>
          <w:marTop w:val="0"/>
          <w:marBottom w:val="0"/>
          <w:divBdr>
            <w:top w:val="none" w:sz="0" w:space="0" w:color="auto"/>
            <w:left w:val="none" w:sz="0" w:space="0" w:color="auto"/>
            <w:bottom w:val="none" w:sz="0" w:space="0" w:color="auto"/>
            <w:right w:val="none" w:sz="0" w:space="0" w:color="auto"/>
          </w:divBdr>
        </w:div>
      </w:divsChild>
    </w:div>
    <w:div w:id="1936746285">
      <w:bodyDiv w:val="1"/>
      <w:marLeft w:val="0"/>
      <w:marRight w:val="0"/>
      <w:marTop w:val="0"/>
      <w:marBottom w:val="0"/>
      <w:divBdr>
        <w:top w:val="none" w:sz="0" w:space="0" w:color="auto"/>
        <w:left w:val="none" w:sz="0" w:space="0" w:color="auto"/>
        <w:bottom w:val="none" w:sz="0" w:space="0" w:color="auto"/>
        <w:right w:val="none" w:sz="0" w:space="0" w:color="auto"/>
      </w:divBdr>
    </w:div>
    <w:div w:id="2011440958">
      <w:bodyDiv w:val="1"/>
      <w:marLeft w:val="0"/>
      <w:marRight w:val="0"/>
      <w:marTop w:val="0"/>
      <w:marBottom w:val="0"/>
      <w:divBdr>
        <w:top w:val="none" w:sz="0" w:space="0" w:color="auto"/>
        <w:left w:val="none" w:sz="0" w:space="0" w:color="auto"/>
        <w:bottom w:val="none" w:sz="0" w:space="0" w:color="auto"/>
        <w:right w:val="none" w:sz="0" w:space="0" w:color="auto"/>
      </w:divBdr>
    </w:div>
    <w:div w:id="2014019261">
      <w:bodyDiv w:val="1"/>
      <w:marLeft w:val="0"/>
      <w:marRight w:val="0"/>
      <w:marTop w:val="0"/>
      <w:marBottom w:val="0"/>
      <w:divBdr>
        <w:top w:val="none" w:sz="0" w:space="0" w:color="auto"/>
        <w:left w:val="none" w:sz="0" w:space="0" w:color="auto"/>
        <w:bottom w:val="none" w:sz="0" w:space="0" w:color="auto"/>
        <w:right w:val="none" w:sz="0" w:space="0" w:color="auto"/>
      </w:divBdr>
    </w:div>
    <w:div w:id="2089493404">
      <w:bodyDiv w:val="1"/>
      <w:marLeft w:val="0"/>
      <w:marRight w:val="0"/>
      <w:marTop w:val="0"/>
      <w:marBottom w:val="0"/>
      <w:divBdr>
        <w:top w:val="none" w:sz="0" w:space="0" w:color="auto"/>
        <w:left w:val="none" w:sz="0" w:space="0" w:color="auto"/>
        <w:bottom w:val="none" w:sz="0" w:space="0" w:color="auto"/>
        <w:right w:val="none" w:sz="0" w:space="0" w:color="auto"/>
      </w:divBdr>
    </w:div>
    <w:div w:id="2099473023">
      <w:bodyDiv w:val="1"/>
      <w:marLeft w:val="0"/>
      <w:marRight w:val="0"/>
      <w:marTop w:val="0"/>
      <w:marBottom w:val="0"/>
      <w:divBdr>
        <w:top w:val="none" w:sz="0" w:space="0" w:color="auto"/>
        <w:left w:val="none" w:sz="0" w:space="0" w:color="auto"/>
        <w:bottom w:val="none" w:sz="0" w:space="0" w:color="auto"/>
        <w:right w:val="none" w:sz="0" w:space="0" w:color="auto"/>
      </w:divBdr>
    </w:div>
    <w:div w:id="2108034761">
      <w:bodyDiv w:val="1"/>
      <w:marLeft w:val="0"/>
      <w:marRight w:val="0"/>
      <w:marTop w:val="0"/>
      <w:marBottom w:val="0"/>
      <w:divBdr>
        <w:top w:val="none" w:sz="0" w:space="0" w:color="auto"/>
        <w:left w:val="none" w:sz="0" w:space="0" w:color="auto"/>
        <w:bottom w:val="none" w:sz="0" w:space="0" w:color="auto"/>
        <w:right w:val="none" w:sz="0" w:space="0" w:color="auto"/>
      </w:divBdr>
      <w:divsChild>
        <w:div w:id="1620523455">
          <w:marLeft w:val="640"/>
          <w:marRight w:val="0"/>
          <w:marTop w:val="0"/>
          <w:marBottom w:val="0"/>
          <w:divBdr>
            <w:top w:val="none" w:sz="0" w:space="0" w:color="auto"/>
            <w:left w:val="none" w:sz="0" w:space="0" w:color="auto"/>
            <w:bottom w:val="none" w:sz="0" w:space="0" w:color="auto"/>
            <w:right w:val="none" w:sz="0" w:space="0" w:color="auto"/>
          </w:divBdr>
        </w:div>
        <w:div w:id="1612320142">
          <w:marLeft w:val="640"/>
          <w:marRight w:val="0"/>
          <w:marTop w:val="0"/>
          <w:marBottom w:val="0"/>
          <w:divBdr>
            <w:top w:val="none" w:sz="0" w:space="0" w:color="auto"/>
            <w:left w:val="none" w:sz="0" w:space="0" w:color="auto"/>
            <w:bottom w:val="none" w:sz="0" w:space="0" w:color="auto"/>
            <w:right w:val="none" w:sz="0" w:space="0" w:color="auto"/>
          </w:divBdr>
        </w:div>
      </w:divsChild>
    </w:div>
    <w:div w:id="213721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glossaryDocument" Target="glossary/document.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AC519B2-DE9D-4A27-B900-C9BDD4272A83}"/>
      </w:docPartPr>
      <w:docPartBody>
        <w:p w:rsidR="007B4347" w:rsidRDefault="00D80E6A">
          <w:r w:rsidRPr="00481CA2">
            <w:rPr>
              <w:rStyle w:val="PlaceholderText"/>
            </w:rPr>
            <w:t>Click or tap here to enter text.</w:t>
          </w:r>
        </w:p>
      </w:docPartBody>
    </w:docPart>
    <w:docPart>
      <w:docPartPr>
        <w:name w:val="EE552D89F36F404BB2E7AAE828ADE8E1"/>
        <w:category>
          <w:name w:val="General"/>
          <w:gallery w:val="placeholder"/>
        </w:category>
        <w:types>
          <w:type w:val="bbPlcHdr"/>
        </w:types>
        <w:behaviors>
          <w:behavior w:val="content"/>
        </w:behaviors>
        <w:guid w:val="{9E66AAFC-8800-40EE-A12C-12974F306B21}"/>
      </w:docPartPr>
      <w:docPartBody>
        <w:p w:rsidR="00F51B12" w:rsidRDefault="009D657B" w:rsidP="009D657B">
          <w:pPr>
            <w:pStyle w:val="EE552D89F36F404BB2E7AAE828ADE8E1"/>
          </w:pPr>
          <w:r w:rsidRPr="00481CA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FrutigerLTPro-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E6A"/>
    <w:rsid w:val="00631A9E"/>
    <w:rsid w:val="007931C6"/>
    <w:rsid w:val="007B4347"/>
    <w:rsid w:val="00885ABB"/>
    <w:rsid w:val="009D657B"/>
    <w:rsid w:val="00C775EE"/>
    <w:rsid w:val="00D80E6A"/>
    <w:rsid w:val="00F51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657B"/>
    <w:rPr>
      <w:color w:val="808080"/>
    </w:rPr>
  </w:style>
  <w:style w:type="paragraph" w:customStyle="1" w:styleId="EE552D89F36F404BB2E7AAE828ADE8E1">
    <w:name w:val="EE552D89F36F404BB2E7AAE828ADE8E1"/>
    <w:rsid w:val="009D65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F366677-9009-47DD-BEF4-81D402DBBB10}">
  <we:reference id="wa104382081" version="1.55.1.0" store="en-US" storeType="OMEX"/>
  <we:alternateReferences>
    <we:reference id="wa104382081" version="1.55.1.0" store="wa104382081" storeType="OMEX"/>
  </we:alternateReferences>
  <we:properties>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y name="MENDELEY_CITATIONS" value="[{&quot;citationID&quot;:&quot;MENDELEY_CITATION_866bf282-d188-4686-8728-c0ba926c064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&quot;,&quot;citationItems&quot;:[{&quot;id&quot;:&quot;5961b263-7595-3a0f-a921-492640bc7965&quot;,&quot;itemData&quot;:{&quot;type&quot;:&quot;article-journal&quot;,&quot;id&quot;:&quot;5961b263-7595-3a0f-a921-492640bc7965&quot;,&quot;title&quot;:&quot;Exploring the origins of snow drought in the northern sierra nevada, california&quot;,&quot;groupId&quot;:&quot;1baeb551-f11e-306e-8fcf-eac05ab03b89&quot;,&quot;author&quot;:[{&quot;family&quot;:&quot;Hatchett&quot;,&quot;given&quot;:&quot;Benjamin J.&quot;,&quot;parse-names&quot;:false,&quot;dropping-particle&quot;:&quot;&quot;,&quot;non-dropping-particle&quot;:&quot;&quot;},{&quot;family&quot;:&quot;McEvoy&quot;,&quot;given&quot;:&quot;Daniel J.&quot;,&quot;parse-names&quot;:false,&quot;dropping-particle&quot;:&quot;&quot;,&quot;non-dropping-particle&quot;:&quot;&quot;}],&quot;container-title&quot;:&quot;Earth Interactions&quot;,&quot;container-title-short&quot;:&quot;Earth Interact&quot;,&quot;DOI&quot;:&quot;10.1175/EI-D-17-0027.1&quot;,&quot;ISSN&quot;:&quot;10873562&quot;,&quot;issued&quot;:{&quot;date-parts&quot;:[[2018]]},&quot;page&quot;:&quot;1-13&quot;,&quot;abstract&quot;:&quot;The concept of snow drought is gaining widespread interest as the climate of snow-dominated mountain watersheds continues to change. Warm snow drought is defined as above- or near-average accumulated precipitation coinciding with below-average snow water equivalent at a point in time. Dry snow drought is defined as below-average accumulated precipitation and snow water equivalent at a point in time. This study contends that such point-in-time definitions might miss important components of how snow droughts originate, persist, and terminate. Using these simple definitions and a variety of observations at monthly, daily, and hourly time scales, the authors explore the hydrometeorological origins of potential snow droughts in the northern Sierra Nevada from water years 1951 to 2017. This study finds that snow droughts can result from extreme early season precipitation, frequent rainon- snow events, and low precipitation years. Late-season snow droughts can follow persistent warm and dry periods with effects that depend upon elevation. Many snow droughts were characterized by lower snow fractions and midwinter peak runoff events. These findings can guide improved evaluations of historical and potential future snow droughts, particularly with regards to how impacts on water resources and mountain ecosystems may vary depending on how snow droughts originate and evolve in time.&quot;,&quot;issue&quot;:&quot;2&quot;,&quot;volume&quot;:&quot;22&quot;},&quot;isTemporary&quot;:false}]},{&quot;citationID&quot;:&quot;MENDELEY_CITATION_6abe3eb0-7dcb-4fcd-b5c0-3a8a02561e6f&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&quot;,&quot;citationItems&quot;:[{&quot;id&quot;:&quot;52b98498-e8c6-3e2d-94b9-a099b3bae69f&quot;,&quot;itemData&quot;:{&quot;type&quot;:&quot;article-journal&quot;,&quot;id&quot;:&quot;52b98498-e8c6-3e2d-94b9-a099b3bae69f&quot;,&quot;title&quot;:&quot;Global snow drought hot spots and characteristics&quot;,&quot;groupId&quot;:&quot;1baeb551-f11e-306e-8fcf-eac05ab03b89&quot;,&quot;author&quot;:[{&quot;family&quot;:&quot;Huning&quot;,&quot;given&quot;:&quot;Laurie S.&quot;,&quot;parse-names&quot;:false,&quot;dropping-particle&quot;:&quot;&quot;,&quot;non-dropping-particle&quot;:&quot;&quot;},{&quot;family&quot;:&quot;AghaKouchak&quot;,&quot;given&quot;:&quot;Amir&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915921117&quot;,&quot;ISSN&quot;:&quot;10916490&quot;,&quot;PMID&quot;:&quot;32747533&quot;,&quot;issued&quot;:{&quot;date-parts&quot;:[[2020]]},&quot;page&quot;:&quot;19753-19759&quot;,&quot;abstract&quot;:&quot;Snow plays a fundamental role in global water resources, climate, and biogeochemical processes; however, no global snow drought assessments currently exist. Changes in the duration and intensity of droughts can significantly impact ecosystems, food and water security, agriculture, hydropower, and the socioeconomics of a region. We characterize the duration and intensity of snow droughts (snow water equivalent deficits) worldwide and differences in their distributions over 1980 to 2018. We find that snow droughts became more prevalent, intensified, and lengthened across the western United States (WUS). Eastern Russia, Europe, and the WUS emerged as hot spots for snow droughts, experiencing ∼2, 16, and 28% longer snow drought durations, respectively, in the latter half of 1980 to 2018. In this second half of the record, these regions exhibited a higher probability (relative to the first half of the record) of having a snow drought exceed the average intensity from the first period by 3, 4, and 15%. The Hindu Kush and Central Asia, extratropical Andes, greater Himalayas, and Patagonia, however, experienced decreases (percent changes) in the average snow drought duration (−4, −7, −8, and −16%, respectively). Although we do not attempt to separate natural and human influences with a detailed attribution analysis, we discuss some relevant physical processes (e.g., Arctic amplification and polar vortex movement) that likely contribute to observed changes in snow drought characteristics. We also demonstrate how our framework can facilitate drought monitoring and assessment by examining two snow deficits that posed large socioeconomic challenges in the WUS (2014/2015) and Afghanistan (2017/2018).&quot;,&quot;issue&quot;:&quot;33&quot;,&quot;volume&quot;:&quot;117&quot;},&quot;isTemporary&quot;:false}]},{&quot;citationID&quot;:&quot;MENDELEY_CITATION_3dab3869-5889-4a0c-8bf7-c77b397db08f&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2RhYjM4NjktNTg4OS00YTBjLThiZjctYzc3YjM5N2RiMDhm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quot;,&quot;citationItems&quot;:[{&quot;id&quot;:&quot;4bf624a5-d11d-3201-a849-bc15b46444ef&quot;,&quot;itemData&quot;:{&quot;type&quot;:&quot;article-journal&quot;,&quot;id&quot;:&quot;4bf624a5-d11d-3201-a849-bc15b46444ef&quot;,&quot;title&quot;:&quot;The ERA5 global reanalysis&quot;,&quot;groupId&quot;:&quot;1baeb551-f11e-306e-8fcf-eac05ab03b89&quot;,&quot;author&quot;:[{&quot;family&quot;:&quot;Hersbach&quot;,&quot;given&quot;:&quot;Hans&quot;,&quot;parse-names&quot;:false,&quot;dropping-particle&quot;:&quot;&quot;,&quot;non-dropping-particle&quot;:&quot;&quot;},{&quot;family&quot;:&quot;Bell&quot;,&quot;given&quot;:&quot;Bill&quot;,&quot;parse-names&quot;:false,&quot;dropping-particle&quot;:&quot;&quot;,&quot;non-dropping-particle&quot;:&quot;&quot;},{&quot;family&quot;:&quot;Berrisford&quot;,&quot;given&quot;:&quot;Paul&quot;,&quot;parse-names&quot;:false,&quot;dropping-particle&quot;:&quot;&quot;,&quot;non-dropping-particle&quot;:&quot;&quot;},{&quot;family&quot;:&quot;Hirahara&quot;,&quot;given&quot;:&quot;Shoji&quot;,&quot;parse-names&quot;:false,&quot;dropping-particle&quot;:&quot;&quot;,&quot;non-dropping-particle&quot;:&quot;&quot;},{&quot;family&quot;:&quot;Horányi&quot;,&quot;given&quot;:&quot;András&quot;,&quot;parse-names&quot;:false,&quot;dropping-particle&quot;:&quot;&quot;,&quot;non-dropping-particle&quot;:&quot;&quot;},{&quot;family&quot;:&quot;Muñoz‐Sabater&quot;,&quot;given&quot;:&quot;Joaquín&quot;,&quot;parse-names&quot;:false,&quot;dropping-particle&quot;:&quot;&quot;,&quot;non-dropping-particle&quot;:&quot;&quot;},{&quot;family&quot;:&quot;Nicolas&quot;,&quot;given&quot;:&quot;Julien&quot;,&quot;parse-names&quot;:false,&quot;dropping-particle&quot;:&quot;&quot;,&quot;non-dropping-particle&quot;:&quot;&quot;},{&quot;family&quot;:&quot;Peubey&quot;,&quot;given&quot;:&quot;Carole&quot;,&quot;parse-names&quot;:false,&quot;dropping-particle&quot;:&quot;&quot;,&quot;non-dropping-particle&quot;:&quot;&quot;},{&quot;family&quot;:&quot;Radu&quot;,&quot;given&quot;:&quot;Raluca&quot;,&quot;parse-names&quot;:false,&quot;dropping-particle&quot;:&quot;&quot;,&quot;non-dropping-particle&quot;:&quot;&quot;},{&quot;family&quot;:&quot;Schepers&quot;,&quot;given&quot;:&quot;Dinand&quot;,&quot;parse-names&quot;:false,&quot;dropping-particle&quot;:&quot;&quot;,&quot;non-dropping-particle&quot;:&quot;&quot;}],&quot;container-title&quot;:&quot;Quarterly Journal of the Royal Meteorological Society&quot;,&quot;ISSN&quot;:&quot;0035-9009&quot;,&quot;issued&quot;:{&quot;date-parts&quot;:[[2020]]},&quot;page&quot;:&quot;1999-2049&quot;,&quot;publisher&quot;:&quot;Wiley Online Library&quot;,&quot;issue&quot;:&quot;730&quot;,&quot;volume&quot;:&quot;146&quot;},&quot;isTemporary&quot;:false}]},{&quot;citationID&quot;:&quot;MENDELEY_CITATION_13539cdd-5d2a-4cdb-aa8d-0285d223d8f7&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&quot;,&quot;citationItems&quot;:[{&quot;id&quot;:&quot;a71ecda5-f0f1-34e4-9040-5c7e6aa619c9&quot;,&quot;itemData&quot;:{&quot;type&quot;:&quot;article-journal&quot;,&quot;id&quot;:&quot;a71ecda5-f0f1-34e4-9040-5c7e6aa619c9&quot;,&quot;title&quot;:&quot;The Global Land Data Assimilation System&quot;,&quot;groupId&quot;:&quot;1baeb551-f11e-306e-8fcf-eac05ab03b89&quot;,&quot;author&quot;:[{&quot;family&quot;:&quot;Rodell&quot;,&quot;given&quot;:&quot;Matthew&quot;,&quot;parse-names&quot;:false,&quot;dropping-particle&quot;:&quot;&quot;,&quot;non-dropping-particle&quot;:&quot;&quot;},{&quot;family&quot;:&quot;Houser&quot;,&quot;given&quot;:&quot;P. R.&quot;,&quot;parse-names&quot;:false,&quot;dropping-particle&quot;:&quot;&quot;,&quot;non-dropping-particle&quot;:&quot;&quot;},{&quot;family&quot;:&quot;Jambor&quot;,&quot;given&quot;:&quot;U.&quot;,&quot;parse-names&quot;:false,&quot;dropping-particle&quot;:&quot;&quot;,&quot;non-dropping-particle&quot;:&quot;&quot;},{&quot;family&quot;:&quot;Gottschalck&quot;,&quot;given&quot;:&quot;J.&quot;,&quot;parse-names&quot;:false,&quot;dropping-particle&quot;:&quot;&quot;,&quot;non-dropping-particle&quot;:&quot;&quot;},{&quot;family&quot;:&quot;Mitchell&quot;,&quot;given&quot;:&quot;K.&quot;,&quot;parse-names&quot;:false,&quot;dropping-particle&quot;:&quot;&quot;,&quot;non-dropping-particle&quot;:&quot;&quot;},{&quot;family&quot;:&quot;Meng&quot;,&quot;given&quot;:&quot;C. J.&quot;,&quot;parse-names&quot;:false,&quot;dropping-particle&quot;:&quot;&quot;,&quot;non-dropping-particle&quot;:&quot;&quot;},{&quot;family&quot;:&quot;Arsenault&quot;,&quot;given&quot;:&quot;K.&quot;,&quot;parse-names&quot;:false,&quot;dropping-particle&quot;:&quot;&quot;,&quot;non-dropping-particle&quot;:&quot;&quot;},{&quot;family&quot;:&quot;Cosgrove&quot;,&quot;given&quot;:&quot;B.&quot;,&quot;parse-names&quot;:false,&quot;dropping-particle&quot;:&quot;&quot;,&quot;non-dropping-particle&quot;:&quot;&quot;},{&quot;family&quot;:&quot;Radakovich&quot;,&quot;given&quot;:&quot;J.&quot;,&quot;parse-names&quot;:false,&quot;dropping-particle&quot;:&quot;&quot;,&quot;non-dropping-particle&quot;:&quot;&quot;},{&quot;family&quot;:&quot;Bosilovich&quot;,&quot;given&quot;:&quot;M.&quot;,&quot;parse-names&quot;:false,&quot;dropping-particle&quot;:&quot;&quot;,&quot;non-dropping-particle&quot;:&quot;&quot;},{&quot;family&quot;:&quot;Entin&quot;,&quot;given&quot;:&quot;J. K.&quot;,&quot;parse-names&quot;:false,&quot;dropping-particle&quot;:&quot;&quot;,&quot;non-dropping-particle&quot;:&quot;&quot;},{&quot;family&quot;:&quot;Walker&quot;,&quot;given&quot;:&quot;J. P.&quot;,&quot;parse-names&quot;:false,&quot;dropping-particle&quot;:&quot;&quot;,&quot;non-dropping-particle&quot;:&quot;&quot;},{&quot;family&quot;:&quot;Lohmann&quot;,&quot;given&quot;:&quot;D.&quot;,&quot;parse-names&quot;:false,&quot;dropping-particle&quot;:&quot;&quot;,&quot;non-dropping-particle&quot;:&quot;&quot;},{&quot;family&quot;:&quot;Toll&quot;,&quot;given&quot;:&quot;D.&quot;,&quot;parse-names&quot;:false,&quot;dropping-particle&quot;:&quot;&quot;,&quot;non-dropping-particle&quot;:&quot;&quot;}],&quot;container-title&quot;:&quot;Bulletin of the American Meteorological Society&quot;,&quot;container-title-short&quot;:&quot;Bull Am Meteorol Soc&quot;,&quot;DOI&quot;:&quot;10.1175/BAMS-85-3-381&quot;,&quot;ISSN&quot;:&quot;00030007&quot;,&quot;URL&quot;:&quot;https://journals.ametsoc.org/view/journals/bams/85/3/bams-85-3-381.xml&quot;,&quot;issued&quot;:{&quot;date-parts&quot;:[[2004]]},&quot;publisher-place&quot;:&quot;Boston MA, USA&quot;,&quot;page&quot;:&quot;381-394&quot;,&quot;language&quot;:&quot;English&quot;,&quot;abstract&quot;:&quot;datacite;&quot;,&quot;publisher&quot;:&quot;American Meteorological Society&quot;,&quot;issue&quot;:&quot;3&quot;,&quot;volume&quot;:&quot;85&quot;},&quot;isTemporary&quot;:false}]},{&quot;citationID&quot;:&quot;MENDELEY_CITATION_dcf49391-243f-44d0-816d-c8cd19f0ac9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NmNDkzOTEtMjQzZi00NGQwLTgxNmQtYzhjZDE5ZjBhYzk3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quot;,&quot;citationItems&quot;:[{&quot;id&quot;:&quot;4bf624a5-d11d-3201-a849-bc15b46444ef&quot;,&quot;itemData&quot;:{&quot;type&quot;:&quot;article-journal&quot;,&quot;id&quot;:&quot;4bf624a5-d11d-3201-a849-bc15b46444ef&quot;,&quot;title&quot;:&quot;The ERA5 global reanalysis&quot;,&quot;groupId&quot;:&quot;1baeb551-f11e-306e-8fcf-eac05ab03b89&quot;,&quot;author&quot;:[{&quot;family&quot;:&quot;Hersbach&quot;,&quot;given&quot;:&quot;Hans&quot;,&quot;parse-names&quot;:false,&quot;dropping-particle&quot;:&quot;&quot;,&quot;non-dropping-particle&quot;:&quot;&quot;},{&quot;family&quot;:&quot;Bell&quot;,&quot;given&quot;:&quot;Bill&quot;,&quot;parse-names&quot;:false,&quot;dropping-particle&quot;:&quot;&quot;,&quot;non-dropping-particle&quot;:&quot;&quot;},{&quot;family&quot;:&quot;Berrisford&quot;,&quot;given&quot;:&quot;Paul&quot;,&quot;parse-names&quot;:false,&quot;dropping-particle&quot;:&quot;&quot;,&quot;non-dropping-particle&quot;:&quot;&quot;},{&quot;family&quot;:&quot;Hirahara&quot;,&quot;given&quot;:&quot;Shoji&quot;,&quot;parse-names&quot;:false,&quot;dropping-particle&quot;:&quot;&quot;,&quot;non-dropping-particle&quot;:&quot;&quot;},{&quot;family&quot;:&quot;Horányi&quot;,&quot;given&quot;:&quot;András&quot;,&quot;parse-names&quot;:false,&quot;dropping-particle&quot;:&quot;&quot;,&quot;non-dropping-particle&quot;:&quot;&quot;},{&quot;family&quot;:&quot;Muñoz‐Sabater&quot;,&quot;given&quot;:&quot;Joaquín&quot;,&quot;parse-names&quot;:false,&quot;dropping-particle&quot;:&quot;&quot;,&quot;non-dropping-particle&quot;:&quot;&quot;},{&quot;family&quot;:&quot;Nicolas&quot;,&quot;given&quot;:&quot;Julien&quot;,&quot;parse-names&quot;:false,&quot;dropping-particle&quot;:&quot;&quot;,&quot;non-dropping-particle&quot;:&quot;&quot;},{&quot;family&quot;:&quot;Peubey&quot;,&quot;given&quot;:&quot;Carole&quot;,&quot;parse-names&quot;:false,&quot;dropping-particle&quot;:&quot;&quot;,&quot;non-dropping-particle&quot;:&quot;&quot;},{&quot;family&quot;:&quot;Radu&quot;,&quot;given&quot;:&quot;Raluca&quot;,&quot;parse-names&quot;:false,&quot;dropping-particle&quot;:&quot;&quot;,&quot;non-dropping-particle&quot;:&quot;&quot;},{&quot;family&quot;:&quot;Schepers&quot;,&quot;given&quot;:&quot;Dinand&quot;,&quot;parse-names&quot;:false,&quot;dropping-particle&quot;:&quot;&quot;,&quot;non-dropping-particle&quot;:&quot;&quot;}],&quot;container-title&quot;:&quot;Quarterly Journal of the Royal Meteorological Society&quot;,&quot;ISSN&quot;:&quot;0035-9009&quot;,&quot;issued&quot;:{&quot;date-parts&quot;:[[2020]]},&quot;page&quot;:&quot;1999-2049&quot;,&quot;publisher&quot;:&quot;Wiley Online Library&quot;,&quot;issue&quot;:&quot;730&quot;,&quot;volume&quot;:&quot;146&quot;},&quot;isTemporary&quot;:false}]},{&quot;citationID&quot;:&quot;MENDELEY_CITATION_52312f41-5985-46d0-a428-94d017e9836d&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IzMTJmNDEtNTk4NS00NmQwLWE0MjgtOTRkMDE3ZTk4MzZk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quot;,&quot;citationItems&quot;:[{&quot;id&quot;:&quot;4bf624a5-d11d-3201-a849-bc15b46444ef&quot;,&quot;itemData&quot;:{&quot;type&quot;:&quot;article-journal&quot;,&quot;id&quot;:&quot;4bf624a5-d11d-3201-a849-bc15b46444ef&quot;,&quot;title&quot;:&quot;The ERA5 global reanalysis&quot;,&quot;groupId&quot;:&quot;1baeb551-f11e-306e-8fcf-eac05ab03b89&quot;,&quot;author&quot;:[{&quot;family&quot;:&quot;Hersbach&quot;,&quot;given&quot;:&quot;Hans&quot;,&quot;parse-names&quot;:false,&quot;dropping-particle&quot;:&quot;&quot;,&quot;non-dropping-particle&quot;:&quot;&quot;},{&quot;family&quot;:&quot;Bell&quot;,&quot;given&quot;:&quot;Bill&quot;,&quot;parse-names&quot;:false,&quot;dropping-particle&quot;:&quot;&quot;,&quot;non-dropping-particle&quot;:&quot;&quot;},{&quot;family&quot;:&quot;Berrisford&quot;,&quot;given&quot;:&quot;Paul&quot;,&quot;parse-names&quot;:false,&quot;dropping-particle&quot;:&quot;&quot;,&quot;non-dropping-particle&quot;:&quot;&quot;},{&quot;family&quot;:&quot;Hirahara&quot;,&quot;given&quot;:&quot;Shoji&quot;,&quot;parse-names&quot;:false,&quot;dropping-particle&quot;:&quot;&quot;,&quot;non-dropping-particle&quot;:&quot;&quot;},{&quot;family&quot;:&quot;Horányi&quot;,&quot;given&quot;:&quot;András&quot;,&quot;parse-names&quot;:false,&quot;dropping-particle&quot;:&quot;&quot;,&quot;non-dropping-particle&quot;:&quot;&quot;},{&quot;family&quot;:&quot;Muñoz‐Sabater&quot;,&quot;given&quot;:&quot;Joaquín&quot;,&quot;parse-names&quot;:false,&quot;dropping-particle&quot;:&quot;&quot;,&quot;non-dropping-particle&quot;:&quot;&quot;},{&quot;family&quot;:&quot;Nicolas&quot;,&quot;given&quot;:&quot;Julien&quot;,&quot;parse-names&quot;:false,&quot;dropping-particle&quot;:&quot;&quot;,&quot;non-dropping-particle&quot;:&quot;&quot;},{&quot;family&quot;:&quot;Peubey&quot;,&quot;given&quot;:&quot;Carole&quot;,&quot;parse-names&quot;:false,&quot;dropping-particle&quot;:&quot;&quot;,&quot;non-dropping-particle&quot;:&quot;&quot;},{&quot;family&quot;:&quot;Radu&quot;,&quot;given&quot;:&quot;Raluca&quot;,&quot;parse-names&quot;:false,&quot;dropping-particle&quot;:&quot;&quot;,&quot;non-dropping-particle&quot;:&quot;&quot;},{&quot;family&quot;:&quot;Schepers&quot;,&quot;given&quot;:&quot;Dinand&quot;,&quot;parse-names&quot;:false,&quot;dropping-particle&quot;:&quot;&quot;,&quot;non-dropping-particle&quot;:&quot;&quot;}],&quot;container-title&quot;:&quot;Quarterly Journal of the Royal Meteorological Society&quot;,&quot;ISSN&quot;:&quot;0035-9009&quot;,&quot;issued&quot;:{&quot;date-parts&quot;:[[2020]]},&quot;page&quot;:&quot;1999-2049&quot;,&quot;publisher&quot;:&quot;Wiley Online Library&quot;,&quot;issue&quot;:&quot;730&quot;,&quot;volume&quot;:&quot;146&quot;},&quot;isTemporary&quot;:false}]},{&quot;citationID&quot;:&quot;MENDELEY_CITATION_56de35ed-1de5-42f6-9dab-ca1a027db2d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&quot;,&quot;citationItems&quot;:[{&quot;id&quot;:&quot;4bf624a5-d11d-3201-a849-bc15b46444ef&quot;,&quot;itemData&quot;:{&quot;type&quot;:&quot;article-journal&quot;,&quot;id&quot;:&quot;4bf624a5-d11d-3201-a849-bc15b46444ef&quot;,&quot;title&quot;:&quot;The ERA5 global reanalysis&quot;,&quot;groupId&quot;:&quot;1baeb551-f11e-306e-8fcf-eac05ab03b89&quot;,&quot;author&quot;:[{&quot;family&quot;:&quot;Hersbach&quot;,&quot;given&quot;:&quot;Hans&quot;,&quot;parse-names&quot;:false,&quot;dropping-particle&quot;:&quot;&quot;,&quot;non-dropping-particle&quot;:&quot;&quot;},{&quot;family&quot;:&quot;Bell&quot;,&quot;given&quot;:&quot;Bill&quot;,&quot;parse-names&quot;:false,&quot;dropping-particle&quot;:&quot;&quot;,&quot;non-dropping-particle&quot;:&quot;&quot;},{&quot;family&quot;:&quot;Berrisford&quot;,&quot;given&quot;:&quot;Paul&quot;,&quot;parse-names&quot;:false,&quot;dropping-particle&quot;:&quot;&quot;,&quot;non-dropping-particle&quot;:&quot;&quot;},{&quot;family&quot;:&quot;Hirahara&quot;,&quot;given&quot;:&quot;Shoji&quot;,&quot;parse-names&quot;:false,&quot;dropping-particle&quot;:&quot;&quot;,&quot;non-dropping-particle&quot;:&quot;&quot;},{&quot;family&quot;:&quot;Horányi&quot;,&quot;given&quot;:&quot;András&quot;,&quot;parse-names&quot;:false,&quot;dropping-particle&quot;:&quot;&quot;,&quot;non-dropping-particle&quot;:&quot;&quot;},{&quot;family&quot;:&quot;Muñoz‐Sabater&quot;,&quot;given&quot;:&quot;Joaquín&quot;,&quot;parse-names&quot;:false,&quot;dropping-particle&quot;:&quot;&quot;,&quot;non-dropping-particle&quot;:&quot;&quot;},{&quot;family&quot;:&quot;Nicolas&quot;,&quot;given&quot;:&quot;Julien&quot;,&quot;parse-names&quot;:false,&quot;dropping-particle&quot;:&quot;&quot;,&quot;non-dropping-particle&quot;:&quot;&quot;},{&quot;family&quot;:&quot;Peubey&quot;,&quot;given&quot;:&quot;Carole&quot;,&quot;parse-names&quot;:false,&quot;dropping-particle&quot;:&quot;&quot;,&quot;non-dropping-particle&quot;:&quot;&quot;},{&quot;family&quot;:&quot;Radu&quot;,&quot;given&quot;:&quot;Raluca&quot;,&quot;parse-names&quot;:false,&quot;dropping-particle&quot;:&quot;&quot;,&quot;non-dropping-particle&quot;:&quot;&quot;},{&quot;family&quot;:&quot;Schepers&quot;,&quot;given&quot;:&quot;Dinand&quot;,&quot;parse-names&quot;:false,&quot;dropping-particle&quot;:&quot;&quot;,&quot;non-dropping-particle&quot;:&quot;&quot;}],&quot;container-title&quot;:&quot;Quarterly Journal of the Royal Meteorological Society&quot;,&quot;ISSN&quot;:&quot;0035-9009&quot;,&quot;issued&quot;:{&quot;date-parts&quot;:[[2020]]},&quot;page&quot;:&quot;1999-2049&quot;,&quot;publisher&quot;:&quot;Wiley Online Library&quot;,&quot;issue&quot;:&quot;730&quot;,&quot;volume&quot;:&quot;146&quot;},&quot;isTemporary&quot;:false}]},{&quot;citationID&quot;:&quot;MENDELEY_CITATION_5df28849-6133-45e2-ad21-682f07aca4b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&quot;,&quot;citationItems&quot;:[{&quot;id&quot;:&quot;81fa80c5-d7a4-3b29-b935-436aa0c133a8&quot;,&quot;itemData&quot;:{&quot;type&quot;:&quot;article-journal&quot;,&quot;id&quot;:&quot;81fa80c5-d7a4-3b29-b935-436aa0c133a8&quot;,&quot;title&quot;:&quot;GLEAM v3: Satellite-based land evaporation and root-zone soil moisture&quot;,&quot;groupId&quot;:&quot;1baeb551-f11e-306e-8fcf-eac05ab03b89&quot;,&quot;author&quot;:[{&quot;family&quot;:&quot;Martens&quot;,&quot;given&quot;:&quot;Brecht&quot;,&quot;parse-names&quot;:false,&quot;dropping-particle&quot;:&quot;&quot;,&quot;non-dropping-particle&quot;:&quot;&quot;},{&quot;family&quot;:&quot;Miralles&quot;,&quot;given&quot;:&quot;Diego G&quot;,&quot;parse-names&quot;:false,&quot;dropping-particle&quot;:&quot;&quot;,&quot;non-dropping-particle&quot;:&quot;&quot;},{&quot;family&quot;:&quot;Lievens&quot;,&quot;given&quot;:&quot;Hans&quot;,&quot;parse-names&quot;:false,&quot;dropping-particle&quot;:&quot;&quot;,&quot;non-dropping-particle&quot;:&quot;&quot;},{&quot;family&quot;:&quot;Schalie&quot;,&quot;given&quot;:&quot;Robin&quot;,&quot;parse-names&quot;:false,&quot;dropping-particle&quot;:&quot;&quot;,&quot;non-dropping-particle&quot;:&quot;Van Der&quot;},{&quot;family&quot;:&quot;Jeu&quot;,&quot;given&quot;:&quot;Richard A M&quot;,&quot;parse-names&quot;:false,&quot;dropping-particle&quot;:&quot;&quot;,&quot;non-dropping-particle&quot;:&quot;De&quot;},{&quot;family&quot;:&quot;Fernández-Prieto&quot;,&quot;given&quot;:&quot;Diego&quot;,&quot;parse-names&quot;:false,&quot;dropping-particle&quot;:&quot;&quot;,&quot;non-dropping-particle&quot;:&quot;&quot;},{&quot;family&quot;:&quot;Beck&quot;,&quot;given&quot;:&quot;Hylke E&quot;,&quot;parse-names&quot;:false,&quot;dropping-particle&quot;:&quot;&quot;,&quot;non-dropping-particle&quot;:&quot;&quot;},{&quot;family&quot;:&quot;Dorigo&quot;,&quot;given&quot;:&quot;Wouter A&quot;,&quot;parse-names&quot;:false,&quot;dropping-particle&quot;:&quot;&quot;,&quot;non-dropping-particle&quot;:&quot;&quot;},{&quot;family&quot;:&quot;Verhoest&quot;,&quot;given&quot;:&quot;Niko E C&quot;,&quot;parse-names&quot;:false,&quot;dropping-particle&quot;:&quot;&quot;,&quot;non-dropping-particle&quot;:&quot;&quot;}],&quot;container-title&quot;:&quot;Geoscientific Model Development&quot;,&quot;container-title-short&quot;:&quot;Geosci Model Dev&quot;,&quot;ISSN&quot;:&quot;1991-959X&quot;,&quot;issued&quot;:{&quot;date-parts&quot;:[[2017]]},&quot;page&quot;:&quot;1903-1925&quot;,&quot;publisher&quot;:&quot;Copernicus GmbH&quot;,&quot;issue&quot;:&quot;5&quot;,&quot;volume&quot;:&quot;10&quot;},&quot;isTemporary&quot;:false}]},{&quot;citationID&quot;:&quot;MENDELEY_CITATION_5422f935-59d9-4409-9389-a18116573e88&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&quot;,&quot;citationItems&quot;:[{&quot;id&quot;:&quot;bcea93c0-9796-3467-948a-38e9b16c74f0&quot;,&quot;itemData&quot;:{&quot;type&quot;:&quot;article-journal&quot;,&quot;id&quot;:&quot;bcea93c0-9796-3467-948a-38e9b16c74f0&quot;,&quot;title&quot;:&quot;Climate change may outpace current wheat breeding yield improvements in North America&quot;,&quot;groupId&quot;:&quot;1baeb551-f11e-306e-8fcf-eac05ab03b89&quot;,&quot;author&quot;:[{&quot;family&quot;:&quot;Zhang&quot;,&quot;given&quot;:&quot;Tianyi&quot;,&quot;parse-names&quot;:false,&quot;dropping-particle&quot;:&quot;&quot;,&quot;non-dropping-particle&quot;:&quot;&quot;},{&quot;family&quot;:&quot;He&quot;,&quot;given&quot;:&quot;Yong&quot;,&quot;parse-names&quot;:false,&quot;dropping-particle&quot;:&quot;&quot;,&quot;non-dropping-particle&quot;:&quot;&quot;},{&quot;family&quot;:&quot;DePauw&quot;,&quot;given&quot;:&quot;Ron&quot;,&quot;parse-names&quot;:false,&quot;dropping-particle&quot;:&quot;&quot;,&quot;non-dropping-particle&quot;:&quot;&quot;},{&quot;family&quot;:&quot;Jin&quot;,&quot;given&quot;:&quot;Zhenong&quot;,&quot;parse-names&quot;:false,&quot;dropping-particle&quot;:&quot;&quot;,&quot;non-dropping-particle&quot;:&quot;&quot;},{&quot;family&quot;:&quot;Garvin&quot;,&quot;given&quot;:&quot;David&quot;,&quot;parse-names&quot;:false,&quot;dropping-particle&quot;:&quot;&quot;,&quot;non-dropping-particle&quot;:&quot;&quot;},{&quot;family&quot;:&quot;Yue&quot;,&quot;given&quot;:&quot;Xu&quot;,&quot;parse-names&quot;:false,&quot;dropping-particle&quot;:&quot;&quot;,&quot;non-dropping-particle&quot;:&quot;&quot;},{&quot;family&quot;:&quot;Anderson&quot;,&quot;given&quot;:&quot;Weston&quot;,&quot;parse-names&quot;:false,&quot;dropping-particle&quot;:&quot;&quot;,&quot;non-dropping-particle&quot;:&quot;&quot;},{&quot;family&quot;:&quot;Li&quot;,&quot;given&quot;:&quot;Tao&quot;,&quot;parse-names&quot;:false,&quot;dropping-particle&quot;:&quot;&quot;,&quot;non-dropping-particle&quot;:&quot;&quot;},{&quot;family&quot;:&quot;Dong&quot;,&quot;given&quot;:&quot;Xin&quot;,&quot;parse-names&quot;:false,&quot;dropping-particle&quot;:&quot;&quot;,&quot;non-dropping-particle&quot;:&quot;&quot;},{&quot;family&quot;:&quot;Zhang&quot;,&quot;given&quot;:&quot;Tao&quot;,&quot;parse-names&quot;:false,&quot;dropping-particle&quot;:&quot;&quot;,&quot;non-dropping-particle&quot;:&quot;&quot;},{&quot;family&quot;:&quot;Yang&quot;,&quot;given&quot;:&quot;Xiaoguang&quot;,&quot;parse-names&quot;:false,&quot;dropping-particle&quot;:&quot;&quot;,&quot;non-dropping-particle&quot;:&quot;&quot;}],&quot;container-title&quot;:&quot;Nature Communications&quot;,&quot;container-title-short&quot;:&quot;Nat Commun&quot;,&quot;DOI&quot;:&quot;10.1038/s41467-022-33265-1&quot;,&quot;ISSN&quot;:&quot;20411723&quot;,&quot;PMID&quot;:&quot;36180462&quot;,&quot;issued&quot;:{&quot;date-parts&quot;:[[2022]]},&quot;abstract&quot;:&quot;Variety adaptation to future climate for wheat is important but lacks comprehensive understanding. Here, we evaluate genetic advancement under current and future climate using a dataset of wheat breeding nurseries in North America during 1960-2018. Results show that yields declined by 3.6% per 1 °C warming for advanced winter wheat breeding lines, compared with −5.5% for the check variety, indicating a superior climate-resilience. However, advanced spring wheat breeding lines showed a 7.5% yield reduction per 1 °C warming, which is more sensitive than a 7.1% reduction for the check variety, indicating climate resilience is not improved and may even decline for spring wheat. Under future climate of SSP scenarios, yields of winter and spring wheat exhibit declining trends even with advanced breeding lines, suggesting future climate warming could outpace the yield gains from current breeding progress. Our study highlights that the adaptation progress following the current wheat breeding strategies is challenging.&quot;,&quot;publisher&quot;:&quot;Springer US&quot;,&quot;issue&quot;:&quot;1&quot;,&quot;volume&quot;:&quot;13&quot;},&quot;isTemporary&quot;:false}]},{&quot;citationID&quot;:&quot;MENDELEY_CITATION_e2b855a4-84ec-4101-b0c2-ff7018b9cf48&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&quot;,&quot;citationItems&quot;:[{&quot;id&quot;:&quot;1036599c-6cd8-3029-9e1e-1f1229e8df88&quot;,&quot;itemData&quot;:{&quot;type&quot;:&quot;article-journal&quot;,&quot;id&quot;:&quot;1036599c-6cd8-3029-9e1e-1f1229e8df88&quot;,&quot;title&quot;:&quot;Effect of warming temperatures on US wheat yields&quot;,&quot;groupId&quot;:&quot;1baeb551-f11e-306e-8fcf-eac05ab03b89&quot;,&quot;author&quot;:[{&quot;family&quot;:&quot;Tack&quot;,&quot;given&quot;:&quot;Jesse&quot;,&quot;parse-names&quot;:false,&quot;dropping-particle&quot;:&quot;&quot;,&quot;non-dropping-particle&quot;:&quot;&quot;},{&quot;family&quot;:&quot;Barkley&quot;,&quot;given&quot;:&quot;Andrew&quot;,&quot;parse-names&quot;:false,&quot;dropping-particle&quot;:&quot;&quot;,&quot;non-dropping-particle&quot;:&quot;&quot;},{&quot;family&quot;:&quot;Nalley&quot;,&quot;given&quot;:&quot;Lawton Lanier&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415181112&quot;,&quot;ISSN&quot;:&quot;10916490&quot;,&quot;PMID&quot;:&quot;25964323&quot;,&quot;issued&quot;:{&quot;date-parts&quot;:[[2015]]},&quot;page&quot;:&quot;6931-6936&quot;,&quot;abstract&quot;:&quot;Climate change is expected to increase future temperatures, potentially resulting in reduced crop production in many key production regions. Research quantifying the complex relationship between weather variables and wheat yields is rapidly growing, and recent advances have used a variety of model specifications that differ in how temperature data are included in the statistical yield equation. A unique data set that combines Kansas wheat variety field trial outcomes for 1985-2013 with location-specific weather data is used to analyze the effect of weather on wheat yield using regression analysis. Our results indicate that the effect of temperature exposure varies across the September-May growing season. The largest drivers of yield loss are freezing temperatures in the Fall and extreme heat events in the Spring. We also find that the overall effect of warming on yields is negative, even after accounting for the benefits of reduced exposure to freezing temperatures. Our analysis indicates that there exists a tradeoff between average (mean) yield and ability to resist extreme heat across varieties. More-recently released varieties are less able to resist heat than older lines. Our results also indicate that warming effects would be partially offset by increased rainfall in the Spring. Finally, we find that the method used to construct measures of temperature exposure matters for both the predictive performance of the regression model and the forecasted warming impacts on yields.&quot;,&quot;issue&quot;:&quot;22&quot;,&quot;volume&quot;:&quot;112&quot;},&quot;isTemporary&quot;:false}]},{&quot;citationID&quot;:&quot;MENDELEY_CITATION_63f6e7e2-eb4d-4b0e-ad57-d3bce4ea4606&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&quot;,&quot;citationItems&quot;:[{&quot;id&quot;:&quot;ef89ea44-4be4-3081-9342-87e071f3073c&quot;,&quot;itemData&quot;:{&quot;type&quot;:&quot;article-journal&quot;,&quot;id&quot;:&quot;ef89ea44-4be4-3081-9342-87e071f3073c&quot;,&quot;title&quot;:&quot;Thermal time models for estimating wheat phenological development and weather-based relationships to wheat quality&quot;,&quot;groupId&quot;:&quot;1baeb551-f11e-306e-8fcf-eac05ab03b89&quot;,&quot;author&quot;:[{&quot;family&quot;:&quot;Saiyed&quot;,&quot;given&quot;:&quot;Ibrahim M&quot;,&quot;parse-names&quot;:false,&quot;dropping-particle&quot;:&quot;&quot;,&quot;non-dropping-particle&quot;:&quot;&quot;},{&quot;family&quot;:&quot;Bullock&quot;,&quot;given&quot;:&quot;Paul R&quot;,&quot;parse-names&quot;:false,&quot;dropping-particle&quot;:&quot;&quot;,&quot;non-dropping-particle&quot;:&quot;&quot;},{&quot;family&quot;:&quot;Sapirstein&quot;,&quot;given&quot;:&quot;Harry D&quot;,&quot;parse-names&quot;:false,&quot;dropping-particle&quot;:&quot;&quot;,&quot;non-dropping-particle&quot;:&quot;&quot;},{&quot;family&quot;:&quot;Finlay&quot;,&quot;given&quot;:&quot;Gordon J&quot;,&quot;parse-names&quot;:false,&quot;dropping-particle&quot;:&quot;&quot;,&quot;non-dropping-particle&quot;:&quot;&quot;},{&quot;family&quot;:&quot;Jarvis&quot;,&quot;given&quot;:&quot;Chad K&quot;,&quot;parse-names&quot;:false,&quot;dropping-particle&quot;:&quot;&quot;,&quot;non-dropping-particle&quot;:&quot;&quot;}],&quot;container-title&quot;:&quot;Canadian journal of plant science&quot;,&quot;ISSN&quot;:&quot;0008-4220&quot;,&quot;issued&quot;:{&quot;date-parts&quot;:[[2009]]},&quot;page&quot;:&quot;429-439&quot;,&quot;publisher&quot;:&quot;NRC Research Press Ottawa, Canada&quot;,&quot;issue&quot;:&quot;3&quot;,&quot;volume&quot;:&quot;89&quot;,&quot;container-title-short&quot;:&quot;&quot;},&quot;isTemporary&quot;:false}]},{&quot;citationID&quot;:&quot;MENDELEY_CITATION_100e75a6-efee-48bb-9456-8ddd44c9c93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&quot;,&quot;citationItems&quot;:[{&quot;id&quot;:&quot;bcea93c0-9796-3467-948a-38e9b16c74f0&quot;,&quot;itemData&quot;:{&quot;type&quot;:&quot;article-journal&quot;,&quot;id&quot;:&quot;bcea93c0-9796-3467-948a-38e9b16c74f0&quot;,&quot;title&quot;:&quot;Climate change may outpace current wheat breeding yield improvements in North America&quot;,&quot;groupId&quot;:&quot;1baeb551-f11e-306e-8fcf-eac05ab03b89&quot;,&quot;author&quot;:[{&quot;family&quot;:&quot;Zhang&quot;,&quot;given&quot;:&quot;Tianyi&quot;,&quot;parse-names&quot;:false,&quot;dropping-particle&quot;:&quot;&quot;,&quot;non-dropping-particle&quot;:&quot;&quot;},{&quot;family&quot;:&quot;He&quot;,&quot;given&quot;:&quot;Yong&quot;,&quot;parse-names&quot;:false,&quot;dropping-particle&quot;:&quot;&quot;,&quot;non-dropping-particle&quot;:&quot;&quot;},{&quot;family&quot;:&quot;DePauw&quot;,&quot;given&quot;:&quot;Ron&quot;,&quot;parse-names&quot;:false,&quot;dropping-particle&quot;:&quot;&quot;,&quot;non-dropping-particle&quot;:&quot;&quot;},{&quot;family&quot;:&quot;Jin&quot;,&quot;given&quot;:&quot;Zhenong&quot;,&quot;parse-names&quot;:false,&quot;dropping-particle&quot;:&quot;&quot;,&quot;non-dropping-particle&quot;:&quot;&quot;},{&quot;family&quot;:&quot;Garvin&quot;,&quot;given&quot;:&quot;David&quot;,&quot;parse-names&quot;:false,&quot;dropping-particle&quot;:&quot;&quot;,&quot;non-dropping-particle&quot;:&quot;&quot;},{&quot;family&quot;:&quot;Yue&quot;,&quot;given&quot;:&quot;Xu&quot;,&quot;parse-names&quot;:false,&quot;dropping-particle&quot;:&quot;&quot;,&quot;non-dropping-particle&quot;:&quot;&quot;},{&quot;family&quot;:&quot;Anderson&quot;,&quot;given&quot;:&quot;Weston&quot;,&quot;parse-names&quot;:false,&quot;dropping-particle&quot;:&quot;&quot;,&quot;non-dropping-particle&quot;:&quot;&quot;},{&quot;family&quot;:&quot;Li&quot;,&quot;given&quot;:&quot;Tao&quot;,&quot;parse-names&quot;:false,&quot;dropping-particle&quot;:&quot;&quot;,&quot;non-dropping-particle&quot;:&quot;&quot;},{&quot;family&quot;:&quot;Dong&quot;,&quot;given&quot;:&quot;Xin&quot;,&quot;parse-names&quot;:false,&quot;dropping-particle&quot;:&quot;&quot;,&quot;non-dropping-particle&quot;:&quot;&quot;},{&quot;family&quot;:&quot;Zhang&quot;,&quot;given&quot;:&quot;Tao&quot;,&quot;parse-names&quot;:false,&quot;dropping-particle&quot;:&quot;&quot;,&quot;non-dropping-particle&quot;:&quot;&quot;},{&quot;family&quot;:&quot;Yang&quot;,&quot;given&quot;:&quot;Xiaoguang&quot;,&quot;parse-names&quot;:false,&quot;dropping-particle&quot;:&quot;&quot;,&quot;non-dropping-particle&quot;:&quot;&quot;}],&quot;container-title&quot;:&quot;Nature Communications&quot;,&quot;container-title-short&quot;:&quot;Nat Commun&quot;,&quot;DOI&quot;:&quot;10.1038/s41467-022-33265-1&quot;,&quot;ISSN&quot;:&quot;20411723&quot;,&quot;PMID&quot;:&quot;36180462&quot;,&quot;issued&quot;:{&quot;date-parts&quot;:[[2022]]},&quot;abstract&quot;:&quot;Variety adaptation to future climate for wheat is important but lacks comprehensive understanding. Here, we evaluate genetic advancement under current and future climate using a dataset of wheat breeding nurseries in North America during 1960-2018. Results show that yields declined by 3.6% per 1 °C warming for advanced winter wheat breeding lines, compared with −5.5% for the check variety, indicating a superior climate-resilience. However, advanced spring wheat breeding lines showed a 7.5% yield reduction per 1 °C warming, which is more sensitive than a 7.1% reduction for the check variety, indicating climate resilience is not improved and may even decline for spring wheat. Under future climate of SSP scenarios, yields of winter and spring wheat exhibit declining trends even with advanced breeding lines, suggesting future climate warming could outpace the yield gains from current breeding progress. Our study highlights that the adaptation progress following the current wheat breeding strategies is challenging.&quot;,&quot;publisher&quot;:&quot;Springer US&quot;,&quot;issue&quot;:&quot;1&quot;,&quot;volume&quot;:&quot;13&quot;},&quot;isTemporary&quot;:false}]},{&quot;citationID&quot;:&quot;MENDELEY_CITATION_c5c112c2-1ad4-4013-ad79-2c0e1437ca97&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&quot;,&quot;citationItems&quot;:[{&quot;id&quot;:&quot;d45062ee-cac6-333d-993c-86f989146615&quot;,&quot;itemData&quot;:{&quot;type&quot;:&quot;article-journal&quot;,&quot;id&quot;:&quot;d45062ee-cac6-333d-993c-86f989146615&quot;,&quot;title&quot;:&quot;The impact of climate extremes and irrigation on US crop yields&quot;,&quot;groupId&quot;:&quot;1baeb551-f11e-306e-8fcf-eac05ab03b89&quot;,&quot;author&quot;:[{&quot;family&quot;:&quot;Troy&quot;,&quot;given&quot;:&quot;T. J.&quot;,&quot;parse-names&quot;:false,&quot;dropping-particle&quot;:&quot;&quot;,&quot;non-dropping-particle&quot;:&quot;&quot;},{&quot;family&quot;:&quot;Kipgen&quot;,&quot;given&quot;:&quot;C.&quot;,&quot;parse-names&quot;:false,&quot;dropping-particle&quot;:&quot;&quot;,&quot;non-dropping-particle&quot;:&quot;&quot;},{&quot;family&quot;:&quot;Pal&quot;,&quot;given&quot;:&quot;I.&quot;,&quot;parse-names&quot;:false,&quot;dropping-particle&quot;:&quot;&quot;,&quot;non-dropping-particle&quot;:&quot;&quot;}],&quot;container-title&quot;:&quot;Environmental Research Letters&quot;,&quot;DOI&quot;:&quot;10.1088/1748-9326/10/5/054013&quot;,&quot;ISSN&quot;:&quot;17489326&quot;,&quot;issued&quot;:{&quot;date-parts&quot;:[[2015]]},&quot;abstract&quot;:&quot;Climate variability and extremes are expected to increase due to climate change; this may have significant negative impacts for agricultural production. Previous work has primarily focused on the impact of mean growing season temperature and precipitation on rainfed crop yields with little work on irrigated crop yields or climate extremes and their timing. County-level crop yields and daily precipitation and temperature data are pooled to quantify the impact of climate variability and extremes on four major staple crops in the United States. Conditional density plots are used to graphically explore the relationship between climate extremes and crop yields, thereby avoiding assumptions about linearity or underlying probability distributions. Non-linear and threshold-type relationships exist between yields and both precipitation and temperature climate indices; irrigation significantly reduces the impact of all climate indices. In some cases, this occurs by shifting the threshold, such that a more extreme weather event is necessary to negatively impact yields. In other cases, irrigation essentially decouples the crop yields from climate. This work demonstrates that irrigation may be a beneficial adaptation mechanism to changes in climate extremes in coming decades.&quot;,&quot;publisher&quot;:&quot;IOP Publishing&quot;,&quot;issue&quot;:&quot;5&quot;,&quot;volume&quot;:&quot;10&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ADE40-87BD-4570-8E5C-B389543FB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9849</TotalTime>
  <Pages>24</Pages>
  <Words>1739</Words>
  <Characters>9918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Huijiao Chen</dc:creator>
  <cp:keywords/>
  <dc:description/>
  <cp:lastModifiedBy>Huijiao CHEN</cp:lastModifiedBy>
  <cp:revision>232</cp:revision>
  <cp:lastPrinted>2024-01-30T05:53:00Z</cp:lastPrinted>
  <dcterms:created xsi:type="dcterms:W3CDTF">2024-01-09T02:31:00Z</dcterms:created>
  <dcterms:modified xsi:type="dcterms:W3CDTF">2024-08-17T01:16:00Z</dcterms:modified>
</cp:coreProperties>
</file>