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8B53F" w14:textId="607924AF" w:rsidR="00E2493E" w:rsidRPr="00E2493E" w:rsidRDefault="00E2493E" w:rsidP="00E2493E">
      <w:pPr>
        <w:pStyle w:val="a8"/>
        <w:keepNext/>
        <w:rPr>
          <w:rFonts w:ascii="Times New Roman" w:hAnsi="Times New Roman" w:cs="Times New Roman"/>
        </w:rPr>
      </w:pPr>
      <w:r w:rsidRPr="00E2493E">
        <w:rPr>
          <w:rFonts w:ascii="Times New Roman" w:hAnsi="Times New Roman" w:cs="Times New Roman"/>
        </w:rPr>
        <w:t>Table S</w:t>
      </w:r>
      <w:r w:rsidRPr="00E2493E">
        <w:rPr>
          <w:rFonts w:ascii="Times New Roman" w:hAnsi="Times New Roman" w:cs="Times New Roman"/>
        </w:rPr>
        <w:fldChar w:fldCharType="begin"/>
      </w:r>
      <w:r w:rsidRPr="00E2493E">
        <w:rPr>
          <w:rFonts w:ascii="Times New Roman" w:hAnsi="Times New Roman" w:cs="Times New Roman"/>
        </w:rPr>
        <w:instrText xml:space="preserve"> SEQ Table_S \* ARABIC </w:instrText>
      </w:r>
      <w:r w:rsidRPr="00E2493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E2493E">
        <w:rPr>
          <w:rFonts w:ascii="Times New Roman" w:hAnsi="Times New Roman" w:cs="Times New Roman"/>
        </w:rPr>
        <w:fldChar w:fldCharType="end"/>
      </w:r>
      <w:r w:rsidRPr="00E2493E">
        <w:rPr>
          <w:rFonts w:ascii="Times New Roman" w:hAnsi="Times New Roman" w:cs="Times New Roman"/>
        </w:rPr>
        <w:t>. Serum vitamin A concentrations of women with GDM and non-GDM (N= 1077).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12F4E" w14:paraId="77A8340A" w14:textId="77777777" w:rsidTr="00526A0E">
        <w:trPr>
          <w:jc w:val="center"/>
        </w:trPr>
        <w:tc>
          <w:tcPr>
            <w:tcW w:w="2074" w:type="dxa"/>
          </w:tcPr>
          <w:p w14:paraId="21F60C34" w14:textId="6E41690C" w:rsidR="00712F4E" w:rsidRDefault="002A1F90" w:rsidP="009341E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C</w:t>
            </w:r>
            <w:r w:rsidR="00DB1DA1" w:rsidRPr="002A1F90">
              <w:rPr>
                <w:rFonts w:eastAsiaTheme="minorEastAsia"/>
              </w:rPr>
              <w:t>haracteristics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73EDC29" w14:textId="2786E2AA" w:rsidR="00712F4E" w:rsidRDefault="00DB1DA1" w:rsidP="009341E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GDM</w:t>
            </w:r>
            <w:r w:rsidR="001F538A">
              <w:rPr>
                <w:rFonts w:eastAsiaTheme="minorEastAsia" w:hint="eastAsia"/>
              </w:rPr>
              <w:t xml:space="preserve"> (n </w:t>
            </w:r>
            <w:r w:rsidR="001F538A">
              <w:rPr>
                <w:rFonts w:eastAsiaTheme="minorEastAsia"/>
              </w:rPr>
              <w:t>₌</w:t>
            </w:r>
            <w:r w:rsidR="001F538A">
              <w:rPr>
                <w:rFonts w:eastAsiaTheme="minorEastAsia" w:hint="eastAsia"/>
              </w:rPr>
              <w:t xml:space="preserve"> </w:t>
            </w:r>
            <w:r w:rsidR="00285620">
              <w:rPr>
                <w:rFonts w:eastAsiaTheme="minorEastAsia" w:hint="eastAsia"/>
              </w:rPr>
              <w:t>241</w:t>
            </w:r>
            <w:r w:rsidR="001F538A">
              <w:rPr>
                <w:rFonts w:eastAsiaTheme="minorEastAsia" w:hint="eastAsia"/>
              </w:rPr>
              <w:t>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19116B7" w14:textId="077C3D74" w:rsidR="00712F4E" w:rsidRDefault="00752FC0" w:rsidP="009341E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Non-GDM</w:t>
            </w:r>
            <w:r w:rsidR="001F538A">
              <w:rPr>
                <w:rFonts w:eastAsiaTheme="minorEastAsia" w:hint="eastAsia"/>
              </w:rPr>
              <w:t xml:space="preserve"> (n </w:t>
            </w:r>
            <w:r w:rsidR="001F538A">
              <w:rPr>
                <w:rFonts w:eastAsiaTheme="minorEastAsia"/>
              </w:rPr>
              <w:t>₌</w:t>
            </w:r>
            <w:r w:rsidR="00285620">
              <w:rPr>
                <w:rFonts w:eastAsiaTheme="minorEastAsia" w:hint="eastAsia"/>
              </w:rPr>
              <w:t xml:space="preserve"> 836</w:t>
            </w:r>
            <w:r w:rsidR="001F538A">
              <w:rPr>
                <w:rFonts w:eastAsiaTheme="minorEastAsia" w:hint="eastAsia"/>
              </w:rPr>
              <w:t>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6215434" w14:textId="63B147DA" w:rsidR="00712F4E" w:rsidRDefault="002A1F90" w:rsidP="009341E2">
            <w:pPr>
              <w:jc w:val="center"/>
              <w:rPr>
                <w:rFonts w:eastAsiaTheme="minorEastAsia"/>
              </w:rPr>
            </w:pPr>
            <w:r w:rsidRPr="00CE1A00">
              <w:rPr>
                <w:i/>
                <w:iCs/>
                <w:sz w:val="18"/>
                <w:szCs w:val="18"/>
              </w:rPr>
              <w:t>P</w:t>
            </w:r>
            <w:r w:rsidRPr="00CE1A00">
              <w:rPr>
                <w:sz w:val="18"/>
                <w:szCs w:val="18"/>
              </w:rPr>
              <w:t xml:space="preserve"> value</w:t>
            </w:r>
          </w:p>
        </w:tc>
      </w:tr>
      <w:tr w:rsidR="00712F4E" w14:paraId="10EC73F1" w14:textId="77777777" w:rsidTr="00526A0E">
        <w:trPr>
          <w:jc w:val="center"/>
        </w:trPr>
        <w:tc>
          <w:tcPr>
            <w:tcW w:w="2074" w:type="dxa"/>
          </w:tcPr>
          <w:p w14:paraId="0AE16C3B" w14:textId="1EE3A664" w:rsidR="00712F4E" w:rsidRDefault="00712F4E" w:rsidP="009341E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vitamin A </w:t>
            </w:r>
            <w:r w:rsidR="004E3DD4">
              <w:rPr>
                <w:rFonts w:eastAsiaTheme="minorEastAsia" w:hint="eastAsia"/>
              </w:rPr>
              <w:t>(</w:t>
            </w:r>
            <w:r w:rsidR="00A6627A">
              <w:rPr>
                <w:rFonts w:eastAsiaTheme="minorEastAsia"/>
              </w:rPr>
              <w:t>µmol/L</w:t>
            </w:r>
            <w:r w:rsidR="004E3DD4">
              <w:rPr>
                <w:rFonts w:eastAsiaTheme="minorEastAsia" w:hint="eastAsia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501CC02" w14:textId="7EE4EA1F" w:rsidR="00712F4E" w:rsidRDefault="00831C06" w:rsidP="009341E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0.6</w:t>
            </w:r>
            <w:r w:rsidR="00D80506">
              <w:rPr>
                <w:rFonts w:eastAsiaTheme="minorEastAsia" w:hint="eastAsia"/>
              </w:rPr>
              <w:t>5</w:t>
            </w:r>
            <w:r>
              <w:rPr>
                <w:rFonts w:eastAsiaTheme="minorEastAsia" w:hint="eastAsia"/>
              </w:rPr>
              <w:t xml:space="preserve"> (0.5</w:t>
            </w:r>
            <w:r w:rsidR="00D80506">
              <w:rPr>
                <w:rFonts w:eastAsiaTheme="minorEastAsia" w:hint="eastAsia"/>
              </w:rPr>
              <w:t>7</w:t>
            </w:r>
            <w:r>
              <w:rPr>
                <w:rFonts w:eastAsiaTheme="minorEastAsia" w:hint="eastAsia"/>
              </w:rPr>
              <w:t xml:space="preserve"> - 0.</w:t>
            </w:r>
            <w:r w:rsidR="00D80506">
              <w:rPr>
                <w:rFonts w:eastAsiaTheme="minorEastAsia" w:hint="eastAsia"/>
              </w:rPr>
              <w:t>74</w:t>
            </w:r>
            <w:r>
              <w:rPr>
                <w:rFonts w:eastAsiaTheme="minorEastAsia" w:hint="eastAsia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0FC2186" w14:textId="6591E66F" w:rsidR="00712F4E" w:rsidRDefault="00296657" w:rsidP="009341E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0.</w:t>
            </w:r>
            <w:r w:rsidR="00831C06">
              <w:rPr>
                <w:rFonts w:eastAsiaTheme="minorEastAsia" w:hint="eastAsia"/>
              </w:rPr>
              <w:t>67 (0.59 - 0.80)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39EDF61" w14:textId="1A12A83A" w:rsidR="00712F4E" w:rsidRDefault="00CA5064" w:rsidP="009341E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0.039</w:t>
            </w:r>
          </w:p>
        </w:tc>
      </w:tr>
    </w:tbl>
    <w:p w14:paraId="23811567" w14:textId="5A39AB3B" w:rsidR="003255B3" w:rsidRPr="00E2493E" w:rsidRDefault="003255B3" w:rsidP="00D80506">
      <w:pPr>
        <w:spacing w:line="480" w:lineRule="auto"/>
        <w:rPr>
          <w:rFonts w:eastAsiaTheme="minorEastAsia" w:hint="eastAsia"/>
          <w:vertAlign w:val="superscript"/>
        </w:rPr>
      </w:pPr>
      <w:bookmarkStart w:id="0" w:name="_Hlk164617384"/>
    </w:p>
    <w:p w14:paraId="12D273AF" w14:textId="546BDF4E" w:rsidR="00E2493E" w:rsidRPr="00E2493E" w:rsidRDefault="00E2493E" w:rsidP="00E2493E">
      <w:pPr>
        <w:pStyle w:val="a8"/>
        <w:keepNext/>
        <w:rPr>
          <w:rFonts w:ascii="Times New Roman" w:hAnsi="Times New Roman" w:cs="Times New Roman"/>
        </w:rPr>
      </w:pPr>
      <w:r w:rsidRPr="00E2493E">
        <w:rPr>
          <w:rFonts w:ascii="Times New Roman" w:hAnsi="Times New Roman" w:cs="Times New Roman"/>
        </w:rPr>
        <w:t>Table S</w:t>
      </w:r>
      <w:r w:rsidRPr="00E2493E">
        <w:rPr>
          <w:rFonts w:ascii="Times New Roman" w:hAnsi="Times New Roman" w:cs="Times New Roman"/>
        </w:rPr>
        <w:fldChar w:fldCharType="begin"/>
      </w:r>
      <w:r w:rsidRPr="00E2493E">
        <w:rPr>
          <w:rFonts w:ascii="Times New Roman" w:hAnsi="Times New Roman" w:cs="Times New Roman"/>
        </w:rPr>
        <w:instrText xml:space="preserve"> SEQ Table_S \* ARABIC </w:instrText>
      </w:r>
      <w:r w:rsidRPr="00E2493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E2493E">
        <w:rPr>
          <w:rFonts w:ascii="Times New Roman" w:hAnsi="Times New Roman" w:cs="Times New Roman"/>
        </w:rPr>
        <w:fldChar w:fldCharType="end"/>
      </w:r>
      <w:r w:rsidRPr="00E2493E">
        <w:rPr>
          <w:rFonts w:ascii="Times New Roman" w:hAnsi="Times New Roman" w:cs="Times New Roman"/>
        </w:rPr>
        <w:t>. The correlation of serum vitamin A, Vitamin C and Vitamin E with glucose levels at the first trimester in the cohort study</w:t>
      </w:r>
      <w:r w:rsidRPr="00E2493E">
        <w:rPr>
          <w:rFonts w:ascii="Times New Roman" w:hAnsi="Times New Roman" w:cs="Times New Roman"/>
          <w:vertAlign w:val="superscript"/>
        </w:rPr>
        <w:t>1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1641"/>
        <w:gridCol w:w="1623"/>
        <w:gridCol w:w="1606"/>
      </w:tblGrid>
      <w:tr w:rsidR="003255B3" w:rsidRPr="006A3984" w14:paraId="742DF7B0" w14:textId="77777777" w:rsidTr="00E2493E">
        <w:tc>
          <w:tcPr>
            <w:tcW w:w="2068" w:type="pct"/>
            <w:tcBorders>
              <w:top w:val="single" w:sz="8" w:space="0" w:color="auto"/>
              <w:bottom w:val="single" w:sz="8" w:space="0" w:color="auto"/>
            </w:tcBorders>
          </w:tcPr>
          <w:p w14:paraId="2A1EE431" w14:textId="77777777" w:rsidR="003255B3" w:rsidRPr="00E2493E" w:rsidRDefault="003255B3" w:rsidP="00237459">
            <w:pPr>
              <w:ind w:firstLine="400"/>
              <w:jc w:val="center"/>
            </w:pPr>
            <w:bookmarkStart w:id="1" w:name="_Hlk164617347"/>
            <w:bookmarkEnd w:id="0"/>
          </w:p>
        </w:tc>
        <w:tc>
          <w:tcPr>
            <w:tcW w:w="988" w:type="pct"/>
            <w:tcBorders>
              <w:top w:val="single" w:sz="8" w:space="0" w:color="auto"/>
              <w:bottom w:val="single" w:sz="8" w:space="0" w:color="auto"/>
            </w:tcBorders>
          </w:tcPr>
          <w:p w14:paraId="7E24E21F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Vi</w:t>
            </w:r>
            <w:r w:rsidRPr="006A3984">
              <w:t>tamin A</w:t>
            </w:r>
          </w:p>
        </w:tc>
        <w:tc>
          <w:tcPr>
            <w:tcW w:w="977" w:type="pct"/>
            <w:tcBorders>
              <w:top w:val="single" w:sz="8" w:space="0" w:color="auto"/>
              <w:bottom w:val="single" w:sz="8" w:space="0" w:color="auto"/>
            </w:tcBorders>
          </w:tcPr>
          <w:p w14:paraId="6803B38C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Vi</w:t>
            </w:r>
            <w:r w:rsidRPr="006A3984">
              <w:t>tamin C</w:t>
            </w:r>
          </w:p>
        </w:tc>
        <w:tc>
          <w:tcPr>
            <w:tcW w:w="967" w:type="pct"/>
            <w:tcBorders>
              <w:top w:val="single" w:sz="8" w:space="0" w:color="auto"/>
              <w:bottom w:val="single" w:sz="8" w:space="0" w:color="auto"/>
            </w:tcBorders>
          </w:tcPr>
          <w:p w14:paraId="710BFE76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Vi</w:t>
            </w:r>
            <w:r w:rsidRPr="006A3984">
              <w:t>tamin E</w:t>
            </w:r>
          </w:p>
        </w:tc>
      </w:tr>
      <w:tr w:rsidR="003255B3" w:rsidRPr="006A3984" w14:paraId="46A63356" w14:textId="77777777" w:rsidTr="00E2493E">
        <w:tc>
          <w:tcPr>
            <w:tcW w:w="2068" w:type="pct"/>
            <w:tcBorders>
              <w:top w:val="single" w:sz="8" w:space="0" w:color="auto"/>
            </w:tcBorders>
          </w:tcPr>
          <w:p w14:paraId="228420D6" w14:textId="77777777" w:rsidR="003255B3" w:rsidRPr="006A3984" w:rsidRDefault="003255B3" w:rsidP="00237459">
            <w:pPr>
              <w:ind w:firstLine="400"/>
              <w:jc w:val="center"/>
            </w:pPr>
            <w:r w:rsidRPr="006A3984">
              <w:rPr>
                <w:rFonts w:hint="eastAsia"/>
              </w:rPr>
              <w:t>Vi</w:t>
            </w:r>
            <w:r w:rsidRPr="006A3984">
              <w:t>tamin A</w:t>
            </w:r>
          </w:p>
        </w:tc>
        <w:tc>
          <w:tcPr>
            <w:tcW w:w="988" w:type="pct"/>
            <w:tcBorders>
              <w:top w:val="single" w:sz="8" w:space="0" w:color="auto"/>
            </w:tcBorders>
          </w:tcPr>
          <w:p w14:paraId="41EC7BFF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1</w:t>
            </w:r>
          </w:p>
        </w:tc>
        <w:tc>
          <w:tcPr>
            <w:tcW w:w="977" w:type="pct"/>
            <w:tcBorders>
              <w:top w:val="single" w:sz="8" w:space="0" w:color="auto"/>
            </w:tcBorders>
          </w:tcPr>
          <w:p w14:paraId="285DBFB4" w14:textId="77777777" w:rsidR="003255B3" w:rsidRPr="006A3984" w:rsidRDefault="003255B3" w:rsidP="00D80506">
            <w:pPr>
              <w:ind w:firstLine="400"/>
            </w:pPr>
          </w:p>
        </w:tc>
        <w:tc>
          <w:tcPr>
            <w:tcW w:w="967" w:type="pct"/>
            <w:tcBorders>
              <w:top w:val="single" w:sz="8" w:space="0" w:color="auto"/>
            </w:tcBorders>
          </w:tcPr>
          <w:p w14:paraId="2F901C9B" w14:textId="77777777" w:rsidR="003255B3" w:rsidRPr="006A3984" w:rsidRDefault="003255B3" w:rsidP="00D80506">
            <w:pPr>
              <w:ind w:firstLine="400"/>
            </w:pPr>
          </w:p>
        </w:tc>
      </w:tr>
      <w:tr w:rsidR="003255B3" w:rsidRPr="006A3984" w14:paraId="1C7642D6" w14:textId="77777777" w:rsidTr="00E2493E">
        <w:tc>
          <w:tcPr>
            <w:tcW w:w="2068" w:type="pct"/>
          </w:tcPr>
          <w:p w14:paraId="710C3997" w14:textId="77777777" w:rsidR="003255B3" w:rsidRPr="006A3984" w:rsidRDefault="003255B3" w:rsidP="00237459">
            <w:pPr>
              <w:ind w:firstLine="400"/>
              <w:jc w:val="center"/>
            </w:pPr>
            <w:r w:rsidRPr="006A3984">
              <w:rPr>
                <w:rFonts w:hint="eastAsia"/>
              </w:rPr>
              <w:t>Vi</w:t>
            </w:r>
            <w:r w:rsidRPr="006A3984">
              <w:t>tamin C</w:t>
            </w:r>
          </w:p>
        </w:tc>
        <w:tc>
          <w:tcPr>
            <w:tcW w:w="988" w:type="pct"/>
          </w:tcPr>
          <w:p w14:paraId="7D0A3D67" w14:textId="77777777" w:rsidR="003255B3" w:rsidRPr="006A3984" w:rsidRDefault="003255B3" w:rsidP="00D80506">
            <w:pPr>
              <w:ind w:firstLine="400"/>
              <w:rPr>
                <w:vertAlign w:val="superscript"/>
              </w:rPr>
            </w:pPr>
            <w:r w:rsidRPr="006A3984">
              <w:rPr>
                <w:rFonts w:hint="eastAsia"/>
              </w:rPr>
              <w:t>0</w:t>
            </w:r>
            <w:r w:rsidRPr="006A3984">
              <w:t>.073</w:t>
            </w:r>
            <w:r w:rsidRPr="006A3984">
              <w:rPr>
                <w:vertAlign w:val="superscript"/>
              </w:rPr>
              <w:t>*</w:t>
            </w:r>
          </w:p>
        </w:tc>
        <w:tc>
          <w:tcPr>
            <w:tcW w:w="977" w:type="pct"/>
          </w:tcPr>
          <w:p w14:paraId="0CE299D3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1</w:t>
            </w:r>
          </w:p>
        </w:tc>
        <w:tc>
          <w:tcPr>
            <w:tcW w:w="967" w:type="pct"/>
          </w:tcPr>
          <w:p w14:paraId="6C33DB70" w14:textId="77777777" w:rsidR="003255B3" w:rsidRPr="006A3984" w:rsidRDefault="003255B3" w:rsidP="00D80506">
            <w:pPr>
              <w:ind w:firstLine="400"/>
            </w:pPr>
          </w:p>
        </w:tc>
      </w:tr>
      <w:tr w:rsidR="003255B3" w:rsidRPr="006A3984" w14:paraId="31FDD4E5" w14:textId="77777777" w:rsidTr="00E2493E">
        <w:tc>
          <w:tcPr>
            <w:tcW w:w="2068" w:type="pct"/>
          </w:tcPr>
          <w:p w14:paraId="7FEEDBFD" w14:textId="77777777" w:rsidR="003255B3" w:rsidRPr="006A3984" w:rsidRDefault="003255B3" w:rsidP="00237459">
            <w:pPr>
              <w:ind w:firstLine="400"/>
              <w:jc w:val="center"/>
            </w:pPr>
            <w:r w:rsidRPr="006A3984">
              <w:rPr>
                <w:rFonts w:hint="eastAsia"/>
              </w:rPr>
              <w:t>Vi</w:t>
            </w:r>
            <w:r w:rsidRPr="006A3984">
              <w:t>tamin E</w:t>
            </w:r>
          </w:p>
        </w:tc>
        <w:tc>
          <w:tcPr>
            <w:tcW w:w="988" w:type="pct"/>
          </w:tcPr>
          <w:p w14:paraId="097A675C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0</w:t>
            </w:r>
            <w:r w:rsidRPr="006A3984">
              <w:t>.148</w:t>
            </w:r>
            <w:r w:rsidRPr="006A3984">
              <w:rPr>
                <w:vertAlign w:val="superscript"/>
              </w:rPr>
              <w:t>**</w:t>
            </w:r>
          </w:p>
        </w:tc>
        <w:tc>
          <w:tcPr>
            <w:tcW w:w="977" w:type="pct"/>
          </w:tcPr>
          <w:p w14:paraId="37DBDE02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0</w:t>
            </w:r>
            <w:r w:rsidRPr="006A3984">
              <w:t>.211</w:t>
            </w:r>
            <w:r w:rsidRPr="006A3984">
              <w:rPr>
                <w:vertAlign w:val="superscript"/>
              </w:rPr>
              <w:t>**</w:t>
            </w:r>
          </w:p>
        </w:tc>
        <w:tc>
          <w:tcPr>
            <w:tcW w:w="967" w:type="pct"/>
          </w:tcPr>
          <w:p w14:paraId="08E0C54D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1</w:t>
            </w:r>
          </w:p>
        </w:tc>
      </w:tr>
      <w:tr w:rsidR="003255B3" w:rsidRPr="006A3984" w14:paraId="4EBB6D50" w14:textId="77777777" w:rsidTr="00E2493E">
        <w:tc>
          <w:tcPr>
            <w:tcW w:w="2068" w:type="pct"/>
          </w:tcPr>
          <w:p w14:paraId="71DD1853" w14:textId="77777777" w:rsidR="003255B3" w:rsidRPr="006A3984" w:rsidRDefault="003255B3" w:rsidP="00237459">
            <w:pPr>
              <w:ind w:firstLine="400"/>
              <w:jc w:val="center"/>
            </w:pPr>
            <w:r w:rsidRPr="006A3984">
              <w:rPr>
                <w:rFonts w:hint="eastAsia"/>
              </w:rPr>
              <w:t>O</w:t>
            </w:r>
            <w:r w:rsidRPr="006A3984">
              <w:t>GTT Fasting plasma glucose</w:t>
            </w:r>
          </w:p>
        </w:tc>
        <w:tc>
          <w:tcPr>
            <w:tcW w:w="988" w:type="pct"/>
          </w:tcPr>
          <w:p w14:paraId="49FB1EC3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-</w:t>
            </w:r>
            <w:r w:rsidRPr="006A3984">
              <w:t>0.045</w:t>
            </w:r>
          </w:p>
        </w:tc>
        <w:tc>
          <w:tcPr>
            <w:tcW w:w="977" w:type="pct"/>
          </w:tcPr>
          <w:p w14:paraId="41D80D5C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0</w:t>
            </w:r>
            <w:r w:rsidRPr="006A3984">
              <w:t>.047</w:t>
            </w:r>
          </w:p>
        </w:tc>
        <w:tc>
          <w:tcPr>
            <w:tcW w:w="967" w:type="pct"/>
          </w:tcPr>
          <w:p w14:paraId="18855931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0</w:t>
            </w:r>
            <w:r w:rsidRPr="006A3984">
              <w:t>.087</w:t>
            </w:r>
            <w:r w:rsidRPr="006A3984">
              <w:rPr>
                <w:vertAlign w:val="superscript"/>
              </w:rPr>
              <w:t>**</w:t>
            </w:r>
          </w:p>
        </w:tc>
      </w:tr>
      <w:tr w:rsidR="003255B3" w:rsidRPr="006A3984" w14:paraId="084BB476" w14:textId="77777777" w:rsidTr="00E2493E">
        <w:tc>
          <w:tcPr>
            <w:tcW w:w="2068" w:type="pct"/>
          </w:tcPr>
          <w:p w14:paraId="075D7EF7" w14:textId="77777777" w:rsidR="003255B3" w:rsidRPr="006A3984" w:rsidRDefault="003255B3" w:rsidP="00237459">
            <w:pPr>
              <w:ind w:firstLine="400"/>
              <w:jc w:val="center"/>
            </w:pPr>
            <w:r w:rsidRPr="006A3984">
              <w:rPr>
                <w:rFonts w:hint="eastAsia"/>
              </w:rPr>
              <w:t>O</w:t>
            </w:r>
            <w:r w:rsidRPr="006A3984">
              <w:t>GTT 1-h blood glucose</w:t>
            </w:r>
          </w:p>
        </w:tc>
        <w:tc>
          <w:tcPr>
            <w:tcW w:w="988" w:type="pct"/>
          </w:tcPr>
          <w:p w14:paraId="28DC8899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-</w:t>
            </w:r>
            <w:r w:rsidRPr="006A3984">
              <w:t>0.084</w:t>
            </w:r>
            <w:r w:rsidRPr="006A3984">
              <w:rPr>
                <w:vertAlign w:val="superscript"/>
              </w:rPr>
              <w:t>*</w:t>
            </w:r>
          </w:p>
        </w:tc>
        <w:tc>
          <w:tcPr>
            <w:tcW w:w="977" w:type="pct"/>
          </w:tcPr>
          <w:p w14:paraId="2F711845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-</w:t>
            </w:r>
            <w:r w:rsidRPr="006A3984">
              <w:t>0.008</w:t>
            </w:r>
          </w:p>
        </w:tc>
        <w:tc>
          <w:tcPr>
            <w:tcW w:w="967" w:type="pct"/>
          </w:tcPr>
          <w:p w14:paraId="20BCDBDF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0</w:t>
            </w:r>
            <w:r w:rsidRPr="006A3984">
              <w:t>.011</w:t>
            </w:r>
          </w:p>
        </w:tc>
      </w:tr>
      <w:tr w:rsidR="003255B3" w:rsidRPr="006A3984" w14:paraId="13EFAC07" w14:textId="77777777" w:rsidTr="00E2493E">
        <w:tc>
          <w:tcPr>
            <w:tcW w:w="2068" w:type="pct"/>
            <w:tcBorders>
              <w:bottom w:val="single" w:sz="8" w:space="0" w:color="auto"/>
            </w:tcBorders>
          </w:tcPr>
          <w:p w14:paraId="5B56BA0E" w14:textId="77777777" w:rsidR="003255B3" w:rsidRPr="006A3984" w:rsidRDefault="003255B3" w:rsidP="00237459">
            <w:pPr>
              <w:ind w:firstLine="400"/>
              <w:jc w:val="center"/>
            </w:pPr>
            <w:r w:rsidRPr="006A3984">
              <w:rPr>
                <w:rFonts w:hint="eastAsia"/>
              </w:rPr>
              <w:t>O</w:t>
            </w:r>
            <w:r w:rsidRPr="006A3984">
              <w:t>GTT 2-h blood glucose</w:t>
            </w:r>
          </w:p>
        </w:tc>
        <w:tc>
          <w:tcPr>
            <w:tcW w:w="988" w:type="pct"/>
            <w:tcBorders>
              <w:bottom w:val="single" w:sz="8" w:space="0" w:color="auto"/>
            </w:tcBorders>
          </w:tcPr>
          <w:p w14:paraId="292C84DA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-</w:t>
            </w:r>
            <w:r w:rsidRPr="006A3984">
              <w:t>0.097</w:t>
            </w:r>
            <w:r w:rsidRPr="006A3984">
              <w:rPr>
                <w:vertAlign w:val="superscript"/>
              </w:rPr>
              <w:t>**</w:t>
            </w:r>
          </w:p>
        </w:tc>
        <w:tc>
          <w:tcPr>
            <w:tcW w:w="977" w:type="pct"/>
            <w:tcBorders>
              <w:bottom w:val="single" w:sz="8" w:space="0" w:color="auto"/>
            </w:tcBorders>
          </w:tcPr>
          <w:p w14:paraId="2BF169E6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0</w:t>
            </w:r>
            <w:r w:rsidRPr="006A3984">
              <w:t>.017</w:t>
            </w:r>
          </w:p>
        </w:tc>
        <w:tc>
          <w:tcPr>
            <w:tcW w:w="967" w:type="pct"/>
            <w:tcBorders>
              <w:bottom w:val="single" w:sz="8" w:space="0" w:color="auto"/>
            </w:tcBorders>
          </w:tcPr>
          <w:p w14:paraId="67787A10" w14:textId="77777777" w:rsidR="003255B3" w:rsidRPr="006A3984" w:rsidRDefault="003255B3" w:rsidP="00D80506">
            <w:pPr>
              <w:ind w:firstLine="400"/>
            </w:pPr>
            <w:r w:rsidRPr="006A3984">
              <w:rPr>
                <w:rFonts w:hint="eastAsia"/>
              </w:rPr>
              <w:t>-</w:t>
            </w:r>
            <w:r w:rsidRPr="006A3984">
              <w:t>0.014</w:t>
            </w:r>
          </w:p>
        </w:tc>
      </w:tr>
    </w:tbl>
    <w:p w14:paraId="6CA757D1" w14:textId="37CCACB7" w:rsidR="003255B3" w:rsidRPr="006A3984" w:rsidRDefault="003255B3" w:rsidP="00D80506">
      <w:pPr>
        <w:spacing w:line="480" w:lineRule="auto"/>
        <w:ind w:firstLine="360"/>
        <w:rPr>
          <w:b/>
          <w:bCs/>
          <w:sz w:val="18"/>
        </w:rPr>
      </w:pPr>
      <w:bookmarkStart w:id="2" w:name="_Hlk164617433"/>
      <w:bookmarkEnd w:id="1"/>
      <w:r w:rsidRPr="006A3984">
        <w:rPr>
          <w:sz w:val="18"/>
        </w:rPr>
        <w:t xml:space="preserve">1 </w:t>
      </w:r>
      <w:r w:rsidR="006A3984" w:rsidRPr="006A3984">
        <w:rPr>
          <w:rFonts w:eastAsiaTheme="minorEastAsia" w:hint="eastAsia"/>
          <w:sz w:val="18"/>
        </w:rPr>
        <w:t>Spearman</w:t>
      </w:r>
      <w:r w:rsidRPr="006A3984">
        <w:rPr>
          <w:sz w:val="18"/>
        </w:rPr>
        <w:t xml:space="preserve"> correlation coefﬁcient was shown, * </w:t>
      </w:r>
      <w:r w:rsidRPr="006A3984">
        <w:rPr>
          <w:i/>
          <w:iCs/>
          <w:sz w:val="18"/>
        </w:rPr>
        <w:t>p</w:t>
      </w:r>
      <w:r w:rsidRPr="006A3984">
        <w:rPr>
          <w:sz w:val="18"/>
        </w:rPr>
        <w:t xml:space="preserve"> &lt; 0.05，**</w:t>
      </w:r>
      <w:r w:rsidRPr="006A3984">
        <w:rPr>
          <w:i/>
          <w:iCs/>
          <w:sz w:val="18"/>
        </w:rPr>
        <w:t xml:space="preserve"> p </w:t>
      </w:r>
      <w:r w:rsidRPr="006A3984">
        <w:rPr>
          <w:sz w:val="18"/>
        </w:rPr>
        <w:t>&lt; 0.01</w:t>
      </w:r>
      <w:r w:rsidRPr="006A3984">
        <w:rPr>
          <w:rFonts w:eastAsia="宋体"/>
          <w:sz w:val="18"/>
        </w:rPr>
        <w:t xml:space="preserve">; </w:t>
      </w:r>
      <w:r w:rsidRPr="006A3984">
        <w:rPr>
          <w:sz w:val="18"/>
        </w:rPr>
        <w:t>Abbreviations: OGTT: oral glucose tolerance test.</w:t>
      </w:r>
    </w:p>
    <w:bookmarkEnd w:id="2"/>
    <w:p w14:paraId="19853E55" w14:textId="07D67398" w:rsidR="00E2493E" w:rsidRPr="00E2493E" w:rsidRDefault="00E2493E" w:rsidP="00E2493E">
      <w:pPr>
        <w:pStyle w:val="a8"/>
        <w:keepNext/>
        <w:rPr>
          <w:rFonts w:ascii="Times New Roman" w:hAnsi="Times New Roman" w:cs="Times New Roman"/>
        </w:rPr>
      </w:pPr>
      <w:r w:rsidRPr="00E2493E">
        <w:rPr>
          <w:rFonts w:ascii="Times New Roman" w:hAnsi="Times New Roman" w:cs="Times New Roman"/>
        </w:rPr>
        <w:t>Table S</w:t>
      </w:r>
      <w:r w:rsidRPr="00E2493E">
        <w:rPr>
          <w:rFonts w:ascii="Times New Roman" w:hAnsi="Times New Roman" w:cs="Times New Roman"/>
        </w:rPr>
        <w:fldChar w:fldCharType="begin"/>
      </w:r>
      <w:r w:rsidRPr="00E2493E">
        <w:rPr>
          <w:rFonts w:ascii="Times New Roman" w:hAnsi="Times New Roman" w:cs="Times New Roman"/>
        </w:rPr>
        <w:instrText xml:space="preserve"> SEQ Table_S \* ARABIC </w:instrText>
      </w:r>
      <w:r w:rsidRPr="00E2493E">
        <w:rPr>
          <w:rFonts w:ascii="Times New Roman" w:hAnsi="Times New Roman" w:cs="Times New Roman"/>
        </w:rPr>
        <w:fldChar w:fldCharType="separate"/>
      </w:r>
      <w:r w:rsidRPr="00E2493E">
        <w:rPr>
          <w:rFonts w:ascii="Times New Roman" w:hAnsi="Times New Roman" w:cs="Times New Roman"/>
          <w:noProof/>
        </w:rPr>
        <w:t>3</w:t>
      </w:r>
      <w:r w:rsidRPr="00E2493E">
        <w:rPr>
          <w:rFonts w:ascii="Times New Roman" w:hAnsi="Times New Roman" w:cs="Times New Roman"/>
        </w:rPr>
        <w:fldChar w:fldCharType="end"/>
      </w:r>
      <w:r w:rsidRPr="00E2493E">
        <w:rPr>
          <w:rFonts w:ascii="Times New Roman" w:hAnsi="Times New Roman" w:cs="Times New Roman"/>
        </w:rPr>
        <w:t>. ORs (95% CIs) for adverse pregnancy outcomes according to the Vitamin A levels at the first trimester.</w:t>
      </w:r>
    </w:p>
    <w:tbl>
      <w:tblPr>
        <w:tblStyle w:val="3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1204"/>
        <w:gridCol w:w="1284"/>
        <w:gridCol w:w="1284"/>
        <w:gridCol w:w="1284"/>
        <w:gridCol w:w="1214"/>
        <w:gridCol w:w="919"/>
      </w:tblGrid>
      <w:tr w:rsidR="003255B3" w:rsidRPr="006A3984" w14:paraId="38F54B3B" w14:textId="77777777" w:rsidTr="00E2493E">
        <w:trPr>
          <w:trHeight w:val="310"/>
          <w:jc w:val="center"/>
        </w:trPr>
        <w:tc>
          <w:tcPr>
            <w:tcW w:w="67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5F9F4DD" w14:textId="77777777" w:rsidR="003255B3" w:rsidRPr="006A3984" w:rsidRDefault="003255B3" w:rsidP="002374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7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33B3F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bCs/>
                <w:color w:val="000000"/>
                <w:sz w:val="18"/>
                <w:szCs w:val="18"/>
              </w:rPr>
              <w:t>Vitamin A</w:t>
            </w:r>
            <w:r w:rsidRPr="006A3984">
              <w:rPr>
                <w:rFonts w:eastAsia="宋体" w:cs="Times New Roman"/>
                <w:sz w:val="18"/>
                <w:szCs w:val="18"/>
              </w:rPr>
              <w:t xml:space="preserve"> levels (</w:t>
            </w:r>
            <w:r w:rsidRPr="006A3984">
              <w:rPr>
                <w:rFonts w:cs="Times New Roman"/>
                <w:sz w:val="18"/>
                <w:szCs w:val="18"/>
              </w:rPr>
              <w:t>µmol/L</w:t>
            </w:r>
            <w:r w:rsidRPr="006A3984">
              <w:rPr>
                <w:rFonts w:eastAsia="宋体" w:cs="Times New Roman"/>
                <w:sz w:val="18"/>
                <w:szCs w:val="18"/>
              </w:rPr>
              <w:t>)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8B602B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2E79C835" w14:textId="77777777" w:rsidTr="00E2493E">
        <w:trPr>
          <w:trHeight w:val="310"/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553E8C8" w14:textId="77777777" w:rsidR="003255B3" w:rsidRPr="006A3984" w:rsidRDefault="003255B3" w:rsidP="002374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60C08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Quintile 1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D884C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Quintile 2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6A48C3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Quintile 3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7660D2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Quintile 4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6D150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Quintile 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FCD9FD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trend</w:t>
            </w:r>
          </w:p>
        </w:tc>
      </w:tr>
      <w:tr w:rsidR="003255B3" w:rsidRPr="006A3984" w14:paraId="1CCA26F0" w14:textId="77777777" w:rsidTr="00E2493E">
        <w:trPr>
          <w:trHeight w:val="310"/>
          <w:jc w:val="center"/>
        </w:trPr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026F93" w14:textId="77777777" w:rsidR="003255B3" w:rsidRPr="006A3984" w:rsidRDefault="003255B3" w:rsidP="002374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7F1779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≤ 0.57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B431D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0.57 - 0.63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E98189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0.63 - 0.69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1B62F2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0.69 - 0.82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AFD99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&gt; 0.82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3C7E68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67E8053F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2447FC9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PROM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E6F72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A417F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382A2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B7239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DE365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D8A969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52073736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E3580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Case/N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753C1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40/243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4EE4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32/206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6DBF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30/207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22E7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41/209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E200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33/212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F128A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3F5ED15B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DEEDA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11209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DD263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0.93 (0.56,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D081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0.86 (0.51,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D2CC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1.24 (0.77,2.00)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CC6B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0.94 (0.57,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0E35A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0.934</w:t>
            </w:r>
          </w:p>
        </w:tc>
      </w:tr>
      <w:tr w:rsidR="003255B3" w:rsidRPr="006A3984" w14:paraId="2C386746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26BD9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02AD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B9419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0.97 (0.58,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7225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0.95 (0.56, 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8E2D12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1.31 (0.80, 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3B28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0.99 (0.60, 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3C3B8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0.786</w:t>
            </w:r>
          </w:p>
        </w:tc>
      </w:tr>
      <w:tr w:rsidR="003255B3" w:rsidRPr="006A3984" w14:paraId="39E3790A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EC4F8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71E1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89EA1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0.95 (0.57,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E7363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0.94 (0.55,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8F55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1.33 (0.81, 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7E38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 (0.60,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3016B1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0.728</w:t>
            </w:r>
          </w:p>
        </w:tc>
      </w:tr>
      <w:tr w:rsidR="003255B3" w:rsidRPr="006A3984" w14:paraId="0460F456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74E78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bookmarkStart w:id="3" w:name="_Hlk162294005"/>
            <w:r w:rsidRPr="006A3984">
              <w:rPr>
                <w:rFonts w:cs="Times New Roman"/>
                <w:sz w:val="18"/>
                <w:szCs w:val="18"/>
              </w:rPr>
              <w:t>Postpartum eclampsia</w:t>
            </w:r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A49A1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677EE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B4BF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E0E7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E770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9021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43F7F2CE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A3686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Case/N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A7DC2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5/243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97557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4/206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695D8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2/207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F2A41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2/209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24CE9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1/212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63B9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729504E4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AAD78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4D85E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68FF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0.94 (0.25, 3.56)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DAE41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0.46 (0.09, 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2BDF1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0.46 (0.09, 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ADA79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0.23 (0.03, 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2E19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0.110</w:t>
            </w:r>
          </w:p>
        </w:tc>
      </w:tr>
      <w:tr w:rsidR="003255B3" w:rsidRPr="006A3984" w14:paraId="0FDECD86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E99118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01FB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D425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0.82 (0.22, 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7BAE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0.44 (0.08,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B31C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0.42 (0.08, 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24A2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0.21 (0.02, 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4B63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0.103</w:t>
            </w:r>
          </w:p>
        </w:tc>
      </w:tr>
      <w:tr w:rsidR="003255B3" w:rsidRPr="006A3984" w14:paraId="321B89D3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F3EFB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010F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73E8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0.94 (0.23, 3.75)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E68B6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0.44 (0.08, 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D9C8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0.51 (0.10, 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B62F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0.22 (0.02, 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FF80A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0.116</w:t>
            </w:r>
          </w:p>
        </w:tc>
      </w:tr>
      <w:tr w:rsidR="003255B3" w:rsidRPr="006A3984" w14:paraId="27ACCD56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833699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D2685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F9CCD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50C7B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CAE7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2EC92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E7AB8B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586B4B4A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E2DEA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Case/N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4436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12/243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A6E4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10/206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58BE8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8/207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95359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10/209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6F5C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6/212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04F33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7458B696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344813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DD3DA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50898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0.98 (0.42,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7841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0.77 (0.31, 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41EA8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0.97 (0.41, 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8EFD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0.56 (0.21, 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26F382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0.262</w:t>
            </w:r>
          </w:p>
        </w:tc>
      </w:tr>
      <w:tr w:rsidR="003255B3" w:rsidRPr="006A3984" w14:paraId="5ED2078C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19C12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lastRenderedPageBreak/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D108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5F77B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1.09 (0.46, 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80603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0.91 (0.36,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771A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1.09 (0.46, 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ECC9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0.63 (0.23, 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B589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0.364</w:t>
            </w:r>
          </w:p>
        </w:tc>
      </w:tr>
      <w:tr w:rsidR="003255B3" w:rsidRPr="006A3984" w14:paraId="78245358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786146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884F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2872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1.07 (0.44, 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6865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0.97 (0.38, 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2D1F9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1.14 (0.47, 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17EC1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0.62 (0.23,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8940C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0.369</w:t>
            </w:r>
          </w:p>
        </w:tc>
      </w:tr>
      <w:tr w:rsidR="003255B3" w:rsidRPr="006A3984" w14:paraId="43AE8E51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E3FA5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cs="Times New Roman"/>
                <w:sz w:val="18"/>
                <w:szCs w:val="18"/>
              </w:rPr>
              <w:t>Macrosomia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C6D5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B78A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F59A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053F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1BF7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BDDF4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006B8144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68781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Case/N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D91DA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7/243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4706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5/206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A0C19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5/207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5ED05B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3/209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6C1285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11/212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0F3B8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 w:rsidR="003255B3" w:rsidRPr="006A3984" w14:paraId="10EBF752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4AAB4D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A792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67362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0.84 (0.26, 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25428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0.84 (0.26, 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528C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0.49 (0.13, 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AA32E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1.85 (0.70, 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0D017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0.128</w:t>
            </w:r>
          </w:p>
        </w:tc>
      </w:tr>
      <w:tr w:rsidR="003255B3" w:rsidRPr="006A3984" w14:paraId="337D215E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7BCD05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5168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F01FA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0.88 (0.27, 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BBD4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0.93 (0.29, 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7E33D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0.52 (0.13, 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594B2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1.98 (0.75, 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63C1E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0.105</w:t>
            </w:r>
          </w:p>
        </w:tc>
      </w:tr>
      <w:tr w:rsidR="003255B3" w:rsidRPr="006A3984" w14:paraId="471EF276" w14:textId="77777777" w:rsidTr="00237459">
        <w:tblPrEx>
          <w:jc w:val="left"/>
          <w:tblBorders>
            <w:left w:val="single" w:sz="4" w:space="0" w:color="auto"/>
            <w:right w:val="single" w:sz="4" w:space="0" w:color="auto"/>
          </w:tblBorders>
        </w:tblPrEx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75DE26" w14:textId="77777777" w:rsidR="003255B3" w:rsidRPr="006A3984" w:rsidRDefault="003255B3" w:rsidP="00237459">
            <w:pPr>
              <w:rPr>
                <w:rFonts w:eastAsia="宋体" w:cs="Times New Roman"/>
                <w:bCs/>
                <w:sz w:val="18"/>
                <w:szCs w:val="18"/>
              </w:rPr>
            </w:pPr>
            <w:r w:rsidRPr="006A3984">
              <w:rPr>
                <w:rFonts w:eastAsia="宋体" w:cs="Times New Roman"/>
                <w:bCs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D8513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AF822B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0.92 (0.28, 2.98)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217C66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0.92 (0.28, 3.01)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AE013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0.53 (0.13, 2.09)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7067C0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2.00 (0.74, 5.35)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491E5F" w14:textId="77777777" w:rsidR="003255B3" w:rsidRPr="006A3984" w:rsidRDefault="003255B3" w:rsidP="00237459">
            <w:pPr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 w:rsidRPr="006A3984">
              <w:rPr>
                <w:rFonts w:eastAsia="宋体" w:cs="Times New Roman"/>
                <w:color w:val="000000"/>
                <w:sz w:val="18"/>
                <w:szCs w:val="18"/>
              </w:rPr>
              <w:t>0.108</w:t>
            </w:r>
          </w:p>
        </w:tc>
      </w:tr>
    </w:tbl>
    <w:p w14:paraId="2C79B09B" w14:textId="311379F3" w:rsidR="003255B3" w:rsidRPr="00A777E1" w:rsidRDefault="003255B3" w:rsidP="00D80506">
      <w:pPr>
        <w:spacing w:line="480" w:lineRule="auto"/>
        <w:rPr>
          <w:rFonts w:eastAsiaTheme="minorEastAsia"/>
          <w:color w:val="000000"/>
          <w:sz w:val="18"/>
          <w:szCs w:val="18"/>
        </w:rPr>
      </w:pPr>
      <w:r w:rsidRPr="006A3984">
        <w:rPr>
          <w:rFonts w:cs="Times New Roman"/>
          <w:sz w:val="18"/>
          <w:szCs w:val="18"/>
        </w:rPr>
        <w:t>Model 1: without adjustment.</w:t>
      </w:r>
      <w:r w:rsidRPr="006A3984">
        <w:rPr>
          <w:rFonts w:cs="Times New Roman" w:hint="eastAsia"/>
          <w:sz w:val="18"/>
          <w:szCs w:val="18"/>
        </w:rPr>
        <w:t xml:space="preserve"> </w:t>
      </w:r>
      <w:r w:rsidRPr="006A3984">
        <w:rPr>
          <w:rFonts w:cs="Times New Roman" w:hint="eastAsia"/>
          <w:bCs/>
          <w:sz w:val="18"/>
          <w:szCs w:val="18"/>
        </w:rPr>
        <w:t>Model 2 adjusted for age, BMI; Model 3 adjusted for the variables in Model 1 plus education background, smoking status, alcohol status, parity, history</w:t>
      </w:r>
      <w:r w:rsidRPr="006A3984">
        <w:rPr>
          <w:rFonts w:cs="Times New Roman"/>
          <w:sz w:val="18"/>
          <w:szCs w:val="18"/>
        </w:rPr>
        <w:t xml:space="preserve"> of miscarriage, </w:t>
      </w:r>
      <w:r w:rsidRPr="006A3984">
        <w:rPr>
          <w:rFonts w:eastAsia="宋体"/>
          <w:sz w:val="18"/>
        </w:rPr>
        <w:t>nation, history of diabetes, history of hypertension</w:t>
      </w:r>
      <w:r w:rsidRPr="006A3984">
        <w:rPr>
          <w:rFonts w:cs="Times New Roman" w:hint="eastAsia"/>
          <w:sz w:val="18"/>
          <w:szCs w:val="18"/>
        </w:rPr>
        <w:t>.</w:t>
      </w:r>
      <w:r w:rsidRPr="006A3984">
        <w:rPr>
          <w:rFonts w:cs="Times New Roman"/>
          <w:sz w:val="18"/>
          <w:szCs w:val="18"/>
        </w:rPr>
        <w:t xml:space="preserve"> </w:t>
      </w:r>
      <w:r w:rsidRPr="006A3984">
        <w:rPr>
          <w:color w:val="000000"/>
          <w:sz w:val="18"/>
          <w:szCs w:val="18"/>
        </w:rPr>
        <w:t xml:space="preserve">Abbreviations: PROM: premature rupture of membranes; </w:t>
      </w:r>
      <w:r w:rsidRPr="006A3984">
        <w:rPr>
          <w:rFonts w:hint="eastAsia"/>
          <w:color w:val="000000"/>
          <w:sz w:val="18"/>
          <w:szCs w:val="18"/>
        </w:rPr>
        <w:t xml:space="preserve">PTB: </w:t>
      </w:r>
      <w:r w:rsidRPr="006A3984">
        <w:rPr>
          <w:color w:val="000000"/>
          <w:sz w:val="18"/>
          <w:szCs w:val="18"/>
        </w:rPr>
        <w:t xml:space="preserve">preterm </w:t>
      </w:r>
      <w:r w:rsidRPr="006A3984">
        <w:rPr>
          <w:rFonts w:eastAsia="宋体" w:cs="Times New Roman"/>
          <w:color w:val="000000"/>
          <w:sz w:val="18"/>
          <w:szCs w:val="18"/>
        </w:rPr>
        <w:t>birth</w:t>
      </w:r>
      <w:r w:rsidRPr="006A3984">
        <w:rPr>
          <w:rFonts w:hint="eastAsia"/>
          <w:color w:val="000000"/>
          <w:sz w:val="18"/>
          <w:szCs w:val="18"/>
        </w:rPr>
        <w:t>;</w:t>
      </w:r>
      <w:r w:rsidRPr="006A3984">
        <w:rPr>
          <w:rFonts w:cs="Times New Roman"/>
        </w:rPr>
        <w:t xml:space="preserve">   </w:t>
      </w:r>
    </w:p>
    <w:p w14:paraId="3865FE81" w14:textId="77777777" w:rsidR="00E2493E" w:rsidRDefault="009A059F" w:rsidP="00E2493E">
      <w:pPr>
        <w:keepNext/>
      </w:pPr>
      <w:r>
        <w:rPr>
          <w:rFonts w:cs="Times New Roman"/>
          <w:noProof/>
        </w:rPr>
        <w:drawing>
          <wp:inline distT="0" distB="0" distL="0" distR="0" wp14:anchorId="6157C0E9" wp14:editId="6A851E96">
            <wp:extent cx="5274000" cy="2455200"/>
            <wp:effectExtent l="0" t="0" r="3175" b="2540"/>
            <wp:docPr id="308562180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62180" name="图片 3085621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 wp14:anchorId="0978449F" wp14:editId="04707D57">
            <wp:extent cx="5274000" cy="2455200"/>
            <wp:effectExtent l="0" t="0" r="3175" b="2540"/>
            <wp:docPr id="1524161650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61650" name="图片 15241616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lastRenderedPageBreak/>
        <w:drawing>
          <wp:inline distT="0" distB="0" distL="0" distR="0" wp14:anchorId="5F06DB0A" wp14:editId="7C9893F1">
            <wp:extent cx="5274000" cy="2455200"/>
            <wp:effectExtent l="0" t="0" r="3175" b="2540"/>
            <wp:docPr id="614780858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80858" name="图片 6147808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 wp14:anchorId="10A14F2E" wp14:editId="2CC0D42D">
            <wp:extent cx="2638800" cy="2455200"/>
            <wp:effectExtent l="0" t="0" r="9525" b="2540"/>
            <wp:docPr id="410945973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45973" name="图片 41094597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8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79CC" w14:textId="144F9A65" w:rsidR="00E2493E" w:rsidRPr="00E2493E" w:rsidRDefault="00E2493E" w:rsidP="00E2493E">
      <w:pPr>
        <w:pStyle w:val="a8"/>
        <w:rPr>
          <w:rFonts w:ascii="Times New Roman" w:hAnsi="Times New Roman" w:cs="Times New Roman"/>
        </w:rPr>
      </w:pPr>
      <w:r w:rsidRPr="00E2493E">
        <w:rPr>
          <w:rFonts w:ascii="Times New Roman" w:hAnsi="Times New Roman" w:cs="Times New Roman"/>
        </w:rPr>
        <w:t>Figure S</w:t>
      </w:r>
      <w:r w:rsidRPr="00E2493E">
        <w:rPr>
          <w:rFonts w:ascii="Times New Roman" w:hAnsi="Times New Roman" w:cs="Times New Roman"/>
        </w:rPr>
        <w:fldChar w:fldCharType="begin"/>
      </w:r>
      <w:r w:rsidRPr="00E2493E">
        <w:rPr>
          <w:rFonts w:ascii="Times New Roman" w:hAnsi="Times New Roman" w:cs="Times New Roman"/>
        </w:rPr>
        <w:instrText xml:space="preserve"> SEQ Figure_S \* ARABIC </w:instrText>
      </w:r>
      <w:r w:rsidRPr="00E2493E">
        <w:rPr>
          <w:rFonts w:ascii="Times New Roman" w:hAnsi="Times New Roman" w:cs="Times New Roman"/>
        </w:rPr>
        <w:fldChar w:fldCharType="separate"/>
      </w:r>
      <w:r w:rsidRPr="00E2493E">
        <w:rPr>
          <w:rFonts w:ascii="Times New Roman" w:hAnsi="Times New Roman" w:cs="Times New Roman"/>
          <w:noProof/>
        </w:rPr>
        <w:t>1</w:t>
      </w:r>
      <w:r w:rsidRPr="00E2493E">
        <w:rPr>
          <w:rFonts w:ascii="Times New Roman" w:hAnsi="Times New Roman" w:cs="Times New Roman"/>
        </w:rPr>
        <w:fldChar w:fldCharType="end"/>
      </w:r>
      <w:r w:rsidRPr="00E2493E">
        <w:rPr>
          <w:rFonts w:ascii="Times New Roman" w:hAnsi="Times New Roman" w:cs="Times New Roman"/>
        </w:rPr>
        <w:t>. RCS regression analysis of serum vitamin A levels with GDM and other adverse maternal and foetal outcomes.</w:t>
      </w:r>
    </w:p>
    <w:p w14:paraId="3E5F2021" w14:textId="2E0E569F" w:rsidR="003255B3" w:rsidRPr="00E2493E" w:rsidRDefault="003255B3" w:rsidP="00E2493E">
      <w:pPr>
        <w:rPr>
          <w:rFonts w:cs="Times New Roman"/>
        </w:rPr>
      </w:pPr>
      <w:r w:rsidRPr="006A3984">
        <w:rPr>
          <w:rFonts w:eastAsia="宋体"/>
          <w:sz w:val="20"/>
          <w:szCs w:val="22"/>
        </w:rPr>
        <w:t xml:space="preserve">(A) PROM: premature rupture of membranes, (B) </w:t>
      </w:r>
      <w:r w:rsidR="00E2493E">
        <w:rPr>
          <w:rFonts w:eastAsiaTheme="minorEastAsia" w:cs="Times New Roman" w:hint="eastAsia"/>
        </w:rPr>
        <w:t>P</w:t>
      </w:r>
      <w:r w:rsidRPr="006A3984">
        <w:rPr>
          <w:rFonts w:cs="Times New Roman"/>
        </w:rPr>
        <w:t xml:space="preserve">ostpartum </w:t>
      </w:r>
      <w:proofErr w:type="spellStart"/>
      <w:r w:rsidR="00E2493E">
        <w:rPr>
          <w:rFonts w:eastAsiaTheme="minorEastAsia" w:cs="Times New Roman" w:hint="eastAsia"/>
        </w:rPr>
        <w:t>H</w:t>
      </w:r>
      <w:r w:rsidRPr="006A3984">
        <w:rPr>
          <w:rFonts w:cs="Times New Roman"/>
        </w:rPr>
        <w:t>emorrhage</w:t>
      </w:r>
      <w:proofErr w:type="spellEnd"/>
      <w:r w:rsidRPr="006A3984">
        <w:rPr>
          <w:rFonts w:eastAsia="宋体"/>
          <w:sz w:val="20"/>
          <w:szCs w:val="22"/>
        </w:rPr>
        <w:t>, (C)</w:t>
      </w:r>
      <w:r w:rsidRPr="006A3984">
        <w:rPr>
          <w:rFonts w:cs="Times New Roman"/>
        </w:rPr>
        <w:t xml:space="preserve"> </w:t>
      </w:r>
      <w:r w:rsidR="00E2493E">
        <w:rPr>
          <w:rFonts w:eastAsiaTheme="minorEastAsia" w:cs="Times New Roman" w:hint="eastAsia"/>
        </w:rPr>
        <w:t>P</w:t>
      </w:r>
      <w:r w:rsidRPr="006A3984">
        <w:rPr>
          <w:rFonts w:cs="Times New Roman"/>
        </w:rPr>
        <w:t xml:space="preserve">ostpartum </w:t>
      </w:r>
      <w:r w:rsidR="00E2493E">
        <w:rPr>
          <w:rFonts w:eastAsiaTheme="minorEastAsia" w:cs="Times New Roman" w:hint="eastAsia"/>
        </w:rPr>
        <w:t>E</w:t>
      </w:r>
      <w:r w:rsidRPr="006A3984">
        <w:rPr>
          <w:rFonts w:cs="Times New Roman"/>
        </w:rPr>
        <w:t>clampsia</w:t>
      </w:r>
      <w:r w:rsidRPr="006A3984">
        <w:rPr>
          <w:rFonts w:eastAsia="宋体"/>
          <w:sz w:val="20"/>
          <w:szCs w:val="22"/>
        </w:rPr>
        <w:t>, (D)</w:t>
      </w:r>
      <w:r w:rsidR="00E2493E">
        <w:rPr>
          <w:rFonts w:eastAsiaTheme="minorEastAsia" w:cs="Times New Roman" w:hint="eastAsia"/>
        </w:rPr>
        <w:t>P</w:t>
      </w:r>
      <w:r w:rsidRPr="006A3984">
        <w:rPr>
          <w:rFonts w:cs="Times New Roman"/>
        </w:rPr>
        <w:t xml:space="preserve">remature </w:t>
      </w:r>
      <w:r w:rsidR="00E2493E">
        <w:rPr>
          <w:rFonts w:eastAsiaTheme="minorEastAsia" w:cs="Times New Roman" w:hint="eastAsia"/>
        </w:rPr>
        <w:t>B</w:t>
      </w:r>
      <w:r w:rsidRPr="006A3984">
        <w:rPr>
          <w:rFonts w:cs="Times New Roman"/>
        </w:rPr>
        <w:t>irth</w:t>
      </w:r>
      <w:r w:rsidRPr="006A3984">
        <w:rPr>
          <w:rFonts w:eastAsia="宋体" w:hint="eastAsia"/>
          <w:sz w:val="20"/>
          <w:szCs w:val="22"/>
        </w:rPr>
        <w:t>，</w:t>
      </w:r>
      <w:r w:rsidRPr="006A3984">
        <w:rPr>
          <w:rFonts w:eastAsia="宋体"/>
          <w:sz w:val="20"/>
          <w:szCs w:val="22"/>
        </w:rPr>
        <w:t xml:space="preserve">(E) </w:t>
      </w:r>
      <w:r w:rsidR="00E2493E">
        <w:rPr>
          <w:rFonts w:eastAsiaTheme="minorEastAsia" w:cs="Times New Roman" w:hint="eastAsia"/>
        </w:rPr>
        <w:t>M</w:t>
      </w:r>
      <w:r w:rsidRPr="006A3984">
        <w:rPr>
          <w:rFonts w:cs="Times New Roman"/>
        </w:rPr>
        <w:t>acrosomia</w:t>
      </w:r>
      <w:r w:rsidRPr="006A3984">
        <w:rPr>
          <w:rFonts w:eastAsia="宋体"/>
          <w:sz w:val="20"/>
          <w:szCs w:val="22"/>
        </w:rPr>
        <w:t xml:space="preserve">, (F) LBW: low-birth-weight infants; (G) </w:t>
      </w:r>
      <w:r w:rsidRPr="006A3984">
        <w:rPr>
          <w:rFonts w:cs="Times New Roman"/>
        </w:rPr>
        <w:t xml:space="preserve">LGA: large for gestational age infants. </w:t>
      </w:r>
      <w:r w:rsidRPr="006A3984">
        <w:rPr>
          <w:rFonts w:eastAsia="宋体"/>
          <w:sz w:val="20"/>
          <w:szCs w:val="22"/>
        </w:rPr>
        <w:t>The median of vitamin A 0.66 µmol/L and 0.8 µmol/L was selected as the reference levels. The lines indicate estimated ORs, and the light blue-shaded areas represent 95%CI.</w:t>
      </w:r>
    </w:p>
    <w:p w14:paraId="26F49885" w14:textId="77777777" w:rsidR="003255B3" w:rsidRPr="003255B3" w:rsidRDefault="003255B3" w:rsidP="00D80506">
      <w:pPr>
        <w:spacing w:line="480" w:lineRule="auto"/>
      </w:pPr>
    </w:p>
    <w:sectPr w:rsidR="003255B3" w:rsidRPr="00325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4403D" w14:textId="77777777" w:rsidR="00CE1864" w:rsidRPr="006A3984" w:rsidRDefault="00CE1864" w:rsidP="003255B3">
      <w:r w:rsidRPr="006A3984">
        <w:separator/>
      </w:r>
    </w:p>
  </w:endnote>
  <w:endnote w:type="continuationSeparator" w:id="0">
    <w:p w14:paraId="4911D313" w14:textId="77777777" w:rsidR="00CE1864" w:rsidRPr="006A3984" w:rsidRDefault="00CE1864" w:rsidP="003255B3">
      <w:r w:rsidRPr="006A39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AFCB1" w14:textId="77777777" w:rsidR="00CE1864" w:rsidRPr="006A3984" w:rsidRDefault="00CE1864" w:rsidP="003255B3">
      <w:r w:rsidRPr="006A3984">
        <w:separator/>
      </w:r>
    </w:p>
  </w:footnote>
  <w:footnote w:type="continuationSeparator" w:id="0">
    <w:p w14:paraId="2B3B8B41" w14:textId="77777777" w:rsidR="00CE1864" w:rsidRPr="006A3984" w:rsidRDefault="00CE1864" w:rsidP="003255B3">
      <w:r w:rsidRPr="006A398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E9"/>
    <w:rsid w:val="000831C3"/>
    <w:rsid w:val="000840E9"/>
    <w:rsid w:val="00173800"/>
    <w:rsid w:val="001F538A"/>
    <w:rsid w:val="00276B72"/>
    <w:rsid w:val="00285620"/>
    <w:rsid w:val="00296657"/>
    <w:rsid w:val="002A1F90"/>
    <w:rsid w:val="002F46CC"/>
    <w:rsid w:val="003255B3"/>
    <w:rsid w:val="004E3DD4"/>
    <w:rsid w:val="00526A0E"/>
    <w:rsid w:val="005744D0"/>
    <w:rsid w:val="005B5609"/>
    <w:rsid w:val="005B582F"/>
    <w:rsid w:val="006A3984"/>
    <w:rsid w:val="00712F4E"/>
    <w:rsid w:val="00752FC0"/>
    <w:rsid w:val="00831C06"/>
    <w:rsid w:val="009341E2"/>
    <w:rsid w:val="00957AB8"/>
    <w:rsid w:val="009A059F"/>
    <w:rsid w:val="009E730A"/>
    <w:rsid w:val="00A044DD"/>
    <w:rsid w:val="00A37948"/>
    <w:rsid w:val="00A6627A"/>
    <w:rsid w:val="00A777E1"/>
    <w:rsid w:val="00A77EE1"/>
    <w:rsid w:val="00AA5945"/>
    <w:rsid w:val="00B334DF"/>
    <w:rsid w:val="00C83671"/>
    <w:rsid w:val="00CA5064"/>
    <w:rsid w:val="00CE1864"/>
    <w:rsid w:val="00D039D0"/>
    <w:rsid w:val="00D27367"/>
    <w:rsid w:val="00D80506"/>
    <w:rsid w:val="00DB1DA1"/>
    <w:rsid w:val="00E2493E"/>
    <w:rsid w:val="00E33E48"/>
    <w:rsid w:val="00E96D5C"/>
    <w:rsid w:val="00EA4573"/>
    <w:rsid w:val="00EB125D"/>
    <w:rsid w:val="00F0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97D77"/>
  <w15:chartTrackingRefBased/>
  <w15:docId w15:val="{70E7653D-D008-4B64-AB6B-C518FBEE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5B3"/>
    <w:pPr>
      <w:widowControl w:val="0"/>
      <w:jc w:val="both"/>
    </w:pPr>
    <w:rPr>
      <w:rFonts w:ascii="Times New Roman" w:eastAsia="Times New Roman" w:hAnsi="Times New Roman"/>
      <w:szCs w:val="21"/>
      <w:lang w:val="en-I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5B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55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55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55B3"/>
    <w:rPr>
      <w:sz w:val="18"/>
      <w:szCs w:val="18"/>
    </w:rPr>
  </w:style>
  <w:style w:type="table" w:styleId="a7">
    <w:name w:val="Table Grid"/>
    <w:basedOn w:val="a1"/>
    <w:autoRedefine/>
    <w:qFormat/>
    <w:rsid w:val="003255B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autoRedefine/>
    <w:uiPriority w:val="99"/>
    <w:qFormat/>
    <w:rsid w:val="003255B3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E2493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085C1-37D0-4F77-AC52-84CDE355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琴琴 任</dc:creator>
  <cp:keywords/>
  <dc:description/>
  <cp:lastModifiedBy>琴琴 任</cp:lastModifiedBy>
  <cp:revision>30</cp:revision>
  <dcterms:created xsi:type="dcterms:W3CDTF">2024-07-08T17:01:00Z</dcterms:created>
  <dcterms:modified xsi:type="dcterms:W3CDTF">2024-08-18T17:23:00Z</dcterms:modified>
</cp:coreProperties>
</file>