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65AA6D0" w14:textId="77777777" w:rsidR="00F30F23" w:rsidRDefault="00A34A87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upplementary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material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:</w:t>
      </w:r>
    </w:p>
    <w:p w14:paraId="0EBE646A" w14:textId="77777777" w:rsidR="00F30F23" w:rsidRDefault="00A34A87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Title:</w:t>
      </w:r>
    </w:p>
    <w:p w14:paraId="391EEAE2" w14:textId="77777777" w:rsidR="00F30F23" w:rsidRDefault="00A34A87">
      <w:pPr>
        <w:widowControl/>
        <w:shd w:val="clear" w:color="auto" w:fill="FFFFFF"/>
        <w:spacing w:line="480" w:lineRule="auto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0" w:name="_Hlk518394506"/>
      <w:bookmarkEnd w:id="0"/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In-depth comparison of sorghum straw composting process inoculated with mature compost or commercial microbial agent</w:t>
      </w:r>
    </w:p>
    <w:p w14:paraId="7225B8AA" w14:textId="77777777" w:rsidR="00F30F23" w:rsidRDefault="00F30F23">
      <w:pPr>
        <w:rPr>
          <w:color w:val="000000" w:themeColor="text1"/>
        </w:rPr>
      </w:pPr>
    </w:p>
    <w:p w14:paraId="2C2A466C" w14:textId="77777777" w:rsidR="00F30F23" w:rsidRDefault="00A34A87">
      <w:pPr>
        <w:spacing w:line="480" w:lineRule="auto"/>
        <w:jc w:val="left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Bold" w:eastAsia="宋体" w:hAnsi="Times New Roman Bold" w:cs="Times New Roman Bold"/>
          <w:b/>
          <w:bCs/>
          <w:sz w:val="24"/>
          <w:szCs w:val="24"/>
        </w:rPr>
        <w:t>Author</w:t>
      </w:r>
      <w:r>
        <w:rPr>
          <w:rFonts w:ascii="Times New Roman Regular" w:eastAsia="宋体" w:hAnsi="Times New Roman Regular" w:cs="Times New Roman Regular"/>
          <w:sz w:val="24"/>
          <w:szCs w:val="24"/>
        </w:rPr>
        <w:t xml:space="preserve">: </w:t>
      </w:r>
    </w:p>
    <w:p w14:paraId="6CDC7007" w14:textId="77777777" w:rsidR="00F30F23" w:rsidRDefault="00A34A87">
      <w:pPr>
        <w:spacing w:line="480" w:lineRule="auto"/>
        <w:jc w:val="left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 xml:space="preserve">Xiao-Xing Li, Xiu-Lin Chu, </w:t>
      </w:r>
      <w:r>
        <w:rPr>
          <w:rFonts w:ascii="Times New Roman Regular" w:eastAsia="宋体" w:hAnsi="Times New Roman Regular" w:cs="Times New Roman Regular" w:hint="eastAsia"/>
          <w:sz w:val="24"/>
          <w:szCs w:val="24"/>
        </w:rPr>
        <w:t xml:space="preserve">Wen-Shuai Zhang, </w:t>
      </w:r>
      <w:r>
        <w:rPr>
          <w:rFonts w:ascii="Times New Roman Regular" w:eastAsia="宋体" w:hAnsi="Times New Roman Regular" w:cs="Times New Roman Regular"/>
          <w:sz w:val="24"/>
          <w:szCs w:val="24"/>
        </w:rPr>
        <w:t xml:space="preserve">Zhao-Yong Sun*, </w:t>
      </w:r>
      <w:r>
        <w:rPr>
          <w:rFonts w:ascii="Times New Roman Regular" w:eastAsia="宋体" w:hAnsi="Times New Roman Regular" w:cs="Times New Roman Regular" w:hint="eastAsia"/>
          <w:sz w:val="24"/>
          <w:szCs w:val="24"/>
        </w:rPr>
        <w:t>Yue</w:t>
      </w:r>
      <w:r>
        <w:rPr>
          <w:rFonts w:ascii="Times New Roman Regular" w:eastAsia="宋体" w:hAnsi="Times New Roman Regular" w:cs="Times New Roman Regular"/>
          <w:sz w:val="24"/>
          <w:szCs w:val="24"/>
        </w:rPr>
        <w:t>-</w:t>
      </w:r>
      <w:r>
        <w:rPr>
          <w:rFonts w:ascii="Times New Roman Regular" w:eastAsia="宋体" w:hAnsi="Times New Roman Regular" w:cs="Times New Roman Regular" w:hint="eastAsia"/>
          <w:sz w:val="24"/>
          <w:szCs w:val="24"/>
        </w:rPr>
        <w:t>Qin</w:t>
      </w:r>
      <w:r>
        <w:rPr>
          <w:rFonts w:ascii="Times New Roman Regular" w:eastAsia="宋体" w:hAnsi="Times New Roman Regular" w:cs="Times New Roman Regular"/>
          <w:sz w:val="24"/>
          <w:szCs w:val="24"/>
        </w:rPr>
        <w:t xml:space="preserve"> </w:t>
      </w:r>
      <w:r>
        <w:rPr>
          <w:rFonts w:ascii="Times New Roman Regular" w:eastAsia="宋体" w:hAnsi="Times New Roman Regular" w:cs="Times New Roman Regular" w:hint="eastAsia"/>
          <w:sz w:val="24"/>
          <w:szCs w:val="24"/>
        </w:rPr>
        <w:t>Tang</w:t>
      </w:r>
    </w:p>
    <w:p w14:paraId="5FC2B1BB" w14:textId="77777777" w:rsidR="00F30F23" w:rsidRDefault="00A34A87">
      <w:pPr>
        <w:spacing w:line="480" w:lineRule="auto"/>
        <w:jc w:val="left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Bold" w:eastAsia="宋体" w:hAnsi="Times New Roman Bold" w:cs="Times New Roman Bold"/>
          <w:b/>
          <w:bCs/>
          <w:sz w:val="24"/>
          <w:szCs w:val="24"/>
        </w:rPr>
        <w:t>Affiliation</w:t>
      </w:r>
      <w:r>
        <w:rPr>
          <w:rFonts w:ascii="Times New Roman Regular" w:eastAsia="宋体" w:hAnsi="Times New Roman Regular" w:cs="Times New Roman Regular"/>
          <w:sz w:val="24"/>
          <w:szCs w:val="24"/>
        </w:rPr>
        <w:t xml:space="preserve">: </w:t>
      </w:r>
    </w:p>
    <w:p w14:paraId="4B293012" w14:textId="77777777" w:rsidR="00F30F23" w:rsidRDefault="00A34A87">
      <w:pPr>
        <w:spacing w:line="480" w:lineRule="auto"/>
        <w:jc w:val="left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College of Architecture and Environment, Sichuan University, No. 24 South Section 1 First Ring Road, Chengdu 610065, Sichuan, China</w:t>
      </w:r>
    </w:p>
    <w:p w14:paraId="0625F3EA" w14:textId="77777777" w:rsidR="00F30F23" w:rsidRDefault="00F30F23">
      <w:pPr>
        <w:widowControl/>
        <w:spacing w:line="480" w:lineRule="auto"/>
        <w:jc w:val="left"/>
        <w:rPr>
          <w:rFonts w:ascii="Times New Roman Regular" w:eastAsia="宋体" w:hAnsi="Times New Roman Regular" w:cs="Times New Roman Regular"/>
          <w:sz w:val="24"/>
          <w:szCs w:val="24"/>
        </w:rPr>
      </w:pPr>
    </w:p>
    <w:p w14:paraId="790B1585" w14:textId="77777777" w:rsidR="00F30F23" w:rsidRDefault="00A34A87">
      <w:pPr>
        <w:widowControl/>
        <w:spacing w:line="480" w:lineRule="auto"/>
        <w:jc w:val="left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*</w:t>
      </w:r>
      <w:r>
        <w:rPr>
          <w:rFonts w:ascii="Times New Roman Bold" w:eastAsia="宋体" w:hAnsi="Times New Roman Bold" w:cs="Times New Roman Bold"/>
          <w:b/>
          <w:bCs/>
          <w:sz w:val="24"/>
          <w:szCs w:val="24"/>
        </w:rPr>
        <w:t>Corresponding author</w:t>
      </w:r>
      <w:r>
        <w:rPr>
          <w:rFonts w:ascii="Times New Roman Regular" w:eastAsia="宋体" w:hAnsi="Times New Roman Regular" w:cs="Times New Roman Regular"/>
          <w:sz w:val="24"/>
          <w:szCs w:val="24"/>
        </w:rPr>
        <w:t>:</w:t>
      </w:r>
    </w:p>
    <w:p w14:paraId="39459464" w14:textId="77777777" w:rsidR="00F30F23" w:rsidRDefault="00A34A87">
      <w:pPr>
        <w:widowControl/>
        <w:spacing w:line="480" w:lineRule="auto"/>
        <w:jc w:val="left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 xml:space="preserve">Zhao-Yong Sun   </w:t>
      </w:r>
      <w:r>
        <w:rPr>
          <w:rFonts w:ascii="Times New Roman Bold" w:eastAsia="宋体" w:hAnsi="Times New Roman Bold" w:cs="Times New Roman Bold"/>
          <w:b/>
          <w:bCs/>
          <w:sz w:val="24"/>
          <w:szCs w:val="24"/>
        </w:rPr>
        <w:t>E-mail</w:t>
      </w:r>
      <w:r>
        <w:rPr>
          <w:rFonts w:ascii="Times New Roman Regular" w:eastAsia="宋体" w:hAnsi="Times New Roman Regular" w:cs="Times New Roman Regular"/>
          <w:sz w:val="24"/>
          <w:szCs w:val="24"/>
        </w:rPr>
        <w:t xml:space="preserve">: </w:t>
      </w:r>
      <w:hyperlink r:id="rId4" w:history="1">
        <w:r>
          <w:rPr>
            <w:rFonts w:ascii="Times New Roman Regular" w:eastAsia="宋体" w:hAnsi="Times New Roman Regular" w:cs="Times New Roman Regular"/>
            <w:sz w:val="24"/>
            <w:szCs w:val="24"/>
            <w:u w:val="single"/>
          </w:rPr>
          <w:t>szy@scu.edu.cn</w:t>
        </w:r>
      </w:hyperlink>
      <w:r>
        <w:rPr>
          <w:rFonts w:ascii="Times New Roman Regular" w:eastAsia="宋体" w:hAnsi="Times New Roman Regular" w:cs="Times New Roman Regular"/>
          <w:sz w:val="24"/>
          <w:szCs w:val="24"/>
        </w:rPr>
        <w:t xml:space="preserve"> </w:t>
      </w:r>
    </w:p>
    <w:p w14:paraId="3D5A8A95" w14:textId="77777777" w:rsidR="00F30F23" w:rsidRDefault="00A34A87">
      <w:pPr>
        <w:widowControl/>
        <w:spacing w:line="480" w:lineRule="auto"/>
        <w:jc w:val="left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College of Architecture and Environment, Sichuan University, No. 24 South Section 1 First Ring Road, Chengdu 610065, Sichuan, China</w:t>
      </w:r>
    </w:p>
    <w:p w14:paraId="55835031" w14:textId="77777777" w:rsidR="00F30F23" w:rsidRDefault="00A34A87">
      <w:pPr>
        <w:widowControl/>
        <w:spacing w:line="480" w:lineRule="auto"/>
        <w:jc w:val="left"/>
        <w:rPr>
          <w:rFonts w:ascii="Times New Roman Regular" w:eastAsia="PMingLiU" w:hAnsi="Times New Roman Regular" w:cs="Times New Roman Regular"/>
          <w:kern w:val="0"/>
          <w:sz w:val="24"/>
          <w:szCs w:val="22"/>
          <w:vertAlign w:val="superscript"/>
          <w:lang w:val="en-GB" w:eastAsia="en-US"/>
        </w:rPr>
      </w:pPr>
      <w:r>
        <w:rPr>
          <w:rFonts w:ascii="Times New Roman Bold" w:eastAsia="宋体" w:hAnsi="Times New Roman Bold" w:cs="Times New Roman Bold"/>
          <w:b/>
          <w:bCs/>
          <w:sz w:val="24"/>
          <w:szCs w:val="24"/>
        </w:rPr>
        <w:t>Telephone</w:t>
      </w:r>
      <w:r>
        <w:rPr>
          <w:rFonts w:ascii="Times New Roman Regular" w:eastAsia="宋体" w:hAnsi="Times New Roman Regular" w:cs="Times New Roman Regular"/>
          <w:sz w:val="24"/>
          <w:szCs w:val="24"/>
        </w:rPr>
        <w:t xml:space="preserve">: +86(28)85990936, </w:t>
      </w:r>
      <w:r>
        <w:rPr>
          <w:rFonts w:ascii="Times New Roman Bold" w:eastAsia="宋体" w:hAnsi="Times New Roman Bold" w:cs="Times New Roman Bold"/>
          <w:b/>
          <w:bCs/>
          <w:sz w:val="24"/>
          <w:szCs w:val="24"/>
        </w:rPr>
        <w:t>Fax</w:t>
      </w:r>
      <w:r>
        <w:rPr>
          <w:rFonts w:ascii="Times New Roman Regular" w:eastAsia="宋体" w:hAnsi="Times New Roman Regular" w:cs="Times New Roman Regular"/>
          <w:sz w:val="24"/>
          <w:szCs w:val="24"/>
        </w:rPr>
        <w:t xml:space="preserve">: +86(28)85990936 </w:t>
      </w:r>
      <w:r>
        <w:rPr>
          <w:rFonts w:ascii="Times New Roman Regular" w:eastAsia="PMingLiU" w:hAnsi="Times New Roman Regular" w:cs="Times New Roman Regular"/>
          <w:kern w:val="0"/>
          <w:sz w:val="24"/>
          <w:szCs w:val="22"/>
          <w:lang w:val="en-GB" w:eastAsia="en-US"/>
        </w:rPr>
        <w:t xml:space="preserve"> </w:t>
      </w:r>
      <w:r>
        <w:rPr>
          <w:rFonts w:ascii="Times New Roman Regular" w:eastAsia="PMingLiU" w:hAnsi="Times New Roman Regular" w:cs="Times New Roman Regular"/>
          <w:kern w:val="0"/>
          <w:sz w:val="24"/>
          <w:szCs w:val="22"/>
          <w:vertAlign w:val="superscript"/>
          <w:lang w:val="en-GB" w:eastAsia="en-US"/>
        </w:rPr>
        <w:t xml:space="preserve"> </w:t>
      </w:r>
    </w:p>
    <w:p w14:paraId="29A84E61" w14:textId="77777777" w:rsidR="00F30F23" w:rsidRDefault="00A34A87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 w:type="page"/>
      </w:r>
    </w:p>
    <w:p w14:paraId="38D3AC44" w14:textId="77777777" w:rsidR="00F30F23" w:rsidRDefault="00A34A87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lastRenderedPageBreak/>
        <w:t>T</w:t>
      </w:r>
      <w:r>
        <w:rPr>
          <w:rFonts w:ascii="Times New Roman" w:hAnsi="Times New Roman"/>
          <w:sz w:val="24"/>
          <w:szCs w:val="24"/>
        </w:rPr>
        <w:t xml:space="preserve">able </w:t>
      </w:r>
      <w:r>
        <w:rPr>
          <w:rFonts w:ascii="Times New Roman" w:hAnsi="Times New Roman" w:hint="eastAsia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 w:hint="eastAsia"/>
          <w:sz w:val="24"/>
          <w:szCs w:val="24"/>
        </w:rPr>
        <w:t xml:space="preserve">Diversity and richness indices of bacterial community during </w:t>
      </w:r>
      <w:r>
        <w:rPr>
          <w:rFonts w:ascii="Times New Roman" w:hAnsi="Times New Roman"/>
          <w:sz w:val="24"/>
          <w:szCs w:val="24"/>
        </w:rPr>
        <w:t>sorghum</w:t>
      </w:r>
      <w:r>
        <w:rPr>
          <w:rFonts w:ascii="Times New Roman" w:hAnsi="Times New Roman" w:hint="eastAsia"/>
          <w:sz w:val="24"/>
          <w:szCs w:val="24"/>
        </w:rPr>
        <w:t xml:space="preserve"> straw composting.</w:t>
      </w:r>
    </w:p>
    <w:tbl>
      <w:tblPr>
        <w:tblW w:w="7062" w:type="dxa"/>
        <w:jc w:val="center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"/>
        <w:gridCol w:w="925"/>
        <w:gridCol w:w="1288"/>
        <w:gridCol w:w="1262"/>
        <w:gridCol w:w="1288"/>
        <w:gridCol w:w="1487"/>
      </w:tblGrid>
      <w:tr w:rsidR="00F30F23" w14:paraId="1F6800CA" w14:textId="77777777">
        <w:trPr>
          <w:trHeight w:hRule="exact" w:val="300"/>
          <w:jc w:val="center"/>
        </w:trPr>
        <w:tc>
          <w:tcPr>
            <w:tcW w:w="173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847C0E" w14:textId="77777777" w:rsidR="00F30F23" w:rsidRDefault="00F30F23">
            <w:pPr>
              <w:jc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97E647" w14:textId="77777777" w:rsidR="00F30F23" w:rsidRDefault="00A34A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Shannon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9E652" w14:textId="77777777" w:rsidR="00F30F23" w:rsidRDefault="00A34A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Simpson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B597ED" w14:textId="77777777" w:rsidR="00F30F23" w:rsidRDefault="00A34A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Ace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924B84" w14:textId="77777777" w:rsidR="00F30F23" w:rsidRDefault="00A34A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Chao 1</w:t>
            </w:r>
          </w:p>
        </w:tc>
      </w:tr>
      <w:tr w:rsidR="00F30F23" w14:paraId="1AE4E046" w14:textId="77777777">
        <w:trPr>
          <w:trHeight w:hRule="exact" w:val="300"/>
          <w:jc w:val="center"/>
        </w:trPr>
        <w:tc>
          <w:tcPr>
            <w:tcW w:w="812" w:type="dxa"/>
            <w:vMerge w:val="restar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3F30658" w14:textId="77777777" w:rsidR="00F30F23" w:rsidRDefault="00A34A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M1</w:t>
            </w:r>
          </w:p>
        </w:tc>
        <w:tc>
          <w:tcPr>
            <w:tcW w:w="925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D474A51" w14:textId="77777777" w:rsidR="00F30F23" w:rsidRDefault="00A34A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2FAD214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2.76</w:t>
            </w:r>
          </w:p>
        </w:tc>
        <w:tc>
          <w:tcPr>
            <w:tcW w:w="1262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B5A1C23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0.18</w:t>
            </w:r>
          </w:p>
        </w:tc>
        <w:tc>
          <w:tcPr>
            <w:tcW w:w="1288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AF64082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428.54</w:t>
            </w:r>
          </w:p>
        </w:tc>
        <w:tc>
          <w:tcPr>
            <w:tcW w:w="1487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415943F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447.16</w:t>
            </w:r>
          </w:p>
        </w:tc>
      </w:tr>
      <w:tr w:rsidR="00F30F23" w14:paraId="1B4EFC58" w14:textId="77777777">
        <w:trPr>
          <w:trHeight w:hRule="exact" w:val="300"/>
          <w:jc w:val="center"/>
        </w:trPr>
        <w:tc>
          <w:tcPr>
            <w:tcW w:w="812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7C976C" w14:textId="77777777" w:rsidR="00F30F23" w:rsidRDefault="00F30F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C9FAB4" w14:textId="77777777" w:rsidR="00F30F23" w:rsidRDefault="00A34A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A39785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2.80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F891C5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0.10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FD2535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218.07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8938A6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184.32</w:t>
            </w:r>
          </w:p>
        </w:tc>
      </w:tr>
      <w:tr w:rsidR="00F30F23" w14:paraId="2AB49BD3" w14:textId="77777777">
        <w:trPr>
          <w:trHeight w:hRule="exact" w:val="300"/>
          <w:jc w:val="center"/>
        </w:trPr>
        <w:tc>
          <w:tcPr>
            <w:tcW w:w="812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336CBF" w14:textId="77777777" w:rsidR="00F30F23" w:rsidRDefault="00F30F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DFBEBF" w14:textId="77777777" w:rsidR="00F30F23" w:rsidRDefault="00A34A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A55352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3.38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7A3188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0.06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CADF7C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245.42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EC70EB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241</w:t>
            </w:r>
            <w:r>
              <w:rPr>
                <w:rFonts w:ascii="Times New Roman Regular" w:eastAsia="宋体" w:hAnsi="Times New Roman Regular" w:cs="Times New Roman Regular" w:hint="eastAsia"/>
                <w:color w:val="000000"/>
                <w:kern w:val="0"/>
                <w:sz w:val="20"/>
                <w:szCs w:val="20"/>
                <w:lang w:eastAsia="zh-Hans" w:bidi="ar"/>
              </w:rPr>
              <w:t>.</w:t>
            </w: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eastAsia="zh-Hans" w:bidi="ar"/>
              </w:rPr>
              <w:t>00</w:t>
            </w:r>
          </w:p>
        </w:tc>
      </w:tr>
      <w:tr w:rsidR="00F30F23" w14:paraId="21174EF2" w14:textId="77777777">
        <w:trPr>
          <w:trHeight w:hRule="exact" w:val="300"/>
          <w:jc w:val="center"/>
        </w:trPr>
        <w:tc>
          <w:tcPr>
            <w:tcW w:w="812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CAA6D2" w14:textId="77777777" w:rsidR="00F30F23" w:rsidRDefault="00F30F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6EB6D6" w14:textId="77777777" w:rsidR="00F30F23" w:rsidRDefault="00A34A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68DCA0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3.16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E4B866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0.08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82E576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270.36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A9D9DA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252.50</w:t>
            </w:r>
          </w:p>
        </w:tc>
      </w:tr>
      <w:tr w:rsidR="00F30F23" w14:paraId="4459C86A" w14:textId="77777777">
        <w:trPr>
          <w:trHeight w:hRule="exact" w:val="300"/>
          <w:jc w:val="center"/>
        </w:trPr>
        <w:tc>
          <w:tcPr>
            <w:tcW w:w="812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3C7016" w14:textId="77777777" w:rsidR="00F30F23" w:rsidRDefault="00F30F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A4AB20" w14:textId="77777777" w:rsidR="00F30F23" w:rsidRDefault="00A34A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45A7C4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2.64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41EC6F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0.16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183D42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250.96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F2EC23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231</w:t>
            </w:r>
            <w:r>
              <w:rPr>
                <w:rFonts w:ascii="Times New Roman Regular" w:eastAsia="宋体" w:hAnsi="Times New Roman Regular" w:cs="Times New Roman Regular" w:hint="eastAsia"/>
                <w:color w:val="000000"/>
                <w:kern w:val="0"/>
                <w:sz w:val="20"/>
                <w:szCs w:val="20"/>
                <w:lang w:eastAsia="zh-Hans" w:bidi="ar"/>
              </w:rPr>
              <w:t>.</w:t>
            </w: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eastAsia="zh-Hans" w:bidi="ar"/>
              </w:rPr>
              <w:t>00</w:t>
            </w:r>
          </w:p>
        </w:tc>
      </w:tr>
      <w:tr w:rsidR="00F30F23" w14:paraId="32FB0183" w14:textId="77777777">
        <w:trPr>
          <w:trHeight w:hRule="exact" w:val="300"/>
          <w:jc w:val="center"/>
        </w:trPr>
        <w:tc>
          <w:tcPr>
            <w:tcW w:w="812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6A7235" w14:textId="77777777" w:rsidR="00F30F23" w:rsidRDefault="00F30F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AC4414" w14:textId="77777777" w:rsidR="00F30F23" w:rsidRDefault="00A34A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BC9187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3.02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27AEDB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0.10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6BAD9F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287.57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F09118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292.10</w:t>
            </w:r>
          </w:p>
        </w:tc>
      </w:tr>
      <w:tr w:rsidR="00F30F23" w14:paraId="223906F9" w14:textId="77777777">
        <w:trPr>
          <w:trHeight w:hRule="exact" w:val="300"/>
          <w:jc w:val="center"/>
        </w:trPr>
        <w:tc>
          <w:tcPr>
            <w:tcW w:w="812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75D67B" w14:textId="77777777" w:rsidR="00F30F23" w:rsidRDefault="00F30F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B208FE" w14:textId="77777777" w:rsidR="00F30F23" w:rsidRDefault="00A34A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0FF016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3.69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7A407B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0.05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0862E8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347.66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C74F46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352.42</w:t>
            </w:r>
          </w:p>
        </w:tc>
      </w:tr>
      <w:tr w:rsidR="00F30F23" w14:paraId="043386A0" w14:textId="77777777">
        <w:trPr>
          <w:trHeight w:hRule="exact" w:val="300"/>
          <w:jc w:val="center"/>
        </w:trPr>
        <w:tc>
          <w:tcPr>
            <w:tcW w:w="812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CD506F" w14:textId="77777777" w:rsidR="00F30F23" w:rsidRDefault="00F30F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935ADC" w14:textId="77777777" w:rsidR="00F30F23" w:rsidRDefault="00A34A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118E07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3.90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827B42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0.04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BF6F36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487.76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1A5B75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465.88</w:t>
            </w:r>
          </w:p>
        </w:tc>
      </w:tr>
      <w:tr w:rsidR="00F30F23" w14:paraId="169B37F1" w14:textId="77777777">
        <w:trPr>
          <w:trHeight w:hRule="exact" w:val="300"/>
          <w:jc w:val="center"/>
        </w:trPr>
        <w:tc>
          <w:tcPr>
            <w:tcW w:w="81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C069FD" w14:textId="77777777" w:rsidR="00F30F23" w:rsidRDefault="00A34A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M2</w:t>
            </w: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AEDBCA" w14:textId="77777777" w:rsidR="00F30F23" w:rsidRDefault="00A34A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3295CC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4.26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A97C8A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0.06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1B9446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722.33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14089D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744.47</w:t>
            </w:r>
          </w:p>
        </w:tc>
      </w:tr>
      <w:tr w:rsidR="00F30F23" w14:paraId="2C539F29" w14:textId="77777777">
        <w:trPr>
          <w:trHeight w:hRule="exact" w:val="300"/>
          <w:jc w:val="center"/>
        </w:trPr>
        <w:tc>
          <w:tcPr>
            <w:tcW w:w="812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BDE846" w14:textId="77777777" w:rsidR="00F30F23" w:rsidRDefault="00F30F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84A976" w14:textId="77777777" w:rsidR="00F30F23" w:rsidRDefault="00A34A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65DA26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3.40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6ECC2E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0.06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9BDB86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435.78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418337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394.20</w:t>
            </w:r>
          </w:p>
        </w:tc>
      </w:tr>
      <w:tr w:rsidR="00F30F23" w14:paraId="164075E9" w14:textId="77777777">
        <w:trPr>
          <w:trHeight w:hRule="exact" w:val="300"/>
          <w:jc w:val="center"/>
        </w:trPr>
        <w:tc>
          <w:tcPr>
            <w:tcW w:w="812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0DBAFE" w14:textId="77777777" w:rsidR="00F30F23" w:rsidRDefault="00F30F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CB669B" w14:textId="77777777" w:rsidR="00F30F23" w:rsidRDefault="00A34A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2C3B53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3.26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ECB21A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0.08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7945D7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326.44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79445D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265.31</w:t>
            </w:r>
          </w:p>
        </w:tc>
      </w:tr>
      <w:tr w:rsidR="00F30F23" w14:paraId="50B04873" w14:textId="77777777">
        <w:trPr>
          <w:trHeight w:hRule="exact" w:val="300"/>
          <w:jc w:val="center"/>
        </w:trPr>
        <w:tc>
          <w:tcPr>
            <w:tcW w:w="812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F8221E" w14:textId="77777777" w:rsidR="00F30F23" w:rsidRDefault="00F30F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41B4C2" w14:textId="77777777" w:rsidR="00F30F23" w:rsidRDefault="00A34A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C06AD7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3.56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CF9752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0.06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ECD6C4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332.32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F7FCF5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316.12</w:t>
            </w:r>
          </w:p>
        </w:tc>
      </w:tr>
      <w:tr w:rsidR="00F30F23" w14:paraId="76011486" w14:textId="77777777">
        <w:trPr>
          <w:trHeight w:hRule="exact" w:val="300"/>
          <w:jc w:val="center"/>
        </w:trPr>
        <w:tc>
          <w:tcPr>
            <w:tcW w:w="812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D850F3" w14:textId="77777777" w:rsidR="00F30F23" w:rsidRDefault="00F30F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A646B5" w14:textId="77777777" w:rsidR="00F30F23" w:rsidRDefault="00A34A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F34BB8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3.62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ACB400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0.04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823BE3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316.10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407623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355.13</w:t>
            </w:r>
          </w:p>
        </w:tc>
      </w:tr>
      <w:tr w:rsidR="00F30F23" w14:paraId="20AE39DF" w14:textId="77777777">
        <w:trPr>
          <w:trHeight w:hRule="exact" w:val="300"/>
          <w:jc w:val="center"/>
        </w:trPr>
        <w:tc>
          <w:tcPr>
            <w:tcW w:w="812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7D4388" w14:textId="77777777" w:rsidR="00F30F23" w:rsidRDefault="00F30F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946CC8" w14:textId="77777777" w:rsidR="00F30F23" w:rsidRDefault="00A34A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1E0D38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3.76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EE1201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0.04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35A986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367.50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B54895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358.16</w:t>
            </w:r>
          </w:p>
        </w:tc>
      </w:tr>
      <w:tr w:rsidR="00F30F23" w14:paraId="14CE74BD" w14:textId="77777777">
        <w:trPr>
          <w:trHeight w:hRule="exact" w:val="300"/>
          <w:jc w:val="center"/>
        </w:trPr>
        <w:tc>
          <w:tcPr>
            <w:tcW w:w="812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EEED43" w14:textId="77777777" w:rsidR="00F30F23" w:rsidRDefault="00F30F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110799" w14:textId="77777777" w:rsidR="00F30F23" w:rsidRDefault="00A34A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5D2D68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3.92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A3CACB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0.04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A7A9AE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367.55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25738C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353.88</w:t>
            </w:r>
          </w:p>
        </w:tc>
      </w:tr>
      <w:tr w:rsidR="00F30F23" w14:paraId="4A3F39A4" w14:textId="77777777">
        <w:trPr>
          <w:trHeight w:hRule="exact" w:val="300"/>
          <w:jc w:val="center"/>
        </w:trPr>
        <w:tc>
          <w:tcPr>
            <w:tcW w:w="812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6136F3" w14:textId="77777777" w:rsidR="00F30F23" w:rsidRDefault="00F30F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85E7C6" w14:textId="77777777" w:rsidR="00F30F23" w:rsidRDefault="00A34A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1970D8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3.90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0AE71B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0.04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50F272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370.34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71A7CD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354.38</w:t>
            </w:r>
          </w:p>
        </w:tc>
      </w:tr>
      <w:tr w:rsidR="00F30F23" w14:paraId="2F8F1286" w14:textId="77777777">
        <w:trPr>
          <w:trHeight w:hRule="exact" w:val="300"/>
          <w:jc w:val="center"/>
        </w:trPr>
        <w:tc>
          <w:tcPr>
            <w:tcW w:w="81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933512" w14:textId="77777777" w:rsidR="00F30F23" w:rsidRDefault="00A34A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M3</w:t>
            </w: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67F458" w14:textId="77777777" w:rsidR="00F30F23" w:rsidRDefault="00A34A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1590BD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2.96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5E620D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0.16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E459D4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615.08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56C9F9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543.20</w:t>
            </w:r>
          </w:p>
        </w:tc>
      </w:tr>
      <w:tr w:rsidR="00F30F23" w14:paraId="2AC4202C" w14:textId="77777777">
        <w:trPr>
          <w:trHeight w:hRule="exact" w:val="300"/>
          <w:jc w:val="center"/>
        </w:trPr>
        <w:tc>
          <w:tcPr>
            <w:tcW w:w="812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C679F2" w14:textId="77777777" w:rsidR="00F30F23" w:rsidRDefault="00F30F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40F588" w14:textId="77777777" w:rsidR="00F30F23" w:rsidRDefault="00A34A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183A39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2.82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7E720D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0.12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EA324A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234.42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982B5C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206.10</w:t>
            </w:r>
          </w:p>
        </w:tc>
      </w:tr>
      <w:tr w:rsidR="00F30F23" w14:paraId="6022D1D5" w14:textId="77777777">
        <w:trPr>
          <w:trHeight w:hRule="exact" w:val="300"/>
          <w:jc w:val="center"/>
        </w:trPr>
        <w:tc>
          <w:tcPr>
            <w:tcW w:w="812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12F0DB" w14:textId="77777777" w:rsidR="00F30F23" w:rsidRDefault="00F30F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AED63B" w14:textId="77777777" w:rsidR="00F30F23" w:rsidRDefault="00A34A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5D52A6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3.31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389380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0.06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7F9699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252.58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C16A96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241.03</w:t>
            </w:r>
          </w:p>
        </w:tc>
      </w:tr>
      <w:tr w:rsidR="00F30F23" w14:paraId="2CC38175" w14:textId="77777777">
        <w:trPr>
          <w:trHeight w:hRule="exact" w:val="300"/>
          <w:jc w:val="center"/>
        </w:trPr>
        <w:tc>
          <w:tcPr>
            <w:tcW w:w="812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D8D450" w14:textId="77777777" w:rsidR="00F30F23" w:rsidRDefault="00F30F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55C52C" w14:textId="77777777" w:rsidR="00F30F23" w:rsidRDefault="00A34A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7A0718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3.10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6F02F5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0.12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D11F4F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337.56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AAFD48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349.06</w:t>
            </w:r>
          </w:p>
        </w:tc>
      </w:tr>
      <w:tr w:rsidR="00F30F23" w14:paraId="0D8F693F" w14:textId="77777777">
        <w:trPr>
          <w:trHeight w:hRule="exact" w:val="300"/>
          <w:jc w:val="center"/>
        </w:trPr>
        <w:tc>
          <w:tcPr>
            <w:tcW w:w="812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4A3839" w14:textId="77777777" w:rsidR="00F30F23" w:rsidRDefault="00F30F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5BD0EE" w14:textId="77777777" w:rsidR="00F30F23" w:rsidRDefault="00A34A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6AF55B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3.50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53750E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0.06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BE817C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286.04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7A655C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283.10</w:t>
            </w:r>
          </w:p>
        </w:tc>
      </w:tr>
      <w:tr w:rsidR="00F30F23" w14:paraId="2757E65F" w14:textId="77777777">
        <w:trPr>
          <w:trHeight w:hRule="exact" w:val="300"/>
          <w:jc w:val="center"/>
        </w:trPr>
        <w:tc>
          <w:tcPr>
            <w:tcW w:w="812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C53BCD" w14:textId="77777777" w:rsidR="00F30F23" w:rsidRDefault="00F30F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93FDDE" w14:textId="77777777" w:rsidR="00F30F23" w:rsidRDefault="00A34A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7EF1AF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3.75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0A9DB8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0.04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5158D6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387.42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C9DE09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380.38</w:t>
            </w:r>
          </w:p>
        </w:tc>
      </w:tr>
      <w:tr w:rsidR="00F30F23" w14:paraId="2D3FBEB4" w14:textId="77777777">
        <w:trPr>
          <w:trHeight w:hRule="exact" w:val="300"/>
          <w:jc w:val="center"/>
        </w:trPr>
        <w:tc>
          <w:tcPr>
            <w:tcW w:w="812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2DA1F3" w14:textId="77777777" w:rsidR="00F30F23" w:rsidRDefault="00F30F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AAE681" w14:textId="77777777" w:rsidR="00F30F23" w:rsidRDefault="00A34A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59CD30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3.92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217A9B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0.04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699A25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370.35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4B77CD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407.50</w:t>
            </w:r>
          </w:p>
        </w:tc>
      </w:tr>
      <w:tr w:rsidR="00F30F23" w14:paraId="043302FE" w14:textId="77777777">
        <w:trPr>
          <w:trHeight w:hRule="exact" w:val="300"/>
          <w:jc w:val="center"/>
        </w:trPr>
        <w:tc>
          <w:tcPr>
            <w:tcW w:w="812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83C0F5" w14:textId="77777777" w:rsidR="00F30F23" w:rsidRDefault="00F30F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8E2802" w14:textId="77777777" w:rsidR="00F30F23" w:rsidRDefault="00A34A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A1A6A1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3.82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821B86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0.04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669D86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327.46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B60036" w14:textId="77777777" w:rsidR="00F30F23" w:rsidRDefault="00A34A87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335.20</w:t>
            </w:r>
          </w:p>
        </w:tc>
      </w:tr>
    </w:tbl>
    <w:p w14:paraId="340688FD" w14:textId="77777777" w:rsidR="00F30F23" w:rsidRDefault="00F30F23">
      <w:pPr>
        <w:rPr>
          <w:rFonts w:ascii="Times New Roman" w:hAnsi="Times New Roman"/>
          <w:sz w:val="24"/>
          <w:szCs w:val="24"/>
        </w:rPr>
      </w:pPr>
    </w:p>
    <w:p w14:paraId="79C22D05" w14:textId="77777777" w:rsidR="00F30F23" w:rsidRDefault="00A34A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946143A" w14:textId="77777777" w:rsidR="00F30F23" w:rsidRDefault="00A34A87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lastRenderedPageBreak/>
        <w:t>Table S</w:t>
      </w:r>
      <w:r>
        <w:rPr>
          <w:rFonts w:ascii="Times New Roman" w:hAnsi="Times New Roman"/>
          <w:sz w:val="24"/>
          <w:szCs w:val="24"/>
          <w:lang w:eastAsia="zh-Hans"/>
        </w:rPr>
        <w:t>2</w:t>
      </w:r>
      <w:r>
        <w:rPr>
          <w:rFonts w:ascii="Times New Roman" w:hAnsi="Times New Roman" w:hint="eastAsia"/>
          <w:sz w:val="24"/>
          <w:szCs w:val="24"/>
        </w:rPr>
        <w:t xml:space="preserve"> Key topological features of co-occurrence network analysis of bacterial communities during composting process.</w:t>
      </w:r>
    </w:p>
    <w:tbl>
      <w:tblPr>
        <w:tblStyle w:val="ac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3"/>
        <w:gridCol w:w="1383"/>
        <w:gridCol w:w="1257"/>
        <w:gridCol w:w="2085"/>
      </w:tblGrid>
      <w:tr w:rsidR="00F30F23" w14:paraId="42D0241A" w14:textId="77777777">
        <w:trPr>
          <w:trHeight w:hRule="exact" w:val="300"/>
          <w:jc w:val="center"/>
        </w:trPr>
        <w:tc>
          <w:tcPr>
            <w:tcW w:w="3613" w:type="dxa"/>
            <w:tcBorders>
              <w:bottom w:val="single" w:sz="4" w:space="0" w:color="auto"/>
            </w:tcBorders>
          </w:tcPr>
          <w:p w14:paraId="0082AED8" w14:textId="77777777" w:rsidR="00F30F23" w:rsidRDefault="00A34A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Network indices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307A49AB" w14:textId="77777777" w:rsidR="00F30F23" w:rsidRDefault="00A34A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M1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5E68FD9C" w14:textId="77777777" w:rsidR="00F30F23" w:rsidRDefault="00A34A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M2</w:t>
            </w: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14:paraId="7CD642DD" w14:textId="77777777" w:rsidR="00F30F23" w:rsidRDefault="00A34A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M3</w:t>
            </w:r>
          </w:p>
        </w:tc>
      </w:tr>
      <w:tr w:rsidR="00F30F23" w14:paraId="4F209DF7" w14:textId="77777777">
        <w:trPr>
          <w:trHeight w:hRule="exact" w:val="300"/>
          <w:jc w:val="center"/>
        </w:trPr>
        <w:tc>
          <w:tcPr>
            <w:tcW w:w="3613" w:type="dxa"/>
            <w:tcBorders>
              <w:top w:val="single" w:sz="4" w:space="0" w:color="auto"/>
              <w:tl2br w:val="nil"/>
              <w:tr2bl w:val="nil"/>
            </w:tcBorders>
          </w:tcPr>
          <w:p w14:paraId="4605D130" w14:textId="77777777" w:rsidR="00F30F23" w:rsidRDefault="00A34A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Total nodes</w:t>
            </w:r>
          </w:p>
        </w:tc>
        <w:tc>
          <w:tcPr>
            <w:tcW w:w="1383" w:type="dxa"/>
            <w:tcBorders>
              <w:top w:val="single" w:sz="4" w:space="0" w:color="auto"/>
              <w:tl2br w:val="nil"/>
              <w:tr2bl w:val="nil"/>
            </w:tcBorders>
          </w:tcPr>
          <w:p w14:paraId="6836ECCF" w14:textId="77777777" w:rsidR="00F30F23" w:rsidRDefault="00A34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281</w:t>
            </w:r>
          </w:p>
        </w:tc>
        <w:tc>
          <w:tcPr>
            <w:tcW w:w="1257" w:type="dxa"/>
            <w:tcBorders>
              <w:top w:val="single" w:sz="4" w:space="0" w:color="auto"/>
              <w:tl2br w:val="nil"/>
              <w:tr2bl w:val="nil"/>
            </w:tcBorders>
          </w:tcPr>
          <w:p w14:paraId="1E27C141" w14:textId="77777777" w:rsidR="00F30F23" w:rsidRDefault="00A34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348</w:t>
            </w:r>
          </w:p>
        </w:tc>
        <w:tc>
          <w:tcPr>
            <w:tcW w:w="2085" w:type="dxa"/>
            <w:tcBorders>
              <w:top w:val="single" w:sz="4" w:space="0" w:color="auto"/>
              <w:tl2br w:val="nil"/>
              <w:tr2bl w:val="nil"/>
            </w:tcBorders>
          </w:tcPr>
          <w:p w14:paraId="762D9E58" w14:textId="77777777" w:rsidR="00F30F23" w:rsidRDefault="00A34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287</w:t>
            </w:r>
          </w:p>
        </w:tc>
      </w:tr>
      <w:tr w:rsidR="00F30F23" w14:paraId="3AE35161" w14:textId="77777777">
        <w:trPr>
          <w:trHeight w:hRule="exact" w:val="300"/>
          <w:jc w:val="center"/>
        </w:trPr>
        <w:tc>
          <w:tcPr>
            <w:tcW w:w="3613" w:type="dxa"/>
            <w:tcBorders>
              <w:tl2br w:val="nil"/>
              <w:tr2bl w:val="nil"/>
            </w:tcBorders>
          </w:tcPr>
          <w:p w14:paraId="3158DA48" w14:textId="77777777" w:rsidR="00F30F23" w:rsidRDefault="00A34A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Total links</w:t>
            </w:r>
          </w:p>
        </w:tc>
        <w:tc>
          <w:tcPr>
            <w:tcW w:w="1383" w:type="dxa"/>
            <w:tcBorders>
              <w:tl2br w:val="nil"/>
              <w:tr2bl w:val="nil"/>
            </w:tcBorders>
          </w:tcPr>
          <w:p w14:paraId="38BAD5EC" w14:textId="77777777" w:rsidR="00F30F23" w:rsidRDefault="00A34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4162</w:t>
            </w:r>
          </w:p>
        </w:tc>
        <w:tc>
          <w:tcPr>
            <w:tcW w:w="1257" w:type="dxa"/>
            <w:tcBorders>
              <w:tl2br w:val="nil"/>
              <w:tr2bl w:val="nil"/>
            </w:tcBorders>
          </w:tcPr>
          <w:p w14:paraId="72AD896F" w14:textId="77777777" w:rsidR="00F30F23" w:rsidRDefault="00A34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9276</w:t>
            </w:r>
          </w:p>
        </w:tc>
        <w:tc>
          <w:tcPr>
            <w:tcW w:w="2085" w:type="dxa"/>
            <w:tcBorders>
              <w:tl2br w:val="nil"/>
              <w:tr2bl w:val="nil"/>
            </w:tcBorders>
          </w:tcPr>
          <w:p w14:paraId="067E6B34" w14:textId="77777777" w:rsidR="00F30F23" w:rsidRDefault="00A34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5549</w:t>
            </w:r>
          </w:p>
        </w:tc>
      </w:tr>
      <w:tr w:rsidR="00F30F23" w14:paraId="6E64A776" w14:textId="77777777">
        <w:trPr>
          <w:trHeight w:hRule="exact" w:val="300"/>
          <w:jc w:val="center"/>
        </w:trPr>
        <w:tc>
          <w:tcPr>
            <w:tcW w:w="3613" w:type="dxa"/>
            <w:tcBorders>
              <w:tl2br w:val="nil"/>
              <w:tr2bl w:val="nil"/>
            </w:tcBorders>
          </w:tcPr>
          <w:p w14:paraId="3DB5C583" w14:textId="77777777" w:rsidR="00F30F23" w:rsidRDefault="00A34A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Modularity index</w:t>
            </w:r>
          </w:p>
        </w:tc>
        <w:tc>
          <w:tcPr>
            <w:tcW w:w="1383" w:type="dxa"/>
            <w:tcBorders>
              <w:tl2br w:val="nil"/>
              <w:tr2bl w:val="nil"/>
            </w:tcBorders>
          </w:tcPr>
          <w:p w14:paraId="0167132D" w14:textId="77777777" w:rsidR="00F30F23" w:rsidRDefault="00A34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hint="eastAsia"/>
                <w:sz w:val="20"/>
                <w:szCs w:val="20"/>
                <w:lang w:eastAsia="zh-Han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eastAsia="zh-Hans"/>
              </w:rPr>
              <w:t>587</w:t>
            </w:r>
          </w:p>
        </w:tc>
        <w:tc>
          <w:tcPr>
            <w:tcW w:w="1257" w:type="dxa"/>
            <w:tcBorders>
              <w:tl2br w:val="nil"/>
              <w:tr2bl w:val="nil"/>
            </w:tcBorders>
          </w:tcPr>
          <w:p w14:paraId="6A575DFE" w14:textId="77777777" w:rsidR="00F30F23" w:rsidRDefault="00A34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hint="eastAsia"/>
                <w:sz w:val="20"/>
                <w:szCs w:val="20"/>
                <w:lang w:eastAsia="zh-Han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eastAsia="zh-Hans"/>
              </w:rPr>
              <w:t>313</w:t>
            </w:r>
          </w:p>
        </w:tc>
        <w:tc>
          <w:tcPr>
            <w:tcW w:w="2085" w:type="dxa"/>
            <w:tcBorders>
              <w:tl2br w:val="nil"/>
              <w:tr2bl w:val="nil"/>
            </w:tcBorders>
          </w:tcPr>
          <w:p w14:paraId="34BDBF67" w14:textId="77777777" w:rsidR="00F30F23" w:rsidRDefault="00A34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hint="eastAsia"/>
                <w:sz w:val="20"/>
                <w:szCs w:val="20"/>
                <w:lang w:eastAsia="zh-Han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eastAsia="zh-Hans"/>
              </w:rPr>
              <w:t>523</w:t>
            </w:r>
          </w:p>
        </w:tc>
      </w:tr>
      <w:tr w:rsidR="00F30F23" w14:paraId="42F3CC80" w14:textId="77777777">
        <w:trPr>
          <w:trHeight w:hRule="exact" w:val="300"/>
          <w:jc w:val="center"/>
        </w:trPr>
        <w:tc>
          <w:tcPr>
            <w:tcW w:w="3613" w:type="dxa"/>
            <w:tcBorders>
              <w:tl2br w:val="nil"/>
              <w:tr2bl w:val="nil"/>
            </w:tcBorders>
          </w:tcPr>
          <w:p w14:paraId="267939ED" w14:textId="77777777" w:rsidR="00F30F23" w:rsidRDefault="00A34A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Graph density</w:t>
            </w:r>
          </w:p>
        </w:tc>
        <w:tc>
          <w:tcPr>
            <w:tcW w:w="1383" w:type="dxa"/>
            <w:tcBorders>
              <w:tl2br w:val="nil"/>
              <w:tr2bl w:val="nil"/>
            </w:tcBorders>
          </w:tcPr>
          <w:p w14:paraId="13B00DD8" w14:textId="77777777" w:rsidR="00F30F23" w:rsidRDefault="00A34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hint="eastAsia"/>
                <w:sz w:val="20"/>
                <w:szCs w:val="20"/>
                <w:lang w:eastAsia="zh-Han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eastAsia="zh-Hans"/>
              </w:rPr>
              <w:t>104</w:t>
            </w:r>
          </w:p>
        </w:tc>
        <w:tc>
          <w:tcPr>
            <w:tcW w:w="1257" w:type="dxa"/>
            <w:tcBorders>
              <w:tl2br w:val="nil"/>
              <w:tr2bl w:val="nil"/>
            </w:tcBorders>
          </w:tcPr>
          <w:p w14:paraId="640FDBA7" w14:textId="77777777" w:rsidR="00F30F23" w:rsidRDefault="00A34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hint="eastAsia"/>
                <w:sz w:val="20"/>
                <w:szCs w:val="20"/>
                <w:lang w:eastAsia="zh-Han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eastAsia="zh-Hans"/>
              </w:rPr>
              <w:t>152</w:t>
            </w:r>
          </w:p>
        </w:tc>
        <w:tc>
          <w:tcPr>
            <w:tcW w:w="2085" w:type="dxa"/>
            <w:tcBorders>
              <w:tl2br w:val="nil"/>
              <w:tr2bl w:val="nil"/>
            </w:tcBorders>
          </w:tcPr>
          <w:p w14:paraId="4F6A7ABF" w14:textId="77777777" w:rsidR="00F30F23" w:rsidRDefault="00A34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hint="eastAsia"/>
                <w:sz w:val="20"/>
                <w:szCs w:val="20"/>
                <w:lang w:eastAsia="zh-Han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eastAsia="zh-Hans"/>
              </w:rPr>
              <w:t>134</w:t>
            </w:r>
          </w:p>
        </w:tc>
      </w:tr>
      <w:tr w:rsidR="00F30F23" w14:paraId="0C8702FC" w14:textId="77777777">
        <w:trPr>
          <w:trHeight w:hRule="exact" w:val="300"/>
          <w:jc w:val="center"/>
        </w:trPr>
        <w:tc>
          <w:tcPr>
            <w:tcW w:w="3613" w:type="dxa"/>
            <w:tcBorders>
              <w:tl2br w:val="nil"/>
              <w:tr2bl w:val="nil"/>
            </w:tcBorders>
          </w:tcPr>
          <w:p w14:paraId="1DF91F8C" w14:textId="77777777" w:rsidR="00F30F23" w:rsidRDefault="00A34A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Average degree</w:t>
            </w:r>
          </w:p>
        </w:tc>
        <w:tc>
          <w:tcPr>
            <w:tcW w:w="1383" w:type="dxa"/>
            <w:tcBorders>
              <w:tl2br w:val="nil"/>
              <w:tr2bl w:val="nil"/>
            </w:tcBorders>
          </w:tcPr>
          <w:p w14:paraId="793BF78D" w14:textId="77777777" w:rsidR="00F30F23" w:rsidRDefault="00A34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hint="eastAsia"/>
                <w:sz w:val="20"/>
                <w:szCs w:val="20"/>
                <w:lang w:eastAsia="zh-Han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eastAsia="zh-Hans"/>
              </w:rPr>
              <w:t>707</w:t>
            </w:r>
          </w:p>
        </w:tc>
        <w:tc>
          <w:tcPr>
            <w:tcW w:w="1257" w:type="dxa"/>
            <w:tcBorders>
              <w:tl2br w:val="nil"/>
              <w:tr2bl w:val="nil"/>
            </w:tcBorders>
          </w:tcPr>
          <w:p w14:paraId="0C94D72F" w14:textId="77777777" w:rsidR="00F30F23" w:rsidRDefault="00A34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>
              <w:rPr>
                <w:rFonts w:ascii="Times New Roman" w:hAnsi="Times New Roman" w:hint="eastAsia"/>
                <w:sz w:val="20"/>
                <w:szCs w:val="20"/>
                <w:lang w:eastAsia="zh-Han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eastAsia="zh-Hans"/>
              </w:rPr>
              <w:t>503</w:t>
            </w:r>
          </w:p>
        </w:tc>
        <w:tc>
          <w:tcPr>
            <w:tcW w:w="2085" w:type="dxa"/>
            <w:tcBorders>
              <w:tl2br w:val="nil"/>
              <w:tr2bl w:val="nil"/>
            </w:tcBorders>
          </w:tcPr>
          <w:p w14:paraId="450FDC66" w14:textId="77777777" w:rsidR="00F30F23" w:rsidRDefault="00A34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hint="eastAsia"/>
                <w:sz w:val="20"/>
                <w:szCs w:val="20"/>
                <w:lang w:eastAsia="zh-Han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eastAsia="zh-Hans"/>
              </w:rPr>
              <w:t>267</w:t>
            </w:r>
          </w:p>
        </w:tc>
      </w:tr>
      <w:tr w:rsidR="00F30F23" w14:paraId="727A3CC1" w14:textId="77777777">
        <w:trPr>
          <w:trHeight w:hRule="exact" w:val="300"/>
          <w:jc w:val="center"/>
        </w:trPr>
        <w:tc>
          <w:tcPr>
            <w:tcW w:w="3613" w:type="dxa"/>
            <w:tcBorders>
              <w:tl2br w:val="nil"/>
              <w:tr2bl w:val="nil"/>
            </w:tcBorders>
          </w:tcPr>
          <w:p w14:paraId="328A2D6D" w14:textId="77777777" w:rsidR="00F30F23" w:rsidRDefault="00A34A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Average path distance</w:t>
            </w:r>
          </w:p>
        </w:tc>
        <w:tc>
          <w:tcPr>
            <w:tcW w:w="1383" w:type="dxa"/>
            <w:tcBorders>
              <w:tl2br w:val="nil"/>
              <w:tr2bl w:val="nil"/>
            </w:tcBorders>
          </w:tcPr>
          <w:p w14:paraId="79FD8B0E" w14:textId="77777777" w:rsidR="00F30F23" w:rsidRDefault="00A34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hint="eastAsia"/>
                <w:sz w:val="20"/>
                <w:szCs w:val="20"/>
                <w:lang w:eastAsia="zh-Han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eastAsia="zh-Hans"/>
              </w:rPr>
              <w:t>992</w:t>
            </w:r>
          </w:p>
        </w:tc>
        <w:tc>
          <w:tcPr>
            <w:tcW w:w="1257" w:type="dxa"/>
            <w:tcBorders>
              <w:tl2br w:val="nil"/>
              <w:tr2bl w:val="nil"/>
            </w:tcBorders>
          </w:tcPr>
          <w:p w14:paraId="0ECC9DD6" w14:textId="77777777" w:rsidR="00F30F23" w:rsidRDefault="00A34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hint="eastAsia"/>
                <w:sz w:val="20"/>
                <w:szCs w:val="20"/>
                <w:lang w:eastAsia="zh-Han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eastAsia="zh-Hans"/>
              </w:rPr>
              <w:t>959</w:t>
            </w:r>
          </w:p>
        </w:tc>
        <w:tc>
          <w:tcPr>
            <w:tcW w:w="2085" w:type="dxa"/>
            <w:tcBorders>
              <w:tl2br w:val="nil"/>
              <w:tr2bl w:val="nil"/>
            </w:tcBorders>
          </w:tcPr>
          <w:p w14:paraId="5ACFD70F" w14:textId="77777777" w:rsidR="00F30F23" w:rsidRDefault="00A34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hint="eastAsia"/>
                <w:sz w:val="20"/>
                <w:szCs w:val="20"/>
                <w:lang w:eastAsia="zh-Han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eastAsia="zh-Hans"/>
              </w:rPr>
              <w:t>573</w:t>
            </w:r>
          </w:p>
        </w:tc>
      </w:tr>
      <w:tr w:rsidR="00F30F23" w14:paraId="63A08E24" w14:textId="77777777">
        <w:trPr>
          <w:trHeight w:hRule="exact" w:val="300"/>
          <w:jc w:val="center"/>
        </w:trPr>
        <w:tc>
          <w:tcPr>
            <w:tcW w:w="3613" w:type="dxa"/>
            <w:tcBorders>
              <w:tl2br w:val="nil"/>
              <w:tr2bl w:val="nil"/>
            </w:tcBorders>
          </w:tcPr>
          <w:p w14:paraId="56799DF1" w14:textId="77777777" w:rsidR="00F30F23" w:rsidRDefault="00A34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Average clustering coefficient</w:t>
            </w:r>
          </w:p>
        </w:tc>
        <w:tc>
          <w:tcPr>
            <w:tcW w:w="1383" w:type="dxa"/>
            <w:tcBorders>
              <w:tl2br w:val="nil"/>
              <w:tr2bl w:val="nil"/>
            </w:tcBorders>
          </w:tcPr>
          <w:p w14:paraId="12ACFAB3" w14:textId="77777777" w:rsidR="00F30F23" w:rsidRDefault="00A34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hint="eastAsia"/>
                <w:sz w:val="20"/>
                <w:szCs w:val="20"/>
                <w:lang w:eastAsia="zh-Han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eastAsia="zh-Hans"/>
              </w:rPr>
              <w:t>783</w:t>
            </w:r>
          </w:p>
        </w:tc>
        <w:tc>
          <w:tcPr>
            <w:tcW w:w="1257" w:type="dxa"/>
            <w:tcBorders>
              <w:tl2br w:val="nil"/>
              <w:tr2bl w:val="nil"/>
            </w:tcBorders>
          </w:tcPr>
          <w:p w14:paraId="111A57D5" w14:textId="77777777" w:rsidR="00F30F23" w:rsidRDefault="00A34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hint="eastAsia"/>
                <w:sz w:val="20"/>
                <w:szCs w:val="20"/>
                <w:lang w:eastAsia="zh-Han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eastAsia="zh-Hans"/>
              </w:rPr>
              <w:t>801</w:t>
            </w:r>
          </w:p>
        </w:tc>
        <w:tc>
          <w:tcPr>
            <w:tcW w:w="2085" w:type="dxa"/>
            <w:tcBorders>
              <w:tl2br w:val="nil"/>
              <w:tr2bl w:val="nil"/>
            </w:tcBorders>
          </w:tcPr>
          <w:p w14:paraId="3AA83FB3" w14:textId="77777777" w:rsidR="00F30F23" w:rsidRDefault="00A34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hint="eastAsia"/>
                <w:sz w:val="20"/>
                <w:szCs w:val="20"/>
                <w:lang w:eastAsia="zh-Han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eastAsia="zh-Hans"/>
              </w:rPr>
              <w:t>770</w:t>
            </w:r>
          </w:p>
        </w:tc>
      </w:tr>
      <w:tr w:rsidR="00F30F23" w14:paraId="285C2AAF" w14:textId="77777777">
        <w:trPr>
          <w:trHeight w:hRule="exact" w:val="300"/>
          <w:jc w:val="center"/>
        </w:trPr>
        <w:tc>
          <w:tcPr>
            <w:tcW w:w="3613" w:type="dxa"/>
            <w:tcBorders>
              <w:tl2br w:val="nil"/>
              <w:tr2bl w:val="nil"/>
            </w:tcBorders>
          </w:tcPr>
          <w:p w14:paraId="2179EC4C" w14:textId="77777777" w:rsidR="00F30F23" w:rsidRDefault="00A34A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Weighted mean</w:t>
            </w:r>
          </w:p>
        </w:tc>
        <w:tc>
          <w:tcPr>
            <w:tcW w:w="1383" w:type="dxa"/>
            <w:tcBorders>
              <w:tl2br w:val="nil"/>
              <w:tr2bl w:val="nil"/>
            </w:tcBorders>
          </w:tcPr>
          <w:p w14:paraId="5D6AE4B1" w14:textId="77777777" w:rsidR="00F30F23" w:rsidRDefault="00A34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hint="eastAsia"/>
                <w:sz w:val="20"/>
                <w:szCs w:val="20"/>
                <w:lang w:eastAsia="zh-Han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eastAsia="zh-Hans"/>
              </w:rPr>
              <w:t>104</w:t>
            </w:r>
          </w:p>
        </w:tc>
        <w:tc>
          <w:tcPr>
            <w:tcW w:w="1257" w:type="dxa"/>
            <w:tcBorders>
              <w:tl2br w:val="nil"/>
              <w:tr2bl w:val="nil"/>
            </w:tcBorders>
          </w:tcPr>
          <w:p w14:paraId="68D44645" w14:textId="77777777" w:rsidR="00F30F23" w:rsidRDefault="00A34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hint="eastAsia"/>
                <w:sz w:val="20"/>
                <w:szCs w:val="20"/>
                <w:lang w:eastAsia="zh-Han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eastAsia="zh-Hans"/>
              </w:rPr>
              <w:t>152</w:t>
            </w:r>
          </w:p>
        </w:tc>
        <w:tc>
          <w:tcPr>
            <w:tcW w:w="2085" w:type="dxa"/>
            <w:tcBorders>
              <w:tl2br w:val="nil"/>
              <w:tr2bl w:val="nil"/>
            </w:tcBorders>
          </w:tcPr>
          <w:p w14:paraId="3298BB74" w14:textId="77777777" w:rsidR="00F30F23" w:rsidRDefault="00A34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hint="eastAsia"/>
                <w:sz w:val="20"/>
                <w:szCs w:val="20"/>
                <w:lang w:eastAsia="zh-Han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eastAsia="zh-Hans"/>
              </w:rPr>
              <w:t>134</w:t>
            </w:r>
          </w:p>
        </w:tc>
      </w:tr>
      <w:tr w:rsidR="00F30F23" w14:paraId="288771A4" w14:textId="77777777">
        <w:trPr>
          <w:trHeight w:hRule="exact" w:val="300"/>
          <w:jc w:val="center"/>
        </w:trPr>
        <w:tc>
          <w:tcPr>
            <w:tcW w:w="3613" w:type="dxa"/>
            <w:tcBorders>
              <w:tl2br w:val="nil"/>
              <w:tr2bl w:val="nil"/>
            </w:tcBorders>
          </w:tcPr>
          <w:p w14:paraId="72DE315F" w14:textId="77777777" w:rsidR="00F30F23" w:rsidRDefault="00A34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Positive links/negative links</w:t>
            </w:r>
          </w:p>
        </w:tc>
        <w:tc>
          <w:tcPr>
            <w:tcW w:w="1383" w:type="dxa"/>
            <w:tcBorders>
              <w:tl2br w:val="nil"/>
              <w:tr2bl w:val="nil"/>
            </w:tcBorders>
          </w:tcPr>
          <w:p w14:paraId="5118F362" w14:textId="77777777" w:rsidR="00F30F23" w:rsidRDefault="00A34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3754 /408</w:t>
            </w:r>
          </w:p>
        </w:tc>
        <w:tc>
          <w:tcPr>
            <w:tcW w:w="1257" w:type="dxa"/>
            <w:tcBorders>
              <w:tl2br w:val="nil"/>
              <w:tr2bl w:val="nil"/>
            </w:tcBorders>
          </w:tcPr>
          <w:p w14:paraId="453DE9C4" w14:textId="77777777" w:rsidR="00F30F23" w:rsidRDefault="00A34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8794/482</w:t>
            </w:r>
          </w:p>
        </w:tc>
        <w:tc>
          <w:tcPr>
            <w:tcW w:w="2085" w:type="dxa"/>
            <w:tcBorders>
              <w:tl2br w:val="nil"/>
              <w:tr2bl w:val="nil"/>
            </w:tcBorders>
          </w:tcPr>
          <w:p w14:paraId="733DE502" w14:textId="77777777" w:rsidR="00F30F23" w:rsidRDefault="00A34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4849/700</w:t>
            </w:r>
          </w:p>
        </w:tc>
      </w:tr>
    </w:tbl>
    <w:p w14:paraId="6F1F7A6A" w14:textId="77777777" w:rsidR="00F30F23" w:rsidRDefault="00F30F23">
      <w:pPr>
        <w:rPr>
          <w:rFonts w:ascii="Times New Roman" w:hAnsi="Times New Roman"/>
          <w:sz w:val="24"/>
          <w:szCs w:val="24"/>
        </w:rPr>
      </w:pPr>
    </w:p>
    <w:p w14:paraId="25A82C8B" w14:textId="77777777" w:rsidR="00F30F23" w:rsidRDefault="00A34A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FC1AA09" w14:textId="77777777" w:rsidR="00F30F23" w:rsidRDefault="00A34A87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/>
          <w:noProof/>
        </w:rPr>
        <w:lastRenderedPageBreak/>
        <w:drawing>
          <wp:inline distT="0" distB="0" distL="0" distR="0" wp14:anchorId="1D24FCC5" wp14:editId="2F01DD52">
            <wp:extent cx="5262880" cy="3215640"/>
            <wp:effectExtent l="0" t="0" r="0" b="9525"/>
            <wp:docPr id="18" name="图片 18" descr="Macintosh HD:Users:ouyejingpi:Desktop:强制通气装置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Macintosh HD:Users:ouyejingpi:Desktop:强制通气装置图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271" b="1722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4F76F" w14:textId="77777777" w:rsidR="00F30F23" w:rsidRDefault="00A34A87">
      <w:pPr>
        <w:widowControl/>
        <w:rPr>
          <w:rFonts w:ascii="Times New Roman" w:eastAsia="TimesNewRomanPSMT" w:hAnsi="Times New Roman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eastAsia="TimesNewRomanPSMT" w:hAnsi="Times New Roman" w:cs="Times New Roman"/>
          <w:color w:val="000000"/>
          <w:kern w:val="0"/>
          <w:sz w:val="20"/>
          <w:szCs w:val="20"/>
          <w:lang w:bidi="ar"/>
        </w:rPr>
        <w:t>1. Flow meter 2.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" w:eastAsia="TimesNewRomanPSMT" w:hAnsi="Times New Roman" w:cs="Times New Roman"/>
          <w:color w:val="000000"/>
          <w:kern w:val="0"/>
          <w:sz w:val="20"/>
          <w:szCs w:val="20"/>
          <w:lang w:bidi="ar"/>
        </w:rPr>
        <w:t>Thermometer 3.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" w:eastAsia="TimesNewRomanPSMT" w:hAnsi="Times New Roman" w:cs="Times New Roman"/>
          <w:color w:val="000000"/>
          <w:kern w:val="0"/>
          <w:sz w:val="20"/>
          <w:szCs w:val="20"/>
          <w:lang w:bidi="ar"/>
        </w:rPr>
        <w:t>Ribbon heater 4.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" w:eastAsia="TimesNewRomanPSMT" w:hAnsi="Times New Roman" w:cs="Times New Roman"/>
          <w:color w:val="000000"/>
          <w:kern w:val="0"/>
          <w:sz w:val="20"/>
          <w:szCs w:val="20"/>
          <w:lang w:bidi="ar"/>
        </w:rPr>
        <w:t>Styrofoam insulator 5.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" w:eastAsia="TimesNewRomanPSMT" w:hAnsi="Times New Roman" w:cs="Times New Roman"/>
          <w:color w:val="000000"/>
          <w:kern w:val="0"/>
          <w:sz w:val="20"/>
          <w:szCs w:val="20"/>
          <w:lang w:bidi="ar"/>
        </w:rPr>
        <w:t>Perforated plate 6.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" w:eastAsia="TimesNewRomanPSMT" w:hAnsi="Times New Roman" w:cs="Times New Roman"/>
          <w:color w:val="000000"/>
          <w:kern w:val="0"/>
          <w:sz w:val="20"/>
          <w:szCs w:val="20"/>
          <w:lang w:bidi="ar"/>
        </w:rPr>
        <w:t xml:space="preserve">Reactor </w:t>
      </w:r>
    </w:p>
    <w:p w14:paraId="6AB520D5" w14:textId="77777777" w:rsidR="00F30F23" w:rsidRDefault="00A34A87">
      <w:pPr>
        <w:widowControl/>
        <w:rPr>
          <w:sz w:val="20"/>
          <w:szCs w:val="20"/>
        </w:rPr>
      </w:pPr>
      <w:r>
        <w:rPr>
          <w:rFonts w:ascii="Times New Roman" w:eastAsia="TimesNewRomanPSMT" w:hAnsi="Times New Roman" w:cs="Times New Roman"/>
          <w:color w:val="000000"/>
          <w:kern w:val="0"/>
          <w:sz w:val="20"/>
          <w:szCs w:val="20"/>
          <w:lang w:bidi="ar"/>
        </w:rPr>
        <w:t>7.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" w:eastAsia="TimesNewRomanPSMT" w:hAnsi="Times New Roman" w:cs="Times New Roman"/>
          <w:color w:val="000000"/>
          <w:kern w:val="0"/>
          <w:sz w:val="20"/>
          <w:szCs w:val="20"/>
          <w:lang w:bidi="ar"/>
        </w:rPr>
        <w:t>Ammonia trap 8.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" w:eastAsia="TimesNewRomanPSMT" w:hAnsi="Times New Roman" w:cs="Times New Roman"/>
          <w:color w:val="000000"/>
          <w:kern w:val="0"/>
          <w:sz w:val="20"/>
          <w:szCs w:val="20"/>
          <w:lang w:bidi="ar"/>
        </w:rPr>
        <w:t>Cooling pipe 9.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color w:val="000000"/>
          <w:kern w:val="0"/>
          <w:sz w:val="20"/>
          <w:szCs w:val="20"/>
          <w:lang w:bidi="ar"/>
        </w:rPr>
        <w:t>Silicagel</w:t>
      </w:r>
      <w:proofErr w:type="spellEnd"/>
      <w:r>
        <w:rPr>
          <w:rFonts w:ascii="Times New Roman" w:eastAsia="TimesNewRomanPSMT" w:hAnsi="Times New Roman" w:cs="Times New Roman"/>
          <w:color w:val="000000"/>
          <w:kern w:val="0"/>
          <w:sz w:val="20"/>
          <w:szCs w:val="20"/>
          <w:lang w:bidi="ar"/>
        </w:rPr>
        <w:t xml:space="preserve"> absorber 10.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" w:eastAsia="TimesNewRomanPSMT" w:hAnsi="Times New Roman" w:cs="Times New Roman"/>
          <w:color w:val="000000"/>
          <w:kern w:val="0"/>
          <w:sz w:val="20"/>
          <w:szCs w:val="20"/>
          <w:lang w:bidi="ar"/>
        </w:rPr>
        <w:t>CO</w:t>
      </w:r>
      <w:r>
        <w:rPr>
          <w:rFonts w:ascii="Times New Roman" w:eastAsia="TimesNewRomanPSMT" w:hAnsi="Times New Roman" w:cs="Times New Roman"/>
          <w:color w:val="000000"/>
          <w:kern w:val="0"/>
          <w:sz w:val="20"/>
          <w:szCs w:val="20"/>
          <w:vertAlign w:val="subscript"/>
          <w:lang w:bidi="ar"/>
        </w:rPr>
        <w:t>2</w:t>
      </w:r>
      <w:r>
        <w:rPr>
          <w:rFonts w:ascii="Times New Roman" w:eastAsia="TimesNewRomanPSMT" w:hAnsi="Times New Roman" w:cs="Times New Roman"/>
          <w:color w:val="000000"/>
          <w:kern w:val="0"/>
          <w:sz w:val="20"/>
          <w:szCs w:val="20"/>
          <w:lang w:bidi="ar"/>
        </w:rPr>
        <w:t xml:space="preserve"> detector 11.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" w:eastAsia="TimesNewRomanPSMT" w:hAnsi="Times New Roman" w:cs="Times New Roman"/>
          <w:color w:val="000000"/>
          <w:kern w:val="0"/>
          <w:sz w:val="20"/>
          <w:szCs w:val="20"/>
          <w:lang w:bidi="ar"/>
        </w:rPr>
        <w:t>Gas meter 12.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" w:eastAsia="TimesNewRomanPSMT" w:hAnsi="Times New Roman" w:cs="Times New Roman"/>
          <w:color w:val="000000"/>
          <w:kern w:val="0"/>
          <w:sz w:val="20"/>
          <w:szCs w:val="20"/>
          <w:lang w:bidi="ar"/>
        </w:rPr>
        <w:t>Temperature c</w:t>
      </w:r>
      <w:r>
        <w:rPr>
          <w:rFonts w:ascii="TimesNewRomanPSMT" w:eastAsia="TimesNewRomanPSMT" w:hAnsi="TimesNewRomanPSMT" w:cs="TimesNewRomanPSMT"/>
          <w:color w:val="000000"/>
          <w:kern w:val="0"/>
          <w:sz w:val="20"/>
          <w:szCs w:val="20"/>
          <w:lang w:bidi="ar"/>
        </w:rPr>
        <w:t>ontroller 13.</w:t>
      </w:r>
      <w:r>
        <w:rPr>
          <w:rFonts w:ascii="TimesNewRomanPSMT" w:eastAsia="宋体" w:hAnsi="TimesNewRomanPSMT" w:cs="TimesNewRomanPSMT" w:hint="eastAsia"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kern w:val="0"/>
          <w:sz w:val="20"/>
          <w:szCs w:val="20"/>
          <w:lang w:bidi="ar"/>
        </w:rPr>
        <w:t>Micro-computer</w:t>
      </w:r>
    </w:p>
    <w:p w14:paraId="41B97E78" w14:textId="77777777" w:rsidR="00F30F23" w:rsidRDefault="00A34A87">
      <w:pPr>
        <w:spacing w:line="480" w:lineRule="auto"/>
        <w:ind w:firstLineChars="50" w:firstLine="120"/>
      </w:pPr>
      <w:r>
        <w:rPr>
          <w:rFonts w:ascii="Times New Roman" w:eastAsia="仿宋" w:hAnsi="Times New Roman" w:cs="Times New Roman"/>
          <w:sz w:val="24"/>
          <w:szCs w:val="24"/>
        </w:rPr>
        <w:t xml:space="preserve">Fig. </w:t>
      </w:r>
      <w:r>
        <w:rPr>
          <w:rFonts w:ascii="Times New Roman" w:eastAsia="仿宋" w:hAnsi="Times New Roman" w:cs="Times New Roman" w:hint="eastAsia"/>
          <w:sz w:val="24"/>
          <w:szCs w:val="24"/>
        </w:rPr>
        <w:t>S</w:t>
      </w:r>
      <w:r>
        <w:rPr>
          <w:rFonts w:ascii="Times New Roman" w:eastAsia="仿宋" w:hAnsi="Times New Roman" w:cs="Times New Roman"/>
          <w:sz w:val="24"/>
          <w:szCs w:val="24"/>
        </w:rPr>
        <w:t>1 Schematic diagram of the lab-scale composting device.</w:t>
      </w:r>
    </w:p>
    <w:p w14:paraId="04359B70" w14:textId="77777777" w:rsidR="00F30F23" w:rsidRDefault="00A34A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798C300" w14:textId="34022F2B" w:rsidR="00F30F23" w:rsidRDefault="00F30F23">
      <w:pPr>
        <w:jc w:val="center"/>
        <w:rPr>
          <w:rFonts w:ascii="Times New Roman" w:hAnsi="Times New Roman"/>
          <w:sz w:val="24"/>
          <w:szCs w:val="24"/>
        </w:rPr>
      </w:pPr>
    </w:p>
    <w:p w14:paraId="30157158" w14:textId="77777777" w:rsidR="00A34A87" w:rsidRDefault="00A34A87" w:rsidP="00A34A8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114300" distR="114300" wp14:anchorId="3257161C" wp14:editId="51F7FA80">
            <wp:extent cx="2680335" cy="2279650"/>
            <wp:effectExtent l="0" t="0" r="12065" b="6350"/>
            <wp:docPr id="323891285" name="图片 323891285" descr="Graph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Graph1"/>
                    <pic:cNvPicPr>
                      <a:picLocks noChangeAspect="1"/>
                    </pic:cNvPicPr>
                  </pic:nvPicPr>
                  <pic:blipFill>
                    <a:blip r:embed="rId6"/>
                    <a:srcRect l="9392" t="10573" r="21541" b="12681"/>
                    <a:stretch>
                      <a:fillRect/>
                    </a:stretch>
                  </pic:blipFill>
                  <pic:spPr>
                    <a:xfrm>
                      <a:off x="0" y="0"/>
                      <a:ext cx="2680335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AB425" w14:textId="41AA038D" w:rsidR="00A34A87" w:rsidRPr="00CE1B66" w:rsidRDefault="00A34A87" w:rsidP="00A34A87">
      <w:pPr>
        <w:rPr>
          <w:rFonts w:ascii="Times New Roman" w:hAnsi="Times New Roman"/>
          <w:color w:val="FF0000"/>
          <w:sz w:val="24"/>
          <w:szCs w:val="24"/>
        </w:rPr>
      </w:pPr>
      <w:r w:rsidRPr="00CE1B66">
        <w:rPr>
          <w:rFonts w:ascii="Times New Roman" w:hAnsi="Times New Roman" w:hint="eastAsia"/>
          <w:color w:val="FF0000"/>
          <w:sz w:val="24"/>
          <w:szCs w:val="24"/>
        </w:rPr>
        <w:t>Fig. S2. Evolution of cumulative CO</w:t>
      </w:r>
      <w:r w:rsidRPr="00CE1B66">
        <w:rPr>
          <w:rFonts w:ascii="Times New Roman" w:hAnsi="Times New Roman" w:hint="eastAsia"/>
          <w:color w:val="FF0000"/>
          <w:sz w:val="24"/>
          <w:szCs w:val="24"/>
          <w:vertAlign w:val="subscript"/>
        </w:rPr>
        <w:t>2</w:t>
      </w:r>
      <w:r w:rsidRPr="00CE1B66">
        <w:rPr>
          <w:rFonts w:ascii="Times New Roman" w:hAnsi="Times New Roman" w:hint="eastAsia"/>
          <w:color w:val="FF0000"/>
          <w:sz w:val="24"/>
          <w:szCs w:val="24"/>
        </w:rPr>
        <w:t xml:space="preserve"> emission during the sorghum straw composting.</w:t>
      </w:r>
    </w:p>
    <w:sectPr w:rsidR="00A34A87" w:rsidRPr="00CE1B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auto"/>
    <w:pitch w:val="default"/>
    <w:sig w:usb0="E0002AEF" w:usb1="C0007841" w:usb2="00000009" w:usb3="00000000" w:csb0="400001FF" w:csb1="FFFF0000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NewRomanPSMT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EC7B91CF"/>
    <w:rsid w:val="8FDD124D"/>
    <w:rsid w:val="9DEE950D"/>
    <w:rsid w:val="D9FFEDDF"/>
    <w:rsid w:val="E3FF485D"/>
    <w:rsid w:val="E7D36F7A"/>
    <w:rsid w:val="EC7B91CF"/>
    <w:rsid w:val="EDAF1852"/>
    <w:rsid w:val="EFDC056B"/>
    <w:rsid w:val="F586F10E"/>
    <w:rsid w:val="F7F56195"/>
    <w:rsid w:val="FE2A1F57"/>
    <w:rsid w:val="FF7DB7A1"/>
    <w:rsid w:val="FFEDFE14"/>
    <w:rsid w:val="001E672C"/>
    <w:rsid w:val="00205655"/>
    <w:rsid w:val="00221AD1"/>
    <w:rsid w:val="003D748A"/>
    <w:rsid w:val="00710152"/>
    <w:rsid w:val="00712D07"/>
    <w:rsid w:val="008C2212"/>
    <w:rsid w:val="00921D64"/>
    <w:rsid w:val="009633E0"/>
    <w:rsid w:val="00984DCD"/>
    <w:rsid w:val="00A34A87"/>
    <w:rsid w:val="00A52645"/>
    <w:rsid w:val="00B20D5A"/>
    <w:rsid w:val="00CE1B66"/>
    <w:rsid w:val="00D3302B"/>
    <w:rsid w:val="00D73A2C"/>
    <w:rsid w:val="00DF6AFE"/>
    <w:rsid w:val="00E4434E"/>
    <w:rsid w:val="00E50551"/>
    <w:rsid w:val="00E83FEB"/>
    <w:rsid w:val="00EB29C7"/>
    <w:rsid w:val="00EB6894"/>
    <w:rsid w:val="00F30F23"/>
    <w:rsid w:val="2BD7FC22"/>
    <w:rsid w:val="3FFB6EDC"/>
    <w:rsid w:val="42DFB4E0"/>
    <w:rsid w:val="433F8A85"/>
    <w:rsid w:val="4B2FDD97"/>
    <w:rsid w:val="666BBF48"/>
    <w:rsid w:val="67DF7E13"/>
    <w:rsid w:val="6FBF14CB"/>
    <w:rsid w:val="6FBF5147"/>
    <w:rsid w:val="7DED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E08BC3"/>
  <w15:docId w15:val="{0C2D9223-F1BB-4D91-B5D3-727A3941B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rPr>
      <w:sz w:val="24"/>
    </w:rPr>
  </w:style>
  <w:style w:type="paragraph" w:styleId="aa">
    <w:name w:val="annotation subject"/>
    <w:basedOn w:val="a3"/>
    <w:next w:val="a3"/>
    <w:link w:val="ab"/>
    <w:qFormat/>
    <w:rPr>
      <w:b/>
      <w:bCs/>
    </w:rPr>
  </w:style>
  <w:style w:type="table" w:styleId="ac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qFormat/>
    <w:rPr>
      <w:sz w:val="21"/>
      <w:szCs w:val="21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1"/>
    </w:rPr>
  </w:style>
  <w:style w:type="character" w:customStyle="1" w:styleId="ab">
    <w:name w:val="批注主题 字符"/>
    <w:basedOn w:val="a4"/>
    <w:link w:val="aa"/>
    <w:qFormat/>
    <w:rPr>
      <w:rFonts w:asciiTheme="minorHAnsi" w:eastAsiaTheme="minorEastAsia" w:hAnsiTheme="minorHAnsi" w:cstheme="minorBidi"/>
      <w:b/>
      <w:bCs/>
      <w:kern w:val="2"/>
      <w:sz w:val="21"/>
      <w:szCs w:val="21"/>
    </w:rPr>
  </w:style>
  <w:style w:type="paragraph" w:styleId="ae">
    <w:name w:val="List Paragraph"/>
    <w:basedOn w:val="a"/>
    <w:uiPriority w:val="99"/>
    <w:pPr>
      <w:ind w:firstLineChars="200" w:firstLine="420"/>
    </w:pPr>
  </w:style>
  <w:style w:type="paragraph" w:styleId="af">
    <w:name w:val="Revision"/>
    <w:hidden/>
    <w:uiPriority w:val="99"/>
    <w:unhideWhenUsed/>
    <w:rsid w:val="00A34A87"/>
    <w:rPr>
      <w:rFonts w:asciiTheme="minorHAnsi" w:eastAsiaTheme="minorEastAsia" w:hAnsiTheme="minorHAnsi" w:cstheme="minorBid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png"/><Relationship Id="rId4" Type="http://schemas.openxmlformats.org/officeDocument/2006/relationships/hyperlink" Target="mailto:szy@scu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lixiaoxing</dc:creator>
  <cp:lastModifiedBy>Betty Kathleen</cp:lastModifiedBy>
  <cp:revision>10</cp:revision>
  <dcterms:created xsi:type="dcterms:W3CDTF">2023-03-07T21:02:00Z</dcterms:created>
  <dcterms:modified xsi:type="dcterms:W3CDTF">2024-11-18T07:22:00Z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2052-6.2.1.8344</vt:lpwstr>
  </property>
  <property fmtid="{D5CDD505-2E9C-101B-9397-08002B2CF9AE}" pid="3" name="ICV">
    <vt:lpwstr>B72D29383170F760E6E32D67BEA733A2_43</vt:lpwstr>
  </property>
</Properties>
</file>