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B385F" w14:textId="452E8EEE" w:rsidR="00E73141" w:rsidRPr="000A1779" w:rsidRDefault="000A1779" w:rsidP="000A1779">
      <w:pPr>
        <w:spacing w:after="0"/>
        <w:rPr>
          <w:rFonts w:ascii="Aptos" w:hAnsi="Aptos" w:cstheme="minorHAnsi"/>
          <w:b/>
          <w:bCs/>
          <w:sz w:val="20"/>
          <w:szCs w:val="20"/>
          <w:u w:val="single"/>
        </w:rPr>
      </w:pPr>
      <w:r w:rsidRPr="000A1779">
        <w:rPr>
          <w:rFonts w:ascii="Aptos" w:hAnsi="Aptos" w:cstheme="minorHAnsi"/>
          <w:b/>
          <w:bCs/>
          <w:sz w:val="20"/>
          <w:szCs w:val="20"/>
        </w:rPr>
        <w:t>Quality appraisal table for q</w:t>
      </w:r>
      <w:r w:rsidR="00EE3916" w:rsidRPr="000A1779">
        <w:rPr>
          <w:rFonts w:ascii="Aptos" w:hAnsi="Aptos" w:cstheme="minorHAnsi"/>
          <w:b/>
          <w:bCs/>
          <w:sz w:val="20"/>
          <w:szCs w:val="20"/>
        </w:rPr>
        <w:t xml:space="preserve">ualitative </w:t>
      </w:r>
      <w:r w:rsidRPr="000A1779">
        <w:rPr>
          <w:rFonts w:ascii="Aptos" w:hAnsi="Aptos" w:cstheme="minorHAnsi"/>
          <w:b/>
          <w:bCs/>
          <w:sz w:val="20"/>
          <w:szCs w:val="20"/>
        </w:rPr>
        <w:t>s</w:t>
      </w:r>
      <w:r w:rsidR="00EE3916" w:rsidRPr="000A1779">
        <w:rPr>
          <w:rFonts w:ascii="Aptos" w:hAnsi="Aptos" w:cstheme="minorHAnsi"/>
          <w:b/>
          <w:bCs/>
          <w:sz w:val="20"/>
          <w:szCs w:val="20"/>
        </w:rPr>
        <w:t>tudies</w:t>
      </w:r>
    </w:p>
    <w:tbl>
      <w:tblPr>
        <w:tblStyle w:val="TableGrid"/>
        <w:tblW w:w="153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0"/>
        <w:gridCol w:w="1016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48"/>
        <w:gridCol w:w="450"/>
        <w:gridCol w:w="450"/>
        <w:gridCol w:w="540"/>
        <w:gridCol w:w="450"/>
        <w:gridCol w:w="450"/>
        <w:gridCol w:w="540"/>
        <w:gridCol w:w="540"/>
        <w:gridCol w:w="450"/>
        <w:gridCol w:w="540"/>
      </w:tblGrid>
      <w:tr w:rsidR="009903FA" w:rsidRPr="00304603" w14:paraId="10D02046" w14:textId="77777777" w:rsidTr="00DE221F">
        <w:trPr>
          <w:trHeight w:val="233"/>
        </w:trPr>
        <w:tc>
          <w:tcPr>
            <w:tcW w:w="540" w:type="dxa"/>
            <w:vMerge w:val="restart"/>
            <w:vAlign w:val="center"/>
          </w:tcPr>
          <w:p w14:paraId="473D017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016" w:type="dxa"/>
            <w:vMerge w:val="restart"/>
            <w:vAlign w:val="center"/>
          </w:tcPr>
          <w:p w14:paraId="0A6F134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>Author (Year)</w:t>
            </w:r>
          </w:p>
        </w:tc>
        <w:tc>
          <w:tcPr>
            <w:tcW w:w="13834" w:type="dxa"/>
            <w:gridSpan w:val="32"/>
            <w:vAlign w:val="center"/>
          </w:tcPr>
          <w:p w14:paraId="6243F9E3" w14:textId="4F1748B8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>Item No.</w:t>
            </w:r>
            <w:r w:rsidR="00922D98">
              <w:rPr>
                <w:rFonts w:ascii="Aptos" w:hAnsi="Aptos" w:cstheme="minorHAnsi"/>
                <w:b/>
                <w:bCs/>
                <w:sz w:val="20"/>
                <w:szCs w:val="20"/>
              </w:rPr>
              <w:t>*</w:t>
            </w:r>
          </w:p>
        </w:tc>
      </w:tr>
      <w:tr w:rsidR="009903FA" w:rsidRPr="00304603" w14:paraId="47C399DE" w14:textId="77777777" w:rsidTr="00DE221F">
        <w:trPr>
          <w:trHeight w:val="503"/>
        </w:trPr>
        <w:tc>
          <w:tcPr>
            <w:tcW w:w="540" w:type="dxa"/>
            <w:vMerge/>
            <w:vAlign w:val="center"/>
          </w:tcPr>
          <w:p w14:paraId="1B72D6A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</w:p>
        </w:tc>
        <w:tc>
          <w:tcPr>
            <w:tcW w:w="1016" w:type="dxa"/>
            <w:vMerge/>
            <w:vAlign w:val="center"/>
          </w:tcPr>
          <w:p w14:paraId="1FA27BF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77BB49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408" w:type="dxa"/>
            <w:vAlign w:val="center"/>
          </w:tcPr>
          <w:p w14:paraId="1FCCAFB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408" w:type="dxa"/>
            <w:vAlign w:val="center"/>
          </w:tcPr>
          <w:p w14:paraId="0A7EFB8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408" w:type="dxa"/>
            <w:vAlign w:val="center"/>
          </w:tcPr>
          <w:p w14:paraId="4483DB9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408" w:type="dxa"/>
            <w:vAlign w:val="center"/>
          </w:tcPr>
          <w:p w14:paraId="118BBAC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408" w:type="dxa"/>
            <w:vAlign w:val="center"/>
          </w:tcPr>
          <w:p w14:paraId="3889EB8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6</w:t>
            </w:r>
          </w:p>
        </w:tc>
        <w:tc>
          <w:tcPr>
            <w:tcW w:w="408" w:type="dxa"/>
            <w:vAlign w:val="center"/>
          </w:tcPr>
          <w:p w14:paraId="1E1D04C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7</w:t>
            </w:r>
          </w:p>
        </w:tc>
        <w:tc>
          <w:tcPr>
            <w:tcW w:w="408" w:type="dxa"/>
            <w:vAlign w:val="center"/>
          </w:tcPr>
          <w:p w14:paraId="5A4C969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8</w:t>
            </w:r>
          </w:p>
        </w:tc>
        <w:tc>
          <w:tcPr>
            <w:tcW w:w="408" w:type="dxa"/>
            <w:vAlign w:val="center"/>
          </w:tcPr>
          <w:p w14:paraId="4738F77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9</w:t>
            </w:r>
          </w:p>
        </w:tc>
        <w:tc>
          <w:tcPr>
            <w:tcW w:w="408" w:type="dxa"/>
            <w:vAlign w:val="center"/>
          </w:tcPr>
          <w:p w14:paraId="6F7A724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08" w:type="dxa"/>
            <w:vAlign w:val="center"/>
          </w:tcPr>
          <w:p w14:paraId="478037F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408" w:type="dxa"/>
            <w:vAlign w:val="center"/>
          </w:tcPr>
          <w:p w14:paraId="1CF09EF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12</w:t>
            </w:r>
          </w:p>
        </w:tc>
        <w:tc>
          <w:tcPr>
            <w:tcW w:w="408" w:type="dxa"/>
            <w:vAlign w:val="center"/>
          </w:tcPr>
          <w:p w14:paraId="560FD44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408" w:type="dxa"/>
            <w:vAlign w:val="center"/>
          </w:tcPr>
          <w:p w14:paraId="384EAFF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408" w:type="dxa"/>
            <w:vAlign w:val="center"/>
          </w:tcPr>
          <w:p w14:paraId="3DC21F6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15</w:t>
            </w:r>
          </w:p>
        </w:tc>
        <w:tc>
          <w:tcPr>
            <w:tcW w:w="408" w:type="dxa"/>
            <w:vAlign w:val="center"/>
          </w:tcPr>
          <w:p w14:paraId="5B3A94F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16</w:t>
            </w:r>
          </w:p>
        </w:tc>
        <w:tc>
          <w:tcPr>
            <w:tcW w:w="408" w:type="dxa"/>
            <w:vAlign w:val="center"/>
          </w:tcPr>
          <w:p w14:paraId="7172BC6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17</w:t>
            </w:r>
          </w:p>
        </w:tc>
        <w:tc>
          <w:tcPr>
            <w:tcW w:w="408" w:type="dxa"/>
            <w:vAlign w:val="center"/>
          </w:tcPr>
          <w:p w14:paraId="59B3678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18</w:t>
            </w:r>
          </w:p>
        </w:tc>
        <w:tc>
          <w:tcPr>
            <w:tcW w:w="408" w:type="dxa"/>
            <w:vAlign w:val="center"/>
          </w:tcPr>
          <w:p w14:paraId="5296ABD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19</w:t>
            </w:r>
          </w:p>
        </w:tc>
        <w:tc>
          <w:tcPr>
            <w:tcW w:w="408" w:type="dxa"/>
            <w:vAlign w:val="center"/>
          </w:tcPr>
          <w:p w14:paraId="794B00C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20</w:t>
            </w:r>
          </w:p>
        </w:tc>
        <w:tc>
          <w:tcPr>
            <w:tcW w:w="408" w:type="dxa"/>
            <w:vAlign w:val="center"/>
          </w:tcPr>
          <w:p w14:paraId="4D6938B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21</w:t>
            </w:r>
          </w:p>
        </w:tc>
        <w:tc>
          <w:tcPr>
            <w:tcW w:w="408" w:type="dxa"/>
            <w:vAlign w:val="center"/>
          </w:tcPr>
          <w:p w14:paraId="58B2AD4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22</w:t>
            </w:r>
          </w:p>
        </w:tc>
        <w:tc>
          <w:tcPr>
            <w:tcW w:w="448" w:type="dxa"/>
            <w:vAlign w:val="center"/>
          </w:tcPr>
          <w:p w14:paraId="59ADADD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23</w:t>
            </w:r>
          </w:p>
        </w:tc>
        <w:tc>
          <w:tcPr>
            <w:tcW w:w="450" w:type="dxa"/>
            <w:vAlign w:val="center"/>
          </w:tcPr>
          <w:p w14:paraId="76F219E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24</w:t>
            </w:r>
          </w:p>
        </w:tc>
        <w:tc>
          <w:tcPr>
            <w:tcW w:w="450" w:type="dxa"/>
            <w:vAlign w:val="center"/>
          </w:tcPr>
          <w:p w14:paraId="40D8406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25</w:t>
            </w:r>
          </w:p>
        </w:tc>
        <w:tc>
          <w:tcPr>
            <w:tcW w:w="540" w:type="dxa"/>
            <w:vAlign w:val="center"/>
          </w:tcPr>
          <w:p w14:paraId="432BA3E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26</w:t>
            </w:r>
          </w:p>
        </w:tc>
        <w:tc>
          <w:tcPr>
            <w:tcW w:w="450" w:type="dxa"/>
            <w:vAlign w:val="center"/>
          </w:tcPr>
          <w:p w14:paraId="7C3CCC9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27</w:t>
            </w:r>
          </w:p>
        </w:tc>
        <w:tc>
          <w:tcPr>
            <w:tcW w:w="450" w:type="dxa"/>
            <w:vAlign w:val="center"/>
          </w:tcPr>
          <w:p w14:paraId="43824CC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28</w:t>
            </w:r>
          </w:p>
        </w:tc>
        <w:tc>
          <w:tcPr>
            <w:tcW w:w="540" w:type="dxa"/>
            <w:vAlign w:val="center"/>
          </w:tcPr>
          <w:p w14:paraId="78C8022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29</w:t>
            </w:r>
          </w:p>
        </w:tc>
        <w:tc>
          <w:tcPr>
            <w:tcW w:w="540" w:type="dxa"/>
            <w:vAlign w:val="center"/>
          </w:tcPr>
          <w:p w14:paraId="2C074AD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30</w:t>
            </w:r>
          </w:p>
        </w:tc>
        <w:tc>
          <w:tcPr>
            <w:tcW w:w="450" w:type="dxa"/>
            <w:vAlign w:val="center"/>
          </w:tcPr>
          <w:p w14:paraId="2ECDF3B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31</w:t>
            </w:r>
          </w:p>
        </w:tc>
        <w:tc>
          <w:tcPr>
            <w:tcW w:w="540" w:type="dxa"/>
            <w:vAlign w:val="center"/>
          </w:tcPr>
          <w:p w14:paraId="2E0A96E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b/>
                <w:bCs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b/>
                <w:bCs/>
                <w:sz w:val="17"/>
                <w:szCs w:val="17"/>
              </w:rPr>
              <w:t>32</w:t>
            </w:r>
          </w:p>
        </w:tc>
      </w:tr>
      <w:tr w:rsidR="009903FA" w:rsidRPr="00304603" w14:paraId="2FC06AA3" w14:textId="77777777" w:rsidTr="00304603">
        <w:trPr>
          <w:trHeight w:val="258"/>
        </w:trPr>
        <w:tc>
          <w:tcPr>
            <w:tcW w:w="15390" w:type="dxa"/>
            <w:gridSpan w:val="34"/>
            <w:shd w:val="clear" w:color="auto" w:fill="auto"/>
          </w:tcPr>
          <w:p w14:paraId="35F2A34E" w14:textId="337B8855" w:rsidR="009903FA" w:rsidRPr="00DE221F" w:rsidRDefault="009903FA" w:rsidP="00D843FB">
            <w:pPr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 xml:space="preserve">Cardiovascular </w:t>
            </w:r>
            <w:r w:rsidR="0086076A">
              <w:rPr>
                <w:rFonts w:ascii="Aptos" w:hAnsi="Aptos" w:cstheme="minorHAnsi"/>
                <w:b/>
                <w:bCs/>
                <w:sz w:val="20"/>
                <w:szCs w:val="20"/>
              </w:rPr>
              <w:t>d</w:t>
            </w:r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>iseases (CVDs)</w:t>
            </w:r>
          </w:p>
        </w:tc>
      </w:tr>
      <w:tr w:rsidR="009903FA" w:rsidRPr="00304603" w14:paraId="53ABA8F7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03C7B93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1.</w:t>
            </w:r>
          </w:p>
        </w:tc>
        <w:tc>
          <w:tcPr>
            <w:tcW w:w="1016" w:type="dxa"/>
            <w:vAlign w:val="center"/>
          </w:tcPr>
          <w:p w14:paraId="201A6B0C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Barfoed et. al. (2015)</w:t>
            </w:r>
          </w:p>
        </w:tc>
        <w:tc>
          <w:tcPr>
            <w:tcW w:w="408" w:type="dxa"/>
            <w:vAlign w:val="center"/>
          </w:tcPr>
          <w:p w14:paraId="308977F0" w14:textId="7125D12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4CAFE18" w14:textId="52D52A7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A829246" w14:textId="56CC0A8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E3239B5" w14:textId="6CBBAB7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7DCAA07" w14:textId="76ADBB5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77376C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3A09EE3" w14:textId="5D5646E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3FC4834" w14:textId="42CC60F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06AAF49" w14:textId="35B0730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7D3466E" w14:textId="4D393C6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F41CBAB" w14:textId="27CE9D4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A2F3390" w14:textId="5157ED9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FDA1059" w14:textId="3F865AC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BB21BE5" w14:textId="2055903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AE4F9C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D5036F8" w14:textId="0D8939A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959877B" w14:textId="6474DE8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AAF6D2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6FB2120" w14:textId="0DDE33D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B3285B1" w14:textId="6B92ADA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C3FB291" w14:textId="04E5B8A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2B2214B" w14:textId="3FCFEEC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16B4121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1525C529" w14:textId="2708D13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6509651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34785A8E" w14:textId="184FF5C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0836D7B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3AFDA6E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2FF89A3A" w14:textId="6E16730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6F416049" w14:textId="6E47B91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A17B9B8" w14:textId="6D9857E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3B3CA295" w14:textId="0871415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6CB341F6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7B7DDE7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2.</w:t>
            </w:r>
          </w:p>
        </w:tc>
        <w:tc>
          <w:tcPr>
            <w:tcW w:w="1016" w:type="dxa"/>
            <w:vAlign w:val="center"/>
          </w:tcPr>
          <w:p w14:paraId="26CBD000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Bengtsson et. al. (2021)</w:t>
            </w:r>
          </w:p>
        </w:tc>
        <w:tc>
          <w:tcPr>
            <w:tcW w:w="408" w:type="dxa"/>
            <w:vAlign w:val="center"/>
          </w:tcPr>
          <w:p w14:paraId="73F74AF7" w14:textId="7C551CC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103E40F" w14:textId="683E8E3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D50F6E1" w14:textId="42E267D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61BF113" w14:textId="02B65BC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8FC4FD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29031E3" w14:textId="28EABAE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0D6CD8C" w14:textId="4F6DE26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B9845E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BBEAB25" w14:textId="45942D1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CB8B0C9" w14:textId="6093903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4630316" w14:textId="18118B2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57A2454" w14:textId="7413BE2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9D0935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1B14EDD" w14:textId="33E1436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A2B617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D4691EF" w14:textId="63E399F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7593BCA" w14:textId="2D96608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557968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C370406" w14:textId="10D6B1C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5A2369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B143117" w14:textId="176EF32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0AC2615" w14:textId="1672695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573DCE9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792B6453" w14:textId="0C7D474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10B4AC75" w14:textId="3D250E2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7E48B1FB" w14:textId="519C6B9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45E0F43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620538D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7D629B05" w14:textId="78D985D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4AE205E1" w14:textId="652C57F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5C085457" w14:textId="7137E86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46987202" w14:textId="0A72FEC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</w:tr>
      <w:tr w:rsidR="009903FA" w:rsidRPr="00304603" w14:paraId="3BE04F4E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33F67D6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3.</w:t>
            </w:r>
          </w:p>
        </w:tc>
        <w:tc>
          <w:tcPr>
            <w:tcW w:w="1016" w:type="dxa"/>
            <w:vAlign w:val="center"/>
          </w:tcPr>
          <w:p w14:paraId="12363FE0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Bonner et. al. (2014)</w:t>
            </w:r>
          </w:p>
        </w:tc>
        <w:tc>
          <w:tcPr>
            <w:tcW w:w="408" w:type="dxa"/>
            <w:vAlign w:val="center"/>
          </w:tcPr>
          <w:p w14:paraId="463D2B39" w14:textId="1FD4059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3B0020C" w14:textId="23E79F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24B661F" w14:textId="07DD6CC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1996BFC" w14:textId="54A1D76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5D06949" w14:textId="5FD108C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763CB9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A874BC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3731A5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1C6378D" w14:textId="3050F25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C4DDBB0" w14:textId="2C6E478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1F1C301" w14:textId="1DB9ED6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2D2F5EC" w14:textId="00D5D54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231429D" w14:textId="2663A92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6D55FBF" w14:textId="585C5AD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2C6ECA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47129A5" w14:textId="0D3A1A7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4575F29" w14:textId="091555A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6EA658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9470B99" w14:textId="1283405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594AE9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3FAD808" w14:textId="4394CC5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93E8A70" w14:textId="3E6F40A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4F51DB3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12543988" w14:textId="4D11135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442FDAB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7AE777AC" w14:textId="476733D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1CE6FAB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642D3AC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363517F9" w14:textId="5D3CC63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2DE574F7" w14:textId="7F8C7F7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56C4E279" w14:textId="4C0322D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5A312561" w14:textId="2F5C82E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499207BE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274F32C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4.</w:t>
            </w:r>
          </w:p>
        </w:tc>
        <w:tc>
          <w:tcPr>
            <w:tcW w:w="1016" w:type="dxa"/>
            <w:vAlign w:val="center"/>
          </w:tcPr>
          <w:p w14:paraId="245B2AFF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Borg Xuereb et. al. (2016)</w:t>
            </w:r>
          </w:p>
        </w:tc>
        <w:tc>
          <w:tcPr>
            <w:tcW w:w="408" w:type="dxa"/>
            <w:vAlign w:val="center"/>
          </w:tcPr>
          <w:p w14:paraId="588D4F6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02C094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46D6B2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4B44FA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4613C3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15110A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DF8D9B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EC535C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EAC9CCE" w14:textId="4A1E867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F088DBC" w14:textId="101A07C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6324BBA" w14:textId="3BCFEC5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28FDDBC" w14:textId="2DEB4CE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43A53D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CAFDB3D" w14:textId="36F31EB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17A957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6C4DC0F" w14:textId="27EE9E5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93AFF86" w14:textId="083E12A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769638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11B7C65" w14:textId="636E844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680066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8839EB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C6C12D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48" w:type="dxa"/>
            <w:vAlign w:val="center"/>
          </w:tcPr>
          <w:p w14:paraId="391CA05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1A3F432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080109F1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2AE707F1" w14:textId="21D5EF2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7C28748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370B3FE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45A03BB1" w14:textId="2743ECE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2F1ED1EA" w14:textId="35791EB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4C67C4F7" w14:textId="029BB7B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43FC1218" w14:textId="2AE460B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46E62CBB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023FD4E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5.</w:t>
            </w:r>
          </w:p>
        </w:tc>
        <w:tc>
          <w:tcPr>
            <w:tcW w:w="1016" w:type="dxa"/>
            <w:vAlign w:val="center"/>
          </w:tcPr>
          <w:p w14:paraId="65D64879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Bridgwood et. al. (2020)</w:t>
            </w:r>
          </w:p>
        </w:tc>
        <w:tc>
          <w:tcPr>
            <w:tcW w:w="408" w:type="dxa"/>
            <w:vAlign w:val="center"/>
          </w:tcPr>
          <w:p w14:paraId="68A74584" w14:textId="335796A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422B79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2E9DF23" w14:textId="423C68F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122466B" w14:textId="2293270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AF41E5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23D7EB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C325365" w14:textId="024C9E2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1B636A3" w14:textId="505BB52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65AE940" w14:textId="694260F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8B31484" w14:textId="2B37D4A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926E4BE" w14:textId="17E4FA9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422303B" w14:textId="466DF4A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EA10DC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39AEDBB" w14:textId="034F924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99ECF6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C87DCFE" w14:textId="3628A56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335BAB0" w14:textId="505E152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F47D78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224AEAA" w14:textId="445EE7A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44D67F5" w14:textId="00450E1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899DE52" w14:textId="07EA44D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1F2D21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48" w:type="dxa"/>
            <w:vAlign w:val="center"/>
          </w:tcPr>
          <w:p w14:paraId="6B72C88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2D8476E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4DD35AC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404F8294" w14:textId="7BA4FFE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45513744" w14:textId="03FA76A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57C1FAD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47C069A9" w14:textId="3AA577A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3BA25FA5" w14:textId="78ECC70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5F3C2251" w14:textId="4A25875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20FD746A" w14:textId="26E9418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</w:tr>
      <w:tr w:rsidR="009903FA" w:rsidRPr="00304603" w14:paraId="590ECB49" w14:textId="77777777" w:rsidTr="00DE221F">
        <w:trPr>
          <w:trHeight w:val="47"/>
        </w:trPr>
        <w:tc>
          <w:tcPr>
            <w:tcW w:w="540" w:type="dxa"/>
            <w:vAlign w:val="center"/>
          </w:tcPr>
          <w:p w14:paraId="074EEEC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6.</w:t>
            </w:r>
          </w:p>
        </w:tc>
        <w:tc>
          <w:tcPr>
            <w:tcW w:w="1016" w:type="dxa"/>
            <w:vAlign w:val="center"/>
          </w:tcPr>
          <w:p w14:paraId="7A2C2BC0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Durack-Brown et. al. (2003)</w:t>
            </w:r>
          </w:p>
        </w:tc>
        <w:tc>
          <w:tcPr>
            <w:tcW w:w="408" w:type="dxa"/>
            <w:vAlign w:val="center"/>
          </w:tcPr>
          <w:p w14:paraId="0B97599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853CA0B" w14:textId="5424373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17AF4F1" w14:textId="24E1A6E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5139F6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CD8560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268B87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67A4F8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D48D54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E2A5D87" w14:textId="7FCC758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A52FD5A" w14:textId="61C4DFA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CCE4289" w14:textId="58C50B5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FDB3744" w14:textId="1A51FF1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7E42010" w14:textId="1D7C0F7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5AF096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707F34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70DD717" w14:textId="7973043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90192CD" w14:textId="4C74E4B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C69AFA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D84195D" w14:textId="3B77A96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FCE0F7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F349D8D" w14:textId="59D7FA9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08D091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48" w:type="dxa"/>
            <w:vAlign w:val="center"/>
          </w:tcPr>
          <w:p w14:paraId="0DA242D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24EA441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4A43CD7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262F6D7C" w14:textId="4DB45D1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0487FA8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6FA3B82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76DCB490" w14:textId="1B6377E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0C07F705" w14:textId="143BAA7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289C344A" w14:textId="5006B4D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0B8EBA93" w14:textId="2C54D61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771B55CA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2799947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7.</w:t>
            </w:r>
          </w:p>
        </w:tc>
        <w:tc>
          <w:tcPr>
            <w:tcW w:w="1016" w:type="dxa"/>
            <w:vAlign w:val="center"/>
          </w:tcPr>
          <w:p w14:paraId="49E0CCF4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proofErr w:type="spellStart"/>
            <w:r w:rsidRPr="00DE221F">
              <w:rPr>
                <w:rFonts w:ascii="Aptos" w:hAnsi="Aptos" w:cstheme="minorHAnsi"/>
                <w:sz w:val="17"/>
                <w:szCs w:val="17"/>
              </w:rPr>
              <w:t>Fisseni</w:t>
            </w:r>
            <w:proofErr w:type="spellEnd"/>
            <w:r w:rsidRPr="00DE221F">
              <w:rPr>
                <w:rFonts w:ascii="Aptos" w:hAnsi="Aptos" w:cstheme="minorHAnsi"/>
                <w:sz w:val="17"/>
                <w:szCs w:val="17"/>
              </w:rPr>
              <w:t xml:space="preserve"> et. al. (2008)</w:t>
            </w:r>
          </w:p>
        </w:tc>
        <w:tc>
          <w:tcPr>
            <w:tcW w:w="408" w:type="dxa"/>
            <w:vAlign w:val="center"/>
          </w:tcPr>
          <w:p w14:paraId="502389ED" w14:textId="6AFF620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E6F286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96DF96C" w14:textId="625FCFD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B065D67" w14:textId="10B5B20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E3A28F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8423877" w14:textId="257C0D4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F7CF190" w14:textId="231699B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74C145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CB4AD64" w14:textId="21B65EB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A6C84C2" w14:textId="6C5C47C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02DDF7F" w14:textId="2B39969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AE3B685" w14:textId="5B5248C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CDDECAD" w14:textId="3AA21EB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8CD72F5" w14:textId="1475026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CBFC6C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4393C05" w14:textId="67EA28B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2C07E75" w14:textId="1D290BF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DC0250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F5A0F56" w14:textId="4ABDA70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D0AFEC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9DCFC65" w14:textId="6E22869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DCBA24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48" w:type="dxa"/>
            <w:vAlign w:val="center"/>
          </w:tcPr>
          <w:p w14:paraId="781E6EA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428851EA" w14:textId="3D91EA2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02BB560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67E0F49B" w14:textId="21CFD25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C14CDE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052B0CF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5F9D9D4C" w14:textId="4F39CF3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3CA85B94" w14:textId="77D0751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21CE16FB" w14:textId="1329891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7A546955" w14:textId="3B7E049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6C6A9C97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6EB714D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8.</w:t>
            </w:r>
          </w:p>
        </w:tc>
        <w:tc>
          <w:tcPr>
            <w:tcW w:w="1016" w:type="dxa"/>
            <w:vAlign w:val="center"/>
          </w:tcPr>
          <w:p w14:paraId="00A6D8F8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Hawking et. al. (2019)</w:t>
            </w:r>
          </w:p>
        </w:tc>
        <w:tc>
          <w:tcPr>
            <w:tcW w:w="408" w:type="dxa"/>
            <w:vAlign w:val="center"/>
          </w:tcPr>
          <w:p w14:paraId="1BDE4E61" w14:textId="3B74266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A71A021" w14:textId="71F1870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418DC81" w14:textId="59D5A99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8D0202C" w14:textId="74D84A3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36F13A0" w14:textId="28A5097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7509A38" w14:textId="5E67CA2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A393FEA" w14:textId="4EC32A6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155F1AA" w14:textId="303EDBB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924D1B0" w14:textId="768069C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48D18FE" w14:textId="3765DC4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40489C3" w14:textId="54C44CA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D25CE3D" w14:textId="09BDD18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E65D02E" w14:textId="521CE61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2F03C44" w14:textId="39B4C2D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544E87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F966543" w14:textId="2CCF9BF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7B77AE1" w14:textId="339F4DE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4F1E4C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EE2745F" w14:textId="017CD52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0971E53" w14:textId="64586F0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07350BB" w14:textId="2FA80B9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2ED1C6F" w14:textId="5CD1E54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2D68839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1D8D640B" w14:textId="7B56399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5443BD3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45BE7178" w14:textId="563943C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613F2EB" w14:textId="6DEA7F6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65AF18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59F148F9" w14:textId="5827CA7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18894C61" w14:textId="098F554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6643E97F" w14:textId="09286F4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5661992F" w14:textId="6F42A25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5526B986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51064FC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9.</w:t>
            </w:r>
          </w:p>
        </w:tc>
        <w:tc>
          <w:tcPr>
            <w:tcW w:w="1016" w:type="dxa"/>
            <w:vAlign w:val="center"/>
          </w:tcPr>
          <w:p w14:paraId="7A2E8589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Honey et. al. (2015)</w:t>
            </w:r>
          </w:p>
        </w:tc>
        <w:tc>
          <w:tcPr>
            <w:tcW w:w="408" w:type="dxa"/>
            <w:vAlign w:val="center"/>
          </w:tcPr>
          <w:p w14:paraId="65C5E495" w14:textId="4F7F706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3DF263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2CA9A2C" w14:textId="6708742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18963D3" w14:textId="4A5C568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EC7675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2D3B48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EC206B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488B2F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B465358" w14:textId="5371586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3F837DA" w14:textId="3E58766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4837AB7" w14:textId="4C2F94D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307941F" w14:textId="586EB89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4CA5AB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2068561" w14:textId="2AACCF6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F37B9D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7E18AFA" w14:textId="429C712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29D8E28" w14:textId="640C6F2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1637F9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1232670" w14:textId="4C119F2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C867B5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E35B58E" w14:textId="5B12C56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D82EE57" w14:textId="7A2ACE8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42FE4CD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30D751D0" w14:textId="2B1E64A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4F6A73C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41E768C3" w14:textId="4807F7F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65AADCC6" w14:textId="74C0996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66E4934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69F24A6D" w14:textId="1BC9894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0F1E36AE" w14:textId="1DA4AE6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15246716" w14:textId="163903D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30938179" w14:textId="2455B79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57506AE5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49A83E3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11.</w:t>
            </w:r>
          </w:p>
        </w:tc>
        <w:tc>
          <w:tcPr>
            <w:tcW w:w="1016" w:type="dxa"/>
            <w:vAlign w:val="center"/>
          </w:tcPr>
          <w:p w14:paraId="5666C8F2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Polak and Green (2015)</w:t>
            </w:r>
          </w:p>
        </w:tc>
        <w:tc>
          <w:tcPr>
            <w:tcW w:w="408" w:type="dxa"/>
            <w:vAlign w:val="center"/>
          </w:tcPr>
          <w:p w14:paraId="4037E260" w14:textId="52528F7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AF45D62" w14:textId="44562C5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BAF50A4" w14:textId="38F0896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FB58DD4" w14:textId="7ED344C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30EC73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8FD9AF1" w14:textId="0A02476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42DE318" w14:textId="147A34C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F6DFDDE" w14:textId="4FB69F1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9B0E1B9" w14:textId="7AD580F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1D05942" w14:textId="6BC087F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0FD3E1F" w14:textId="542C637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E4522EB" w14:textId="45F1E07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D5994A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0A860C6" w14:textId="12C82F4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69555E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A0CA3A7" w14:textId="24CAD0F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1EF34E1" w14:textId="13C0996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0CC753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EB92115" w14:textId="5ECB062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F3710A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E85967B" w14:textId="0329E2C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5EAA3AF" w14:textId="0B3A1FA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48" w:type="dxa"/>
            <w:vAlign w:val="center"/>
          </w:tcPr>
          <w:p w14:paraId="1596307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3DCF02E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49B01DE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04791984" w14:textId="78ED6DB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4D49F91" w14:textId="4796F0A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5BFA438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2AFCB728" w14:textId="70F7EC9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3C0B46B5" w14:textId="723D37F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17A46B0B" w14:textId="319A204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19AB3DF2" w14:textId="00D6351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076B81BE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4321BCC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12.</w:t>
            </w:r>
          </w:p>
        </w:tc>
        <w:tc>
          <w:tcPr>
            <w:tcW w:w="1016" w:type="dxa"/>
            <w:vAlign w:val="center"/>
          </w:tcPr>
          <w:p w14:paraId="0053826D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Rosal et. al. (2004)</w:t>
            </w:r>
          </w:p>
        </w:tc>
        <w:tc>
          <w:tcPr>
            <w:tcW w:w="408" w:type="dxa"/>
            <w:vAlign w:val="center"/>
          </w:tcPr>
          <w:p w14:paraId="1EBF2D3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735A757" w14:textId="23982B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061841B" w14:textId="1FC8480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815CEEF" w14:textId="617F04A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7B0797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830D7D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4D55ED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8A47B7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920FC10" w14:textId="60E3A1D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172D35F" w14:textId="17C5718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D23AA04" w14:textId="0CA1248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C3E58BB" w14:textId="1D02484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EDEF2B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A136A0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5D80DF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C9CEB77" w14:textId="52FA670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B01FE2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68135A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75F33255" w14:textId="6B4FADE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DDEE6B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B458319" w14:textId="6ACFEE8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4C32BA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48" w:type="dxa"/>
            <w:vAlign w:val="center"/>
          </w:tcPr>
          <w:p w14:paraId="7E6E69C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6CDCD57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6EF68F9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03EFB82D" w14:textId="08040AD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1E7956D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30061ED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75D94384" w14:textId="1E20F24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2B000801" w14:textId="70FBBEA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B3FDB51" w14:textId="04CD855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1BCD7ACF" w14:textId="5B80A2C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75704B1A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425D19A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13.</w:t>
            </w:r>
          </w:p>
        </w:tc>
        <w:tc>
          <w:tcPr>
            <w:tcW w:w="1016" w:type="dxa"/>
            <w:vAlign w:val="center"/>
          </w:tcPr>
          <w:p w14:paraId="08AF293E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proofErr w:type="spellStart"/>
            <w:r w:rsidRPr="00DE221F">
              <w:rPr>
                <w:rFonts w:ascii="Aptos" w:hAnsi="Aptos" w:cstheme="minorHAnsi"/>
                <w:sz w:val="17"/>
                <w:szCs w:val="17"/>
              </w:rPr>
              <w:t>Salmasi</w:t>
            </w:r>
            <w:proofErr w:type="spellEnd"/>
            <w:r w:rsidRPr="00DE221F">
              <w:rPr>
                <w:rFonts w:ascii="Aptos" w:hAnsi="Aptos" w:cstheme="minorHAnsi"/>
                <w:sz w:val="17"/>
                <w:szCs w:val="17"/>
              </w:rPr>
              <w:t xml:space="preserve"> et. al. (2019)</w:t>
            </w:r>
          </w:p>
        </w:tc>
        <w:tc>
          <w:tcPr>
            <w:tcW w:w="408" w:type="dxa"/>
            <w:vAlign w:val="center"/>
          </w:tcPr>
          <w:p w14:paraId="42CDDAC2" w14:textId="722D668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E4E16E5" w14:textId="52C3AD3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4D147E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BC0345F" w14:textId="37D85B1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7A5F6F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500C63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9BFF27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3C5563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48A0C91" w14:textId="022C3C5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F110F8A" w14:textId="76143A3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C8DD415" w14:textId="44835BA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80E1740" w14:textId="7E61042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F9EC23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88CF119" w14:textId="6AE8C26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20A2C85" w14:textId="75E020E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B5A9507" w14:textId="325AF30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D13F58C" w14:textId="662ABE9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1BFEB0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AA940D8" w14:textId="10DE9FA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A296042" w14:textId="0934BB4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05E89E3" w14:textId="470138C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5DC8F01" w14:textId="14EC2E0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7966BC0D" w14:textId="43AE35B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754942BE" w14:textId="0D501E7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1692755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0BABC633" w14:textId="1BF0CBA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57DF4C39" w14:textId="7FC0AF0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2C7BFB4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2B649596" w14:textId="1E08CEE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4CCB6273" w14:textId="52F668E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18CB024" w14:textId="00BF790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7D4E3129" w14:textId="4C93530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473B54D6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6FFE2445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14.</w:t>
            </w:r>
          </w:p>
        </w:tc>
        <w:tc>
          <w:tcPr>
            <w:tcW w:w="1016" w:type="dxa"/>
            <w:vAlign w:val="center"/>
          </w:tcPr>
          <w:p w14:paraId="03C266C7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 xml:space="preserve">Van </w:t>
            </w:r>
            <w:proofErr w:type="spellStart"/>
            <w:r w:rsidRPr="00DE221F">
              <w:rPr>
                <w:rFonts w:ascii="Aptos" w:hAnsi="Aptos" w:cstheme="minorHAnsi"/>
                <w:sz w:val="17"/>
                <w:szCs w:val="17"/>
              </w:rPr>
              <w:t>Steenkiste</w:t>
            </w:r>
            <w:proofErr w:type="spellEnd"/>
            <w:r w:rsidRPr="00DE221F">
              <w:rPr>
                <w:rFonts w:ascii="Aptos" w:hAnsi="Aptos" w:cstheme="minorHAnsi"/>
                <w:sz w:val="17"/>
                <w:szCs w:val="17"/>
              </w:rPr>
              <w:t xml:space="preserve"> et. al. (2004)</w:t>
            </w:r>
          </w:p>
        </w:tc>
        <w:tc>
          <w:tcPr>
            <w:tcW w:w="408" w:type="dxa"/>
            <w:vAlign w:val="center"/>
          </w:tcPr>
          <w:p w14:paraId="53ED8F92" w14:textId="1EC78F4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BA9C57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B09D9A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3F07B17" w14:textId="68D16E5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BAF18DE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759CBA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AE57DD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11943E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14DA6A5" w14:textId="4582D2A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AFEB93E" w14:textId="46D727D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9156D4B" w14:textId="783A646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60EB421" w14:textId="7329BB7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D2146A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0A1623E" w14:textId="230AE47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A42C6F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4ED85895" w14:textId="73EB36F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CCB3E51" w14:textId="35CBE2A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C22A2B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7C9E30F" w14:textId="69C357D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7188B7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3AC40D6" w14:textId="060EBDC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2400020" w14:textId="7E929AB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6C518FCF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1006DD48" w14:textId="7019AFB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7263DEE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7C6B5C9E" w14:textId="2477D34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DCD20CB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016FEE48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3E14EE2A" w14:textId="0C76C2F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440188F7" w14:textId="4321790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09F04A85" w14:textId="762D0DCE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62677B2C" w14:textId="3977993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  <w:tr w:rsidR="009903FA" w:rsidRPr="00304603" w14:paraId="1503FDB3" w14:textId="77777777" w:rsidTr="00304603">
        <w:trPr>
          <w:trHeight w:val="258"/>
        </w:trPr>
        <w:tc>
          <w:tcPr>
            <w:tcW w:w="15390" w:type="dxa"/>
            <w:gridSpan w:val="34"/>
            <w:shd w:val="clear" w:color="auto" w:fill="auto"/>
          </w:tcPr>
          <w:p w14:paraId="4A325F3F" w14:textId="00ACA0E0" w:rsidR="009903FA" w:rsidRPr="00DE221F" w:rsidRDefault="009903FA" w:rsidP="00D843FB">
            <w:pPr>
              <w:rPr>
                <w:rFonts w:ascii="Aptos" w:hAnsi="Aptos" w:cstheme="minorHAnsi"/>
                <w:b/>
                <w:bCs/>
                <w:sz w:val="20"/>
                <w:szCs w:val="20"/>
              </w:rPr>
            </w:pPr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 xml:space="preserve">Diabetes </w:t>
            </w:r>
            <w:proofErr w:type="spellStart"/>
            <w:r w:rsidR="0086076A">
              <w:rPr>
                <w:rFonts w:ascii="Aptos" w:hAnsi="Aptos" w:cstheme="minorHAnsi"/>
                <w:b/>
                <w:bCs/>
                <w:sz w:val="20"/>
                <w:szCs w:val="20"/>
              </w:rPr>
              <w:t>m</w:t>
            </w:r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>iletus</w:t>
            </w:r>
            <w:proofErr w:type="spellEnd"/>
            <w:r w:rsidRPr="00DE221F">
              <w:rPr>
                <w:rFonts w:ascii="Aptos" w:hAnsi="Aptos" w:cstheme="minorHAnsi"/>
                <w:b/>
                <w:bCs/>
                <w:sz w:val="20"/>
                <w:szCs w:val="20"/>
              </w:rPr>
              <w:t xml:space="preserve"> (DM)</w:t>
            </w:r>
          </w:p>
        </w:tc>
      </w:tr>
      <w:tr w:rsidR="009903FA" w:rsidRPr="00304603" w14:paraId="0DDC2034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5528854E" w14:textId="173B4ED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1</w:t>
            </w:r>
            <w:r w:rsidR="00E32E86">
              <w:rPr>
                <w:rFonts w:ascii="Aptos" w:hAnsi="Aptos" w:cstheme="minorHAnsi"/>
                <w:sz w:val="17"/>
                <w:szCs w:val="17"/>
              </w:rPr>
              <w:t>5</w:t>
            </w:r>
            <w:r w:rsidRPr="00DE221F">
              <w:rPr>
                <w:rFonts w:ascii="Aptos" w:hAnsi="Aptos" w:cstheme="minorHAnsi"/>
                <w:sz w:val="17"/>
                <w:szCs w:val="17"/>
              </w:rPr>
              <w:t>.</w:t>
            </w:r>
          </w:p>
        </w:tc>
        <w:tc>
          <w:tcPr>
            <w:tcW w:w="1016" w:type="dxa"/>
            <w:vAlign w:val="center"/>
          </w:tcPr>
          <w:p w14:paraId="0E8EF3E8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Ledford et. al. (2011)</w:t>
            </w:r>
          </w:p>
        </w:tc>
        <w:tc>
          <w:tcPr>
            <w:tcW w:w="408" w:type="dxa"/>
            <w:vAlign w:val="center"/>
          </w:tcPr>
          <w:p w14:paraId="1D2FB458" w14:textId="5EC282E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A265C20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CA90E64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C99F935" w14:textId="672430A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9FA28C9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CFBB29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EFFF3C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C38ACE1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54D106D" w14:textId="726B6FF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87BF386" w14:textId="1EB3A69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63A31EC" w14:textId="6D0A772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19A0733" w14:textId="458AB30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D12E88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39702577" w14:textId="15B8D69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E5A219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02C6A1A1" w14:textId="308511B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9334AD3" w14:textId="7C06368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FCA300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AA0A5C6" w14:textId="1565F192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0049019" w14:textId="02F1278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A18C987" w14:textId="2A2384D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3F80D98" w14:textId="2FAC42F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3E2E59FC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133EE341" w14:textId="26DAB67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6EA0EBC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2E8165B1" w14:textId="7E90BD5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52706A7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50" w:type="dxa"/>
            <w:vAlign w:val="center"/>
          </w:tcPr>
          <w:p w14:paraId="3536F5DB" w14:textId="226BA9E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1882AD73" w14:textId="1761750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6844D4EA" w14:textId="10D48323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3A9016E" w14:textId="43B7A28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75A8AC6E" w14:textId="0D4F797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</w:tr>
      <w:tr w:rsidR="009903FA" w:rsidRPr="00304603" w14:paraId="0E0E4B0C" w14:textId="77777777" w:rsidTr="00DE221F">
        <w:trPr>
          <w:trHeight w:val="258"/>
        </w:trPr>
        <w:tc>
          <w:tcPr>
            <w:tcW w:w="540" w:type="dxa"/>
            <w:vAlign w:val="center"/>
          </w:tcPr>
          <w:p w14:paraId="50CC203D" w14:textId="2CAB35D9" w:rsidR="009903FA" w:rsidRPr="00DE221F" w:rsidRDefault="00E32E86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>
              <w:rPr>
                <w:rFonts w:ascii="Aptos" w:hAnsi="Aptos" w:cstheme="minorHAnsi"/>
                <w:sz w:val="17"/>
                <w:szCs w:val="17"/>
              </w:rPr>
              <w:lastRenderedPageBreak/>
              <w:t>16</w:t>
            </w:r>
            <w:r w:rsidR="009903FA" w:rsidRPr="00DE221F">
              <w:rPr>
                <w:rFonts w:ascii="Aptos" w:hAnsi="Aptos" w:cstheme="minorHAnsi"/>
                <w:sz w:val="17"/>
                <w:szCs w:val="17"/>
              </w:rPr>
              <w:t>.</w:t>
            </w:r>
          </w:p>
        </w:tc>
        <w:tc>
          <w:tcPr>
            <w:tcW w:w="1016" w:type="dxa"/>
            <w:vAlign w:val="center"/>
          </w:tcPr>
          <w:p w14:paraId="41FDAA96" w14:textId="77777777" w:rsidR="009903FA" w:rsidRPr="00DE221F" w:rsidRDefault="009903FA" w:rsidP="00D843FB">
            <w:pPr>
              <w:rPr>
                <w:rFonts w:ascii="Aptos" w:hAnsi="Aptos" w:cstheme="minorHAnsi"/>
                <w:sz w:val="17"/>
                <w:szCs w:val="17"/>
                <w:highlight w:val="yellow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Yao et. al. (2022)</w:t>
            </w:r>
          </w:p>
        </w:tc>
        <w:tc>
          <w:tcPr>
            <w:tcW w:w="408" w:type="dxa"/>
            <w:vAlign w:val="center"/>
          </w:tcPr>
          <w:p w14:paraId="3B8621F2" w14:textId="0B8C438C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3D11882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27A5F3AB" w14:textId="1F080C3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481A2B1" w14:textId="12C9FA05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1C4B234A" w14:textId="6989495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9959033" w14:textId="52CF58E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9C99E7D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56D1F075" w14:textId="2504D63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F02AA8B" w14:textId="4599C93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45581DF" w14:textId="37C89A9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F6406A7" w14:textId="25DF96B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4B6008D0" w14:textId="0DA651CA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3E3EECBA" w14:textId="409C5B4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F0C7B42" w14:textId="2483DEE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6CE144BA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191684CA" w14:textId="720B3009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0FF0FE8B" w14:textId="323ECD9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B61E713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408" w:type="dxa"/>
            <w:vAlign w:val="center"/>
          </w:tcPr>
          <w:p w14:paraId="65EA8FCD" w14:textId="1C531F64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729BABBF" w14:textId="3BE803D0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5918BD64" w14:textId="4EE71D2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08" w:type="dxa"/>
            <w:vAlign w:val="center"/>
          </w:tcPr>
          <w:p w14:paraId="25267AAC" w14:textId="13562BC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48" w:type="dxa"/>
            <w:vAlign w:val="center"/>
          </w:tcPr>
          <w:p w14:paraId="503CEE0D" w14:textId="6BDB07A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4C855332" w14:textId="0501C2A1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1D58346" w14:textId="77777777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</w:p>
        </w:tc>
        <w:tc>
          <w:tcPr>
            <w:tcW w:w="540" w:type="dxa"/>
            <w:vAlign w:val="center"/>
          </w:tcPr>
          <w:p w14:paraId="6719F3A9" w14:textId="2F945CC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69A5956D" w14:textId="69B8F4CB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10625A2E" w14:textId="77940528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282A598C" w14:textId="19268A7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7BBA2A98" w14:textId="769BE9E6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450" w:type="dxa"/>
            <w:vAlign w:val="center"/>
          </w:tcPr>
          <w:p w14:paraId="30010826" w14:textId="56690C7F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  <w:tc>
          <w:tcPr>
            <w:tcW w:w="540" w:type="dxa"/>
            <w:vAlign w:val="center"/>
          </w:tcPr>
          <w:p w14:paraId="32A26841" w14:textId="17114C5D" w:rsidR="009903FA" w:rsidRPr="00DE221F" w:rsidRDefault="009903FA" w:rsidP="00D843FB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r w:rsidRPr="00DE221F">
              <w:rPr>
                <w:rFonts w:ascii="Aptos" w:hAnsi="Aptos" w:cstheme="minorHAnsi"/>
                <w:sz w:val="17"/>
                <w:szCs w:val="17"/>
              </w:rPr>
              <w:t>x</w:t>
            </w:r>
          </w:p>
        </w:tc>
      </w:tr>
    </w:tbl>
    <w:p w14:paraId="5D098E45" w14:textId="299BBF72" w:rsidR="004F3E27" w:rsidRPr="00180A5F" w:rsidRDefault="00922D98" w:rsidP="009019BF">
      <w:pPr>
        <w:spacing w:after="0"/>
        <w:rPr>
          <w:rFonts w:ascii="Aptos" w:hAnsi="Aptos"/>
          <w:sz w:val="20"/>
          <w:szCs w:val="20"/>
        </w:rPr>
      </w:pPr>
      <w:r w:rsidRPr="00180A5F">
        <w:rPr>
          <w:rFonts w:ascii="Aptos" w:hAnsi="Aptos"/>
          <w:sz w:val="20"/>
          <w:szCs w:val="20"/>
        </w:rPr>
        <w:t>*</w:t>
      </w:r>
      <w:r w:rsidR="000F4416">
        <w:rPr>
          <w:rFonts w:ascii="Aptos" w:hAnsi="Aptos"/>
          <w:sz w:val="20"/>
          <w:szCs w:val="20"/>
        </w:rPr>
        <w:t xml:space="preserve"> </w:t>
      </w:r>
      <w:r w:rsidRPr="00180A5F">
        <w:rPr>
          <w:rFonts w:ascii="Aptos" w:hAnsi="Aptos"/>
          <w:sz w:val="20"/>
          <w:szCs w:val="20"/>
        </w:rPr>
        <w:t xml:space="preserve">The </w:t>
      </w:r>
      <w:r w:rsidR="009019BF" w:rsidRPr="00180A5F">
        <w:rPr>
          <w:rFonts w:ascii="Aptos" w:hAnsi="Aptos"/>
          <w:sz w:val="20"/>
          <w:szCs w:val="20"/>
        </w:rPr>
        <w:t>Consolidated criteria for reporting qualitative research (COREQ)</w:t>
      </w:r>
      <w:r w:rsidR="00180A5F" w:rsidRPr="00180A5F">
        <w:rPr>
          <w:rFonts w:ascii="Aptos" w:hAnsi="Aptos"/>
          <w:sz w:val="20"/>
          <w:szCs w:val="20"/>
        </w:rPr>
        <w:t xml:space="preserve"> 32 item checklist was used to appraise the quality of qualitative </w:t>
      </w:r>
      <w:r w:rsidR="00A00C22">
        <w:rPr>
          <w:rFonts w:ascii="Aptos" w:hAnsi="Aptos"/>
          <w:sz w:val="20"/>
          <w:szCs w:val="20"/>
        </w:rPr>
        <w:t>studies</w:t>
      </w:r>
      <w:r w:rsidR="00180A5F" w:rsidRPr="00180A5F">
        <w:rPr>
          <w:rFonts w:ascii="Aptos" w:hAnsi="Aptos"/>
          <w:sz w:val="20"/>
          <w:szCs w:val="20"/>
        </w:rPr>
        <w:t>.</w:t>
      </w:r>
    </w:p>
    <w:p w14:paraId="72F3D2BE" w14:textId="77777777" w:rsidR="004F3E27" w:rsidRDefault="004F3E27" w:rsidP="008D3069">
      <w:pPr>
        <w:spacing w:after="0"/>
        <w:rPr>
          <w:b/>
          <w:bCs/>
        </w:rPr>
      </w:pPr>
    </w:p>
    <w:p w14:paraId="0ED08546" w14:textId="77777777" w:rsidR="004F3E27" w:rsidRDefault="004F3E27" w:rsidP="008D3069">
      <w:pPr>
        <w:spacing w:after="0"/>
        <w:rPr>
          <w:b/>
          <w:bCs/>
        </w:rPr>
      </w:pPr>
    </w:p>
    <w:p w14:paraId="3429817F" w14:textId="77777777" w:rsidR="004F3E27" w:rsidRDefault="004F3E27" w:rsidP="008D3069">
      <w:pPr>
        <w:spacing w:after="0"/>
        <w:rPr>
          <w:b/>
          <w:bCs/>
        </w:rPr>
      </w:pPr>
    </w:p>
    <w:p w14:paraId="060F3061" w14:textId="77777777" w:rsidR="004F3E27" w:rsidRDefault="004F3E27" w:rsidP="008D3069">
      <w:pPr>
        <w:spacing w:after="0"/>
        <w:rPr>
          <w:b/>
          <w:bCs/>
        </w:rPr>
      </w:pPr>
    </w:p>
    <w:p w14:paraId="4815315C" w14:textId="77777777" w:rsidR="004F3E27" w:rsidRDefault="004F3E27" w:rsidP="008D3069">
      <w:pPr>
        <w:spacing w:after="0"/>
        <w:rPr>
          <w:b/>
          <w:bCs/>
        </w:rPr>
      </w:pPr>
    </w:p>
    <w:p w14:paraId="32F4E0F7" w14:textId="77777777" w:rsidR="004F3E27" w:rsidRDefault="004F3E27" w:rsidP="008D3069">
      <w:pPr>
        <w:spacing w:after="0"/>
        <w:rPr>
          <w:b/>
          <w:bCs/>
        </w:rPr>
      </w:pPr>
    </w:p>
    <w:p w14:paraId="4B31040F" w14:textId="77777777" w:rsidR="004F3E27" w:rsidRDefault="004F3E27" w:rsidP="008D3069">
      <w:pPr>
        <w:spacing w:after="0"/>
        <w:rPr>
          <w:b/>
          <w:bCs/>
        </w:rPr>
      </w:pPr>
    </w:p>
    <w:p w14:paraId="65A57FEE" w14:textId="77777777" w:rsidR="004F3E27" w:rsidRDefault="004F3E27" w:rsidP="008D3069">
      <w:pPr>
        <w:spacing w:after="0"/>
        <w:rPr>
          <w:b/>
          <w:bCs/>
        </w:rPr>
      </w:pPr>
    </w:p>
    <w:p w14:paraId="6E5A42C3" w14:textId="77777777" w:rsidR="004F3E27" w:rsidRDefault="004F3E27" w:rsidP="008D3069">
      <w:pPr>
        <w:spacing w:after="0"/>
        <w:rPr>
          <w:b/>
          <w:bCs/>
        </w:rPr>
      </w:pPr>
    </w:p>
    <w:p w14:paraId="421A0E43" w14:textId="77777777" w:rsidR="004F3E27" w:rsidRDefault="004F3E27" w:rsidP="008D3069">
      <w:pPr>
        <w:spacing w:after="0"/>
        <w:rPr>
          <w:b/>
          <w:bCs/>
        </w:rPr>
      </w:pPr>
    </w:p>
    <w:p w14:paraId="6D60A45F" w14:textId="77777777" w:rsidR="004F3E27" w:rsidRDefault="004F3E27" w:rsidP="008D3069">
      <w:pPr>
        <w:spacing w:after="0"/>
        <w:rPr>
          <w:b/>
          <w:bCs/>
        </w:rPr>
      </w:pPr>
    </w:p>
    <w:p w14:paraId="12F5A4BC" w14:textId="77777777" w:rsidR="004F3E27" w:rsidRDefault="004F3E27" w:rsidP="008D3069">
      <w:pPr>
        <w:spacing w:after="0"/>
        <w:rPr>
          <w:b/>
          <w:bCs/>
        </w:rPr>
      </w:pPr>
    </w:p>
    <w:p w14:paraId="22432DC9" w14:textId="77777777" w:rsidR="004F3E27" w:rsidRDefault="004F3E27" w:rsidP="008D3069">
      <w:pPr>
        <w:spacing w:after="0"/>
        <w:rPr>
          <w:b/>
          <w:bCs/>
        </w:rPr>
      </w:pPr>
    </w:p>
    <w:p w14:paraId="6A5DCFF0" w14:textId="77777777" w:rsidR="004F3E27" w:rsidRDefault="004F3E27" w:rsidP="008D3069">
      <w:pPr>
        <w:spacing w:after="0"/>
        <w:rPr>
          <w:b/>
          <w:bCs/>
        </w:rPr>
      </w:pPr>
    </w:p>
    <w:p w14:paraId="77494D27" w14:textId="77777777" w:rsidR="004F3E27" w:rsidRDefault="004F3E27" w:rsidP="008D3069">
      <w:pPr>
        <w:spacing w:after="0"/>
        <w:rPr>
          <w:b/>
          <w:bCs/>
        </w:rPr>
      </w:pPr>
    </w:p>
    <w:p w14:paraId="74421416" w14:textId="77777777" w:rsidR="004F3E27" w:rsidRDefault="004F3E27" w:rsidP="008D3069">
      <w:pPr>
        <w:spacing w:after="0"/>
        <w:rPr>
          <w:b/>
          <w:bCs/>
        </w:rPr>
      </w:pPr>
    </w:p>
    <w:p w14:paraId="56BFCD90" w14:textId="77777777" w:rsidR="004F3E27" w:rsidRDefault="004F3E27" w:rsidP="008D3069">
      <w:pPr>
        <w:spacing w:after="0"/>
        <w:rPr>
          <w:b/>
          <w:bCs/>
        </w:rPr>
      </w:pPr>
    </w:p>
    <w:p w14:paraId="407A0B11" w14:textId="77777777" w:rsidR="004F3E27" w:rsidRDefault="004F3E27" w:rsidP="008D3069">
      <w:pPr>
        <w:spacing w:after="0"/>
        <w:rPr>
          <w:b/>
          <w:bCs/>
        </w:rPr>
      </w:pPr>
    </w:p>
    <w:p w14:paraId="296768DB" w14:textId="77777777" w:rsidR="004F3E27" w:rsidRDefault="004F3E27" w:rsidP="008D3069">
      <w:pPr>
        <w:spacing w:after="0"/>
        <w:rPr>
          <w:b/>
          <w:bCs/>
        </w:rPr>
      </w:pPr>
    </w:p>
    <w:p w14:paraId="33F402E4" w14:textId="77777777" w:rsidR="004F3E27" w:rsidRDefault="004F3E27" w:rsidP="008D3069">
      <w:pPr>
        <w:spacing w:after="0"/>
        <w:rPr>
          <w:b/>
          <w:bCs/>
        </w:rPr>
      </w:pPr>
    </w:p>
    <w:p w14:paraId="63A33AA3" w14:textId="77777777" w:rsidR="004F3E27" w:rsidRDefault="004F3E27" w:rsidP="008D3069">
      <w:pPr>
        <w:spacing w:after="0"/>
        <w:rPr>
          <w:b/>
          <w:bCs/>
        </w:rPr>
      </w:pPr>
    </w:p>
    <w:p w14:paraId="0523A87C" w14:textId="77777777" w:rsidR="004F3E27" w:rsidRDefault="004F3E27" w:rsidP="008D3069">
      <w:pPr>
        <w:spacing w:after="0"/>
        <w:rPr>
          <w:b/>
          <w:bCs/>
        </w:rPr>
      </w:pPr>
    </w:p>
    <w:p w14:paraId="4C354D5F" w14:textId="77777777" w:rsidR="004F3E27" w:rsidRDefault="004F3E27" w:rsidP="008D3069">
      <w:pPr>
        <w:spacing w:after="0"/>
        <w:rPr>
          <w:b/>
          <w:bCs/>
        </w:rPr>
      </w:pPr>
    </w:p>
    <w:p w14:paraId="1C88BA21" w14:textId="77777777" w:rsidR="004F3E27" w:rsidRDefault="004F3E27" w:rsidP="008D3069">
      <w:pPr>
        <w:spacing w:after="0"/>
        <w:rPr>
          <w:b/>
          <w:bCs/>
        </w:rPr>
      </w:pPr>
    </w:p>
    <w:p w14:paraId="2D8963B7" w14:textId="77777777" w:rsidR="004F3E27" w:rsidRDefault="004F3E27" w:rsidP="008D3069">
      <w:pPr>
        <w:spacing w:after="0"/>
        <w:rPr>
          <w:b/>
          <w:bCs/>
        </w:rPr>
      </w:pPr>
    </w:p>
    <w:p w14:paraId="7C28E615" w14:textId="77777777" w:rsidR="004F3E27" w:rsidRDefault="004F3E27" w:rsidP="008D3069">
      <w:pPr>
        <w:spacing w:after="0"/>
        <w:rPr>
          <w:b/>
          <w:bCs/>
        </w:rPr>
      </w:pPr>
    </w:p>
    <w:p w14:paraId="1CFA098F" w14:textId="77777777" w:rsidR="004F3E27" w:rsidRDefault="004F3E27" w:rsidP="008D3069">
      <w:pPr>
        <w:spacing w:after="0"/>
        <w:rPr>
          <w:b/>
          <w:bCs/>
        </w:rPr>
      </w:pPr>
    </w:p>
    <w:p w14:paraId="1B4A6823" w14:textId="77777777" w:rsidR="004F3E27" w:rsidRDefault="004F3E27" w:rsidP="008D3069">
      <w:pPr>
        <w:spacing w:after="0"/>
        <w:rPr>
          <w:b/>
          <w:bCs/>
        </w:rPr>
      </w:pPr>
    </w:p>
    <w:p w14:paraId="2598F47C" w14:textId="77777777" w:rsidR="00437B9E" w:rsidRDefault="00437B9E" w:rsidP="0016618F">
      <w:pPr>
        <w:spacing w:before="240" w:after="0"/>
        <w:rPr>
          <w:u w:val="single"/>
        </w:rPr>
      </w:pPr>
    </w:p>
    <w:p w14:paraId="0B96A725" w14:textId="77777777" w:rsidR="00001FC3" w:rsidRDefault="00001FC3" w:rsidP="0016618F">
      <w:pPr>
        <w:spacing w:before="240" w:after="0"/>
        <w:rPr>
          <w:u w:val="single"/>
        </w:rPr>
      </w:pPr>
    </w:p>
    <w:p w14:paraId="2574846F" w14:textId="77777777" w:rsidR="00437B9E" w:rsidRDefault="00437B9E" w:rsidP="00A86E95">
      <w:pPr>
        <w:spacing w:after="0"/>
        <w:rPr>
          <w:rFonts w:ascii="Aptos" w:hAnsi="Aptos"/>
          <w:b/>
          <w:bCs/>
          <w:sz w:val="20"/>
          <w:szCs w:val="20"/>
        </w:rPr>
      </w:pPr>
    </w:p>
    <w:p w14:paraId="0189F8FC" w14:textId="262E0B3E" w:rsidR="00A86E95" w:rsidRPr="00911D15" w:rsidRDefault="00F60011" w:rsidP="00A86E95">
      <w:pPr>
        <w:spacing w:after="0"/>
        <w:rPr>
          <w:rFonts w:ascii="Aptos" w:hAnsi="Aptos"/>
          <w:b/>
          <w:bCs/>
          <w:sz w:val="20"/>
          <w:szCs w:val="20"/>
        </w:rPr>
      </w:pPr>
      <w:r w:rsidRPr="00F60011">
        <w:rPr>
          <w:rFonts w:ascii="Aptos" w:hAnsi="Aptos"/>
          <w:b/>
          <w:bCs/>
          <w:sz w:val="20"/>
          <w:szCs w:val="20"/>
        </w:rPr>
        <w:t xml:space="preserve">Quality appraisal table for </w:t>
      </w:r>
      <w:r>
        <w:rPr>
          <w:rFonts w:ascii="Aptos" w:hAnsi="Aptos"/>
          <w:b/>
          <w:bCs/>
          <w:sz w:val="20"/>
          <w:szCs w:val="20"/>
        </w:rPr>
        <w:t>quantitative</w:t>
      </w:r>
      <w:r w:rsidRPr="00F60011">
        <w:rPr>
          <w:rFonts w:ascii="Aptos" w:hAnsi="Aptos"/>
          <w:b/>
          <w:bCs/>
          <w:sz w:val="20"/>
          <w:szCs w:val="20"/>
        </w:rPr>
        <w:t xml:space="preserve"> studies</w:t>
      </w:r>
    </w:p>
    <w:tbl>
      <w:tblPr>
        <w:tblStyle w:val="TableGrid"/>
        <w:tblW w:w="15385" w:type="dxa"/>
        <w:tblLayout w:type="fixed"/>
        <w:tblLook w:val="04A0" w:firstRow="1" w:lastRow="0" w:firstColumn="1" w:lastColumn="0" w:noHBand="0" w:noVBand="1"/>
      </w:tblPr>
      <w:tblGrid>
        <w:gridCol w:w="539"/>
        <w:gridCol w:w="1166"/>
        <w:gridCol w:w="990"/>
        <w:gridCol w:w="360"/>
        <w:gridCol w:w="450"/>
        <w:gridCol w:w="180"/>
        <w:gridCol w:w="720"/>
        <w:gridCol w:w="270"/>
        <w:gridCol w:w="540"/>
        <w:gridCol w:w="450"/>
        <w:gridCol w:w="12"/>
        <w:gridCol w:w="168"/>
        <w:gridCol w:w="900"/>
        <w:gridCol w:w="270"/>
        <w:gridCol w:w="450"/>
        <w:gridCol w:w="360"/>
        <w:gridCol w:w="900"/>
        <w:gridCol w:w="270"/>
        <w:gridCol w:w="90"/>
        <w:gridCol w:w="990"/>
        <w:gridCol w:w="360"/>
        <w:gridCol w:w="270"/>
        <w:gridCol w:w="450"/>
        <w:gridCol w:w="990"/>
        <w:gridCol w:w="90"/>
        <w:gridCol w:w="90"/>
        <w:gridCol w:w="990"/>
        <w:gridCol w:w="540"/>
        <w:gridCol w:w="540"/>
        <w:gridCol w:w="990"/>
      </w:tblGrid>
      <w:tr w:rsidR="00304603" w14:paraId="186D5744" w14:textId="77777777" w:rsidTr="00304603">
        <w:trPr>
          <w:trHeight w:val="790"/>
        </w:trPr>
        <w:tc>
          <w:tcPr>
            <w:tcW w:w="539" w:type="dxa"/>
            <w:vMerge w:val="restart"/>
            <w:vAlign w:val="center"/>
          </w:tcPr>
          <w:p w14:paraId="25217C71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66" w:type="dxa"/>
            <w:vMerge w:val="restart"/>
            <w:vAlign w:val="center"/>
          </w:tcPr>
          <w:p w14:paraId="10AFCAEE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Author(s) / Year</w:t>
            </w:r>
          </w:p>
        </w:tc>
        <w:tc>
          <w:tcPr>
            <w:tcW w:w="13680" w:type="dxa"/>
            <w:gridSpan w:val="28"/>
            <w:vAlign w:val="center"/>
          </w:tcPr>
          <w:p w14:paraId="4308BD34" w14:textId="7DD186C3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Item No.</w:t>
            </w:r>
            <w:r w:rsidR="00922D98">
              <w:rPr>
                <w:rFonts w:ascii="Aptos" w:hAnsi="Aptos"/>
                <w:b/>
                <w:bCs/>
                <w:sz w:val="20"/>
                <w:szCs w:val="20"/>
              </w:rPr>
              <w:t>**</w:t>
            </w:r>
          </w:p>
        </w:tc>
      </w:tr>
      <w:tr w:rsidR="00304603" w14:paraId="71F72E49" w14:textId="77777777" w:rsidTr="00304603">
        <w:trPr>
          <w:trHeight w:val="790"/>
        </w:trPr>
        <w:tc>
          <w:tcPr>
            <w:tcW w:w="539" w:type="dxa"/>
            <w:vMerge/>
            <w:vAlign w:val="center"/>
          </w:tcPr>
          <w:p w14:paraId="35B99BF4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166" w:type="dxa"/>
            <w:vMerge/>
            <w:vAlign w:val="center"/>
          </w:tcPr>
          <w:p w14:paraId="2CA0A7B9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2A4F3402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0" w:type="dxa"/>
            <w:gridSpan w:val="3"/>
            <w:vAlign w:val="center"/>
          </w:tcPr>
          <w:p w14:paraId="3B8AF55D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0" w:type="dxa"/>
            <w:gridSpan w:val="2"/>
            <w:vAlign w:val="center"/>
          </w:tcPr>
          <w:p w14:paraId="5CF3B2F2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02" w:type="dxa"/>
            <w:gridSpan w:val="3"/>
            <w:vAlign w:val="center"/>
          </w:tcPr>
          <w:p w14:paraId="0C24D6AB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068" w:type="dxa"/>
            <w:gridSpan w:val="2"/>
            <w:vAlign w:val="center"/>
          </w:tcPr>
          <w:p w14:paraId="7C4C0F0C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80" w:type="dxa"/>
            <w:gridSpan w:val="3"/>
            <w:vAlign w:val="center"/>
          </w:tcPr>
          <w:p w14:paraId="0CEA30A8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70" w:type="dxa"/>
            <w:gridSpan w:val="2"/>
            <w:vAlign w:val="center"/>
          </w:tcPr>
          <w:p w14:paraId="0F5942B9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6E6174B1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080" w:type="dxa"/>
            <w:gridSpan w:val="3"/>
            <w:vAlign w:val="center"/>
          </w:tcPr>
          <w:p w14:paraId="2BC6A110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080" w:type="dxa"/>
            <w:gridSpan w:val="2"/>
            <w:vAlign w:val="center"/>
          </w:tcPr>
          <w:p w14:paraId="7E1DB8E7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0" w:type="dxa"/>
            <w:gridSpan w:val="2"/>
            <w:vAlign w:val="center"/>
          </w:tcPr>
          <w:p w14:paraId="554B6ACE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80" w:type="dxa"/>
            <w:gridSpan w:val="2"/>
            <w:vAlign w:val="center"/>
          </w:tcPr>
          <w:p w14:paraId="494D4876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990" w:type="dxa"/>
            <w:vAlign w:val="center"/>
          </w:tcPr>
          <w:p w14:paraId="34E1B8B9" w14:textId="77777777" w:rsidR="00304603" w:rsidRPr="00911D15" w:rsidRDefault="00304603" w:rsidP="00DB61F8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13</w:t>
            </w:r>
          </w:p>
        </w:tc>
      </w:tr>
      <w:tr w:rsidR="00304603" w14:paraId="0995B31C" w14:textId="77777777" w:rsidTr="00647845">
        <w:trPr>
          <w:trHeight w:val="288"/>
        </w:trPr>
        <w:tc>
          <w:tcPr>
            <w:tcW w:w="15385" w:type="dxa"/>
            <w:gridSpan w:val="30"/>
            <w:vAlign w:val="center"/>
          </w:tcPr>
          <w:p w14:paraId="6655EDEE" w14:textId="676AC6B9" w:rsidR="00304603" w:rsidRPr="00911D15" w:rsidRDefault="00647845" w:rsidP="00304603">
            <w:pPr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 xml:space="preserve">RCTs - </w:t>
            </w:r>
            <w:r w:rsidR="0086076A">
              <w:rPr>
                <w:rFonts w:ascii="Aptos" w:hAnsi="Aptos"/>
                <w:b/>
                <w:bCs/>
                <w:sz w:val="20"/>
                <w:szCs w:val="20"/>
              </w:rPr>
              <w:t>cardiovascular diseases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 xml:space="preserve"> (CVDs)</w:t>
            </w:r>
          </w:p>
        </w:tc>
      </w:tr>
      <w:tr w:rsidR="00304603" w14:paraId="16B5CCDF" w14:textId="77777777" w:rsidTr="003B28C1">
        <w:trPr>
          <w:trHeight w:val="258"/>
        </w:trPr>
        <w:tc>
          <w:tcPr>
            <w:tcW w:w="539" w:type="dxa"/>
            <w:vAlign w:val="center"/>
          </w:tcPr>
          <w:p w14:paraId="62D84F6E" w14:textId="77777777" w:rsidR="00304603" w:rsidRPr="00FF0081" w:rsidRDefault="00304603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1.</w:t>
            </w:r>
          </w:p>
        </w:tc>
        <w:tc>
          <w:tcPr>
            <w:tcW w:w="1166" w:type="dxa"/>
          </w:tcPr>
          <w:p w14:paraId="1F6C1457" w14:textId="77777777" w:rsidR="00304603" w:rsidRPr="00FF0081" w:rsidRDefault="00304603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proofErr w:type="spellStart"/>
            <w:r w:rsidRPr="00FF0081">
              <w:rPr>
                <w:rFonts w:ascii="Aptos" w:hAnsi="Aptos"/>
                <w:sz w:val="17"/>
                <w:szCs w:val="17"/>
              </w:rPr>
              <w:t>Adarkwah</w:t>
            </w:r>
            <w:proofErr w:type="spellEnd"/>
            <w:r w:rsidRPr="00FF0081">
              <w:rPr>
                <w:rFonts w:ascii="Aptos" w:hAnsi="Aptos"/>
                <w:sz w:val="17"/>
                <w:szCs w:val="17"/>
              </w:rPr>
              <w:t xml:space="preserve"> et. al. (2016)</w:t>
            </w:r>
          </w:p>
        </w:tc>
        <w:tc>
          <w:tcPr>
            <w:tcW w:w="990" w:type="dxa"/>
            <w:vAlign w:val="center"/>
          </w:tcPr>
          <w:p w14:paraId="10551E3B" w14:textId="0922EAE3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2C7581FF" w14:textId="3ABAB9B0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3308CED5" w14:textId="3A8B2AB3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73F387E2" w14:textId="35E4F2BD" w:rsidR="00304603" w:rsidRPr="00FF0081" w:rsidRDefault="006B6FE5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60B0E661" w14:textId="1468DD84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7D830C0C" w14:textId="1098F4FD" w:rsidR="00304603" w:rsidRPr="00FF0081" w:rsidRDefault="002039B6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170" w:type="dxa"/>
            <w:gridSpan w:val="2"/>
            <w:vAlign w:val="center"/>
          </w:tcPr>
          <w:p w14:paraId="27722F62" w14:textId="3F8539C6" w:rsidR="00304603" w:rsidRPr="00FF0081" w:rsidRDefault="00C90F7A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080" w:type="dxa"/>
            <w:gridSpan w:val="2"/>
            <w:vAlign w:val="center"/>
          </w:tcPr>
          <w:p w14:paraId="6290825D" w14:textId="26E3DF8B" w:rsidR="00304603" w:rsidRPr="00FF0081" w:rsidRDefault="00E0045B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NA</w:t>
            </w:r>
          </w:p>
        </w:tc>
        <w:tc>
          <w:tcPr>
            <w:tcW w:w="1080" w:type="dxa"/>
            <w:gridSpan w:val="3"/>
            <w:vAlign w:val="center"/>
          </w:tcPr>
          <w:p w14:paraId="5CE619BA" w14:textId="1D90F3D4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0275DCA6" w14:textId="75E13F07" w:rsidR="00304603" w:rsidRPr="00FF0081" w:rsidRDefault="00126BC7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080" w:type="dxa"/>
            <w:gridSpan w:val="2"/>
            <w:vAlign w:val="center"/>
          </w:tcPr>
          <w:p w14:paraId="7E9E8B3E" w14:textId="13AC859E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2350B98C" w14:textId="5C8EB0F9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6AEAE92D" w14:textId="69283199" w:rsidR="00304603" w:rsidRPr="00FF0081" w:rsidRDefault="00304603" w:rsidP="00A01AF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304603" w14:paraId="61FA72A9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57814C18" w14:textId="77777777" w:rsidR="00304603" w:rsidRPr="00FF0081" w:rsidRDefault="00304603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2.</w:t>
            </w:r>
          </w:p>
        </w:tc>
        <w:tc>
          <w:tcPr>
            <w:tcW w:w="1166" w:type="dxa"/>
          </w:tcPr>
          <w:p w14:paraId="165120B1" w14:textId="77777777" w:rsidR="00304603" w:rsidRPr="00FF0081" w:rsidRDefault="00304603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proofErr w:type="spellStart"/>
            <w:r w:rsidRPr="00FF0081">
              <w:rPr>
                <w:rFonts w:ascii="Aptos" w:hAnsi="Aptos"/>
                <w:sz w:val="17"/>
                <w:szCs w:val="17"/>
              </w:rPr>
              <w:t>Adarkwah</w:t>
            </w:r>
            <w:proofErr w:type="spellEnd"/>
            <w:r w:rsidRPr="00FF0081">
              <w:rPr>
                <w:rFonts w:ascii="Aptos" w:hAnsi="Aptos"/>
                <w:sz w:val="17"/>
                <w:szCs w:val="17"/>
              </w:rPr>
              <w:t xml:space="preserve"> et. al. (2019)</w:t>
            </w:r>
          </w:p>
        </w:tc>
        <w:tc>
          <w:tcPr>
            <w:tcW w:w="990" w:type="dxa"/>
            <w:vAlign w:val="center"/>
          </w:tcPr>
          <w:p w14:paraId="415FF653" w14:textId="213C886F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1979A7B2" w14:textId="2A4AC1FF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6B230D76" w14:textId="11012BE8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3AC851BE" w14:textId="0505DABB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31F4B2D3" w14:textId="4CA4DA8D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137D2976" w14:textId="6B6129EA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170" w:type="dxa"/>
            <w:gridSpan w:val="2"/>
            <w:vAlign w:val="center"/>
          </w:tcPr>
          <w:p w14:paraId="43AC616B" w14:textId="3AC85F07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080" w:type="dxa"/>
            <w:gridSpan w:val="2"/>
            <w:vAlign w:val="center"/>
          </w:tcPr>
          <w:p w14:paraId="47221FA3" w14:textId="33F27466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03247AEC" w14:textId="77683342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298C66E2" w14:textId="14D5E853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080" w:type="dxa"/>
            <w:gridSpan w:val="2"/>
            <w:vAlign w:val="center"/>
          </w:tcPr>
          <w:p w14:paraId="0A53B9F5" w14:textId="6D3E7105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4911ABEB" w14:textId="0F82C7DA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45FD2DE3" w14:textId="2739B390" w:rsidR="00304603" w:rsidRPr="00FF0081" w:rsidRDefault="0086271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304603" w14:paraId="4F0BD329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2391C59D" w14:textId="5C13A7E5" w:rsidR="00304603" w:rsidRPr="00FF0081" w:rsidRDefault="00437B9E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3</w:t>
            </w:r>
            <w:r w:rsidR="00304603"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2A56DADF" w14:textId="77777777" w:rsidR="00304603" w:rsidRPr="00FF0081" w:rsidRDefault="00304603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Krones et. al. (2008)</w:t>
            </w:r>
          </w:p>
        </w:tc>
        <w:tc>
          <w:tcPr>
            <w:tcW w:w="990" w:type="dxa"/>
            <w:vAlign w:val="center"/>
          </w:tcPr>
          <w:p w14:paraId="611777C0" w14:textId="7556DCFB" w:rsidR="00304603" w:rsidRPr="00FF0081" w:rsidRDefault="009C6AA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5C59D950" w14:textId="20686D11" w:rsidR="00304603" w:rsidRPr="00FF0081" w:rsidRDefault="009C6AA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7DF2C6B9" w14:textId="612CDD98" w:rsidR="00304603" w:rsidRPr="00FF0081" w:rsidRDefault="009C6AA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65BEA04A" w14:textId="113E07CF" w:rsidR="00304603" w:rsidRPr="00FF0081" w:rsidRDefault="009C6AA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5D18251A" w14:textId="77586ABF" w:rsidR="00304603" w:rsidRPr="00FF0081" w:rsidRDefault="009C6AA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025437B5" w14:textId="16041108" w:rsidR="00304603" w:rsidRPr="00FF0081" w:rsidRDefault="009C6AA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170" w:type="dxa"/>
            <w:gridSpan w:val="2"/>
            <w:vAlign w:val="center"/>
          </w:tcPr>
          <w:p w14:paraId="73E9C563" w14:textId="61FDA2A3" w:rsidR="00304603" w:rsidRPr="00FF0081" w:rsidRDefault="00622E46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080" w:type="dxa"/>
            <w:gridSpan w:val="2"/>
            <w:vAlign w:val="center"/>
          </w:tcPr>
          <w:p w14:paraId="6A464E5E" w14:textId="5A552B8B" w:rsidR="00304603" w:rsidRPr="00FF0081" w:rsidRDefault="00622E46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2639502E" w14:textId="4FEFAD43" w:rsidR="00304603" w:rsidRPr="00FF0081" w:rsidRDefault="00622E46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7FC5BAFD" w14:textId="0B68A40C" w:rsidR="00304603" w:rsidRPr="00FF0081" w:rsidRDefault="00373E12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5FA38AA6" w14:textId="486A2285" w:rsidR="00304603" w:rsidRPr="00FF0081" w:rsidRDefault="00373E12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200ADD32" w14:textId="2ABB3111" w:rsidR="00304603" w:rsidRPr="00FF0081" w:rsidRDefault="00373E12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5BD4874D" w14:textId="6A563077" w:rsidR="00304603" w:rsidRPr="00FF0081" w:rsidRDefault="00373E12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304603" w14:paraId="4796BCE0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13B0B313" w14:textId="644E4B6D" w:rsidR="00304603" w:rsidRPr="00FF0081" w:rsidRDefault="00437B9E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4</w:t>
            </w:r>
            <w:r w:rsidR="00304603"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7CD297F2" w14:textId="77777777" w:rsidR="00304603" w:rsidRPr="00FF0081" w:rsidRDefault="00304603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Roach et. al. (2010)</w:t>
            </w:r>
          </w:p>
        </w:tc>
        <w:tc>
          <w:tcPr>
            <w:tcW w:w="990" w:type="dxa"/>
            <w:vAlign w:val="center"/>
          </w:tcPr>
          <w:p w14:paraId="361C1A06" w14:textId="4F3CDA6F" w:rsidR="00304603" w:rsidRPr="00FF0081" w:rsidRDefault="005F682D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6F1F1C70" w14:textId="6C94AFA9" w:rsidR="00304603" w:rsidRPr="00FF0081" w:rsidRDefault="005F682D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1792E0BD" w14:textId="6FEF4D64" w:rsidR="00304603" w:rsidRPr="00FF0081" w:rsidRDefault="00AF289E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78C4636F" w14:textId="5D90C808" w:rsidR="00304603" w:rsidRPr="00FF0081" w:rsidRDefault="00CC2207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080" w:type="dxa"/>
            <w:gridSpan w:val="3"/>
            <w:vAlign w:val="center"/>
          </w:tcPr>
          <w:p w14:paraId="2127A30B" w14:textId="76AE9972" w:rsidR="00304603" w:rsidRPr="00FF0081" w:rsidRDefault="00CC2207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08A6B172" w14:textId="4E9DD02F" w:rsidR="00304603" w:rsidRPr="00FF0081" w:rsidRDefault="007106F4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170" w:type="dxa"/>
            <w:gridSpan w:val="2"/>
            <w:vAlign w:val="center"/>
          </w:tcPr>
          <w:p w14:paraId="7DF20AB9" w14:textId="7EEDFC13" w:rsidR="00304603" w:rsidRPr="00FF0081" w:rsidRDefault="00A74D02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499250C5" w14:textId="0AEC4E7B" w:rsidR="00304603" w:rsidRPr="00FF0081" w:rsidRDefault="00A74D02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0D316F42" w14:textId="268B759D" w:rsidR="00304603" w:rsidRPr="00FF0081" w:rsidRDefault="00A74D02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3C85FAB6" w14:textId="56BD96FC" w:rsidR="00304603" w:rsidRPr="00FF0081" w:rsidRDefault="003253BE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7AEFF9BF" w14:textId="4256189D" w:rsidR="00304603" w:rsidRPr="00FF0081" w:rsidRDefault="003253BE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634D0839" w14:textId="7BFB1B6B" w:rsidR="00304603" w:rsidRPr="00FF0081" w:rsidRDefault="003253BE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1D416C05" w14:textId="6B57D6A6" w:rsidR="00304603" w:rsidRPr="00FF0081" w:rsidRDefault="003253BE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304603" w14:paraId="1147ED8A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7CD8AF91" w14:textId="51EA9DEC" w:rsidR="00304603" w:rsidRPr="00FF0081" w:rsidRDefault="00437B9E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5</w:t>
            </w:r>
            <w:r w:rsidR="00304603"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1FD457D9" w14:textId="0FB684BF" w:rsidR="00304603" w:rsidRPr="00FF0081" w:rsidRDefault="00960695" w:rsidP="00DB61F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Tawfik</w:t>
            </w:r>
            <w:r w:rsidR="00304603" w:rsidRPr="00FF0081">
              <w:rPr>
                <w:rFonts w:ascii="Aptos" w:hAnsi="Aptos"/>
                <w:sz w:val="17"/>
                <w:szCs w:val="17"/>
              </w:rPr>
              <w:t xml:space="preserve"> et. al. (201</w:t>
            </w:r>
            <w:r>
              <w:rPr>
                <w:rFonts w:ascii="Aptos" w:hAnsi="Aptos"/>
                <w:sz w:val="17"/>
                <w:szCs w:val="17"/>
              </w:rPr>
              <w:t>6</w:t>
            </w:r>
            <w:r w:rsidR="00304603" w:rsidRPr="00FF0081">
              <w:rPr>
                <w:rFonts w:ascii="Aptos" w:hAnsi="Aptos"/>
                <w:sz w:val="17"/>
                <w:szCs w:val="17"/>
              </w:rPr>
              <w:t>)</w:t>
            </w:r>
          </w:p>
        </w:tc>
        <w:tc>
          <w:tcPr>
            <w:tcW w:w="990" w:type="dxa"/>
            <w:vAlign w:val="center"/>
          </w:tcPr>
          <w:p w14:paraId="303AD136" w14:textId="4D24DFC2" w:rsidR="00304603" w:rsidRPr="00FF0081" w:rsidRDefault="00272641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5B78D2FE" w14:textId="1AA8ECEC" w:rsidR="00304603" w:rsidRPr="00FF0081" w:rsidRDefault="00272641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454333F6" w14:textId="5D95CC3C" w:rsidR="00304603" w:rsidRPr="00FF0081" w:rsidRDefault="00272641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3E2D4E77" w14:textId="56C903F8" w:rsidR="00304603" w:rsidRPr="00FF0081" w:rsidRDefault="00272641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6B280CDC" w14:textId="78AA29B1" w:rsidR="00304603" w:rsidRPr="00FF0081" w:rsidRDefault="00272641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7A8247C2" w14:textId="330E5B05" w:rsidR="00304603" w:rsidRPr="00FF0081" w:rsidRDefault="00272641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170" w:type="dxa"/>
            <w:gridSpan w:val="2"/>
            <w:vAlign w:val="center"/>
          </w:tcPr>
          <w:p w14:paraId="7307D6C8" w14:textId="632E7E2C" w:rsidR="00304603" w:rsidRPr="00FF0081" w:rsidRDefault="009C7843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0EC7B9DC" w14:textId="09AB5BCB" w:rsidR="00304603" w:rsidRPr="00FF0081" w:rsidRDefault="009C7843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1F31E27F" w14:textId="0DED2D40" w:rsidR="00304603" w:rsidRPr="00FF0081" w:rsidRDefault="009C7843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57CAF71B" w14:textId="6EC7FCC0" w:rsidR="00304603" w:rsidRPr="00FF0081" w:rsidRDefault="006F39E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20769FE7" w14:textId="0938569A" w:rsidR="00304603" w:rsidRPr="00FF0081" w:rsidRDefault="006F39E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01E11346" w14:textId="515F075E" w:rsidR="00304603" w:rsidRPr="00FF0081" w:rsidRDefault="006F39E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32AD1A4E" w14:textId="45AA8E8B" w:rsidR="00304603" w:rsidRPr="00FF0081" w:rsidRDefault="006F39E9" w:rsidP="00CC174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B71C93" w14:paraId="6A99CB36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6C6CAE17" w14:textId="4E7912DE" w:rsidR="00B71C93" w:rsidRDefault="00437B9E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6</w:t>
            </w:r>
            <w:r w:rsidR="00B71C93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205F9621" w14:textId="377C2D7E" w:rsidR="00B71C93" w:rsidRPr="001D1B1C" w:rsidRDefault="00DB5070" w:rsidP="00FF3408">
            <w:pPr>
              <w:jc w:val="center"/>
              <w:rPr>
                <w:rFonts w:ascii="Aptos" w:hAnsi="Aptos" w:cstheme="minorHAnsi"/>
                <w:sz w:val="17"/>
                <w:szCs w:val="17"/>
              </w:rPr>
            </w:pPr>
            <w:proofErr w:type="spellStart"/>
            <w:r w:rsidRPr="001F6171">
              <w:rPr>
                <w:rFonts w:cstheme="minorHAnsi"/>
                <w:sz w:val="17"/>
                <w:szCs w:val="17"/>
              </w:rPr>
              <w:t>Welchen</w:t>
            </w:r>
            <w:proofErr w:type="spellEnd"/>
            <w:r w:rsidRPr="001F6171">
              <w:rPr>
                <w:rFonts w:cstheme="minorHAnsi"/>
                <w:sz w:val="17"/>
                <w:szCs w:val="17"/>
              </w:rPr>
              <w:t xml:space="preserve"> et. al. (2012)</w:t>
            </w:r>
          </w:p>
        </w:tc>
        <w:tc>
          <w:tcPr>
            <w:tcW w:w="990" w:type="dxa"/>
            <w:vAlign w:val="center"/>
          </w:tcPr>
          <w:p w14:paraId="0E0F2783" w14:textId="28181B5F" w:rsidR="00B71C93" w:rsidRDefault="00CC7000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766B96EA" w14:textId="62E0F895" w:rsidR="00B71C93" w:rsidRDefault="00CC7000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990" w:type="dxa"/>
            <w:gridSpan w:val="2"/>
            <w:vAlign w:val="center"/>
          </w:tcPr>
          <w:p w14:paraId="18899668" w14:textId="074AFF1B" w:rsidR="00B71C93" w:rsidRDefault="00F20925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715BCFF2" w14:textId="1C03EF82" w:rsidR="00B71C93" w:rsidRDefault="00F03944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6A4571A5" w14:textId="5E0820B9" w:rsidR="00B71C93" w:rsidRDefault="00F03944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0525B52A" w14:textId="029A45A1" w:rsidR="00B71C93" w:rsidRDefault="00917C29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170" w:type="dxa"/>
            <w:gridSpan w:val="2"/>
            <w:vAlign w:val="center"/>
          </w:tcPr>
          <w:p w14:paraId="12A3C728" w14:textId="184D2E73" w:rsidR="00B71C93" w:rsidRDefault="00D727D0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301BF42B" w14:textId="3A8E4F8F" w:rsidR="00B71C93" w:rsidRDefault="007E3119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3B72D6A9" w14:textId="398367F6" w:rsidR="00B71C93" w:rsidRDefault="00F577A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3FA1DE59" w14:textId="013824C2" w:rsidR="00B71C93" w:rsidRDefault="00F577A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3FDBC4B7" w14:textId="61E6D887" w:rsidR="00B71C93" w:rsidRDefault="00F577A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6D1665C9" w14:textId="700D99C5" w:rsidR="00B71C93" w:rsidRDefault="00F577A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0F4BD0E6" w14:textId="54D100FE" w:rsidR="00B71C93" w:rsidRDefault="00F577A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FF3408" w14:paraId="6633054F" w14:textId="77777777" w:rsidTr="00A907D2">
        <w:trPr>
          <w:trHeight w:val="258"/>
        </w:trPr>
        <w:tc>
          <w:tcPr>
            <w:tcW w:w="15385" w:type="dxa"/>
            <w:gridSpan w:val="30"/>
            <w:vAlign w:val="center"/>
          </w:tcPr>
          <w:p w14:paraId="741BB671" w14:textId="178395D2" w:rsidR="00FF3408" w:rsidRPr="00FF0081" w:rsidRDefault="00FF3408" w:rsidP="00FF3408">
            <w:pPr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 xml:space="preserve">RCTs - </w:t>
            </w:r>
            <w:r w:rsidR="0086076A">
              <w:rPr>
                <w:rFonts w:ascii="Aptos" w:hAnsi="Aptos"/>
                <w:b/>
                <w:bCs/>
                <w:sz w:val="20"/>
                <w:szCs w:val="20"/>
              </w:rPr>
              <w:t>d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 xml:space="preserve">iabetes </w:t>
            </w:r>
            <w:proofErr w:type="spellStart"/>
            <w:r w:rsidR="0086076A">
              <w:rPr>
                <w:rFonts w:ascii="Aptos" w:hAnsi="Aptos"/>
                <w:b/>
                <w:bCs/>
                <w:sz w:val="20"/>
                <w:szCs w:val="20"/>
              </w:rPr>
              <w:t>m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iletus</w:t>
            </w:r>
            <w:proofErr w:type="spellEnd"/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 xml:space="preserve"> (DM)</w:t>
            </w:r>
          </w:p>
        </w:tc>
      </w:tr>
      <w:tr w:rsidR="00FF3408" w14:paraId="25B988CE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0E26020B" w14:textId="0C4D5732" w:rsidR="00FF3408" w:rsidRPr="00FF0081" w:rsidRDefault="00600D26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7</w:t>
            </w:r>
            <w:r w:rsidR="00FF3408"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63292920" w14:textId="77777777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Denig et. al. (2014)</w:t>
            </w:r>
          </w:p>
        </w:tc>
        <w:tc>
          <w:tcPr>
            <w:tcW w:w="990" w:type="dxa"/>
            <w:vAlign w:val="center"/>
          </w:tcPr>
          <w:p w14:paraId="3D1B9541" w14:textId="172A559D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6639B647" w14:textId="4E231AB0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2"/>
            <w:vAlign w:val="center"/>
          </w:tcPr>
          <w:p w14:paraId="4F12AF90" w14:textId="33C3A3AF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02" w:type="dxa"/>
            <w:gridSpan w:val="3"/>
            <w:vAlign w:val="center"/>
          </w:tcPr>
          <w:p w14:paraId="1AE60520" w14:textId="736B50EE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68" w:type="dxa"/>
            <w:gridSpan w:val="2"/>
            <w:vAlign w:val="center"/>
          </w:tcPr>
          <w:p w14:paraId="055F5FFD" w14:textId="770CAAED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36F22BB3" w14:textId="3C0638AA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170" w:type="dxa"/>
            <w:gridSpan w:val="2"/>
            <w:vAlign w:val="center"/>
          </w:tcPr>
          <w:p w14:paraId="0383541D" w14:textId="59DD63B1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080" w:type="dxa"/>
            <w:gridSpan w:val="2"/>
            <w:vAlign w:val="center"/>
          </w:tcPr>
          <w:p w14:paraId="603E8718" w14:textId="1D467005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59D18426" w14:textId="324426D1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55C79D3D" w14:textId="7B91DFD6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65E81B87" w14:textId="47B51F18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1474F93D" w14:textId="0A76AFDE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668A61EA" w14:textId="06458A74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FF3408" w14:paraId="5D2E6B16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59C20C5E" w14:textId="1C36DB6F" w:rsidR="00FF3408" w:rsidRPr="00FF0081" w:rsidRDefault="00600D26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8</w:t>
            </w:r>
            <w:r w:rsidR="00FF3408"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04616192" w14:textId="77777777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Huang et. al. (2016)</w:t>
            </w:r>
          </w:p>
        </w:tc>
        <w:tc>
          <w:tcPr>
            <w:tcW w:w="990" w:type="dxa"/>
            <w:vAlign w:val="center"/>
          </w:tcPr>
          <w:p w14:paraId="26E8D557" w14:textId="1088804A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4D4D2007" w14:textId="3DA0CEFF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990" w:type="dxa"/>
            <w:gridSpan w:val="2"/>
            <w:vAlign w:val="center"/>
          </w:tcPr>
          <w:p w14:paraId="22D299F1" w14:textId="5D31F130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02" w:type="dxa"/>
            <w:gridSpan w:val="3"/>
            <w:vAlign w:val="center"/>
          </w:tcPr>
          <w:p w14:paraId="04686D86" w14:textId="244C8731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68" w:type="dxa"/>
            <w:gridSpan w:val="2"/>
            <w:vAlign w:val="center"/>
          </w:tcPr>
          <w:p w14:paraId="353E5F49" w14:textId="26EB1EAC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34DA3070" w14:textId="250464FB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170" w:type="dxa"/>
            <w:gridSpan w:val="2"/>
            <w:vAlign w:val="center"/>
          </w:tcPr>
          <w:p w14:paraId="31810604" w14:textId="3B42BBFB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2"/>
            <w:vAlign w:val="center"/>
          </w:tcPr>
          <w:p w14:paraId="3DD08C50" w14:textId="0A327217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04A3B022" w14:textId="4C4F9108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16A8BE61" w14:textId="5DC62367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629C414A" w14:textId="154917F0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1F819A9D" w14:textId="30280CC8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4A152DA2" w14:textId="0B7F3026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FF3408" w14:paraId="48D06EA7" w14:textId="77777777" w:rsidTr="00CC1746">
        <w:trPr>
          <w:trHeight w:val="258"/>
        </w:trPr>
        <w:tc>
          <w:tcPr>
            <w:tcW w:w="539" w:type="dxa"/>
            <w:vAlign w:val="center"/>
          </w:tcPr>
          <w:p w14:paraId="58CF2533" w14:textId="3E0D3845" w:rsidR="00FF3408" w:rsidRPr="00FF0081" w:rsidRDefault="00600D26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9</w:t>
            </w:r>
            <w:r w:rsidR="00FF3408"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1DD2F92F" w14:textId="77777777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proofErr w:type="spellStart"/>
            <w:r w:rsidRPr="00FF0081">
              <w:rPr>
                <w:rFonts w:ascii="Aptos" w:hAnsi="Aptos"/>
                <w:sz w:val="17"/>
                <w:szCs w:val="17"/>
              </w:rPr>
              <w:t>Rouyard</w:t>
            </w:r>
            <w:proofErr w:type="spellEnd"/>
            <w:r w:rsidRPr="00FF0081">
              <w:rPr>
                <w:rFonts w:ascii="Aptos" w:hAnsi="Aptos"/>
                <w:sz w:val="17"/>
                <w:szCs w:val="17"/>
              </w:rPr>
              <w:t xml:space="preserve"> et. al. (2018)</w:t>
            </w:r>
          </w:p>
        </w:tc>
        <w:tc>
          <w:tcPr>
            <w:tcW w:w="990" w:type="dxa"/>
            <w:vAlign w:val="center"/>
          </w:tcPr>
          <w:p w14:paraId="41AE49E1" w14:textId="2D4339DF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gridSpan w:val="3"/>
            <w:vAlign w:val="center"/>
          </w:tcPr>
          <w:p w14:paraId="5655135B" w14:textId="5C134119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990" w:type="dxa"/>
            <w:gridSpan w:val="2"/>
            <w:vAlign w:val="center"/>
          </w:tcPr>
          <w:p w14:paraId="18D46300" w14:textId="69B53445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02" w:type="dxa"/>
            <w:gridSpan w:val="3"/>
            <w:vAlign w:val="center"/>
          </w:tcPr>
          <w:p w14:paraId="26E6C1C8" w14:textId="67A33340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68" w:type="dxa"/>
            <w:gridSpan w:val="2"/>
            <w:vAlign w:val="center"/>
          </w:tcPr>
          <w:p w14:paraId="7DA4D3C5" w14:textId="7AF20593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3"/>
            <w:vAlign w:val="center"/>
          </w:tcPr>
          <w:p w14:paraId="375D1CA9" w14:textId="31CCC4C0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170" w:type="dxa"/>
            <w:gridSpan w:val="2"/>
            <w:vAlign w:val="center"/>
          </w:tcPr>
          <w:p w14:paraId="0A214F0C" w14:textId="48140103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080" w:type="dxa"/>
            <w:gridSpan w:val="2"/>
            <w:vAlign w:val="center"/>
          </w:tcPr>
          <w:p w14:paraId="3AE2360F" w14:textId="427799AB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3"/>
            <w:vAlign w:val="center"/>
          </w:tcPr>
          <w:p w14:paraId="1340A7DB" w14:textId="014F1D33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32743E32" w14:textId="4076F5B5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3082E280" w14:textId="2EBCE71D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080" w:type="dxa"/>
            <w:gridSpan w:val="2"/>
            <w:vAlign w:val="center"/>
          </w:tcPr>
          <w:p w14:paraId="28381647" w14:textId="1FFB0C85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990" w:type="dxa"/>
            <w:vAlign w:val="center"/>
          </w:tcPr>
          <w:p w14:paraId="0ABB6A1A" w14:textId="7D1BFAA4" w:rsidR="00FF3408" w:rsidRPr="00FF0081" w:rsidRDefault="00FF3408" w:rsidP="00FF3408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D559F3" w:rsidRPr="00911D15" w14:paraId="25263110" w14:textId="77777777" w:rsidTr="00437B9E">
        <w:trPr>
          <w:trHeight w:val="790"/>
        </w:trPr>
        <w:tc>
          <w:tcPr>
            <w:tcW w:w="539" w:type="dxa"/>
            <w:vMerge w:val="restart"/>
            <w:vAlign w:val="center"/>
          </w:tcPr>
          <w:p w14:paraId="6F5F00A4" w14:textId="77777777" w:rsidR="00D559F3" w:rsidRPr="00911D15" w:rsidRDefault="00D559F3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66" w:type="dxa"/>
            <w:vMerge w:val="restart"/>
            <w:vAlign w:val="center"/>
          </w:tcPr>
          <w:p w14:paraId="2AA8846C" w14:textId="77777777" w:rsidR="00D559F3" w:rsidRPr="00911D15" w:rsidRDefault="00D559F3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Author(s) / Year</w:t>
            </w:r>
          </w:p>
        </w:tc>
        <w:tc>
          <w:tcPr>
            <w:tcW w:w="13680" w:type="dxa"/>
            <w:gridSpan w:val="28"/>
            <w:vAlign w:val="center"/>
          </w:tcPr>
          <w:p w14:paraId="1DECEBFE" w14:textId="77777777" w:rsidR="00D559F3" w:rsidRPr="00911D15" w:rsidRDefault="00D559F3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Item No.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***</w:t>
            </w:r>
          </w:p>
        </w:tc>
      </w:tr>
      <w:tr w:rsidR="00437B9E" w:rsidRPr="00911D15" w14:paraId="01C547EB" w14:textId="77777777" w:rsidTr="00437B9E">
        <w:trPr>
          <w:trHeight w:val="790"/>
        </w:trPr>
        <w:tc>
          <w:tcPr>
            <w:tcW w:w="539" w:type="dxa"/>
            <w:vMerge/>
            <w:vAlign w:val="center"/>
          </w:tcPr>
          <w:p w14:paraId="4534F8B8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166" w:type="dxa"/>
            <w:vMerge/>
            <w:vAlign w:val="center"/>
          </w:tcPr>
          <w:p w14:paraId="1C3696BE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7541C013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50" w:type="dxa"/>
            <w:gridSpan w:val="3"/>
            <w:vAlign w:val="center"/>
          </w:tcPr>
          <w:p w14:paraId="76729CEC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40" w:type="dxa"/>
            <w:gridSpan w:val="5"/>
            <w:vAlign w:val="center"/>
          </w:tcPr>
          <w:p w14:paraId="25FB0C09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20" w:type="dxa"/>
            <w:gridSpan w:val="3"/>
            <w:vAlign w:val="center"/>
          </w:tcPr>
          <w:p w14:paraId="2B098A51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20" w:type="dxa"/>
            <w:gridSpan w:val="4"/>
            <w:vAlign w:val="center"/>
          </w:tcPr>
          <w:p w14:paraId="280BFF1F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20" w:type="dxa"/>
            <w:gridSpan w:val="3"/>
            <w:vAlign w:val="center"/>
          </w:tcPr>
          <w:p w14:paraId="6F471CDA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620" w:type="dxa"/>
            <w:gridSpan w:val="4"/>
            <w:vAlign w:val="center"/>
          </w:tcPr>
          <w:p w14:paraId="582093BD" w14:textId="77777777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530" w:type="dxa"/>
            <w:gridSpan w:val="2"/>
            <w:vAlign w:val="center"/>
          </w:tcPr>
          <w:p w14:paraId="162ADA2C" w14:textId="72010343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530" w:type="dxa"/>
            <w:gridSpan w:val="2"/>
            <w:vAlign w:val="center"/>
          </w:tcPr>
          <w:p w14:paraId="050090F2" w14:textId="5C15CDCB" w:rsidR="00437B9E" w:rsidRPr="00911D15" w:rsidRDefault="00437B9E" w:rsidP="00AB07CC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9</w:t>
            </w:r>
          </w:p>
        </w:tc>
      </w:tr>
      <w:tr w:rsidR="00D559F3" w:rsidRPr="00911D15" w14:paraId="1AF753A1" w14:textId="77777777" w:rsidTr="00AB07CC">
        <w:trPr>
          <w:trHeight w:val="288"/>
        </w:trPr>
        <w:tc>
          <w:tcPr>
            <w:tcW w:w="15385" w:type="dxa"/>
            <w:gridSpan w:val="30"/>
            <w:shd w:val="clear" w:color="auto" w:fill="auto"/>
          </w:tcPr>
          <w:p w14:paraId="0864B819" w14:textId="43FF25A3" w:rsidR="00D559F3" w:rsidRPr="00911D15" w:rsidRDefault="00D559F3" w:rsidP="00AB07CC">
            <w:pPr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Quasi-experimental studies (</w:t>
            </w:r>
            <w:r w:rsidR="0031734E">
              <w:rPr>
                <w:rFonts w:ascii="Aptos" w:hAnsi="Aptos"/>
                <w:b/>
                <w:bCs/>
                <w:sz w:val="20"/>
                <w:szCs w:val="20"/>
              </w:rPr>
              <w:t xml:space="preserve">non-randomised 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 xml:space="preserve">controlled trial) - </w:t>
            </w:r>
            <w:r w:rsidR="0086076A">
              <w:rPr>
                <w:rFonts w:ascii="Aptos" w:hAnsi="Aptos"/>
                <w:b/>
                <w:bCs/>
                <w:sz w:val="20"/>
                <w:szCs w:val="20"/>
              </w:rPr>
              <w:t>cardiovascular diseases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 xml:space="preserve"> (CVDs)</w:t>
            </w:r>
          </w:p>
        </w:tc>
      </w:tr>
      <w:tr w:rsidR="00437B9E" w:rsidRPr="00D04272" w14:paraId="595964B6" w14:textId="77777777" w:rsidTr="00437B9E">
        <w:trPr>
          <w:trHeight w:val="258"/>
        </w:trPr>
        <w:tc>
          <w:tcPr>
            <w:tcW w:w="539" w:type="dxa"/>
            <w:vAlign w:val="center"/>
          </w:tcPr>
          <w:p w14:paraId="1D5008F8" w14:textId="2472751B" w:rsidR="00437B9E" w:rsidRPr="00FF0081" w:rsidRDefault="00547064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1</w:t>
            </w:r>
            <w:r w:rsidR="00600D26">
              <w:rPr>
                <w:rFonts w:ascii="Aptos" w:hAnsi="Aptos"/>
                <w:sz w:val="17"/>
                <w:szCs w:val="17"/>
              </w:rPr>
              <w:t>0</w:t>
            </w:r>
            <w:r w:rsidR="00437B9E"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2274D33F" w14:textId="77777777" w:rsidR="00437B9E" w:rsidRPr="00FF0081" w:rsidRDefault="00437B9E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Casebeer et. al. (2009)</w:t>
            </w:r>
          </w:p>
        </w:tc>
        <w:tc>
          <w:tcPr>
            <w:tcW w:w="1350" w:type="dxa"/>
            <w:gridSpan w:val="2"/>
            <w:vAlign w:val="center"/>
          </w:tcPr>
          <w:p w14:paraId="76D8DC1B" w14:textId="2B7F06AE" w:rsidR="00437B9E" w:rsidRPr="00D04272" w:rsidRDefault="00481012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350" w:type="dxa"/>
            <w:gridSpan w:val="3"/>
            <w:vAlign w:val="center"/>
          </w:tcPr>
          <w:p w14:paraId="7880F38D" w14:textId="43301641" w:rsidR="00437B9E" w:rsidRPr="00D04272" w:rsidRDefault="00481012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440" w:type="dxa"/>
            <w:gridSpan w:val="5"/>
            <w:vAlign w:val="center"/>
          </w:tcPr>
          <w:p w14:paraId="060C547F" w14:textId="26D29BAC" w:rsidR="00437B9E" w:rsidRPr="00D04272" w:rsidRDefault="00481012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620" w:type="dxa"/>
            <w:gridSpan w:val="3"/>
            <w:vAlign w:val="center"/>
          </w:tcPr>
          <w:p w14:paraId="221251BF" w14:textId="78AAEA13" w:rsidR="00437B9E" w:rsidRPr="00D04272" w:rsidRDefault="00481012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620" w:type="dxa"/>
            <w:gridSpan w:val="4"/>
            <w:vAlign w:val="center"/>
          </w:tcPr>
          <w:p w14:paraId="33D6DC69" w14:textId="58D3E733" w:rsidR="00437B9E" w:rsidRPr="00D04272" w:rsidRDefault="00803375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620" w:type="dxa"/>
            <w:gridSpan w:val="3"/>
            <w:vAlign w:val="center"/>
          </w:tcPr>
          <w:p w14:paraId="54D281AF" w14:textId="04547686" w:rsidR="00437B9E" w:rsidRPr="00D04272" w:rsidRDefault="00803375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UC</w:t>
            </w:r>
          </w:p>
        </w:tc>
        <w:tc>
          <w:tcPr>
            <w:tcW w:w="1620" w:type="dxa"/>
            <w:gridSpan w:val="4"/>
            <w:vAlign w:val="center"/>
          </w:tcPr>
          <w:p w14:paraId="569BCBE3" w14:textId="3753A7E1" w:rsidR="00437B9E" w:rsidRPr="00D04272" w:rsidRDefault="00803375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530" w:type="dxa"/>
            <w:gridSpan w:val="2"/>
            <w:vAlign w:val="center"/>
          </w:tcPr>
          <w:p w14:paraId="2AC5F2BD" w14:textId="1F5C3B3B" w:rsidR="00437B9E" w:rsidRPr="00D04272" w:rsidRDefault="00803375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530" w:type="dxa"/>
            <w:gridSpan w:val="2"/>
            <w:vAlign w:val="center"/>
          </w:tcPr>
          <w:p w14:paraId="06FE002D" w14:textId="30590DC4" w:rsidR="00437B9E" w:rsidRPr="00D04272" w:rsidRDefault="00803375" w:rsidP="00AB07CC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600D26" w:rsidRPr="00D04272" w14:paraId="184A8CFC" w14:textId="77777777" w:rsidTr="00437B9E">
        <w:trPr>
          <w:trHeight w:val="258"/>
        </w:trPr>
        <w:tc>
          <w:tcPr>
            <w:tcW w:w="539" w:type="dxa"/>
            <w:vAlign w:val="center"/>
          </w:tcPr>
          <w:p w14:paraId="6DCCE55C" w14:textId="78D6D50D" w:rsidR="00600D26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11</w:t>
            </w:r>
            <w:r w:rsidRPr="001D1B1C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6887E92A" w14:textId="3C35A1F0" w:rsidR="00600D26" w:rsidRPr="00FF0081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1D1B1C">
              <w:rPr>
                <w:rFonts w:ascii="Aptos" w:hAnsi="Aptos" w:cstheme="minorHAnsi"/>
                <w:sz w:val="17"/>
                <w:szCs w:val="17"/>
              </w:rPr>
              <w:t>Williams et. al. (2016)</w:t>
            </w:r>
          </w:p>
        </w:tc>
        <w:tc>
          <w:tcPr>
            <w:tcW w:w="1350" w:type="dxa"/>
            <w:gridSpan w:val="2"/>
            <w:vAlign w:val="center"/>
          </w:tcPr>
          <w:p w14:paraId="4108DC14" w14:textId="709238BF" w:rsidR="00600D26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350" w:type="dxa"/>
            <w:gridSpan w:val="3"/>
            <w:vAlign w:val="center"/>
          </w:tcPr>
          <w:p w14:paraId="0BEFD3B8" w14:textId="75F1ACBC" w:rsidR="00600D26" w:rsidRDefault="009713D1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NA</w:t>
            </w:r>
          </w:p>
        </w:tc>
        <w:tc>
          <w:tcPr>
            <w:tcW w:w="1440" w:type="dxa"/>
            <w:gridSpan w:val="5"/>
            <w:vAlign w:val="center"/>
          </w:tcPr>
          <w:p w14:paraId="0A99F544" w14:textId="07480E90" w:rsidR="00600D26" w:rsidRDefault="008F66DB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NA</w:t>
            </w:r>
          </w:p>
        </w:tc>
        <w:tc>
          <w:tcPr>
            <w:tcW w:w="1620" w:type="dxa"/>
            <w:gridSpan w:val="3"/>
            <w:vAlign w:val="center"/>
          </w:tcPr>
          <w:p w14:paraId="4F62E6C0" w14:textId="4F5E1CCB" w:rsidR="00600D26" w:rsidRDefault="00362725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  <w:r w:rsidR="007F5B06">
              <w:rPr>
                <w:rFonts w:ascii="Aptos" w:hAnsi="Aptos"/>
                <w:sz w:val="17"/>
                <w:szCs w:val="17"/>
              </w:rPr>
              <w:t>A</w:t>
            </w:r>
          </w:p>
        </w:tc>
        <w:tc>
          <w:tcPr>
            <w:tcW w:w="1620" w:type="dxa"/>
            <w:gridSpan w:val="4"/>
            <w:vAlign w:val="center"/>
          </w:tcPr>
          <w:p w14:paraId="203B44AB" w14:textId="5D700D86" w:rsidR="00600D26" w:rsidRDefault="000F7BF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620" w:type="dxa"/>
            <w:gridSpan w:val="3"/>
            <w:vAlign w:val="center"/>
          </w:tcPr>
          <w:p w14:paraId="1CC623B3" w14:textId="2EC3BB9A" w:rsidR="00600D26" w:rsidRDefault="000F7BF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620" w:type="dxa"/>
            <w:gridSpan w:val="4"/>
            <w:vAlign w:val="center"/>
          </w:tcPr>
          <w:p w14:paraId="785439C1" w14:textId="49A618D2" w:rsidR="00600D26" w:rsidRDefault="008301E0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NA</w:t>
            </w:r>
          </w:p>
        </w:tc>
        <w:tc>
          <w:tcPr>
            <w:tcW w:w="1530" w:type="dxa"/>
            <w:gridSpan w:val="2"/>
            <w:vAlign w:val="center"/>
          </w:tcPr>
          <w:p w14:paraId="52389600" w14:textId="1AA94F80" w:rsidR="00600D26" w:rsidRDefault="008301E0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530" w:type="dxa"/>
            <w:gridSpan w:val="2"/>
            <w:vAlign w:val="center"/>
          </w:tcPr>
          <w:p w14:paraId="5FDF65A0" w14:textId="6C5B9C52" w:rsidR="00600D26" w:rsidRDefault="008301E0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600D26" w14:paraId="183FD2E7" w14:textId="77777777" w:rsidTr="00437B9E">
        <w:trPr>
          <w:trHeight w:val="790"/>
        </w:trPr>
        <w:tc>
          <w:tcPr>
            <w:tcW w:w="539" w:type="dxa"/>
            <w:vMerge w:val="restart"/>
            <w:vAlign w:val="center"/>
          </w:tcPr>
          <w:p w14:paraId="785B39F2" w14:textId="39AB1025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lastRenderedPageBreak/>
              <w:t>No.</w:t>
            </w:r>
          </w:p>
        </w:tc>
        <w:tc>
          <w:tcPr>
            <w:tcW w:w="1166" w:type="dxa"/>
            <w:vMerge w:val="restart"/>
            <w:vAlign w:val="center"/>
          </w:tcPr>
          <w:p w14:paraId="5ECAF6CB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Author(s) / Year</w:t>
            </w:r>
          </w:p>
        </w:tc>
        <w:tc>
          <w:tcPr>
            <w:tcW w:w="13680" w:type="dxa"/>
            <w:gridSpan w:val="28"/>
            <w:vAlign w:val="center"/>
          </w:tcPr>
          <w:p w14:paraId="35F878D2" w14:textId="3CA472C4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Item No.</w:t>
            </w:r>
            <w:r>
              <w:rPr>
                <w:rFonts w:ascii="Aptos" w:hAnsi="Aptos"/>
                <w:b/>
                <w:bCs/>
                <w:sz w:val="20"/>
                <w:szCs w:val="20"/>
              </w:rPr>
              <w:t>****</w:t>
            </w:r>
          </w:p>
        </w:tc>
      </w:tr>
      <w:tr w:rsidR="00600D26" w14:paraId="2C9B8AAE" w14:textId="77777777" w:rsidTr="00437B9E">
        <w:trPr>
          <w:trHeight w:val="790"/>
        </w:trPr>
        <w:tc>
          <w:tcPr>
            <w:tcW w:w="539" w:type="dxa"/>
            <w:vMerge/>
            <w:vAlign w:val="center"/>
          </w:tcPr>
          <w:p w14:paraId="638AADC0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166" w:type="dxa"/>
            <w:vMerge/>
            <w:vAlign w:val="center"/>
          </w:tcPr>
          <w:p w14:paraId="5A3883AD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45207763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710" w:type="dxa"/>
            <w:gridSpan w:val="4"/>
            <w:vAlign w:val="center"/>
          </w:tcPr>
          <w:p w14:paraId="0990EE41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00" w:type="dxa"/>
            <w:gridSpan w:val="5"/>
            <w:vAlign w:val="center"/>
          </w:tcPr>
          <w:p w14:paraId="1810EC90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10" w:type="dxa"/>
            <w:gridSpan w:val="3"/>
            <w:vAlign w:val="center"/>
          </w:tcPr>
          <w:p w14:paraId="5C500596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10" w:type="dxa"/>
            <w:gridSpan w:val="4"/>
            <w:vAlign w:val="center"/>
          </w:tcPr>
          <w:p w14:paraId="04F32AF4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710" w:type="dxa"/>
            <w:gridSpan w:val="3"/>
            <w:vAlign w:val="center"/>
          </w:tcPr>
          <w:p w14:paraId="7FC395D9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710" w:type="dxa"/>
            <w:gridSpan w:val="4"/>
            <w:vAlign w:val="center"/>
          </w:tcPr>
          <w:p w14:paraId="0D58A36A" w14:textId="77777777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530" w:type="dxa"/>
            <w:gridSpan w:val="2"/>
            <w:vAlign w:val="center"/>
          </w:tcPr>
          <w:p w14:paraId="3D1A14C4" w14:textId="21E03E60" w:rsidR="00600D26" w:rsidRPr="00911D15" w:rsidRDefault="00600D26" w:rsidP="00600D26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8</w:t>
            </w:r>
          </w:p>
        </w:tc>
      </w:tr>
      <w:tr w:rsidR="00600D26" w14:paraId="0F7F219D" w14:textId="77777777" w:rsidTr="00647845">
        <w:trPr>
          <w:trHeight w:val="288"/>
        </w:trPr>
        <w:tc>
          <w:tcPr>
            <w:tcW w:w="15385" w:type="dxa"/>
            <w:gridSpan w:val="30"/>
            <w:shd w:val="clear" w:color="auto" w:fill="auto"/>
          </w:tcPr>
          <w:p w14:paraId="66240921" w14:textId="60711639" w:rsidR="00600D26" w:rsidRPr="00911D15" w:rsidRDefault="00600D26" w:rsidP="00600D26">
            <w:pPr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 xml:space="preserve">Cross sectional studies - 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cardiovascular diseases (CVDs)</w:t>
            </w:r>
          </w:p>
        </w:tc>
      </w:tr>
      <w:tr w:rsidR="00600D26" w14:paraId="0BCD5262" w14:textId="77777777" w:rsidTr="00437B9E">
        <w:trPr>
          <w:trHeight w:val="258"/>
        </w:trPr>
        <w:tc>
          <w:tcPr>
            <w:tcW w:w="539" w:type="dxa"/>
            <w:vAlign w:val="center"/>
          </w:tcPr>
          <w:p w14:paraId="1B3949B9" w14:textId="68EF731C" w:rsidR="00600D26" w:rsidRPr="00FF0081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1</w:t>
            </w:r>
            <w:r>
              <w:rPr>
                <w:rFonts w:ascii="Aptos" w:hAnsi="Aptos"/>
                <w:sz w:val="17"/>
                <w:szCs w:val="17"/>
              </w:rPr>
              <w:t>2</w:t>
            </w:r>
            <w:r w:rsidRPr="00FF0081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7FCDEED5" w14:textId="77777777" w:rsidR="00600D26" w:rsidRPr="00FF0081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Goodyear-Smith et. al. (2011)</w:t>
            </w:r>
          </w:p>
        </w:tc>
        <w:tc>
          <w:tcPr>
            <w:tcW w:w="1800" w:type="dxa"/>
            <w:gridSpan w:val="3"/>
            <w:vAlign w:val="center"/>
          </w:tcPr>
          <w:p w14:paraId="1A505D2A" w14:textId="52530A33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4"/>
            <w:vAlign w:val="center"/>
          </w:tcPr>
          <w:p w14:paraId="1812CA6F" w14:textId="66EE881D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800" w:type="dxa"/>
            <w:gridSpan w:val="5"/>
            <w:vAlign w:val="center"/>
          </w:tcPr>
          <w:p w14:paraId="23ECC451" w14:textId="631AD3AA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3"/>
            <w:vAlign w:val="center"/>
          </w:tcPr>
          <w:p w14:paraId="4D340F8C" w14:textId="34F8FD14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4"/>
            <w:vAlign w:val="center"/>
          </w:tcPr>
          <w:p w14:paraId="61454992" w14:textId="78A38838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3"/>
            <w:vAlign w:val="center"/>
          </w:tcPr>
          <w:p w14:paraId="3A244C77" w14:textId="764F0BD4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NC</w:t>
            </w:r>
          </w:p>
        </w:tc>
        <w:tc>
          <w:tcPr>
            <w:tcW w:w="1710" w:type="dxa"/>
            <w:gridSpan w:val="4"/>
            <w:vAlign w:val="center"/>
          </w:tcPr>
          <w:p w14:paraId="1D9656B0" w14:textId="34ADB22C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530" w:type="dxa"/>
            <w:gridSpan w:val="2"/>
            <w:vAlign w:val="center"/>
          </w:tcPr>
          <w:p w14:paraId="2751E510" w14:textId="06991622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600D26" w14:paraId="0EC72F2C" w14:textId="77777777" w:rsidTr="00960695">
        <w:trPr>
          <w:trHeight w:val="258"/>
        </w:trPr>
        <w:tc>
          <w:tcPr>
            <w:tcW w:w="15385" w:type="dxa"/>
            <w:gridSpan w:val="30"/>
            <w:shd w:val="clear" w:color="auto" w:fill="auto"/>
          </w:tcPr>
          <w:p w14:paraId="5EDE3C96" w14:textId="4167A699" w:rsidR="00600D26" w:rsidRPr="00911D15" w:rsidRDefault="00600D26" w:rsidP="00600D26">
            <w:pPr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Cross sectional studies - d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 xml:space="preserve">iabetes </w:t>
            </w:r>
            <w:proofErr w:type="spellStart"/>
            <w:r>
              <w:rPr>
                <w:rFonts w:ascii="Aptos" w:hAnsi="Aptos"/>
                <w:b/>
                <w:bCs/>
                <w:sz w:val="20"/>
                <w:szCs w:val="20"/>
              </w:rPr>
              <w:t>m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iletus</w:t>
            </w:r>
            <w:proofErr w:type="spellEnd"/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 xml:space="preserve"> (DM)</w:t>
            </w:r>
          </w:p>
        </w:tc>
      </w:tr>
      <w:tr w:rsidR="00600D26" w14:paraId="5CF4A4FB" w14:textId="77777777" w:rsidTr="00437B9E">
        <w:trPr>
          <w:trHeight w:val="258"/>
        </w:trPr>
        <w:tc>
          <w:tcPr>
            <w:tcW w:w="539" w:type="dxa"/>
            <w:vAlign w:val="center"/>
          </w:tcPr>
          <w:p w14:paraId="0A6954F3" w14:textId="69403DFC" w:rsidR="00600D26" w:rsidRPr="001D1B1C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13</w:t>
            </w:r>
            <w:r w:rsidRPr="001D1B1C">
              <w:rPr>
                <w:rFonts w:ascii="Aptos" w:hAnsi="Aptos"/>
                <w:sz w:val="17"/>
                <w:szCs w:val="17"/>
              </w:rPr>
              <w:t>.</w:t>
            </w:r>
          </w:p>
        </w:tc>
        <w:tc>
          <w:tcPr>
            <w:tcW w:w="1166" w:type="dxa"/>
          </w:tcPr>
          <w:p w14:paraId="05EC96F8" w14:textId="77777777" w:rsidR="00600D26" w:rsidRPr="001D1B1C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1D1B1C">
              <w:rPr>
                <w:rFonts w:ascii="Aptos" w:hAnsi="Aptos"/>
                <w:sz w:val="17"/>
                <w:szCs w:val="17"/>
              </w:rPr>
              <w:t>Lyles et. al. (2012)</w:t>
            </w:r>
          </w:p>
        </w:tc>
        <w:tc>
          <w:tcPr>
            <w:tcW w:w="1800" w:type="dxa"/>
            <w:gridSpan w:val="3"/>
            <w:vAlign w:val="center"/>
          </w:tcPr>
          <w:p w14:paraId="60684D68" w14:textId="47F69489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4"/>
            <w:vAlign w:val="center"/>
          </w:tcPr>
          <w:p w14:paraId="1C6E7A28" w14:textId="055DE866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800" w:type="dxa"/>
            <w:gridSpan w:val="5"/>
            <w:vAlign w:val="center"/>
          </w:tcPr>
          <w:p w14:paraId="55510F2C" w14:textId="7EA93E02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3"/>
            <w:vAlign w:val="center"/>
          </w:tcPr>
          <w:p w14:paraId="21BFDF22" w14:textId="3DBCD254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4"/>
            <w:vAlign w:val="center"/>
          </w:tcPr>
          <w:p w14:paraId="58DFCE27" w14:textId="74626184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710" w:type="dxa"/>
            <w:gridSpan w:val="3"/>
            <w:vAlign w:val="center"/>
          </w:tcPr>
          <w:p w14:paraId="1CF48DDB" w14:textId="7D43EB74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710" w:type="dxa"/>
            <w:gridSpan w:val="4"/>
            <w:vAlign w:val="center"/>
          </w:tcPr>
          <w:p w14:paraId="6CF2BC4F" w14:textId="7332DE02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530" w:type="dxa"/>
            <w:gridSpan w:val="2"/>
            <w:vAlign w:val="center"/>
          </w:tcPr>
          <w:p w14:paraId="241BE388" w14:textId="017BE153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</w:tr>
      <w:tr w:rsidR="00600D26" w14:paraId="11C2ED0D" w14:textId="77777777" w:rsidTr="00437B9E">
        <w:trPr>
          <w:trHeight w:val="258"/>
        </w:trPr>
        <w:tc>
          <w:tcPr>
            <w:tcW w:w="539" w:type="dxa"/>
            <w:vAlign w:val="center"/>
          </w:tcPr>
          <w:p w14:paraId="4E85A018" w14:textId="1E66EC35" w:rsidR="00600D26" w:rsidRPr="001D1B1C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14.</w:t>
            </w:r>
          </w:p>
        </w:tc>
        <w:tc>
          <w:tcPr>
            <w:tcW w:w="1166" w:type="dxa"/>
          </w:tcPr>
          <w:p w14:paraId="775B9B52" w14:textId="13CBF709" w:rsidR="00600D26" w:rsidRPr="001D1B1C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proofErr w:type="spellStart"/>
            <w:r w:rsidRPr="00AE56CC">
              <w:rPr>
                <w:rFonts w:cstheme="minorHAnsi"/>
                <w:sz w:val="17"/>
                <w:szCs w:val="17"/>
              </w:rPr>
              <w:t>Ritholz</w:t>
            </w:r>
            <w:proofErr w:type="spellEnd"/>
            <w:r w:rsidRPr="00AE56CC">
              <w:rPr>
                <w:rFonts w:cstheme="minorHAnsi"/>
                <w:sz w:val="17"/>
                <w:szCs w:val="17"/>
              </w:rPr>
              <w:t xml:space="preserve"> et. al. (</w:t>
            </w:r>
            <w:proofErr w:type="gramStart"/>
            <w:r w:rsidRPr="00AE56CC">
              <w:rPr>
                <w:rFonts w:cstheme="minorHAnsi"/>
                <w:sz w:val="17"/>
                <w:szCs w:val="17"/>
              </w:rPr>
              <w:t>2017)</w:t>
            </w:r>
            <w:r>
              <w:rPr>
                <w:rFonts w:cstheme="minorHAnsi"/>
                <w:sz w:val="17"/>
                <w:szCs w:val="17"/>
              </w:rPr>
              <w:t>^</w:t>
            </w:r>
            <w:proofErr w:type="gramEnd"/>
          </w:p>
        </w:tc>
        <w:tc>
          <w:tcPr>
            <w:tcW w:w="1800" w:type="dxa"/>
            <w:gridSpan w:val="3"/>
            <w:vAlign w:val="center"/>
          </w:tcPr>
          <w:p w14:paraId="10629A7E" w14:textId="682E2ADA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4"/>
            <w:vAlign w:val="center"/>
          </w:tcPr>
          <w:p w14:paraId="31CD976F" w14:textId="4E2ED68B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800" w:type="dxa"/>
            <w:gridSpan w:val="5"/>
            <w:vAlign w:val="center"/>
          </w:tcPr>
          <w:p w14:paraId="373757FD" w14:textId="75E97B2B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3"/>
            <w:vAlign w:val="center"/>
          </w:tcPr>
          <w:p w14:paraId="61375681" w14:textId="5DD34BBC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710" w:type="dxa"/>
            <w:gridSpan w:val="4"/>
            <w:vAlign w:val="center"/>
          </w:tcPr>
          <w:p w14:paraId="22FE8BA6" w14:textId="2B3ECDBA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710" w:type="dxa"/>
            <w:gridSpan w:val="3"/>
            <w:vAlign w:val="center"/>
          </w:tcPr>
          <w:p w14:paraId="1A4031A7" w14:textId="2367260C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  <w:tc>
          <w:tcPr>
            <w:tcW w:w="1710" w:type="dxa"/>
            <w:gridSpan w:val="4"/>
            <w:vAlign w:val="center"/>
          </w:tcPr>
          <w:p w14:paraId="2BBD9F0C" w14:textId="472B6D28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1530" w:type="dxa"/>
            <w:gridSpan w:val="2"/>
            <w:vAlign w:val="center"/>
          </w:tcPr>
          <w:p w14:paraId="248B5EDC" w14:textId="0C387FA8" w:rsidR="00600D26" w:rsidRPr="00D04272" w:rsidRDefault="00600D26" w:rsidP="00600D26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</w:tr>
    </w:tbl>
    <w:p w14:paraId="50ED7125" w14:textId="77777777" w:rsidR="00004F8B" w:rsidRDefault="00004F8B" w:rsidP="00180A5F">
      <w:pPr>
        <w:spacing w:after="0"/>
        <w:rPr>
          <w:rFonts w:ascii="Aptos" w:hAnsi="Aptos"/>
          <w:sz w:val="20"/>
          <w:szCs w:val="20"/>
        </w:rPr>
      </w:pPr>
    </w:p>
    <w:p w14:paraId="2551078D" w14:textId="36E01B22" w:rsidR="00176B63" w:rsidRDefault="00180A5F" w:rsidP="00176B63">
      <w:pPr>
        <w:spacing w:after="0"/>
        <w:rPr>
          <w:rFonts w:ascii="Aptos" w:hAnsi="Aptos"/>
          <w:sz w:val="20"/>
          <w:szCs w:val="20"/>
        </w:rPr>
      </w:pPr>
      <w:r w:rsidRPr="00180A5F">
        <w:rPr>
          <w:rFonts w:ascii="Aptos" w:hAnsi="Aptos"/>
          <w:sz w:val="20"/>
          <w:szCs w:val="20"/>
        </w:rPr>
        <w:t>*</w:t>
      </w:r>
      <w:r>
        <w:rPr>
          <w:rFonts w:ascii="Aptos" w:hAnsi="Aptos"/>
          <w:sz w:val="20"/>
          <w:szCs w:val="20"/>
        </w:rPr>
        <w:t>*</w:t>
      </w:r>
      <w:r w:rsidR="000F4416">
        <w:rPr>
          <w:rFonts w:ascii="Aptos" w:hAnsi="Aptos"/>
          <w:sz w:val="20"/>
          <w:szCs w:val="20"/>
        </w:rPr>
        <w:t xml:space="preserve"> </w:t>
      </w:r>
      <w:r w:rsidRPr="00180A5F">
        <w:rPr>
          <w:rFonts w:ascii="Aptos" w:hAnsi="Aptos"/>
          <w:sz w:val="20"/>
          <w:szCs w:val="20"/>
        </w:rPr>
        <w:t>The</w:t>
      </w:r>
      <w:r w:rsidR="00675DEE">
        <w:rPr>
          <w:rFonts w:ascii="Aptos" w:hAnsi="Aptos"/>
          <w:sz w:val="20"/>
          <w:szCs w:val="20"/>
        </w:rPr>
        <w:t xml:space="preserve"> JBI checklist for </w:t>
      </w:r>
      <w:r w:rsidR="00176B63">
        <w:rPr>
          <w:rFonts w:ascii="Aptos" w:hAnsi="Aptos"/>
          <w:sz w:val="20"/>
          <w:szCs w:val="20"/>
        </w:rPr>
        <w:t>RCTs</w:t>
      </w:r>
      <w:r w:rsidR="00473869">
        <w:rPr>
          <w:rFonts w:ascii="Aptos" w:hAnsi="Aptos"/>
          <w:sz w:val="20"/>
          <w:szCs w:val="20"/>
        </w:rPr>
        <w:t xml:space="preserve"> (13-items)</w:t>
      </w:r>
      <w:r w:rsidR="00176B63">
        <w:rPr>
          <w:rFonts w:ascii="Aptos" w:hAnsi="Aptos"/>
          <w:sz w:val="20"/>
          <w:szCs w:val="20"/>
        </w:rPr>
        <w:t xml:space="preserve"> </w:t>
      </w:r>
      <w:r w:rsidR="00176B63" w:rsidRPr="00180A5F">
        <w:rPr>
          <w:rFonts w:ascii="Aptos" w:hAnsi="Aptos"/>
          <w:sz w:val="20"/>
          <w:szCs w:val="20"/>
        </w:rPr>
        <w:t xml:space="preserve">was used to appraise the quality of </w:t>
      </w:r>
      <w:r w:rsidR="00A00C22">
        <w:rPr>
          <w:rFonts w:ascii="Aptos" w:hAnsi="Aptos"/>
          <w:sz w:val="20"/>
          <w:szCs w:val="20"/>
        </w:rPr>
        <w:t xml:space="preserve">quantitative </w:t>
      </w:r>
      <w:r w:rsidR="00176B63">
        <w:rPr>
          <w:rFonts w:ascii="Aptos" w:hAnsi="Aptos"/>
          <w:sz w:val="20"/>
          <w:szCs w:val="20"/>
        </w:rPr>
        <w:t xml:space="preserve">RCTs </w:t>
      </w:r>
      <w:r w:rsidR="00A00C22">
        <w:rPr>
          <w:rFonts w:ascii="Aptos" w:hAnsi="Aptos"/>
          <w:sz w:val="20"/>
          <w:szCs w:val="20"/>
        </w:rPr>
        <w:t>studies</w:t>
      </w:r>
      <w:r w:rsidR="00E70E1B">
        <w:rPr>
          <w:rFonts w:ascii="Aptos" w:hAnsi="Aptos"/>
          <w:sz w:val="20"/>
          <w:szCs w:val="20"/>
        </w:rPr>
        <w:t>.</w:t>
      </w:r>
    </w:p>
    <w:p w14:paraId="7CD3E16B" w14:textId="26A055F0" w:rsidR="00D559F3" w:rsidRDefault="002E146D" w:rsidP="00176B63">
      <w:pPr>
        <w:spacing w:after="0"/>
        <w:rPr>
          <w:rFonts w:ascii="Aptos" w:hAnsi="Aptos"/>
          <w:sz w:val="20"/>
          <w:szCs w:val="20"/>
        </w:rPr>
      </w:pPr>
      <w:r w:rsidRPr="00180A5F">
        <w:rPr>
          <w:rFonts w:ascii="Aptos" w:hAnsi="Aptos"/>
          <w:sz w:val="20"/>
          <w:szCs w:val="20"/>
        </w:rPr>
        <w:t>*</w:t>
      </w:r>
      <w:r>
        <w:rPr>
          <w:rFonts w:ascii="Aptos" w:hAnsi="Aptos"/>
          <w:sz w:val="20"/>
          <w:szCs w:val="20"/>
        </w:rPr>
        <w:t xml:space="preserve">** </w:t>
      </w:r>
      <w:r w:rsidRPr="00180A5F">
        <w:rPr>
          <w:rFonts w:ascii="Aptos" w:hAnsi="Aptos"/>
          <w:sz w:val="20"/>
          <w:szCs w:val="20"/>
        </w:rPr>
        <w:t>The</w:t>
      </w:r>
      <w:r>
        <w:rPr>
          <w:rFonts w:ascii="Aptos" w:hAnsi="Aptos"/>
          <w:sz w:val="20"/>
          <w:szCs w:val="20"/>
        </w:rPr>
        <w:t xml:space="preserve"> JBI checklist for quasi-experimental studies (</w:t>
      </w:r>
      <w:r w:rsidR="005B7D9E">
        <w:rPr>
          <w:rFonts w:ascii="Aptos" w:hAnsi="Aptos"/>
          <w:sz w:val="20"/>
          <w:szCs w:val="20"/>
        </w:rPr>
        <w:t>9</w:t>
      </w:r>
      <w:r>
        <w:rPr>
          <w:rFonts w:ascii="Aptos" w:hAnsi="Aptos"/>
          <w:sz w:val="20"/>
          <w:szCs w:val="20"/>
        </w:rPr>
        <w:t xml:space="preserve">-items) </w:t>
      </w:r>
      <w:r w:rsidRPr="00180A5F">
        <w:rPr>
          <w:rFonts w:ascii="Aptos" w:hAnsi="Aptos"/>
          <w:sz w:val="20"/>
          <w:szCs w:val="20"/>
        </w:rPr>
        <w:t>was used to appraise the quality of</w:t>
      </w:r>
      <w:r>
        <w:rPr>
          <w:rFonts w:ascii="Aptos" w:hAnsi="Aptos"/>
          <w:sz w:val="20"/>
          <w:szCs w:val="20"/>
        </w:rPr>
        <w:t xml:space="preserve"> included quantitative </w:t>
      </w:r>
      <w:r w:rsidR="005B7D9E">
        <w:rPr>
          <w:rFonts w:ascii="Aptos" w:hAnsi="Aptos"/>
          <w:sz w:val="20"/>
          <w:szCs w:val="20"/>
        </w:rPr>
        <w:t>controlled trial</w:t>
      </w:r>
      <w:r>
        <w:rPr>
          <w:rFonts w:ascii="Aptos" w:hAnsi="Aptos"/>
          <w:sz w:val="20"/>
          <w:szCs w:val="20"/>
        </w:rPr>
        <w:t xml:space="preserve"> studies.</w:t>
      </w:r>
    </w:p>
    <w:p w14:paraId="19D3A818" w14:textId="677BC074" w:rsidR="00E70E1B" w:rsidRDefault="00E70E1B" w:rsidP="00E70E1B">
      <w:pPr>
        <w:spacing w:after="0"/>
        <w:rPr>
          <w:rFonts w:ascii="Aptos" w:hAnsi="Aptos"/>
          <w:sz w:val="20"/>
          <w:szCs w:val="20"/>
        </w:rPr>
      </w:pPr>
      <w:r w:rsidRPr="00180A5F">
        <w:rPr>
          <w:rFonts w:ascii="Aptos" w:hAnsi="Aptos"/>
          <w:sz w:val="20"/>
          <w:szCs w:val="20"/>
        </w:rPr>
        <w:t>*</w:t>
      </w:r>
      <w:r>
        <w:rPr>
          <w:rFonts w:ascii="Aptos" w:hAnsi="Aptos"/>
          <w:sz w:val="20"/>
          <w:szCs w:val="20"/>
        </w:rPr>
        <w:t>*</w:t>
      </w:r>
      <w:r w:rsidR="000F4416">
        <w:rPr>
          <w:rFonts w:ascii="Aptos" w:hAnsi="Aptos"/>
          <w:sz w:val="20"/>
          <w:szCs w:val="20"/>
        </w:rPr>
        <w:t>*</w:t>
      </w:r>
      <w:r w:rsidR="00D559F3">
        <w:rPr>
          <w:rFonts w:ascii="Aptos" w:hAnsi="Aptos"/>
          <w:sz w:val="20"/>
          <w:szCs w:val="20"/>
        </w:rPr>
        <w:t>*</w:t>
      </w:r>
      <w:r w:rsidR="000F4416">
        <w:rPr>
          <w:rFonts w:ascii="Aptos" w:hAnsi="Aptos"/>
          <w:sz w:val="20"/>
          <w:szCs w:val="20"/>
        </w:rPr>
        <w:t xml:space="preserve"> </w:t>
      </w:r>
      <w:r w:rsidRPr="00180A5F">
        <w:rPr>
          <w:rFonts w:ascii="Aptos" w:hAnsi="Aptos"/>
          <w:sz w:val="20"/>
          <w:szCs w:val="20"/>
        </w:rPr>
        <w:t>The</w:t>
      </w:r>
      <w:r>
        <w:rPr>
          <w:rFonts w:ascii="Aptos" w:hAnsi="Aptos"/>
          <w:sz w:val="20"/>
          <w:szCs w:val="20"/>
        </w:rPr>
        <w:t xml:space="preserve"> JBI checklist for cross-sectional studies</w:t>
      </w:r>
      <w:r w:rsidR="00A00C22">
        <w:rPr>
          <w:rFonts w:ascii="Aptos" w:hAnsi="Aptos"/>
          <w:sz w:val="20"/>
          <w:szCs w:val="20"/>
        </w:rPr>
        <w:t xml:space="preserve"> (8-items)</w:t>
      </w:r>
      <w:r>
        <w:rPr>
          <w:rFonts w:ascii="Aptos" w:hAnsi="Aptos"/>
          <w:sz w:val="20"/>
          <w:szCs w:val="20"/>
        </w:rPr>
        <w:t xml:space="preserve"> </w:t>
      </w:r>
      <w:r w:rsidRPr="00180A5F">
        <w:rPr>
          <w:rFonts w:ascii="Aptos" w:hAnsi="Aptos"/>
          <w:sz w:val="20"/>
          <w:szCs w:val="20"/>
        </w:rPr>
        <w:t>was used to appraise the quality of</w:t>
      </w:r>
      <w:r>
        <w:rPr>
          <w:rFonts w:ascii="Aptos" w:hAnsi="Aptos"/>
          <w:sz w:val="20"/>
          <w:szCs w:val="20"/>
        </w:rPr>
        <w:t xml:space="preserve"> included quantitative cross-sectional </w:t>
      </w:r>
      <w:r w:rsidR="00A00C22">
        <w:rPr>
          <w:rFonts w:ascii="Aptos" w:hAnsi="Aptos"/>
          <w:sz w:val="20"/>
          <w:szCs w:val="20"/>
        </w:rPr>
        <w:t>studies</w:t>
      </w:r>
      <w:r>
        <w:rPr>
          <w:rFonts w:ascii="Aptos" w:hAnsi="Aptos"/>
          <w:sz w:val="20"/>
          <w:szCs w:val="20"/>
        </w:rPr>
        <w:t>.</w:t>
      </w:r>
    </w:p>
    <w:p w14:paraId="2F597E9D" w14:textId="29B1FF9D" w:rsidR="001F36F0" w:rsidRDefault="00CC2207" w:rsidP="00E70E1B">
      <w:pPr>
        <w:spacing w:after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U</w:t>
      </w:r>
      <w:r w:rsidR="001F36F0">
        <w:rPr>
          <w:rFonts w:ascii="Aptos" w:hAnsi="Aptos"/>
          <w:sz w:val="20"/>
          <w:szCs w:val="20"/>
        </w:rPr>
        <w:t>C = ‘</w:t>
      </w:r>
      <w:r>
        <w:rPr>
          <w:rFonts w:ascii="Aptos" w:hAnsi="Aptos"/>
          <w:sz w:val="20"/>
          <w:szCs w:val="20"/>
        </w:rPr>
        <w:t>un</w:t>
      </w:r>
      <w:r w:rsidR="001F36F0">
        <w:rPr>
          <w:rFonts w:ascii="Aptos" w:hAnsi="Aptos"/>
          <w:sz w:val="20"/>
          <w:szCs w:val="20"/>
        </w:rPr>
        <w:t>clear’</w:t>
      </w:r>
    </w:p>
    <w:p w14:paraId="42F946CD" w14:textId="7E3BB1B0" w:rsidR="00862719" w:rsidRDefault="00862719" w:rsidP="00E70E1B">
      <w:pPr>
        <w:spacing w:after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^</w:t>
      </w:r>
      <w:r w:rsidR="00887279">
        <w:rPr>
          <w:rFonts w:ascii="Aptos" w:hAnsi="Aptos"/>
          <w:sz w:val="20"/>
          <w:szCs w:val="20"/>
        </w:rPr>
        <w:t xml:space="preserve"> </w:t>
      </w:r>
      <w:proofErr w:type="spellStart"/>
      <w:r w:rsidR="00887279">
        <w:rPr>
          <w:rFonts w:ascii="Aptos" w:hAnsi="Aptos"/>
          <w:sz w:val="20"/>
          <w:szCs w:val="20"/>
        </w:rPr>
        <w:t>Adarkwah</w:t>
      </w:r>
      <w:proofErr w:type="spellEnd"/>
      <w:r w:rsidR="00887279">
        <w:rPr>
          <w:rFonts w:ascii="Aptos" w:hAnsi="Aptos"/>
          <w:sz w:val="20"/>
          <w:szCs w:val="20"/>
        </w:rPr>
        <w:t xml:space="preserve"> et. al. (2019)</w:t>
      </w:r>
      <w:r w:rsidR="00626C7F">
        <w:rPr>
          <w:rFonts w:ascii="Aptos" w:hAnsi="Aptos"/>
          <w:sz w:val="20"/>
          <w:szCs w:val="20"/>
        </w:rPr>
        <w:t xml:space="preserve"> is the same study as </w:t>
      </w:r>
      <w:proofErr w:type="spellStart"/>
      <w:r w:rsidR="00626C7F">
        <w:rPr>
          <w:rFonts w:ascii="Aptos" w:hAnsi="Aptos"/>
          <w:sz w:val="20"/>
          <w:szCs w:val="20"/>
        </w:rPr>
        <w:t>Adarkwah</w:t>
      </w:r>
      <w:proofErr w:type="spellEnd"/>
      <w:r w:rsidR="00626C7F">
        <w:rPr>
          <w:rFonts w:ascii="Aptos" w:hAnsi="Aptos"/>
          <w:sz w:val="20"/>
          <w:szCs w:val="20"/>
        </w:rPr>
        <w:t xml:space="preserve"> et. al. (201</w:t>
      </w:r>
      <w:r w:rsidR="00E15A8E">
        <w:rPr>
          <w:rFonts w:ascii="Aptos" w:hAnsi="Aptos"/>
          <w:sz w:val="20"/>
          <w:szCs w:val="20"/>
        </w:rPr>
        <w:t>6</w:t>
      </w:r>
      <w:r w:rsidR="00626C7F">
        <w:rPr>
          <w:rFonts w:ascii="Aptos" w:hAnsi="Aptos"/>
          <w:sz w:val="20"/>
          <w:szCs w:val="20"/>
        </w:rPr>
        <w:t>)</w:t>
      </w:r>
      <w:r w:rsidR="00E15A8E">
        <w:rPr>
          <w:rFonts w:ascii="Aptos" w:hAnsi="Aptos"/>
          <w:sz w:val="20"/>
          <w:szCs w:val="20"/>
        </w:rPr>
        <w:t>, but with a follow up component.</w:t>
      </w:r>
    </w:p>
    <w:p w14:paraId="71BC1754" w14:textId="60B91F35" w:rsidR="00001FC3" w:rsidRDefault="00001FC3" w:rsidP="00E70E1B">
      <w:pPr>
        <w:spacing w:after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^</w:t>
      </w:r>
      <w:r w:rsidR="00862719">
        <w:rPr>
          <w:rFonts w:ascii="Aptos" w:hAnsi="Aptos"/>
          <w:sz w:val="20"/>
          <w:szCs w:val="20"/>
        </w:rPr>
        <w:t>^</w:t>
      </w:r>
      <w:r>
        <w:rPr>
          <w:rFonts w:ascii="Aptos" w:hAnsi="Aptos"/>
          <w:sz w:val="20"/>
          <w:szCs w:val="20"/>
        </w:rPr>
        <w:t xml:space="preserve"> </w:t>
      </w:r>
      <w:r w:rsidR="00285110">
        <w:rPr>
          <w:rFonts w:ascii="Aptos" w:hAnsi="Aptos"/>
          <w:sz w:val="20"/>
          <w:szCs w:val="20"/>
        </w:rPr>
        <w:t>This study</w:t>
      </w:r>
      <w:r>
        <w:rPr>
          <w:rFonts w:ascii="Aptos" w:hAnsi="Aptos"/>
          <w:sz w:val="20"/>
          <w:szCs w:val="20"/>
        </w:rPr>
        <w:t xml:space="preserve"> </w:t>
      </w:r>
      <w:r w:rsidR="00887279">
        <w:rPr>
          <w:rFonts w:ascii="Aptos" w:hAnsi="Aptos"/>
          <w:sz w:val="20"/>
          <w:szCs w:val="20"/>
        </w:rPr>
        <w:t>mentions that</w:t>
      </w:r>
      <w:r>
        <w:rPr>
          <w:rFonts w:ascii="Aptos" w:hAnsi="Aptos"/>
          <w:sz w:val="20"/>
          <w:szCs w:val="20"/>
        </w:rPr>
        <w:t xml:space="preserve"> qualitative analysis </w:t>
      </w:r>
      <w:r w:rsidR="00887279">
        <w:rPr>
          <w:rFonts w:ascii="Aptos" w:hAnsi="Aptos"/>
          <w:sz w:val="20"/>
          <w:szCs w:val="20"/>
        </w:rPr>
        <w:t>is used to</w:t>
      </w:r>
      <w:r>
        <w:rPr>
          <w:rFonts w:ascii="Aptos" w:hAnsi="Aptos"/>
          <w:sz w:val="20"/>
          <w:szCs w:val="20"/>
        </w:rPr>
        <w:t xml:space="preserve"> generate results from cross-sectional surveys. </w:t>
      </w:r>
      <w:r w:rsidR="005518BA">
        <w:rPr>
          <w:rFonts w:ascii="Aptos" w:hAnsi="Aptos"/>
          <w:sz w:val="20"/>
          <w:szCs w:val="20"/>
        </w:rPr>
        <w:t>Since results are</w:t>
      </w:r>
      <w:r w:rsidR="00D54B13">
        <w:rPr>
          <w:rFonts w:ascii="Aptos" w:hAnsi="Aptos"/>
          <w:sz w:val="20"/>
          <w:szCs w:val="20"/>
        </w:rPr>
        <w:t xml:space="preserve"> largely</w:t>
      </w:r>
      <w:r w:rsidR="005518BA">
        <w:rPr>
          <w:rFonts w:ascii="Aptos" w:hAnsi="Aptos"/>
          <w:sz w:val="20"/>
          <w:szCs w:val="20"/>
        </w:rPr>
        <w:t xml:space="preserve"> reported </w:t>
      </w:r>
      <w:r w:rsidR="00D54B13">
        <w:rPr>
          <w:rFonts w:ascii="Aptos" w:hAnsi="Aptos"/>
          <w:sz w:val="20"/>
          <w:szCs w:val="20"/>
        </w:rPr>
        <w:t>as</w:t>
      </w:r>
      <w:r w:rsidR="00603764">
        <w:rPr>
          <w:rFonts w:ascii="Aptos" w:hAnsi="Aptos"/>
          <w:sz w:val="20"/>
          <w:szCs w:val="20"/>
        </w:rPr>
        <w:t xml:space="preserve"> </w:t>
      </w:r>
      <w:r w:rsidR="00285110">
        <w:rPr>
          <w:rFonts w:ascii="Aptos" w:hAnsi="Aptos"/>
          <w:sz w:val="20"/>
          <w:szCs w:val="20"/>
        </w:rPr>
        <w:t xml:space="preserve">summary statistics and </w:t>
      </w:r>
      <w:r w:rsidR="00DF0A0A">
        <w:rPr>
          <w:rFonts w:ascii="Aptos" w:hAnsi="Aptos"/>
          <w:sz w:val="20"/>
          <w:szCs w:val="20"/>
        </w:rPr>
        <w:t xml:space="preserve">mean </w:t>
      </w:r>
      <w:r w:rsidR="00603764">
        <w:rPr>
          <w:rFonts w:ascii="Aptos" w:hAnsi="Aptos"/>
          <w:sz w:val="20"/>
          <w:szCs w:val="20"/>
        </w:rPr>
        <w:t>proportion</w:t>
      </w:r>
      <w:r w:rsidR="00DF0A0A">
        <w:rPr>
          <w:rFonts w:ascii="Aptos" w:hAnsi="Aptos"/>
          <w:sz w:val="20"/>
          <w:szCs w:val="20"/>
        </w:rPr>
        <w:t>s</w:t>
      </w:r>
      <w:r w:rsidR="00603764">
        <w:rPr>
          <w:rFonts w:ascii="Aptos" w:hAnsi="Aptos"/>
          <w:sz w:val="20"/>
          <w:szCs w:val="20"/>
        </w:rPr>
        <w:t>, rather than</w:t>
      </w:r>
      <w:r w:rsidR="00626C7F">
        <w:rPr>
          <w:rFonts w:ascii="Aptos" w:hAnsi="Aptos"/>
          <w:sz w:val="20"/>
          <w:szCs w:val="20"/>
        </w:rPr>
        <w:t xml:space="preserve"> as</w:t>
      </w:r>
      <w:r w:rsidR="00DF0A0A">
        <w:rPr>
          <w:rFonts w:ascii="Aptos" w:hAnsi="Aptos"/>
          <w:sz w:val="20"/>
          <w:szCs w:val="20"/>
        </w:rPr>
        <w:t xml:space="preserve"> </w:t>
      </w:r>
      <w:r w:rsidR="00BD21E4">
        <w:rPr>
          <w:rFonts w:ascii="Aptos" w:hAnsi="Aptos"/>
          <w:sz w:val="20"/>
          <w:szCs w:val="20"/>
        </w:rPr>
        <w:t>typically</w:t>
      </w:r>
      <w:r w:rsidR="00DF0A0A">
        <w:rPr>
          <w:rFonts w:ascii="Aptos" w:hAnsi="Aptos"/>
          <w:sz w:val="20"/>
          <w:szCs w:val="20"/>
        </w:rPr>
        <w:t xml:space="preserve"> reported in qualitative analysis, we categorise this </w:t>
      </w:r>
      <w:r w:rsidR="00BA68AD">
        <w:rPr>
          <w:rFonts w:ascii="Aptos" w:hAnsi="Aptos"/>
          <w:sz w:val="20"/>
          <w:szCs w:val="20"/>
        </w:rPr>
        <w:t>study</w:t>
      </w:r>
      <w:r w:rsidR="00BD21E4">
        <w:rPr>
          <w:rFonts w:ascii="Aptos" w:hAnsi="Aptos"/>
          <w:sz w:val="20"/>
          <w:szCs w:val="20"/>
        </w:rPr>
        <w:t xml:space="preserve"> as</w:t>
      </w:r>
      <w:r w:rsidR="00626C7F">
        <w:rPr>
          <w:rFonts w:ascii="Aptos" w:hAnsi="Aptos"/>
          <w:sz w:val="20"/>
          <w:szCs w:val="20"/>
        </w:rPr>
        <w:t xml:space="preserve"> being</w:t>
      </w:r>
      <w:r w:rsidR="00BA68AD">
        <w:rPr>
          <w:rFonts w:ascii="Aptos" w:hAnsi="Aptos"/>
          <w:sz w:val="20"/>
          <w:szCs w:val="20"/>
        </w:rPr>
        <w:t xml:space="preserve"> in effect a </w:t>
      </w:r>
      <w:r w:rsidR="00BD21E4">
        <w:rPr>
          <w:rFonts w:ascii="Aptos" w:hAnsi="Aptos"/>
          <w:sz w:val="20"/>
          <w:szCs w:val="20"/>
        </w:rPr>
        <w:t>cross-sectional</w:t>
      </w:r>
      <w:r w:rsidR="00BA68AD">
        <w:rPr>
          <w:rFonts w:ascii="Aptos" w:hAnsi="Aptos"/>
          <w:sz w:val="20"/>
          <w:szCs w:val="20"/>
        </w:rPr>
        <w:t xml:space="preserve"> study.</w:t>
      </w:r>
      <w:r>
        <w:rPr>
          <w:rFonts w:ascii="Aptos" w:hAnsi="Aptos"/>
          <w:sz w:val="20"/>
          <w:szCs w:val="20"/>
        </w:rPr>
        <w:t xml:space="preserve"> </w:t>
      </w:r>
      <w:r w:rsidR="00FF25D6">
        <w:rPr>
          <w:rFonts w:ascii="Aptos" w:hAnsi="Aptos"/>
          <w:sz w:val="20"/>
          <w:szCs w:val="20"/>
        </w:rPr>
        <w:t>Additional information was referred to from the protocol of this study.</w:t>
      </w:r>
    </w:p>
    <w:p w14:paraId="1295A2AA" w14:textId="77777777" w:rsidR="00001FC3" w:rsidRDefault="00001FC3" w:rsidP="00E70E1B">
      <w:pPr>
        <w:spacing w:after="0"/>
        <w:rPr>
          <w:rFonts w:ascii="Aptos" w:hAnsi="Aptos"/>
          <w:sz w:val="20"/>
          <w:szCs w:val="20"/>
        </w:rPr>
      </w:pPr>
    </w:p>
    <w:p w14:paraId="057FFB2D" w14:textId="77777777" w:rsidR="00E70E1B" w:rsidRDefault="00E70E1B" w:rsidP="00176B63">
      <w:pPr>
        <w:spacing w:after="0"/>
        <w:rPr>
          <w:rFonts w:ascii="Aptos" w:hAnsi="Aptos"/>
          <w:sz w:val="20"/>
          <w:szCs w:val="20"/>
        </w:rPr>
      </w:pPr>
    </w:p>
    <w:p w14:paraId="0C7F0FB3" w14:textId="4BAD954F" w:rsidR="00A86E95" w:rsidRPr="00180A5F" w:rsidRDefault="00A86E95" w:rsidP="00180A5F">
      <w:pPr>
        <w:spacing w:after="0"/>
        <w:rPr>
          <w:rFonts w:ascii="Aptos" w:hAnsi="Aptos"/>
          <w:sz w:val="20"/>
          <w:szCs w:val="20"/>
        </w:rPr>
      </w:pPr>
    </w:p>
    <w:p w14:paraId="20A0ADED" w14:textId="77777777" w:rsidR="00F60011" w:rsidRDefault="00F60011" w:rsidP="0016618F">
      <w:pPr>
        <w:spacing w:before="240" w:after="0"/>
        <w:rPr>
          <w:u w:val="single"/>
        </w:rPr>
      </w:pPr>
    </w:p>
    <w:p w14:paraId="762FF7DF" w14:textId="77777777" w:rsidR="00F60011" w:rsidRDefault="00F60011" w:rsidP="0016618F">
      <w:pPr>
        <w:spacing w:before="240" w:after="0"/>
        <w:rPr>
          <w:u w:val="single"/>
        </w:rPr>
      </w:pPr>
    </w:p>
    <w:p w14:paraId="5B201196" w14:textId="77777777" w:rsidR="00F60011" w:rsidRDefault="00F60011" w:rsidP="0016618F">
      <w:pPr>
        <w:spacing w:before="240" w:after="0"/>
        <w:rPr>
          <w:u w:val="single"/>
        </w:rPr>
      </w:pPr>
    </w:p>
    <w:p w14:paraId="21A7D76F" w14:textId="77777777" w:rsidR="00F60011" w:rsidRDefault="00F60011" w:rsidP="0016618F">
      <w:pPr>
        <w:spacing w:before="240" w:after="0"/>
        <w:rPr>
          <w:u w:val="single"/>
        </w:rPr>
      </w:pPr>
    </w:p>
    <w:p w14:paraId="04687349" w14:textId="77777777" w:rsidR="00E453CE" w:rsidRDefault="00E453CE" w:rsidP="0016618F">
      <w:pPr>
        <w:spacing w:before="240" w:after="0"/>
        <w:rPr>
          <w:u w:val="single"/>
        </w:rPr>
      </w:pPr>
    </w:p>
    <w:p w14:paraId="12F94BD9" w14:textId="77777777" w:rsidR="00F60011" w:rsidRDefault="00F60011" w:rsidP="0016618F">
      <w:pPr>
        <w:spacing w:before="240" w:after="0"/>
        <w:rPr>
          <w:u w:val="single"/>
        </w:rPr>
      </w:pPr>
    </w:p>
    <w:p w14:paraId="44AB579A" w14:textId="77777777" w:rsidR="00185366" w:rsidRDefault="00185366" w:rsidP="00F60011">
      <w:pPr>
        <w:spacing w:after="0"/>
        <w:rPr>
          <w:rFonts w:ascii="Aptos" w:hAnsi="Aptos"/>
          <w:b/>
          <w:bCs/>
          <w:sz w:val="20"/>
          <w:szCs w:val="20"/>
        </w:rPr>
      </w:pPr>
    </w:p>
    <w:p w14:paraId="27C0CC75" w14:textId="4F7207A3" w:rsidR="00F60011" w:rsidRDefault="00F60011" w:rsidP="00F60011">
      <w:pPr>
        <w:spacing w:after="0"/>
        <w:rPr>
          <w:rFonts w:ascii="Aptos" w:hAnsi="Aptos"/>
          <w:b/>
          <w:bCs/>
          <w:sz w:val="20"/>
          <w:szCs w:val="20"/>
        </w:rPr>
      </w:pPr>
      <w:r w:rsidRPr="00F60011">
        <w:rPr>
          <w:rFonts w:ascii="Aptos" w:hAnsi="Aptos"/>
          <w:b/>
          <w:bCs/>
          <w:sz w:val="20"/>
          <w:szCs w:val="20"/>
        </w:rPr>
        <w:t xml:space="preserve">Quality appraisal table for </w:t>
      </w:r>
      <w:r>
        <w:rPr>
          <w:rFonts w:ascii="Aptos" w:hAnsi="Aptos"/>
          <w:b/>
          <w:bCs/>
          <w:sz w:val="20"/>
          <w:szCs w:val="20"/>
        </w:rPr>
        <w:t>mixed methods</w:t>
      </w:r>
      <w:r w:rsidRPr="00F60011">
        <w:rPr>
          <w:rFonts w:ascii="Aptos" w:hAnsi="Aptos"/>
          <w:b/>
          <w:bCs/>
          <w:sz w:val="20"/>
          <w:szCs w:val="20"/>
        </w:rPr>
        <w:t xml:space="preserve"> studies</w:t>
      </w:r>
    </w:p>
    <w:tbl>
      <w:tblPr>
        <w:tblStyle w:val="TableGrid"/>
        <w:tblW w:w="15385" w:type="dxa"/>
        <w:tblLayout w:type="fixed"/>
        <w:tblLook w:val="04A0" w:firstRow="1" w:lastRow="0" w:firstColumn="1" w:lastColumn="0" w:noHBand="0" w:noVBand="1"/>
      </w:tblPr>
      <w:tblGrid>
        <w:gridCol w:w="566"/>
        <w:gridCol w:w="1224"/>
        <w:gridCol w:w="2719"/>
        <w:gridCol w:w="2719"/>
        <w:gridCol w:w="2719"/>
        <w:gridCol w:w="2719"/>
        <w:gridCol w:w="2719"/>
      </w:tblGrid>
      <w:tr w:rsidR="00F22506" w:rsidRPr="00911D15" w14:paraId="44C70218" w14:textId="77777777" w:rsidTr="00570585">
        <w:trPr>
          <w:trHeight w:val="790"/>
        </w:trPr>
        <w:tc>
          <w:tcPr>
            <w:tcW w:w="566" w:type="dxa"/>
            <w:vMerge w:val="restart"/>
            <w:vAlign w:val="center"/>
          </w:tcPr>
          <w:p w14:paraId="38DE8733" w14:textId="77777777" w:rsidR="00F22506" w:rsidRPr="00911D15" w:rsidRDefault="00F22506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224" w:type="dxa"/>
            <w:vMerge w:val="restart"/>
            <w:vAlign w:val="center"/>
          </w:tcPr>
          <w:p w14:paraId="4BF57A01" w14:textId="77777777" w:rsidR="00F22506" w:rsidRPr="00911D15" w:rsidRDefault="00F22506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Author(s) / Year</w:t>
            </w:r>
          </w:p>
        </w:tc>
        <w:tc>
          <w:tcPr>
            <w:tcW w:w="13595" w:type="dxa"/>
            <w:gridSpan w:val="5"/>
            <w:vAlign w:val="center"/>
          </w:tcPr>
          <w:p w14:paraId="23566756" w14:textId="7C0C2D96" w:rsidR="00F22506" w:rsidRPr="00911D15" w:rsidRDefault="00F22506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Item No.</w:t>
            </w:r>
            <w:r w:rsidR="00922D98">
              <w:rPr>
                <w:rFonts w:ascii="Aptos" w:hAnsi="Aptos"/>
                <w:b/>
                <w:bCs/>
                <w:sz w:val="20"/>
                <w:szCs w:val="20"/>
              </w:rPr>
              <w:t>***</w:t>
            </w:r>
            <w:r w:rsidR="00176B63">
              <w:rPr>
                <w:rFonts w:ascii="Aptos" w:hAnsi="Aptos"/>
                <w:b/>
                <w:bCs/>
                <w:sz w:val="20"/>
                <w:szCs w:val="20"/>
              </w:rPr>
              <w:t>*</w:t>
            </w:r>
            <w:r w:rsidR="005B7D9E">
              <w:rPr>
                <w:rFonts w:ascii="Aptos" w:hAnsi="Aptos"/>
                <w:b/>
                <w:bCs/>
                <w:sz w:val="20"/>
                <w:szCs w:val="20"/>
              </w:rPr>
              <w:t>*</w:t>
            </w:r>
          </w:p>
        </w:tc>
      </w:tr>
      <w:tr w:rsidR="007B434F" w:rsidRPr="00911D15" w14:paraId="3BDD8BB6" w14:textId="77777777" w:rsidTr="00570585">
        <w:trPr>
          <w:trHeight w:val="790"/>
        </w:trPr>
        <w:tc>
          <w:tcPr>
            <w:tcW w:w="566" w:type="dxa"/>
            <w:vMerge/>
            <w:vAlign w:val="center"/>
          </w:tcPr>
          <w:p w14:paraId="21A820DF" w14:textId="77777777" w:rsidR="007B434F" w:rsidRPr="00911D15" w:rsidRDefault="007B434F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224" w:type="dxa"/>
            <w:vMerge/>
            <w:vAlign w:val="center"/>
          </w:tcPr>
          <w:p w14:paraId="4A01CFCC" w14:textId="77777777" w:rsidR="007B434F" w:rsidRPr="00911D15" w:rsidRDefault="007B434F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2719" w:type="dxa"/>
            <w:vAlign w:val="center"/>
          </w:tcPr>
          <w:p w14:paraId="7BEAFAE1" w14:textId="2A2F0F5B" w:rsidR="007B434F" w:rsidRPr="00911D15" w:rsidRDefault="007B434F" w:rsidP="007B434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719" w:type="dxa"/>
            <w:vAlign w:val="center"/>
          </w:tcPr>
          <w:p w14:paraId="737455DF" w14:textId="68D95D00" w:rsidR="007B434F" w:rsidRPr="00911D15" w:rsidRDefault="007B434F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719" w:type="dxa"/>
            <w:vAlign w:val="center"/>
          </w:tcPr>
          <w:p w14:paraId="44058E4B" w14:textId="5314C397" w:rsidR="007B434F" w:rsidRPr="00911D15" w:rsidRDefault="007B434F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19" w:type="dxa"/>
            <w:vAlign w:val="center"/>
          </w:tcPr>
          <w:p w14:paraId="785C0E75" w14:textId="5FE35F48" w:rsidR="007B434F" w:rsidRPr="00911D15" w:rsidRDefault="007B434F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719" w:type="dxa"/>
            <w:vAlign w:val="center"/>
          </w:tcPr>
          <w:p w14:paraId="64A227CB" w14:textId="6BDA44FD" w:rsidR="007B434F" w:rsidRPr="00911D15" w:rsidRDefault="007B434F" w:rsidP="00FE40BF">
            <w:pPr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5</w:t>
            </w:r>
            <w:r w:rsidR="000F4416">
              <w:rPr>
                <w:rFonts w:ascii="Aptos" w:hAnsi="Aptos"/>
                <w:b/>
                <w:bCs/>
                <w:sz w:val="20"/>
                <w:szCs w:val="20"/>
              </w:rPr>
              <w:t>^</w:t>
            </w:r>
          </w:p>
        </w:tc>
      </w:tr>
      <w:tr w:rsidR="00570585" w:rsidRPr="00FF0081" w14:paraId="74408645" w14:textId="77777777" w:rsidTr="009A46DE">
        <w:trPr>
          <w:trHeight w:val="258"/>
        </w:trPr>
        <w:tc>
          <w:tcPr>
            <w:tcW w:w="15385" w:type="dxa"/>
            <w:gridSpan w:val="7"/>
            <w:vAlign w:val="center"/>
          </w:tcPr>
          <w:p w14:paraId="15C651E5" w14:textId="37F5A781" w:rsidR="00570585" w:rsidRDefault="0031734E" w:rsidP="0031734E">
            <w:pPr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b/>
                <w:bCs/>
                <w:sz w:val="20"/>
                <w:szCs w:val="20"/>
              </w:rPr>
              <w:t>C</w:t>
            </w:r>
            <w:r w:rsidRPr="00911D15">
              <w:rPr>
                <w:rFonts w:ascii="Aptos" w:hAnsi="Aptos"/>
                <w:b/>
                <w:bCs/>
                <w:sz w:val="20"/>
                <w:szCs w:val="20"/>
              </w:rPr>
              <w:t>ardiovascular diseases (CVDs)</w:t>
            </w:r>
          </w:p>
        </w:tc>
      </w:tr>
      <w:tr w:rsidR="007B434F" w:rsidRPr="00FF0081" w14:paraId="1886B021" w14:textId="77777777" w:rsidTr="00570585">
        <w:trPr>
          <w:trHeight w:val="258"/>
        </w:trPr>
        <w:tc>
          <w:tcPr>
            <w:tcW w:w="566" w:type="dxa"/>
            <w:vAlign w:val="center"/>
          </w:tcPr>
          <w:p w14:paraId="7F0107EE" w14:textId="77777777" w:rsidR="007B434F" w:rsidRPr="00FF0081" w:rsidRDefault="007B434F" w:rsidP="00FE40BF">
            <w:pPr>
              <w:jc w:val="center"/>
              <w:rPr>
                <w:rFonts w:ascii="Aptos" w:hAnsi="Aptos"/>
                <w:sz w:val="17"/>
                <w:szCs w:val="17"/>
              </w:rPr>
            </w:pPr>
            <w:r w:rsidRPr="00FF0081">
              <w:rPr>
                <w:rFonts w:ascii="Aptos" w:hAnsi="Aptos"/>
                <w:sz w:val="17"/>
                <w:szCs w:val="17"/>
              </w:rPr>
              <w:t>1.</w:t>
            </w:r>
          </w:p>
        </w:tc>
        <w:tc>
          <w:tcPr>
            <w:tcW w:w="1224" w:type="dxa"/>
          </w:tcPr>
          <w:p w14:paraId="659A1EBC" w14:textId="4155D517" w:rsidR="007B434F" w:rsidRPr="00FF0081" w:rsidRDefault="007B434F" w:rsidP="00FE40B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Kirby</w:t>
            </w:r>
            <w:r w:rsidRPr="00FF0081">
              <w:rPr>
                <w:rFonts w:ascii="Aptos" w:hAnsi="Aptos"/>
                <w:sz w:val="17"/>
                <w:szCs w:val="17"/>
              </w:rPr>
              <w:t xml:space="preserve"> et. al. (20</w:t>
            </w:r>
            <w:r>
              <w:rPr>
                <w:rFonts w:ascii="Aptos" w:hAnsi="Aptos"/>
                <w:sz w:val="17"/>
                <w:szCs w:val="17"/>
              </w:rPr>
              <w:t>09</w:t>
            </w:r>
            <w:r w:rsidRPr="00FF0081">
              <w:rPr>
                <w:rFonts w:ascii="Aptos" w:hAnsi="Aptos"/>
                <w:sz w:val="17"/>
                <w:szCs w:val="17"/>
              </w:rPr>
              <w:t>)</w:t>
            </w:r>
          </w:p>
        </w:tc>
        <w:tc>
          <w:tcPr>
            <w:tcW w:w="2719" w:type="dxa"/>
            <w:vAlign w:val="center"/>
          </w:tcPr>
          <w:p w14:paraId="7C49A3C3" w14:textId="51FB7F2D" w:rsidR="007B434F" w:rsidRPr="00FF0081" w:rsidRDefault="000176B4" w:rsidP="00FE40B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2719" w:type="dxa"/>
            <w:vAlign w:val="center"/>
          </w:tcPr>
          <w:p w14:paraId="6821A592" w14:textId="0C87A6D5" w:rsidR="007B434F" w:rsidRPr="00FF0081" w:rsidRDefault="002F6A98" w:rsidP="00FE40B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2719" w:type="dxa"/>
            <w:vAlign w:val="center"/>
          </w:tcPr>
          <w:p w14:paraId="7A7983D4" w14:textId="61408B64" w:rsidR="007B434F" w:rsidRPr="00FF0081" w:rsidRDefault="002F1D12" w:rsidP="00FE40B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2719" w:type="dxa"/>
            <w:vAlign w:val="center"/>
          </w:tcPr>
          <w:p w14:paraId="3A70D0C8" w14:textId="6A4AFB18" w:rsidR="007B434F" w:rsidRPr="00FF0081" w:rsidRDefault="002707EB" w:rsidP="00FE40B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Y</w:t>
            </w:r>
          </w:p>
        </w:tc>
        <w:tc>
          <w:tcPr>
            <w:tcW w:w="2719" w:type="dxa"/>
            <w:vAlign w:val="center"/>
          </w:tcPr>
          <w:p w14:paraId="2E0F3590" w14:textId="1777C86B" w:rsidR="007B434F" w:rsidRPr="00FF0081" w:rsidRDefault="006A37F0" w:rsidP="00FE40BF">
            <w:pPr>
              <w:jc w:val="center"/>
              <w:rPr>
                <w:rFonts w:ascii="Aptos" w:hAnsi="Aptos"/>
                <w:sz w:val="17"/>
                <w:szCs w:val="17"/>
              </w:rPr>
            </w:pPr>
            <w:r>
              <w:rPr>
                <w:rFonts w:ascii="Aptos" w:hAnsi="Aptos"/>
                <w:sz w:val="17"/>
                <w:szCs w:val="17"/>
              </w:rPr>
              <w:t>N</w:t>
            </w:r>
          </w:p>
        </w:tc>
      </w:tr>
    </w:tbl>
    <w:p w14:paraId="0E74FB6F" w14:textId="77777777" w:rsidR="00F22506" w:rsidRDefault="00F22506" w:rsidP="00F60011">
      <w:pPr>
        <w:spacing w:after="0"/>
        <w:rPr>
          <w:rFonts w:ascii="Aptos" w:hAnsi="Aptos"/>
          <w:b/>
          <w:bCs/>
          <w:sz w:val="20"/>
          <w:szCs w:val="20"/>
        </w:rPr>
      </w:pPr>
    </w:p>
    <w:p w14:paraId="2E945214" w14:textId="7A3DD87D" w:rsidR="00A00C22" w:rsidRDefault="00A00C22" w:rsidP="00A00C22">
      <w:pPr>
        <w:spacing w:after="0"/>
        <w:rPr>
          <w:rFonts w:ascii="Aptos" w:hAnsi="Aptos"/>
          <w:sz w:val="20"/>
          <w:szCs w:val="20"/>
        </w:rPr>
      </w:pPr>
      <w:r w:rsidRPr="00180A5F">
        <w:rPr>
          <w:rFonts w:ascii="Aptos" w:hAnsi="Aptos"/>
          <w:sz w:val="20"/>
          <w:szCs w:val="20"/>
        </w:rPr>
        <w:t>*</w:t>
      </w:r>
      <w:r>
        <w:rPr>
          <w:rFonts w:ascii="Aptos" w:hAnsi="Aptos"/>
          <w:sz w:val="20"/>
          <w:szCs w:val="20"/>
        </w:rPr>
        <w:t>***</w:t>
      </w:r>
      <w:r w:rsidR="005B7D9E">
        <w:rPr>
          <w:rFonts w:ascii="Aptos" w:hAnsi="Aptos"/>
          <w:sz w:val="20"/>
          <w:szCs w:val="20"/>
        </w:rPr>
        <w:t>*</w:t>
      </w:r>
      <w:r w:rsidR="000F4416">
        <w:rPr>
          <w:rFonts w:ascii="Aptos" w:hAnsi="Aptos"/>
          <w:sz w:val="20"/>
          <w:szCs w:val="20"/>
        </w:rPr>
        <w:t xml:space="preserve"> </w:t>
      </w:r>
      <w:r w:rsidRPr="00180A5F">
        <w:rPr>
          <w:rFonts w:ascii="Aptos" w:hAnsi="Aptos"/>
          <w:sz w:val="20"/>
          <w:szCs w:val="20"/>
        </w:rPr>
        <w:t>The</w:t>
      </w:r>
      <w:r>
        <w:rPr>
          <w:rFonts w:ascii="Aptos" w:hAnsi="Aptos"/>
          <w:sz w:val="20"/>
          <w:szCs w:val="20"/>
        </w:rPr>
        <w:t xml:space="preserve"> </w:t>
      </w:r>
      <w:r w:rsidR="000F4416">
        <w:rPr>
          <w:rFonts w:ascii="Aptos" w:hAnsi="Aptos"/>
          <w:sz w:val="20"/>
          <w:szCs w:val="20"/>
        </w:rPr>
        <w:t>mixed method appraisal tool (MMAT)</w:t>
      </w:r>
      <w:r>
        <w:rPr>
          <w:rFonts w:ascii="Aptos" w:hAnsi="Aptos"/>
          <w:sz w:val="20"/>
          <w:szCs w:val="20"/>
        </w:rPr>
        <w:t xml:space="preserve"> (</w:t>
      </w:r>
      <w:r w:rsidR="000F4416">
        <w:rPr>
          <w:rFonts w:ascii="Aptos" w:hAnsi="Aptos"/>
          <w:sz w:val="20"/>
          <w:szCs w:val="20"/>
        </w:rPr>
        <w:t>5</w:t>
      </w:r>
      <w:r>
        <w:rPr>
          <w:rFonts w:ascii="Aptos" w:hAnsi="Aptos"/>
          <w:sz w:val="20"/>
          <w:szCs w:val="20"/>
        </w:rPr>
        <w:t xml:space="preserve">-items) </w:t>
      </w:r>
      <w:r w:rsidRPr="00180A5F">
        <w:rPr>
          <w:rFonts w:ascii="Aptos" w:hAnsi="Aptos"/>
          <w:sz w:val="20"/>
          <w:szCs w:val="20"/>
        </w:rPr>
        <w:t xml:space="preserve">was used to appraise the quality of </w:t>
      </w:r>
      <w:r w:rsidR="000F4416">
        <w:rPr>
          <w:rFonts w:ascii="Aptos" w:hAnsi="Aptos"/>
          <w:sz w:val="20"/>
          <w:szCs w:val="20"/>
        </w:rPr>
        <w:t>mixed method studies</w:t>
      </w:r>
      <w:r>
        <w:rPr>
          <w:rFonts w:ascii="Aptos" w:hAnsi="Aptos"/>
          <w:sz w:val="20"/>
          <w:szCs w:val="20"/>
        </w:rPr>
        <w:t>.</w:t>
      </w:r>
    </w:p>
    <w:p w14:paraId="6442C91A" w14:textId="3334A26B" w:rsidR="000F4416" w:rsidRDefault="000F4416" w:rsidP="00A00C22">
      <w:pPr>
        <w:spacing w:after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^</w:t>
      </w:r>
      <w:r w:rsidR="00E75FAC">
        <w:rPr>
          <w:rFonts w:ascii="Aptos" w:hAnsi="Aptos"/>
          <w:sz w:val="20"/>
          <w:szCs w:val="20"/>
        </w:rPr>
        <w:t xml:space="preserve"> Item 5 consists of 2 additional sub-c</w:t>
      </w:r>
      <w:r w:rsidR="007D5360">
        <w:rPr>
          <w:rFonts w:ascii="Aptos" w:hAnsi="Aptos"/>
          <w:sz w:val="20"/>
          <w:szCs w:val="20"/>
        </w:rPr>
        <w:t>omponents</w:t>
      </w:r>
      <w:r w:rsidR="000A4216">
        <w:rPr>
          <w:rFonts w:ascii="Aptos" w:hAnsi="Aptos"/>
          <w:sz w:val="20"/>
          <w:szCs w:val="20"/>
        </w:rPr>
        <w:t xml:space="preserve">, comprising </w:t>
      </w:r>
      <w:r w:rsidR="007D5360">
        <w:rPr>
          <w:rFonts w:ascii="Aptos" w:hAnsi="Aptos"/>
          <w:sz w:val="20"/>
          <w:szCs w:val="20"/>
        </w:rPr>
        <w:t xml:space="preserve">a </w:t>
      </w:r>
      <w:r w:rsidR="00B82FF4">
        <w:rPr>
          <w:rFonts w:ascii="Aptos" w:hAnsi="Aptos"/>
          <w:sz w:val="20"/>
          <w:szCs w:val="20"/>
        </w:rPr>
        <w:t xml:space="preserve">5-item </w:t>
      </w:r>
      <w:r w:rsidR="007D5360">
        <w:rPr>
          <w:rFonts w:ascii="Aptos" w:hAnsi="Aptos"/>
          <w:sz w:val="20"/>
          <w:szCs w:val="20"/>
        </w:rPr>
        <w:t>qualitative</w:t>
      </w:r>
      <w:r w:rsidR="0004578A">
        <w:rPr>
          <w:rFonts w:ascii="Aptos" w:hAnsi="Aptos"/>
          <w:sz w:val="20"/>
          <w:szCs w:val="20"/>
        </w:rPr>
        <w:t xml:space="preserve"> (1.1-1.5)</w:t>
      </w:r>
      <w:r w:rsidR="007D5360">
        <w:rPr>
          <w:rFonts w:ascii="Aptos" w:hAnsi="Aptos"/>
          <w:sz w:val="20"/>
          <w:szCs w:val="20"/>
        </w:rPr>
        <w:t xml:space="preserve"> and</w:t>
      </w:r>
      <w:r w:rsidR="00B82FF4">
        <w:rPr>
          <w:rFonts w:ascii="Aptos" w:hAnsi="Aptos"/>
          <w:sz w:val="20"/>
          <w:szCs w:val="20"/>
        </w:rPr>
        <w:t xml:space="preserve"> a 5-item</w:t>
      </w:r>
      <w:r w:rsidR="007D5360">
        <w:rPr>
          <w:rFonts w:ascii="Aptos" w:hAnsi="Aptos"/>
          <w:sz w:val="20"/>
          <w:szCs w:val="20"/>
        </w:rPr>
        <w:t xml:space="preserve"> quantitative</w:t>
      </w:r>
      <w:r w:rsidR="000A4216">
        <w:rPr>
          <w:rFonts w:ascii="Aptos" w:hAnsi="Aptos"/>
          <w:sz w:val="20"/>
          <w:szCs w:val="20"/>
        </w:rPr>
        <w:t xml:space="preserve"> </w:t>
      </w:r>
      <w:r w:rsidR="00EE1493">
        <w:rPr>
          <w:rFonts w:ascii="Aptos" w:hAnsi="Aptos"/>
          <w:sz w:val="20"/>
          <w:szCs w:val="20"/>
        </w:rPr>
        <w:t xml:space="preserve">cross-sectional descriptive study </w:t>
      </w:r>
      <w:r w:rsidR="000A4216">
        <w:rPr>
          <w:rFonts w:ascii="Aptos" w:hAnsi="Aptos"/>
          <w:sz w:val="20"/>
          <w:szCs w:val="20"/>
        </w:rPr>
        <w:t>evaluative</w:t>
      </w:r>
      <w:r w:rsidR="007D5360">
        <w:rPr>
          <w:rFonts w:ascii="Aptos" w:hAnsi="Aptos"/>
          <w:sz w:val="20"/>
          <w:szCs w:val="20"/>
        </w:rPr>
        <w:t xml:space="preserve"> component</w:t>
      </w:r>
      <w:r w:rsidR="0004578A">
        <w:rPr>
          <w:rFonts w:ascii="Aptos" w:hAnsi="Aptos"/>
          <w:sz w:val="20"/>
          <w:szCs w:val="20"/>
        </w:rPr>
        <w:t xml:space="preserve"> (4.1-4.5 was used)</w:t>
      </w:r>
      <w:r w:rsidR="007D5360">
        <w:rPr>
          <w:rFonts w:ascii="Aptos" w:hAnsi="Aptos"/>
          <w:sz w:val="20"/>
          <w:szCs w:val="20"/>
        </w:rPr>
        <w:t>.</w:t>
      </w:r>
      <w:r w:rsidR="0004578A">
        <w:rPr>
          <w:rFonts w:ascii="Aptos" w:hAnsi="Aptos"/>
          <w:sz w:val="20"/>
          <w:szCs w:val="20"/>
        </w:rPr>
        <w:t xml:space="preserve"> </w:t>
      </w:r>
      <w:r w:rsidR="000A4216">
        <w:rPr>
          <w:rFonts w:ascii="Aptos" w:hAnsi="Aptos"/>
          <w:sz w:val="20"/>
          <w:szCs w:val="20"/>
        </w:rPr>
        <w:t xml:space="preserve">For </w:t>
      </w:r>
      <w:r w:rsidR="002F147A">
        <w:rPr>
          <w:rFonts w:ascii="Aptos" w:hAnsi="Aptos"/>
          <w:sz w:val="20"/>
          <w:szCs w:val="20"/>
        </w:rPr>
        <w:t>the qualitative component, the response to the criteria</w:t>
      </w:r>
      <w:r w:rsidR="00930518">
        <w:rPr>
          <w:rFonts w:ascii="Aptos" w:hAnsi="Aptos"/>
          <w:sz w:val="20"/>
          <w:szCs w:val="20"/>
        </w:rPr>
        <w:t xml:space="preserve"> 1.1-1.5</w:t>
      </w:r>
      <w:r w:rsidR="002F147A">
        <w:rPr>
          <w:rFonts w:ascii="Aptos" w:hAnsi="Aptos"/>
          <w:sz w:val="20"/>
          <w:szCs w:val="20"/>
        </w:rPr>
        <w:t xml:space="preserve"> is </w:t>
      </w:r>
      <w:r w:rsidR="00B16731">
        <w:rPr>
          <w:rFonts w:ascii="Aptos" w:hAnsi="Aptos"/>
          <w:sz w:val="20"/>
          <w:szCs w:val="20"/>
        </w:rPr>
        <w:t>Y</w:t>
      </w:r>
      <w:r w:rsidR="00FA5A0B">
        <w:rPr>
          <w:rFonts w:ascii="Aptos" w:hAnsi="Aptos"/>
          <w:sz w:val="20"/>
          <w:szCs w:val="20"/>
        </w:rPr>
        <w:t>/</w:t>
      </w:r>
      <w:r w:rsidR="00B16731">
        <w:rPr>
          <w:rFonts w:ascii="Aptos" w:hAnsi="Aptos"/>
          <w:sz w:val="20"/>
          <w:szCs w:val="20"/>
        </w:rPr>
        <w:t>Y</w:t>
      </w:r>
      <w:r w:rsidR="00FA5A0B">
        <w:rPr>
          <w:rFonts w:ascii="Aptos" w:hAnsi="Aptos"/>
          <w:sz w:val="20"/>
          <w:szCs w:val="20"/>
        </w:rPr>
        <w:t>/</w:t>
      </w:r>
      <w:r w:rsidR="00841724">
        <w:rPr>
          <w:rFonts w:ascii="Aptos" w:hAnsi="Aptos"/>
          <w:sz w:val="20"/>
          <w:szCs w:val="20"/>
        </w:rPr>
        <w:t>Y</w:t>
      </w:r>
      <w:r w:rsidR="00FA5A0B">
        <w:rPr>
          <w:rFonts w:ascii="Aptos" w:hAnsi="Aptos"/>
          <w:sz w:val="20"/>
          <w:szCs w:val="20"/>
        </w:rPr>
        <w:t>/</w:t>
      </w:r>
      <w:r w:rsidR="00841724">
        <w:rPr>
          <w:rFonts w:ascii="Aptos" w:hAnsi="Aptos"/>
          <w:sz w:val="20"/>
          <w:szCs w:val="20"/>
        </w:rPr>
        <w:t>Y</w:t>
      </w:r>
      <w:r w:rsidR="00FA5A0B">
        <w:rPr>
          <w:rFonts w:ascii="Aptos" w:hAnsi="Aptos"/>
          <w:sz w:val="20"/>
          <w:szCs w:val="20"/>
        </w:rPr>
        <w:t>/</w:t>
      </w:r>
      <w:r w:rsidR="00841724">
        <w:rPr>
          <w:rFonts w:ascii="Aptos" w:hAnsi="Aptos"/>
          <w:sz w:val="20"/>
          <w:szCs w:val="20"/>
        </w:rPr>
        <w:t>Y</w:t>
      </w:r>
      <w:r w:rsidR="002F147A">
        <w:rPr>
          <w:rFonts w:ascii="Aptos" w:hAnsi="Aptos"/>
          <w:sz w:val="20"/>
          <w:szCs w:val="20"/>
        </w:rPr>
        <w:t xml:space="preserve">, for the quantitative component, the response </w:t>
      </w:r>
      <w:r w:rsidR="00930518">
        <w:rPr>
          <w:rFonts w:ascii="Aptos" w:hAnsi="Aptos"/>
          <w:sz w:val="20"/>
          <w:szCs w:val="20"/>
        </w:rPr>
        <w:t>to criteria</w:t>
      </w:r>
      <w:r w:rsidR="002B27BF">
        <w:rPr>
          <w:rFonts w:ascii="Aptos" w:hAnsi="Aptos"/>
          <w:sz w:val="20"/>
          <w:szCs w:val="20"/>
        </w:rPr>
        <w:t xml:space="preserve"> 4.1-4.5 is </w:t>
      </w:r>
      <w:r w:rsidR="00AB5DDF">
        <w:rPr>
          <w:rFonts w:ascii="Aptos" w:hAnsi="Aptos"/>
          <w:sz w:val="20"/>
          <w:szCs w:val="20"/>
        </w:rPr>
        <w:t>Y</w:t>
      </w:r>
      <w:r w:rsidR="00FA5A0B">
        <w:rPr>
          <w:rFonts w:ascii="Aptos" w:hAnsi="Aptos"/>
          <w:sz w:val="20"/>
          <w:szCs w:val="20"/>
        </w:rPr>
        <w:t>/</w:t>
      </w:r>
      <w:r w:rsidR="0075591B">
        <w:rPr>
          <w:rFonts w:ascii="Aptos" w:hAnsi="Aptos"/>
          <w:sz w:val="20"/>
          <w:szCs w:val="20"/>
        </w:rPr>
        <w:t>N</w:t>
      </w:r>
      <w:r w:rsidR="00FA5A0B">
        <w:rPr>
          <w:rFonts w:ascii="Aptos" w:hAnsi="Aptos"/>
          <w:sz w:val="20"/>
          <w:szCs w:val="20"/>
        </w:rPr>
        <w:t>/</w:t>
      </w:r>
      <w:r w:rsidR="00D3187B">
        <w:rPr>
          <w:rFonts w:ascii="Aptos" w:hAnsi="Aptos"/>
          <w:sz w:val="20"/>
          <w:szCs w:val="20"/>
        </w:rPr>
        <w:t>CT/</w:t>
      </w:r>
      <w:r w:rsidR="00F519C8">
        <w:rPr>
          <w:rFonts w:ascii="Aptos" w:hAnsi="Aptos"/>
          <w:sz w:val="20"/>
          <w:szCs w:val="20"/>
        </w:rPr>
        <w:t>N/</w:t>
      </w:r>
      <w:r w:rsidR="003F1326">
        <w:rPr>
          <w:rFonts w:ascii="Aptos" w:hAnsi="Aptos"/>
          <w:sz w:val="20"/>
          <w:szCs w:val="20"/>
        </w:rPr>
        <w:t>Y</w:t>
      </w:r>
      <w:r w:rsidR="0089718C">
        <w:rPr>
          <w:rFonts w:ascii="Aptos" w:hAnsi="Aptos"/>
          <w:sz w:val="20"/>
          <w:szCs w:val="20"/>
        </w:rPr>
        <w:t>, where</w:t>
      </w:r>
      <w:r w:rsidR="00D3187B">
        <w:rPr>
          <w:rFonts w:ascii="Aptos" w:hAnsi="Aptos"/>
          <w:sz w:val="20"/>
          <w:szCs w:val="20"/>
        </w:rPr>
        <w:t xml:space="preserve"> CT = ‘can’t tell’.</w:t>
      </w:r>
      <w:r w:rsidR="001D2E47">
        <w:rPr>
          <w:rFonts w:ascii="Aptos" w:hAnsi="Aptos"/>
          <w:sz w:val="20"/>
          <w:szCs w:val="20"/>
        </w:rPr>
        <w:t xml:space="preserve"> </w:t>
      </w:r>
      <w:r w:rsidR="0001018C">
        <w:rPr>
          <w:rFonts w:ascii="Aptos" w:hAnsi="Aptos"/>
          <w:sz w:val="20"/>
          <w:szCs w:val="20"/>
        </w:rPr>
        <w:t xml:space="preserve">Since the qualitative component </w:t>
      </w:r>
      <w:r w:rsidR="00701124">
        <w:rPr>
          <w:rFonts w:ascii="Aptos" w:hAnsi="Aptos"/>
          <w:sz w:val="20"/>
          <w:szCs w:val="20"/>
        </w:rPr>
        <w:t>scores high</w:t>
      </w:r>
      <w:r w:rsidR="008A7E6E">
        <w:rPr>
          <w:rFonts w:ascii="Aptos" w:hAnsi="Aptos"/>
          <w:sz w:val="20"/>
          <w:szCs w:val="20"/>
        </w:rPr>
        <w:t>,</w:t>
      </w:r>
      <w:r w:rsidR="00701124">
        <w:rPr>
          <w:rFonts w:ascii="Aptos" w:hAnsi="Aptos"/>
          <w:sz w:val="20"/>
          <w:szCs w:val="20"/>
        </w:rPr>
        <w:t xml:space="preserve"> but the quantitative component scores low, the overall quality should be rated as low.</w:t>
      </w:r>
    </w:p>
    <w:p w14:paraId="0D206376" w14:textId="77777777" w:rsidR="00A00C22" w:rsidRPr="00911D15" w:rsidRDefault="00A00C22" w:rsidP="00F60011">
      <w:pPr>
        <w:spacing w:after="0"/>
        <w:rPr>
          <w:rFonts w:ascii="Aptos" w:hAnsi="Aptos"/>
          <w:b/>
          <w:bCs/>
          <w:sz w:val="20"/>
          <w:szCs w:val="20"/>
        </w:rPr>
      </w:pPr>
    </w:p>
    <w:sectPr w:rsidR="00A00C22" w:rsidRPr="00911D15" w:rsidSect="00AD0ACB"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C66A29" w14:textId="77777777" w:rsidR="00726F46" w:rsidRDefault="00726F46" w:rsidP="00523F02">
      <w:pPr>
        <w:spacing w:after="0" w:line="240" w:lineRule="auto"/>
      </w:pPr>
      <w:r>
        <w:separator/>
      </w:r>
    </w:p>
  </w:endnote>
  <w:endnote w:type="continuationSeparator" w:id="0">
    <w:p w14:paraId="7D365054" w14:textId="77777777" w:rsidR="00726F46" w:rsidRDefault="00726F46" w:rsidP="00523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7907811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75FF2C9" w14:textId="05BBE493" w:rsidR="00523F02" w:rsidRDefault="00523F0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E09409E" w14:textId="77777777" w:rsidR="00523F02" w:rsidRDefault="00523F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B843FC" w14:textId="77777777" w:rsidR="00726F46" w:rsidRDefault="00726F46" w:rsidP="00523F02">
      <w:pPr>
        <w:spacing w:after="0" w:line="240" w:lineRule="auto"/>
      </w:pPr>
      <w:r>
        <w:separator/>
      </w:r>
    </w:p>
  </w:footnote>
  <w:footnote w:type="continuationSeparator" w:id="0">
    <w:p w14:paraId="67C91281" w14:textId="77777777" w:rsidR="00726F46" w:rsidRDefault="00726F46" w:rsidP="00523F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46253"/>
    <w:multiLevelType w:val="hybridMultilevel"/>
    <w:tmpl w:val="CC043C52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A5674C"/>
    <w:multiLevelType w:val="hybridMultilevel"/>
    <w:tmpl w:val="B9489E82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456F30"/>
    <w:multiLevelType w:val="hybridMultilevel"/>
    <w:tmpl w:val="8DA21430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D5EF4"/>
    <w:multiLevelType w:val="hybridMultilevel"/>
    <w:tmpl w:val="1B4CA18C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B71F2A"/>
    <w:multiLevelType w:val="hybridMultilevel"/>
    <w:tmpl w:val="438E0B10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4B023B"/>
    <w:multiLevelType w:val="hybridMultilevel"/>
    <w:tmpl w:val="65E6AF90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539892">
    <w:abstractNumId w:val="5"/>
  </w:num>
  <w:num w:numId="2" w16cid:durableId="792945958">
    <w:abstractNumId w:val="1"/>
  </w:num>
  <w:num w:numId="3" w16cid:durableId="1457868540">
    <w:abstractNumId w:val="0"/>
  </w:num>
  <w:num w:numId="4" w16cid:durableId="1107501021">
    <w:abstractNumId w:val="4"/>
  </w:num>
  <w:num w:numId="5" w16cid:durableId="1124471153">
    <w:abstractNumId w:val="2"/>
  </w:num>
  <w:num w:numId="6" w16cid:durableId="20176853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EBA"/>
    <w:rsid w:val="00001FC3"/>
    <w:rsid w:val="00004F8B"/>
    <w:rsid w:val="00006555"/>
    <w:rsid w:val="0001018C"/>
    <w:rsid w:val="0001513C"/>
    <w:rsid w:val="000161A2"/>
    <w:rsid w:val="000176B4"/>
    <w:rsid w:val="00027C64"/>
    <w:rsid w:val="0003560D"/>
    <w:rsid w:val="0004578A"/>
    <w:rsid w:val="0004649F"/>
    <w:rsid w:val="00046DDC"/>
    <w:rsid w:val="00070607"/>
    <w:rsid w:val="00072425"/>
    <w:rsid w:val="00075ACD"/>
    <w:rsid w:val="00085430"/>
    <w:rsid w:val="000927F5"/>
    <w:rsid w:val="000A0A5C"/>
    <w:rsid w:val="000A1779"/>
    <w:rsid w:val="000A4216"/>
    <w:rsid w:val="000A6E0E"/>
    <w:rsid w:val="000B51A2"/>
    <w:rsid w:val="000D2AE0"/>
    <w:rsid w:val="000D73BE"/>
    <w:rsid w:val="000F396D"/>
    <w:rsid w:val="000F4416"/>
    <w:rsid w:val="000F5916"/>
    <w:rsid w:val="000F702C"/>
    <w:rsid w:val="000F719B"/>
    <w:rsid w:val="000F7BF6"/>
    <w:rsid w:val="001164A4"/>
    <w:rsid w:val="00116810"/>
    <w:rsid w:val="00116A41"/>
    <w:rsid w:val="001242D2"/>
    <w:rsid w:val="00126745"/>
    <w:rsid w:val="00126BC7"/>
    <w:rsid w:val="001447B8"/>
    <w:rsid w:val="0015544D"/>
    <w:rsid w:val="0015581E"/>
    <w:rsid w:val="00161A17"/>
    <w:rsid w:val="001631CB"/>
    <w:rsid w:val="0016618F"/>
    <w:rsid w:val="001675AB"/>
    <w:rsid w:val="00176B63"/>
    <w:rsid w:val="00177107"/>
    <w:rsid w:val="00180A5F"/>
    <w:rsid w:val="00183E8D"/>
    <w:rsid w:val="001850BD"/>
    <w:rsid w:val="00185366"/>
    <w:rsid w:val="001872E9"/>
    <w:rsid w:val="0019505E"/>
    <w:rsid w:val="00195CDB"/>
    <w:rsid w:val="001B06EF"/>
    <w:rsid w:val="001B303E"/>
    <w:rsid w:val="001B4985"/>
    <w:rsid w:val="001C22DE"/>
    <w:rsid w:val="001C6DA5"/>
    <w:rsid w:val="001C74E9"/>
    <w:rsid w:val="001D1B1C"/>
    <w:rsid w:val="001D2E47"/>
    <w:rsid w:val="001D759F"/>
    <w:rsid w:val="001E7959"/>
    <w:rsid w:val="001F0652"/>
    <w:rsid w:val="001F3581"/>
    <w:rsid w:val="001F36F0"/>
    <w:rsid w:val="001F4B96"/>
    <w:rsid w:val="001F7710"/>
    <w:rsid w:val="002039B6"/>
    <w:rsid w:val="00205BA9"/>
    <w:rsid w:val="00206830"/>
    <w:rsid w:val="0021659F"/>
    <w:rsid w:val="00216E8F"/>
    <w:rsid w:val="002246EF"/>
    <w:rsid w:val="0022470A"/>
    <w:rsid w:val="00226D9A"/>
    <w:rsid w:val="00245299"/>
    <w:rsid w:val="0024785E"/>
    <w:rsid w:val="00255693"/>
    <w:rsid w:val="0026069D"/>
    <w:rsid w:val="002707EB"/>
    <w:rsid w:val="00272641"/>
    <w:rsid w:val="0027283A"/>
    <w:rsid w:val="00285110"/>
    <w:rsid w:val="0028707C"/>
    <w:rsid w:val="00290E49"/>
    <w:rsid w:val="00293EBF"/>
    <w:rsid w:val="002A3667"/>
    <w:rsid w:val="002A4D10"/>
    <w:rsid w:val="002B27BF"/>
    <w:rsid w:val="002B7751"/>
    <w:rsid w:val="002C024C"/>
    <w:rsid w:val="002D4932"/>
    <w:rsid w:val="002D668E"/>
    <w:rsid w:val="002E146D"/>
    <w:rsid w:val="002E1C92"/>
    <w:rsid w:val="002E4202"/>
    <w:rsid w:val="002F147A"/>
    <w:rsid w:val="002F1D12"/>
    <w:rsid w:val="002F6A98"/>
    <w:rsid w:val="002F7C4A"/>
    <w:rsid w:val="00300912"/>
    <w:rsid w:val="00301099"/>
    <w:rsid w:val="00304603"/>
    <w:rsid w:val="00305D5D"/>
    <w:rsid w:val="003079A0"/>
    <w:rsid w:val="0031734E"/>
    <w:rsid w:val="00322153"/>
    <w:rsid w:val="00323730"/>
    <w:rsid w:val="00324731"/>
    <w:rsid w:val="003253BE"/>
    <w:rsid w:val="003306C9"/>
    <w:rsid w:val="003422FB"/>
    <w:rsid w:val="00346337"/>
    <w:rsid w:val="003515AE"/>
    <w:rsid w:val="00355C5E"/>
    <w:rsid w:val="00356724"/>
    <w:rsid w:val="003601A5"/>
    <w:rsid w:val="00362725"/>
    <w:rsid w:val="00370A59"/>
    <w:rsid w:val="00373E12"/>
    <w:rsid w:val="00376CC8"/>
    <w:rsid w:val="00380D5E"/>
    <w:rsid w:val="00382F8A"/>
    <w:rsid w:val="003856FA"/>
    <w:rsid w:val="00385B07"/>
    <w:rsid w:val="003907FA"/>
    <w:rsid w:val="003923D6"/>
    <w:rsid w:val="00396240"/>
    <w:rsid w:val="003A1E26"/>
    <w:rsid w:val="003A3133"/>
    <w:rsid w:val="003B28C1"/>
    <w:rsid w:val="003C37DC"/>
    <w:rsid w:val="003D15B8"/>
    <w:rsid w:val="003D41FD"/>
    <w:rsid w:val="003D4610"/>
    <w:rsid w:val="003D5EEF"/>
    <w:rsid w:val="003E441A"/>
    <w:rsid w:val="003F1326"/>
    <w:rsid w:val="003F27E2"/>
    <w:rsid w:val="003F546B"/>
    <w:rsid w:val="003F5587"/>
    <w:rsid w:val="00401CC1"/>
    <w:rsid w:val="00402B1D"/>
    <w:rsid w:val="00411D60"/>
    <w:rsid w:val="0041619B"/>
    <w:rsid w:val="00433FB6"/>
    <w:rsid w:val="00437B9E"/>
    <w:rsid w:val="00457B4F"/>
    <w:rsid w:val="00463884"/>
    <w:rsid w:val="004715A4"/>
    <w:rsid w:val="00473869"/>
    <w:rsid w:val="00481012"/>
    <w:rsid w:val="00484155"/>
    <w:rsid w:val="00492178"/>
    <w:rsid w:val="0049559D"/>
    <w:rsid w:val="0049589B"/>
    <w:rsid w:val="004B3BD1"/>
    <w:rsid w:val="004B6EE7"/>
    <w:rsid w:val="004C378A"/>
    <w:rsid w:val="004D6A31"/>
    <w:rsid w:val="004D7171"/>
    <w:rsid w:val="004F2B05"/>
    <w:rsid w:val="004F3E27"/>
    <w:rsid w:val="004F6469"/>
    <w:rsid w:val="00500693"/>
    <w:rsid w:val="005029DD"/>
    <w:rsid w:val="00504E3F"/>
    <w:rsid w:val="00507F89"/>
    <w:rsid w:val="00510D37"/>
    <w:rsid w:val="005204F5"/>
    <w:rsid w:val="00523C98"/>
    <w:rsid w:val="00523F02"/>
    <w:rsid w:val="00535AA4"/>
    <w:rsid w:val="005423F0"/>
    <w:rsid w:val="00546172"/>
    <w:rsid w:val="00546AEB"/>
    <w:rsid w:val="00547064"/>
    <w:rsid w:val="00550723"/>
    <w:rsid w:val="005518BA"/>
    <w:rsid w:val="00551F91"/>
    <w:rsid w:val="005520A3"/>
    <w:rsid w:val="00554AE0"/>
    <w:rsid w:val="005602F8"/>
    <w:rsid w:val="00560DC6"/>
    <w:rsid w:val="0057018C"/>
    <w:rsid w:val="00570585"/>
    <w:rsid w:val="00577881"/>
    <w:rsid w:val="00577FB3"/>
    <w:rsid w:val="00587A5B"/>
    <w:rsid w:val="005B6E2B"/>
    <w:rsid w:val="005B7D9E"/>
    <w:rsid w:val="005C29D3"/>
    <w:rsid w:val="005C56B4"/>
    <w:rsid w:val="005E0DE3"/>
    <w:rsid w:val="005E2708"/>
    <w:rsid w:val="005F507F"/>
    <w:rsid w:val="005F682D"/>
    <w:rsid w:val="00600D26"/>
    <w:rsid w:val="00603764"/>
    <w:rsid w:val="00605B81"/>
    <w:rsid w:val="00613E7C"/>
    <w:rsid w:val="00616B78"/>
    <w:rsid w:val="006215AB"/>
    <w:rsid w:val="00622E46"/>
    <w:rsid w:val="006242F9"/>
    <w:rsid w:val="00626C7F"/>
    <w:rsid w:val="00633AB5"/>
    <w:rsid w:val="0063660D"/>
    <w:rsid w:val="00640333"/>
    <w:rsid w:val="00641E22"/>
    <w:rsid w:val="00647570"/>
    <w:rsid w:val="00647845"/>
    <w:rsid w:val="00662F59"/>
    <w:rsid w:val="00664843"/>
    <w:rsid w:val="00672B3A"/>
    <w:rsid w:val="00674AFE"/>
    <w:rsid w:val="00675DEE"/>
    <w:rsid w:val="00682B6A"/>
    <w:rsid w:val="00693F7B"/>
    <w:rsid w:val="0069418A"/>
    <w:rsid w:val="00696038"/>
    <w:rsid w:val="006A37F0"/>
    <w:rsid w:val="006B30AC"/>
    <w:rsid w:val="006B6403"/>
    <w:rsid w:val="006B6FE5"/>
    <w:rsid w:val="006C360D"/>
    <w:rsid w:val="006E4360"/>
    <w:rsid w:val="006F021C"/>
    <w:rsid w:val="006F336A"/>
    <w:rsid w:val="006F39E9"/>
    <w:rsid w:val="006F725D"/>
    <w:rsid w:val="00701124"/>
    <w:rsid w:val="0070161C"/>
    <w:rsid w:val="00706F13"/>
    <w:rsid w:val="007106F4"/>
    <w:rsid w:val="00711336"/>
    <w:rsid w:val="00722AD4"/>
    <w:rsid w:val="00726C27"/>
    <w:rsid w:val="00726F46"/>
    <w:rsid w:val="00732011"/>
    <w:rsid w:val="007356FF"/>
    <w:rsid w:val="00742A94"/>
    <w:rsid w:val="00745BD5"/>
    <w:rsid w:val="007467E5"/>
    <w:rsid w:val="00751257"/>
    <w:rsid w:val="0075591B"/>
    <w:rsid w:val="00770208"/>
    <w:rsid w:val="00771E04"/>
    <w:rsid w:val="00782937"/>
    <w:rsid w:val="00790009"/>
    <w:rsid w:val="0079123A"/>
    <w:rsid w:val="00792932"/>
    <w:rsid w:val="007A22AD"/>
    <w:rsid w:val="007A4F3B"/>
    <w:rsid w:val="007A7BF9"/>
    <w:rsid w:val="007B0390"/>
    <w:rsid w:val="007B434F"/>
    <w:rsid w:val="007C2D11"/>
    <w:rsid w:val="007C5B1C"/>
    <w:rsid w:val="007C5EBA"/>
    <w:rsid w:val="007C6C4A"/>
    <w:rsid w:val="007D2D2D"/>
    <w:rsid w:val="007D5360"/>
    <w:rsid w:val="007E3119"/>
    <w:rsid w:val="007E48C1"/>
    <w:rsid w:val="007F04AC"/>
    <w:rsid w:val="007F1744"/>
    <w:rsid w:val="007F5B06"/>
    <w:rsid w:val="007F5C9A"/>
    <w:rsid w:val="00803375"/>
    <w:rsid w:val="00805CA9"/>
    <w:rsid w:val="008117D6"/>
    <w:rsid w:val="00812F52"/>
    <w:rsid w:val="008136ED"/>
    <w:rsid w:val="00825611"/>
    <w:rsid w:val="00827AEF"/>
    <w:rsid w:val="008301E0"/>
    <w:rsid w:val="0083393D"/>
    <w:rsid w:val="00833AB5"/>
    <w:rsid w:val="00835E38"/>
    <w:rsid w:val="00841724"/>
    <w:rsid w:val="00845A52"/>
    <w:rsid w:val="00851F08"/>
    <w:rsid w:val="008521AD"/>
    <w:rsid w:val="00855906"/>
    <w:rsid w:val="00860755"/>
    <w:rsid w:val="0086076A"/>
    <w:rsid w:val="00860E62"/>
    <w:rsid w:val="008614F8"/>
    <w:rsid w:val="008624B5"/>
    <w:rsid w:val="00862719"/>
    <w:rsid w:val="00873A00"/>
    <w:rsid w:val="008746A1"/>
    <w:rsid w:val="00874A98"/>
    <w:rsid w:val="008776AE"/>
    <w:rsid w:val="00881E9B"/>
    <w:rsid w:val="008862B3"/>
    <w:rsid w:val="00887279"/>
    <w:rsid w:val="0089116F"/>
    <w:rsid w:val="00894E7F"/>
    <w:rsid w:val="00896348"/>
    <w:rsid w:val="0089718C"/>
    <w:rsid w:val="008A0A80"/>
    <w:rsid w:val="008A2BEB"/>
    <w:rsid w:val="008A4E65"/>
    <w:rsid w:val="008A6096"/>
    <w:rsid w:val="008A7E6E"/>
    <w:rsid w:val="008B71EC"/>
    <w:rsid w:val="008C07FE"/>
    <w:rsid w:val="008C0E0B"/>
    <w:rsid w:val="008C5212"/>
    <w:rsid w:val="008D3069"/>
    <w:rsid w:val="008D5983"/>
    <w:rsid w:val="008E7D09"/>
    <w:rsid w:val="008F13BD"/>
    <w:rsid w:val="008F1D52"/>
    <w:rsid w:val="008F66DB"/>
    <w:rsid w:val="008F6940"/>
    <w:rsid w:val="009014BA"/>
    <w:rsid w:val="009019BF"/>
    <w:rsid w:val="00902070"/>
    <w:rsid w:val="00911D15"/>
    <w:rsid w:val="009128D1"/>
    <w:rsid w:val="009145F5"/>
    <w:rsid w:val="00917C29"/>
    <w:rsid w:val="00922D98"/>
    <w:rsid w:val="00923395"/>
    <w:rsid w:val="00927CD8"/>
    <w:rsid w:val="00930518"/>
    <w:rsid w:val="00930C6E"/>
    <w:rsid w:val="00940D95"/>
    <w:rsid w:val="00942FC2"/>
    <w:rsid w:val="00953728"/>
    <w:rsid w:val="00960695"/>
    <w:rsid w:val="009713D1"/>
    <w:rsid w:val="00983C89"/>
    <w:rsid w:val="0098447D"/>
    <w:rsid w:val="00985D53"/>
    <w:rsid w:val="009903FA"/>
    <w:rsid w:val="00993A4B"/>
    <w:rsid w:val="00996ED0"/>
    <w:rsid w:val="00997D5D"/>
    <w:rsid w:val="009B6279"/>
    <w:rsid w:val="009B7730"/>
    <w:rsid w:val="009C03BF"/>
    <w:rsid w:val="009C249E"/>
    <w:rsid w:val="009C44FC"/>
    <w:rsid w:val="009C4F10"/>
    <w:rsid w:val="009C6AA9"/>
    <w:rsid w:val="009C7843"/>
    <w:rsid w:val="009D33FA"/>
    <w:rsid w:val="009D4241"/>
    <w:rsid w:val="009D5AAF"/>
    <w:rsid w:val="009D73CF"/>
    <w:rsid w:val="009E04BC"/>
    <w:rsid w:val="009E35E4"/>
    <w:rsid w:val="009F247B"/>
    <w:rsid w:val="009F2B47"/>
    <w:rsid w:val="009F42FE"/>
    <w:rsid w:val="00A00C22"/>
    <w:rsid w:val="00A01AFF"/>
    <w:rsid w:val="00A149D6"/>
    <w:rsid w:val="00A22FDE"/>
    <w:rsid w:val="00A24BF7"/>
    <w:rsid w:val="00A25562"/>
    <w:rsid w:val="00A33E48"/>
    <w:rsid w:val="00A36570"/>
    <w:rsid w:val="00A512AA"/>
    <w:rsid w:val="00A523AB"/>
    <w:rsid w:val="00A60AB0"/>
    <w:rsid w:val="00A61073"/>
    <w:rsid w:val="00A6371C"/>
    <w:rsid w:val="00A74D02"/>
    <w:rsid w:val="00A80E66"/>
    <w:rsid w:val="00A80F46"/>
    <w:rsid w:val="00A84126"/>
    <w:rsid w:val="00A86E95"/>
    <w:rsid w:val="00A95BD5"/>
    <w:rsid w:val="00A963BF"/>
    <w:rsid w:val="00A977A1"/>
    <w:rsid w:val="00AB57D2"/>
    <w:rsid w:val="00AB5DDF"/>
    <w:rsid w:val="00AC00DD"/>
    <w:rsid w:val="00AD0201"/>
    <w:rsid w:val="00AD0ACB"/>
    <w:rsid w:val="00AD2B6B"/>
    <w:rsid w:val="00AE18EE"/>
    <w:rsid w:val="00AF04A7"/>
    <w:rsid w:val="00AF04FA"/>
    <w:rsid w:val="00AF18E1"/>
    <w:rsid w:val="00AF289E"/>
    <w:rsid w:val="00AF6522"/>
    <w:rsid w:val="00AF6DBC"/>
    <w:rsid w:val="00B02388"/>
    <w:rsid w:val="00B0434C"/>
    <w:rsid w:val="00B05943"/>
    <w:rsid w:val="00B16731"/>
    <w:rsid w:val="00B45F70"/>
    <w:rsid w:val="00B47C49"/>
    <w:rsid w:val="00B509F1"/>
    <w:rsid w:val="00B6588D"/>
    <w:rsid w:val="00B71C93"/>
    <w:rsid w:val="00B75A93"/>
    <w:rsid w:val="00B82FCE"/>
    <w:rsid w:val="00B82FF4"/>
    <w:rsid w:val="00B9217C"/>
    <w:rsid w:val="00B929DB"/>
    <w:rsid w:val="00B970DB"/>
    <w:rsid w:val="00BA0DA9"/>
    <w:rsid w:val="00BA2241"/>
    <w:rsid w:val="00BA52BC"/>
    <w:rsid w:val="00BA68AD"/>
    <w:rsid w:val="00BA767C"/>
    <w:rsid w:val="00BB5FBD"/>
    <w:rsid w:val="00BC25AD"/>
    <w:rsid w:val="00BC2D9F"/>
    <w:rsid w:val="00BC68B1"/>
    <w:rsid w:val="00BD21E4"/>
    <w:rsid w:val="00BE0D62"/>
    <w:rsid w:val="00BF00B1"/>
    <w:rsid w:val="00BF2A79"/>
    <w:rsid w:val="00BF2DE9"/>
    <w:rsid w:val="00C012CD"/>
    <w:rsid w:val="00C019A0"/>
    <w:rsid w:val="00C05C54"/>
    <w:rsid w:val="00C2376D"/>
    <w:rsid w:val="00C30DD7"/>
    <w:rsid w:val="00C31562"/>
    <w:rsid w:val="00C320E7"/>
    <w:rsid w:val="00C3693C"/>
    <w:rsid w:val="00C37B5A"/>
    <w:rsid w:val="00C409B8"/>
    <w:rsid w:val="00C40C6C"/>
    <w:rsid w:val="00C41AD4"/>
    <w:rsid w:val="00C43A04"/>
    <w:rsid w:val="00C46F2C"/>
    <w:rsid w:val="00C46F66"/>
    <w:rsid w:val="00C6373F"/>
    <w:rsid w:val="00C7257B"/>
    <w:rsid w:val="00C83F80"/>
    <w:rsid w:val="00C870FB"/>
    <w:rsid w:val="00C90F7A"/>
    <w:rsid w:val="00C92AC9"/>
    <w:rsid w:val="00C953F6"/>
    <w:rsid w:val="00CA1872"/>
    <w:rsid w:val="00CA7D69"/>
    <w:rsid w:val="00CB0508"/>
    <w:rsid w:val="00CB11FE"/>
    <w:rsid w:val="00CC1746"/>
    <w:rsid w:val="00CC2207"/>
    <w:rsid w:val="00CC49D4"/>
    <w:rsid w:val="00CC5CC5"/>
    <w:rsid w:val="00CC7000"/>
    <w:rsid w:val="00CC72D1"/>
    <w:rsid w:val="00CD17E2"/>
    <w:rsid w:val="00CD5B8B"/>
    <w:rsid w:val="00CE0A35"/>
    <w:rsid w:val="00CE41EB"/>
    <w:rsid w:val="00D04272"/>
    <w:rsid w:val="00D13641"/>
    <w:rsid w:val="00D1612A"/>
    <w:rsid w:val="00D20C1F"/>
    <w:rsid w:val="00D24E02"/>
    <w:rsid w:val="00D3011B"/>
    <w:rsid w:val="00D30805"/>
    <w:rsid w:val="00D309EA"/>
    <w:rsid w:val="00D3187B"/>
    <w:rsid w:val="00D33482"/>
    <w:rsid w:val="00D358A2"/>
    <w:rsid w:val="00D36022"/>
    <w:rsid w:val="00D36627"/>
    <w:rsid w:val="00D4027F"/>
    <w:rsid w:val="00D44FAC"/>
    <w:rsid w:val="00D50142"/>
    <w:rsid w:val="00D50E54"/>
    <w:rsid w:val="00D51ECB"/>
    <w:rsid w:val="00D54B13"/>
    <w:rsid w:val="00D559F3"/>
    <w:rsid w:val="00D727D0"/>
    <w:rsid w:val="00D76ED0"/>
    <w:rsid w:val="00D7730A"/>
    <w:rsid w:val="00D80A78"/>
    <w:rsid w:val="00D84D6E"/>
    <w:rsid w:val="00D903E3"/>
    <w:rsid w:val="00DB08F1"/>
    <w:rsid w:val="00DB4B0F"/>
    <w:rsid w:val="00DB5070"/>
    <w:rsid w:val="00DB683F"/>
    <w:rsid w:val="00DC1283"/>
    <w:rsid w:val="00DD4FC1"/>
    <w:rsid w:val="00DE221F"/>
    <w:rsid w:val="00DF0A0A"/>
    <w:rsid w:val="00DF38B4"/>
    <w:rsid w:val="00E0045B"/>
    <w:rsid w:val="00E004F3"/>
    <w:rsid w:val="00E01BDA"/>
    <w:rsid w:val="00E02A47"/>
    <w:rsid w:val="00E07D42"/>
    <w:rsid w:val="00E15748"/>
    <w:rsid w:val="00E15A8E"/>
    <w:rsid w:val="00E2221A"/>
    <w:rsid w:val="00E234EA"/>
    <w:rsid w:val="00E30520"/>
    <w:rsid w:val="00E307C9"/>
    <w:rsid w:val="00E32E86"/>
    <w:rsid w:val="00E37C96"/>
    <w:rsid w:val="00E453CE"/>
    <w:rsid w:val="00E4698C"/>
    <w:rsid w:val="00E46F9D"/>
    <w:rsid w:val="00E475DE"/>
    <w:rsid w:val="00E50931"/>
    <w:rsid w:val="00E52616"/>
    <w:rsid w:val="00E62442"/>
    <w:rsid w:val="00E64ADF"/>
    <w:rsid w:val="00E6525F"/>
    <w:rsid w:val="00E70E1B"/>
    <w:rsid w:val="00E73141"/>
    <w:rsid w:val="00E75ECA"/>
    <w:rsid w:val="00E75FAC"/>
    <w:rsid w:val="00E84285"/>
    <w:rsid w:val="00E86C3B"/>
    <w:rsid w:val="00E9383B"/>
    <w:rsid w:val="00E9579F"/>
    <w:rsid w:val="00EA0920"/>
    <w:rsid w:val="00EA604E"/>
    <w:rsid w:val="00EB3D63"/>
    <w:rsid w:val="00EB51A0"/>
    <w:rsid w:val="00EB5C11"/>
    <w:rsid w:val="00EB6B44"/>
    <w:rsid w:val="00EC3CF2"/>
    <w:rsid w:val="00EC669A"/>
    <w:rsid w:val="00ED373B"/>
    <w:rsid w:val="00EE061C"/>
    <w:rsid w:val="00EE1493"/>
    <w:rsid w:val="00EE3916"/>
    <w:rsid w:val="00EE549B"/>
    <w:rsid w:val="00EF14B8"/>
    <w:rsid w:val="00EF38D7"/>
    <w:rsid w:val="00EF527F"/>
    <w:rsid w:val="00F0200A"/>
    <w:rsid w:val="00F03944"/>
    <w:rsid w:val="00F06C50"/>
    <w:rsid w:val="00F10372"/>
    <w:rsid w:val="00F20903"/>
    <w:rsid w:val="00F20925"/>
    <w:rsid w:val="00F22506"/>
    <w:rsid w:val="00F23499"/>
    <w:rsid w:val="00F269D4"/>
    <w:rsid w:val="00F33E44"/>
    <w:rsid w:val="00F33E51"/>
    <w:rsid w:val="00F37B0A"/>
    <w:rsid w:val="00F47702"/>
    <w:rsid w:val="00F51651"/>
    <w:rsid w:val="00F519C8"/>
    <w:rsid w:val="00F51ED3"/>
    <w:rsid w:val="00F5348C"/>
    <w:rsid w:val="00F577A8"/>
    <w:rsid w:val="00F60011"/>
    <w:rsid w:val="00F636DA"/>
    <w:rsid w:val="00F65387"/>
    <w:rsid w:val="00F73A35"/>
    <w:rsid w:val="00F80DB6"/>
    <w:rsid w:val="00FA5A0B"/>
    <w:rsid w:val="00FA5C3C"/>
    <w:rsid w:val="00FA6DCC"/>
    <w:rsid w:val="00FB7D05"/>
    <w:rsid w:val="00FB7F51"/>
    <w:rsid w:val="00FC0B60"/>
    <w:rsid w:val="00FC4044"/>
    <w:rsid w:val="00FD1D9C"/>
    <w:rsid w:val="00FD43F5"/>
    <w:rsid w:val="00FE1592"/>
    <w:rsid w:val="00FE2F57"/>
    <w:rsid w:val="00FE3EAA"/>
    <w:rsid w:val="00FF0081"/>
    <w:rsid w:val="00FF25D6"/>
    <w:rsid w:val="00FF3408"/>
    <w:rsid w:val="00FF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5564A"/>
  <w15:chartTrackingRefBased/>
  <w15:docId w15:val="{782108A2-2CBA-488A-89A1-9A9079B2A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SG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77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3F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F02"/>
  </w:style>
  <w:style w:type="paragraph" w:styleId="Footer">
    <w:name w:val="footer"/>
    <w:basedOn w:val="Normal"/>
    <w:link w:val="FooterChar"/>
    <w:uiPriority w:val="99"/>
    <w:unhideWhenUsed/>
    <w:rsid w:val="00523F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F02"/>
  </w:style>
  <w:style w:type="paragraph" w:styleId="ListParagraph">
    <w:name w:val="List Paragraph"/>
    <w:basedOn w:val="Normal"/>
    <w:uiPriority w:val="34"/>
    <w:qFormat/>
    <w:rsid w:val="00CA7D6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3393D"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D84D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4D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4D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D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D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5F0E92-5CB2-4EB1-AC31-66BA68E94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5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Aloysius C</dc:creator>
  <cp:keywords/>
  <dc:description/>
  <cp:lastModifiedBy>Aloysius C</cp:lastModifiedBy>
  <cp:revision>541</cp:revision>
  <dcterms:created xsi:type="dcterms:W3CDTF">2023-12-19T01:01:00Z</dcterms:created>
  <dcterms:modified xsi:type="dcterms:W3CDTF">2024-08-18T08:42:00Z</dcterms:modified>
</cp:coreProperties>
</file>