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24D36" w14:textId="3F141E1A" w:rsidR="008F1D87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Table </w:t>
      </w:r>
      <w:r w:rsidR="001F3034">
        <w:rPr>
          <w:rFonts w:ascii="Times New Roman" w:eastAsia="Times New Roman" w:hAnsi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</w:rPr>
        <w:t>. Complications by study group</w:t>
      </w:r>
    </w:p>
    <w:p w14:paraId="1E98C9DD" w14:textId="44508579" w:rsidR="008F1D87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Complications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5B6DD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PEEK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D0431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5B6DD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</w:t>
      </w:r>
      <w:r w:rsidR="00BA668C">
        <w:rPr>
          <w:rFonts w:ascii="Times New Roman" w:eastAsia="Times New Roman" w:hAnsi="Times New Roman"/>
          <w:b/>
          <w:color w:val="000000"/>
          <w:sz w:val="24"/>
          <w:szCs w:val="24"/>
        </w:rPr>
        <w:t>3D</w:t>
      </w:r>
      <w:r w:rsidR="005B6DD4">
        <w:rPr>
          <w:rFonts w:ascii="Times New Roman" w:eastAsia="Times New Roman" w:hAnsi="Times New Roman"/>
          <w:b/>
          <w:color w:val="000000"/>
          <w:sz w:val="24"/>
          <w:szCs w:val="24"/>
        </w:rPr>
        <w:t>-</w:t>
      </w:r>
      <w:r w:rsidR="00BA668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printed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T</w:t>
      </w:r>
      <w:r w:rsidR="00BA668C">
        <w:rPr>
          <w:rFonts w:ascii="Times New Roman" w:eastAsia="Times New Roman" w:hAnsi="Times New Roman"/>
          <w:b/>
          <w:color w:val="000000"/>
          <w:sz w:val="24"/>
          <w:szCs w:val="24"/>
        </w:rPr>
        <w:t>TN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</w:p>
    <w:p w14:paraId="6684F46E" w14:textId="68BECC20" w:rsidR="008F1D8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Dysphagia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10</w:t>
      </w:r>
      <w:r w:rsidR="003B6D8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C612E1">
        <w:rPr>
          <w:rFonts w:ascii="Times New Roman" w:eastAsia="Times New Roman" w:hAnsi="Times New Roman"/>
          <w:color w:val="000000"/>
          <w:sz w:val="24"/>
          <w:szCs w:val="24"/>
        </w:rPr>
        <w:t>15.2</w:t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7</w:t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C612E1">
        <w:rPr>
          <w:rFonts w:ascii="Times New Roman" w:eastAsia="Times New Roman" w:hAnsi="Times New Roman"/>
          <w:color w:val="000000"/>
          <w:sz w:val="24"/>
          <w:szCs w:val="24"/>
        </w:rPr>
        <w:t>23.3</w:t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15A2154D" w14:textId="60EF4BF0" w:rsidR="008F1D8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(&gt;3 months)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1</w:t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 xml:space="preserve">  (</w:t>
      </w:r>
      <w:r w:rsidR="00C612E1">
        <w:rPr>
          <w:rFonts w:ascii="Times New Roman" w:eastAsia="Times New Roman" w:hAnsi="Times New Roman"/>
          <w:color w:val="000000"/>
          <w:sz w:val="24"/>
          <w:szCs w:val="24"/>
        </w:rPr>
        <w:t>1.67</w:t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1</w:t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C612E1">
        <w:rPr>
          <w:rFonts w:ascii="Times New Roman" w:eastAsia="Times New Roman" w:hAnsi="Times New Roman"/>
          <w:color w:val="000000"/>
          <w:sz w:val="24"/>
          <w:szCs w:val="24"/>
        </w:rPr>
        <w:t>3.33</w:t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0617EFB0" w14:textId="27918EA3" w:rsidR="008F1D8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Durotomy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1</w:t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 xml:space="preserve">  (1</w:t>
      </w:r>
      <w:r w:rsidR="00C612E1">
        <w:rPr>
          <w:rFonts w:ascii="Times New Roman" w:eastAsia="Times New Roman" w:hAnsi="Times New Roman"/>
          <w:color w:val="000000"/>
          <w:sz w:val="24"/>
          <w:szCs w:val="24"/>
        </w:rPr>
        <w:t>.67</w:t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0</w:t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 xml:space="preserve"> (0.00)</w:t>
      </w:r>
    </w:p>
    <w:p w14:paraId="5F52D5B4" w14:textId="7550591E" w:rsidR="008F1D8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Screw Loosening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3</w:t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 xml:space="preserve">  (</w:t>
      </w:r>
      <w:r w:rsidR="00C612E1">
        <w:rPr>
          <w:rFonts w:ascii="Times New Roman" w:eastAsia="Times New Roman" w:hAnsi="Times New Roman"/>
          <w:color w:val="000000"/>
          <w:sz w:val="24"/>
          <w:szCs w:val="24"/>
        </w:rPr>
        <w:t>5.00</w:t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2</w:t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C612E1">
        <w:rPr>
          <w:rFonts w:ascii="Times New Roman" w:eastAsia="Times New Roman" w:hAnsi="Times New Roman"/>
          <w:color w:val="000000"/>
          <w:sz w:val="24"/>
          <w:szCs w:val="24"/>
        </w:rPr>
        <w:t>6.</w:t>
      </w:r>
      <w:r w:rsidR="00235797">
        <w:rPr>
          <w:rFonts w:ascii="Times New Roman" w:eastAsia="Times New Roman" w:hAnsi="Times New Roman"/>
          <w:color w:val="000000"/>
          <w:sz w:val="24"/>
          <w:szCs w:val="24"/>
        </w:rPr>
        <w:t>67</w:t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07DD3F06" w14:textId="6AE3419C" w:rsidR="008F1D87" w:rsidRDefault="00000000" w:rsidP="00B72F3E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Subsidence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2</w:t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>. (</w:t>
      </w:r>
      <w:r w:rsidR="00C612E1">
        <w:rPr>
          <w:rFonts w:ascii="Times New Roman" w:eastAsia="Times New Roman" w:hAnsi="Times New Roman"/>
          <w:color w:val="000000"/>
          <w:sz w:val="24"/>
          <w:szCs w:val="24"/>
        </w:rPr>
        <w:t>3.33</w:t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</w:t>
      </w:r>
      <w:r w:rsidR="00F96EAD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C612E1">
        <w:rPr>
          <w:rFonts w:ascii="Times New Roman" w:eastAsia="Times New Roman" w:hAnsi="Times New Roman"/>
          <w:color w:val="000000"/>
          <w:sz w:val="24"/>
          <w:szCs w:val="24"/>
        </w:rPr>
        <w:t>20</w:t>
      </w:r>
      <w:r w:rsidR="007B73D1">
        <w:rPr>
          <w:rFonts w:ascii="Times New Roman" w:eastAsia="Times New Roman" w:hAnsi="Times New Roman"/>
          <w:color w:val="000000"/>
          <w:sz w:val="24"/>
          <w:szCs w:val="24"/>
        </w:rPr>
        <w:t>.0)</w:t>
      </w:r>
    </w:p>
    <w:p w14:paraId="78B2AE73" w14:textId="77777777" w:rsidR="008F1D87" w:rsidRDefault="008F1D87">
      <w:pPr>
        <w:rPr>
          <w:rFonts w:ascii="Times New Roman" w:eastAsia="Times New Roman" w:hAnsi="Times New Roman"/>
        </w:rPr>
      </w:pPr>
    </w:p>
    <w:sectPr w:rsidR="008F1D87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E138F" w14:textId="77777777" w:rsidR="006A0E47" w:rsidRDefault="006A0E47">
      <w:r>
        <w:separator/>
      </w:r>
    </w:p>
  </w:endnote>
  <w:endnote w:type="continuationSeparator" w:id="0">
    <w:p w14:paraId="01996668" w14:textId="77777777" w:rsidR="006A0E47" w:rsidRDefault="006A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6B7DD" w14:textId="77777777" w:rsidR="006A0E47" w:rsidRDefault="006A0E47">
      <w:r>
        <w:separator/>
      </w:r>
    </w:p>
  </w:footnote>
  <w:footnote w:type="continuationSeparator" w:id="0">
    <w:p w14:paraId="31BE54C7" w14:textId="77777777" w:rsidR="006A0E47" w:rsidRDefault="006A0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3809A" w14:textId="77777777" w:rsidR="008F1D87" w:rsidRDefault="008F1D8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8F1D87" w14:paraId="088437F1" w14:textId="77777777">
      <w:trPr>
        <w:trHeight w:val="300"/>
      </w:trPr>
      <w:tc>
        <w:tcPr>
          <w:tcW w:w="3120" w:type="dxa"/>
        </w:tcPr>
        <w:p w14:paraId="49D9737B" w14:textId="77777777" w:rsidR="008F1D87" w:rsidRDefault="008F1D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rFonts w:cs="Calibri"/>
              <w:color w:val="000000"/>
            </w:rPr>
          </w:pPr>
        </w:p>
      </w:tc>
      <w:tc>
        <w:tcPr>
          <w:tcW w:w="3120" w:type="dxa"/>
        </w:tcPr>
        <w:p w14:paraId="362FFFDD" w14:textId="77777777" w:rsidR="008F1D87" w:rsidRDefault="008F1D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cs="Calibri"/>
              <w:color w:val="000000"/>
            </w:rPr>
          </w:pPr>
        </w:p>
      </w:tc>
      <w:tc>
        <w:tcPr>
          <w:tcW w:w="3120" w:type="dxa"/>
        </w:tcPr>
        <w:p w14:paraId="6A779461" w14:textId="77777777" w:rsidR="008F1D87" w:rsidRDefault="008F1D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rFonts w:cs="Calibri"/>
              <w:color w:val="000000"/>
            </w:rPr>
          </w:pPr>
        </w:p>
      </w:tc>
    </w:tr>
  </w:tbl>
  <w:p w14:paraId="5362BED7" w14:textId="77777777" w:rsidR="008F1D87" w:rsidRDefault="008F1D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87"/>
    <w:rsid w:val="0010777A"/>
    <w:rsid w:val="001155EE"/>
    <w:rsid w:val="001F3034"/>
    <w:rsid w:val="00235797"/>
    <w:rsid w:val="003B6D8D"/>
    <w:rsid w:val="00582654"/>
    <w:rsid w:val="005B6DD4"/>
    <w:rsid w:val="006A0E47"/>
    <w:rsid w:val="007B73D1"/>
    <w:rsid w:val="008F1D87"/>
    <w:rsid w:val="00B72F3E"/>
    <w:rsid w:val="00BA668C"/>
    <w:rsid w:val="00C612E1"/>
    <w:rsid w:val="00C90078"/>
    <w:rsid w:val="00CC1CB0"/>
    <w:rsid w:val="00D04311"/>
    <w:rsid w:val="00D217CF"/>
    <w:rsid w:val="00DF11D3"/>
    <w:rsid w:val="00EA5B6B"/>
    <w:rsid w:val="00F96EAD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DFA079"/>
  <w15:docId w15:val="{6DB07306-79AA-6440-A275-C788C8D2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E4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855AE4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55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AE4"/>
    <w:rPr>
      <w:rFonts w:ascii="Calibri" w:eastAsia="Calibri" w:hAnsi="Calibri" w:cs="Times New Roman"/>
      <w:kern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855AE4"/>
    <w:rPr>
      <w:rFonts w:ascii="Calibri" w:eastAsia="Calibri" w:hAnsi="Calibri" w:cs="Times New Roman"/>
      <w:kern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b9IKLD2mnku+4HfOeaaJs4I5CQ==">CgMxLjA4AHIhMXh0SEVSb3E5cFN0V3pHejZKYXM0N2ZNX2JYNEo0NUk0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Khalilullah, Taha</dc:creator>
  <cp:lastModifiedBy>Khalilullah, Taha</cp:lastModifiedBy>
  <cp:revision>7</cp:revision>
  <dcterms:created xsi:type="dcterms:W3CDTF">2024-04-29T14:18:00Z</dcterms:created>
  <dcterms:modified xsi:type="dcterms:W3CDTF">2024-08-17T17:40:00Z</dcterms:modified>
</cp:coreProperties>
</file>