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9720E" w:rsidRDefault="0009720E" w:rsidP="0009720E">
      <w:pPr>
        <w:spacing w:line="480" w:lineRule="auto"/>
        <w:jc w:val="both"/>
      </w:pPr>
      <w:r>
        <w:rPr>
          <w:b/>
          <w:bCs/>
          <w:i/>
          <w:iCs/>
        </w:rPr>
        <w:t>Supplementary Table 3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>.</w:t>
      </w:r>
      <w:r>
        <w:rPr>
          <w:b/>
          <w:bCs/>
          <w:i/>
          <w:iCs/>
        </w:rPr>
        <w:tab/>
      </w:r>
      <w:r>
        <w:t>Healthcare resource utilisation of patients with MDD and TRD</w:t>
      </w:r>
    </w:p>
    <w:tbl>
      <w:tblPr>
        <w:tblStyle w:val="TableGrid"/>
        <w:tblW w:w="89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3"/>
        <w:gridCol w:w="1134"/>
        <w:gridCol w:w="1134"/>
        <w:gridCol w:w="709"/>
        <w:gridCol w:w="1865"/>
        <w:gridCol w:w="709"/>
      </w:tblGrid>
      <w:tr w:rsidR="0009720E" w:rsidRPr="008415BC" w:rsidTr="004005AE">
        <w:trPr>
          <w:trHeight w:val="1417"/>
        </w:trPr>
        <w:tc>
          <w:tcPr>
            <w:tcW w:w="33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720E" w:rsidRPr="008415BC" w:rsidRDefault="0009720E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Details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720E" w:rsidRPr="008415BC" w:rsidRDefault="0009720E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Patient with MDD (N = 242)</w:t>
            </w:r>
            <w:r w:rsidRPr="008415BC">
              <w:rPr>
                <w:b/>
                <w:bCs/>
                <w:sz w:val="18"/>
                <w:szCs w:val="18"/>
              </w:rPr>
              <w:br/>
            </w:r>
            <w:r w:rsidRPr="008415BC">
              <w:rPr>
                <w:b/>
                <w:bCs/>
                <w:sz w:val="18"/>
                <w:szCs w:val="18"/>
              </w:rPr>
              <w:br/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720E" w:rsidRPr="008415BC" w:rsidRDefault="0009720E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Patient with TRD (N = 44)</w:t>
            </w:r>
            <w:r w:rsidRPr="008415BC">
              <w:rPr>
                <w:b/>
                <w:bCs/>
                <w:sz w:val="18"/>
                <w:szCs w:val="18"/>
              </w:rPr>
              <w:br/>
            </w:r>
            <w:r w:rsidRPr="008415BC">
              <w:rPr>
                <w:b/>
                <w:bCs/>
                <w:sz w:val="18"/>
                <w:szCs w:val="18"/>
              </w:rPr>
              <w:br/>
              <w:t>n (%)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720E" w:rsidRPr="008415BC" w:rsidRDefault="0009720E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18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720E" w:rsidRPr="008415BC" w:rsidRDefault="0009720E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Odds Ratio (95% 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9720E" w:rsidRPr="008415BC" w:rsidRDefault="0009720E" w:rsidP="004005AE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8415BC">
              <w:rPr>
                <w:b/>
                <w:bCs/>
                <w:sz w:val="18"/>
                <w:szCs w:val="18"/>
              </w:rPr>
              <w:t>p-value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C636F4">
              <w:rPr>
                <w:i/>
                <w:iCs/>
                <w:color w:val="000000" w:themeColor="text1"/>
                <w:sz w:val="18"/>
                <w:szCs w:val="18"/>
              </w:rPr>
              <w:t>Outpatient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Psychotherapy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0.837</w:t>
            </w: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25 (10.3)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5 (11.4)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1.11 (0.40 – 3.08)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0.561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217 (89.7)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39 (88.6)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Occupational therapy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0.390</w:t>
            </w: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4 (1.7)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238 (98.3)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44 (100.0)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Laboratory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0.302</w:t>
            </w: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 lab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190 (78.5)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38 (86.4)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1.73 (0.70 – 4.32)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0.238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– 2 lab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(0.8)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5.00 (0.38 – 65.36)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0.220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 – 4 lab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18 (7.4)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5 – 6 lab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19 (7.9)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(4.5)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0.87 (0.15 – 5.20)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0.877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7 – 8 lab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9 (3.7)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0.96 (0.10 – 9.19)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0.969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9 – 10 lab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(0.4)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10.20 (0.55 – 189.13)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0.119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More than 10 lab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 (1.2)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3.27 (0.28 – 37.59)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0.342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rPr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C636F4">
              <w:rPr>
                <w:i/>
                <w:iCs/>
                <w:color w:val="000000" w:themeColor="text1"/>
                <w:sz w:val="18"/>
                <w:szCs w:val="18"/>
              </w:rPr>
              <w:t>Inpatient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Inpatient admission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0.031</w:t>
            </w: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 admission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227 (93.8)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38 (86.4)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0.42 (0.15 – 1.15)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0.090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admission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14 (5.8)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4 (9.1)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1.63 (0.51 – 5.20)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0.410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EC22DE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2 admissions</w:t>
            </w:r>
          </w:p>
        </w:tc>
        <w:tc>
          <w:tcPr>
            <w:tcW w:w="1134" w:type="dxa"/>
            <w:vAlign w:val="center"/>
          </w:tcPr>
          <w:p w:rsidR="0009720E" w:rsidRPr="00EC22DE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1 (0.4)</w:t>
            </w:r>
          </w:p>
        </w:tc>
        <w:tc>
          <w:tcPr>
            <w:tcW w:w="1134" w:type="dxa"/>
            <w:vAlign w:val="center"/>
          </w:tcPr>
          <w:p w:rsidR="0009720E" w:rsidRPr="00EC22DE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2 (4.5)</w:t>
            </w:r>
          </w:p>
        </w:tc>
        <w:tc>
          <w:tcPr>
            <w:tcW w:w="709" w:type="dxa"/>
            <w:vAlign w:val="center"/>
          </w:tcPr>
          <w:p w:rsidR="0009720E" w:rsidRPr="00EC22DE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EC22DE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11.48 (1.02 – 129.41)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b/>
                <w:bCs/>
                <w:color w:val="000000" w:themeColor="text1"/>
                <w:sz w:val="18"/>
                <w:szCs w:val="18"/>
              </w:rPr>
              <w:t>0.048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Length of inpatient stay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0.190</w:t>
            </w: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1-2 days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(0.8)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3-4 days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8 (3.3)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(4.5)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0.44 (0.06 – 3.16)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0.413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5-6 days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 (1.2)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4 (9.1)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8.00 (0.96 – 66.45)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0.054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7-8 days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(0.8)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Laboratory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0.214</w:t>
            </w: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 lab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4 (1.7)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2 (4.5)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1.38 (0.18 – 10.65)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0.760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– 2 lab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1 (0.4)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3 – 4 lab tests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4 (1.7)</w:t>
            </w:r>
          </w:p>
        </w:tc>
        <w:tc>
          <w:tcPr>
            <w:tcW w:w="1134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 w:rsidRPr="00C636F4"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EC22DE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5 – 6 lab tests</w:t>
            </w:r>
          </w:p>
        </w:tc>
        <w:tc>
          <w:tcPr>
            <w:tcW w:w="1134" w:type="dxa"/>
            <w:vAlign w:val="center"/>
          </w:tcPr>
          <w:p w:rsidR="0009720E" w:rsidRPr="00EC22DE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1 (0.4)</w:t>
            </w:r>
          </w:p>
        </w:tc>
        <w:tc>
          <w:tcPr>
            <w:tcW w:w="1134" w:type="dxa"/>
            <w:vAlign w:val="center"/>
          </w:tcPr>
          <w:p w:rsidR="0009720E" w:rsidRPr="00EC22DE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EC22DE">
              <w:rPr>
                <w:b/>
                <w:bCs/>
                <w:color w:val="000000" w:themeColor="text1"/>
                <w:sz w:val="18"/>
                <w:szCs w:val="18"/>
              </w:rPr>
              <w:t>3 (6.8)</w:t>
            </w:r>
          </w:p>
        </w:tc>
        <w:tc>
          <w:tcPr>
            <w:tcW w:w="709" w:type="dxa"/>
            <w:vAlign w:val="center"/>
          </w:tcPr>
          <w:p w:rsidR="0009720E" w:rsidRPr="00EC22DE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C636F4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b/>
                <w:bCs/>
                <w:color w:val="000000" w:themeColor="text1"/>
                <w:sz w:val="18"/>
                <w:szCs w:val="18"/>
              </w:rPr>
              <w:t>14.00 (1.06 – 185.49)</w:t>
            </w:r>
          </w:p>
        </w:tc>
        <w:tc>
          <w:tcPr>
            <w:tcW w:w="709" w:type="dxa"/>
            <w:vAlign w:val="center"/>
          </w:tcPr>
          <w:p w:rsidR="0009720E" w:rsidRPr="00C636F4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C636F4">
              <w:rPr>
                <w:b/>
                <w:bCs/>
                <w:color w:val="000000" w:themeColor="text1"/>
                <w:sz w:val="18"/>
                <w:szCs w:val="18"/>
              </w:rPr>
              <w:t>0.045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F44F5B" w:rsidRDefault="0009720E" w:rsidP="004005AE">
            <w:pPr>
              <w:spacing w:after="0"/>
              <w:ind w:left="284"/>
              <w:rPr>
                <w:b/>
                <w:bCs/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7 – 8 lab tests</w:t>
            </w:r>
          </w:p>
        </w:tc>
        <w:tc>
          <w:tcPr>
            <w:tcW w:w="1134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(0.8)</w:t>
            </w:r>
          </w:p>
        </w:tc>
        <w:tc>
          <w:tcPr>
            <w:tcW w:w="1134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-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F44F5B" w:rsidRDefault="0009720E" w:rsidP="004005AE">
            <w:pPr>
              <w:spacing w:after="0"/>
              <w:ind w:left="284"/>
              <w:rPr>
                <w:b/>
                <w:bCs/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9 – 10 lab tests</w:t>
            </w:r>
          </w:p>
        </w:tc>
        <w:tc>
          <w:tcPr>
            <w:tcW w:w="1134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(0.4)</w:t>
            </w:r>
          </w:p>
        </w:tc>
        <w:tc>
          <w:tcPr>
            <w:tcW w:w="1134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(2.3)</w:t>
            </w:r>
          </w:p>
        </w:tc>
        <w:tc>
          <w:tcPr>
            <w:tcW w:w="709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2.80 (0.15 – 53.71)</w:t>
            </w:r>
          </w:p>
        </w:tc>
        <w:tc>
          <w:tcPr>
            <w:tcW w:w="709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0.495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F44F5B" w:rsidRDefault="0009720E" w:rsidP="004005AE">
            <w:pPr>
              <w:spacing w:after="0"/>
              <w:ind w:left="284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More than 10 lab tests</w:t>
            </w:r>
          </w:p>
        </w:tc>
        <w:tc>
          <w:tcPr>
            <w:tcW w:w="1134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(0.8)</w:t>
            </w:r>
          </w:p>
        </w:tc>
        <w:tc>
          <w:tcPr>
            <w:tcW w:w="1134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  <w:r w:rsidRPr="00F44F5B">
              <w:rPr>
                <w:sz w:val="18"/>
                <w:szCs w:val="18"/>
              </w:rPr>
              <w:t>-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C636F4" w:rsidRDefault="0009720E" w:rsidP="004005AE">
            <w:pPr>
              <w:spacing w:after="0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Emergency Department</w:t>
            </w:r>
          </w:p>
        </w:tc>
        <w:tc>
          <w:tcPr>
            <w:tcW w:w="1134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F44F5B" w:rsidRDefault="0009720E" w:rsidP="004005AE">
            <w:pPr>
              <w:spacing w:after="0"/>
              <w:rPr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470763" w:rsidRDefault="0009720E" w:rsidP="004005AE">
            <w:pPr>
              <w:spacing w:after="0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Emergency department visitation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0.271</w:t>
            </w:r>
          </w:p>
        </w:tc>
        <w:tc>
          <w:tcPr>
            <w:tcW w:w="1865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Default="0009720E" w:rsidP="004005AE">
            <w:pPr>
              <w:spacing w:after="0"/>
              <w:ind w:left="284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 visitation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214 (88.4)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35 (79.5)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0.51 (0.22 – 1.17)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0.111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470763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 visitation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25 (10.3)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8 (18.2)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1.93 (0.81 – 4.61)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0.139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470763" w:rsidRDefault="0009720E" w:rsidP="004005AE">
            <w:pPr>
              <w:spacing w:after="0"/>
              <w:ind w:left="284"/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 visitations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 (1.2)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1.85 (0.19 – 18.23)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0.597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5F61B1" w:rsidRDefault="0009720E" w:rsidP="004005AE">
            <w:pPr>
              <w:spacing w:after="0"/>
              <w:rPr>
                <w:sz w:val="18"/>
                <w:szCs w:val="18"/>
              </w:rPr>
            </w:pPr>
            <w:r w:rsidRPr="005F61B1">
              <w:rPr>
                <w:color w:val="000000" w:themeColor="text1"/>
                <w:sz w:val="18"/>
                <w:szCs w:val="18"/>
              </w:rPr>
              <w:t>Laboratory tests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0.313</w:t>
            </w:r>
          </w:p>
        </w:tc>
        <w:tc>
          <w:tcPr>
            <w:tcW w:w="1865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5F61B1" w:rsidRDefault="0009720E" w:rsidP="004005AE">
            <w:pPr>
              <w:spacing w:after="0"/>
              <w:ind w:left="2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0 lab tests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20 (8.3)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7 (15.9)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1.40 (0.24 – 8.24)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0.710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5F61B1" w:rsidRDefault="0009720E" w:rsidP="004005AE">
            <w:pPr>
              <w:spacing w:after="0"/>
              <w:ind w:left="284"/>
              <w:rPr>
                <w:b/>
                <w:bCs/>
                <w:sz w:val="18"/>
                <w:szCs w:val="18"/>
              </w:rPr>
            </w:pPr>
            <w:r w:rsidRPr="005F61B1">
              <w:rPr>
                <w:sz w:val="18"/>
                <w:szCs w:val="18"/>
              </w:rPr>
              <w:t>1 – 2 lab tests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 (0.4)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5F61B1" w:rsidRDefault="0009720E" w:rsidP="004005AE">
            <w:pPr>
              <w:spacing w:after="0"/>
              <w:ind w:left="284"/>
              <w:rPr>
                <w:b/>
                <w:bCs/>
                <w:sz w:val="18"/>
                <w:szCs w:val="18"/>
              </w:rPr>
            </w:pPr>
            <w:r w:rsidRPr="005F61B1">
              <w:rPr>
                <w:sz w:val="18"/>
                <w:szCs w:val="18"/>
              </w:rPr>
              <w:t>3 – 4 lab tests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 (1.7)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-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vAlign w:val="center"/>
          </w:tcPr>
          <w:p w:rsidR="0009720E" w:rsidRPr="005F61B1" w:rsidRDefault="0009720E" w:rsidP="004005AE">
            <w:pPr>
              <w:spacing w:after="0"/>
              <w:ind w:left="284"/>
              <w:rPr>
                <w:b/>
                <w:bCs/>
                <w:sz w:val="18"/>
                <w:szCs w:val="18"/>
              </w:rPr>
            </w:pPr>
            <w:r w:rsidRPr="005F61B1">
              <w:rPr>
                <w:sz w:val="18"/>
                <w:szCs w:val="18"/>
              </w:rPr>
              <w:t>5 – 6 lab tests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 (1.2)</w:t>
            </w:r>
          </w:p>
        </w:tc>
        <w:tc>
          <w:tcPr>
            <w:tcW w:w="1134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1.04 (0.10 – 11.47)</w:t>
            </w:r>
          </w:p>
        </w:tc>
        <w:tc>
          <w:tcPr>
            <w:tcW w:w="709" w:type="dxa"/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0.973</w:t>
            </w:r>
          </w:p>
        </w:tc>
      </w:tr>
      <w:tr w:rsidR="0009720E" w:rsidRPr="00F44F5B" w:rsidTr="004005AE">
        <w:trPr>
          <w:trHeight w:val="283"/>
        </w:trPr>
        <w:tc>
          <w:tcPr>
            <w:tcW w:w="3393" w:type="dxa"/>
            <w:tcBorders>
              <w:bottom w:val="single" w:sz="4" w:space="0" w:color="auto"/>
            </w:tcBorders>
            <w:vAlign w:val="center"/>
          </w:tcPr>
          <w:p w:rsidR="0009720E" w:rsidRPr="005F61B1" w:rsidRDefault="0009720E" w:rsidP="004005AE">
            <w:pPr>
              <w:spacing w:after="0"/>
              <w:ind w:left="284"/>
              <w:rPr>
                <w:b/>
                <w:bCs/>
                <w:sz w:val="18"/>
                <w:szCs w:val="18"/>
              </w:rPr>
            </w:pPr>
            <w:r w:rsidRPr="005F61B1">
              <w:rPr>
                <w:sz w:val="18"/>
                <w:szCs w:val="18"/>
              </w:rPr>
              <w:t>7 – 8 lab tests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 (2.3)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865" w:type="dxa"/>
            <w:tcBorders>
              <w:bottom w:val="single" w:sz="4" w:space="0" w:color="auto"/>
            </w:tcBorders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09720E" w:rsidRPr="004F3D5A" w:rsidRDefault="0009720E" w:rsidP="004005AE">
            <w:pPr>
              <w:spacing w:after="0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-</w:t>
            </w:r>
          </w:p>
        </w:tc>
      </w:tr>
    </w:tbl>
    <w:p w:rsidR="002E4DF3" w:rsidRDefault="002E4DF3"/>
    <w:sectPr w:rsidR="002E4D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20E"/>
    <w:rsid w:val="00014F47"/>
    <w:rsid w:val="00016555"/>
    <w:rsid w:val="00022978"/>
    <w:rsid w:val="000316C2"/>
    <w:rsid w:val="0007542E"/>
    <w:rsid w:val="00090E9E"/>
    <w:rsid w:val="00092772"/>
    <w:rsid w:val="0009720E"/>
    <w:rsid w:val="000B0A13"/>
    <w:rsid w:val="000D049D"/>
    <w:rsid w:val="000D7BD1"/>
    <w:rsid w:val="000E32CF"/>
    <w:rsid w:val="000E433F"/>
    <w:rsid w:val="000F0C63"/>
    <w:rsid w:val="00117407"/>
    <w:rsid w:val="00144CDF"/>
    <w:rsid w:val="001648E0"/>
    <w:rsid w:val="00180B99"/>
    <w:rsid w:val="001A097B"/>
    <w:rsid w:val="001A57F4"/>
    <w:rsid w:val="001D1385"/>
    <w:rsid w:val="001F6592"/>
    <w:rsid w:val="001F7BA8"/>
    <w:rsid w:val="002001FE"/>
    <w:rsid w:val="00236567"/>
    <w:rsid w:val="00245EB6"/>
    <w:rsid w:val="00261BD3"/>
    <w:rsid w:val="00273243"/>
    <w:rsid w:val="00273B93"/>
    <w:rsid w:val="002960EF"/>
    <w:rsid w:val="002C79B9"/>
    <w:rsid w:val="002D6B38"/>
    <w:rsid w:val="002E4DF3"/>
    <w:rsid w:val="002E687E"/>
    <w:rsid w:val="003024D4"/>
    <w:rsid w:val="0033187E"/>
    <w:rsid w:val="00337720"/>
    <w:rsid w:val="00343C99"/>
    <w:rsid w:val="003748E6"/>
    <w:rsid w:val="003900E5"/>
    <w:rsid w:val="003A753D"/>
    <w:rsid w:val="003B04B8"/>
    <w:rsid w:val="003C134B"/>
    <w:rsid w:val="003C4224"/>
    <w:rsid w:val="003D1193"/>
    <w:rsid w:val="003D11EE"/>
    <w:rsid w:val="003D6903"/>
    <w:rsid w:val="0041359D"/>
    <w:rsid w:val="004207A7"/>
    <w:rsid w:val="0042347C"/>
    <w:rsid w:val="004A61E4"/>
    <w:rsid w:val="004B12E4"/>
    <w:rsid w:val="004E5F13"/>
    <w:rsid w:val="004E717F"/>
    <w:rsid w:val="004E73E8"/>
    <w:rsid w:val="00515219"/>
    <w:rsid w:val="0055181E"/>
    <w:rsid w:val="00555A5B"/>
    <w:rsid w:val="00575F14"/>
    <w:rsid w:val="00582AB0"/>
    <w:rsid w:val="005C0F9C"/>
    <w:rsid w:val="00601382"/>
    <w:rsid w:val="00612452"/>
    <w:rsid w:val="006640B0"/>
    <w:rsid w:val="006A248A"/>
    <w:rsid w:val="006C4CEC"/>
    <w:rsid w:val="006D4121"/>
    <w:rsid w:val="006D43E3"/>
    <w:rsid w:val="006D51B4"/>
    <w:rsid w:val="00705E4F"/>
    <w:rsid w:val="0071069A"/>
    <w:rsid w:val="00726036"/>
    <w:rsid w:val="00785031"/>
    <w:rsid w:val="007B1B96"/>
    <w:rsid w:val="007B5EFF"/>
    <w:rsid w:val="007E59C5"/>
    <w:rsid w:val="007F14FF"/>
    <w:rsid w:val="0082351A"/>
    <w:rsid w:val="00875818"/>
    <w:rsid w:val="00885DB3"/>
    <w:rsid w:val="0088740A"/>
    <w:rsid w:val="00887C12"/>
    <w:rsid w:val="008B49B0"/>
    <w:rsid w:val="008C5065"/>
    <w:rsid w:val="008C71FD"/>
    <w:rsid w:val="00900AAB"/>
    <w:rsid w:val="0090117F"/>
    <w:rsid w:val="00932579"/>
    <w:rsid w:val="00941941"/>
    <w:rsid w:val="00970673"/>
    <w:rsid w:val="0098086E"/>
    <w:rsid w:val="009812EE"/>
    <w:rsid w:val="00987198"/>
    <w:rsid w:val="009B7012"/>
    <w:rsid w:val="009D71A5"/>
    <w:rsid w:val="009E1A34"/>
    <w:rsid w:val="009E49D8"/>
    <w:rsid w:val="009F5703"/>
    <w:rsid w:val="00A5759A"/>
    <w:rsid w:val="00A61DAA"/>
    <w:rsid w:val="00A64515"/>
    <w:rsid w:val="00A7002D"/>
    <w:rsid w:val="00A776F4"/>
    <w:rsid w:val="00A92C6C"/>
    <w:rsid w:val="00A95AAC"/>
    <w:rsid w:val="00A96585"/>
    <w:rsid w:val="00AB10F3"/>
    <w:rsid w:val="00AB3A4C"/>
    <w:rsid w:val="00AB7365"/>
    <w:rsid w:val="00AB7E5A"/>
    <w:rsid w:val="00AF5599"/>
    <w:rsid w:val="00B023A3"/>
    <w:rsid w:val="00B07B72"/>
    <w:rsid w:val="00B23917"/>
    <w:rsid w:val="00B309A5"/>
    <w:rsid w:val="00B36DE8"/>
    <w:rsid w:val="00B41B1B"/>
    <w:rsid w:val="00B456AE"/>
    <w:rsid w:val="00B8309C"/>
    <w:rsid w:val="00BB28E5"/>
    <w:rsid w:val="00BE0C31"/>
    <w:rsid w:val="00C04EDE"/>
    <w:rsid w:val="00C07A7C"/>
    <w:rsid w:val="00C22B7F"/>
    <w:rsid w:val="00C35BC7"/>
    <w:rsid w:val="00C57D45"/>
    <w:rsid w:val="00C7404B"/>
    <w:rsid w:val="00C74114"/>
    <w:rsid w:val="00C80F7D"/>
    <w:rsid w:val="00CA2BE7"/>
    <w:rsid w:val="00CA7AFB"/>
    <w:rsid w:val="00D20A1C"/>
    <w:rsid w:val="00D26464"/>
    <w:rsid w:val="00D33006"/>
    <w:rsid w:val="00D661EF"/>
    <w:rsid w:val="00D813B6"/>
    <w:rsid w:val="00DA1E70"/>
    <w:rsid w:val="00DB444C"/>
    <w:rsid w:val="00DB6BE6"/>
    <w:rsid w:val="00DF508D"/>
    <w:rsid w:val="00E27273"/>
    <w:rsid w:val="00E27995"/>
    <w:rsid w:val="00E35505"/>
    <w:rsid w:val="00E35696"/>
    <w:rsid w:val="00E35E32"/>
    <w:rsid w:val="00E97E1B"/>
    <w:rsid w:val="00EA7FAF"/>
    <w:rsid w:val="00ED4093"/>
    <w:rsid w:val="00F008CC"/>
    <w:rsid w:val="00F02362"/>
    <w:rsid w:val="00F26532"/>
    <w:rsid w:val="00F27A96"/>
    <w:rsid w:val="00F434A7"/>
    <w:rsid w:val="00F700EC"/>
    <w:rsid w:val="00F7227D"/>
    <w:rsid w:val="00F962E3"/>
    <w:rsid w:val="00FA594E"/>
    <w:rsid w:val="00FB5061"/>
    <w:rsid w:val="00FD227F"/>
    <w:rsid w:val="00FD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17FA70"/>
  <w15:chartTrackingRefBased/>
  <w15:docId w15:val="{AF125577-942F-C448-8D49-94E2F4BBF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MY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20E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B309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B309A5"/>
    <w:rPr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qFormat/>
    <w:rsid w:val="00B309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09A5"/>
    <w:rPr>
      <w:sz w:val="22"/>
      <w:szCs w:val="22"/>
      <w:lang w:val="en-GB"/>
    </w:rPr>
  </w:style>
  <w:style w:type="character" w:styleId="PageNumber">
    <w:name w:val="page number"/>
    <w:basedOn w:val="DefaultParagraphFont"/>
    <w:qFormat/>
    <w:rsid w:val="00B309A5"/>
  </w:style>
  <w:style w:type="character" w:styleId="Hyperlink">
    <w:name w:val="Hyperlink"/>
    <w:qFormat/>
    <w:rsid w:val="00B309A5"/>
    <w:rPr>
      <w:color w:val="0000FF"/>
      <w:u w:val="single"/>
    </w:rPr>
  </w:style>
  <w:style w:type="paragraph" w:styleId="NormalWeb">
    <w:name w:val="Normal (Web)"/>
    <w:qFormat/>
    <w:rsid w:val="00B309A5"/>
    <w:pPr>
      <w:spacing w:before="100" w:beforeAutospacing="1" w:after="100" w:afterAutospacing="1"/>
    </w:pPr>
    <w:rPr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0972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Jing Sheng</dc:creator>
  <cp:keywords/>
  <dc:description/>
  <cp:lastModifiedBy>Lim Jing Sheng</cp:lastModifiedBy>
  <cp:revision>1</cp:revision>
  <dcterms:created xsi:type="dcterms:W3CDTF">2024-08-06T09:23:00Z</dcterms:created>
  <dcterms:modified xsi:type="dcterms:W3CDTF">2024-08-06T09:23:00Z</dcterms:modified>
</cp:coreProperties>
</file>