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AE1C5" w14:textId="59838923" w:rsidR="008C710E" w:rsidRPr="00491496" w:rsidRDefault="00E83060" w:rsidP="008C710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1496">
        <w:rPr>
          <w:rFonts w:ascii="Times New Roman" w:hAnsi="Times New Roman" w:cs="Times New Roman"/>
          <w:b/>
          <w:bCs/>
          <w:sz w:val="28"/>
          <w:szCs w:val="28"/>
        </w:rPr>
        <w:t>Table 1, Baseline characteristics of patients from Pediatric Intensive Care Unit</w:t>
      </w:r>
      <w:r w:rsidRPr="0049149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database</w:t>
      </w:r>
      <w:r w:rsidRPr="00491496">
        <w:rPr>
          <w:rFonts w:ascii="Times New Roman" w:hAnsi="Times New Roman" w:cs="Times New Roman"/>
          <w:b/>
          <w:bCs/>
          <w:sz w:val="28"/>
          <w:szCs w:val="28"/>
        </w:rPr>
        <w:t xml:space="preserve"> 2010-2018 by categories of </w:t>
      </w:r>
      <w:r w:rsidRPr="00491496">
        <w:rPr>
          <w:rFonts w:ascii="Times New Roman" w:hAnsi="Times New Roman" w:cs="Times New Roman" w:hint="eastAsia"/>
          <w:b/>
          <w:bCs/>
          <w:sz w:val="28"/>
          <w:szCs w:val="28"/>
        </w:rPr>
        <w:t>RDW</w:t>
      </w:r>
      <w:r w:rsidRPr="00491496">
        <w:rPr>
          <w:rFonts w:ascii="Times New Roman" w:hAnsi="Times New Roman" w:cs="Times New Roman"/>
          <w:b/>
          <w:bCs/>
          <w:sz w:val="28"/>
          <w:szCs w:val="28"/>
        </w:rPr>
        <w:t xml:space="preserve"> levels.</w:t>
      </w:r>
    </w:p>
    <w:tbl>
      <w:tblPr>
        <w:tblW w:w="5141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001"/>
        <w:gridCol w:w="2176"/>
        <w:gridCol w:w="2176"/>
        <w:gridCol w:w="2176"/>
        <w:gridCol w:w="2176"/>
        <w:gridCol w:w="2028"/>
        <w:gridCol w:w="148"/>
        <w:gridCol w:w="952"/>
      </w:tblGrid>
      <w:tr w:rsidR="008C710E" w:rsidRPr="00491496" w14:paraId="1570317C" w14:textId="77777777" w:rsidTr="008A2DA4">
        <w:trPr>
          <w:trHeight w:val="276"/>
        </w:trPr>
        <w:tc>
          <w:tcPr>
            <w:tcW w:w="1264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023FEB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687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FF046A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Total </w:t>
            </w:r>
          </w:p>
        </w:tc>
        <w:tc>
          <w:tcPr>
            <w:tcW w:w="2701" w:type="pct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3D5D4" w14:textId="77777777" w:rsidR="008C710E" w:rsidRPr="007D66B7" w:rsidRDefault="008C710E" w:rsidP="005C29CB">
            <w:pPr>
              <w:spacing w:after="0" w:line="360" w:lineRule="auto"/>
              <w:jc w:val="center"/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7D66B7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Red blood cell distribution width</w:t>
            </w:r>
            <w:r w:rsidRPr="007D66B7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（</w:t>
            </w:r>
            <w:r w:rsidRPr="007D66B7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%</w:t>
            </w:r>
            <w:r w:rsidRPr="007D66B7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9" w:type="pct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CBEF95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B2D25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491496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value</w:t>
            </w:r>
          </w:p>
        </w:tc>
      </w:tr>
      <w:tr w:rsidR="008C710E" w:rsidRPr="00491496" w14:paraId="4541CD40" w14:textId="77777777" w:rsidTr="005C29CB">
        <w:trPr>
          <w:trHeight w:val="276"/>
        </w:trPr>
        <w:tc>
          <w:tcPr>
            <w:tcW w:w="126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C27225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45D113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16B1C6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≤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52CE9E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Q2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13.1-14.2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68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715A73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Q3 (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14.3-15.8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87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4BBFB0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Q4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15.9</w:t>
            </w:r>
          </w:p>
        </w:tc>
        <w:tc>
          <w:tcPr>
            <w:tcW w:w="30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A9B5CB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8C710E" w:rsidRPr="00491496" w14:paraId="58EF9E98" w14:textId="77777777" w:rsidTr="005C29CB">
        <w:trPr>
          <w:trHeight w:val="276"/>
        </w:trPr>
        <w:tc>
          <w:tcPr>
            <w:tcW w:w="1264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086BDD2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7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2D0EFC6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0185</w:t>
            </w:r>
          </w:p>
        </w:tc>
        <w:tc>
          <w:tcPr>
            <w:tcW w:w="687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32F5C4D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2443</w:t>
            </w:r>
          </w:p>
        </w:tc>
        <w:tc>
          <w:tcPr>
            <w:tcW w:w="687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198D92F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2481</w:t>
            </w:r>
          </w:p>
        </w:tc>
        <w:tc>
          <w:tcPr>
            <w:tcW w:w="687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674C21A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2590</w:t>
            </w:r>
          </w:p>
        </w:tc>
        <w:tc>
          <w:tcPr>
            <w:tcW w:w="687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6EB3597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2671</w:t>
            </w:r>
          </w:p>
        </w:tc>
        <w:tc>
          <w:tcPr>
            <w:tcW w:w="301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717CB9C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710E" w:rsidRPr="00491496" w14:paraId="7F4D2111" w14:textId="77777777" w:rsidTr="005C29CB">
        <w:trPr>
          <w:trHeight w:val="276"/>
        </w:trPr>
        <w:tc>
          <w:tcPr>
            <w:tcW w:w="126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A419F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Age, (year) Median (IQR)</w:t>
            </w:r>
          </w:p>
        </w:tc>
        <w:tc>
          <w:tcPr>
            <w:tcW w:w="68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83FB8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 (0.2, 3.2)</w:t>
            </w:r>
          </w:p>
        </w:tc>
        <w:tc>
          <w:tcPr>
            <w:tcW w:w="68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55674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 (1.1, 7.2)</w:t>
            </w:r>
          </w:p>
        </w:tc>
        <w:tc>
          <w:tcPr>
            <w:tcW w:w="68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66C9B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 (0.4, 3.9)</w:t>
            </w:r>
          </w:p>
        </w:tc>
        <w:tc>
          <w:tcPr>
            <w:tcW w:w="68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55EFB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 (0.1, 1.0)</w:t>
            </w:r>
          </w:p>
        </w:tc>
        <w:tc>
          <w:tcPr>
            <w:tcW w:w="687" w:type="pct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D9FEB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 (0.1, 0.8)</w:t>
            </w:r>
          </w:p>
        </w:tc>
        <w:tc>
          <w:tcPr>
            <w:tcW w:w="30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0DBE5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4BFD26A5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4CFA923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Sex, n (%)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3C850B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6CDB60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CCC145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C3413B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04E4EE0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D8B81B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117BDBA8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49C072D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Female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70369D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4382 (43.0)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90049F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1171 (47.9)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B22D2C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1104 (44.5)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1FE4AF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1017 (39.3)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138F5BB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1090 (40.8)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DBE883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710E" w:rsidRPr="00491496" w14:paraId="541F9873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57A6685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Man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5FCAC5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5803 (57.0)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96B5E7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1272 (52.1)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712E5A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1377 (55.5)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B01E26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1573 (60.7)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6257915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1581 (59.2)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46F7D1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710E" w:rsidRPr="00491496" w14:paraId="6F3D79AE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5B28689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Ethnicity, n (%)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841498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BAE0C9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F24F8A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8651B8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09DDEE9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217344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44E8C091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24720C0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Han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643960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10083 (99.0)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9E024B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2430 (99.5)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6EDA94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2467 (99.4)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684852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2567 (99.1)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14F4FA0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2619 (98.1)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52844E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710E" w:rsidRPr="00491496" w14:paraId="5E1AB3EB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3030424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Others*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66C9D0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102 (1.0)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FD1D91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 (0.5)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081E0E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 (0.6)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19DFBC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 (0.9)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34D1A0F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52 (1.9)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918239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710E" w:rsidRPr="00491496" w14:paraId="720451FE" w14:textId="77777777" w:rsidTr="005C29CB">
        <w:trPr>
          <w:trHeight w:val="288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41752A9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ICU</w:t>
            </w:r>
            <w:r w:rsidRPr="0049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category, n (%)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6EEE19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551C47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CEBA65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758EA3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691D0F1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AD82B5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5D2359F9" w14:textId="77777777" w:rsidTr="005C29CB">
        <w:trPr>
          <w:trHeight w:val="324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2ACA7AD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NICU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4D7E78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2710 (26.6)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9D9A97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 (0.3)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E4807E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165 (6.7)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C63636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1081 (41.7)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0BE8913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1456 (54.5)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41823D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710E" w:rsidRPr="00491496" w14:paraId="01EC43E3" w14:textId="77777777" w:rsidTr="005C29CB">
        <w:trPr>
          <w:trHeight w:val="312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303F9D4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GICU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381248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1360 (13.4)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C640FC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624 (25.5)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5BF693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297 (12)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B33535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213 (8.2)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1B1128F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226 (8.5)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C5C747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710E" w:rsidRPr="00491496" w14:paraId="7A7F875E" w14:textId="77777777" w:rsidTr="005C29CB">
        <w:trPr>
          <w:trHeight w:val="312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5FF5025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PICU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5681AF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1585 (15.6)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5DECE7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361 (14.8)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FA3A48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512 (20.6)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3EC1EE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381 (14.7)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746A0C1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331 (12.4)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35E7A1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710E" w:rsidRPr="00491496" w14:paraId="7D47BD38" w14:textId="77777777" w:rsidTr="005C29CB">
        <w:trPr>
          <w:trHeight w:val="312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0979236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SICU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74EE80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2316 (22.7)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928195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701 (28.7)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2607B9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787 (31.7)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A73169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484 (18.7)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4C378A6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344 (12.9)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9C59DE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710E" w:rsidRPr="00491496" w14:paraId="16059571" w14:textId="77777777" w:rsidTr="005C29CB">
        <w:trPr>
          <w:trHeight w:val="324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44331BC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CICU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7BDAD0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2214 (21.7)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2A402E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749 (30.7)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90FCFC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720 (29)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EA1DA4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431 (16.6)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0240CF3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314 (11.8)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B59FB2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710E" w:rsidRPr="00491496" w14:paraId="300D9129" w14:textId="77777777" w:rsidTr="005C29CB">
        <w:trPr>
          <w:trHeight w:val="324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6F42BAF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WBC (10^9/L),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E0BD67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 (6.8, 14.4)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730243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9.6 (6.8, 13.4)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CE9613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9.3 (6.3, 13.6)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04346A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9.8 (6.7, 14.3)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3FFA868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11.1 (7.3, 16.6)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908C22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480AF4C0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1386ABD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RBC (10^12/L), Mean ± SD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079FCD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 ± 0.8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2E5995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 ± 0.7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D39C67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 ± 0.7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C7FFE8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 ± 0.8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155544F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 ± 1.1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3434DC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2B2DAE23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675C4B7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HGB (g/L), Mean ± SD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AC7B2F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116.9 ± 31.4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A29004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111.6 ± 18.7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1FB674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107.8 ± 20.1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4B5C1F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119.8 ± 31.8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3BDF234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127.4 ± 43.2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A585E7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5D9030CB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127E4E8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Monocyte (10^9/L),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2986F4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 (0.2, 0.8)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CF1105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 (0.2, 0.5)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70DB46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 (0.2, 0.6)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3CD92A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 (0.3, 1.0)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307EF67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 (0.3, 1.2)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1C2144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6354141A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7FACCF8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Lymphocyte (10^9/L),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3A1A06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 (1.5, 3.5)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A93FBD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 (1.3, 2.9)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A305DA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 (1.5, 3.2)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C86FDD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 (1.6, 3.7)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41C4A68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 (1.8, 4.2)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034595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455867D7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2B941DC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Neutrophils (10^9/L),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C486B6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6.2 (3.6, 10.0)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14D737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6.8 (4.1, 10.4)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3543BE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 (3.5, 9.6)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18A0CC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 (3.5, 9.6)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38198A5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6.2 (3.4, 10.3)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6DDC84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67006168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6B94711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PLT (10^9/L), Mean ± SD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8C3F60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268.6 ± 143.5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0C1F62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287.9 ± 128.3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C0D3C4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272.9 ± 139.7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2CEC1F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266.4 ± 148.6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30F40DD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249.1 ± 152.2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DC3437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0D62A1B5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14A5B49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Albumin (g/L), Mean ± SD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40CD3B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35.8 ± 6.2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B23511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38.5 ± 5.5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4EC083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37.4 ± 5.8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E0362C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34.6 ± 6.0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52F0FC0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33.1 ± 6.2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20177E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052B3968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1BE251B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ALT (U/L),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4664D8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17.0 (11.0, 31.0)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3B8D84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18.0 (12.0, 29.0)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54F253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20.0 (13.0, 33.0)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8548D9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16.0 (10.0, 30.0)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7EC7EFE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15.0 (8.0, 31.0)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74B774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4BC4ADCC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66460C1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AST (U/L),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84BC3B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45.0 (29.0, 82.0)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DA06E7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37.0 (26.0, 60.0)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EBAB86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46.0 (29.0, 84.0)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C4113E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47.5 (30.0, 85.0)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57A609A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53.0 (31.0, 99.0)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7CDC32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021D5D6C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534C43E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Bilirubin total (µmol/L),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FD5B1C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13.1 (7.2, 44.6)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4114C3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8.7 (5.8, 12.5)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6A5098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10.3 (6.3, 17.7)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46A96E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24.4 (9.2, 86.2)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182C954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41.6 (12.4, 100.0)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167B1D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3DF7E092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3B95981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Glucose (mmol/L),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4F8242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 (2.9, 4.9)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E90829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 (3.5, 5.0)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8EF26E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 (3.2, 5.1)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9B39D5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 (2.8, 5.0)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0AA717E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 (2.4, 4.6)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474BB1F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169A1D2C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696F1A9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LDH (U/L),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65B7BE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400.0 (287.0, 599.0)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EAE1CF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312.0 (241.0, 425.0)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89A492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372.0 (273.0, 529.0)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1F669E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447.0 (322.0, 649.8)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554A07A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514.0 (348.0, 776.0)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415779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02AD976A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315DECB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Creatinine (µmol/L),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B4FDAA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43.0 (35.0, 61.0)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183801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41.0 (34.0, 50.0)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CD613A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39.5 (33.0, 48.2)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BBDB07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45.0 (36.0, 68.0)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672765D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55.0 (38.0, 83.0)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D7A2A1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19841B39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5896761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Urea (mmol/L),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F3CBC6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 (2.4, 4.8)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815864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 (2.4, 4.3)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CCE169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 (2.3, 4.4)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946220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 (2.4, 5.1)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5294722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 (2.7, 5.6)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3EB6B6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209A41E9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7C15142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Potassium (mmol/L), Mean ± SD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FB2E9B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 ± 0.8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DBD11A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 ± 0.7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95C383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 ± 0.7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1E6A24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 ± 0.8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67EC4C1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 ± 0.9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F30077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4E676E05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58DF429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Sodium (mmol/L), Mean ± SD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80B590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137.2 ± 5.2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662384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137.9 ± 4.8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115EF7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137.8 ± 5.2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1912CE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136.7 ± 5.2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6974976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136.5 ± 5.4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8E1EDA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7AFDC1D3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70F498C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Chloride (mmol/L), Mean ± SD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296A1E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108.9 ± 6.9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7CED67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108.7 ± 5.8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50582B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108.6 ± 5.8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F73B1B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108.9 ± 6.1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4476A02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109.5 ± 9.0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5EB328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7C098E47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7401AD9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CRP (mg/dl),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F6E6AE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9.0 (4.0, 39.9)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A07038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11.0 (4.0, 45.9)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A1FC23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13.4 (4.0, 44.0)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F698B5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8.0 (4.0, 36.1)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0F139BF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8.0 (4.0, 30.0)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E541DD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18E314E4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15A43D9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PCT (ng/ml),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8DBB72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 (0.1, 1.6)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00F13B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 (0.1, 1.0)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D74093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 (0.1, 1.5)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791F2C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 (0.1, 2.2)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451C5A9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 (0.2, 2.2)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BCC54E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219F6FD0" w14:textId="77777777" w:rsidTr="005C29CB">
        <w:trPr>
          <w:trHeight w:val="673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5AA52DF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IL6,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DE247D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27.4 (8.6, 95.5)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CEA990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22.8 (6.7, 74.5)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EFEB6C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28.2 (8.2, 99.3)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CB5EFF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28.6 (9.1, 108.9)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4AC2C49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37.1 (11.8, 135.2)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2CFDD9F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5A5FFA44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7C912FF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Fibrinogen (g/L), Mean ± SD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8E8FEE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 ± 1.1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D88A3F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 ± 1.0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E05FFD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 ± 1.0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735745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 ± 1.1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78BBEF4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 ± 1.1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CD7B5A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47547A6E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2F10EA8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RDW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(%), Mean ± SD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70319F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14.8 ± 2.5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D08AE9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12.4 ± 0.5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11DB83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13.6 ± 0.3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C319B2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15.0 ± 0.5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661B153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18.0 ± 2.5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3808DEB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60C6274B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</w:tcPr>
          <w:p w14:paraId="0EE99C0A" w14:textId="77777777" w:rsidR="008C710E" w:rsidRPr="002F394C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464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encephalitis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, n (%)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3313E97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94B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173 (1.7)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1DEFB500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94B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85 (3.5)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0FFF7AC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94B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 (2)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5715B32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94B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 (1)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</w:tcPr>
          <w:p w14:paraId="7685D17A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94B8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 (0.5)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06C2230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78EC9D8C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2CDE5618" w14:textId="0E740583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L</w:t>
            </w:r>
            <w:r w:rsidR="00DA78CA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OS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(day),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8999522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 (1.0, 11.1)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6FB1EF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 (0.9, 4.8)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ADF5C2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 (0.9, 6.0)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5DFBC2D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 (1.6, 15.1)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2343136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8.3 (2.0, 26.8)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F4BC5B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357A092D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2864FA2C" w14:textId="03F6CA50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Hospital </w:t>
            </w:r>
            <w:r w:rsidR="00C02B6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LOS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(day), Median (IQR)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4DE3CA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13.8 (7.9, 23.5)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CC8D3B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10.1 (6.6, 16.0)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F6FDF0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12.1 (7.7, 18.4)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1CC534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15.9 (9.2, 27.6)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76A2CF8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18.6 (9.5, 35.4)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5F009C53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1B80956A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25BEC1D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Hospital expire flag, n (%)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21F1B5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E67AD7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A76B38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6D2213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4650959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C87A98F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8C710E" w:rsidRPr="00491496" w14:paraId="22C3CE8B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2EF0BB6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No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4524B96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9595 (94.2)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42AAC48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2353 (96.3)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4202A7C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2376 (95.8)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10AB934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2435 (94)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236FD7C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2431 (91)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4B5EFF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710E" w:rsidRPr="00491496" w14:paraId="0D531F66" w14:textId="77777777" w:rsidTr="005C29CB">
        <w:trPr>
          <w:trHeight w:val="276"/>
        </w:trPr>
        <w:tc>
          <w:tcPr>
            <w:tcW w:w="1264" w:type="pct"/>
            <w:shd w:val="clear" w:color="auto" w:fill="auto"/>
            <w:noWrap/>
            <w:vAlign w:val="center"/>
            <w:hideMark/>
          </w:tcPr>
          <w:p w14:paraId="4CD76EFB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Yes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FC96DC5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590 (5.8)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D850F8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 (3.7)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4B2B77E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105 (4.2)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7362ED1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155 (6)</w:t>
            </w:r>
          </w:p>
        </w:tc>
        <w:tc>
          <w:tcPr>
            <w:tcW w:w="687" w:type="pct"/>
            <w:gridSpan w:val="2"/>
            <w:shd w:val="clear" w:color="auto" w:fill="auto"/>
            <w:noWrap/>
            <w:vAlign w:val="center"/>
            <w:hideMark/>
          </w:tcPr>
          <w:p w14:paraId="74AF0427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240 (9)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793F52A9" w14:textId="77777777" w:rsidR="008C710E" w:rsidRPr="00491496" w:rsidRDefault="008C710E" w:rsidP="005C29CB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2B5F5FF" w14:textId="77777777" w:rsidR="00E83060" w:rsidRDefault="00E83060" w:rsidP="00E830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Data</w:t>
      </w:r>
      <w:r w:rsidRPr="00471D8F">
        <w:rPr>
          <w:rFonts w:ascii="Times New Roman" w:hAnsi="Times New Roman" w:cs="Times New Roman"/>
          <w:sz w:val="24"/>
          <w:szCs w:val="24"/>
        </w:rPr>
        <w:t xml:space="preserve"> are shown as</w:t>
      </w:r>
      <w:r w:rsidRPr="00157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 w:rsidRPr="00157123">
        <w:rPr>
          <w:rFonts w:ascii="Times New Roman" w:hAnsi="Times New Roman" w:cs="Times New Roman"/>
          <w:sz w:val="24"/>
          <w:szCs w:val="24"/>
        </w:rPr>
        <w:t xml:space="preserve"> mean ± SD or median (IQR) for skewed variables or numbers (proportions) for categorical variables</w:t>
      </w:r>
    </w:p>
    <w:p w14:paraId="39AB069D" w14:textId="77777777" w:rsidR="00E83060" w:rsidRDefault="00E83060" w:rsidP="00E830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485C">
        <w:rPr>
          <w:rFonts w:ascii="Times New Roman" w:hAnsi="Times New Roman" w:cs="Times New Roman"/>
          <w:b/>
          <w:bCs/>
          <w:sz w:val="24"/>
          <w:szCs w:val="24"/>
        </w:rPr>
        <w:t>Abbreviations</w:t>
      </w:r>
      <w:r w:rsidRPr="00491496">
        <w:rPr>
          <w:rFonts w:ascii="Times New Roman" w:hAnsi="Times New Roman" w:cs="Times New Roman"/>
          <w:sz w:val="24"/>
          <w:szCs w:val="24"/>
        </w:rPr>
        <w:t xml:space="preserve">: Others* ethnic groups include the Hui ethnic, </w:t>
      </w:r>
      <w:proofErr w:type="spellStart"/>
      <w:r w:rsidRPr="00491496">
        <w:rPr>
          <w:rFonts w:ascii="Times New Roman" w:hAnsi="Times New Roman" w:cs="Times New Roman"/>
          <w:sz w:val="24"/>
          <w:szCs w:val="24"/>
        </w:rPr>
        <w:t>baiyue</w:t>
      </w:r>
      <w:proofErr w:type="spellEnd"/>
      <w:r w:rsidRPr="00491496">
        <w:rPr>
          <w:rFonts w:ascii="Times New Roman" w:hAnsi="Times New Roman" w:cs="Times New Roman"/>
          <w:sz w:val="24"/>
          <w:szCs w:val="24"/>
        </w:rPr>
        <w:t xml:space="preserve"> ethnic, </w:t>
      </w:r>
      <w:proofErr w:type="spellStart"/>
      <w:r w:rsidRPr="00491496">
        <w:rPr>
          <w:rFonts w:ascii="Times New Roman" w:hAnsi="Times New Roman" w:cs="Times New Roman"/>
          <w:sz w:val="24"/>
          <w:szCs w:val="24"/>
        </w:rPr>
        <w:t>miao</w:t>
      </w:r>
      <w:proofErr w:type="spellEnd"/>
      <w:r w:rsidRPr="00491496">
        <w:rPr>
          <w:rFonts w:ascii="Times New Roman" w:hAnsi="Times New Roman" w:cs="Times New Roman"/>
          <w:sz w:val="24"/>
          <w:szCs w:val="24"/>
        </w:rPr>
        <w:t xml:space="preserve"> ethnic, </w:t>
      </w:r>
      <w:proofErr w:type="spellStart"/>
      <w:r w:rsidRPr="00491496">
        <w:rPr>
          <w:rFonts w:ascii="Times New Roman" w:hAnsi="Times New Roman" w:cs="Times New Roman"/>
          <w:sz w:val="24"/>
          <w:szCs w:val="24"/>
        </w:rPr>
        <w:t>tujia</w:t>
      </w:r>
      <w:proofErr w:type="spellEnd"/>
      <w:r w:rsidRPr="00491496">
        <w:rPr>
          <w:rFonts w:ascii="Times New Roman" w:hAnsi="Times New Roman" w:cs="Times New Roman"/>
          <w:sz w:val="24"/>
          <w:szCs w:val="24"/>
        </w:rPr>
        <w:t xml:space="preserve"> ethnic, </w:t>
      </w:r>
      <w:proofErr w:type="spellStart"/>
      <w:r w:rsidRPr="00491496">
        <w:rPr>
          <w:rFonts w:ascii="Times New Roman" w:hAnsi="Times New Roman" w:cs="Times New Roman"/>
          <w:sz w:val="24"/>
          <w:szCs w:val="24"/>
        </w:rPr>
        <w:t>yi</w:t>
      </w:r>
      <w:proofErr w:type="spellEnd"/>
      <w:r w:rsidRPr="00491496">
        <w:rPr>
          <w:rFonts w:ascii="Times New Roman" w:hAnsi="Times New Roman" w:cs="Times New Roman"/>
          <w:sz w:val="24"/>
          <w:szCs w:val="24"/>
        </w:rPr>
        <w:t xml:space="preserve"> ethnic, other ethnic</w:t>
      </w:r>
      <w:r w:rsidRPr="00491496">
        <w:rPr>
          <w:rFonts w:ascii="Times New Roman" w:hAnsi="Times New Roman" w:cs="Times New Roman"/>
          <w:sz w:val="24"/>
          <w:szCs w:val="24"/>
        </w:rPr>
        <w:t>；</w:t>
      </w:r>
    </w:p>
    <w:p w14:paraId="712979BE" w14:textId="1630C95E" w:rsidR="00E83060" w:rsidRDefault="00E83060" w:rsidP="00E8306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RDW: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Red blood cell distribution width;</w:t>
      </w:r>
      <w:r w:rsidRPr="00491496">
        <w:rPr>
          <w:rFonts w:ascii="Times New Roman" w:hAnsi="Times New Roman" w:cs="Times New Roman"/>
          <w:sz w:val="24"/>
          <w:szCs w:val="24"/>
        </w:rPr>
        <w:t xml:space="preserve"> CICU: cardiac intensive care unit; GICU: general intensive care unit; NICU: neonatal intensive care unit; PICU: pediatric intensive care unit; SICU: surgical intensive care unit.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WBC: White blood cells; RBC: Red blood cells;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HGB: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Hemoglobin;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PLT: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Platelet;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ALT: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Alanine aminotransferase; AST: Aspartate aminotransferase; LDH: Lactate dehydrogenase; CRP: C-reactive protein</w:t>
      </w:r>
      <w:r w:rsidRPr="004914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PCT: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procalcitonin; IL6: interleukin-6; </w:t>
      </w:r>
      <w:r w:rsidRPr="00491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Los: The length of stay for the patient for the given ICU stay </w:t>
      </w:r>
      <w:r w:rsidRPr="00491496">
        <w:rPr>
          <w:rFonts w:ascii="Times New Roman" w:hAnsi="Times New Roman" w:cs="Times New Roman"/>
          <w:color w:val="353B44"/>
          <w:sz w:val="24"/>
          <w:szCs w:val="24"/>
          <w:shd w:val="clear" w:color="auto" w:fill="FFFFFF"/>
        </w:rPr>
        <w:t>which may include one or more ICU units. </w:t>
      </w:r>
      <w:r w:rsidRPr="00491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Hospital </w:t>
      </w:r>
      <w:r w:rsidR="00DA78CA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LOS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: </w:t>
      </w:r>
      <w:r w:rsidRPr="00491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length of stay for the patient for the given hospital stay.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Hospital expire flag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: </w:t>
      </w:r>
      <w:r w:rsidRPr="00491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 indicates whether the patient died within the given hospitalization.</w:t>
      </w:r>
    </w:p>
    <w:p w14:paraId="5F305D84" w14:textId="77777777" w:rsidR="00E83060" w:rsidRPr="00491496" w:rsidRDefault="00E83060" w:rsidP="00E8306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ectPr w:rsidR="00E83060" w:rsidRPr="00491496" w:rsidSect="00164B89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D807595" w14:textId="77777777" w:rsidR="00E83060" w:rsidRPr="00491496" w:rsidRDefault="00E83060" w:rsidP="00E83060">
      <w:pPr>
        <w:spacing w:line="480" w:lineRule="auto"/>
        <w:rPr>
          <w:rFonts w:ascii="Times New Roman" w:eastAsia="等线" w:hAnsi="Times New Roman"/>
          <w:b/>
          <w:bCs/>
          <w:color w:val="000000"/>
          <w:sz w:val="28"/>
          <w:szCs w:val="28"/>
        </w:rPr>
      </w:pPr>
      <w:r w:rsidRPr="00491496">
        <w:rPr>
          <w:rFonts w:ascii="Times New Roman" w:hAnsi="Times New Roman"/>
          <w:b/>
          <w:bCs/>
          <w:sz w:val="28"/>
          <w:szCs w:val="28"/>
        </w:rPr>
        <w:lastRenderedPageBreak/>
        <w:t>Table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491496">
        <w:rPr>
          <w:rFonts w:ascii="Times New Roman" w:hAnsi="Times New Roman"/>
          <w:b/>
          <w:bCs/>
          <w:sz w:val="28"/>
          <w:szCs w:val="28"/>
        </w:rPr>
        <w:t>.Association between R</w:t>
      </w:r>
      <w:r w:rsidRPr="00491496">
        <w:rPr>
          <w:rFonts w:ascii="Times New Roman" w:hAnsi="Times New Roman" w:hint="eastAsia"/>
          <w:b/>
          <w:bCs/>
          <w:sz w:val="28"/>
          <w:szCs w:val="28"/>
        </w:rPr>
        <w:t>DW</w:t>
      </w:r>
      <w:r w:rsidRPr="00491496">
        <w:rPr>
          <w:rFonts w:ascii="Times New Roman" w:hAnsi="Times New Roman"/>
          <w:b/>
          <w:bCs/>
          <w:sz w:val="28"/>
          <w:szCs w:val="28"/>
        </w:rPr>
        <w:t xml:space="preserve"> and the presence of </w:t>
      </w:r>
      <w:r w:rsidRPr="00491496">
        <w:rPr>
          <w:rFonts w:ascii="Times New Roman" w:eastAsia="等线" w:hAnsi="Times New Roman"/>
          <w:b/>
          <w:bCs/>
          <w:color w:val="000000"/>
          <w:sz w:val="28"/>
          <w:szCs w:val="28"/>
        </w:rPr>
        <w:t>encephalitis in multiple regression Model.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88"/>
        <w:gridCol w:w="1848"/>
        <w:gridCol w:w="1811"/>
        <w:gridCol w:w="939"/>
        <w:gridCol w:w="237"/>
        <w:gridCol w:w="1798"/>
        <w:gridCol w:w="939"/>
        <w:gridCol w:w="222"/>
        <w:gridCol w:w="1811"/>
        <w:gridCol w:w="939"/>
        <w:gridCol w:w="222"/>
        <w:gridCol w:w="1811"/>
        <w:gridCol w:w="933"/>
      </w:tblGrid>
      <w:tr w:rsidR="00BF5051" w:rsidRPr="005775E4" w14:paraId="0CBB62C7" w14:textId="77777777" w:rsidTr="00BF5051">
        <w:trPr>
          <w:trHeight w:val="276"/>
        </w:trPr>
        <w:tc>
          <w:tcPr>
            <w:tcW w:w="613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2BACCC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Variable</w:t>
            </w:r>
          </w:p>
        </w:tc>
        <w:tc>
          <w:tcPr>
            <w:tcW w:w="600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15C06C3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n.</w:t>
            </w:r>
            <w:r w:rsidRPr="00BF5051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BF5051">
              <w:rPr>
                <w:rFonts w:ascii="Times New Roman" w:eastAsia="等线" w:hAnsi="Times New Roman"/>
                <w:color w:val="000000"/>
                <w:sz w:val="21"/>
                <w:szCs w:val="21"/>
              </w:rPr>
              <w:t>encephalitis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%</w:t>
            </w:r>
          </w:p>
        </w:tc>
        <w:tc>
          <w:tcPr>
            <w:tcW w:w="893" w:type="pct"/>
            <w:gridSpan w:val="2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B8978" w14:textId="5E41AC33" w:rsidR="00BF5051" w:rsidRPr="00BF5051" w:rsidRDefault="00BF5051" w:rsidP="00463E4C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FFFFFF" w:themeColor="background1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Non</w:t>
            </w:r>
            <w:r w:rsidRPr="00BF5051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adjusted</w:t>
            </w:r>
          </w:p>
        </w:tc>
        <w:tc>
          <w:tcPr>
            <w:tcW w:w="77" w:type="pct"/>
            <w:tcBorders>
              <w:top w:val="single" w:sz="12" w:space="0" w:color="auto"/>
              <w:bottom w:val="nil"/>
              <w:right w:val="nil"/>
            </w:tcBorders>
          </w:tcPr>
          <w:p w14:paraId="0398A905" w14:textId="77777777" w:rsidR="00BF5051" w:rsidRPr="00BF5051" w:rsidRDefault="00BF5051" w:rsidP="00463E4C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89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ED9FC" w14:textId="10756B0E" w:rsidR="00BF5051" w:rsidRPr="00BF5051" w:rsidRDefault="00BF5051" w:rsidP="00463E4C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Model I</w:t>
            </w:r>
          </w:p>
        </w:tc>
        <w:tc>
          <w:tcPr>
            <w:tcW w:w="7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B72863" w14:textId="77777777" w:rsidR="00BF5051" w:rsidRPr="00BF5051" w:rsidRDefault="00BF5051" w:rsidP="00463E4C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3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70642" w14:textId="5927E633" w:rsidR="00BF5051" w:rsidRPr="00BF5051" w:rsidRDefault="00BF5051" w:rsidP="00463E4C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Model II</w:t>
            </w:r>
          </w:p>
        </w:tc>
        <w:tc>
          <w:tcPr>
            <w:tcW w:w="7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610987" w14:textId="77777777" w:rsidR="00BF5051" w:rsidRPr="00BF5051" w:rsidRDefault="00BF5051" w:rsidP="00463E4C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9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8211E" w14:textId="0F1BDFB0" w:rsidR="00BF5051" w:rsidRPr="00BF5051" w:rsidRDefault="00BF5051" w:rsidP="00463E4C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Model III</w:t>
            </w:r>
          </w:p>
        </w:tc>
      </w:tr>
      <w:tr w:rsidR="00BF5051" w:rsidRPr="005775E4" w14:paraId="1B1E8156" w14:textId="77777777" w:rsidTr="00BF5051">
        <w:trPr>
          <w:trHeight w:val="276"/>
        </w:trPr>
        <w:tc>
          <w:tcPr>
            <w:tcW w:w="61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92ED5" w14:textId="37459750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0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71393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6BB34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 (95%CI)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89AB3" w14:textId="7E6DBA1D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P 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value</w:t>
            </w:r>
          </w:p>
        </w:tc>
        <w:tc>
          <w:tcPr>
            <w:tcW w:w="7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A7280A8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39293" w14:textId="1298C962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 (95%CI)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B1187" w14:textId="7FBDA2C6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P 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value</w:t>
            </w:r>
          </w:p>
        </w:tc>
        <w:tc>
          <w:tcPr>
            <w:tcW w:w="7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AF5BC9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C5943" w14:textId="0F955375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 (95%CI)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9246D" w14:textId="5A9735C9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  <w:tc>
          <w:tcPr>
            <w:tcW w:w="7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6242E8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72F34" w14:textId="14B7486D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 95%CI)</w:t>
            </w:r>
          </w:p>
        </w:tc>
        <w:tc>
          <w:tcPr>
            <w:tcW w:w="30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AD448" w14:textId="2B342E90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</w:tr>
      <w:tr w:rsidR="00BF5051" w:rsidRPr="005775E4" w14:paraId="1DAB1A42" w14:textId="77777777" w:rsidTr="00BF5051">
        <w:trPr>
          <w:trHeight w:val="276"/>
        </w:trPr>
        <w:tc>
          <w:tcPr>
            <w:tcW w:w="61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4760A" w14:textId="0E273F20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R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DW</w:t>
            </w:r>
            <w:r w:rsidRPr="00BF5051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 (%)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60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11308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173 (1.7)</w:t>
            </w:r>
          </w:p>
        </w:tc>
        <w:tc>
          <w:tcPr>
            <w:tcW w:w="588" w:type="pct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D45A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0.64 (0.57~0.71)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4E3E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7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A2B4B7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A0A7" w14:textId="65BE6E84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0.75 (0.67~0.83)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F160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7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79DD99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A706" w14:textId="58611545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0.77 (0.7~0.85)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5F08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7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8CB8DC5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A5852E" w14:textId="12AD98CC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0.82 (0.73~0.92)</w:t>
            </w:r>
          </w:p>
        </w:tc>
        <w:tc>
          <w:tcPr>
            <w:tcW w:w="30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3164C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BF5051" w:rsidRPr="005775E4" w14:paraId="0740304F" w14:textId="77777777" w:rsidTr="00BF5051">
        <w:trPr>
          <w:trHeight w:val="276"/>
        </w:trPr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81B15BE" w14:textId="48E8FFDD" w:rsidR="00BF5051" w:rsidRPr="00BF5051" w:rsidRDefault="00E66D55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RDW </w:t>
            </w:r>
            <w:r w:rsidR="00BF5051"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Quartile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FB17305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6C1F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AAEA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</w:tcPr>
          <w:p w14:paraId="1A2F440F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C20D" w14:textId="5DFBA67F" w:rsidR="00BF5051" w:rsidRPr="00BF5051" w:rsidRDefault="00BF5051" w:rsidP="00F07A20">
            <w:pPr>
              <w:spacing w:after="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4DE7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</w:tcPr>
          <w:p w14:paraId="53732AF9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8751" w14:textId="2136EEC8" w:rsidR="00BF5051" w:rsidRPr="00BF5051" w:rsidRDefault="00BF5051" w:rsidP="00F07A20">
            <w:pPr>
              <w:spacing w:after="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CD3A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</w:tcPr>
          <w:p w14:paraId="45A53E08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B9D049" w14:textId="240A993B" w:rsidR="00BF5051" w:rsidRPr="00BF5051" w:rsidRDefault="00BF5051" w:rsidP="00F07A20">
            <w:pPr>
              <w:spacing w:after="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F785ACD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F5051" w:rsidRPr="005775E4" w14:paraId="21FBB1F8" w14:textId="77777777" w:rsidTr="00BF5051">
        <w:trPr>
          <w:trHeight w:val="276"/>
        </w:trPr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48A0544" w14:textId="256EC184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Q1 </w:t>
            </w:r>
            <w:r w:rsidRPr="00BF5051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≤</w:t>
            </w:r>
            <w:r w:rsidRPr="00BF5051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1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D256B06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85 (3.5)</w:t>
            </w:r>
          </w:p>
        </w:tc>
        <w:tc>
          <w:tcPr>
            <w:tcW w:w="58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A491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1(Ref)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0AEC" w14:textId="255216E2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</w:tcPr>
          <w:p w14:paraId="5A89A4DC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B4B5" w14:textId="2252B8D6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1(Ref)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6DB4" w14:textId="59449244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</w:tcPr>
          <w:p w14:paraId="514042AB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7D17" w14:textId="044474C4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1(Ref)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A802" w14:textId="36AC11CF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</w:tcPr>
          <w:p w14:paraId="7372E7DC" w14:textId="77777777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4F2798" w14:textId="6F498B53" w:rsidR="00BF5051" w:rsidRPr="00BF5051" w:rsidRDefault="00BF5051" w:rsidP="00F07A20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1(Ref)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0AEEE61" w14:textId="0233FEEE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F5051" w:rsidRPr="005775E4" w14:paraId="46A5F84A" w14:textId="77777777" w:rsidTr="00BF5051">
        <w:trPr>
          <w:trHeight w:val="276"/>
        </w:trPr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4FE72972" w14:textId="459F1626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13.1</w:t>
            </w:r>
            <w:r w:rsidRPr="00BF5051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&lt;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Q2 </w:t>
            </w:r>
            <w:r w:rsidRPr="00BF5051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≤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14.2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3908F25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49 (2)</w:t>
            </w:r>
          </w:p>
        </w:tc>
        <w:tc>
          <w:tcPr>
            <w:tcW w:w="58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6D90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0.56 (0.39~0.8)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EF19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</w:tcPr>
          <w:p w14:paraId="59C986B0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7E5B" w14:textId="6D8671D2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0.77 (0.53~1.11)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2E98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0.158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</w:tcPr>
          <w:p w14:paraId="27722000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4647" w14:textId="294A6E31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0.69 (0.47~1)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C917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0.053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</w:tcPr>
          <w:p w14:paraId="1E2F2D34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535325" w14:textId="1A35D4BE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0.79 (0.54~1.17)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EA97978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0.244</w:t>
            </w:r>
          </w:p>
        </w:tc>
      </w:tr>
      <w:tr w:rsidR="00BF5051" w:rsidRPr="005775E4" w14:paraId="407278D8" w14:textId="77777777" w:rsidTr="00BF5051">
        <w:trPr>
          <w:trHeight w:val="276"/>
        </w:trPr>
        <w:tc>
          <w:tcPr>
            <w:tcW w:w="61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83306EC" w14:textId="6DD9F966" w:rsidR="00BF5051" w:rsidRPr="00BF5051" w:rsidRDefault="00BF5051" w:rsidP="007D493D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14.3</w:t>
            </w:r>
            <w:r w:rsidRPr="00BF5051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&lt;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Q3</w:t>
            </w:r>
            <w:r w:rsidRPr="00BF5051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≤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15.8</w:t>
            </w:r>
          </w:p>
        </w:tc>
        <w:tc>
          <w:tcPr>
            <w:tcW w:w="60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BC40DC1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25 (1)</w:t>
            </w:r>
          </w:p>
        </w:tc>
        <w:tc>
          <w:tcPr>
            <w:tcW w:w="58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6A59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0.27 (0.17~0.42)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ABE0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</w:tcPr>
          <w:p w14:paraId="1007E0EE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9E84" w14:textId="23410274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 (0.31~0.81)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2E9B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</w:tcPr>
          <w:p w14:paraId="6D078FCA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C581" w14:textId="60425D71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0.52 (0.32~0.84)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AD7F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</w:tcPr>
          <w:p w14:paraId="1B15EE30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95AD7E" w14:textId="12E5F5DE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0.69 (0.42~1.14)</w:t>
            </w:r>
          </w:p>
        </w:tc>
        <w:tc>
          <w:tcPr>
            <w:tcW w:w="30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2D71C5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0.148</w:t>
            </w:r>
          </w:p>
        </w:tc>
      </w:tr>
      <w:tr w:rsidR="00BF5051" w:rsidRPr="005775E4" w14:paraId="60A4D6DD" w14:textId="77777777" w:rsidTr="00BF5051">
        <w:trPr>
          <w:trHeight w:val="276"/>
        </w:trPr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92CDFD" w14:textId="6F129E1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Q4</w:t>
            </w:r>
            <w:r w:rsidRPr="00BF5051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≥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15.9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4E9B4B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14 (0.5)</w:t>
            </w:r>
          </w:p>
        </w:tc>
        <w:tc>
          <w:tcPr>
            <w:tcW w:w="58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65DD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0.15 (0.08~0.26)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8C0E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</w:tcPr>
          <w:p w14:paraId="2EA9C2AC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B47A" w14:textId="194CB433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0.27 (0.15~0.49)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796B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</w:tcPr>
          <w:p w14:paraId="44E3D81A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FA8E" w14:textId="56242D1F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0.28 (0.15~0.5)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D6A7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</w:tcPr>
          <w:p w14:paraId="6DB962F6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669FEF" w14:textId="335F652E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0.44 (0.23~0.85)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125071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0.015</w:t>
            </w:r>
          </w:p>
        </w:tc>
      </w:tr>
      <w:tr w:rsidR="00BF5051" w:rsidRPr="005775E4" w14:paraId="1F4BF0C1" w14:textId="77777777" w:rsidTr="00BF5051">
        <w:trPr>
          <w:trHeight w:val="276"/>
        </w:trPr>
        <w:tc>
          <w:tcPr>
            <w:tcW w:w="613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D3D7FE" w14:textId="28877C22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1"/>
                <w:szCs w:val="21"/>
              </w:rPr>
              <w:t>P</w:t>
            </w:r>
            <w:r w:rsidRPr="00BF5051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 for t</w:t>
            </w: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rend </w:t>
            </w:r>
          </w:p>
        </w:tc>
        <w:tc>
          <w:tcPr>
            <w:tcW w:w="600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B72295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173 (1.7)</w:t>
            </w:r>
          </w:p>
        </w:tc>
        <w:tc>
          <w:tcPr>
            <w:tcW w:w="588" w:type="pct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665E1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F219D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7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1FB6ED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93257" w14:textId="419E1886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D1730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7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AA6B49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F4F59" w14:textId="73E62F1D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3EB0A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7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C5BE1A" w14:textId="77777777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5CB315" w14:textId="7C165B9E" w:rsidR="00BF5051" w:rsidRPr="00BF5051" w:rsidRDefault="00BF5051" w:rsidP="00463E4C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3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4ED4F1" w14:textId="77777777" w:rsidR="00BF5051" w:rsidRPr="00BF5051" w:rsidRDefault="00BF5051" w:rsidP="00E66D55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F505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0.011</w:t>
            </w:r>
          </w:p>
        </w:tc>
      </w:tr>
    </w:tbl>
    <w:p w14:paraId="3F5FCF5D" w14:textId="77777777" w:rsidR="00E83060" w:rsidRPr="00491496" w:rsidRDefault="00E83060" w:rsidP="00E830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485C">
        <w:rPr>
          <w:rFonts w:ascii="Times New Roman" w:hAnsi="Times New Roman" w:cs="Times New Roman"/>
          <w:b/>
          <w:bCs/>
          <w:sz w:val="24"/>
          <w:szCs w:val="24"/>
        </w:rPr>
        <w:t>Abbreviations</w:t>
      </w:r>
      <w:r w:rsidRPr="00491496">
        <w:rPr>
          <w:rFonts w:ascii="Times New Roman" w:hAnsi="Times New Roman" w:cs="Times New Roman"/>
          <w:sz w:val="24"/>
          <w:szCs w:val="24"/>
        </w:rPr>
        <w:t xml:space="preserve">: </w:t>
      </w:r>
      <w:r w:rsidRPr="00D1749E">
        <w:rPr>
          <w:rFonts w:ascii="Times New Roman" w:hAnsi="Times New Roman" w:cs="Times New Roman"/>
          <w:sz w:val="24"/>
          <w:szCs w:val="24"/>
        </w:rPr>
        <w:t>Q, quartiles; O</w:t>
      </w:r>
      <w:r w:rsidRPr="00491496">
        <w:rPr>
          <w:rFonts w:ascii="Times New Roman" w:hAnsi="Times New Roman" w:cs="Times New Roman"/>
          <w:sz w:val="24"/>
          <w:szCs w:val="24"/>
        </w:rPr>
        <w:t>R, odds ratio; CI, confidence interval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5A63C4">
        <w:rPr>
          <w:rFonts w:ascii="Times New Roman" w:hAnsi="Times New Roman" w:cs="Times New Roman"/>
          <w:sz w:val="24"/>
          <w:szCs w:val="24"/>
        </w:rPr>
        <w:t>Ref: reference</w:t>
      </w:r>
      <w:r w:rsidRPr="00491496">
        <w:rPr>
          <w:rFonts w:ascii="Times New Roman" w:hAnsi="Times New Roman" w:cs="Times New Roman"/>
          <w:sz w:val="24"/>
          <w:szCs w:val="24"/>
        </w:rPr>
        <w:t>. RDW: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Red blood cell distribution width; WBC: White blood cells; RBC: Red blood cells;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HGB: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Hemoglobin;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PLT: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Platelet;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ALB: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Albumin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.</w:t>
      </w:r>
    </w:p>
    <w:p w14:paraId="59A305EA" w14:textId="77777777" w:rsidR="00E83060" w:rsidRPr="00491496" w:rsidRDefault="00E83060" w:rsidP="00E830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91496">
        <w:rPr>
          <w:rFonts w:ascii="Times New Roman" w:hAnsi="Times New Roman" w:cs="Times New Roman"/>
          <w:sz w:val="24"/>
          <w:szCs w:val="24"/>
        </w:rPr>
        <w:t xml:space="preserve">Model I: adjusted by age+ gender; </w:t>
      </w:r>
    </w:p>
    <w:p w14:paraId="5E26C7C2" w14:textId="5204E96A" w:rsidR="00E83060" w:rsidRPr="00491496" w:rsidRDefault="00E83060" w:rsidP="00E830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91496">
        <w:rPr>
          <w:rFonts w:ascii="Times New Roman" w:hAnsi="Times New Roman" w:cs="Times New Roman"/>
          <w:sz w:val="24"/>
          <w:szCs w:val="24"/>
        </w:rPr>
        <w:t>Model II: adjusted by Model I+ ethnicity+ ICU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category</w:t>
      </w:r>
      <w:r w:rsidRPr="00491496">
        <w:rPr>
          <w:rFonts w:ascii="Times New Roman" w:hAnsi="Times New Roman" w:cs="Times New Roman"/>
          <w:sz w:val="24"/>
          <w:szCs w:val="24"/>
        </w:rPr>
        <w:t xml:space="preserve">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+</w:t>
      </w:r>
      <w:r w:rsidRPr="00491496">
        <w:rPr>
          <w:rFonts w:ascii="Times New Roman" w:hAnsi="Times New Roman" w:cs="Times New Roman"/>
          <w:sz w:val="24"/>
          <w:szCs w:val="24"/>
        </w:rPr>
        <w:t xml:space="preserve"> hospital </w:t>
      </w:r>
      <w:r w:rsidR="00C02B61">
        <w:rPr>
          <w:rFonts w:ascii="Times New Roman" w:hAnsi="Times New Roman" w:cs="Times New Roman"/>
          <w:sz w:val="24"/>
          <w:szCs w:val="24"/>
        </w:rPr>
        <w:t>LOS</w:t>
      </w:r>
      <w:r w:rsidRPr="0049149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CE99CB6" w14:textId="10CA50F2" w:rsidR="00EE06D8" w:rsidRDefault="00E83060" w:rsidP="00E83060">
      <w:r w:rsidRPr="00491496">
        <w:rPr>
          <w:rFonts w:ascii="Times New Roman" w:hAnsi="Times New Roman" w:cs="Times New Roman"/>
          <w:sz w:val="24"/>
          <w:szCs w:val="24"/>
        </w:rPr>
        <w:t>Model III: adjusted by Model2+ WBC+RBC+ HGB+PLT+ ALB +bilirubin total.</w:t>
      </w:r>
    </w:p>
    <w:sectPr w:rsidR="00EE06D8" w:rsidSect="00164B8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BEEAB" w14:textId="77777777" w:rsidR="00164B89" w:rsidRDefault="00164B89" w:rsidP="00E83060">
      <w:pPr>
        <w:spacing w:after="0" w:line="240" w:lineRule="auto"/>
      </w:pPr>
      <w:r>
        <w:separator/>
      </w:r>
    </w:p>
  </w:endnote>
  <w:endnote w:type="continuationSeparator" w:id="0">
    <w:p w14:paraId="1695E99E" w14:textId="77777777" w:rsidR="00164B89" w:rsidRDefault="00164B89" w:rsidP="00E83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CDC9" w14:textId="77777777" w:rsidR="00164B89" w:rsidRDefault="00164B89" w:rsidP="00E83060">
      <w:pPr>
        <w:spacing w:after="0" w:line="240" w:lineRule="auto"/>
      </w:pPr>
      <w:r>
        <w:separator/>
      </w:r>
    </w:p>
  </w:footnote>
  <w:footnote w:type="continuationSeparator" w:id="0">
    <w:p w14:paraId="0409EC36" w14:textId="77777777" w:rsidR="00164B89" w:rsidRDefault="00164B89" w:rsidP="00E830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8B4"/>
    <w:rsid w:val="00050ABF"/>
    <w:rsid w:val="00113FBF"/>
    <w:rsid w:val="00164B89"/>
    <w:rsid w:val="002C68B4"/>
    <w:rsid w:val="003F6FBD"/>
    <w:rsid w:val="00463E4C"/>
    <w:rsid w:val="00536515"/>
    <w:rsid w:val="005775E4"/>
    <w:rsid w:val="0067485C"/>
    <w:rsid w:val="007D493D"/>
    <w:rsid w:val="008A2DA4"/>
    <w:rsid w:val="008C710E"/>
    <w:rsid w:val="00BA40CB"/>
    <w:rsid w:val="00BF5051"/>
    <w:rsid w:val="00C02B61"/>
    <w:rsid w:val="00DA78CA"/>
    <w:rsid w:val="00DC569F"/>
    <w:rsid w:val="00DF5377"/>
    <w:rsid w:val="00E66D55"/>
    <w:rsid w:val="00E83060"/>
    <w:rsid w:val="00EE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8889B"/>
  <w15:chartTrackingRefBased/>
  <w15:docId w15:val="{AF00285D-EB22-4964-9FF8-BF42DE1E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93D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060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30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306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30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936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weichao</dc:creator>
  <cp:keywords/>
  <dc:description/>
  <cp:lastModifiedBy>weichao he</cp:lastModifiedBy>
  <cp:revision>4</cp:revision>
  <dcterms:created xsi:type="dcterms:W3CDTF">2024-03-15T15:16:00Z</dcterms:created>
  <dcterms:modified xsi:type="dcterms:W3CDTF">2024-03-16T14:12:00Z</dcterms:modified>
</cp:coreProperties>
</file>