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49832" w14:textId="45BF9935" w:rsidR="00817B62" w:rsidRPr="00817B62" w:rsidRDefault="00817B62" w:rsidP="00817B62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Appendix 2: the competencies of the second-stage Delphi questionnaire</w:t>
      </w:r>
    </w:p>
    <w:p w14:paraId="3F7FAEAD" w14:textId="1D6FD44E" w:rsidR="000E3045" w:rsidRPr="00817B62" w:rsidRDefault="007B0746" w:rsidP="004F7D0C">
      <w:pPr>
        <w:pStyle w:val="ListParagraph"/>
        <w:numPr>
          <w:ilvl w:val="0"/>
          <w:numId w:val="10"/>
        </w:numPr>
        <w:tabs>
          <w:tab w:val="left" w:pos="90"/>
          <w:tab w:val="left" w:pos="270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Competencies in the domain of </w:t>
      </w:r>
      <w:r w:rsidR="00092E26">
        <w:rPr>
          <w:rFonts w:asciiTheme="majorBidi" w:hAnsiTheme="majorBidi" w:cstheme="majorBidi"/>
          <w:b/>
          <w:bCs/>
          <w:sz w:val="24"/>
          <w:szCs w:val="24"/>
          <w:lang w:bidi="fa-IR"/>
        </w:rPr>
        <w:t>“</w:t>
      </w: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therapeutic procedures</w:t>
      </w:r>
      <w:r w:rsidR="007C6B94">
        <w:rPr>
          <w:rFonts w:asciiTheme="majorBidi" w:hAnsiTheme="majorBidi" w:cstheme="majorBidi"/>
          <w:b/>
          <w:bCs/>
          <w:sz w:val="24"/>
          <w:szCs w:val="24"/>
          <w:lang w:bidi="fa-IR"/>
        </w:rPr>
        <w:t>”</w:t>
      </w:r>
      <w:bookmarkStart w:id="0" w:name="_GoBack"/>
      <w:bookmarkEnd w:id="0"/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:</w:t>
      </w:r>
    </w:p>
    <w:p w14:paraId="783712DD" w14:textId="3A9D5C4C" w:rsidR="009951DE" w:rsidRPr="00A256D2" w:rsidRDefault="007B0746" w:rsidP="00310097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No. 1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: Reuse in Orthodontics</w:t>
      </w:r>
    </w:p>
    <w:p w14:paraId="7274251F" w14:textId="3F4E31A0" w:rsidR="000E3045" w:rsidRPr="00A256D2" w:rsidRDefault="009951DE" w:rsidP="00C55648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="007B0746" w:rsidRPr="004569C1">
        <w:rPr>
          <w:rFonts w:asciiTheme="majorBidi" w:hAnsiTheme="majorBidi" w:cstheme="majorBidi"/>
          <w:sz w:val="24"/>
          <w:szCs w:val="24"/>
          <w:lang w:bidi="fa-IR"/>
        </w:rPr>
        <w:t>No. 2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r w:rsidR="00C55648" w:rsidRPr="00C55648">
        <w:rPr>
          <w:rFonts w:asciiTheme="majorBidi" w:hAnsiTheme="majorBidi" w:cstheme="majorBidi"/>
          <w:sz w:val="24"/>
          <w:szCs w:val="24"/>
          <w:lang w:bidi="fa-IR"/>
        </w:rPr>
        <w:t>the use of transparent aligners</w:t>
      </w:r>
    </w:p>
    <w:p w14:paraId="677C0984" w14:textId="77777777" w:rsidR="000E3045" w:rsidRPr="00817B62" w:rsidRDefault="007B0746" w:rsidP="00817B62">
      <w:pPr>
        <w:pStyle w:val="ListParagraph"/>
        <w:numPr>
          <w:ilvl w:val="0"/>
          <w:numId w:val="10"/>
        </w:numPr>
        <w:tabs>
          <w:tab w:val="left" w:pos="90"/>
          <w:tab w:val="left" w:pos="270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Competencies in the domain of dental knowledge:</w:t>
      </w:r>
    </w:p>
    <w:p w14:paraId="7B24ACBC" w14:textId="77777777" w:rsidR="009951DE" w:rsidRPr="00A256D2" w:rsidRDefault="007B0746" w:rsidP="009951DE">
      <w:pPr>
        <w:spacing w:after="0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>General medical knowledge</w:t>
      </w:r>
    </w:p>
    <w:p w14:paraId="7DB37346" w14:textId="3440177B" w:rsidR="009951DE" w:rsidRPr="00A256D2" w:rsidRDefault="007B0746" w:rsidP="00126EEB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>Competency No</w:t>
      </w:r>
      <w:r w:rsidR="004569C1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1: Genetics</w:t>
      </w:r>
    </w:p>
    <w:p w14:paraId="685A441B" w14:textId="0AC07901" w:rsidR="009951DE" w:rsidRPr="00A256D2" w:rsidRDefault="007B0746" w:rsidP="00C00952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No. 2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r w:rsidR="00C00952" w:rsidRPr="00C00952">
        <w:rPr>
          <w:rFonts w:asciiTheme="majorBidi" w:hAnsiTheme="majorBidi" w:cstheme="majorBidi"/>
          <w:sz w:val="24"/>
          <w:szCs w:val="24"/>
          <w:lang w:bidi="fa-IR"/>
        </w:rPr>
        <w:t>cellular and molecular biology</w:t>
      </w:r>
    </w:p>
    <w:p w14:paraId="69F3AD6D" w14:textId="18EC73F1" w:rsidR="009951DE" w:rsidRPr="00A256D2" w:rsidRDefault="007B0746" w:rsidP="00126EEB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>Competency No</w:t>
      </w:r>
      <w:r w:rsidR="004569C1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3: Oral microbiology and immunology</w:t>
      </w:r>
    </w:p>
    <w:p w14:paraId="445124D6" w14:textId="10FA05A5" w:rsidR="009951DE" w:rsidRPr="00A256D2" w:rsidRDefault="007B0746" w:rsidP="00C51292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>Competency No</w:t>
      </w:r>
      <w:r w:rsidR="004569C1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4: General and oral pathology</w:t>
      </w:r>
    </w:p>
    <w:p w14:paraId="1C85EDB0" w14:textId="10A4A2A4" w:rsidR="000E3045" w:rsidRPr="00A256D2" w:rsidRDefault="007B0746" w:rsidP="009951DE">
      <w:pPr>
        <w:spacing w:after="0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>General dental knowledge</w:t>
      </w:r>
    </w:p>
    <w:p w14:paraId="17001AFD" w14:textId="70A6B34B" w:rsidR="009951DE" w:rsidRPr="00A256D2" w:rsidRDefault="007B0746" w:rsidP="004569C1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No. 1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: Oral Medicine</w:t>
      </w:r>
    </w:p>
    <w:p w14:paraId="6DD72838" w14:textId="77777777" w:rsidR="000E3045" w:rsidRPr="00817B62" w:rsidRDefault="007B0746" w:rsidP="004F7D0C">
      <w:pPr>
        <w:pStyle w:val="ListParagraph"/>
        <w:numPr>
          <w:ilvl w:val="0"/>
          <w:numId w:val="10"/>
        </w:numPr>
        <w:tabs>
          <w:tab w:val="left" w:pos="90"/>
          <w:tab w:val="left" w:pos="270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Competencies in the domain of Communication skills:</w:t>
      </w:r>
    </w:p>
    <w:p w14:paraId="38D7880B" w14:textId="79BCAF0F" w:rsidR="009951DE" w:rsidRPr="00A256D2" w:rsidRDefault="007B0746" w:rsidP="00C55648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No. 1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r w:rsidR="00C55648" w:rsidRPr="00C55648">
        <w:rPr>
          <w:rFonts w:asciiTheme="majorBidi" w:hAnsiTheme="majorBidi" w:cstheme="majorBidi"/>
          <w:sz w:val="24"/>
          <w:szCs w:val="24"/>
          <w:lang w:bidi="fa-IR"/>
        </w:rPr>
        <w:t>compliance with the principles of professional correspondence, such as referrals, consultation, inquiries, complaints and responses to the</w:t>
      </w:r>
      <w:r w:rsidR="00C55648">
        <w:rPr>
          <w:rFonts w:asciiTheme="majorBidi" w:hAnsiTheme="majorBidi" w:cstheme="majorBidi"/>
          <w:sz w:val="24"/>
          <w:szCs w:val="24"/>
          <w:lang w:bidi="fa-IR"/>
        </w:rPr>
        <w:t>m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14:paraId="0889BE69" w14:textId="1EBBB940" w:rsidR="000E3045" w:rsidRPr="00817B62" w:rsidRDefault="007B0746" w:rsidP="004F7D0C">
      <w:pPr>
        <w:pStyle w:val="ListParagraph"/>
        <w:numPr>
          <w:ilvl w:val="0"/>
          <w:numId w:val="10"/>
        </w:numPr>
        <w:tabs>
          <w:tab w:val="left" w:pos="90"/>
          <w:tab w:val="left" w:pos="270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Competencies in the domain of Health Promotion:</w:t>
      </w:r>
    </w:p>
    <w:p w14:paraId="275A703A" w14:textId="480058DA" w:rsidR="000E3045" w:rsidRPr="00A256D2" w:rsidRDefault="009951DE" w:rsidP="00126EEB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jc w:val="both"/>
        <w:rPr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="007B0746" w:rsidRPr="004569C1">
        <w:rPr>
          <w:rFonts w:asciiTheme="majorBidi" w:hAnsiTheme="majorBidi" w:cstheme="majorBidi"/>
          <w:sz w:val="24"/>
          <w:szCs w:val="24"/>
          <w:lang w:bidi="fa-IR"/>
        </w:rPr>
        <w:t>No. 1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: Determine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 xml:space="preserve"> the effects of social, cultural and behavioral</w:t>
      </w:r>
      <w:r w:rsidRPr="00A256D2">
        <w:rPr>
          <w:sz w:val="24"/>
          <w:szCs w:val="24"/>
          <w:lang w:bidi="fa-IR"/>
        </w:rPr>
        <w:t xml:space="preserve">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(environmental) factors on dental health.</w:t>
      </w:r>
    </w:p>
    <w:p w14:paraId="53902FBF" w14:textId="77777777" w:rsidR="000E3045" w:rsidRPr="00817B62" w:rsidRDefault="007B0746" w:rsidP="004F7D0C">
      <w:pPr>
        <w:pStyle w:val="ListParagraph"/>
        <w:numPr>
          <w:ilvl w:val="0"/>
          <w:numId w:val="10"/>
        </w:numPr>
        <w:tabs>
          <w:tab w:val="left" w:pos="90"/>
          <w:tab w:val="left" w:pos="270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Competencies in the domain of Attitude, legal responsibilities and ethical issues:</w:t>
      </w:r>
    </w:p>
    <w:p w14:paraId="4A028357" w14:textId="7EAEBCC5" w:rsidR="002D7987" w:rsidRPr="002D7987" w:rsidRDefault="009951DE" w:rsidP="00C51292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2D7987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="007B0746" w:rsidRPr="002D7987">
        <w:rPr>
          <w:rFonts w:asciiTheme="majorBidi" w:hAnsiTheme="majorBidi" w:cstheme="majorBidi"/>
          <w:sz w:val="24"/>
          <w:szCs w:val="24"/>
          <w:lang w:bidi="fa-IR"/>
        </w:rPr>
        <w:t>No. 1</w:t>
      </w:r>
      <w:r w:rsidRPr="002D7987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r w:rsidR="002D7987" w:rsidRPr="002D7987">
        <w:rPr>
          <w:rFonts w:asciiTheme="majorBidi" w:hAnsiTheme="majorBidi" w:cstheme="majorBidi"/>
          <w:sz w:val="24"/>
          <w:szCs w:val="24"/>
          <w:lang w:bidi="fa-IR"/>
        </w:rPr>
        <w:t xml:space="preserve">observing confidentiality and destroying document patients </w:t>
      </w:r>
    </w:p>
    <w:p w14:paraId="28BF41FD" w14:textId="0099B7F9" w:rsidR="000E3045" w:rsidRPr="002D7987" w:rsidRDefault="007B0746" w:rsidP="00D2702F">
      <w:pPr>
        <w:pStyle w:val="ListParagraph"/>
        <w:numPr>
          <w:ilvl w:val="0"/>
          <w:numId w:val="10"/>
        </w:numPr>
        <w:tabs>
          <w:tab w:val="left" w:pos="90"/>
          <w:tab w:val="left" w:pos="270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2D798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Competencies in the domain of </w:t>
      </w:r>
      <w:r w:rsidR="00092E26">
        <w:rPr>
          <w:rFonts w:asciiTheme="majorBidi" w:hAnsiTheme="majorBidi" w:cstheme="majorBidi"/>
          <w:b/>
          <w:bCs/>
          <w:sz w:val="24"/>
          <w:szCs w:val="24"/>
          <w:lang w:bidi="fa-IR"/>
        </w:rPr>
        <w:t>“</w:t>
      </w:r>
      <w:r w:rsidR="00D2702F" w:rsidRPr="00D2702F">
        <w:rPr>
          <w:rFonts w:asciiTheme="majorBidi" w:hAnsiTheme="majorBidi" w:cstheme="majorBidi"/>
          <w:b/>
          <w:bCs/>
          <w:sz w:val="24"/>
          <w:szCs w:val="24"/>
          <w:lang w:bidi="fa-IR"/>
        </w:rPr>
        <w:t>Self-development</w:t>
      </w:r>
      <w:r w:rsidR="00092E26">
        <w:rPr>
          <w:rFonts w:asciiTheme="majorBidi" w:hAnsiTheme="majorBidi" w:cstheme="majorBidi"/>
          <w:b/>
          <w:bCs/>
          <w:sz w:val="24"/>
          <w:szCs w:val="24"/>
          <w:lang w:bidi="fa-IR"/>
        </w:rPr>
        <w:t>”</w:t>
      </w:r>
      <w:r w:rsidRPr="002D7987">
        <w:rPr>
          <w:rFonts w:asciiTheme="majorBidi" w:hAnsiTheme="majorBidi" w:cstheme="majorBidi"/>
          <w:b/>
          <w:bCs/>
          <w:sz w:val="24"/>
          <w:szCs w:val="24"/>
          <w:lang w:bidi="fa-IR"/>
        </w:rPr>
        <w:t>:</w:t>
      </w:r>
    </w:p>
    <w:p w14:paraId="0AD99367" w14:textId="38A2C7A6" w:rsidR="009951DE" w:rsidRPr="00A256D2" w:rsidRDefault="007B0746" w:rsidP="00640908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No. 1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r w:rsidR="00640908" w:rsidRPr="00640908">
        <w:rPr>
          <w:rFonts w:asciiTheme="majorBidi" w:hAnsiTheme="majorBidi" w:cstheme="majorBidi"/>
          <w:sz w:val="24"/>
          <w:szCs w:val="24"/>
          <w:lang w:bidi="fa-IR"/>
        </w:rPr>
        <w:t>the principles of financial management of the office/clinic and personne</w:t>
      </w:r>
      <w:r w:rsidR="00640908">
        <w:rPr>
          <w:rFonts w:asciiTheme="majorBidi" w:hAnsiTheme="majorBidi" w:cstheme="majorBidi"/>
          <w:sz w:val="24"/>
          <w:szCs w:val="24"/>
          <w:lang w:bidi="fa-IR"/>
        </w:rPr>
        <w:t>l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14:paraId="37A74DA8" w14:textId="24337E69" w:rsidR="00310097" w:rsidRPr="00817B62" w:rsidRDefault="007B0746" w:rsidP="00701276">
      <w:pPr>
        <w:pStyle w:val="ListParagraph"/>
        <w:numPr>
          <w:ilvl w:val="0"/>
          <w:numId w:val="10"/>
        </w:numPr>
        <w:tabs>
          <w:tab w:val="left" w:pos="90"/>
          <w:tab w:val="left" w:pos="270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Competencies in the domain of the role of </w:t>
      </w:r>
      <w:r w:rsidR="00092E26">
        <w:rPr>
          <w:rFonts w:asciiTheme="majorBidi" w:hAnsiTheme="majorBidi" w:cstheme="majorBidi"/>
          <w:b/>
          <w:bCs/>
          <w:sz w:val="24"/>
          <w:szCs w:val="24"/>
          <w:lang w:bidi="fa-IR"/>
        </w:rPr>
        <w:t>“</w:t>
      </w:r>
      <w:r w:rsidRPr="00817B62">
        <w:rPr>
          <w:rFonts w:asciiTheme="majorBidi" w:hAnsiTheme="majorBidi" w:cstheme="majorBidi"/>
          <w:b/>
          <w:bCs/>
          <w:sz w:val="24"/>
          <w:szCs w:val="24"/>
          <w:lang w:bidi="fa-IR"/>
        </w:rPr>
        <w:t>the dentist in health</w:t>
      </w:r>
      <w:r w:rsidR="002D798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system</w:t>
      </w:r>
      <w:r w:rsidR="00092E26">
        <w:rPr>
          <w:rFonts w:asciiTheme="majorBidi" w:hAnsiTheme="majorBidi" w:cstheme="majorBidi"/>
          <w:b/>
          <w:bCs/>
          <w:sz w:val="24"/>
          <w:szCs w:val="24"/>
          <w:lang w:bidi="fa-IR"/>
        </w:rPr>
        <w:t>”:</w:t>
      </w:r>
    </w:p>
    <w:p w14:paraId="285AFAA1" w14:textId="7E6C6C9D" w:rsidR="00310097" w:rsidRPr="00A256D2" w:rsidRDefault="007B0746" w:rsidP="00126EEB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No. 1</w:t>
      </w:r>
      <w:bookmarkStart w:id="1" w:name="_Hlk139267176"/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bookmarkEnd w:id="1"/>
      <w:r w:rsidRPr="004569C1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 country's health system and its components </w:t>
      </w:r>
      <w:r w:rsidRPr="00817B62">
        <w:rPr>
          <w:rFonts w:asciiTheme="majorBidi" w:hAnsiTheme="majorBidi" w:cstheme="majorBidi"/>
          <w:sz w:val="24"/>
          <w:szCs w:val="24"/>
          <w:lang w:bidi="fa-IR"/>
        </w:rPr>
        <w:t>are known</w:t>
      </w:r>
      <w:r>
        <w:rPr>
          <w:rFonts w:asciiTheme="majorHAnsi" w:eastAsiaTheme="minorEastAsia" w:hAnsiTheme="majorHAnsi" w:cstheme="majorBidi"/>
          <w:sz w:val="24"/>
          <w:szCs w:val="24"/>
          <w:lang w:bidi="fa-IR"/>
        </w:rPr>
        <w:t xml:space="preserve">, 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817B6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country works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 in different situations within its framework.</w:t>
      </w:r>
    </w:p>
    <w:p w14:paraId="4F9EB84E" w14:textId="02CDC0CC" w:rsidR="00310097" w:rsidRPr="00A256D2" w:rsidRDefault="007B0746" w:rsidP="00126EEB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Competency </w:t>
      </w:r>
      <w:r w:rsidRPr="004569C1">
        <w:rPr>
          <w:rFonts w:asciiTheme="majorBidi" w:hAnsiTheme="majorBidi" w:cstheme="majorBidi"/>
          <w:sz w:val="24"/>
          <w:szCs w:val="24"/>
          <w:lang w:bidi="fa-IR"/>
        </w:rPr>
        <w:t>No. 2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: As a member of the health team, </w:t>
      </w:r>
      <w:r w:rsidRPr="004A1BA1">
        <w:rPr>
          <w:rFonts w:asciiTheme="majorBidi" w:hAnsiTheme="majorBidi" w:cstheme="majorBidi"/>
          <w:sz w:val="24"/>
          <w:szCs w:val="24"/>
          <w:lang w:bidi="fa-IR"/>
        </w:rPr>
        <w:t>plays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 xml:space="preserve"> an effective and useful role in the implementation and review of measures taken for oral and dental health</w:t>
      </w:r>
      <w:r w:rsidR="00817B6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256D2">
        <w:rPr>
          <w:rFonts w:asciiTheme="majorBidi" w:hAnsiTheme="majorBidi" w:cstheme="majorBidi"/>
          <w:sz w:val="24"/>
          <w:szCs w:val="24"/>
          <w:lang w:bidi="fa-IR"/>
        </w:rPr>
        <w:t>(identification of risk factors and interventions made to reduce risk factors).</w:t>
      </w:r>
    </w:p>
    <w:sectPr w:rsidR="00310097" w:rsidRPr="00A256D2" w:rsidSect="00B377F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EFC"/>
    <w:multiLevelType w:val="hybridMultilevel"/>
    <w:tmpl w:val="3FAE4576"/>
    <w:lvl w:ilvl="0" w:tplc="88186556">
      <w:start w:val="1"/>
      <w:numFmt w:val="decimal"/>
      <w:lvlText w:val="%1)"/>
      <w:lvlJc w:val="left"/>
      <w:pPr>
        <w:ind w:left="900" w:hanging="360"/>
      </w:pPr>
      <w:rPr>
        <w:b/>
        <w:bCs/>
      </w:rPr>
    </w:lvl>
    <w:lvl w:ilvl="1" w:tplc="12A2300A" w:tentative="1">
      <w:start w:val="1"/>
      <w:numFmt w:val="lowerLetter"/>
      <w:lvlText w:val="%2."/>
      <w:lvlJc w:val="left"/>
      <w:pPr>
        <w:ind w:left="1440" w:hanging="360"/>
      </w:pPr>
    </w:lvl>
    <w:lvl w:ilvl="2" w:tplc="3D0C74A6" w:tentative="1">
      <w:start w:val="1"/>
      <w:numFmt w:val="lowerRoman"/>
      <w:lvlText w:val="%3."/>
      <w:lvlJc w:val="right"/>
      <w:pPr>
        <w:ind w:left="2160" w:hanging="180"/>
      </w:pPr>
    </w:lvl>
    <w:lvl w:ilvl="3" w:tplc="68284FD4" w:tentative="1">
      <w:start w:val="1"/>
      <w:numFmt w:val="decimal"/>
      <w:lvlText w:val="%4."/>
      <w:lvlJc w:val="left"/>
      <w:pPr>
        <w:ind w:left="2880" w:hanging="360"/>
      </w:pPr>
    </w:lvl>
    <w:lvl w:ilvl="4" w:tplc="FFA4BBAC" w:tentative="1">
      <w:start w:val="1"/>
      <w:numFmt w:val="lowerLetter"/>
      <w:lvlText w:val="%5."/>
      <w:lvlJc w:val="left"/>
      <w:pPr>
        <w:ind w:left="3600" w:hanging="360"/>
      </w:pPr>
    </w:lvl>
    <w:lvl w:ilvl="5" w:tplc="6464AB6C" w:tentative="1">
      <w:start w:val="1"/>
      <w:numFmt w:val="lowerRoman"/>
      <w:lvlText w:val="%6."/>
      <w:lvlJc w:val="right"/>
      <w:pPr>
        <w:ind w:left="4320" w:hanging="180"/>
      </w:pPr>
    </w:lvl>
    <w:lvl w:ilvl="6" w:tplc="BB30C32A" w:tentative="1">
      <w:start w:val="1"/>
      <w:numFmt w:val="decimal"/>
      <w:lvlText w:val="%7."/>
      <w:lvlJc w:val="left"/>
      <w:pPr>
        <w:ind w:left="5040" w:hanging="360"/>
      </w:pPr>
    </w:lvl>
    <w:lvl w:ilvl="7" w:tplc="DB3C4D5A" w:tentative="1">
      <w:start w:val="1"/>
      <w:numFmt w:val="lowerLetter"/>
      <w:lvlText w:val="%8."/>
      <w:lvlJc w:val="left"/>
      <w:pPr>
        <w:ind w:left="5760" w:hanging="360"/>
      </w:pPr>
    </w:lvl>
    <w:lvl w:ilvl="8" w:tplc="02142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35246"/>
    <w:multiLevelType w:val="hybridMultilevel"/>
    <w:tmpl w:val="B08C9110"/>
    <w:lvl w:ilvl="0" w:tplc="B1EC5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68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4A2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E5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06D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F23C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E7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0C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45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13F3F"/>
    <w:multiLevelType w:val="hybridMultilevel"/>
    <w:tmpl w:val="11E0070A"/>
    <w:lvl w:ilvl="0" w:tplc="A4FCB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6EE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C4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296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690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CCF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08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83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D8C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2167A"/>
    <w:multiLevelType w:val="hybridMultilevel"/>
    <w:tmpl w:val="E5EE8A1E"/>
    <w:lvl w:ilvl="0" w:tplc="EA647C82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098DD36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140384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55C82E4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CF1ABC68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904E6CBA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B3763680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3E4661D2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522206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9977374"/>
    <w:multiLevelType w:val="hybridMultilevel"/>
    <w:tmpl w:val="D5E0952E"/>
    <w:lvl w:ilvl="0" w:tplc="B7ACCBE4">
      <w:start w:val="1"/>
      <w:numFmt w:val="decimal"/>
      <w:lvlText w:val="%1)"/>
      <w:lvlJc w:val="left"/>
      <w:pPr>
        <w:ind w:left="720" w:hanging="360"/>
      </w:pPr>
    </w:lvl>
    <w:lvl w:ilvl="1" w:tplc="5EDA65CC" w:tentative="1">
      <w:start w:val="1"/>
      <w:numFmt w:val="lowerLetter"/>
      <w:lvlText w:val="%2."/>
      <w:lvlJc w:val="left"/>
      <w:pPr>
        <w:ind w:left="1440" w:hanging="360"/>
      </w:pPr>
    </w:lvl>
    <w:lvl w:ilvl="2" w:tplc="D4F0771A" w:tentative="1">
      <w:start w:val="1"/>
      <w:numFmt w:val="lowerRoman"/>
      <w:lvlText w:val="%3."/>
      <w:lvlJc w:val="right"/>
      <w:pPr>
        <w:ind w:left="2160" w:hanging="180"/>
      </w:pPr>
    </w:lvl>
    <w:lvl w:ilvl="3" w:tplc="9090925C" w:tentative="1">
      <w:start w:val="1"/>
      <w:numFmt w:val="decimal"/>
      <w:lvlText w:val="%4."/>
      <w:lvlJc w:val="left"/>
      <w:pPr>
        <w:ind w:left="2880" w:hanging="360"/>
      </w:pPr>
    </w:lvl>
    <w:lvl w:ilvl="4" w:tplc="59F22338" w:tentative="1">
      <w:start w:val="1"/>
      <w:numFmt w:val="lowerLetter"/>
      <w:lvlText w:val="%5."/>
      <w:lvlJc w:val="left"/>
      <w:pPr>
        <w:ind w:left="3600" w:hanging="360"/>
      </w:pPr>
    </w:lvl>
    <w:lvl w:ilvl="5" w:tplc="73CCF3E6" w:tentative="1">
      <w:start w:val="1"/>
      <w:numFmt w:val="lowerRoman"/>
      <w:lvlText w:val="%6."/>
      <w:lvlJc w:val="right"/>
      <w:pPr>
        <w:ind w:left="4320" w:hanging="180"/>
      </w:pPr>
    </w:lvl>
    <w:lvl w:ilvl="6" w:tplc="4302379E" w:tentative="1">
      <w:start w:val="1"/>
      <w:numFmt w:val="decimal"/>
      <w:lvlText w:val="%7."/>
      <w:lvlJc w:val="left"/>
      <w:pPr>
        <w:ind w:left="5040" w:hanging="360"/>
      </w:pPr>
    </w:lvl>
    <w:lvl w:ilvl="7" w:tplc="348AF688" w:tentative="1">
      <w:start w:val="1"/>
      <w:numFmt w:val="lowerLetter"/>
      <w:lvlText w:val="%8."/>
      <w:lvlJc w:val="left"/>
      <w:pPr>
        <w:ind w:left="5760" w:hanging="360"/>
      </w:pPr>
    </w:lvl>
    <w:lvl w:ilvl="8" w:tplc="5A000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D6357"/>
    <w:multiLevelType w:val="hybridMultilevel"/>
    <w:tmpl w:val="AF82C380"/>
    <w:lvl w:ilvl="0" w:tplc="2E5AB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42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4E9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816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0C8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5C0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60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02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32C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B26FD"/>
    <w:multiLevelType w:val="hybridMultilevel"/>
    <w:tmpl w:val="E03E3CE0"/>
    <w:lvl w:ilvl="0" w:tplc="B8C6069C">
      <w:start w:val="1"/>
      <w:numFmt w:val="decimal"/>
      <w:lvlText w:val="%1)"/>
      <w:lvlJc w:val="left"/>
      <w:pPr>
        <w:ind w:left="450" w:hanging="360"/>
      </w:pPr>
    </w:lvl>
    <w:lvl w:ilvl="1" w:tplc="04022F28" w:tentative="1">
      <w:start w:val="1"/>
      <w:numFmt w:val="lowerLetter"/>
      <w:lvlText w:val="%2."/>
      <w:lvlJc w:val="left"/>
      <w:pPr>
        <w:ind w:left="1440" w:hanging="360"/>
      </w:pPr>
    </w:lvl>
    <w:lvl w:ilvl="2" w:tplc="6F1CFF6C" w:tentative="1">
      <w:start w:val="1"/>
      <w:numFmt w:val="lowerRoman"/>
      <w:lvlText w:val="%3."/>
      <w:lvlJc w:val="right"/>
      <w:pPr>
        <w:ind w:left="2160" w:hanging="180"/>
      </w:pPr>
    </w:lvl>
    <w:lvl w:ilvl="3" w:tplc="641265BE" w:tentative="1">
      <w:start w:val="1"/>
      <w:numFmt w:val="decimal"/>
      <w:lvlText w:val="%4."/>
      <w:lvlJc w:val="left"/>
      <w:pPr>
        <w:ind w:left="2880" w:hanging="360"/>
      </w:pPr>
    </w:lvl>
    <w:lvl w:ilvl="4" w:tplc="80D274A8" w:tentative="1">
      <w:start w:val="1"/>
      <w:numFmt w:val="lowerLetter"/>
      <w:lvlText w:val="%5."/>
      <w:lvlJc w:val="left"/>
      <w:pPr>
        <w:ind w:left="3600" w:hanging="360"/>
      </w:pPr>
    </w:lvl>
    <w:lvl w:ilvl="5" w:tplc="C99E6FEC" w:tentative="1">
      <w:start w:val="1"/>
      <w:numFmt w:val="lowerRoman"/>
      <w:lvlText w:val="%6."/>
      <w:lvlJc w:val="right"/>
      <w:pPr>
        <w:ind w:left="4320" w:hanging="180"/>
      </w:pPr>
    </w:lvl>
    <w:lvl w:ilvl="6" w:tplc="4486535A" w:tentative="1">
      <w:start w:val="1"/>
      <w:numFmt w:val="decimal"/>
      <w:lvlText w:val="%7."/>
      <w:lvlJc w:val="left"/>
      <w:pPr>
        <w:ind w:left="5040" w:hanging="360"/>
      </w:pPr>
    </w:lvl>
    <w:lvl w:ilvl="7" w:tplc="35D20D92" w:tentative="1">
      <w:start w:val="1"/>
      <w:numFmt w:val="lowerLetter"/>
      <w:lvlText w:val="%8."/>
      <w:lvlJc w:val="left"/>
      <w:pPr>
        <w:ind w:left="5760" w:hanging="360"/>
      </w:pPr>
    </w:lvl>
    <w:lvl w:ilvl="8" w:tplc="0E4A7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E0E21"/>
    <w:multiLevelType w:val="hybridMultilevel"/>
    <w:tmpl w:val="665072BC"/>
    <w:lvl w:ilvl="0" w:tplc="47C01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684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2A57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C6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EB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581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EF7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8F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841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34A"/>
    <w:multiLevelType w:val="hybridMultilevel"/>
    <w:tmpl w:val="51580C1A"/>
    <w:lvl w:ilvl="0" w:tplc="E8941FFA">
      <w:start w:val="1"/>
      <w:numFmt w:val="decimal"/>
      <w:lvlText w:val="%1)"/>
      <w:lvlJc w:val="left"/>
      <w:pPr>
        <w:ind w:left="720" w:hanging="360"/>
      </w:pPr>
    </w:lvl>
    <w:lvl w:ilvl="1" w:tplc="2280D078" w:tentative="1">
      <w:start w:val="1"/>
      <w:numFmt w:val="lowerLetter"/>
      <w:lvlText w:val="%2."/>
      <w:lvlJc w:val="left"/>
      <w:pPr>
        <w:ind w:left="1440" w:hanging="360"/>
      </w:pPr>
    </w:lvl>
    <w:lvl w:ilvl="2" w:tplc="176623B2" w:tentative="1">
      <w:start w:val="1"/>
      <w:numFmt w:val="lowerRoman"/>
      <w:lvlText w:val="%3."/>
      <w:lvlJc w:val="right"/>
      <w:pPr>
        <w:ind w:left="2160" w:hanging="180"/>
      </w:pPr>
    </w:lvl>
    <w:lvl w:ilvl="3" w:tplc="C32E52A6" w:tentative="1">
      <w:start w:val="1"/>
      <w:numFmt w:val="decimal"/>
      <w:lvlText w:val="%4."/>
      <w:lvlJc w:val="left"/>
      <w:pPr>
        <w:ind w:left="2880" w:hanging="360"/>
      </w:pPr>
    </w:lvl>
    <w:lvl w:ilvl="4" w:tplc="01A688BC" w:tentative="1">
      <w:start w:val="1"/>
      <w:numFmt w:val="lowerLetter"/>
      <w:lvlText w:val="%5."/>
      <w:lvlJc w:val="left"/>
      <w:pPr>
        <w:ind w:left="3600" w:hanging="360"/>
      </w:pPr>
    </w:lvl>
    <w:lvl w:ilvl="5" w:tplc="2C0E6406" w:tentative="1">
      <w:start w:val="1"/>
      <w:numFmt w:val="lowerRoman"/>
      <w:lvlText w:val="%6."/>
      <w:lvlJc w:val="right"/>
      <w:pPr>
        <w:ind w:left="4320" w:hanging="180"/>
      </w:pPr>
    </w:lvl>
    <w:lvl w:ilvl="6" w:tplc="C91247E2" w:tentative="1">
      <w:start w:val="1"/>
      <w:numFmt w:val="decimal"/>
      <w:lvlText w:val="%7."/>
      <w:lvlJc w:val="left"/>
      <w:pPr>
        <w:ind w:left="5040" w:hanging="360"/>
      </w:pPr>
    </w:lvl>
    <w:lvl w:ilvl="7" w:tplc="1A5A4FC8" w:tentative="1">
      <w:start w:val="1"/>
      <w:numFmt w:val="lowerLetter"/>
      <w:lvlText w:val="%8."/>
      <w:lvlJc w:val="left"/>
      <w:pPr>
        <w:ind w:left="5760" w:hanging="360"/>
      </w:pPr>
    </w:lvl>
    <w:lvl w:ilvl="8" w:tplc="2F449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C3076"/>
    <w:multiLevelType w:val="hybridMultilevel"/>
    <w:tmpl w:val="BBBC99DA"/>
    <w:lvl w:ilvl="0" w:tplc="B04E2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024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86F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E6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8D9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EC7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23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25F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4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27859"/>
    <w:multiLevelType w:val="hybridMultilevel"/>
    <w:tmpl w:val="626E7E90"/>
    <w:lvl w:ilvl="0" w:tplc="9C9E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168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6BC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E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42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2256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FCA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CD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6C8F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C5D00"/>
    <w:multiLevelType w:val="hybridMultilevel"/>
    <w:tmpl w:val="1666C2F2"/>
    <w:lvl w:ilvl="0" w:tplc="309079E4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84ECC890" w:tentative="1">
      <w:start w:val="1"/>
      <w:numFmt w:val="lowerLetter"/>
      <w:lvlText w:val="%2."/>
      <w:lvlJc w:val="left"/>
      <w:pPr>
        <w:ind w:left="1440" w:hanging="360"/>
      </w:pPr>
    </w:lvl>
    <w:lvl w:ilvl="2" w:tplc="B8FC1702" w:tentative="1">
      <w:start w:val="1"/>
      <w:numFmt w:val="lowerRoman"/>
      <w:lvlText w:val="%3."/>
      <w:lvlJc w:val="right"/>
      <w:pPr>
        <w:ind w:left="2160" w:hanging="180"/>
      </w:pPr>
    </w:lvl>
    <w:lvl w:ilvl="3" w:tplc="0518E07E" w:tentative="1">
      <w:start w:val="1"/>
      <w:numFmt w:val="decimal"/>
      <w:lvlText w:val="%4."/>
      <w:lvlJc w:val="left"/>
      <w:pPr>
        <w:ind w:left="2880" w:hanging="360"/>
      </w:pPr>
    </w:lvl>
    <w:lvl w:ilvl="4" w:tplc="E59C42E8" w:tentative="1">
      <w:start w:val="1"/>
      <w:numFmt w:val="lowerLetter"/>
      <w:lvlText w:val="%5."/>
      <w:lvlJc w:val="left"/>
      <w:pPr>
        <w:ind w:left="3600" w:hanging="360"/>
      </w:pPr>
    </w:lvl>
    <w:lvl w:ilvl="5" w:tplc="190A0DF6" w:tentative="1">
      <w:start w:val="1"/>
      <w:numFmt w:val="lowerRoman"/>
      <w:lvlText w:val="%6."/>
      <w:lvlJc w:val="right"/>
      <w:pPr>
        <w:ind w:left="4320" w:hanging="180"/>
      </w:pPr>
    </w:lvl>
    <w:lvl w:ilvl="6" w:tplc="048261BE" w:tentative="1">
      <w:start w:val="1"/>
      <w:numFmt w:val="decimal"/>
      <w:lvlText w:val="%7."/>
      <w:lvlJc w:val="left"/>
      <w:pPr>
        <w:ind w:left="5040" w:hanging="360"/>
      </w:pPr>
    </w:lvl>
    <w:lvl w:ilvl="7" w:tplc="0DD6091C" w:tentative="1">
      <w:start w:val="1"/>
      <w:numFmt w:val="lowerLetter"/>
      <w:lvlText w:val="%8."/>
      <w:lvlJc w:val="left"/>
      <w:pPr>
        <w:ind w:left="5760" w:hanging="360"/>
      </w:pPr>
    </w:lvl>
    <w:lvl w:ilvl="8" w:tplc="C7E2D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044E3"/>
    <w:multiLevelType w:val="hybridMultilevel"/>
    <w:tmpl w:val="0A3C20F4"/>
    <w:lvl w:ilvl="0" w:tplc="F9CCA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CA09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0265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09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4F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A4C4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03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0E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E7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E130A"/>
    <w:multiLevelType w:val="hybridMultilevel"/>
    <w:tmpl w:val="439631C2"/>
    <w:lvl w:ilvl="0" w:tplc="6186F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29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E4B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C1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63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C63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2C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E0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268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B0FAF"/>
    <w:multiLevelType w:val="hybridMultilevel"/>
    <w:tmpl w:val="AA366432"/>
    <w:lvl w:ilvl="0" w:tplc="F30A5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945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FA2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4E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0B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E8B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2C6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0AB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697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9"/>
  </w:num>
  <w:num w:numId="5">
    <w:abstractNumId w:val="12"/>
  </w:num>
  <w:num w:numId="6">
    <w:abstractNumId w:val="0"/>
  </w:num>
  <w:num w:numId="7">
    <w:abstractNumId w:val="4"/>
  </w:num>
  <w:num w:numId="8">
    <w:abstractNumId w:val="3"/>
  </w:num>
  <w:num w:numId="9">
    <w:abstractNumId w:val="14"/>
  </w:num>
  <w:num w:numId="10">
    <w:abstractNumId w:val="8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E7"/>
    <w:rsid w:val="00000CE7"/>
    <w:rsid w:val="00092E26"/>
    <w:rsid w:val="00095ECB"/>
    <w:rsid w:val="000A6C42"/>
    <w:rsid w:val="000E3045"/>
    <w:rsid w:val="000E3143"/>
    <w:rsid w:val="00126EEB"/>
    <w:rsid w:val="001F5960"/>
    <w:rsid w:val="001F7449"/>
    <w:rsid w:val="0024439D"/>
    <w:rsid w:val="002607A5"/>
    <w:rsid w:val="002B7A6C"/>
    <w:rsid w:val="002D7987"/>
    <w:rsid w:val="002E7671"/>
    <w:rsid w:val="00310097"/>
    <w:rsid w:val="00310FA5"/>
    <w:rsid w:val="00311F5B"/>
    <w:rsid w:val="003359B3"/>
    <w:rsid w:val="003949BC"/>
    <w:rsid w:val="003E7A43"/>
    <w:rsid w:val="003F7294"/>
    <w:rsid w:val="00455638"/>
    <w:rsid w:val="004569C1"/>
    <w:rsid w:val="00497D38"/>
    <w:rsid w:val="004A1BA1"/>
    <w:rsid w:val="004D3C1D"/>
    <w:rsid w:val="004F7D0C"/>
    <w:rsid w:val="00503B62"/>
    <w:rsid w:val="00577F5A"/>
    <w:rsid w:val="00640908"/>
    <w:rsid w:val="00666105"/>
    <w:rsid w:val="00683D30"/>
    <w:rsid w:val="006914D9"/>
    <w:rsid w:val="006A100C"/>
    <w:rsid w:val="006C797E"/>
    <w:rsid w:val="00701276"/>
    <w:rsid w:val="00757E1B"/>
    <w:rsid w:val="007B0746"/>
    <w:rsid w:val="007C6B94"/>
    <w:rsid w:val="007D2E02"/>
    <w:rsid w:val="007E11EE"/>
    <w:rsid w:val="007E71EA"/>
    <w:rsid w:val="008166F4"/>
    <w:rsid w:val="00817B62"/>
    <w:rsid w:val="008A159D"/>
    <w:rsid w:val="008E0163"/>
    <w:rsid w:val="00912DCA"/>
    <w:rsid w:val="009951DE"/>
    <w:rsid w:val="009A6AAC"/>
    <w:rsid w:val="009C16E0"/>
    <w:rsid w:val="009C24C6"/>
    <w:rsid w:val="00A05D71"/>
    <w:rsid w:val="00A0602D"/>
    <w:rsid w:val="00A256D2"/>
    <w:rsid w:val="00A50925"/>
    <w:rsid w:val="00A657BD"/>
    <w:rsid w:val="00A81D7A"/>
    <w:rsid w:val="00AD1540"/>
    <w:rsid w:val="00AE6B35"/>
    <w:rsid w:val="00B377FF"/>
    <w:rsid w:val="00B40333"/>
    <w:rsid w:val="00BB2C20"/>
    <w:rsid w:val="00BF0E7E"/>
    <w:rsid w:val="00C00952"/>
    <w:rsid w:val="00C32596"/>
    <w:rsid w:val="00C51292"/>
    <w:rsid w:val="00C55648"/>
    <w:rsid w:val="00C958B3"/>
    <w:rsid w:val="00CC38C3"/>
    <w:rsid w:val="00CC540C"/>
    <w:rsid w:val="00CE7D7D"/>
    <w:rsid w:val="00CF69D7"/>
    <w:rsid w:val="00D2702F"/>
    <w:rsid w:val="00E33CA1"/>
    <w:rsid w:val="00EE3EC1"/>
    <w:rsid w:val="00F03CF2"/>
    <w:rsid w:val="00F40B13"/>
    <w:rsid w:val="00F4498F"/>
    <w:rsid w:val="00FC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4360"/>
  <w15:chartTrackingRefBased/>
  <w15:docId w15:val="{D7B4A6C1-4116-4807-B733-47AFF7ED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03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9A7F4-0225-4846-959B-DEB9B576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حمید مهدوی فرد</dc:creator>
  <cp:lastModifiedBy>ASUS</cp:lastModifiedBy>
  <cp:revision>9</cp:revision>
  <dcterms:created xsi:type="dcterms:W3CDTF">2024-01-06T06:00:00Z</dcterms:created>
  <dcterms:modified xsi:type="dcterms:W3CDTF">2024-07-29T01:52:00Z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2024-01-02T11:07:11Z</vt:filetime>
  </property>
</Properties>
</file>