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39FAD3" w14:textId="27E64F7B" w:rsidR="00FB75A0" w:rsidRPr="00363262" w:rsidRDefault="00FB75A0" w:rsidP="00FB75A0">
      <w:pPr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363262">
        <w:rPr>
          <w:rFonts w:ascii="Arial" w:hAnsi="Arial" w:cs="Arial"/>
          <w:b/>
          <w:sz w:val="28"/>
          <w:szCs w:val="28"/>
        </w:rPr>
        <w:t>Supplemental Material</w:t>
      </w:r>
      <w:r w:rsidR="00B31A9D" w:rsidRPr="00363262">
        <w:rPr>
          <w:rFonts w:ascii="Arial" w:hAnsi="Arial" w:cs="Arial"/>
          <w:b/>
          <w:sz w:val="28"/>
          <w:szCs w:val="28"/>
        </w:rPr>
        <w:t>s</w:t>
      </w:r>
    </w:p>
    <w:p w14:paraId="1C5816DE" w14:textId="77777777" w:rsidR="00FB75A0" w:rsidRPr="00363262" w:rsidRDefault="00FB75A0" w:rsidP="00FB75A0">
      <w:pPr>
        <w:spacing w:line="360" w:lineRule="auto"/>
        <w:rPr>
          <w:rFonts w:ascii="Arial" w:hAnsi="Arial" w:cs="Arial"/>
          <w:b/>
          <w:sz w:val="24"/>
          <w:szCs w:val="24"/>
        </w:rPr>
      </w:pPr>
    </w:p>
    <w:p w14:paraId="7A720E8C" w14:textId="77777777" w:rsidR="00FB75A0" w:rsidRPr="00363262" w:rsidRDefault="00FB75A0" w:rsidP="00FB75A0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363262">
        <w:rPr>
          <w:rFonts w:ascii="Arial" w:hAnsi="Arial" w:cs="Arial"/>
          <w:b/>
          <w:sz w:val="24"/>
          <w:szCs w:val="24"/>
        </w:rPr>
        <w:t>List of Content</w:t>
      </w:r>
    </w:p>
    <w:p w14:paraId="04A51124" w14:textId="77777777" w:rsidR="00FB75A0" w:rsidRPr="00363262" w:rsidRDefault="00FB75A0" w:rsidP="00FB75A0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3064F5F7" w14:textId="77777777" w:rsidR="00FB75A0" w:rsidRPr="00363262" w:rsidRDefault="00FB75A0" w:rsidP="00FB75A0">
      <w:pPr>
        <w:pStyle w:val="a3"/>
        <w:numPr>
          <w:ilvl w:val="0"/>
          <w:numId w:val="1"/>
        </w:numPr>
        <w:spacing w:line="360" w:lineRule="auto"/>
        <w:ind w:firstLineChars="0"/>
        <w:jc w:val="left"/>
        <w:rPr>
          <w:rFonts w:ascii="Arial" w:hAnsi="Arial" w:cs="Arial"/>
          <w:b/>
          <w:sz w:val="20"/>
          <w:szCs w:val="20"/>
        </w:rPr>
      </w:pPr>
      <w:r w:rsidRPr="00363262">
        <w:rPr>
          <w:rFonts w:ascii="Arial" w:hAnsi="Arial" w:cs="Arial"/>
          <w:b/>
          <w:sz w:val="20"/>
          <w:szCs w:val="20"/>
        </w:rPr>
        <w:t>Supplemental Tables</w:t>
      </w:r>
    </w:p>
    <w:p w14:paraId="76F42971" w14:textId="1C250F81" w:rsidR="00363262" w:rsidRPr="00363262" w:rsidRDefault="00FB75A0" w:rsidP="00FB75A0">
      <w:pPr>
        <w:pStyle w:val="a3"/>
        <w:numPr>
          <w:ilvl w:val="0"/>
          <w:numId w:val="4"/>
        </w:numPr>
        <w:spacing w:line="360" w:lineRule="auto"/>
        <w:ind w:firstLineChars="0"/>
        <w:jc w:val="left"/>
        <w:rPr>
          <w:rFonts w:ascii="Arial" w:hAnsi="Arial" w:cs="Arial"/>
          <w:bCs/>
          <w:sz w:val="20"/>
          <w:szCs w:val="20"/>
        </w:rPr>
      </w:pPr>
      <w:r w:rsidRPr="00363262">
        <w:rPr>
          <w:rFonts w:ascii="Arial" w:hAnsi="Arial" w:cs="Arial"/>
          <w:b/>
          <w:sz w:val="20"/>
          <w:szCs w:val="20"/>
        </w:rPr>
        <w:t>Table S1.</w:t>
      </w:r>
      <w:r w:rsidR="00363262" w:rsidRPr="00363262">
        <w:rPr>
          <w:rFonts w:ascii="Arial" w:hAnsi="Arial" w:cs="Arial"/>
          <w:b/>
          <w:sz w:val="20"/>
          <w:szCs w:val="20"/>
        </w:rPr>
        <w:t xml:space="preserve"> </w:t>
      </w:r>
      <w:r w:rsidR="005C65C9" w:rsidRPr="005C65C9">
        <w:rPr>
          <w:rFonts w:ascii="Arial" w:hAnsi="Arial" w:cs="Arial"/>
          <w:bCs/>
          <w:sz w:val="20"/>
          <w:szCs w:val="20"/>
        </w:rPr>
        <w:t>Baseline characteristics of 42 patients treated with AVA+IST</w:t>
      </w:r>
    </w:p>
    <w:p w14:paraId="13725DAB" w14:textId="76AA12F6" w:rsidR="001152B7" w:rsidRPr="00EC5C42" w:rsidRDefault="00363262" w:rsidP="009D557A">
      <w:pPr>
        <w:pStyle w:val="a3"/>
        <w:numPr>
          <w:ilvl w:val="0"/>
          <w:numId w:val="4"/>
        </w:numPr>
        <w:spacing w:line="360" w:lineRule="auto"/>
        <w:ind w:firstLineChars="0"/>
        <w:jc w:val="left"/>
        <w:rPr>
          <w:rFonts w:ascii="Arial" w:hAnsi="Arial" w:cs="Arial"/>
          <w:bCs/>
          <w:sz w:val="20"/>
          <w:szCs w:val="20"/>
        </w:rPr>
      </w:pPr>
      <w:r w:rsidRPr="00EC5C42">
        <w:rPr>
          <w:rFonts w:ascii="Arial" w:hAnsi="Arial" w:cs="Arial"/>
          <w:b/>
          <w:sz w:val="20"/>
          <w:szCs w:val="20"/>
        </w:rPr>
        <w:t>Table S2</w:t>
      </w:r>
      <w:r w:rsidRPr="00EC5C42">
        <w:rPr>
          <w:rFonts w:ascii="Arial" w:hAnsi="Arial" w:cs="Arial"/>
          <w:bCs/>
          <w:sz w:val="20"/>
          <w:szCs w:val="20"/>
        </w:rPr>
        <w:t xml:space="preserve">. </w:t>
      </w:r>
      <w:r w:rsidR="001152B7" w:rsidRPr="00EC5C42">
        <w:rPr>
          <w:rFonts w:ascii="Arial" w:hAnsi="Arial" w:cs="Arial"/>
          <w:bCs/>
          <w:sz w:val="20"/>
          <w:szCs w:val="20"/>
        </w:rPr>
        <w:t>Hematological responses to IST therapy with or without Avatrombopag in SAA patients</w:t>
      </w:r>
    </w:p>
    <w:p w14:paraId="03D93958" w14:textId="0AF46865" w:rsidR="00FB75A0" w:rsidRPr="001152B7" w:rsidRDefault="001152B7" w:rsidP="00F53B2A">
      <w:pPr>
        <w:pStyle w:val="a3"/>
        <w:numPr>
          <w:ilvl w:val="0"/>
          <w:numId w:val="4"/>
        </w:numPr>
        <w:spacing w:line="360" w:lineRule="auto"/>
        <w:ind w:firstLineChars="0"/>
        <w:jc w:val="left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 w:hint="eastAsia"/>
          <w:b/>
          <w:sz w:val="20"/>
          <w:szCs w:val="20"/>
        </w:rPr>
        <w:t>Table S</w:t>
      </w:r>
      <w:r w:rsidR="00EC5C42">
        <w:rPr>
          <w:rFonts w:ascii="Arial" w:hAnsi="Arial" w:cs="Arial" w:hint="eastAsia"/>
          <w:b/>
          <w:sz w:val="20"/>
          <w:szCs w:val="20"/>
        </w:rPr>
        <w:t>3</w:t>
      </w:r>
      <w:r>
        <w:rPr>
          <w:rFonts w:ascii="Arial" w:hAnsi="Arial" w:cs="Arial" w:hint="eastAsia"/>
          <w:b/>
          <w:sz w:val="20"/>
          <w:szCs w:val="20"/>
        </w:rPr>
        <w:t>.</w:t>
      </w:r>
      <w:r w:rsidRPr="001152B7">
        <w:rPr>
          <w:rFonts w:ascii="Arial" w:hAnsi="Arial" w:cs="Arial" w:hint="eastAsia"/>
          <w:bCs/>
          <w:sz w:val="20"/>
          <w:szCs w:val="20"/>
        </w:rPr>
        <w:t xml:space="preserve"> </w:t>
      </w:r>
      <w:r w:rsidRPr="001152B7">
        <w:rPr>
          <w:rFonts w:ascii="Arial" w:hAnsi="Arial" w:cs="Arial"/>
          <w:bCs/>
          <w:sz w:val="20"/>
          <w:szCs w:val="20"/>
        </w:rPr>
        <w:t>Subgroup analysis of the hematological response to IST therapy with or without Avatrombopag</w:t>
      </w:r>
      <w:r w:rsidR="00FB75A0" w:rsidRPr="001152B7">
        <w:rPr>
          <w:rFonts w:ascii="Arial" w:hAnsi="Arial" w:cs="Arial"/>
          <w:bCs/>
          <w:sz w:val="20"/>
          <w:szCs w:val="20"/>
        </w:rPr>
        <w:br w:type="page"/>
      </w:r>
    </w:p>
    <w:p w14:paraId="7C5ED5D4" w14:textId="58F4F2B7" w:rsidR="00FB75A0" w:rsidRPr="005C65C9" w:rsidRDefault="00FB75A0" w:rsidP="00FB75A0">
      <w:pPr>
        <w:pStyle w:val="a3"/>
        <w:numPr>
          <w:ilvl w:val="3"/>
          <w:numId w:val="1"/>
        </w:numPr>
        <w:spacing w:line="360" w:lineRule="auto"/>
        <w:ind w:left="0" w:firstLineChars="0" w:firstLine="0"/>
        <w:rPr>
          <w:rFonts w:ascii="Arial" w:hAnsi="Arial" w:cs="Arial"/>
          <w:bCs/>
          <w:sz w:val="20"/>
          <w:szCs w:val="20"/>
        </w:rPr>
      </w:pPr>
      <w:r w:rsidRPr="00363262">
        <w:rPr>
          <w:rFonts w:ascii="Arial" w:hAnsi="Arial" w:cs="Arial"/>
          <w:b/>
          <w:sz w:val="20"/>
          <w:szCs w:val="20"/>
        </w:rPr>
        <w:lastRenderedPageBreak/>
        <w:t xml:space="preserve">Supplemental </w:t>
      </w:r>
      <w:r w:rsidR="00DA449A">
        <w:rPr>
          <w:rFonts w:ascii="Arial" w:hAnsi="Arial" w:cs="Arial" w:hint="eastAsia"/>
          <w:b/>
          <w:sz w:val="20"/>
          <w:szCs w:val="20"/>
        </w:rPr>
        <w:t>Tables</w:t>
      </w:r>
    </w:p>
    <w:p w14:paraId="67A1D822" w14:textId="4CFF5591" w:rsidR="005C65C9" w:rsidRPr="005C65C9" w:rsidRDefault="005C65C9" w:rsidP="005C65C9">
      <w:pPr>
        <w:pStyle w:val="a3"/>
        <w:spacing w:line="360" w:lineRule="auto"/>
        <w:ind w:firstLineChars="0" w:firstLine="0"/>
        <w:rPr>
          <w:rFonts w:ascii="Arial" w:hAnsi="Arial" w:cs="Arial"/>
          <w:bCs/>
          <w:sz w:val="20"/>
          <w:szCs w:val="20"/>
        </w:rPr>
      </w:pPr>
      <w:r>
        <w:rPr>
          <w:rFonts w:ascii="Times New Roman" w:hAnsi="Times New Roman" w:hint="eastAsia"/>
          <w:b/>
          <w:bCs/>
        </w:rPr>
        <w:t>T</w:t>
      </w:r>
      <w:r w:rsidRPr="00A340D4">
        <w:rPr>
          <w:rFonts w:ascii="Times New Roman" w:hAnsi="Times New Roman"/>
          <w:b/>
          <w:bCs/>
        </w:rPr>
        <w:t xml:space="preserve">able </w:t>
      </w:r>
      <w:r>
        <w:rPr>
          <w:rFonts w:ascii="Times New Roman" w:hAnsi="Times New Roman" w:hint="eastAsia"/>
          <w:b/>
          <w:bCs/>
        </w:rPr>
        <w:t>S</w:t>
      </w:r>
      <w:r w:rsidRPr="00A340D4">
        <w:rPr>
          <w:rFonts w:ascii="Times New Roman" w:hAnsi="Times New Roman"/>
          <w:b/>
          <w:bCs/>
        </w:rPr>
        <w:t xml:space="preserve">1   </w:t>
      </w:r>
      <w:r w:rsidRPr="00A340D4">
        <w:rPr>
          <w:rFonts w:ascii="Times New Roman" w:hAnsi="Times New Roman" w:hint="eastAsia"/>
          <w:b/>
          <w:bCs/>
        </w:rPr>
        <w:t>Baseline</w:t>
      </w:r>
      <w:r w:rsidRPr="00A340D4">
        <w:rPr>
          <w:rFonts w:ascii="Times New Roman" w:hAnsi="Times New Roman"/>
          <w:b/>
          <w:bCs/>
        </w:rPr>
        <w:t xml:space="preserve"> characteristics of 42 patients </w:t>
      </w:r>
      <w:r>
        <w:rPr>
          <w:rFonts w:ascii="Times New Roman" w:hAnsi="Times New Roman" w:hint="eastAsia"/>
          <w:b/>
          <w:bCs/>
        </w:rPr>
        <w:t>treated with AVA+IST</w:t>
      </w:r>
    </w:p>
    <w:tbl>
      <w:tblPr>
        <w:tblStyle w:val="a4"/>
        <w:tblpPr w:leftFromText="180" w:rightFromText="180" w:vertAnchor="text" w:tblpY="1"/>
        <w:tblW w:w="4852" w:type="pct"/>
        <w:tblLook w:val="04A0" w:firstRow="1" w:lastRow="0" w:firstColumn="1" w:lastColumn="0" w:noHBand="0" w:noVBand="1"/>
      </w:tblPr>
      <w:tblGrid>
        <w:gridCol w:w="5900"/>
        <w:gridCol w:w="4553"/>
      </w:tblGrid>
      <w:tr w:rsidR="005C65C9" w:rsidRPr="00105ED3" w14:paraId="7325447B" w14:textId="77777777" w:rsidTr="005C65C9">
        <w:trPr>
          <w:trHeight w:val="163"/>
        </w:trPr>
        <w:tc>
          <w:tcPr>
            <w:tcW w:w="2822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3FC2E402" w14:textId="77777777" w:rsidR="005C65C9" w:rsidRPr="00546AC3" w:rsidRDefault="005C65C9" w:rsidP="003E74F9">
            <w:pPr>
              <w:rPr>
                <w:rFonts w:ascii="Times New Roman" w:hAnsi="Times New Roman" w:cs="Times New Roman"/>
                <w:b/>
                <w:bCs/>
              </w:rPr>
            </w:pPr>
            <w:bookmarkStart w:id="0" w:name="_Hlk167665743"/>
            <w:r w:rsidRPr="00546AC3">
              <w:rPr>
                <w:rFonts w:ascii="Times New Roman" w:hAnsi="Times New Roman" w:cs="Times New Roman"/>
                <w:b/>
                <w:bCs/>
              </w:rPr>
              <w:t>Variable</w:t>
            </w:r>
            <w:r w:rsidRPr="00424751">
              <w:rPr>
                <w:rFonts w:ascii="Times New Roman" w:hAnsi="Times New Roman" w:cs="Times New Roman"/>
                <w:b/>
                <w:bCs/>
              </w:rPr>
              <w:t>(N=42)</w:t>
            </w:r>
          </w:p>
        </w:tc>
        <w:tc>
          <w:tcPr>
            <w:tcW w:w="2178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32B2098D" w14:textId="77777777" w:rsidR="005C65C9" w:rsidRPr="00546AC3" w:rsidRDefault="005C65C9" w:rsidP="003E74F9">
            <w:pPr>
              <w:rPr>
                <w:rFonts w:ascii="Times New Roman" w:hAnsi="Times New Roman" w:cs="Times New Roman"/>
                <w:b/>
                <w:bCs/>
              </w:rPr>
            </w:pPr>
            <w:r w:rsidRPr="00546AC3">
              <w:rPr>
                <w:rFonts w:ascii="Times New Roman" w:hAnsi="Times New Roman" w:cs="Times New Roman"/>
                <w:b/>
                <w:bCs/>
              </w:rPr>
              <w:t>Value</w:t>
            </w:r>
          </w:p>
        </w:tc>
      </w:tr>
      <w:tr w:rsidR="005C65C9" w:rsidRPr="00105ED3" w14:paraId="7FBD57D1" w14:textId="77777777" w:rsidTr="005C65C9">
        <w:trPr>
          <w:trHeight w:val="163"/>
        </w:trPr>
        <w:tc>
          <w:tcPr>
            <w:tcW w:w="282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C10FDA" w14:textId="77777777" w:rsidR="005C65C9" w:rsidRPr="00105ED3" w:rsidRDefault="005C65C9" w:rsidP="003E74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Males n (%)</w:t>
            </w:r>
          </w:p>
        </w:tc>
        <w:tc>
          <w:tcPr>
            <w:tcW w:w="217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8A110F" w14:textId="0C96CD47" w:rsidR="005C65C9" w:rsidRPr="00105ED3" w:rsidRDefault="005C65C9" w:rsidP="003E74F9">
            <w:pPr>
              <w:rPr>
                <w:rFonts w:ascii="Times New Roman" w:hAnsi="Times New Roman" w:cs="Times New Roman"/>
              </w:rPr>
            </w:pPr>
            <w:r w:rsidRPr="00105ED3">
              <w:rPr>
                <w:rFonts w:ascii="Times New Roman" w:hAnsi="Times New Roman" w:cs="Times New Roman"/>
              </w:rPr>
              <w:t>24</w:t>
            </w:r>
            <w:r>
              <w:rPr>
                <w:rFonts w:ascii="Times New Roman" w:hAnsi="Times New Roman" w:cs="Times New Roman" w:hint="eastAsia"/>
              </w:rPr>
              <w:t>(57.1)</w:t>
            </w:r>
          </w:p>
        </w:tc>
      </w:tr>
      <w:tr w:rsidR="005C65C9" w:rsidRPr="00105ED3" w14:paraId="1E88BA7F" w14:textId="77777777" w:rsidTr="005C65C9">
        <w:trPr>
          <w:trHeight w:val="173"/>
        </w:trPr>
        <w:tc>
          <w:tcPr>
            <w:tcW w:w="2822" w:type="pct"/>
            <w:tcBorders>
              <w:top w:val="nil"/>
              <w:left w:val="nil"/>
              <w:bottom w:val="nil"/>
              <w:right w:val="nil"/>
            </w:tcBorders>
          </w:tcPr>
          <w:p w14:paraId="1DDEF84B" w14:textId="77777777" w:rsidR="005C65C9" w:rsidRPr="00105ED3" w:rsidRDefault="005C65C9" w:rsidP="003E74F9">
            <w:pPr>
              <w:rPr>
                <w:rFonts w:ascii="Times New Roman" w:hAnsi="Times New Roman" w:cs="Times New Roman"/>
              </w:rPr>
            </w:pPr>
            <w:r w:rsidRPr="00105ED3">
              <w:rPr>
                <w:rFonts w:ascii="Times New Roman" w:hAnsi="Times New Roman" w:cs="Times New Roman"/>
              </w:rPr>
              <w:t>Age</w:t>
            </w:r>
            <w:r>
              <w:rPr>
                <w:rFonts w:ascii="Times New Roman" w:hAnsi="Times New Roman" w:cs="Times New Roman" w:hint="eastAsia"/>
              </w:rPr>
              <w:t xml:space="preserve"> at diagnose,</w:t>
            </w:r>
            <w:r w:rsidRPr="00105ED3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 xml:space="preserve">median (IQR), </w:t>
            </w:r>
            <w:r w:rsidRPr="00105ED3">
              <w:rPr>
                <w:rFonts w:ascii="Times New Roman" w:hAnsi="Times New Roman" w:cs="Times New Roman"/>
              </w:rPr>
              <w:t>years</w:t>
            </w:r>
          </w:p>
        </w:tc>
        <w:tc>
          <w:tcPr>
            <w:tcW w:w="2178" w:type="pct"/>
            <w:tcBorders>
              <w:top w:val="nil"/>
              <w:left w:val="nil"/>
              <w:bottom w:val="nil"/>
              <w:right w:val="nil"/>
            </w:tcBorders>
          </w:tcPr>
          <w:p w14:paraId="0DE82965" w14:textId="77777777" w:rsidR="005C65C9" w:rsidRPr="00105ED3" w:rsidRDefault="005C65C9" w:rsidP="003E74F9">
            <w:pPr>
              <w:rPr>
                <w:rFonts w:ascii="Times New Roman" w:hAnsi="Times New Roman" w:cs="Times New Roman"/>
              </w:rPr>
            </w:pPr>
            <w:r w:rsidRPr="00105ED3">
              <w:rPr>
                <w:rFonts w:ascii="Times New Roman" w:hAnsi="Times New Roman" w:cs="Times New Roman"/>
              </w:rPr>
              <w:t>31.5</w:t>
            </w:r>
            <w:r w:rsidRPr="00D03ABD">
              <w:rPr>
                <w:rFonts w:ascii="Times New Roman" w:hAnsi="Times New Roman" w:cs="Times New Roman"/>
              </w:rPr>
              <w:t>[20.25, 54.75]</w:t>
            </w:r>
          </w:p>
        </w:tc>
      </w:tr>
      <w:tr w:rsidR="005C65C9" w:rsidRPr="00105ED3" w14:paraId="6BD4A99D" w14:textId="77777777" w:rsidTr="005C65C9">
        <w:trPr>
          <w:trHeight w:val="163"/>
        </w:trPr>
        <w:tc>
          <w:tcPr>
            <w:tcW w:w="2822" w:type="pct"/>
            <w:tcBorders>
              <w:top w:val="nil"/>
              <w:left w:val="nil"/>
              <w:bottom w:val="nil"/>
              <w:right w:val="nil"/>
            </w:tcBorders>
          </w:tcPr>
          <w:p w14:paraId="7E675374" w14:textId="77777777" w:rsidR="005C65C9" w:rsidRPr="00105ED3" w:rsidRDefault="005C65C9" w:rsidP="003E74F9">
            <w:pPr>
              <w:rPr>
                <w:rFonts w:ascii="Times New Roman" w:hAnsi="Times New Roman" w:cs="Times New Roman"/>
              </w:rPr>
            </w:pPr>
            <w:r w:rsidRPr="00105ED3">
              <w:rPr>
                <w:rFonts w:ascii="Times New Roman" w:hAnsi="Times New Roman" w:cs="Times New Roman"/>
              </w:rPr>
              <w:t>Severity of aplastic anemia</w:t>
            </w:r>
            <w:r>
              <w:rPr>
                <w:rFonts w:ascii="Times New Roman" w:hAnsi="Times New Roman" w:cs="Times New Roman" w:hint="eastAsia"/>
              </w:rPr>
              <w:t>, n (%)</w:t>
            </w:r>
          </w:p>
        </w:tc>
        <w:tc>
          <w:tcPr>
            <w:tcW w:w="2178" w:type="pct"/>
            <w:tcBorders>
              <w:top w:val="nil"/>
              <w:left w:val="nil"/>
              <w:bottom w:val="nil"/>
              <w:right w:val="nil"/>
            </w:tcBorders>
          </w:tcPr>
          <w:p w14:paraId="5CF9879E" w14:textId="77777777" w:rsidR="005C65C9" w:rsidRPr="00105ED3" w:rsidRDefault="005C65C9" w:rsidP="003E74F9">
            <w:pPr>
              <w:rPr>
                <w:rFonts w:ascii="Times New Roman" w:hAnsi="Times New Roman" w:cs="Times New Roman"/>
              </w:rPr>
            </w:pPr>
          </w:p>
        </w:tc>
      </w:tr>
      <w:tr w:rsidR="00D74B0F" w:rsidRPr="00105ED3" w14:paraId="0EA69F01" w14:textId="77777777" w:rsidTr="00422A2F">
        <w:trPr>
          <w:trHeight w:val="163"/>
        </w:trPr>
        <w:tc>
          <w:tcPr>
            <w:tcW w:w="2822" w:type="pct"/>
            <w:tcBorders>
              <w:top w:val="nil"/>
              <w:left w:val="nil"/>
              <w:bottom w:val="nil"/>
              <w:right w:val="nil"/>
            </w:tcBorders>
          </w:tcPr>
          <w:p w14:paraId="3E698C68" w14:textId="77777777" w:rsidR="00D74B0F" w:rsidRPr="00105ED3" w:rsidRDefault="00D74B0F" w:rsidP="00D74B0F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105ED3">
              <w:rPr>
                <w:rFonts w:ascii="Times New Roman" w:hAnsi="Times New Roman" w:cs="Times New Roman"/>
              </w:rPr>
              <w:t>VSAA</w:t>
            </w:r>
          </w:p>
        </w:tc>
        <w:tc>
          <w:tcPr>
            <w:tcW w:w="2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3C4EC4" w14:textId="4D36D11D" w:rsidR="00D74B0F" w:rsidRPr="00D74B0F" w:rsidRDefault="00D74B0F" w:rsidP="00D74B0F">
            <w:pPr>
              <w:rPr>
                <w:rFonts w:ascii="Times New Roman" w:hAnsi="Times New Roman" w:cs="Times New Roman"/>
                <w:szCs w:val="21"/>
              </w:rPr>
            </w:pPr>
            <w:r w:rsidRPr="00D74B0F">
              <w:rPr>
                <w:rFonts w:ascii="Times New Roman" w:hAnsi="Times New Roman" w:cs="Times New Roman"/>
                <w:szCs w:val="21"/>
              </w:rPr>
              <w:t>20 (47.6)</w:t>
            </w:r>
          </w:p>
        </w:tc>
      </w:tr>
      <w:tr w:rsidR="00D74B0F" w:rsidRPr="00105ED3" w14:paraId="67BE5A01" w14:textId="77777777" w:rsidTr="00422A2F">
        <w:trPr>
          <w:trHeight w:val="163"/>
        </w:trPr>
        <w:tc>
          <w:tcPr>
            <w:tcW w:w="2822" w:type="pct"/>
            <w:tcBorders>
              <w:top w:val="nil"/>
              <w:left w:val="nil"/>
              <w:bottom w:val="nil"/>
              <w:right w:val="nil"/>
            </w:tcBorders>
          </w:tcPr>
          <w:p w14:paraId="292EAF20" w14:textId="77777777" w:rsidR="00D74B0F" w:rsidRPr="00105ED3" w:rsidRDefault="00D74B0F" w:rsidP="00D74B0F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105ED3">
              <w:rPr>
                <w:rFonts w:ascii="Times New Roman" w:hAnsi="Times New Roman" w:cs="Times New Roman"/>
              </w:rPr>
              <w:t>SAA</w:t>
            </w:r>
          </w:p>
        </w:tc>
        <w:tc>
          <w:tcPr>
            <w:tcW w:w="2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011638" w14:textId="2DBFBCBD" w:rsidR="00D74B0F" w:rsidRPr="00D74B0F" w:rsidRDefault="00D74B0F" w:rsidP="00D74B0F">
            <w:pPr>
              <w:rPr>
                <w:rFonts w:ascii="Times New Roman" w:hAnsi="Times New Roman" w:cs="Times New Roman"/>
                <w:szCs w:val="21"/>
              </w:rPr>
            </w:pPr>
            <w:r w:rsidRPr="00D74B0F">
              <w:rPr>
                <w:rFonts w:ascii="Times New Roman" w:hAnsi="Times New Roman" w:cs="Times New Roman"/>
                <w:szCs w:val="21"/>
              </w:rPr>
              <w:t>22 (52.4)</w:t>
            </w:r>
          </w:p>
        </w:tc>
      </w:tr>
      <w:tr w:rsidR="00D74B0F" w:rsidRPr="00105ED3" w14:paraId="002D0123" w14:textId="77777777" w:rsidTr="005C65C9">
        <w:trPr>
          <w:gridAfter w:val="1"/>
          <w:wAfter w:w="2178" w:type="pct"/>
          <w:trHeight w:val="163"/>
        </w:trPr>
        <w:tc>
          <w:tcPr>
            <w:tcW w:w="2822" w:type="pct"/>
            <w:tcBorders>
              <w:top w:val="nil"/>
              <w:left w:val="nil"/>
              <w:bottom w:val="nil"/>
              <w:right w:val="nil"/>
            </w:tcBorders>
          </w:tcPr>
          <w:p w14:paraId="0C8FB55A" w14:textId="77777777" w:rsidR="00D74B0F" w:rsidRPr="00105ED3" w:rsidRDefault="00D74B0F" w:rsidP="00D74B0F">
            <w:pPr>
              <w:rPr>
                <w:rFonts w:ascii="Times New Roman" w:hAnsi="Times New Roman" w:cs="Times New Roman"/>
              </w:rPr>
            </w:pPr>
            <w:r w:rsidRPr="00105ED3">
              <w:rPr>
                <w:rFonts w:ascii="Times New Roman" w:hAnsi="Times New Roman" w:cs="Times New Roman"/>
              </w:rPr>
              <w:t>Laboratory values</w:t>
            </w:r>
            <w:r>
              <w:rPr>
                <w:rFonts w:ascii="Times New Roman" w:hAnsi="Times New Roman" w:cs="Times New Roman" w:hint="eastAsia"/>
              </w:rPr>
              <w:t>, median (IQR)</w:t>
            </w:r>
          </w:p>
        </w:tc>
      </w:tr>
      <w:tr w:rsidR="00D74B0F" w:rsidRPr="00105ED3" w14:paraId="093B1B0A" w14:textId="77777777" w:rsidTr="003E74F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63"/>
        </w:trPr>
        <w:tc>
          <w:tcPr>
            <w:tcW w:w="2822" w:type="pct"/>
          </w:tcPr>
          <w:p w14:paraId="59913B1C" w14:textId="7D47F376" w:rsidR="00D74B0F" w:rsidRPr="00A16DCC" w:rsidRDefault="00D74B0F" w:rsidP="00D74B0F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A16DCC">
              <w:rPr>
                <w:rFonts w:ascii="Times New Roman" w:hAnsi="Times New Roman" w:cs="Times New Roman"/>
              </w:rPr>
              <w:t>WBC,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A16DCC">
              <w:rPr>
                <w:rFonts w:ascii="Times New Roman" w:hAnsi="Times New Roman" w:cs="Times New Roman"/>
              </w:rPr>
              <w:t>×10</w:t>
            </w:r>
            <w:r w:rsidRPr="00A16DCC">
              <w:rPr>
                <w:rFonts w:ascii="Times New Roman" w:hAnsi="Times New Roman" w:cs="Times New Roman"/>
                <w:vertAlign w:val="superscript"/>
              </w:rPr>
              <w:t>9</w:t>
            </w:r>
            <w:r w:rsidRPr="00A16DCC"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2178" w:type="pct"/>
          </w:tcPr>
          <w:p w14:paraId="33957F22" w14:textId="77777777" w:rsidR="00D74B0F" w:rsidRPr="00A16DCC" w:rsidRDefault="00D74B0F" w:rsidP="00D74B0F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16DCC">
              <w:rPr>
                <w:rFonts w:ascii="Times New Roman" w:hAnsi="Times New Roman" w:cs="Times New Roman"/>
              </w:rPr>
              <w:t>1.47 [0.86, 2.02]</w:t>
            </w:r>
          </w:p>
        </w:tc>
      </w:tr>
      <w:tr w:rsidR="00D74B0F" w:rsidRPr="00105ED3" w14:paraId="71865D5F" w14:textId="77777777" w:rsidTr="003E74F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63"/>
        </w:trPr>
        <w:tc>
          <w:tcPr>
            <w:tcW w:w="2822" w:type="pct"/>
          </w:tcPr>
          <w:p w14:paraId="3B890063" w14:textId="5B2388E7" w:rsidR="00D74B0F" w:rsidRPr="00A16DCC" w:rsidRDefault="00D74B0F" w:rsidP="00D74B0F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A16DCC">
              <w:rPr>
                <w:rFonts w:ascii="Times New Roman" w:hAnsi="Times New Roman" w:cs="Times New Roman"/>
              </w:rPr>
              <w:t>ANC, ×10</w:t>
            </w:r>
            <w:r w:rsidRPr="00A16DCC">
              <w:rPr>
                <w:rFonts w:ascii="Times New Roman" w:hAnsi="Times New Roman" w:cs="Times New Roman"/>
                <w:vertAlign w:val="superscript"/>
              </w:rPr>
              <w:t>9</w:t>
            </w:r>
            <w:r w:rsidRPr="00A16DCC"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2178" w:type="pct"/>
          </w:tcPr>
          <w:p w14:paraId="11E0A0D2" w14:textId="77777777" w:rsidR="00D74B0F" w:rsidRPr="00A16DCC" w:rsidRDefault="00D74B0F" w:rsidP="00D74B0F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16DCC">
              <w:rPr>
                <w:rFonts w:ascii="Times New Roman" w:hAnsi="Times New Roman" w:cs="Times New Roman"/>
              </w:rPr>
              <w:t>0.21 [0.09, 0.47]</w:t>
            </w:r>
          </w:p>
        </w:tc>
      </w:tr>
      <w:tr w:rsidR="00D74B0F" w:rsidRPr="00105ED3" w14:paraId="229A55F3" w14:textId="77777777" w:rsidTr="003E74F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63"/>
        </w:trPr>
        <w:tc>
          <w:tcPr>
            <w:tcW w:w="2822" w:type="pct"/>
          </w:tcPr>
          <w:p w14:paraId="4AB8F17C" w14:textId="0ECDA8F4" w:rsidR="00D74B0F" w:rsidRPr="00A16DCC" w:rsidRDefault="00D74B0F" w:rsidP="00D74B0F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A16DCC">
              <w:rPr>
                <w:rFonts w:ascii="Times New Roman" w:hAnsi="Times New Roman" w:cs="Times New Roman"/>
              </w:rPr>
              <w:t>H</w:t>
            </w:r>
            <w:r w:rsidR="0046728B">
              <w:rPr>
                <w:rFonts w:ascii="Times New Roman" w:hAnsi="Times New Roman" w:cs="Times New Roman" w:hint="eastAsia"/>
              </w:rPr>
              <w:t>BG</w:t>
            </w:r>
            <w:r w:rsidRPr="00A16DCC">
              <w:rPr>
                <w:rFonts w:ascii="Times New Roman" w:hAnsi="Times New Roman" w:cs="Times New Roman"/>
              </w:rPr>
              <w:t>, g/L</w:t>
            </w:r>
          </w:p>
        </w:tc>
        <w:tc>
          <w:tcPr>
            <w:tcW w:w="2178" w:type="pct"/>
          </w:tcPr>
          <w:p w14:paraId="3414F225" w14:textId="77777777" w:rsidR="00D74B0F" w:rsidRPr="00A16DCC" w:rsidRDefault="00D74B0F" w:rsidP="00D74B0F">
            <w:pPr>
              <w:rPr>
                <w:rFonts w:ascii="Times New Roman" w:hAnsi="Times New Roman" w:cs="Times New Roman"/>
              </w:rPr>
            </w:pPr>
            <w:r w:rsidRPr="00A16DCC">
              <w:rPr>
                <w:rFonts w:ascii="Times New Roman" w:hAnsi="Times New Roman" w:cs="Times New Roman"/>
              </w:rPr>
              <w:t>61.50 [54.25, 71.25]</w:t>
            </w:r>
          </w:p>
        </w:tc>
      </w:tr>
      <w:tr w:rsidR="00D74B0F" w:rsidRPr="00105ED3" w14:paraId="6F00EA0D" w14:textId="77777777" w:rsidTr="003E74F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63"/>
        </w:trPr>
        <w:tc>
          <w:tcPr>
            <w:tcW w:w="2822" w:type="pct"/>
          </w:tcPr>
          <w:p w14:paraId="15E02352" w14:textId="1EDCED32" w:rsidR="00D74B0F" w:rsidRPr="00A16DCC" w:rsidRDefault="00D74B0F" w:rsidP="00D74B0F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A16DCC">
              <w:rPr>
                <w:rFonts w:ascii="Times New Roman" w:hAnsi="Times New Roman" w:cs="Times New Roman"/>
              </w:rPr>
              <w:t>PLT,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A16DCC">
              <w:rPr>
                <w:rFonts w:ascii="Times New Roman" w:hAnsi="Times New Roman" w:cs="Times New Roman"/>
              </w:rPr>
              <w:t>×10</w:t>
            </w:r>
            <w:r w:rsidRPr="00A16DCC">
              <w:rPr>
                <w:rFonts w:ascii="Times New Roman" w:hAnsi="Times New Roman" w:cs="Times New Roman"/>
                <w:vertAlign w:val="superscript"/>
              </w:rPr>
              <w:t>9</w:t>
            </w:r>
            <w:r w:rsidRPr="00A16DCC"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2178" w:type="pct"/>
          </w:tcPr>
          <w:p w14:paraId="52B7C4AC" w14:textId="77777777" w:rsidR="00D74B0F" w:rsidRPr="00A16DCC" w:rsidRDefault="00D74B0F" w:rsidP="00D74B0F">
            <w:pPr>
              <w:rPr>
                <w:rFonts w:ascii="Times New Roman" w:hAnsi="Times New Roman" w:cs="Times New Roman"/>
              </w:rPr>
            </w:pPr>
            <w:r w:rsidRPr="00A16DCC">
              <w:rPr>
                <w:rFonts w:ascii="Times New Roman" w:hAnsi="Times New Roman" w:cs="Times New Roman"/>
              </w:rPr>
              <w:t>6.00 [3.25, 12.00]</w:t>
            </w:r>
          </w:p>
        </w:tc>
      </w:tr>
      <w:tr w:rsidR="00D74B0F" w:rsidRPr="00105ED3" w14:paraId="47EE1406" w14:textId="77777777" w:rsidTr="003E74F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63"/>
        </w:trPr>
        <w:tc>
          <w:tcPr>
            <w:tcW w:w="2822" w:type="pct"/>
          </w:tcPr>
          <w:p w14:paraId="111FE053" w14:textId="1C845C07" w:rsidR="00D74B0F" w:rsidRPr="00A16DCC" w:rsidRDefault="00D74B0F" w:rsidP="00D74B0F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A16DCC">
              <w:rPr>
                <w:rFonts w:ascii="Times New Roman" w:hAnsi="Times New Roman" w:cs="Times New Roman"/>
              </w:rPr>
              <w:t>ARC,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A16DCC">
              <w:rPr>
                <w:rFonts w:ascii="Times New Roman" w:hAnsi="Times New Roman" w:cs="Times New Roman"/>
              </w:rPr>
              <w:t>×10</w:t>
            </w:r>
            <w:r w:rsidRPr="00A16DCC">
              <w:rPr>
                <w:rFonts w:ascii="Times New Roman" w:hAnsi="Times New Roman" w:cs="Times New Roman"/>
                <w:vertAlign w:val="superscript"/>
              </w:rPr>
              <w:t>9</w:t>
            </w:r>
            <w:r w:rsidRPr="00A16DCC"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2178" w:type="pct"/>
          </w:tcPr>
          <w:p w14:paraId="0EED7D56" w14:textId="77777777" w:rsidR="00D74B0F" w:rsidRPr="00A16DCC" w:rsidRDefault="00D74B0F" w:rsidP="00D74B0F">
            <w:pPr>
              <w:rPr>
                <w:rFonts w:ascii="Times New Roman" w:hAnsi="Times New Roman" w:cs="Times New Roman"/>
              </w:rPr>
            </w:pPr>
            <w:r w:rsidRPr="00A16DCC">
              <w:rPr>
                <w:rFonts w:ascii="Times New Roman" w:hAnsi="Times New Roman" w:cs="Times New Roman"/>
              </w:rPr>
              <w:t>11.20 [4.90, 24.80]</w:t>
            </w:r>
          </w:p>
        </w:tc>
      </w:tr>
      <w:tr w:rsidR="00D74B0F" w:rsidRPr="00105ED3" w14:paraId="100BE126" w14:textId="77777777" w:rsidTr="003E74F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63"/>
        </w:trPr>
        <w:tc>
          <w:tcPr>
            <w:tcW w:w="2822" w:type="pct"/>
          </w:tcPr>
          <w:p w14:paraId="13830479" w14:textId="71677FD8" w:rsidR="00D74B0F" w:rsidRPr="00A16DCC" w:rsidRDefault="00D74B0F" w:rsidP="00D74B0F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A16DCC">
              <w:rPr>
                <w:rFonts w:ascii="Times New Roman" w:hAnsi="Times New Roman" w:cs="Times New Roman"/>
              </w:rPr>
              <w:t>LYM,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A16DCC">
              <w:rPr>
                <w:rFonts w:ascii="Times New Roman" w:hAnsi="Times New Roman" w:cs="Times New Roman"/>
              </w:rPr>
              <w:t>×10</w:t>
            </w:r>
            <w:r w:rsidRPr="00A16DCC">
              <w:rPr>
                <w:rFonts w:ascii="Times New Roman" w:hAnsi="Times New Roman" w:cs="Times New Roman"/>
                <w:vertAlign w:val="superscript"/>
              </w:rPr>
              <w:t>9</w:t>
            </w:r>
            <w:r w:rsidRPr="00A16DCC"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2178" w:type="pct"/>
          </w:tcPr>
          <w:p w14:paraId="244F44B7" w14:textId="77777777" w:rsidR="00D74B0F" w:rsidRPr="00A16DCC" w:rsidRDefault="00D74B0F" w:rsidP="00D74B0F">
            <w:pPr>
              <w:rPr>
                <w:rFonts w:ascii="Times New Roman" w:hAnsi="Times New Roman" w:cs="Times New Roman"/>
              </w:rPr>
            </w:pPr>
            <w:r w:rsidRPr="00A16DCC">
              <w:rPr>
                <w:rFonts w:ascii="Times New Roman" w:hAnsi="Times New Roman" w:cs="Times New Roman"/>
              </w:rPr>
              <w:t>1.25 [0.88, 1.53]</w:t>
            </w:r>
          </w:p>
        </w:tc>
      </w:tr>
      <w:tr w:rsidR="00D74B0F" w:rsidRPr="00105ED3" w14:paraId="5765EB12" w14:textId="77777777" w:rsidTr="003E74F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63"/>
        </w:trPr>
        <w:tc>
          <w:tcPr>
            <w:tcW w:w="2822" w:type="pct"/>
          </w:tcPr>
          <w:p w14:paraId="32C918EA" w14:textId="60E92C4A" w:rsidR="00D74B0F" w:rsidRPr="00913204" w:rsidRDefault="00D74B0F" w:rsidP="00D74B0F">
            <w:pPr>
              <w:tabs>
                <w:tab w:val="left" w:pos="1010"/>
              </w:tabs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 w:rsidRPr="00913204">
              <w:rPr>
                <w:rFonts w:ascii="Times New Roman" w:hAnsi="Times New Roman" w:cs="Times New Roman"/>
              </w:rPr>
              <w:t>erritin</w:t>
            </w:r>
            <w:r>
              <w:rPr>
                <w:rFonts w:ascii="Times New Roman" w:hAnsi="Times New Roman" w:cs="Times New Roman" w:hint="eastAsia"/>
              </w:rPr>
              <w:t xml:space="preserve">, ng/ml </w:t>
            </w:r>
          </w:p>
        </w:tc>
        <w:tc>
          <w:tcPr>
            <w:tcW w:w="2178" w:type="pct"/>
          </w:tcPr>
          <w:p w14:paraId="67CDA5FE" w14:textId="77777777" w:rsidR="00D74B0F" w:rsidRPr="00913204" w:rsidRDefault="00D74B0F" w:rsidP="00D74B0F">
            <w:pPr>
              <w:rPr>
                <w:rFonts w:ascii="Times New Roman" w:hAnsi="Times New Roman" w:cs="Times New Roman"/>
              </w:rPr>
            </w:pPr>
            <w:r w:rsidRPr="00913204">
              <w:rPr>
                <w:rFonts w:ascii="Times New Roman" w:hAnsi="Times New Roman" w:cs="Times New Roman"/>
              </w:rPr>
              <w:t>695.80 [297.70, 1178.00]</w:t>
            </w:r>
          </w:p>
        </w:tc>
      </w:tr>
      <w:tr w:rsidR="00D74B0F" w:rsidRPr="00105ED3" w14:paraId="51BEE681" w14:textId="77777777" w:rsidTr="003E74F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63"/>
        </w:trPr>
        <w:tc>
          <w:tcPr>
            <w:tcW w:w="2822" w:type="pct"/>
          </w:tcPr>
          <w:p w14:paraId="7BF7FDA8" w14:textId="1E4B97DC" w:rsidR="00D74B0F" w:rsidRPr="00913204" w:rsidRDefault="00D74B0F" w:rsidP="00D74B0F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913204">
              <w:rPr>
                <w:rFonts w:ascii="Times New Roman" w:hAnsi="Times New Roman" w:cs="Times New Roman"/>
              </w:rPr>
              <w:t>EPO</w:t>
            </w:r>
            <w:r>
              <w:rPr>
                <w:rFonts w:ascii="Times New Roman" w:hAnsi="Times New Roman" w:cs="Times New Roman" w:hint="eastAsia"/>
              </w:rPr>
              <w:t>, U/L</w:t>
            </w:r>
          </w:p>
        </w:tc>
        <w:tc>
          <w:tcPr>
            <w:tcW w:w="2178" w:type="pct"/>
          </w:tcPr>
          <w:p w14:paraId="73CB1A5A" w14:textId="77777777" w:rsidR="00D74B0F" w:rsidRPr="00913204" w:rsidRDefault="00D74B0F" w:rsidP="00D74B0F">
            <w:pPr>
              <w:rPr>
                <w:rFonts w:ascii="Times New Roman" w:hAnsi="Times New Roman" w:cs="Times New Roman"/>
              </w:rPr>
            </w:pPr>
            <w:r w:rsidRPr="00913204">
              <w:rPr>
                <w:rFonts w:ascii="Times New Roman" w:hAnsi="Times New Roman" w:cs="Times New Roman"/>
              </w:rPr>
              <w:t>758.00 [368.38, 765.00]</w:t>
            </w:r>
          </w:p>
        </w:tc>
      </w:tr>
      <w:tr w:rsidR="00D74B0F" w:rsidRPr="00105ED3" w14:paraId="4600E946" w14:textId="77777777" w:rsidTr="003E74F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63"/>
        </w:trPr>
        <w:tc>
          <w:tcPr>
            <w:tcW w:w="2822" w:type="pct"/>
          </w:tcPr>
          <w:p w14:paraId="239DCDCA" w14:textId="73F986C2" w:rsidR="00D74B0F" w:rsidRPr="00913204" w:rsidRDefault="00D74B0F" w:rsidP="00D74B0F">
            <w:pPr>
              <w:ind w:firstLineChars="100" w:firstLine="210"/>
              <w:rPr>
                <w:rFonts w:ascii="Times New Roman" w:hAnsi="Times New Roman" w:cs="Times New Roman"/>
              </w:rPr>
            </w:pPr>
            <w:proofErr w:type="spellStart"/>
            <w:r w:rsidRPr="00913204">
              <w:rPr>
                <w:rFonts w:ascii="Times New Roman" w:hAnsi="Times New Roman" w:cs="Times New Roman"/>
              </w:rPr>
              <w:t>sTfR</w:t>
            </w:r>
            <w:proofErr w:type="spellEnd"/>
            <w:r>
              <w:rPr>
                <w:rFonts w:ascii="Times New Roman" w:hAnsi="Times New Roman" w:cs="Times New Roman" w:hint="eastAsia"/>
              </w:rPr>
              <w:t>, %</w:t>
            </w:r>
          </w:p>
        </w:tc>
        <w:tc>
          <w:tcPr>
            <w:tcW w:w="2178" w:type="pct"/>
          </w:tcPr>
          <w:p w14:paraId="77EC7993" w14:textId="0517F0E1" w:rsidR="00D74B0F" w:rsidRPr="00913204" w:rsidRDefault="00D74B0F" w:rsidP="00D74B0F">
            <w:pPr>
              <w:rPr>
                <w:rFonts w:ascii="Times New Roman" w:hAnsi="Times New Roman" w:cs="Times New Roman"/>
              </w:rPr>
            </w:pPr>
            <w:r w:rsidRPr="00913204">
              <w:rPr>
                <w:rFonts w:ascii="Times New Roman" w:hAnsi="Times New Roman" w:cs="Times New Roman"/>
              </w:rPr>
              <w:t>55</w:t>
            </w:r>
            <w:r>
              <w:rPr>
                <w:rFonts w:ascii="Times New Roman" w:hAnsi="Times New Roman" w:cs="Times New Roman" w:hint="eastAsia"/>
              </w:rPr>
              <w:t>.00</w:t>
            </w:r>
            <w:r w:rsidRPr="00913204">
              <w:rPr>
                <w:rFonts w:ascii="Times New Roman" w:hAnsi="Times New Roman" w:cs="Times New Roman"/>
              </w:rPr>
              <w:t xml:space="preserve"> [41</w:t>
            </w:r>
            <w:r>
              <w:rPr>
                <w:rFonts w:ascii="Times New Roman" w:hAnsi="Times New Roman" w:cs="Times New Roman" w:hint="eastAsia"/>
              </w:rPr>
              <w:t>.00</w:t>
            </w:r>
            <w:r w:rsidRPr="00913204">
              <w:rPr>
                <w:rFonts w:ascii="Times New Roman" w:hAnsi="Times New Roman" w:cs="Times New Roman"/>
              </w:rPr>
              <w:t>, 66</w:t>
            </w:r>
            <w:r>
              <w:rPr>
                <w:rFonts w:ascii="Times New Roman" w:hAnsi="Times New Roman" w:cs="Times New Roman" w:hint="eastAsia"/>
              </w:rPr>
              <w:t>.00</w:t>
            </w:r>
            <w:r w:rsidRPr="00913204">
              <w:rPr>
                <w:rFonts w:ascii="Times New Roman" w:hAnsi="Times New Roman" w:cs="Times New Roman"/>
              </w:rPr>
              <w:t>]</w:t>
            </w:r>
          </w:p>
        </w:tc>
      </w:tr>
      <w:tr w:rsidR="00D74B0F" w:rsidRPr="00105ED3" w14:paraId="0CA9D835" w14:textId="77777777" w:rsidTr="003E74F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63"/>
        </w:trPr>
        <w:tc>
          <w:tcPr>
            <w:tcW w:w="2822" w:type="pct"/>
          </w:tcPr>
          <w:p w14:paraId="2C01F96C" w14:textId="1E2ACAAD" w:rsidR="00D74B0F" w:rsidRPr="00913204" w:rsidRDefault="00D74B0F" w:rsidP="00D74B0F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913204">
              <w:rPr>
                <w:rFonts w:ascii="Times New Roman" w:hAnsi="Times New Roman" w:cs="Times New Roman"/>
              </w:rPr>
              <w:t>ALT</w:t>
            </w:r>
            <w:r>
              <w:rPr>
                <w:rFonts w:ascii="Times New Roman" w:hAnsi="Times New Roman" w:cs="Times New Roman" w:hint="eastAsia"/>
              </w:rPr>
              <w:t>, U/L</w:t>
            </w:r>
          </w:p>
        </w:tc>
        <w:tc>
          <w:tcPr>
            <w:tcW w:w="2178" w:type="pct"/>
          </w:tcPr>
          <w:p w14:paraId="62CA79A7" w14:textId="77777777" w:rsidR="00D74B0F" w:rsidRPr="00913204" w:rsidRDefault="00D74B0F" w:rsidP="00D74B0F">
            <w:pPr>
              <w:rPr>
                <w:rFonts w:ascii="Times New Roman" w:hAnsi="Times New Roman" w:cs="Times New Roman"/>
              </w:rPr>
            </w:pPr>
            <w:r w:rsidRPr="00913204">
              <w:rPr>
                <w:rFonts w:ascii="Times New Roman" w:hAnsi="Times New Roman" w:cs="Times New Roman"/>
              </w:rPr>
              <w:t>27.10 [13.10, 55.37]</w:t>
            </w:r>
          </w:p>
        </w:tc>
      </w:tr>
      <w:tr w:rsidR="00D74B0F" w:rsidRPr="00105ED3" w14:paraId="4D2D3E83" w14:textId="77777777" w:rsidTr="003E74F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63"/>
        </w:trPr>
        <w:tc>
          <w:tcPr>
            <w:tcW w:w="2822" w:type="pct"/>
          </w:tcPr>
          <w:p w14:paraId="6AD8293E" w14:textId="1756C026" w:rsidR="00D74B0F" w:rsidRPr="00913204" w:rsidRDefault="00D74B0F" w:rsidP="00D74B0F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913204">
              <w:rPr>
                <w:rFonts w:ascii="Times New Roman" w:hAnsi="Times New Roman" w:cs="Times New Roman"/>
              </w:rPr>
              <w:t>AST</w:t>
            </w:r>
            <w:r>
              <w:rPr>
                <w:rFonts w:ascii="Times New Roman" w:hAnsi="Times New Roman" w:cs="Times New Roman" w:hint="eastAsia"/>
              </w:rPr>
              <w:t>, U/L</w:t>
            </w:r>
          </w:p>
        </w:tc>
        <w:tc>
          <w:tcPr>
            <w:tcW w:w="2178" w:type="pct"/>
          </w:tcPr>
          <w:p w14:paraId="01B30E03" w14:textId="77777777" w:rsidR="00D74B0F" w:rsidRPr="00913204" w:rsidRDefault="00D74B0F" w:rsidP="00D74B0F">
            <w:pPr>
              <w:rPr>
                <w:rFonts w:ascii="Times New Roman" w:hAnsi="Times New Roman" w:cs="Times New Roman"/>
              </w:rPr>
            </w:pPr>
            <w:r w:rsidRPr="00913204">
              <w:rPr>
                <w:rFonts w:ascii="Times New Roman" w:hAnsi="Times New Roman" w:cs="Times New Roman"/>
              </w:rPr>
              <w:t>20.20 [14.70, 32.17]</w:t>
            </w:r>
          </w:p>
        </w:tc>
      </w:tr>
      <w:tr w:rsidR="00D74B0F" w:rsidRPr="00105ED3" w14:paraId="40165000" w14:textId="77777777" w:rsidTr="003E74F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63"/>
        </w:trPr>
        <w:tc>
          <w:tcPr>
            <w:tcW w:w="2822" w:type="pct"/>
          </w:tcPr>
          <w:p w14:paraId="5BC414FC" w14:textId="6B27B6A1" w:rsidR="00D74B0F" w:rsidRPr="00913204" w:rsidRDefault="00D74B0F" w:rsidP="00D74B0F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913204">
              <w:rPr>
                <w:rFonts w:ascii="Times New Roman" w:hAnsi="Times New Roman" w:cs="Times New Roman"/>
              </w:rPr>
              <w:t>TBIL</w:t>
            </w:r>
            <w:r>
              <w:rPr>
                <w:rFonts w:ascii="Times New Roman" w:hAnsi="Times New Roman" w:cs="Times New Roman" w:hint="eastAsia"/>
              </w:rPr>
              <w:t xml:space="preserve">, </w:t>
            </w:r>
            <w:bookmarkStart w:id="1" w:name="OLE_LINK13"/>
            <w:r>
              <w:rPr>
                <w:rFonts w:ascii="Times New Roman" w:hAnsi="Times New Roman" w:cs="Times New Roman" w:hint="eastAsia"/>
              </w:rPr>
              <w:t>μ</w:t>
            </w:r>
            <w:r>
              <w:rPr>
                <w:rFonts w:ascii="Times New Roman" w:hAnsi="Times New Roman" w:cs="Times New Roman" w:hint="eastAsia"/>
              </w:rPr>
              <w:t>mol/L</w:t>
            </w:r>
            <w:bookmarkEnd w:id="1"/>
            <w:r w:rsidRPr="00913204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178" w:type="pct"/>
          </w:tcPr>
          <w:p w14:paraId="0C65FFE3" w14:textId="77777777" w:rsidR="00D74B0F" w:rsidRPr="00913204" w:rsidRDefault="00D74B0F" w:rsidP="00D74B0F">
            <w:pPr>
              <w:rPr>
                <w:rFonts w:ascii="Times New Roman" w:hAnsi="Times New Roman" w:cs="Times New Roman"/>
              </w:rPr>
            </w:pPr>
            <w:r w:rsidRPr="00913204">
              <w:rPr>
                <w:rFonts w:ascii="Times New Roman" w:hAnsi="Times New Roman" w:cs="Times New Roman"/>
              </w:rPr>
              <w:t xml:space="preserve">13.70 [11.35, 19.85]  </w:t>
            </w:r>
          </w:p>
        </w:tc>
      </w:tr>
      <w:tr w:rsidR="00D74B0F" w:rsidRPr="00105ED3" w14:paraId="6CC68CB3" w14:textId="77777777" w:rsidTr="003E74F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63"/>
        </w:trPr>
        <w:tc>
          <w:tcPr>
            <w:tcW w:w="2822" w:type="pct"/>
          </w:tcPr>
          <w:p w14:paraId="3307F41B" w14:textId="3E10B3A8" w:rsidR="00D74B0F" w:rsidRPr="00913204" w:rsidRDefault="00D74B0F" w:rsidP="00D74B0F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913204">
              <w:rPr>
                <w:rFonts w:ascii="Times New Roman" w:hAnsi="Times New Roman" w:cs="Times New Roman"/>
              </w:rPr>
              <w:t>Cr</w:t>
            </w:r>
            <w:r>
              <w:rPr>
                <w:rFonts w:ascii="Times New Roman" w:hAnsi="Times New Roman" w:cs="Times New Roman" w:hint="eastAsia"/>
              </w:rPr>
              <w:t xml:space="preserve">, </w:t>
            </w:r>
            <w:r>
              <w:rPr>
                <w:rFonts w:ascii="Times New Roman" w:hAnsi="Times New Roman" w:cs="Times New Roman" w:hint="eastAsia"/>
              </w:rPr>
              <w:t>μ</w:t>
            </w:r>
            <w:r>
              <w:rPr>
                <w:rFonts w:ascii="Times New Roman" w:hAnsi="Times New Roman" w:cs="Times New Roman" w:hint="eastAsia"/>
              </w:rPr>
              <w:t>mol/L</w:t>
            </w:r>
          </w:p>
        </w:tc>
        <w:tc>
          <w:tcPr>
            <w:tcW w:w="2178" w:type="pct"/>
          </w:tcPr>
          <w:p w14:paraId="532C7D0F" w14:textId="77777777" w:rsidR="00D74B0F" w:rsidRPr="00913204" w:rsidRDefault="00D74B0F" w:rsidP="00D74B0F">
            <w:pPr>
              <w:rPr>
                <w:rFonts w:ascii="Times New Roman" w:hAnsi="Times New Roman" w:cs="Times New Roman"/>
              </w:rPr>
            </w:pPr>
            <w:r w:rsidRPr="00913204">
              <w:rPr>
                <w:rFonts w:ascii="Times New Roman" w:hAnsi="Times New Roman" w:cs="Times New Roman"/>
              </w:rPr>
              <w:t xml:space="preserve">60.90 [51.23, 74.68]   </w:t>
            </w:r>
          </w:p>
        </w:tc>
      </w:tr>
      <w:tr w:rsidR="00D74B0F" w:rsidRPr="00105ED3" w14:paraId="3148031A" w14:textId="77777777" w:rsidTr="005C65C9">
        <w:trPr>
          <w:trHeight w:val="163"/>
        </w:trPr>
        <w:tc>
          <w:tcPr>
            <w:tcW w:w="2822" w:type="pct"/>
            <w:tcBorders>
              <w:top w:val="nil"/>
              <w:left w:val="nil"/>
              <w:bottom w:val="nil"/>
              <w:right w:val="nil"/>
            </w:tcBorders>
          </w:tcPr>
          <w:p w14:paraId="1810B095" w14:textId="77777777" w:rsidR="00D74B0F" w:rsidRPr="00105ED3" w:rsidRDefault="00D74B0F" w:rsidP="00D74B0F">
            <w:pPr>
              <w:rPr>
                <w:rFonts w:ascii="Times New Roman" w:hAnsi="Times New Roman" w:cs="Times New Roman"/>
              </w:rPr>
            </w:pPr>
            <w:r w:rsidRPr="00105ED3">
              <w:rPr>
                <w:rFonts w:ascii="Times New Roman" w:hAnsi="Times New Roman" w:cs="Times New Roman"/>
              </w:rPr>
              <w:t>PNH clone size category</w:t>
            </w:r>
            <w:r>
              <w:rPr>
                <w:rFonts w:ascii="Times New Roman" w:hAnsi="Times New Roman" w:cs="Times New Roman" w:hint="eastAsia"/>
              </w:rPr>
              <w:t xml:space="preserve">, </w:t>
            </w:r>
            <w:r w:rsidRPr="00105ED3">
              <w:rPr>
                <w:rFonts w:ascii="Times New Roman" w:hAnsi="Times New Roman" w:cs="Times New Roman"/>
              </w:rPr>
              <w:t>n (%)</w:t>
            </w:r>
          </w:p>
        </w:tc>
        <w:tc>
          <w:tcPr>
            <w:tcW w:w="2178" w:type="pct"/>
            <w:tcBorders>
              <w:top w:val="nil"/>
              <w:left w:val="nil"/>
              <w:bottom w:val="nil"/>
              <w:right w:val="nil"/>
            </w:tcBorders>
          </w:tcPr>
          <w:p w14:paraId="5352F9DA" w14:textId="77777777" w:rsidR="00D74B0F" w:rsidRPr="00105ED3" w:rsidRDefault="00D74B0F" w:rsidP="00D74B0F">
            <w:pPr>
              <w:rPr>
                <w:rFonts w:ascii="Times New Roman" w:hAnsi="Times New Roman" w:cs="Times New Roman"/>
              </w:rPr>
            </w:pPr>
          </w:p>
        </w:tc>
      </w:tr>
      <w:tr w:rsidR="00D74B0F" w:rsidRPr="00105ED3" w14:paraId="18690E50" w14:textId="77777777" w:rsidTr="005C65C9">
        <w:trPr>
          <w:trHeight w:val="163"/>
        </w:trPr>
        <w:tc>
          <w:tcPr>
            <w:tcW w:w="2822" w:type="pct"/>
            <w:tcBorders>
              <w:top w:val="nil"/>
              <w:left w:val="nil"/>
              <w:bottom w:val="nil"/>
              <w:right w:val="nil"/>
            </w:tcBorders>
          </w:tcPr>
          <w:p w14:paraId="32ABCD4B" w14:textId="77777777" w:rsidR="00D74B0F" w:rsidRPr="00105ED3" w:rsidRDefault="00D74B0F" w:rsidP="00D74B0F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105ED3">
              <w:rPr>
                <w:rFonts w:ascii="Times New Roman" w:hAnsi="Times New Roman" w:cs="Times New Roman"/>
              </w:rPr>
              <w:t>&lt;1%</w:t>
            </w:r>
          </w:p>
        </w:tc>
        <w:tc>
          <w:tcPr>
            <w:tcW w:w="2178" w:type="pct"/>
            <w:tcBorders>
              <w:top w:val="nil"/>
              <w:left w:val="nil"/>
              <w:bottom w:val="nil"/>
              <w:right w:val="nil"/>
            </w:tcBorders>
          </w:tcPr>
          <w:p w14:paraId="03EF8FB7" w14:textId="77777777" w:rsidR="00D74B0F" w:rsidRPr="00105ED3" w:rsidRDefault="00D74B0F" w:rsidP="00D74B0F">
            <w:pPr>
              <w:rPr>
                <w:rFonts w:ascii="Times New Roman" w:hAnsi="Times New Roman" w:cs="Times New Roman"/>
              </w:rPr>
            </w:pPr>
            <w:r w:rsidRPr="00105ED3">
              <w:rPr>
                <w:rFonts w:ascii="Times New Roman" w:hAnsi="Times New Roman" w:cs="Times New Roman"/>
              </w:rPr>
              <w:t>34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105ED3">
              <w:rPr>
                <w:rFonts w:ascii="Times New Roman" w:hAnsi="Times New Roman" w:cs="Times New Roman"/>
              </w:rPr>
              <w:t>81.0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</w:tr>
      <w:tr w:rsidR="00D74B0F" w:rsidRPr="00105ED3" w14:paraId="367D95D1" w14:textId="77777777" w:rsidTr="005C65C9">
        <w:trPr>
          <w:trHeight w:val="163"/>
        </w:trPr>
        <w:tc>
          <w:tcPr>
            <w:tcW w:w="2822" w:type="pct"/>
            <w:tcBorders>
              <w:top w:val="nil"/>
              <w:left w:val="nil"/>
              <w:bottom w:val="nil"/>
              <w:right w:val="nil"/>
            </w:tcBorders>
          </w:tcPr>
          <w:p w14:paraId="1156DAB2" w14:textId="77777777" w:rsidR="00D74B0F" w:rsidRPr="00105ED3" w:rsidRDefault="00D74B0F" w:rsidP="00D74B0F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105ED3">
              <w:rPr>
                <w:rFonts w:ascii="Times New Roman" w:hAnsi="Times New Roman" w:cs="Times New Roman"/>
              </w:rPr>
              <w:t>≥1%</w:t>
            </w:r>
          </w:p>
        </w:tc>
        <w:tc>
          <w:tcPr>
            <w:tcW w:w="2178" w:type="pct"/>
            <w:tcBorders>
              <w:top w:val="nil"/>
              <w:left w:val="nil"/>
              <w:bottom w:val="nil"/>
              <w:right w:val="nil"/>
            </w:tcBorders>
          </w:tcPr>
          <w:p w14:paraId="4C10AB04" w14:textId="77777777" w:rsidR="00D74B0F" w:rsidRPr="00105ED3" w:rsidRDefault="00D74B0F" w:rsidP="00D74B0F">
            <w:pPr>
              <w:rPr>
                <w:rFonts w:ascii="Times New Roman" w:hAnsi="Times New Roman" w:cs="Times New Roman"/>
              </w:rPr>
            </w:pPr>
            <w:r w:rsidRPr="00105ED3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105ED3">
              <w:rPr>
                <w:rFonts w:ascii="Times New Roman" w:hAnsi="Times New Roman" w:cs="Times New Roman"/>
              </w:rPr>
              <w:t>19.0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</w:tr>
      <w:tr w:rsidR="00D74B0F" w:rsidRPr="00105ED3" w14:paraId="33BF6899" w14:textId="77777777" w:rsidTr="005C65C9">
        <w:trPr>
          <w:trHeight w:val="272"/>
        </w:trPr>
        <w:tc>
          <w:tcPr>
            <w:tcW w:w="2822" w:type="pct"/>
            <w:tcBorders>
              <w:top w:val="nil"/>
              <w:left w:val="nil"/>
              <w:bottom w:val="nil"/>
              <w:right w:val="nil"/>
            </w:tcBorders>
          </w:tcPr>
          <w:p w14:paraId="0AE932D8" w14:textId="77777777" w:rsidR="00D74B0F" w:rsidRPr="00105ED3" w:rsidRDefault="00D74B0F" w:rsidP="00D74B0F">
            <w:pPr>
              <w:rPr>
                <w:rFonts w:ascii="Times New Roman" w:hAnsi="Times New Roman" w:cs="Times New Roman"/>
              </w:rPr>
            </w:pPr>
            <w:bookmarkStart w:id="2" w:name="_Hlk168236348"/>
            <w:r w:rsidRPr="00424345">
              <w:rPr>
                <w:rFonts w:ascii="Times New Roman" w:hAnsi="Times New Roman" w:cs="Times New Roman"/>
              </w:rPr>
              <w:t>Chromosomal abnormalities</w:t>
            </w:r>
            <w:bookmarkEnd w:id="2"/>
            <w:r>
              <w:rPr>
                <w:rFonts w:ascii="Times New Roman" w:hAnsi="Times New Roman" w:cs="Times New Roman" w:hint="eastAsia"/>
              </w:rPr>
              <w:t>*</w:t>
            </w:r>
            <w:r w:rsidRPr="00424345">
              <w:rPr>
                <w:rFonts w:ascii="Times New Roman" w:hAnsi="Times New Roman" w:cs="Times New Roman"/>
              </w:rPr>
              <w:t>, n (%)</w:t>
            </w:r>
          </w:p>
        </w:tc>
        <w:tc>
          <w:tcPr>
            <w:tcW w:w="2178" w:type="pct"/>
            <w:tcBorders>
              <w:top w:val="nil"/>
              <w:left w:val="nil"/>
              <w:bottom w:val="nil"/>
              <w:right w:val="nil"/>
            </w:tcBorders>
          </w:tcPr>
          <w:p w14:paraId="2F5039A0" w14:textId="2A5450FF" w:rsidR="00D74B0F" w:rsidRPr="00105ED3" w:rsidRDefault="002D409C" w:rsidP="00D74B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3(7.9)</w:t>
            </w:r>
          </w:p>
        </w:tc>
      </w:tr>
      <w:tr w:rsidR="00D74B0F" w:rsidRPr="00105ED3" w14:paraId="62B988D4" w14:textId="77777777" w:rsidTr="005C65C9">
        <w:trPr>
          <w:trHeight w:val="272"/>
        </w:trPr>
        <w:tc>
          <w:tcPr>
            <w:tcW w:w="2822" w:type="pct"/>
            <w:tcBorders>
              <w:top w:val="nil"/>
              <w:left w:val="nil"/>
              <w:bottom w:val="nil"/>
              <w:right w:val="nil"/>
            </w:tcBorders>
          </w:tcPr>
          <w:p w14:paraId="511C7545" w14:textId="77777777" w:rsidR="00D74B0F" w:rsidRDefault="00D74B0F" w:rsidP="00D74B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Hepatic conditions, n (%)</w:t>
            </w:r>
          </w:p>
        </w:tc>
        <w:tc>
          <w:tcPr>
            <w:tcW w:w="2178" w:type="pct"/>
            <w:tcBorders>
              <w:top w:val="nil"/>
              <w:left w:val="nil"/>
              <w:bottom w:val="nil"/>
              <w:right w:val="nil"/>
            </w:tcBorders>
          </w:tcPr>
          <w:p w14:paraId="4BCBC10A" w14:textId="77777777" w:rsidR="00D74B0F" w:rsidRPr="00105ED3" w:rsidRDefault="00D74B0F" w:rsidP="00D74B0F">
            <w:pPr>
              <w:rPr>
                <w:rFonts w:ascii="Times New Roman" w:hAnsi="Times New Roman" w:cs="Times New Roman"/>
              </w:rPr>
            </w:pPr>
          </w:p>
        </w:tc>
      </w:tr>
      <w:tr w:rsidR="00D74B0F" w:rsidRPr="00105ED3" w14:paraId="221ED5A5" w14:textId="77777777" w:rsidTr="005C65C9">
        <w:trPr>
          <w:trHeight w:val="272"/>
        </w:trPr>
        <w:tc>
          <w:tcPr>
            <w:tcW w:w="2822" w:type="pct"/>
            <w:tcBorders>
              <w:top w:val="nil"/>
              <w:left w:val="nil"/>
              <w:bottom w:val="nil"/>
              <w:right w:val="nil"/>
            </w:tcBorders>
          </w:tcPr>
          <w:p w14:paraId="02C311F3" w14:textId="77777777" w:rsidR="00D74B0F" w:rsidRPr="00105ED3" w:rsidRDefault="00D74B0F" w:rsidP="00D74B0F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105ED3">
              <w:rPr>
                <w:rFonts w:ascii="Times New Roman" w:hAnsi="Times New Roman" w:cs="Times New Roman"/>
              </w:rPr>
              <w:t>Hepatitis associated SAA</w:t>
            </w:r>
          </w:p>
        </w:tc>
        <w:tc>
          <w:tcPr>
            <w:tcW w:w="2178" w:type="pct"/>
            <w:tcBorders>
              <w:top w:val="nil"/>
              <w:left w:val="nil"/>
              <w:bottom w:val="nil"/>
              <w:right w:val="nil"/>
            </w:tcBorders>
          </w:tcPr>
          <w:p w14:paraId="10943E18" w14:textId="5C541E90" w:rsidR="00D74B0F" w:rsidRPr="00105ED3" w:rsidRDefault="00D74B0F" w:rsidP="00D74B0F">
            <w:pPr>
              <w:rPr>
                <w:rFonts w:ascii="Times New Roman" w:hAnsi="Times New Roman" w:cs="Times New Roman"/>
              </w:rPr>
            </w:pPr>
            <w:r w:rsidRPr="00105ED3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 w:hint="eastAsia"/>
              </w:rPr>
              <w:t>(11.9)</w:t>
            </w:r>
          </w:p>
        </w:tc>
      </w:tr>
      <w:tr w:rsidR="00D74B0F" w:rsidRPr="00105ED3" w14:paraId="025BCC57" w14:textId="77777777" w:rsidTr="005C65C9">
        <w:trPr>
          <w:trHeight w:val="272"/>
        </w:trPr>
        <w:tc>
          <w:tcPr>
            <w:tcW w:w="2822" w:type="pct"/>
            <w:tcBorders>
              <w:top w:val="nil"/>
              <w:left w:val="nil"/>
              <w:bottom w:val="nil"/>
              <w:right w:val="nil"/>
            </w:tcBorders>
          </w:tcPr>
          <w:p w14:paraId="13F6EAE5" w14:textId="6D9C1FEE" w:rsidR="00D74B0F" w:rsidRPr="00105ED3" w:rsidRDefault="00D74B0F" w:rsidP="00D74B0F">
            <w:pPr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 w:rsidRPr="00B006F3">
              <w:rPr>
                <w:rFonts w:ascii="Times New Roman" w:hAnsi="Times New Roman" w:cs="Times New Roman"/>
              </w:rPr>
              <w:t>rug-related liver damage</w:t>
            </w:r>
          </w:p>
        </w:tc>
        <w:tc>
          <w:tcPr>
            <w:tcW w:w="2178" w:type="pct"/>
            <w:tcBorders>
              <w:top w:val="nil"/>
              <w:left w:val="nil"/>
              <w:bottom w:val="nil"/>
              <w:right w:val="nil"/>
            </w:tcBorders>
          </w:tcPr>
          <w:p w14:paraId="029DFF67" w14:textId="2E774269" w:rsidR="00D74B0F" w:rsidRPr="00105ED3" w:rsidRDefault="00D74B0F" w:rsidP="00D74B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 w:rsidRPr="00D03ABD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14.3</w:t>
            </w:r>
            <w:r w:rsidRPr="00D03ABD">
              <w:rPr>
                <w:rFonts w:ascii="Times New Roman" w:hAnsi="Times New Roman" w:cs="Times New Roman"/>
              </w:rPr>
              <w:t>)</w:t>
            </w:r>
          </w:p>
        </w:tc>
      </w:tr>
      <w:tr w:rsidR="00D74B0F" w:rsidRPr="00105ED3" w14:paraId="0B673CD3" w14:textId="77777777" w:rsidTr="005C65C9">
        <w:trPr>
          <w:trHeight w:val="272"/>
        </w:trPr>
        <w:tc>
          <w:tcPr>
            <w:tcW w:w="2822" w:type="pct"/>
            <w:tcBorders>
              <w:top w:val="nil"/>
              <w:left w:val="nil"/>
              <w:bottom w:val="nil"/>
              <w:right w:val="nil"/>
            </w:tcBorders>
          </w:tcPr>
          <w:p w14:paraId="16BAE8BF" w14:textId="77777777" w:rsidR="00D74B0F" w:rsidRPr="00105ED3" w:rsidRDefault="00D74B0F" w:rsidP="00D74B0F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105ED3">
              <w:rPr>
                <w:rFonts w:ascii="Times New Roman" w:hAnsi="Times New Roman" w:cs="Times New Roman"/>
              </w:rPr>
              <w:t>Patients with chronic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105ED3">
              <w:rPr>
                <w:rFonts w:ascii="Times New Roman" w:hAnsi="Times New Roman" w:cs="Times New Roman"/>
              </w:rPr>
              <w:t>active hepatitis B</w:t>
            </w:r>
          </w:p>
        </w:tc>
        <w:tc>
          <w:tcPr>
            <w:tcW w:w="2178" w:type="pct"/>
            <w:tcBorders>
              <w:top w:val="nil"/>
              <w:left w:val="nil"/>
              <w:bottom w:val="nil"/>
              <w:right w:val="nil"/>
            </w:tcBorders>
          </w:tcPr>
          <w:p w14:paraId="1B7FA846" w14:textId="4D97BD8A" w:rsidR="00D74B0F" w:rsidRPr="00105ED3" w:rsidRDefault="00D74B0F" w:rsidP="00D74B0F">
            <w:pPr>
              <w:rPr>
                <w:rFonts w:ascii="Times New Roman" w:hAnsi="Times New Roman" w:cs="Times New Roman"/>
              </w:rPr>
            </w:pPr>
            <w:r w:rsidRPr="00105ED3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 w:hint="eastAsia"/>
              </w:rPr>
              <w:t>(4.8)</w:t>
            </w:r>
          </w:p>
        </w:tc>
      </w:tr>
      <w:tr w:rsidR="00D74B0F" w:rsidRPr="00105ED3" w14:paraId="2BA05C41" w14:textId="77777777" w:rsidTr="005C65C9">
        <w:trPr>
          <w:trHeight w:val="272"/>
        </w:trPr>
        <w:tc>
          <w:tcPr>
            <w:tcW w:w="2822" w:type="pct"/>
            <w:tcBorders>
              <w:top w:val="nil"/>
              <w:left w:val="nil"/>
              <w:bottom w:val="nil"/>
              <w:right w:val="nil"/>
            </w:tcBorders>
          </w:tcPr>
          <w:p w14:paraId="12951F2E" w14:textId="77777777" w:rsidR="00D74B0F" w:rsidRPr="00105ED3" w:rsidRDefault="00D74B0F" w:rsidP="00D74B0F">
            <w:pPr>
              <w:rPr>
                <w:rFonts w:ascii="Times New Roman" w:hAnsi="Times New Roman" w:cs="Times New Roman"/>
              </w:rPr>
            </w:pPr>
            <w:r w:rsidRPr="00D03ABD">
              <w:rPr>
                <w:rFonts w:ascii="Times New Roman" w:hAnsi="Times New Roman" w:cs="Times New Roman"/>
              </w:rPr>
              <w:t>Treatment of IST, n (%)</w:t>
            </w:r>
          </w:p>
        </w:tc>
        <w:tc>
          <w:tcPr>
            <w:tcW w:w="2178" w:type="pct"/>
            <w:tcBorders>
              <w:top w:val="nil"/>
              <w:left w:val="nil"/>
              <w:bottom w:val="nil"/>
              <w:right w:val="nil"/>
            </w:tcBorders>
          </w:tcPr>
          <w:p w14:paraId="7DD9E7D9" w14:textId="77777777" w:rsidR="00D74B0F" w:rsidRPr="00105ED3" w:rsidRDefault="00D74B0F" w:rsidP="00D74B0F">
            <w:pPr>
              <w:rPr>
                <w:rFonts w:ascii="Times New Roman" w:hAnsi="Times New Roman" w:cs="Times New Roman"/>
              </w:rPr>
            </w:pPr>
          </w:p>
        </w:tc>
      </w:tr>
      <w:tr w:rsidR="00D74B0F" w:rsidRPr="00105ED3" w14:paraId="52D52823" w14:textId="77777777" w:rsidTr="005C65C9">
        <w:trPr>
          <w:trHeight w:val="272"/>
        </w:trPr>
        <w:tc>
          <w:tcPr>
            <w:tcW w:w="2822" w:type="pct"/>
            <w:tcBorders>
              <w:top w:val="nil"/>
              <w:left w:val="nil"/>
              <w:bottom w:val="nil"/>
              <w:right w:val="nil"/>
            </w:tcBorders>
          </w:tcPr>
          <w:p w14:paraId="41FFFD29" w14:textId="5F7E8F6E" w:rsidR="00D74B0F" w:rsidRPr="00105ED3" w:rsidRDefault="00D74B0F" w:rsidP="00D74B0F">
            <w:pPr>
              <w:ind w:firstLineChars="100" w:firstLine="210"/>
              <w:rPr>
                <w:rFonts w:ascii="Times New Roman" w:hAnsi="Times New Roman" w:cs="Times New Roman"/>
              </w:rPr>
            </w:pPr>
            <w:proofErr w:type="spellStart"/>
            <w:r w:rsidRPr="00D03ABD">
              <w:rPr>
                <w:rFonts w:ascii="Times New Roman" w:hAnsi="Times New Roman" w:cs="Times New Roman"/>
              </w:rPr>
              <w:t>rATG+CsA</w:t>
            </w:r>
            <w:proofErr w:type="spellEnd"/>
          </w:p>
        </w:tc>
        <w:tc>
          <w:tcPr>
            <w:tcW w:w="2178" w:type="pct"/>
            <w:tcBorders>
              <w:top w:val="nil"/>
              <w:left w:val="nil"/>
              <w:bottom w:val="nil"/>
              <w:right w:val="nil"/>
            </w:tcBorders>
          </w:tcPr>
          <w:p w14:paraId="149FD5AE" w14:textId="5700FF6F" w:rsidR="00D74B0F" w:rsidRPr="00105ED3" w:rsidRDefault="00D74B0F" w:rsidP="00D74B0F">
            <w:pPr>
              <w:rPr>
                <w:rFonts w:ascii="Times New Roman" w:hAnsi="Times New Roman" w:cs="Times New Roman"/>
              </w:rPr>
            </w:pPr>
            <w:r w:rsidRPr="00D03ABD">
              <w:rPr>
                <w:rFonts w:ascii="Times New Roman" w:hAnsi="Times New Roman" w:cs="Times New Roman"/>
              </w:rPr>
              <w:t>3 (7.1)</w:t>
            </w:r>
          </w:p>
        </w:tc>
      </w:tr>
      <w:tr w:rsidR="00D74B0F" w:rsidRPr="00105ED3" w14:paraId="05326342" w14:textId="77777777" w:rsidTr="005C65C9">
        <w:trPr>
          <w:trHeight w:val="272"/>
        </w:trPr>
        <w:tc>
          <w:tcPr>
            <w:tcW w:w="2822" w:type="pct"/>
            <w:tcBorders>
              <w:top w:val="nil"/>
              <w:left w:val="nil"/>
              <w:bottom w:val="nil"/>
              <w:right w:val="nil"/>
            </w:tcBorders>
          </w:tcPr>
          <w:p w14:paraId="56719BD5" w14:textId="77777777" w:rsidR="00D74B0F" w:rsidRPr="00105ED3" w:rsidRDefault="00D74B0F" w:rsidP="00D74B0F">
            <w:pPr>
              <w:ind w:firstLineChars="100" w:firstLine="21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pALG+CsA</w:t>
            </w:r>
            <w:proofErr w:type="spellEnd"/>
          </w:p>
        </w:tc>
        <w:tc>
          <w:tcPr>
            <w:tcW w:w="2178" w:type="pct"/>
            <w:tcBorders>
              <w:top w:val="nil"/>
              <w:left w:val="nil"/>
              <w:bottom w:val="nil"/>
              <w:right w:val="nil"/>
            </w:tcBorders>
          </w:tcPr>
          <w:p w14:paraId="5F742167" w14:textId="08C98302" w:rsidR="00D74B0F" w:rsidRPr="00105ED3" w:rsidRDefault="00D74B0F" w:rsidP="00D74B0F">
            <w:pPr>
              <w:rPr>
                <w:rFonts w:ascii="Times New Roman" w:hAnsi="Times New Roman" w:cs="Times New Roman"/>
              </w:rPr>
            </w:pPr>
            <w:r w:rsidRPr="00D03ABD">
              <w:rPr>
                <w:rFonts w:ascii="Times New Roman" w:hAnsi="Times New Roman" w:cs="Times New Roman"/>
              </w:rPr>
              <w:t>39 (92.</w:t>
            </w:r>
            <w:r>
              <w:rPr>
                <w:rFonts w:ascii="Times New Roman" w:hAnsi="Times New Roman" w:cs="Times New Roman" w:hint="eastAsia"/>
              </w:rPr>
              <w:t>9</w:t>
            </w:r>
            <w:r w:rsidRPr="00D03ABD">
              <w:rPr>
                <w:rFonts w:ascii="Times New Roman" w:hAnsi="Times New Roman" w:cs="Times New Roman"/>
              </w:rPr>
              <w:t>)</w:t>
            </w:r>
          </w:p>
        </w:tc>
      </w:tr>
      <w:tr w:rsidR="00D74B0F" w:rsidRPr="00105ED3" w14:paraId="33CF695C" w14:textId="77777777" w:rsidTr="005C65C9">
        <w:trPr>
          <w:trHeight w:val="272"/>
        </w:trPr>
        <w:tc>
          <w:tcPr>
            <w:tcW w:w="2822" w:type="pct"/>
            <w:tcBorders>
              <w:top w:val="nil"/>
              <w:left w:val="nil"/>
              <w:bottom w:val="nil"/>
              <w:right w:val="nil"/>
            </w:tcBorders>
          </w:tcPr>
          <w:p w14:paraId="79169199" w14:textId="77777777" w:rsidR="00D74B0F" w:rsidRPr="00A16DCC" w:rsidRDefault="00D74B0F" w:rsidP="00D74B0F">
            <w:pPr>
              <w:rPr>
                <w:rFonts w:ascii="Times New Roman" w:hAnsi="Times New Roman" w:cs="Times New Roman"/>
              </w:rPr>
            </w:pPr>
            <w:r w:rsidRPr="00A16DCC">
              <w:rPr>
                <w:rFonts w:ascii="Times New Roman" w:hAnsi="Times New Roman" w:cs="Times New Roman"/>
              </w:rPr>
              <w:t>Interval Dis-ATG, median (IQR), months</w:t>
            </w:r>
          </w:p>
        </w:tc>
        <w:tc>
          <w:tcPr>
            <w:tcW w:w="2178" w:type="pct"/>
            <w:tcBorders>
              <w:top w:val="nil"/>
              <w:left w:val="nil"/>
              <w:bottom w:val="nil"/>
              <w:right w:val="nil"/>
            </w:tcBorders>
          </w:tcPr>
          <w:p w14:paraId="71DC8461" w14:textId="77777777" w:rsidR="00D74B0F" w:rsidRPr="00A16DCC" w:rsidRDefault="00D74B0F" w:rsidP="00D74B0F">
            <w:pPr>
              <w:rPr>
                <w:rFonts w:ascii="Times New Roman" w:hAnsi="Times New Roman" w:cs="Times New Roman"/>
              </w:rPr>
            </w:pPr>
            <w:r w:rsidRPr="00A16DCC">
              <w:rPr>
                <w:rFonts w:ascii="Times New Roman" w:hAnsi="Times New Roman" w:cs="Times New Roman"/>
              </w:rPr>
              <w:t>2.00 [1.00, 6.75]</w:t>
            </w:r>
          </w:p>
        </w:tc>
      </w:tr>
      <w:tr w:rsidR="00D74B0F" w:rsidRPr="00105ED3" w14:paraId="1DC06A5C" w14:textId="77777777" w:rsidTr="005C65C9">
        <w:trPr>
          <w:trHeight w:val="272"/>
        </w:trPr>
        <w:tc>
          <w:tcPr>
            <w:tcW w:w="2822" w:type="pct"/>
            <w:tcBorders>
              <w:top w:val="nil"/>
              <w:left w:val="nil"/>
              <w:bottom w:val="nil"/>
              <w:right w:val="nil"/>
            </w:tcBorders>
          </w:tcPr>
          <w:p w14:paraId="3709CC75" w14:textId="4343F5DF" w:rsidR="00D74B0F" w:rsidRPr="00A16DCC" w:rsidRDefault="00D74B0F" w:rsidP="00D74B0F">
            <w:pPr>
              <w:rPr>
                <w:rFonts w:ascii="Times New Roman" w:hAnsi="Times New Roman" w:cs="Times New Roman"/>
              </w:rPr>
            </w:pPr>
            <w:r w:rsidRPr="00A16DCC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="00202F49" w:rsidRPr="00202F49">
              <w:rPr>
                <w:rFonts w:ascii="Times New Roman" w:hAnsi="Times New Roman" w:cs="Times New Roman"/>
              </w:rPr>
              <w:t>≤</w:t>
            </w:r>
            <w:r>
              <w:rPr>
                <w:rFonts w:ascii="Times New Roman" w:hAnsi="Times New Roman" w:cs="Times New Roman" w:hint="eastAsia"/>
              </w:rPr>
              <w:t>6 months, n</w:t>
            </w:r>
            <w:r w:rsidR="00202F49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(%)</w:t>
            </w:r>
          </w:p>
        </w:tc>
        <w:tc>
          <w:tcPr>
            <w:tcW w:w="2178" w:type="pct"/>
            <w:tcBorders>
              <w:top w:val="nil"/>
              <w:left w:val="nil"/>
              <w:bottom w:val="nil"/>
              <w:right w:val="nil"/>
            </w:tcBorders>
          </w:tcPr>
          <w:p w14:paraId="0DF57CC6" w14:textId="34C5D959" w:rsidR="00D74B0F" w:rsidRPr="00A16DCC" w:rsidRDefault="00D74B0F" w:rsidP="00D74B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31(73.81)</w:t>
            </w:r>
          </w:p>
        </w:tc>
      </w:tr>
      <w:tr w:rsidR="00D74B0F" w:rsidRPr="00105ED3" w14:paraId="776431DD" w14:textId="77777777" w:rsidTr="005C65C9">
        <w:trPr>
          <w:trHeight w:val="272"/>
        </w:trPr>
        <w:tc>
          <w:tcPr>
            <w:tcW w:w="2822" w:type="pct"/>
            <w:tcBorders>
              <w:top w:val="nil"/>
              <w:left w:val="nil"/>
              <w:bottom w:val="nil"/>
              <w:right w:val="nil"/>
            </w:tcBorders>
          </w:tcPr>
          <w:p w14:paraId="79BD0843" w14:textId="1551594A" w:rsidR="00D74B0F" w:rsidRPr="00A16DCC" w:rsidRDefault="00D74B0F" w:rsidP="00D74B0F">
            <w:pPr>
              <w:rPr>
                <w:rFonts w:ascii="Times New Roman" w:hAnsi="Times New Roman" w:cs="Times New Roman"/>
              </w:rPr>
            </w:pPr>
            <w:r w:rsidRPr="00A16DCC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 w:hint="eastAsia"/>
              </w:rPr>
              <w:t>&gt;6</w:t>
            </w:r>
            <w:r w:rsidRPr="00A16DCC">
              <w:rPr>
                <w:rFonts w:ascii="Times New Roman" w:hAnsi="Times New Roman" w:cs="Times New Roman"/>
              </w:rPr>
              <w:t xml:space="preserve"> months, n (%)</w:t>
            </w:r>
          </w:p>
        </w:tc>
        <w:tc>
          <w:tcPr>
            <w:tcW w:w="2178" w:type="pct"/>
            <w:tcBorders>
              <w:top w:val="nil"/>
              <w:left w:val="nil"/>
              <w:bottom w:val="nil"/>
              <w:right w:val="nil"/>
            </w:tcBorders>
          </w:tcPr>
          <w:p w14:paraId="63F2DF0F" w14:textId="58CA2D69" w:rsidR="00D74B0F" w:rsidRPr="00A16DCC" w:rsidRDefault="00D74B0F" w:rsidP="00D74B0F">
            <w:pPr>
              <w:rPr>
                <w:rFonts w:ascii="Times New Roman" w:hAnsi="Times New Roman" w:cs="Times New Roman"/>
              </w:rPr>
            </w:pPr>
            <w:r w:rsidRPr="00A16DCC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</w:rPr>
              <w:t>1(26.19)</w:t>
            </w:r>
          </w:p>
        </w:tc>
      </w:tr>
      <w:tr w:rsidR="00D74B0F" w:rsidRPr="00105ED3" w14:paraId="6019932F" w14:textId="77777777" w:rsidTr="005C65C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2"/>
        </w:trPr>
        <w:tc>
          <w:tcPr>
            <w:tcW w:w="2822" w:type="pct"/>
          </w:tcPr>
          <w:p w14:paraId="59D9EF4F" w14:textId="77777777" w:rsidR="00D74B0F" w:rsidRPr="00A16DCC" w:rsidRDefault="00D74B0F" w:rsidP="00D74B0F">
            <w:pPr>
              <w:rPr>
                <w:rFonts w:ascii="Times New Roman" w:hAnsi="Times New Roman" w:cs="Times New Roman"/>
              </w:rPr>
            </w:pPr>
            <w:r w:rsidRPr="00A16DCC">
              <w:rPr>
                <w:rFonts w:ascii="Times New Roman" w:hAnsi="Times New Roman" w:cs="Times New Roman"/>
              </w:rPr>
              <w:t>AVA duration, median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A16DCC">
              <w:rPr>
                <w:rFonts w:ascii="Times New Roman" w:hAnsi="Times New Roman" w:cs="Times New Roman"/>
              </w:rPr>
              <w:t xml:space="preserve">(IQR), months  </w:t>
            </w:r>
          </w:p>
        </w:tc>
        <w:tc>
          <w:tcPr>
            <w:tcW w:w="2178" w:type="pct"/>
          </w:tcPr>
          <w:p w14:paraId="18BE85A4" w14:textId="77777777" w:rsidR="00D74B0F" w:rsidRPr="00A16DCC" w:rsidRDefault="00D74B0F" w:rsidP="00D74B0F">
            <w:pPr>
              <w:rPr>
                <w:rFonts w:ascii="Times New Roman" w:hAnsi="Times New Roman" w:cs="Times New Roman"/>
              </w:rPr>
            </w:pPr>
            <w:r w:rsidRPr="00A16DCC">
              <w:rPr>
                <w:rFonts w:ascii="Times New Roman" w:hAnsi="Times New Roman" w:cs="Times New Roman"/>
              </w:rPr>
              <w:t>12.00 [9.00, 12.00]</w:t>
            </w:r>
          </w:p>
        </w:tc>
      </w:tr>
      <w:tr w:rsidR="00D74B0F" w:rsidRPr="00105ED3" w14:paraId="5AA1C6B1" w14:textId="77777777" w:rsidTr="003E74F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2"/>
        </w:trPr>
        <w:tc>
          <w:tcPr>
            <w:tcW w:w="2822" w:type="pct"/>
            <w:tcBorders>
              <w:bottom w:val="single" w:sz="8" w:space="0" w:color="auto"/>
            </w:tcBorders>
          </w:tcPr>
          <w:p w14:paraId="50304B2A" w14:textId="77777777" w:rsidR="00D74B0F" w:rsidRPr="00A16DCC" w:rsidRDefault="00D74B0F" w:rsidP="00D74B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Follow-up time, median (IQR), months</w:t>
            </w:r>
          </w:p>
        </w:tc>
        <w:tc>
          <w:tcPr>
            <w:tcW w:w="2178" w:type="pct"/>
            <w:tcBorders>
              <w:bottom w:val="single" w:sz="8" w:space="0" w:color="auto"/>
            </w:tcBorders>
          </w:tcPr>
          <w:p w14:paraId="67C062F9" w14:textId="77777777" w:rsidR="00D74B0F" w:rsidRPr="00A16DCC" w:rsidRDefault="00D74B0F" w:rsidP="00D74B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13.50 [12.00, 25.00]</w:t>
            </w:r>
          </w:p>
        </w:tc>
      </w:tr>
    </w:tbl>
    <w:bookmarkEnd w:id="0"/>
    <w:p w14:paraId="052EB74D" w14:textId="54148F36" w:rsidR="005C65C9" w:rsidRDefault="005C65C9" w:rsidP="005C65C9">
      <w:pPr>
        <w:rPr>
          <w:rFonts w:ascii="Times New Roman" w:hAnsi="Times New Roman" w:cs="Times New Roman" w:hint="eastAsia"/>
        </w:rPr>
      </w:pPr>
      <w:r w:rsidRPr="00204F6C">
        <w:rPr>
          <w:rFonts w:ascii="Times New Roman" w:hAnsi="Times New Roman" w:cs="Times New Roman" w:hint="eastAsia"/>
          <w:b/>
          <w:bCs/>
        </w:rPr>
        <w:t>Abbreviations</w:t>
      </w:r>
      <w:r w:rsidRPr="00204F6C">
        <w:rPr>
          <w:rFonts w:ascii="Times New Roman" w:hAnsi="Times New Roman" w:cs="Times New Roman"/>
          <w:b/>
          <w:bCs/>
        </w:rPr>
        <w:t>:</w:t>
      </w:r>
      <w:r w:rsidRPr="00105ED3">
        <w:rPr>
          <w:rFonts w:ascii="Times New Roman" w:hAnsi="Times New Roman" w:cs="Times New Roman"/>
        </w:rPr>
        <w:t xml:space="preserve"> ALC, absolute lymphocyte count; </w:t>
      </w:r>
      <w:r w:rsidR="00EC5C42">
        <w:rPr>
          <w:rFonts w:ascii="Times New Roman" w:hAnsi="Times New Roman" w:cs="Times New Roman" w:hint="eastAsia"/>
        </w:rPr>
        <w:t>ALG,</w:t>
      </w:r>
      <w:r w:rsidR="00EC5C42" w:rsidRPr="00EC5C42">
        <w:rPr>
          <w:rFonts w:ascii="Times New Roman" w:hAnsi="Times New Roman" w:cs="Times New Roman"/>
        </w:rPr>
        <w:t xml:space="preserve"> antithymocyte globulin</w:t>
      </w:r>
      <w:r w:rsidR="00EC5C42">
        <w:rPr>
          <w:rFonts w:ascii="Times New Roman" w:hAnsi="Times New Roman" w:cs="Times New Roman" w:hint="eastAsia"/>
        </w:rPr>
        <w:t>;</w:t>
      </w:r>
      <w:r w:rsidR="00202F49">
        <w:rPr>
          <w:rFonts w:ascii="Times New Roman" w:hAnsi="Times New Roman" w:cs="Times New Roman" w:hint="eastAsia"/>
        </w:rPr>
        <w:t xml:space="preserve"> ALT, </w:t>
      </w:r>
      <w:r w:rsidR="00202F49" w:rsidRPr="00202F49">
        <w:rPr>
          <w:rFonts w:ascii="Times New Roman" w:hAnsi="Times New Roman" w:cs="Times New Roman"/>
        </w:rPr>
        <w:t>alanine transaminase</w:t>
      </w:r>
      <w:r w:rsidR="00202F49">
        <w:rPr>
          <w:rFonts w:ascii="Times New Roman" w:hAnsi="Times New Roman" w:cs="Times New Roman" w:hint="eastAsia"/>
        </w:rPr>
        <w:t xml:space="preserve">; </w:t>
      </w:r>
      <w:r w:rsidRPr="00105ED3">
        <w:rPr>
          <w:rFonts w:ascii="Times New Roman" w:hAnsi="Times New Roman" w:cs="Times New Roman"/>
        </w:rPr>
        <w:t xml:space="preserve">ANC, absolute neutrophil count; ARC, absolute reticulocyte count; </w:t>
      </w:r>
      <w:r w:rsidR="00202F49">
        <w:rPr>
          <w:rFonts w:ascii="Times New Roman" w:hAnsi="Times New Roman" w:cs="Times New Roman" w:hint="eastAsia"/>
        </w:rPr>
        <w:t>AST, a</w:t>
      </w:r>
      <w:r w:rsidR="00202F49" w:rsidRPr="00202F49">
        <w:rPr>
          <w:rFonts w:ascii="Times New Roman" w:hAnsi="Times New Roman" w:cs="Times New Roman"/>
        </w:rPr>
        <w:t>spartate transaminase</w:t>
      </w:r>
      <w:r w:rsidR="00202F49">
        <w:rPr>
          <w:rFonts w:ascii="Times New Roman" w:hAnsi="Times New Roman" w:cs="Times New Roman" w:hint="eastAsia"/>
        </w:rPr>
        <w:t xml:space="preserve">; </w:t>
      </w:r>
      <w:r w:rsidR="00EC5C42">
        <w:rPr>
          <w:rFonts w:ascii="Times New Roman" w:hAnsi="Times New Roman" w:cs="Times New Roman" w:hint="eastAsia"/>
        </w:rPr>
        <w:t xml:space="preserve">ATG, </w:t>
      </w:r>
      <w:r w:rsidR="00EC5C42" w:rsidRPr="00EC5C42">
        <w:rPr>
          <w:rFonts w:ascii="Times New Roman" w:hAnsi="Times New Roman" w:cs="Times New Roman"/>
        </w:rPr>
        <w:t>antithymocyte globulin</w:t>
      </w:r>
      <w:r w:rsidR="00EC5C42">
        <w:rPr>
          <w:rFonts w:ascii="Times New Roman" w:hAnsi="Times New Roman" w:cs="Times New Roman" w:hint="eastAsia"/>
        </w:rPr>
        <w:t xml:space="preserve">; </w:t>
      </w:r>
      <w:r w:rsidR="00202F49">
        <w:rPr>
          <w:rFonts w:ascii="Times New Roman" w:hAnsi="Times New Roman" w:cs="Times New Roman" w:hint="eastAsia"/>
        </w:rPr>
        <w:t>AVA, a</w:t>
      </w:r>
      <w:r w:rsidR="00202F49" w:rsidRPr="00202F49">
        <w:rPr>
          <w:rFonts w:ascii="Times New Roman" w:hAnsi="Times New Roman" w:cs="Times New Roman" w:hint="eastAsia"/>
        </w:rPr>
        <w:t>vatrombopag</w:t>
      </w:r>
      <w:r w:rsidR="00202F49">
        <w:rPr>
          <w:rFonts w:ascii="Times New Roman" w:hAnsi="Times New Roman" w:cs="Times New Roman" w:hint="eastAsia"/>
        </w:rPr>
        <w:t>; Cr, c</w:t>
      </w:r>
      <w:r w:rsidR="00202F49" w:rsidRPr="00202F49">
        <w:rPr>
          <w:rFonts w:ascii="Times New Roman" w:hAnsi="Times New Roman" w:cs="Times New Roman" w:hint="eastAsia"/>
        </w:rPr>
        <w:t>reatinine</w:t>
      </w:r>
      <w:r w:rsidR="00202F49">
        <w:rPr>
          <w:rFonts w:ascii="Times New Roman" w:hAnsi="Times New Roman" w:cs="Times New Roman" w:hint="eastAsia"/>
        </w:rPr>
        <w:t xml:space="preserve">; </w:t>
      </w:r>
      <w:r w:rsidR="0046728B">
        <w:rPr>
          <w:rFonts w:ascii="Times New Roman" w:hAnsi="Times New Roman" w:cs="Times New Roman" w:hint="eastAsia"/>
        </w:rPr>
        <w:t xml:space="preserve">EPO, erythropoietin; </w:t>
      </w:r>
      <w:r w:rsidRPr="00105ED3">
        <w:rPr>
          <w:rFonts w:ascii="Times New Roman" w:hAnsi="Times New Roman" w:cs="Times New Roman"/>
        </w:rPr>
        <w:t>HGB, hemoglobin level;</w:t>
      </w:r>
      <w:r>
        <w:rPr>
          <w:rFonts w:ascii="Times New Roman" w:hAnsi="Times New Roman" w:cs="Times New Roman" w:hint="eastAsia"/>
        </w:rPr>
        <w:t xml:space="preserve"> </w:t>
      </w:r>
      <w:r w:rsidRPr="00105ED3">
        <w:rPr>
          <w:rFonts w:ascii="Times New Roman" w:hAnsi="Times New Roman" w:cs="Times New Roman"/>
        </w:rPr>
        <w:t xml:space="preserve">Interval Dis-ATG, </w:t>
      </w:r>
      <w:r w:rsidRPr="00F77DF2">
        <w:rPr>
          <w:rFonts w:ascii="Times New Roman" w:hAnsi="Times New Roman" w:cs="Times New Roman"/>
        </w:rPr>
        <w:t xml:space="preserve">interval between </w:t>
      </w:r>
      <w:bookmarkStart w:id="3" w:name="_Hlk166597615"/>
      <w:r w:rsidRPr="00F77DF2">
        <w:rPr>
          <w:rFonts w:ascii="Times New Roman" w:hAnsi="Times New Roman" w:cs="Times New Roman"/>
        </w:rPr>
        <w:t>disease onset and the initiation of ATG</w:t>
      </w:r>
      <w:bookmarkEnd w:id="3"/>
      <w:r>
        <w:rPr>
          <w:rFonts w:ascii="Times New Roman" w:hAnsi="Times New Roman" w:cs="Times New Roman" w:hint="eastAsia"/>
        </w:rPr>
        <w:t xml:space="preserve">; </w:t>
      </w:r>
      <w:r w:rsidR="0046728B">
        <w:rPr>
          <w:rFonts w:ascii="Times New Roman" w:hAnsi="Times New Roman" w:cs="Times New Roman" w:hint="eastAsia"/>
        </w:rPr>
        <w:t xml:space="preserve">IQR, </w:t>
      </w:r>
      <w:r w:rsidR="0046728B" w:rsidRPr="0046728B">
        <w:rPr>
          <w:rFonts w:ascii="Times New Roman" w:hAnsi="Times New Roman" w:cs="Times New Roman"/>
        </w:rPr>
        <w:t>interquartile range</w:t>
      </w:r>
      <w:r w:rsidR="0046728B">
        <w:rPr>
          <w:rFonts w:ascii="Times New Roman" w:hAnsi="Times New Roman" w:cs="Times New Roman" w:hint="eastAsia"/>
        </w:rPr>
        <w:t xml:space="preserve">; </w:t>
      </w:r>
      <w:r w:rsidR="00202F49" w:rsidRPr="00202F49">
        <w:rPr>
          <w:rFonts w:ascii="Times New Roman" w:hAnsi="Times New Roman" w:cs="Times New Roman" w:hint="eastAsia"/>
        </w:rPr>
        <w:t>IST, immunosuppressive therapy</w:t>
      </w:r>
      <w:r w:rsidR="00202F49">
        <w:rPr>
          <w:rFonts w:ascii="Times New Roman" w:hAnsi="Times New Roman" w:cs="Times New Roman" w:hint="eastAsia"/>
        </w:rPr>
        <w:t xml:space="preserve">; </w:t>
      </w:r>
      <w:r w:rsidR="0046728B">
        <w:rPr>
          <w:rFonts w:ascii="Times New Roman" w:hAnsi="Times New Roman" w:cs="Times New Roman" w:hint="eastAsia"/>
        </w:rPr>
        <w:t xml:space="preserve">LYM, </w:t>
      </w:r>
      <w:r w:rsidR="0046728B">
        <w:rPr>
          <w:rFonts w:ascii="Times New Roman" w:hAnsi="Times New Roman" w:cs="Times New Roman"/>
        </w:rPr>
        <w:t>lymphocyte</w:t>
      </w:r>
      <w:r w:rsidR="0046728B">
        <w:rPr>
          <w:rFonts w:ascii="Times New Roman" w:hAnsi="Times New Roman" w:cs="Times New Roman" w:hint="eastAsia"/>
        </w:rPr>
        <w:t xml:space="preserve">; </w:t>
      </w:r>
      <w:r w:rsidRPr="00105ED3">
        <w:rPr>
          <w:rFonts w:ascii="Times New Roman" w:hAnsi="Times New Roman" w:cs="Times New Roman"/>
        </w:rPr>
        <w:t>PLT, platelet count; PNH, paroxysmal nocturnal hemoglobinuria</w:t>
      </w:r>
      <w:r>
        <w:rPr>
          <w:rFonts w:ascii="Times New Roman" w:hAnsi="Times New Roman" w:cs="Times New Roman" w:hint="eastAsia"/>
        </w:rPr>
        <w:t xml:space="preserve">; SAA, severe aplastic anemia; </w:t>
      </w:r>
      <w:proofErr w:type="spellStart"/>
      <w:r w:rsidR="0046728B">
        <w:rPr>
          <w:rFonts w:ascii="Times New Roman" w:hAnsi="Times New Roman" w:cs="Times New Roman" w:hint="eastAsia"/>
        </w:rPr>
        <w:t>sTfR</w:t>
      </w:r>
      <w:proofErr w:type="spellEnd"/>
      <w:r w:rsidR="0046728B">
        <w:rPr>
          <w:rFonts w:ascii="Times New Roman" w:hAnsi="Times New Roman" w:cs="Times New Roman" w:hint="eastAsia"/>
        </w:rPr>
        <w:t xml:space="preserve">, </w:t>
      </w:r>
      <w:r w:rsidR="0046728B" w:rsidRPr="0046728B">
        <w:rPr>
          <w:rFonts w:ascii="Times New Roman" w:hAnsi="Times New Roman" w:cs="Times New Roman"/>
        </w:rPr>
        <w:t>soluble transferrin receptor</w:t>
      </w:r>
      <w:r w:rsidR="0046728B">
        <w:rPr>
          <w:rFonts w:ascii="Times New Roman" w:hAnsi="Times New Roman" w:cs="Times New Roman" w:hint="eastAsia"/>
        </w:rPr>
        <w:t xml:space="preserve">; </w:t>
      </w:r>
      <w:r w:rsidR="00202F49">
        <w:rPr>
          <w:rFonts w:ascii="Times New Roman" w:hAnsi="Times New Roman" w:cs="Times New Roman" w:hint="eastAsia"/>
        </w:rPr>
        <w:t xml:space="preserve">TBIL, </w:t>
      </w:r>
      <w:r w:rsidR="00202F49" w:rsidRPr="00202F49">
        <w:rPr>
          <w:rFonts w:ascii="Times New Roman" w:hAnsi="Times New Roman" w:cs="Times New Roman" w:hint="eastAsia"/>
        </w:rPr>
        <w:t>total biliru</w:t>
      </w:r>
      <w:r w:rsidR="00202F49">
        <w:rPr>
          <w:rFonts w:ascii="Times New Roman" w:hAnsi="Times New Roman" w:cs="Times New Roman" w:hint="eastAsia"/>
        </w:rPr>
        <w:t xml:space="preserve">bin; </w:t>
      </w:r>
      <w:r>
        <w:rPr>
          <w:rFonts w:ascii="Times New Roman" w:hAnsi="Times New Roman" w:cs="Times New Roman" w:hint="eastAsia"/>
        </w:rPr>
        <w:t>VSAA, very severe aplastic anemia</w:t>
      </w:r>
      <w:r w:rsidR="0046728B">
        <w:rPr>
          <w:rFonts w:ascii="Times New Roman" w:hAnsi="Times New Roman" w:cs="Times New Roman" w:hint="eastAsia"/>
        </w:rPr>
        <w:t>; WBC, white blood cell</w:t>
      </w:r>
      <w:r w:rsidR="00202F49">
        <w:rPr>
          <w:rFonts w:ascii="Times New Roman" w:hAnsi="Times New Roman" w:cs="Times New Roman" w:hint="eastAsia"/>
        </w:rPr>
        <w:t xml:space="preserve">. </w:t>
      </w:r>
    </w:p>
    <w:p w14:paraId="6C3AB347" w14:textId="77777777" w:rsidR="005C65C9" w:rsidRDefault="005C65C9" w:rsidP="005C65C9">
      <w:pPr>
        <w:rPr>
          <w:rFonts w:ascii="Times New Roman" w:hAnsi="Times New Roman" w:cs="Times New Roman"/>
        </w:rPr>
      </w:pPr>
      <w:r w:rsidRPr="00204F6C">
        <w:rPr>
          <w:rFonts w:ascii="Times New Roman" w:hAnsi="Times New Roman" w:cs="Times New Roman" w:hint="eastAsia"/>
        </w:rPr>
        <w:t>*</w:t>
      </w:r>
      <w:r w:rsidRPr="00204F6C">
        <w:t xml:space="preserve"> </w:t>
      </w:r>
      <w:r w:rsidRPr="00204F6C">
        <w:rPr>
          <w:rFonts w:ascii="Times New Roman" w:hAnsi="Times New Roman" w:cs="Times New Roman"/>
        </w:rPr>
        <w:t>This test excluded those with missing data.</w:t>
      </w:r>
      <w:r>
        <w:rPr>
          <w:rFonts w:ascii="Times New Roman" w:hAnsi="Times New Roman" w:cs="Times New Roman" w:hint="eastAsia"/>
        </w:rPr>
        <w:t xml:space="preserve"> </w:t>
      </w:r>
    </w:p>
    <w:p w14:paraId="22FC8E60" w14:textId="77777777" w:rsidR="005C65C9" w:rsidRDefault="005C65C9" w:rsidP="005C65C9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BE483B5" w14:textId="52926776" w:rsidR="00054D90" w:rsidRPr="00EF7BC5" w:rsidRDefault="00EF7BC5" w:rsidP="00EF7BC5">
      <w:pPr>
        <w:spacing w:line="360" w:lineRule="auto"/>
        <w:rPr>
          <w:rFonts w:ascii="Times New Roman" w:hAnsi="Times New Roman" w:cs="Times New Roman"/>
          <w:b/>
          <w:bCs/>
        </w:rPr>
      </w:pPr>
      <w:r w:rsidRPr="00A340D4">
        <w:rPr>
          <w:rFonts w:ascii="Times New Roman" w:hAnsi="Times New Roman" w:cs="Times New Roman"/>
          <w:b/>
          <w:bCs/>
        </w:rPr>
        <w:lastRenderedPageBreak/>
        <w:t xml:space="preserve">Table </w:t>
      </w:r>
      <w:r>
        <w:rPr>
          <w:rFonts w:ascii="Times New Roman" w:hAnsi="Times New Roman" w:cs="Times New Roman" w:hint="eastAsia"/>
          <w:b/>
          <w:bCs/>
        </w:rPr>
        <w:t>S</w:t>
      </w:r>
      <w:r w:rsidR="00EC5C42">
        <w:rPr>
          <w:rFonts w:ascii="Times New Roman" w:hAnsi="Times New Roman" w:cs="Times New Roman" w:hint="eastAsia"/>
          <w:b/>
          <w:bCs/>
        </w:rPr>
        <w:t>2</w:t>
      </w:r>
      <w:r w:rsidRPr="00A340D4">
        <w:rPr>
          <w:rFonts w:ascii="Times New Roman" w:hAnsi="Times New Roman" w:cs="Times New Roman"/>
          <w:b/>
          <w:bCs/>
        </w:rPr>
        <w:t xml:space="preserve">. </w:t>
      </w:r>
      <w:r>
        <w:rPr>
          <w:rFonts w:ascii="Times New Roman" w:hAnsi="Times New Roman" w:cs="Times New Roman" w:hint="eastAsia"/>
          <w:b/>
          <w:bCs/>
        </w:rPr>
        <w:t xml:space="preserve">Hematological responses to IST therapy with or without </w:t>
      </w:r>
      <w:r>
        <w:rPr>
          <w:rFonts w:ascii="Times New Roman" w:hAnsi="Times New Roman" w:cs="Times New Roman"/>
          <w:b/>
          <w:bCs/>
        </w:rPr>
        <w:t>Avatrombopag</w:t>
      </w:r>
      <w:r>
        <w:rPr>
          <w:rFonts w:ascii="Times New Roman" w:hAnsi="Times New Roman" w:cs="Times New Roman" w:hint="eastAsia"/>
          <w:b/>
          <w:bCs/>
        </w:rPr>
        <w:t xml:space="preserve"> in SAA patients</w:t>
      </w:r>
    </w:p>
    <w:tbl>
      <w:tblPr>
        <w:tblStyle w:val="a4"/>
        <w:tblW w:w="3882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74"/>
        <w:gridCol w:w="1795"/>
        <w:gridCol w:w="209"/>
        <w:gridCol w:w="1584"/>
        <w:gridCol w:w="259"/>
        <w:gridCol w:w="1842"/>
      </w:tblGrid>
      <w:tr w:rsidR="00EC5C42" w:rsidRPr="001E255D" w14:paraId="59DB6742" w14:textId="77777777" w:rsidTr="00EC5C42">
        <w:trPr>
          <w:trHeight w:val="280"/>
          <w:jc w:val="center"/>
        </w:trPr>
        <w:tc>
          <w:tcPr>
            <w:tcW w:w="1599" w:type="pct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206DBE5B" w14:textId="77777777" w:rsidR="00EC5C42" w:rsidRPr="001E255D" w:rsidRDefault="00EC5C42" w:rsidP="00EC5C4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bookmarkStart w:id="4" w:name="_Hlk167832446"/>
          </w:p>
        </w:tc>
        <w:tc>
          <w:tcPr>
            <w:tcW w:w="1198" w:type="pct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14:paraId="370D4751" w14:textId="64CEC52F" w:rsidR="00EC5C42" w:rsidRPr="001E255D" w:rsidRDefault="00EC5C42" w:rsidP="00EC5C4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Group A: A</w:t>
            </w:r>
            <w:r w:rsidRPr="001E255D">
              <w:rPr>
                <w:rFonts w:ascii="Times New Roman" w:hAnsi="Times New Roman" w:cs="Times New Roman"/>
                <w:szCs w:val="21"/>
              </w:rPr>
              <w:t xml:space="preserve">VA+IST </w:t>
            </w:r>
          </w:p>
          <w:p w14:paraId="2474D42C" w14:textId="1375AECB" w:rsidR="00EC5C42" w:rsidRDefault="00EC5C42" w:rsidP="00EC5C4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E255D">
              <w:rPr>
                <w:rFonts w:ascii="Times New Roman" w:hAnsi="Times New Roman" w:cs="Times New Roman"/>
                <w:szCs w:val="21"/>
              </w:rPr>
              <w:t>(n=42)</w:t>
            </w:r>
          </w:p>
        </w:tc>
        <w:tc>
          <w:tcPr>
            <w:tcW w:w="1102" w:type="pct"/>
            <w:gridSpan w:val="2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2D2C629B" w14:textId="0E162AAA" w:rsidR="00EC5C42" w:rsidRPr="001E255D" w:rsidRDefault="00EC5C42" w:rsidP="00EC5C4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Group B: </w:t>
            </w:r>
            <w:r w:rsidRPr="001E255D">
              <w:rPr>
                <w:rFonts w:ascii="Times New Roman" w:hAnsi="Times New Roman" w:cs="Times New Roman"/>
                <w:szCs w:val="21"/>
              </w:rPr>
              <w:t xml:space="preserve">IST </w:t>
            </w:r>
            <w:r>
              <w:rPr>
                <w:rFonts w:ascii="Times New Roman" w:hAnsi="Times New Roman" w:cs="Times New Roman" w:hint="eastAsia"/>
                <w:szCs w:val="21"/>
              </w:rPr>
              <w:t>only</w:t>
            </w:r>
          </w:p>
          <w:p w14:paraId="1ACF9AF8" w14:textId="77777777" w:rsidR="00EC5C42" w:rsidRPr="001E255D" w:rsidRDefault="00EC5C42" w:rsidP="00EC5C4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E255D">
              <w:rPr>
                <w:rFonts w:ascii="Times New Roman" w:hAnsi="Times New Roman" w:cs="Times New Roman"/>
                <w:szCs w:val="21"/>
              </w:rPr>
              <w:t>(n=84)</w:t>
            </w:r>
          </w:p>
        </w:tc>
        <w:tc>
          <w:tcPr>
            <w:tcW w:w="1101" w:type="pct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214B1E70" w14:textId="77777777" w:rsidR="00EC5C42" w:rsidRPr="001E255D" w:rsidRDefault="00EC5C42" w:rsidP="00EC5C4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E255D">
              <w:rPr>
                <w:rFonts w:ascii="Times New Roman" w:hAnsi="Times New Roman" w:cs="Times New Roman" w:hint="eastAsia"/>
                <w:i/>
                <w:iCs/>
                <w:szCs w:val="21"/>
              </w:rPr>
              <w:t>P</w:t>
            </w:r>
            <w:r w:rsidRPr="001E255D">
              <w:rPr>
                <w:rFonts w:ascii="Times New Roman" w:hAnsi="Times New Roman" w:cs="Times New Roman" w:hint="eastAsia"/>
                <w:szCs w:val="21"/>
              </w:rPr>
              <w:t xml:space="preserve"> value</w:t>
            </w:r>
          </w:p>
        </w:tc>
      </w:tr>
      <w:tr w:rsidR="00EC5C42" w:rsidRPr="001E255D" w14:paraId="47427386" w14:textId="77777777" w:rsidTr="00202F49">
        <w:trPr>
          <w:trHeight w:val="280"/>
          <w:jc w:val="center"/>
        </w:trPr>
        <w:tc>
          <w:tcPr>
            <w:tcW w:w="1599" w:type="pct"/>
            <w:tcBorders>
              <w:top w:val="single" w:sz="4" w:space="0" w:color="auto"/>
            </w:tcBorders>
            <w:noWrap/>
          </w:tcPr>
          <w:p w14:paraId="51152E23" w14:textId="77777777" w:rsidR="00EC5C42" w:rsidRPr="001E255D" w:rsidRDefault="00EC5C42" w:rsidP="00EC5C4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E255D">
              <w:rPr>
                <w:rFonts w:ascii="Times New Roman" w:hAnsi="Times New Roman" w:cs="Times New Roman"/>
                <w:szCs w:val="21"/>
              </w:rPr>
              <w:t>Response at 3-month</w:t>
            </w:r>
            <w:r w:rsidRPr="001E255D">
              <w:rPr>
                <w:rFonts w:ascii="Times New Roman" w:hAnsi="Times New Roman" w:cs="Times New Roman" w:hint="eastAsia"/>
                <w:szCs w:val="21"/>
              </w:rPr>
              <w:t xml:space="preserve">, </w:t>
            </w:r>
            <w:r w:rsidRPr="001E255D">
              <w:rPr>
                <w:rFonts w:ascii="Times New Roman" w:hAnsi="Times New Roman" w:cs="Times New Roman"/>
                <w:szCs w:val="21"/>
              </w:rPr>
              <w:t>n (%)</w:t>
            </w:r>
          </w:p>
        </w:tc>
        <w:tc>
          <w:tcPr>
            <w:tcW w:w="1073" w:type="pct"/>
            <w:tcBorders>
              <w:top w:val="single" w:sz="4" w:space="0" w:color="auto"/>
            </w:tcBorders>
          </w:tcPr>
          <w:p w14:paraId="5D94D01A" w14:textId="77777777" w:rsidR="00EC5C42" w:rsidRPr="001E255D" w:rsidRDefault="00EC5C42" w:rsidP="00EC5C4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72" w:type="pct"/>
            <w:gridSpan w:val="2"/>
            <w:tcBorders>
              <w:top w:val="single" w:sz="4" w:space="0" w:color="auto"/>
            </w:tcBorders>
            <w:noWrap/>
          </w:tcPr>
          <w:p w14:paraId="3497C26B" w14:textId="532C30FE" w:rsidR="00EC5C42" w:rsidRPr="001E255D" w:rsidRDefault="00EC5C42" w:rsidP="00EC5C4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56" w:type="pct"/>
            <w:gridSpan w:val="2"/>
            <w:tcBorders>
              <w:top w:val="single" w:sz="4" w:space="0" w:color="auto"/>
            </w:tcBorders>
            <w:noWrap/>
          </w:tcPr>
          <w:p w14:paraId="4DE78E14" w14:textId="77777777" w:rsidR="00EC5C42" w:rsidRPr="001E255D" w:rsidRDefault="00EC5C42" w:rsidP="00EC5C4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C5C42" w:rsidRPr="001E255D" w14:paraId="2E60107B" w14:textId="77777777" w:rsidTr="00202F49">
        <w:trPr>
          <w:trHeight w:val="280"/>
          <w:jc w:val="center"/>
        </w:trPr>
        <w:tc>
          <w:tcPr>
            <w:tcW w:w="1599" w:type="pct"/>
            <w:noWrap/>
          </w:tcPr>
          <w:p w14:paraId="5B56C8D9" w14:textId="77777777" w:rsidR="00EC5C42" w:rsidRPr="001E255D" w:rsidRDefault="00EC5C42" w:rsidP="00EC5C42">
            <w:pPr>
              <w:spacing w:line="360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1E255D">
              <w:rPr>
                <w:rFonts w:ascii="Times New Roman" w:hAnsi="Times New Roman" w:cs="Times New Roman"/>
                <w:szCs w:val="21"/>
              </w:rPr>
              <w:t>Complete response</w:t>
            </w:r>
          </w:p>
        </w:tc>
        <w:tc>
          <w:tcPr>
            <w:tcW w:w="1073" w:type="pct"/>
          </w:tcPr>
          <w:p w14:paraId="771ED076" w14:textId="24BF5659" w:rsidR="00EC5C42" w:rsidRPr="001E255D" w:rsidRDefault="00EC5C42" w:rsidP="00EC5C4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E255D">
              <w:rPr>
                <w:rFonts w:ascii="Times New Roman" w:hAnsi="Times New Roman" w:cs="Times New Roman"/>
                <w:szCs w:val="21"/>
              </w:rPr>
              <w:t>8 (19.0)</w:t>
            </w:r>
          </w:p>
        </w:tc>
        <w:tc>
          <w:tcPr>
            <w:tcW w:w="1072" w:type="pct"/>
            <w:gridSpan w:val="2"/>
            <w:noWrap/>
          </w:tcPr>
          <w:p w14:paraId="2B641FA0" w14:textId="48E976A5" w:rsidR="00EC5C42" w:rsidRPr="001E255D" w:rsidRDefault="00EC5C42" w:rsidP="00EC5C4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E255D">
              <w:rPr>
                <w:rFonts w:ascii="Times New Roman" w:hAnsi="Times New Roman" w:cs="Times New Roman"/>
                <w:szCs w:val="21"/>
              </w:rPr>
              <w:t>4 (4.8)</w:t>
            </w:r>
          </w:p>
        </w:tc>
        <w:tc>
          <w:tcPr>
            <w:tcW w:w="1256" w:type="pct"/>
            <w:gridSpan w:val="2"/>
            <w:noWrap/>
          </w:tcPr>
          <w:p w14:paraId="08368384" w14:textId="77777777" w:rsidR="00EC5C42" w:rsidRPr="001E255D" w:rsidRDefault="00EC5C42" w:rsidP="00EC5C4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1E255D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0.024</w:t>
            </w:r>
          </w:p>
        </w:tc>
      </w:tr>
      <w:tr w:rsidR="00EC5C42" w:rsidRPr="001E255D" w14:paraId="74370145" w14:textId="77777777" w:rsidTr="00202F49">
        <w:trPr>
          <w:trHeight w:val="280"/>
          <w:jc w:val="center"/>
        </w:trPr>
        <w:tc>
          <w:tcPr>
            <w:tcW w:w="1599" w:type="pct"/>
            <w:noWrap/>
          </w:tcPr>
          <w:p w14:paraId="36651AFF" w14:textId="77777777" w:rsidR="00EC5C42" w:rsidRPr="001E255D" w:rsidRDefault="00EC5C42" w:rsidP="00EC5C42">
            <w:pPr>
              <w:spacing w:line="360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1E255D">
              <w:rPr>
                <w:rFonts w:ascii="Times New Roman" w:hAnsi="Times New Roman" w:cs="Times New Roman"/>
                <w:szCs w:val="21"/>
              </w:rPr>
              <w:t>Overall response</w:t>
            </w:r>
          </w:p>
        </w:tc>
        <w:tc>
          <w:tcPr>
            <w:tcW w:w="1073" w:type="pct"/>
          </w:tcPr>
          <w:p w14:paraId="76F3C9AF" w14:textId="5B605B70" w:rsidR="00EC5C42" w:rsidRPr="001E255D" w:rsidRDefault="00EC5C42" w:rsidP="00EC5C4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E255D">
              <w:rPr>
                <w:rFonts w:ascii="Times New Roman" w:hAnsi="Times New Roman" w:cs="Times New Roman"/>
                <w:szCs w:val="21"/>
              </w:rPr>
              <w:t>23 (54.8)</w:t>
            </w:r>
          </w:p>
        </w:tc>
        <w:tc>
          <w:tcPr>
            <w:tcW w:w="1072" w:type="pct"/>
            <w:gridSpan w:val="2"/>
            <w:noWrap/>
          </w:tcPr>
          <w:p w14:paraId="5FC97A15" w14:textId="332E1EE3" w:rsidR="00EC5C42" w:rsidRPr="001E255D" w:rsidRDefault="00EC5C42" w:rsidP="00EC5C4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E255D">
              <w:rPr>
                <w:rFonts w:ascii="Times New Roman" w:hAnsi="Times New Roman" w:cs="Times New Roman"/>
                <w:szCs w:val="21"/>
              </w:rPr>
              <w:t>33 (39.3)</w:t>
            </w:r>
          </w:p>
        </w:tc>
        <w:tc>
          <w:tcPr>
            <w:tcW w:w="1256" w:type="pct"/>
            <w:gridSpan w:val="2"/>
            <w:noWrap/>
          </w:tcPr>
          <w:p w14:paraId="4C97BCE8" w14:textId="77777777" w:rsidR="00EC5C42" w:rsidRPr="001E255D" w:rsidRDefault="00EC5C42" w:rsidP="00EC5C4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E255D">
              <w:rPr>
                <w:rFonts w:ascii="Times New Roman" w:hAnsi="Times New Roman" w:cs="Times New Roman"/>
                <w:szCs w:val="21"/>
              </w:rPr>
              <w:t>0.145</w:t>
            </w:r>
          </w:p>
        </w:tc>
      </w:tr>
      <w:tr w:rsidR="00EC5C42" w:rsidRPr="001E255D" w14:paraId="1D350AE5" w14:textId="77777777" w:rsidTr="00202F49">
        <w:trPr>
          <w:trHeight w:val="280"/>
          <w:jc w:val="center"/>
        </w:trPr>
        <w:tc>
          <w:tcPr>
            <w:tcW w:w="1599" w:type="pct"/>
            <w:noWrap/>
          </w:tcPr>
          <w:p w14:paraId="7D38B0F8" w14:textId="77777777" w:rsidR="00EC5C42" w:rsidRPr="001E255D" w:rsidRDefault="00EC5C42" w:rsidP="00EC5C4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E255D">
              <w:rPr>
                <w:rFonts w:ascii="Times New Roman" w:hAnsi="Times New Roman" w:cs="Times New Roman"/>
                <w:szCs w:val="21"/>
              </w:rPr>
              <w:t>Response at 6-month</w:t>
            </w:r>
            <w:r w:rsidRPr="001E255D">
              <w:rPr>
                <w:rFonts w:ascii="Times New Roman" w:hAnsi="Times New Roman" w:cs="Times New Roman" w:hint="eastAsia"/>
                <w:szCs w:val="21"/>
              </w:rPr>
              <w:t xml:space="preserve">, </w:t>
            </w:r>
            <w:r w:rsidRPr="001E255D">
              <w:rPr>
                <w:rFonts w:ascii="Times New Roman" w:hAnsi="Times New Roman" w:cs="Times New Roman"/>
                <w:szCs w:val="21"/>
              </w:rPr>
              <w:t>n (%)</w:t>
            </w:r>
          </w:p>
        </w:tc>
        <w:tc>
          <w:tcPr>
            <w:tcW w:w="1073" w:type="pct"/>
          </w:tcPr>
          <w:p w14:paraId="21387ADB" w14:textId="77777777" w:rsidR="00EC5C42" w:rsidRPr="001E255D" w:rsidRDefault="00EC5C42" w:rsidP="00EC5C4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72" w:type="pct"/>
            <w:gridSpan w:val="2"/>
            <w:noWrap/>
          </w:tcPr>
          <w:p w14:paraId="02EA1282" w14:textId="0B9FEAD5" w:rsidR="00EC5C42" w:rsidRPr="001E255D" w:rsidRDefault="00EC5C42" w:rsidP="00EC5C4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56" w:type="pct"/>
            <w:gridSpan w:val="2"/>
            <w:noWrap/>
          </w:tcPr>
          <w:p w14:paraId="432929CA" w14:textId="77777777" w:rsidR="00EC5C42" w:rsidRPr="001E255D" w:rsidRDefault="00EC5C42" w:rsidP="00EC5C4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C5C42" w:rsidRPr="001E255D" w14:paraId="59D61373" w14:textId="77777777" w:rsidTr="00202F49">
        <w:trPr>
          <w:trHeight w:val="280"/>
          <w:jc w:val="center"/>
        </w:trPr>
        <w:tc>
          <w:tcPr>
            <w:tcW w:w="1599" w:type="pct"/>
            <w:noWrap/>
          </w:tcPr>
          <w:p w14:paraId="16EFA4DF" w14:textId="77777777" w:rsidR="00EC5C42" w:rsidRPr="001E255D" w:rsidRDefault="00EC5C42" w:rsidP="00EC5C42">
            <w:pPr>
              <w:spacing w:line="360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1E255D">
              <w:rPr>
                <w:rFonts w:ascii="Times New Roman" w:hAnsi="Times New Roman" w:cs="Times New Roman"/>
                <w:szCs w:val="21"/>
              </w:rPr>
              <w:t>Complete response</w:t>
            </w:r>
          </w:p>
        </w:tc>
        <w:tc>
          <w:tcPr>
            <w:tcW w:w="1073" w:type="pct"/>
          </w:tcPr>
          <w:p w14:paraId="0A85A886" w14:textId="1AA0BFFE" w:rsidR="00EC5C42" w:rsidRPr="001E255D" w:rsidRDefault="00EC5C42" w:rsidP="00EC5C4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E255D">
              <w:rPr>
                <w:rFonts w:ascii="Times New Roman" w:hAnsi="Times New Roman" w:cs="Times New Roman"/>
                <w:szCs w:val="21"/>
              </w:rPr>
              <w:t>13 (31.0)</w:t>
            </w:r>
          </w:p>
        </w:tc>
        <w:tc>
          <w:tcPr>
            <w:tcW w:w="1072" w:type="pct"/>
            <w:gridSpan w:val="2"/>
            <w:noWrap/>
          </w:tcPr>
          <w:p w14:paraId="0294C2E7" w14:textId="61C8907A" w:rsidR="00EC5C42" w:rsidRPr="001E255D" w:rsidRDefault="00EC5C42" w:rsidP="00EC5C4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E255D">
              <w:rPr>
                <w:rFonts w:ascii="Times New Roman" w:hAnsi="Times New Roman" w:cs="Times New Roman"/>
                <w:szCs w:val="21"/>
              </w:rPr>
              <w:t>12 (14.3)</w:t>
            </w:r>
          </w:p>
        </w:tc>
        <w:tc>
          <w:tcPr>
            <w:tcW w:w="1256" w:type="pct"/>
            <w:gridSpan w:val="2"/>
            <w:noWrap/>
          </w:tcPr>
          <w:p w14:paraId="16DA9014" w14:textId="77777777" w:rsidR="00EC5C42" w:rsidRPr="001E255D" w:rsidRDefault="00EC5C42" w:rsidP="00EC5C4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1E255D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0.048</w:t>
            </w:r>
          </w:p>
        </w:tc>
      </w:tr>
      <w:tr w:rsidR="00EC5C42" w:rsidRPr="001E255D" w14:paraId="5EB84F0A" w14:textId="77777777" w:rsidTr="00202F49">
        <w:trPr>
          <w:trHeight w:val="280"/>
          <w:jc w:val="center"/>
        </w:trPr>
        <w:tc>
          <w:tcPr>
            <w:tcW w:w="1599" w:type="pct"/>
            <w:noWrap/>
          </w:tcPr>
          <w:p w14:paraId="04B507DC" w14:textId="77777777" w:rsidR="00EC5C42" w:rsidRPr="001E255D" w:rsidRDefault="00EC5C42" w:rsidP="00EC5C42">
            <w:pPr>
              <w:spacing w:line="360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1E255D">
              <w:rPr>
                <w:rFonts w:ascii="Times New Roman" w:hAnsi="Times New Roman" w:cs="Times New Roman"/>
                <w:szCs w:val="21"/>
              </w:rPr>
              <w:t>Overall response</w:t>
            </w:r>
          </w:p>
        </w:tc>
        <w:tc>
          <w:tcPr>
            <w:tcW w:w="1073" w:type="pct"/>
          </w:tcPr>
          <w:p w14:paraId="1B6692FC" w14:textId="23F220C2" w:rsidR="00EC5C42" w:rsidRPr="001E255D" w:rsidRDefault="00EC5C42" w:rsidP="00EC5C4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E255D">
              <w:rPr>
                <w:rFonts w:ascii="Times New Roman" w:hAnsi="Times New Roman" w:cs="Times New Roman"/>
                <w:szCs w:val="21"/>
              </w:rPr>
              <w:t>30 (71.4)</w:t>
            </w:r>
          </w:p>
        </w:tc>
        <w:tc>
          <w:tcPr>
            <w:tcW w:w="1072" w:type="pct"/>
            <w:gridSpan w:val="2"/>
            <w:noWrap/>
          </w:tcPr>
          <w:p w14:paraId="2FFB37AC" w14:textId="5F95E547" w:rsidR="00EC5C42" w:rsidRPr="001E255D" w:rsidRDefault="00EC5C42" w:rsidP="00EC5C4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E255D">
              <w:rPr>
                <w:rFonts w:ascii="Times New Roman" w:hAnsi="Times New Roman" w:cs="Times New Roman"/>
                <w:szCs w:val="21"/>
              </w:rPr>
              <w:t>43 (51.2)</w:t>
            </w:r>
          </w:p>
        </w:tc>
        <w:tc>
          <w:tcPr>
            <w:tcW w:w="1256" w:type="pct"/>
            <w:gridSpan w:val="2"/>
            <w:noWrap/>
          </w:tcPr>
          <w:p w14:paraId="60029919" w14:textId="77777777" w:rsidR="00EC5C42" w:rsidRPr="001E255D" w:rsidRDefault="00EC5C42" w:rsidP="00EC5C4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1E255D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0.048</w:t>
            </w:r>
          </w:p>
        </w:tc>
      </w:tr>
      <w:tr w:rsidR="00EC5C42" w:rsidRPr="001E255D" w14:paraId="72950CE0" w14:textId="77777777" w:rsidTr="00202F49">
        <w:trPr>
          <w:trHeight w:val="280"/>
          <w:jc w:val="center"/>
        </w:trPr>
        <w:tc>
          <w:tcPr>
            <w:tcW w:w="1599" w:type="pct"/>
            <w:noWrap/>
          </w:tcPr>
          <w:p w14:paraId="5FBD0F3E" w14:textId="77777777" w:rsidR="00EC5C42" w:rsidRPr="001E255D" w:rsidRDefault="00EC5C42" w:rsidP="00EC5C4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E255D">
              <w:rPr>
                <w:rFonts w:ascii="Times New Roman" w:hAnsi="Times New Roman" w:cs="Times New Roman"/>
                <w:szCs w:val="21"/>
              </w:rPr>
              <w:t xml:space="preserve">Response at </w:t>
            </w:r>
            <w:r>
              <w:rPr>
                <w:rFonts w:ascii="Times New Roman" w:hAnsi="Times New Roman" w:cs="Times New Roman" w:hint="eastAsia"/>
                <w:szCs w:val="21"/>
              </w:rPr>
              <w:t>12</w:t>
            </w:r>
            <w:r w:rsidRPr="001E255D">
              <w:rPr>
                <w:rFonts w:ascii="Times New Roman" w:hAnsi="Times New Roman" w:cs="Times New Roman"/>
                <w:szCs w:val="21"/>
              </w:rPr>
              <w:t>-month</w:t>
            </w:r>
            <w:r w:rsidRPr="001E255D">
              <w:rPr>
                <w:rFonts w:ascii="Times New Roman" w:hAnsi="Times New Roman" w:cs="Times New Roman" w:hint="eastAsia"/>
                <w:szCs w:val="21"/>
              </w:rPr>
              <w:t xml:space="preserve">, </w:t>
            </w:r>
            <w:r w:rsidRPr="001E255D">
              <w:rPr>
                <w:rFonts w:ascii="Times New Roman" w:hAnsi="Times New Roman" w:cs="Times New Roman"/>
                <w:szCs w:val="21"/>
              </w:rPr>
              <w:t>n (%)</w:t>
            </w:r>
          </w:p>
        </w:tc>
        <w:tc>
          <w:tcPr>
            <w:tcW w:w="1073" w:type="pct"/>
          </w:tcPr>
          <w:p w14:paraId="29F73FF5" w14:textId="77777777" w:rsidR="00EC5C42" w:rsidRPr="001E255D" w:rsidRDefault="00EC5C42" w:rsidP="00EC5C4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72" w:type="pct"/>
            <w:gridSpan w:val="2"/>
            <w:noWrap/>
          </w:tcPr>
          <w:p w14:paraId="72FEAAD7" w14:textId="02D79930" w:rsidR="00EC5C42" w:rsidRPr="001E255D" w:rsidRDefault="00EC5C42" w:rsidP="00EC5C4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56" w:type="pct"/>
            <w:gridSpan w:val="2"/>
            <w:noWrap/>
          </w:tcPr>
          <w:p w14:paraId="545F999D" w14:textId="77777777" w:rsidR="00EC5C42" w:rsidRPr="001E255D" w:rsidRDefault="00EC5C42" w:rsidP="00EC5C4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</w:p>
        </w:tc>
      </w:tr>
      <w:tr w:rsidR="00EC5C42" w:rsidRPr="00CD6D51" w14:paraId="2A02A1DD" w14:textId="77777777" w:rsidTr="00202F49">
        <w:trPr>
          <w:trHeight w:val="280"/>
          <w:jc w:val="center"/>
        </w:trPr>
        <w:tc>
          <w:tcPr>
            <w:tcW w:w="1599" w:type="pct"/>
            <w:noWrap/>
          </w:tcPr>
          <w:p w14:paraId="5B1BDC58" w14:textId="77777777" w:rsidR="00EC5C42" w:rsidRPr="00CD6D51" w:rsidRDefault="00EC5C42" w:rsidP="00EC5C42">
            <w:pPr>
              <w:spacing w:line="360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CD6D51">
              <w:rPr>
                <w:rFonts w:ascii="Times New Roman" w:hAnsi="Times New Roman" w:cs="Times New Roman"/>
                <w:szCs w:val="21"/>
              </w:rPr>
              <w:t>Complete response</w:t>
            </w:r>
          </w:p>
        </w:tc>
        <w:tc>
          <w:tcPr>
            <w:tcW w:w="1073" w:type="pct"/>
            <w:vAlign w:val="center"/>
          </w:tcPr>
          <w:p w14:paraId="557F93A6" w14:textId="1ADF6FC5" w:rsidR="00EC5C42" w:rsidRPr="00CD6D51" w:rsidRDefault="00EC5C42" w:rsidP="00EC5C42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CD6D51">
              <w:rPr>
                <w:rFonts w:ascii="Times New Roman" w:eastAsia="等线" w:hAnsi="Times New Roman" w:cs="Times New Roman"/>
                <w:color w:val="000000"/>
                <w:sz w:val="22"/>
              </w:rPr>
              <w:t>18 (42.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9</w:t>
            </w:r>
            <w:r w:rsidRPr="00CD6D51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072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6E0F642" w14:textId="7501E638" w:rsidR="00EC5C42" w:rsidRPr="00CD6D51" w:rsidRDefault="00EC5C42" w:rsidP="00EC5C4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D6D51">
              <w:rPr>
                <w:rFonts w:ascii="Times New Roman" w:eastAsia="等线" w:hAnsi="Times New Roman" w:cs="Times New Roman"/>
                <w:color w:val="000000"/>
                <w:sz w:val="22"/>
              </w:rPr>
              <w:t>23 (27.7)</w:t>
            </w:r>
          </w:p>
        </w:tc>
        <w:tc>
          <w:tcPr>
            <w:tcW w:w="1256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806DABF" w14:textId="77777777" w:rsidR="00EC5C42" w:rsidRPr="00CD6D51" w:rsidRDefault="00EC5C42" w:rsidP="00EC5C4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CD6D51">
              <w:rPr>
                <w:rFonts w:ascii="Times New Roman" w:eastAsia="等线" w:hAnsi="Times New Roman" w:cs="Times New Roman"/>
                <w:color w:val="000000"/>
                <w:sz w:val="22"/>
              </w:rPr>
              <w:t>0.133</w:t>
            </w:r>
          </w:p>
        </w:tc>
      </w:tr>
      <w:tr w:rsidR="00EC5C42" w:rsidRPr="00CD6D51" w14:paraId="7910668B" w14:textId="77777777" w:rsidTr="00202F49">
        <w:trPr>
          <w:trHeight w:val="280"/>
          <w:jc w:val="center"/>
        </w:trPr>
        <w:tc>
          <w:tcPr>
            <w:tcW w:w="1599" w:type="pct"/>
            <w:tcBorders>
              <w:bottom w:val="single" w:sz="8" w:space="0" w:color="auto"/>
            </w:tcBorders>
            <w:noWrap/>
          </w:tcPr>
          <w:p w14:paraId="420851E8" w14:textId="77777777" w:rsidR="00EC5C42" w:rsidRPr="00CD6D51" w:rsidRDefault="00EC5C42" w:rsidP="00EC5C42">
            <w:pPr>
              <w:spacing w:line="360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CD6D51">
              <w:rPr>
                <w:rFonts w:ascii="Times New Roman" w:hAnsi="Times New Roman" w:cs="Times New Roman"/>
                <w:szCs w:val="21"/>
              </w:rPr>
              <w:t>Overall response</w:t>
            </w:r>
          </w:p>
        </w:tc>
        <w:tc>
          <w:tcPr>
            <w:tcW w:w="1073" w:type="pct"/>
            <w:tcBorders>
              <w:bottom w:val="single" w:sz="8" w:space="0" w:color="auto"/>
            </w:tcBorders>
            <w:vAlign w:val="center"/>
          </w:tcPr>
          <w:p w14:paraId="0F95B44C" w14:textId="08CFA260" w:rsidR="00EC5C42" w:rsidRPr="00CD6D51" w:rsidRDefault="00EC5C42" w:rsidP="00EC5C42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CD6D51">
              <w:rPr>
                <w:rFonts w:ascii="Times New Roman" w:eastAsia="等线" w:hAnsi="Times New Roman" w:cs="Times New Roman"/>
                <w:color w:val="000000"/>
                <w:sz w:val="22"/>
              </w:rPr>
              <w:t>29 (69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.1</w:t>
            </w:r>
            <w:r w:rsidRPr="00CD6D51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072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43B1B14" w14:textId="7E8930EA" w:rsidR="00EC5C42" w:rsidRPr="00CD6D51" w:rsidRDefault="00EC5C42" w:rsidP="00EC5C4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D6D51">
              <w:rPr>
                <w:rFonts w:ascii="Times New Roman" w:eastAsia="等线" w:hAnsi="Times New Roman" w:cs="Times New Roman"/>
                <w:color w:val="000000"/>
                <w:sz w:val="22"/>
              </w:rPr>
              <w:t>53 (63.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9</w:t>
            </w:r>
            <w:r w:rsidRPr="00CD6D51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256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71D45ED" w14:textId="77777777" w:rsidR="00EC5C42" w:rsidRPr="00CD6D51" w:rsidRDefault="00EC5C42" w:rsidP="00EC5C4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CD6D51">
              <w:rPr>
                <w:rFonts w:ascii="Times New Roman" w:eastAsia="等线" w:hAnsi="Times New Roman" w:cs="Times New Roman"/>
                <w:color w:val="000000"/>
                <w:sz w:val="22"/>
              </w:rPr>
              <w:t>0.706</w:t>
            </w:r>
          </w:p>
        </w:tc>
      </w:tr>
    </w:tbl>
    <w:bookmarkEnd w:id="4"/>
    <w:p w14:paraId="202FB1C3" w14:textId="1D96352F" w:rsidR="00202F49" w:rsidRDefault="00202F49" w:rsidP="00202F49">
      <w:pPr>
        <w:rPr>
          <w:rFonts w:ascii="Times New Roman" w:hAnsi="Times New Roman" w:cs="Times New Roman" w:hint="eastAsia"/>
        </w:rPr>
      </w:pPr>
      <w:r w:rsidRPr="00204F6C">
        <w:rPr>
          <w:rFonts w:ascii="Times New Roman" w:hAnsi="Times New Roman" w:cs="Times New Roman" w:hint="eastAsia"/>
          <w:b/>
          <w:bCs/>
        </w:rPr>
        <w:t>Abbreviations</w:t>
      </w:r>
      <w:r w:rsidRPr="00204F6C">
        <w:rPr>
          <w:rFonts w:ascii="Times New Roman" w:hAnsi="Times New Roman" w:cs="Times New Roman"/>
          <w:b/>
          <w:bCs/>
        </w:rPr>
        <w:t>:</w:t>
      </w:r>
      <w:r w:rsidRPr="00105E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AVA, a</w:t>
      </w:r>
      <w:r w:rsidRPr="00202F49">
        <w:rPr>
          <w:rFonts w:ascii="Times New Roman" w:hAnsi="Times New Roman" w:cs="Times New Roman" w:hint="eastAsia"/>
        </w:rPr>
        <w:t>vatrombopag</w:t>
      </w:r>
      <w:r>
        <w:rPr>
          <w:rFonts w:ascii="Times New Roman" w:hAnsi="Times New Roman" w:cs="Times New Roman" w:hint="eastAsia"/>
        </w:rPr>
        <w:t>;</w:t>
      </w:r>
      <w:r>
        <w:rPr>
          <w:rFonts w:ascii="Times New Roman" w:hAnsi="Times New Roman" w:cs="Times New Roman" w:hint="eastAsia"/>
        </w:rPr>
        <w:t xml:space="preserve"> </w:t>
      </w:r>
      <w:r w:rsidRPr="00202F49">
        <w:rPr>
          <w:rFonts w:ascii="Times New Roman" w:hAnsi="Times New Roman" w:cs="Times New Roman" w:hint="eastAsia"/>
        </w:rPr>
        <w:t>IST, immunosuppressive therap</w:t>
      </w:r>
      <w:r>
        <w:rPr>
          <w:rFonts w:ascii="Times New Roman" w:hAnsi="Times New Roman" w:cs="Times New Roman" w:hint="eastAsia"/>
        </w:rPr>
        <w:t xml:space="preserve">y; </w:t>
      </w:r>
      <w:r>
        <w:rPr>
          <w:rFonts w:ascii="Times New Roman" w:hAnsi="Times New Roman" w:cs="Times New Roman" w:hint="eastAsia"/>
        </w:rPr>
        <w:t>SAA, severe aplastic anemia</w:t>
      </w:r>
      <w:r>
        <w:rPr>
          <w:rFonts w:ascii="Times New Roman" w:hAnsi="Times New Roman" w:cs="Times New Roman" w:hint="eastAsia"/>
        </w:rPr>
        <w:t xml:space="preserve">. </w:t>
      </w:r>
    </w:p>
    <w:p w14:paraId="4FBEB148" w14:textId="77777777" w:rsidR="00054D90" w:rsidRPr="00202F49" w:rsidRDefault="00054D90" w:rsidP="00202F49">
      <w:pPr>
        <w:pStyle w:val="a3"/>
        <w:spacing w:line="360" w:lineRule="auto"/>
        <w:ind w:firstLineChars="0" w:firstLine="0"/>
        <w:jc w:val="left"/>
        <w:rPr>
          <w:rFonts w:ascii="Arial" w:hAnsi="Arial" w:cs="Arial"/>
          <w:bCs/>
          <w:sz w:val="20"/>
          <w:szCs w:val="20"/>
        </w:rPr>
      </w:pPr>
    </w:p>
    <w:p w14:paraId="681F46CA" w14:textId="77777777" w:rsidR="00054D90" w:rsidRDefault="00054D90" w:rsidP="00FB75A0">
      <w:pPr>
        <w:pStyle w:val="a3"/>
        <w:spacing w:line="360" w:lineRule="auto"/>
        <w:ind w:firstLineChars="0" w:firstLine="0"/>
        <w:jc w:val="center"/>
        <w:rPr>
          <w:rFonts w:ascii="Arial" w:hAnsi="Arial" w:cs="Arial"/>
          <w:bCs/>
          <w:sz w:val="20"/>
          <w:szCs w:val="20"/>
        </w:rPr>
      </w:pPr>
    </w:p>
    <w:p w14:paraId="777211DE" w14:textId="77777777" w:rsidR="00054D90" w:rsidRDefault="00054D90" w:rsidP="00FB75A0">
      <w:pPr>
        <w:pStyle w:val="a3"/>
        <w:spacing w:line="360" w:lineRule="auto"/>
        <w:ind w:firstLineChars="0" w:firstLine="0"/>
        <w:jc w:val="center"/>
        <w:rPr>
          <w:rFonts w:ascii="Arial" w:hAnsi="Arial" w:cs="Arial"/>
          <w:bCs/>
          <w:sz w:val="20"/>
          <w:szCs w:val="20"/>
        </w:rPr>
      </w:pPr>
    </w:p>
    <w:p w14:paraId="06B20FA3" w14:textId="77777777" w:rsidR="00054D90" w:rsidRDefault="00054D90" w:rsidP="00FB75A0">
      <w:pPr>
        <w:pStyle w:val="a3"/>
        <w:spacing w:line="360" w:lineRule="auto"/>
        <w:ind w:firstLineChars="0" w:firstLine="0"/>
        <w:jc w:val="center"/>
        <w:rPr>
          <w:rFonts w:ascii="Arial" w:hAnsi="Arial" w:cs="Arial"/>
          <w:bCs/>
          <w:sz w:val="20"/>
          <w:szCs w:val="20"/>
        </w:rPr>
      </w:pPr>
    </w:p>
    <w:p w14:paraId="61AF45B2" w14:textId="77777777" w:rsidR="00054D90" w:rsidRDefault="00054D90" w:rsidP="00FB75A0">
      <w:pPr>
        <w:pStyle w:val="a3"/>
        <w:spacing w:line="360" w:lineRule="auto"/>
        <w:ind w:firstLineChars="0" w:firstLine="0"/>
        <w:jc w:val="center"/>
        <w:rPr>
          <w:rFonts w:ascii="Arial" w:hAnsi="Arial" w:cs="Arial"/>
          <w:bCs/>
          <w:sz w:val="20"/>
          <w:szCs w:val="20"/>
        </w:rPr>
      </w:pPr>
    </w:p>
    <w:p w14:paraId="6D40DB41" w14:textId="77777777" w:rsidR="00054D90" w:rsidRDefault="00054D90" w:rsidP="00FB75A0">
      <w:pPr>
        <w:pStyle w:val="a3"/>
        <w:spacing w:line="360" w:lineRule="auto"/>
        <w:ind w:firstLineChars="0" w:firstLine="0"/>
        <w:jc w:val="center"/>
        <w:rPr>
          <w:rFonts w:ascii="Arial" w:hAnsi="Arial" w:cs="Arial"/>
          <w:bCs/>
          <w:sz w:val="20"/>
          <w:szCs w:val="20"/>
        </w:rPr>
      </w:pPr>
    </w:p>
    <w:p w14:paraId="5C71B536" w14:textId="77777777" w:rsidR="00054D90" w:rsidRDefault="00054D90" w:rsidP="00FB75A0">
      <w:pPr>
        <w:pStyle w:val="a3"/>
        <w:spacing w:line="360" w:lineRule="auto"/>
        <w:ind w:firstLineChars="0" w:firstLine="0"/>
        <w:jc w:val="center"/>
        <w:rPr>
          <w:rFonts w:ascii="Arial" w:hAnsi="Arial" w:cs="Arial"/>
          <w:bCs/>
          <w:sz w:val="20"/>
          <w:szCs w:val="20"/>
        </w:rPr>
      </w:pPr>
    </w:p>
    <w:p w14:paraId="241C9980" w14:textId="77777777" w:rsidR="00054D90" w:rsidRDefault="00054D90" w:rsidP="00FB75A0">
      <w:pPr>
        <w:pStyle w:val="a3"/>
        <w:spacing w:line="360" w:lineRule="auto"/>
        <w:ind w:firstLineChars="0" w:firstLine="0"/>
        <w:jc w:val="center"/>
        <w:rPr>
          <w:rFonts w:ascii="Arial" w:hAnsi="Arial" w:cs="Arial"/>
          <w:bCs/>
          <w:sz w:val="20"/>
          <w:szCs w:val="20"/>
        </w:rPr>
      </w:pPr>
    </w:p>
    <w:p w14:paraId="52AF82CC" w14:textId="77777777" w:rsidR="00054D90" w:rsidRDefault="00054D90" w:rsidP="00FB75A0">
      <w:pPr>
        <w:pStyle w:val="a3"/>
        <w:spacing w:line="360" w:lineRule="auto"/>
        <w:ind w:firstLineChars="0" w:firstLine="0"/>
        <w:jc w:val="center"/>
        <w:rPr>
          <w:rFonts w:ascii="Arial" w:hAnsi="Arial" w:cs="Arial"/>
          <w:bCs/>
          <w:sz w:val="20"/>
          <w:szCs w:val="20"/>
        </w:rPr>
      </w:pPr>
    </w:p>
    <w:p w14:paraId="6A9A1630" w14:textId="77777777" w:rsidR="00054D90" w:rsidRDefault="00054D90" w:rsidP="00FB75A0">
      <w:pPr>
        <w:pStyle w:val="a3"/>
        <w:spacing w:line="360" w:lineRule="auto"/>
        <w:ind w:firstLineChars="0" w:firstLine="0"/>
        <w:jc w:val="center"/>
        <w:rPr>
          <w:rFonts w:ascii="Arial" w:hAnsi="Arial" w:cs="Arial"/>
          <w:bCs/>
          <w:sz w:val="20"/>
          <w:szCs w:val="20"/>
        </w:rPr>
      </w:pPr>
    </w:p>
    <w:p w14:paraId="4AB37508" w14:textId="77777777" w:rsidR="00054D90" w:rsidRDefault="00054D90" w:rsidP="00FB75A0">
      <w:pPr>
        <w:pStyle w:val="a3"/>
        <w:spacing w:line="360" w:lineRule="auto"/>
        <w:ind w:firstLineChars="0" w:firstLine="0"/>
        <w:jc w:val="center"/>
        <w:rPr>
          <w:rFonts w:ascii="Arial" w:hAnsi="Arial" w:cs="Arial"/>
          <w:bCs/>
          <w:sz w:val="20"/>
          <w:szCs w:val="20"/>
        </w:rPr>
      </w:pPr>
    </w:p>
    <w:p w14:paraId="77110A80" w14:textId="77777777" w:rsidR="00054D90" w:rsidRDefault="00054D90" w:rsidP="00FB75A0">
      <w:pPr>
        <w:pStyle w:val="a3"/>
        <w:spacing w:line="360" w:lineRule="auto"/>
        <w:ind w:firstLineChars="0" w:firstLine="0"/>
        <w:jc w:val="center"/>
        <w:rPr>
          <w:rFonts w:ascii="Arial" w:hAnsi="Arial" w:cs="Arial"/>
          <w:bCs/>
          <w:sz w:val="20"/>
          <w:szCs w:val="20"/>
        </w:rPr>
      </w:pPr>
    </w:p>
    <w:p w14:paraId="4227A9E1" w14:textId="77777777" w:rsidR="00054D90" w:rsidRDefault="00054D90" w:rsidP="00FB75A0">
      <w:pPr>
        <w:pStyle w:val="a3"/>
        <w:spacing w:line="360" w:lineRule="auto"/>
        <w:ind w:firstLineChars="0" w:firstLine="0"/>
        <w:jc w:val="center"/>
        <w:rPr>
          <w:rFonts w:ascii="Arial" w:hAnsi="Arial" w:cs="Arial"/>
          <w:bCs/>
          <w:sz w:val="20"/>
          <w:szCs w:val="20"/>
        </w:rPr>
      </w:pPr>
    </w:p>
    <w:p w14:paraId="36E0A1E4" w14:textId="77777777" w:rsidR="00054D90" w:rsidRDefault="00054D90" w:rsidP="00FB75A0">
      <w:pPr>
        <w:pStyle w:val="a3"/>
        <w:spacing w:line="360" w:lineRule="auto"/>
        <w:ind w:firstLineChars="0" w:firstLine="0"/>
        <w:jc w:val="center"/>
        <w:rPr>
          <w:rFonts w:ascii="Arial" w:hAnsi="Arial" w:cs="Arial"/>
          <w:bCs/>
          <w:sz w:val="20"/>
          <w:szCs w:val="20"/>
        </w:rPr>
      </w:pPr>
    </w:p>
    <w:p w14:paraId="02AC67AF" w14:textId="289175CE" w:rsidR="00EF7BC5" w:rsidRDefault="00EF7BC5">
      <w:pPr>
        <w:widowControl/>
        <w:jc w:val="left"/>
        <w:rPr>
          <w:rFonts w:ascii="Arial" w:eastAsia="宋体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br w:type="page"/>
      </w:r>
    </w:p>
    <w:p w14:paraId="61FBEBAE" w14:textId="4566CAA5" w:rsidR="00FB75A0" w:rsidRPr="001152B7" w:rsidRDefault="00054D90" w:rsidP="00EF7BC5">
      <w:pPr>
        <w:pStyle w:val="a3"/>
        <w:spacing w:line="360" w:lineRule="auto"/>
        <w:ind w:firstLineChars="0" w:firstLine="0"/>
        <w:jc w:val="left"/>
        <w:rPr>
          <w:rFonts w:ascii="Times New Roman" w:hAnsi="Times New Roman"/>
          <w:b/>
          <w:szCs w:val="21"/>
        </w:rPr>
      </w:pPr>
      <w:r w:rsidRPr="001152B7">
        <w:rPr>
          <w:rFonts w:ascii="Times New Roman" w:hAnsi="Times New Roman"/>
          <w:b/>
          <w:szCs w:val="21"/>
        </w:rPr>
        <w:lastRenderedPageBreak/>
        <w:t>Table S</w:t>
      </w:r>
      <w:r w:rsidR="00EC5C42">
        <w:rPr>
          <w:rFonts w:ascii="Times New Roman" w:hAnsi="Times New Roman" w:hint="eastAsia"/>
          <w:b/>
          <w:szCs w:val="21"/>
        </w:rPr>
        <w:t>3</w:t>
      </w:r>
      <w:r w:rsidR="002C5109" w:rsidRPr="001152B7">
        <w:rPr>
          <w:rFonts w:ascii="Times New Roman" w:hAnsi="Times New Roman" w:hint="eastAsia"/>
          <w:b/>
          <w:szCs w:val="21"/>
        </w:rPr>
        <w:t>.</w:t>
      </w:r>
      <w:r w:rsidR="00EF7BC5" w:rsidRPr="001152B7">
        <w:rPr>
          <w:rFonts w:ascii="Times New Roman" w:hAnsi="Times New Roman"/>
          <w:bCs/>
          <w:szCs w:val="21"/>
        </w:rPr>
        <w:t xml:space="preserve"> </w:t>
      </w:r>
      <w:r w:rsidR="00EF7BC5" w:rsidRPr="001152B7">
        <w:rPr>
          <w:rFonts w:ascii="Times New Roman" w:hAnsi="Times New Roman"/>
          <w:b/>
          <w:szCs w:val="21"/>
        </w:rPr>
        <w:t>Subgroup analysis of the hematological response to IST therapy with or without Avatrombopag</w:t>
      </w:r>
    </w:p>
    <w:tbl>
      <w:tblPr>
        <w:tblStyle w:val="a4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28"/>
        <w:gridCol w:w="1167"/>
        <w:gridCol w:w="1168"/>
        <w:gridCol w:w="892"/>
        <w:gridCol w:w="248"/>
        <w:gridCol w:w="1909"/>
        <w:gridCol w:w="1168"/>
        <w:gridCol w:w="892"/>
      </w:tblGrid>
      <w:tr w:rsidR="002C1B0D" w:rsidRPr="002C1B0D" w14:paraId="5F9F25D6" w14:textId="77777777" w:rsidTr="00AF4C63">
        <w:trPr>
          <w:trHeight w:val="280"/>
          <w:jc w:val="center"/>
        </w:trPr>
        <w:tc>
          <w:tcPr>
            <w:tcW w:w="1545" w:type="pct"/>
            <w:tcBorders>
              <w:top w:val="single" w:sz="8" w:space="0" w:color="auto"/>
            </w:tcBorders>
            <w:noWrap/>
          </w:tcPr>
          <w:p w14:paraId="48103BEF" w14:textId="77777777" w:rsidR="00DA449A" w:rsidRPr="002C1B0D" w:rsidRDefault="00DA449A" w:rsidP="002C1B0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98" w:type="pct"/>
            <w:gridSpan w:val="3"/>
            <w:tcBorders>
              <w:top w:val="single" w:sz="8" w:space="0" w:color="auto"/>
              <w:bottom w:val="single" w:sz="4" w:space="0" w:color="auto"/>
            </w:tcBorders>
            <w:noWrap/>
          </w:tcPr>
          <w:p w14:paraId="31D8176B" w14:textId="7A3A19B5" w:rsidR="00DA449A" w:rsidRPr="002C1B0D" w:rsidRDefault="00DA449A" w:rsidP="00467693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/>
                <w:szCs w:val="21"/>
              </w:rPr>
              <w:t>Response at 3</w:t>
            </w:r>
            <w:r w:rsidR="00C67865" w:rsidRPr="002C1B0D"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2C1B0D">
              <w:rPr>
                <w:rFonts w:ascii="Times New Roman" w:hAnsi="Times New Roman" w:cs="Times New Roman"/>
                <w:szCs w:val="21"/>
              </w:rPr>
              <w:t>month</w:t>
            </w:r>
          </w:p>
        </w:tc>
        <w:tc>
          <w:tcPr>
            <w:tcW w:w="115" w:type="pct"/>
            <w:tcBorders>
              <w:top w:val="single" w:sz="8" w:space="0" w:color="auto"/>
            </w:tcBorders>
          </w:tcPr>
          <w:p w14:paraId="4A07244F" w14:textId="77777777" w:rsidR="00DA449A" w:rsidRPr="002C1B0D" w:rsidRDefault="00DA449A" w:rsidP="00467693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2" w:type="pct"/>
            <w:gridSpan w:val="3"/>
            <w:tcBorders>
              <w:top w:val="single" w:sz="8" w:space="0" w:color="auto"/>
              <w:bottom w:val="single" w:sz="4" w:space="0" w:color="auto"/>
            </w:tcBorders>
          </w:tcPr>
          <w:p w14:paraId="0F08CCA2" w14:textId="71C77D6F" w:rsidR="00DA449A" w:rsidRPr="002C1B0D" w:rsidRDefault="00DA449A" w:rsidP="00467693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/>
                <w:szCs w:val="21"/>
              </w:rPr>
              <w:t>Response at 6</w:t>
            </w:r>
            <w:r w:rsidR="00C67865" w:rsidRPr="002C1B0D"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2C1B0D">
              <w:rPr>
                <w:rFonts w:ascii="Times New Roman" w:hAnsi="Times New Roman" w:cs="Times New Roman"/>
                <w:szCs w:val="21"/>
              </w:rPr>
              <w:t>month</w:t>
            </w:r>
          </w:p>
        </w:tc>
      </w:tr>
      <w:tr w:rsidR="00AF4C63" w:rsidRPr="002C1B0D" w14:paraId="1726F92A" w14:textId="77777777" w:rsidTr="002C1B0D">
        <w:trPr>
          <w:trHeight w:val="280"/>
          <w:jc w:val="center"/>
        </w:trPr>
        <w:tc>
          <w:tcPr>
            <w:tcW w:w="1545" w:type="pct"/>
            <w:tcBorders>
              <w:bottom w:val="single" w:sz="4" w:space="0" w:color="auto"/>
            </w:tcBorders>
            <w:noWrap/>
            <w:hideMark/>
          </w:tcPr>
          <w:p w14:paraId="777B6B6A" w14:textId="77777777" w:rsidR="00AF4C63" w:rsidRPr="002C1B0D" w:rsidRDefault="00AF4C63" w:rsidP="00AF4C6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EC94ED1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szCs w:val="21"/>
              </w:rPr>
              <w:t xml:space="preserve">Group A: </w:t>
            </w:r>
          </w:p>
          <w:p w14:paraId="7FAB2536" w14:textId="16CD34ED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/>
                <w:szCs w:val="21"/>
              </w:rPr>
              <w:t>AVA+IST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4955561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szCs w:val="21"/>
              </w:rPr>
              <w:t xml:space="preserve">Group B: </w:t>
            </w:r>
          </w:p>
          <w:p w14:paraId="43D16A8E" w14:textId="57017263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IST only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3F19629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i/>
                <w:iCs/>
                <w:szCs w:val="21"/>
              </w:rPr>
              <w:t>P</w:t>
            </w:r>
            <w:r w:rsidRPr="002C1B0D">
              <w:rPr>
                <w:rFonts w:ascii="Times New Roman" w:hAnsi="Times New Roman" w:cs="Times New Roman" w:hint="eastAsia"/>
                <w:szCs w:val="21"/>
              </w:rPr>
              <w:t xml:space="preserve"> value</w:t>
            </w:r>
          </w:p>
        </w:tc>
        <w:tc>
          <w:tcPr>
            <w:tcW w:w="115" w:type="pct"/>
            <w:tcBorders>
              <w:bottom w:val="single" w:sz="4" w:space="0" w:color="auto"/>
            </w:tcBorders>
          </w:tcPr>
          <w:p w14:paraId="761A9528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6" w:type="pct"/>
            <w:tcBorders>
              <w:top w:val="single" w:sz="4" w:space="0" w:color="auto"/>
              <w:bottom w:val="single" w:sz="4" w:space="0" w:color="auto"/>
            </w:tcBorders>
          </w:tcPr>
          <w:p w14:paraId="587642E8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szCs w:val="21"/>
              </w:rPr>
              <w:t xml:space="preserve">Group A: </w:t>
            </w:r>
          </w:p>
          <w:p w14:paraId="48A620D7" w14:textId="4BF1ACA6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/>
                <w:szCs w:val="21"/>
              </w:rPr>
              <w:t>AVA+IST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</w:tcPr>
          <w:p w14:paraId="75523641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szCs w:val="21"/>
              </w:rPr>
              <w:t xml:space="preserve">Group B: </w:t>
            </w:r>
          </w:p>
          <w:p w14:paraId="3A78EA59" w14:textId="6DF843C3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IST only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</w:tcPr>
          <w:p w14:paraId="4BC31C71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i/>
                <w:iCs/>
                <w:szCs w:val="21"/>
              </w:rPr>
              <w:t>P</w:t>
            </w:r>
            <w:r w:rsidRPr="002C1B0D">
              <w:rPr>
                <w:rFonts w:ascii="Times New Roman" w:hAnsi="Times New Roman" w:cs="Times New Roman" w:hint="eastAsia"/>
                <w:szCs w:val="21"/>
              </w:rPr>
              <w:t xml:space="preserve"> value</w:t>
            </w:r>
          </w:p>
        </w:tc>
      </w:tr>
      <w:tr w:rsidR="00AF4C63" w:rsidRPr="002C1B0D" w14:paraId="2197E1A6" w14:textId="77777777" w:rsidTr="002C1B0D">
        <w:trPr>
          <w:trHeight w:val="280"/>
          <w:jc w:val="center"/>
        </w:trPr>
        <w:tc>
          <w:tcPr>
            <w:tcW w:w="1545" w:type="pct"/>
            <w:tcBorders>
              <w:top w:val="single" w:sz="4" w:space="0" w:color="auto"/>
            </w:tcBorders>
            <w:noWrap/>
          </w:tcPr>
          <w:p w14:paraId="73914C79" w14:textId="77777777" w:rsidR="00AF4C63" w:rsidRPr="002C1B0D" w:rsidRDefault="00AF4C63" w:rsidP="00AF4C63">
            <w:pPr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/>
                <w:szCs w:val="21"/>
              </w:rPr>
              <w:t>Patients with SAA, n (%)</w:t>
            </w:r>
          </w:p>
        </w:tc>
        <w:tc>
          <w:tcPr>
            <w:tcW w:w="542" w:type="pct"/>
            <w:tcBorders>
              <w:top w:val="single" w:sz="4" w:space="0" w:color="auto"/>
            </w:tcBorders>
            <w:noWrap/>
          </w:tcPr>
          <w:p w14:paraId="282FB519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42" w:type="pct"/>
            <w:tcBorders>
              <w:top w:val="single" w:sz="4" w:space="0" w:color="auto"/>
            </w:tcBorders>
            <w:noWrap/>
          </w:tcPr>
          <w:p w14:paraId="4943434B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14" w:type="pct"/>
            <w:tcBorders>
              <w:top w:val="single" w:sz="4" w:space="0" w:color="auto"/>
            </w:tcBorders>
            <w:noWrap/>
          </w:tcPr>
          <w:p w14:paraId="34796B77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5" w:type="pct"/>
            <w:tcBorders>
              <w:top w:val="single" w:sz="4" w:space="0" w:color="auto"/>
            </w:tcBorders>
          </w:tcPr>
          <w:p w14:paraId="311C7831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6" w:type="pct"/>
            <w:tcBorders>
              <w:top w:val="single" w:sz="4" w:space="0" w:color="auto"/>
            </w:tcBorders>
          </w:tcPr>
          <w:p w14:paraId="2C3BBFFA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42" w:type="pct"/>
            <w:tcBorders>
              <w:top w:val="single" w:sz="4" w:space="0" w:color="auto"/>
            </w:tcBorders>
          </w:tcPr>
          <w:p w14:paraId="0B409AF0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14" w:type="pct"/>
            <w:tcBorders>
              <w:top w:val="single" w:sz="4" w:space="0" w:color="auto"/>
            </w:tcBorders>
          </w:tcPr>
          <w:p w14:paraId="488496BE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F4C63" w:rsidRPr="002C1B0D" w14:paraId="74754A72" w14:textId="77777777" w:rsidTr="002C1B0D">
        <w:trPr>
          <w:trHeight w:val="280"/>
          <w:jc w:val="center"/>
        </w:trPr>
        <w:tc>
          <w:tcPr>
            <w:tcW w:w="1545" w:type="pct"/>
            <w:noWrap/>
          </w:tcPr>
          <w:p w14:paraId="5AB862FD" w14:textId="77777777" w:rsidR="00AF4C63" w:rsidRPr="002C1B0D" w:rsidRDefault="00AF4C63" w:rsidP="00AF4C63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/>
                <w:szCs w:val="21"/>
              </w:rPr>
              <w:t>Complete response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6EBA5AE6" w14:textId="2B72A08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/>
                <w:szCs w:val="21"/>
              </w:rPr>
              <w:t>4 (18.18)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7E3E2555" w14:textId="1B352E1B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/>
                <w:szCs w:val="21"/>
              </w:rPr>
              <w:t>3 (7.14)</w:t>
            </w:r>
          </w:p>
        </w:tc>
        <w:tc>
          <w:tcPr>
            <w:tcW w:w="414" w:type="pct"/>
            <w:noWrap/>
          </w:tcPr>
          <w:p w14:paraId="312B30C8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/>
                <w:szCs w:val="21"/>
              </w:rPr>
              <w:t>0.356</w:t>
            </w:r>
          </w:p>
        </w:tc>
        <w:tc>
          <w:tcPr>
            <w:tcW w:w="115" w:type="pct"/>
          </w:tcPr>
          <w:p w14:paraId="60FB28B8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6" w:type="pct"/>
            <w:shd w:val="clear" w:color="auto" w:fill="auto"/>
            <w:vAlign w:val="center"/>
          </w:tcPr>
          <w:p w14:paraId="1E56004D" w14:textId="1F0861F5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/>
                <w:szCs w:val="21"/>
              </w:rPr>
              <w:t>6 (27.27)</w:t>
            </w:r>
          </w:p>
        </w:tc>
        <w:tc>
          <w:tcPr>
            <w:tcW w:w="542" w:type="pct"/>
            <w:shd w:val="clear" w:color="auto" w:fill="auto"/>
            <w:vAlign w:val="center"/>
          </w:tcPr>
          <w:p w14:paraId="64563B33" w14:textId="38CE5C6E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/>
                <w:szCs w:val="21"/>
              </w:rPr>
              <w:t>10 (23.81)</w:t>
            </w:r>
          </w:p>
        </w:tc>
        <w:tc>
          <w:tcPr>
            <w:tcW w:w="414" w:type="pct"/>
          </w:tcPr>
          <w:p w14:paraId="5B29FA54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/>
                <w:szCs w:val="21"/>
              </w:rPr>
              <w:t>1.000</w:t>
            </w:r>
          </w:p>
        </w:tc>
      </w:tr>
      <w:tr w:rsidR="00AF4C63" w:rsidRPr="002C1B0D" w14:paraId="42C8604D" w14:textId="77777777" w:rsidTr="002C1B0D">
        <w:trPr>
          <w:trHeight w:val="280"/>
          <w:jc w:val="center"/>
        </w:trPr>
        <w:tc>
          <w:tcPr>
            <w:tcW w:w="1545" w:type="pct"/>
            <w:noWrap/>
          </w:tcPr>
          <w:p w14:paraId="52B5E0C3" w14:textId="77777777" w:rsidR="00AF4C63" w:rsidRPr="002C1B0D" w:rsidRDefault="00AF4C63" w:rsidP="00AF4C63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/>
                <w:szCs w:val="21"/>
              </w:rPr>
              <w:t>Overall response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267C81AB" w14:textId="78A45DCD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/>
                <w:szCs w:val="21"/>
              </w:rPr>
              <w:t>12 (54.55)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11873505" w14:textId="613970DB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/>
                <w:szCs w:val="21"/>
              </w:rPr>
              <w:t>22 (52.38)</w:t>
            </w:r>
          </w:p>
        </w:tc>
        <w:tc>
          <w:tcPr>
            <w:tcW w:w="414" w:type="pct"/>
            <w:noWrap/>
          </w:tcPr>
          <w:p w14:paraId="0B09C7A1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/>
                <w:szCs w:val="21"/>
              </w:rPr>
              <w:t>1.000</w:t>
            </w:r>
          </w:p>
        </w:tc>
        <w:tc>
          <w:tcPr>
            <w:tcW w:w="115" w:type="pct"/>
          </w:tcPr>
          <w:p w14:paraId="113C118E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6" w:type="pct"/>
            <w:shd w:val="clear" w:color="auto" w:fill="auto"/>
            <w:vAlign w:val="center"/>
          </w:tcPr>
          <w:p w14:paraId="487A328D" w14:textId="423E7A78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/>
                <w:szCs w:val="21"/>
              </w:rPr>
              <w:t>14 (63.64)</w:t>
            </w:r>
          </w:p>
        </w:tc>
        <w:tc>
          <w:tcPr>
            <w:tcW w:w="542" w:type="pct"/>
            <w:shd w:val="clear" w:color="auto" w:fill="auto"/>
            <w:vAlign w:val="center"/>
          </w:tcPr>
          <w:p w14:paraId="12F22D62" w14:textId="6492279A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/>
                <w:szCs w:val="21"/>
              </w:rPr>
              <w:t>27 (64.29)</w:t>
            </w:r>
          </w:p>
        </w:tc>
        <w:tc>
          <w:tcPr>
            <w:tcW w:w="414" w:type="pct"/>
          </w:tcPr>
          <w:p w14:paraId="6FC3BA20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/>
                <w:szCs w:val="21"/>
              </w:rPr>
              <w:t>1.000</w:t>
            </w:r>
          </w:p>
        </w:tc>
      </w:tr>
      <w:tr w:rsidR="00AF4C63" w:rsidRPr="002C1B0D" w14:paraId="7C1B60E0" w14:textId="77777777" w:rsidTr="002C1B0D">
        <w:trPr>
          <w:trHeight w:val="280"/>
          <w:jc w:val="center"/>
        </w:trPr>
        <w:tc>
          <w:tcPr>
            <w:tcW w:w="1545" w:type="pct"/>
            <w:noWrap/>
          </w:tcPr>
          <w:p w14:paraId="1C233B6C" w14:textId="77777777" w:rsidR="00AF4C63" w:rsidRPr="002C1B0D" w:rsidRDefault="00AF4C63" w:rsidP="00AF4C63">
            <w:pPr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/>
                <w:szCs w:val="21"/>
              </w:rPr>
              <w:t>Patients with VSAA, n (%)</w:t>
            </w:r>
          </w:p>
        </w:tc>
        <w:tc>
          <w:tcPr>
            <w:tcW w:w="542" w:type="pct"/>
            <w:noWrap/>
          </w:tcPr>
          <w:p w14:paraId="0EAB62B9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42" w:type="pct"/>
            <w:noWrap/>
          </w:tcPr>
          <w:p w14:paraId="5FF7076E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14" w:type="pct"/>
            <w:noWrap/>
          </w:tcPr>
          <w:p w14:paraId="22E4F7F4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5" w:type="pct"/>
          </w:tcPr>
          <w:p w14:paraId="4509222F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6" w:type="pct"/>
          </w:tcPr>
          <w:p w14:paraId="0A71370D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42" w:type="pct"/>
          </w:tcPr>
          <w:p w14:paraId="34599643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14" w:type="pct"/>
          </w:tcPr>
          <w:p w14:paraId="6BE64614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F4C63" w:rsidRPr="002C1B0D" w14:paraId="71D86B32" w14:textId="77777777" w:rsidTr="002C1B0D">
        <w:trPr>
          <w:trHeight w:val="280"/>
          <w:jc w:val="center"/>
        </w:trPr>
        <w:tc>
          <w:tcPr>
            <w:tcW w:w="1545" w:type="pct"/>
            <w:noWrap/>
          </w:tcPr>
          <w:p w14:paraId="41607C11" w14:textId="77777777" w:rsidR="00AF4C63" w:rsidRPr="002C1B0D" w:rsidRDefault="00AF4C63" w:rsidP="00AF4C63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/>
                <w:szCs w:val="21"/>
              </w:rPr>
              <w:t>Complete response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2D847A69" w14:textId="6B7C021D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/>
                <w:szCs w:val="21"/>
              </w:rPr>
              <w:t>4 (20.00)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4E58C6A4" w14:textId="0FAD4BEE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/>
                <w:szCs w:val="21"/>
              </w:rPr>
              <w:t>1 (2.38)</w:t>
            </w:r>
          </w:p>
        </w:tc>
        <w:tc>
          <w:tcPr>
            <w:tcW w:w="414" w:type="pct"/>
            <w:noWrap/>
          </w:tcPr>
          <w:p w14:paraId="3EC959C5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/>
                <w:szCs w:val="21"/>
              </w:rPr>
              <w:t>0.060</w:t>
            </w:r>
          </w:p>
        </w:tc>
        <w:tc>
          <w:tcPr>
            <w:tcW w:w="115" w:type="pct"/>
          </w:tcPr>
          <w:p w14:paraId="4D85AC63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6" w:type="pct"/>
            <w:shd w:val="clear" w:color="auto" w:fill="auto"/>
            <w:vAlign w:val="center"/>
          </w:tcPr>
          <w:p w14:paraId="1C33394B" w14:textId="344205A6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/>
                <w:szCs w:val="21"/>
              </w:rPr>
              <w:t>7 (35.00)</w:t>
            </w:r>
          </w:p>
        </w:tc>
        <w:tc>
          <w:tcPr>
            <w:tcW w:w="542" w:type="pct"/>
            <w:shd w:val="clear" w:color="auto" w:fill="auto"/>
            <w:vAlign w:val="center"/>
          </w:tcPr>
          <w:p w14:paraId="7429B83A" w14:textId="486989B6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/>
                <w:szCs w:val="21"/>
              </w:rPr>
              <w:t>2 (4.76)</w:t>
            </w:r>
          </w:p>
        </w:tc>
        <w:tc>
          <w:tcPr>
            <w:tcW w:w="414" w:type="pct"/>
          </w:tcPr>
          <w:p w14:paraId="7F8D7BEF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2C1B0D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0.006</w:t>
            </w:r>
          </w:p>
        </w:tc>
      </w:tr>
      <w:tr w:rsidR="00AF4C63" w:rsidRPr="002C1B0D" w14:paraId="466BD069" w14:textId="77777777" w:rsidTr="002C1B0D">
        <w:trPr>
          <w:trHeight w:val="280"/>
          <w:jc w:val="center"/>
        </w:trPr>
        <w:tc>
          <w:tcPr>
            <w:tcW w:w="1545" w:type="pct"/>
            <w:noWrap/>
          </w:tcPr>
          <w:p w14:paraId="1695423F" w14:textId="77777777" w:rsidR="00AF4C63" w:rsidRPr="002C1B0D" w:rsidRDefault="00AF4C63" w:rsidP="00AF4C63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/>
                <w:szCs w:val="21"/>
              </w:rPr>
              <w:t>Overall response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771B1FB5" w14:textId="704CF1C9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/>
                <w:szCs w:val="21"/>
              </w:rPr>
              <w:t>11 (55.00)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669C6521" w14:textId="5CF14104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/>
                <w:szCs w:val="21"/>
              </w:rPr>
              <w:t>11 (26.19)</w:t>
            </w:r>
          </w:p>
        </w:tc>
        <w:tc>
          <w:tcPr>
            <w:tcW w:w="414" w:type="pct"/>
            <w:noWrap/>
          </w:tcPr>
          <w:p w14:paraId="18E07EEE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/>
                <w:szCs w:val="21"/>
              </w:rPr>
              <w:t>0.053</w:t>
            </w:r>
          </w:p>
        </w:tc>
        <w:tc>
          <w:tcPr>
            <w:tcW w:w="115" w:type="pct"/>
          </w:tcPr>
          <w:p w14:paraId="77721F10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6" w:type="pct"/>
            <w:shd w:val="clear" w:color="auto" w:fill="auto"/>
            <w:vAlign w:val="center"/>
          </w:tcPr>
          <w:p w14:paraId="701EA843" w14:textId="118DE041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/>
                <w:szCs w:val="21"/>
              </w:rPr>
              <w:t>16 (80.00)</w:t>
            </w:r>
          </w:p>
        </w:tc>
        <w:tc>
          <w:tcPr>
            <w:tcW w:w="542" w:type="pct"/>
            <w:shd w:val="clear" w:color="auto" w:fill="auto"/>
            <w:vAlign w:val="center"/>
          </w:tcPr>
          <w:p w14:paraId="632A117E" w14:textId="67805245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/>
                <w:szCs w:val="21"/>
              </w:rPr>
              <w:t>16 (38.10)</w:t>
            </w:r>
          </w:p>
        </w:tc>
        <w:tc>
          <w:tcPr>
            <w:tcW w:w="414" w:type="pct"/>
          </w:tcPr>
          <w:p w14:paraId="5FEDF20D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2C1B0D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0.005</w:t>
            </w:r>
          </w:p>
        </w:tc>
      </w:tr>
      <w:tr w:rsidR="00AF4C63" w:rsidRPr="002C1B0D" w14:paraId="2FCED936" w14:textId="77777777" w:rsidTr="002C1B0D">
        <w:trPr>
          <w:trHeight w:val="280"/>
          <w:jc w:val="center"/>
        </w:trPr>
        <w:tc>
          <w:tcPr>
            <w:tcW w:w="1545" w:type="pct"/>
            <w:noWrap/>
          </w:tcPr>
          <w:p w14:paraId="3127375E" w14:textId="5CA0B12F" w:rsidR="00AF4C63" w:rsidRPr="002C1B0D" w:rsidRDefault="00AF4C63" w:rsidP="00AF4C63">
            <w:pPr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/>
                <w:szCs w:val="21"/>
              </w:rPr>
              <w:t>Patients &lt;40yr, n (%)</w:t>
            </w:r>
          </w:p>
        </w:tc>
        <w:tc>
          <w:tcPr>
            <w:tcW w:w="542" w:type="pct"/>
            <w:noWrap/>
          </w:tcPr>
          <w:p w14:paraId="4883E837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42" w:type="pct"/>
            <w:noWrap/>
          </w:tcPr>
          <w:p w14:paraId="0770625F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14" w:type="pct"/>
            <w:noWrap/>
          </w:tcPr>
          <w:p w14:paraId="7D7A888F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5" w:type="pct"/>
          </w:tcPr>
          <w:p w14:paraId="60D5E30A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6" w:type="pct"/>
          </w:tcPr>
          <w:p w14:paraId="0873D1AD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42" w:type="pct"/>
          </w:tcPr>
          <w:p w14:paraId="5E3F818F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14" w:type="pct"/>
          </w:tcPr>
          <w:p w14:paraId="455A2F21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F4C63" w:rsidRPr="002C1B0D" w14:paraId="3F261A89" w14:textId="77777777" w:rsidTr="002C1B0D">
        <w:trPr>
          <w:trHeight w:val="280"/>
          <w:jc w:val="center"/>
        </w:trPr>
        <w:tc>
          <w:tcPr>
            <w:tcW w:w="1545" w:type="pct"/>
            <w:noWrap/>
          </w:tcPr>
          <w:p w14:paraId="2D6FA663" w14:textId="77777777" w:rsidR="00AF4C63" w:rsidRPr="002C1B0D" w:rsidRDefault="00AF4C63" w:rsidP="00AF4C63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/>
                <w:szCs w:val="21"/>
              </w:rPr>
              <w:t>Complete response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2F4EFF87" w14:textId="27D58DDF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szCs w:val="21"/>
              </w:rPr>
              <w:t>5 (21.74)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04ADB68A" w14:textId="03F4593B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szCs w:val="21"/>
              </w:rPr>
              <w:t>3 (6.12)</w:t>
            </w:r>
          </w:p>
        </w:tc>
        <w:tc>
          <w:tcPr>
            <w:tcW w:w="414" w:type="pct"/>
            <w:shd w:val="clear" w:color="auto" w:fill="auto"/>
            <w:noWrap/>
            <w:vAlign w:val="center"/>
          </w:tcPr>
          <w:p w14:paraId="17406D1B" w14:textId="3145CA3E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szCs w:val="21"/>
              </w:rPr>
              <w:t>0.118</w:t>
            </w:r>
          </w:p>
        </w:tc>
        <w:tc>
          <w:tcPr>
            <w:tcW w:w="115" w:type="pct"/>
          </w:tcPr>
          <w:p w14:paraId="1DA6554A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6" w:type="pct"/>
            <w:shd w:val="clear" w:color="auto" w:fill="auto"/>
            <w:vAlign w:val="center"/>
          </w:tcPr>
          <w:p w14:paraId="1122BF5E" w14:textId="7034D4D5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szCs w:val="21"/>
              </w:rPr>
              <w:t>10 (43.48)</w:t>
            </w:r>
          </w:p>
        </w:tc>
        <w:tc>
          <w:tcPr>
            <w:tcW w:w="542" w:type="pct"/>
            <w:shd w:val="clear" w:color="auto" w:fill="auto"/>
            <w:vAlign w:val="center"/>
          </w:tcPr>
          <w:p w14:paraId="7D14378F" w14:textId="175BCA8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szCs w:val="21"/>
              </w:rPr>
              <w:t>8 (16.33)</w:t>
            </w:r>
          </w:p>
        </w:tc>
        <w:tc>
          <w:tcPr>
            <w:tcW w:w="414" w:type="pct"/>
            <w:shd w:val="clear" w:color="auto" w:fill="auto"/>
            <w:vAlign w:val="center"/>
          </w:tcPr>
          <w:p w14:paraId="0BA474EB" w14:textId="6D1AB65A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b/>
                <w:bCs/>
                <w:i/>
                <w:iCs/>
                <w:szCs w:val="21"/>
              </w:rPr>
              <w:t>0.029</w:t>
            </w:r>
          </w:p>
        </w:tc>
      </w:tr>
      <w:tr w:rsidR="00AF4C63" w:rsidRPr="002C1B0D" w14:paraId="0D8806CD" w14:textId="77777777" w:rsidTr="002C1B0D">
        <w:trPr>
          <w:trHeight w:val="280"/>
          <w:jc w:val="center"/>
        </w:trPr>
        <w:tc>
          <w:tcPr>
            <w:tcW w:w="1545" w:type="pct"/>
            <w:noWrap/>
          </w:tcPr>
          <w:p w14:paraId="33D4D855" w14:textId="77777777" w:rsidR="00AF4C63" w:rsidRPr="002C1B0D" w:rsidRDefault="00AF4C63" w:rsidP="00AF4C63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/>
                <w:szCs w:val="21"/>
              </w:rPr>
              <w:t>Overall response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077BF133" w14:textId="76894309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szCs w:val="21"/>
              </w:rPr>
              <w:t>14 (60.87)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38E0ED79" w14:textId="0D8EEDFD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szCs w:val="21"/>
              </w:rPr>
              <w:t>20 (40.82)</w:t>
            </w:r>
          </w:p>
        </w:tc>
        <w:tc>
          <w:tcPr>
            <w:tcW w:w="414" w:type="pct"/>
            <w:shd w:val="clear" w:color="auto" w:fill="auto"/>
            <w:noWrap/>
            <w:vAlign w:val="center"/>
          </w:tcPr>
          <w:p w14:paraId="2802FA6C" w14:textId="5DD7EDEF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szCs w:val="21"/>
              </w:rPr>
              <w:t>0.182</w:t>
            </w:r>
          </w:p>
        </w:tc>
        <w:tc>
          <w:tcPr>
            <w:tcW w:w="115" w:type="pct"/>
          </w:tcPr>
          <w:p w14:paraId="154DD54F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6" w:type="pct"/>
            <w:shd w:val="clear" w:color="auto" w:fill="auto"/>
            <w:vAlign w:val="center"/>
          </w:tcPr>
          <w:p w14:paraId="65FCE388" w14:textId="68DC9553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szCs w:val="21"/>
              </w:rPr>
              <w:t>17 (73.91)</w:t>
            </w:r>
          </w:p>
        </w:tc>
        <w:tc>
          <w:tcPr>
            <w:tcW w:w="542" w:type="pct"/>
            <w:shd w:val="clear" w:color="auto" w:fill="auto"/>
            <w:vAlign w:val="center"/>
          </w:tcPr>
          <w:p w14:paraId="31B1BC36" w14:textId="2A683272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szCs w:val="21"/>
              </w:rPr>
              <w:t>28 (57.14)</w:t>
            </w:r>
          </w:p>
        </w:tc>
        <w:tc>
          <w:tcPr>
            <w:tcW w:w="414" w:type="pct"/>
            <w:shd w:val="clear" w:color="auto" w:fill="auto"/>
            <w:vAlign w:val="center"/>
          </w:tcPr>
          <w:p w14:paraId="0A8E3B5D" w14:textId="58ABEAAF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szCs w:val="21"/>
              </w:rPr>
              <w:t>0.267</w:t>
            </w:r>
          </w:p>
        </w:tc>
      </w:tr>
      <w:tr w:rsidR="00AF4C63" w:rsidRPr="002C1B0D" w14:paraId="42D77F73" w14:textId="77777777" w:rsidTr="002C1B0D">
        <w:trPr>
          <w:trHeight w:val="280"/>
          <w:jc w:val="center"/>
        </w:trPr>
        <w:tc>
          <w:tcPr>
            <w:tcW w:w="1545" w:type="pct"/>
            <w:noWrap/>
          </w:tcPr>
          <w:p w14:paraId="367999CD" w14:textId="1BBA452C" w:rsidR="00AF4C63" w:rsidRPr="002C1B0D" w:rsidRDefault="00AF4C63" w:rsidP="00AF4C63">
            <w:pPr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/>
                <w:szCs w:val="21"/>
              </w:rPr>
              <w:t>Patients ≥40yr, n (%)</w:t>
            </w:r>
          </w:p>
        </w:tc>
        <w:tc>
          <w:tcPr>
            <w:tcW w:w="542" w:type="pct"/>
            <w:noWrap/>
          </w:tcPr>
          <w:p w14:paraId="720E1135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42" w:type="pct"/>
            <w:noWrap/>
          </w:tcPr>
          <w:p w14:paraId="20B6FFE3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14" w:type="pct"/>
            <w:noWrap/>
          </w:tcPr>
          <w:p w14:paraId="27837504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5" w:type="pct"/>
          </w:tcPr>
          <w:p w14:paraId="792CF437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6" w:type="pct"/>
          </w:tcPr>
          <w:p w14:paraId="4CA1D30C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42" w:type="pct"/>
          </w:tcPr>
          <w:p w14:paraId="772A50F1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14" w:type="pct"/>
          </w:tcPr>
          <w:p w14:paraId="2D7028BC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F4C63" w:rsidRPr="002C1B0D" w14:paraId="60D496FD" w14:textId="77777777" w:rsidTr="002C1B0D">
        <w:trPr>
          <w:trHeight w:val="280"/>
          <w:jc w:val="center"/>
        </w:trPr>
        <w:tc>
          <w:tcPr>
            <w:tcW w:w="1545" w:type="pct"/>
            <w:noWrap/>
          </w:tcPr>
          <w:p w14:paraId="60413FBC" w14:textId="77777777" w:rsidR="00AF4C63" w:rsidRPr="002C1B0D" w:rsidRDefault="00AF4C63" w:rsidP="00AF4C63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/>
                <w:szCs w:val="21"/>
              </w:rPr>
              <w:t>Complete response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4236EAC9" w14:textId="749FD0F2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szCs w:val="21"/>
              </w:rPr>
              <w:t>3 (15.79)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4FD9F28A" w14:textId="00679E53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szCs w:val="21"/>
              </w:rPr>
              <w:t>1 (2.86)</w:t>
            </w:r>
          </w:p>
        </w:tc>
        <w:tc>
          <w:tcPr>
            <w:tcW w:w="414" w:type="pct"/>
            <w:shd w:val="clear" w:color="auto" w:fill="auto"/>
            <w:noWrap/>
            <w:vAlign w:val="center"/>
          </w:tcPr>
          <w:p w14:paraId="773A89F2" w14:textId="28B450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szCs w:val="21"/>
              </w:rPr>
              <w:t>0.234</w:t>
            </w:r>
          </w:p>
        </w:tc>
        <w:tc>
          <w:tcPr>
            <w:tcW w:w="115" w:type="pct"/>
          </w:tcPr>
          <w:p w14:paraId="1BCB05BF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6" w:type="pct"/>
            <w:shd w:val="clear" w:color="auto" w:fill="auto"/>
            <w:vAlign w:val="center"/>
          </w:tcPr>
          <w:p w14:paraId="56A83B8A" w14:textId="1307CECC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szCs w:val="21"/>
              </w:rPr>
              <w:t>3 (15.79)</w:t>
            </w:r>
          </w:p>
        </w:tc>
        <w:tc>
          <w:tcPr>
            <w:tcW w:w="542" w:type="pct"/>
            <w:shd w:val="clear" w:color="auto" w:fill="auto"/>
            <w:vAlign w:val="center"/>
          </w:tcPr>
          <w:p w14:paraId="0F00FE18" w14:textId="6D54C258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szCs w:val="21"/>
              </w:rPr>
              <w:t>4 (11.43)</w:t>
            </w:r>
          </w:p>
        </w:tc>
        <w:tc>
          <w:tcPr>
            <w:tcW w:w="414" w:type="pct"/>
            <w:shd w:val="clear" w:color="auto" w:fill="auto"/>
            <w:vAlign w:val="center"/>
          </w:tcPr>
          <w:p w14:paraId="342093D8" w14:textId="122AD449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szCs w:val="21"/>
              </w:rPr>
              <w:t>0.97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</w:tr>
      <w:tr w:rsidR="00AF4C63" w:rsidRPr="002C1B0D" w14:paraId="61E577C1" w14:textId="77777777" w:rsidTr="002C1B0D">
        <w:trPr>
          <w:trHeight w:val="280"/>
          <w:jc w:val="center"/>
        </w:trPr>
        <w:tc>
          <w:tcPr>
            <w:tcW w:w="1545" w:type="pct"/>
            <w:noWrap/>
          </w:tcPr>
          <w:p w14:paraId="56B159BA" w14:textId="77777777" w:rsidR="00AF4C63" w:rsidRPr="002C1B0D" w:rsidRDefault="00AF4C63" w:rsidP="00AF4C63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/>
                <w:szCs w:val="21"/>
              </w:rPr>
              <w:t>Overall response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6CCC0B09" w14:textId="0A66F13B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szCs w:val="21"/>
              </w:rPr>
              <w:t>9 (47.37)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6AD049A2" w14:textId="6362612D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szCs w:val="21"/>
              </w:rPr>
              <w:t>13 (37.14)</w:t>
            </w:r>
          </w:p>
        </w:tc>
        <w:tc>
          <w:tcPr>
            <w:tcW w:w="414" w:type="pct"/>
            <w:shd w:val="clear" w:color="auto" w:fill="auto"/>
            <w:noWrap/>
            <w:vAlign w:val="center"/>
          </w:tcPr>
          <w:p w14:paraId="53A5C54F" w14:textId="44DE0AEE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szCs w:val="21"/>
              </w:rPr>
              <w:t>0.6</w:t>
            </w:r>
            <w:r>
              <w:rPr>
                <w:rFonts w:ascii="Times New Roman" w:hAnsi="Times New Roman" w:cs="Times New Roman" w:hint="eastAsia"/>
                <w:szCs w:val="21"/>
              </w:rPr>
              <w:t>60</w:t>
            </w:r>
          </w:p>
        </w:tc>
        <w:tc>
          <w:tcPr>
            <w:tcW w:w="115" w:type="pct"/>
          </w:tcPr>
          <w:p w14:paraId="198F527A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6" w:type="pct"/>
            <w:shd w:val="clear" w:color="auto" w:fill="auto"/>
            <w:vAlign w:val="center"/>
          </w:tcPr>
          <w:p w14:paraId="2A5BBF94" w14:textId="4B6465C5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szCs w:val="21"/>
              </w:rPr>
              <w:t>13 (68.42)</w:t>
            </w:r>
          </w:p>
        </w:tc>
        <w:tc>
          <w:tcPr>
            <w:tcW w:w="542" w:type="pct"/>
            <w:shd w:val="clear" w:color="auto" w:fill="auto"/>
            <w:vAlign w:val="center"/>
          </w:tcPr>
          <w:p w14:paraId="1CD15F85" w14:textId="7BEB14DA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szCs w:val="21"/>
              </w:rPr>
              <w:t>15 (42.86)</w:t>
            </w:r>
          </w:p>
        </w:tc>
        <w:tc>
          <w:tcPr>
            <w:tcW w:w="414" w:type="pct"/>
            <w:shd w:val="clear" w:color="auto" w:fill="auto"/>
            <w:vAlign w:val="center"/>
          </w:tcPr>
          <w:p w14:paraId="274A211F" w14:textId="0678A0F4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szCs w:val="21"/>
              </w:rPr>
              <w:t>0.131</w:t>
            </w:r>
          </w:p>
        </w:tc>
      </w:tr>
      <w:tr w:rsidR="00AF4C63" w:rsidRPr="002C1B0D" w14:paraId="4FB2C98A" w14:textId="77777777" w:rsidTr="002C1B0D">
        <w:trPr>
          <w:trHeight w:val="280"/>
          <w:jc w:val="center"/>
        </w:trPr>
        <w:tc>
          <w:tcPr>
            <w:tcW w:w="1545" w:type="pct"/>
            <w:noWrap/>
          </w:tcPr>
          <w:p w14:paraId="3B300A9E" w14:textId="53FC6E71" w:rsidR="00AF4C63" w:rsidRPr="002C1B0D" w:rsidRDefault="00AF4C63" w:rsidP="00AF4C63">
            <w:pPr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/>
                <w:szCs w:val="21"/>
              </w:rPr>
              <w:t>Patients with</w:t>
            </w:r>
            <w:r w:rsidRPr="002C1B0D">
              <w:rPr>
                <w:rFonts w:ascii="Times New Roman" w:hAnsi="Times New Roman" w:cs="Times New Roman" w:hint="eastAsia"/>
                <w:szCs w:val="21"/>
              </w:rPr>
              <w:t>out</w:t>
            </w:r>
            <w:r w:rsidRPr="002C1B0D">
              <w:rPr>
                <w:rFonts w:ascii="Times New Roman" w:hAnsi="Times New Roman" w:cs="Times New Roman"/>
                <w:szCs w:val="21"/>
              </w:rPr>
              <w:t xml:space="preserve"> PNH clone, n (%)</w:t>
            </w:r>
          </w:p>
        </w:tc>
        <w:tc>
          <w:tcPr>
            <w:tcW w:w="542" w:type="pct"/>
            <w:noWrap/>
          </w:tcPr>
          <w:p w14:paraId="3D1431A1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42" w:type="pct"/>
            <w:noWrap/>
          </w:tcPr>
          <w:p w14:paraId="4AC0CC59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14" w:type="pct"/>
            <w:noWrap/>
          </w:tcPr>
          <w:p w14:paraId="616C4A85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5" w:type="pct"/>
          </w:tcPr>
          <w:p w14:paraId="1273C881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6" w:type="pct"/>
          </w:tcPr>
          <w:p w14:paraId="7EDFBDD3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42" w:type="pct"/>
          </w:tcPr>
          <w:p w14:paraId="688233FF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14" w:type="pct"/>
          </w:tcPr>
          <w:p w14:paraId="6611B0A6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F4C63" w:rsidRPr="002C1B0D" w14:paraId="4EDE4ED8" w14:textId="77777777" w:rsidTr="002C1B0D">
        <w:trPr>
          <w:trHeight w:val="280"/>
          <w:jc w:val="center"/>
        </w:trPr>
        <w:tc>
          <w:tcPr>
            <w:tcW w:w="1545" w:type="pct"/>
            <w:noWrap/>
          </w:tcPr>
          <w:p w14:paraId="18EA88EE" w14:textId="77777777" w:rsidR="00AF4C63" w:rsidRPr="002C1B0D" w:rsidRDefault="00AF4C63" w:rsidP="00AF4C63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/>
                <w:szCs w:val="21"/>
              </w:rPr>
              <w:t>Complete response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7893C51C" w14:textId="20D71972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szCs w:val="21"/>
              </w:rPr>
              <w:t>6 (17.65)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57FDBB48" w14:textId="6332DD62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szCs w:val="21"/>
              </w:rPr>
              <w:t>2 (2.90)</w:t>
            </w:r>
          </w:p>
        </w:tc>
        <w:tc>
          <w:tcPr>
            <w:tcW w:w="414" w:type="pct"/>
            <w:shd w:val="clear" w:color="auto" w:fill="auto"/>
            <w:noWrap/>
            <w:vAlign w:val="center"/>
          </w:tcPr>
          <w:p w14:paraId="3C069997" w14:textId="3FCFDEF0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b/>
                <w:bCs/>
                <w:i/>
                <w:iCs/>
                <w:szCs w:val="21"/>
              </w:rPr>
              <w:t>0.025</w:t>
            </w:r>
          </w:p>
        </w:tc>
        <w:tc>
          <w:tcPr>
            <w:tcW w:w="115" w:type="pct"/>
          </w:tcPr>
          <w:p w14:paraId="643F06ED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6" w:type="pct"/>
            <w:shd w:val="clear" w:color="auto" w:fill="auto"/>
            <w:vAlign w:val="center"/>
          </w:tcPr>
          <w:p w14:paraId="60F9A077" w14:textId="6DD444E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szCs w:val="21"/>
              </w:rPr>
              <w:t>11 (32.35)</w:t>
            </w:r>
          </w:p>
        </w:tc>
        <w:tc>
          <w:tcPr>
            <w:tcW w:w="542" w:type="pct"/>
            <w:shd w:val="clear" w:color="auto" w:fill="auto"/>
            <w:vAlign w:val="center"/>
          </w:tcPr>
          <w:p w14:paraId="638DE46C" w14:textId="0951B7E0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szCs w:val="21"/>
              </w:rPr>
              <w:t>10 (14.49)</w:t>
            </w:r>
          </w:p>
        </w:tc>
        <w:tc>
          <w:tcPr>
            <w:tcW w:w="414" w:type="pct"/>
            <w:shd w:val="clear" w:color="auto" w:fill="auto"/>
            <w:vAlign w:val="center"/>
          </w:tcPr>
          <w:p w14:paraId="5580F25A" w14:textId="736A863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szCs w:val="21"/>
              </w:rPr>
              <w:t>0.064</w:t>
            </w:r>
          </w:p>
        </w:tc>
      </w:tr>
      <w:tr w:rsidR="00AF4C63" w:rsidRPr="002C1B0D" w14:paraId="5DFC0147" w14:textId="77777777" w:rsidTr="002C1B0D">
        <w:trPr>
          <w:trHeight w:val="280"/>
          <w:jc w:val="center"/>
        </w:trPr>
        <w:tc>
          <w:tcPr>
            <w:tcW w:w="1545" w:type="pct"/>
            <w:noWrap/>
          </w:tcPr>
          <w:p w14:paraId="4183A0BE" w14:textId="77777777" w:rsidR="00AF4C63" w:rsidRPr="002C1B0D" w:rsidRDefault="00AF4C63" w:rsidP="00AF4C63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/>
                <w:szCs w:val="21"/>
              </w:rPr>
              <w:t>Overall response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71BA5E8E" w14:textId="1F0819FE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szCs w:val="21"/>
              </w:rPr>
              <w:t>18 (52.94)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15CA5D02" w14:textId="5FDD3014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szCs w:val="21"/>
              </w:rPr>
              <w:t>26 (37.68)</w:t>
            </w:r>
          </w:p>
        </w:tc>
        <w:tc>
          <w:tcPr>
            <w:tcW w:w="414" w:type="pct"/>
            <w:shd w:val="clear" w:color="auto" w:fill="auto"/>
            <w:noWrap/>
            <w:vAlign w:val="center"/>
          </w:tcPr>
          <w:p w14:paraId="0F5ECD1A" w14:textId="53B8E7BA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szCs w:val="21"/>
              </w:rPr>
              <w:t>0.208</w:t>
            </w:r>
          </w:p>
        </w:tc>
        <w:tc>
          <w:tcPr>
            <w:tcW w:w="115" w:type="pct"/>
          </w:tcPr>
          <w:p w14:paraId="42EF1AD6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6" w:type="pct"/>
            <w:shd w:val="clear" w:color="auto" w:fill="auto"/>
            <w:vAlign w:val="center"/>
          </w:tcPr>
          <w:p w14:paraId="69E56D04" w14:textId="35DB389F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szCs w:val="21"/>
              </w:rPr>
              <w:t>24 (70.59)</w:t>
            </w:r>
          </w:p>
        </w:tc>
        <w:tc>
          <w:tcPr>
            <w:tcW w:w="542" w:type="pct"/>
            <w:shd w:val="clear" w:color="auto" w:fill="auto"/>
            <w:vAlign w:val="center"/>
          </w:tcPr>
          <w:p w14:paraId="21941429" w14:textId="06638ADD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szCs w:val="21"/>
              </w:rPr>
              <w:t>35 (50.72)</w:t>
            </w:r>
          </w:p>
        </w:tc>
        <w:tc>
          <w:tcPr>
            <w:tcW w:w="414" w:type="pct"/>
            <w:shd w:val="clear" w:color="auto" w:fill="auto"/>
            <w:vAlign w:val="center"/>
          </w:tcPr>
          <w:p w14:paraId="48D63D57" w14:textId="37AB2C3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szCs w:val="21"/>
              </w:rPr>
              <w:t>0.088</w:t>
            </w:r>
          </w:p>
        </w:tc>
      </w:tr>
      <w:tr w:rsidR="00AF4C63" w:rsidRPr="002C1B0D" w14:paraId="1B0C1582" w14:textId="77777777" w:rsidTr="002C1B0D">
        <w:trPr>
          <w:trHeight w:val="280"/>
          <w:jc w:val="center"/>
        </w:trPr>
        <w:tc>
          <w:tcPr>
            <w:tcW w:w="1545" w:type="pct"/>
            <w:noWrap/>
          </w:tcPr>
          <w:p w14:paraId="27C9F65B" w14:textId="1625CD81" w:rsidR="00AF4C63" w:rsidRPr="002C1B0D" w:rsidRDefault="00AF4C63" w:rsidP="00AF4C63">
            <w:pPr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/>
                <w:szCs w:val="21"/>
              </w:rPr>
              <w:t>Patients with PNH clone, n (%)</w:t>
            </w:r>
          </w:p>
        </w:tc>
        <w:tc>
          <w:tcPr>
            <w:tcW w:w="542" w:type="pct"/>
            <w:noWrap/>
          </w:tcPr>
          <w:p w14:paraId="09FCDAAD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42" w:type="pct"/>
            <w:noWrap/>
          </w:tcPr>
          <w:p w14:paraId="445DDB9D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14" w:type="pct"/>
            <w:noWrap/>
          </w:tcPr>
          <w:p w14:paraId="5FBEFBC9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5" w:type="pct"/>
          </w:tcPr>
          <w:p w14:paraId="3CCE417C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6" w:type="pct"/>
          </w:tcPr>
          <w:p w14:paraId="4FB3085D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42" w:type="pct"/>
          </w:tcPr>
          <w:p w14:paraId="2254BB38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14" w:type="pct"/>
          </w:tcPr>
          <w:p w14:paraId="279F083F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F4C63" w:rsidRPr="002C1B0D" w14:paraId="23D60817" w14:textId="77777777" w:rsidTr="002C1B0D">
        <w:trPr>
          <w:trHeight w:val="280"/>
          <w:jc w:val="center"/>
        </w:trPr>
        <w:tc>
          <w:tcPr>
            <w:tcW w:w="1545" w:type="pct"/>
            <w:noWrap/>
          </w:tcPr>
          <w:p w14:paraId="39A1CDAE" w14:textId="77777777" w:rsidR="00AF4C63" w:rsidRPr="002C1B0D" w:rsidRDefault="00AF4C63" w:rsidP="00AF4C63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/>
                <w:szCs w:val="21"/>
              </w:rPr>
              <w:t>Complete response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0F5C618F" w14:textId="06D572F9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szCs w:val="21"/>
              </w:rPr>
              <w:t>2 (25.00)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66175A27" w14:textId="30142994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szCs w:val="21"/>
              </w:rPr>
              <w:t>2 (13.33)</w:t>
            </w:r>
          </w:p>
        </w:tc>
        <w:tc>
          <w:tcPr>
            <w:tcW w:w="414" w:type="pct"/>
            <w:shd w:val="clear" w:color="auto" w:fill="auto"/>
            <w:noWrap/>
            <w:vAlign w:val="center"/>
          </w:tcPr>
          <w:p w14:paraId="28EA74A5" w14:textId="779EACCC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szCs w:val="21"/>
              </w:rPr>
              <w:t>0.900</w:t>
            </w:r>
          </w:p>
        </w:tc>
        <w:tc>
          <w:tcPr>
            <w:tcW w:w="115" w:type="pct"/>
          </w:tcPr>
          <w:p w14:paraId="458995B0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6" w:type="pct"/>
            <w:shd w:val="clear" w:color="auto" w:fill="auto"/>
            <w:vAlign w:val="center"/>
          </w:tcPr>
          <w:p w14:paraId="4A40602C" w14:textId="4EEFC0E8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szCs w:val="21"/>
              </w:rPr>
              <w:t>2 (25.00)</w:t>
            </w:r>
          </w:p>
        </w:tc>
        <w:tc>
          <w:tcPr>
            <w:tcW w:w="542" w:type="pct"/>
            <w:shd w:val="clear" w:color="auto" w:fill="auto"/>
            <w:vAlign w:val="center"/>
          </w:tcPr>
          <w:p w14:paraId="22B64CA8" w14:textId="3F8DA9A0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szCs w:val="21"/>
              </w:rPr>
              <w:t>2 (13.33)</w:t>
            </w:r>
          </w:p>
        </w:tc>
        <w:tc>
          <w:tcPr>
            <w:tcW w:w="414" w:type="pct"/>
            <w:shd w:val="clear" w:color="auto" w:fill="auto"/>
            <w:vAlign w:val="center"/>
          </w:tcPr>
          <w:p w14:paraId="46A7863F" w14:textId="1D581356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szCs w:val="21"/>
              </w:rPr>
              <w:t>0.900</w:t>
            </w:r>
          </w:p>
        </w:tc>
      </w:tr>
      <w:tr w:rsidR="00AF4C63" w:rsidRPr="002C1B0D" w14:paraId="4C77819F" w14:textId="77777777" w:rsidTr="002C1B0D">
        <w:trPr>
          <w:trHeight w:val="280"/>
          <w:jc w:val="center"/>
        </w:trPr>
        <w:tc>
          <w:tcPr>
            <w:tcW w:w="1545" w:type="pct"/>
            <w:tcBorders>
              <w:bottom w:val="single" w:sz="8" w:space="0" w:color="auto"/>
            </w:tcBorders>
            <w:noWrap/>
          </w:tcPr>
          <w:p w14:paraId="65010EBA" w14:textId="77777777" w:rsidR="00AF4C63" w:rsidRPr="002C1B0D" w:rsidRDefault="00AF4C63" w:rsidP="00AF4C63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/>
                <w:szCs w:val="21"/>
              </w:rPr>
              <w:t>Overall response</w:t>
            </w:r>
          </w:p>
        </w:tc>
        <w:tc>
          <w:tcPr>
            <w:tcW w:w="542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749EF47F" w14:textId="6B9963F5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szCs w:val="21"/>
              </w:rPr>
              <w:t>5 (62.50)</w:t>
            </w:r>
          </w:p>
        </w:tc>
        <w:tc>
          <w:tcPr>
            <w:tcW w:w="542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1116A0CE" w14:textId="61689A58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szCs w:val="21"/>
              </w:rPr>
              <w:t>7 (46.67)</w:t>
            </w:r>
          </w:p>
        </w:tc>
        <w:tc>
          <w:tcPr>
            <w:tcW w:w="414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2C23AB45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szCs w:val="21"/>
              </w:rPr>
              <w:t>0.775</w:t>
            </w:r>
          </w:p>
        </w:tc>
        <w:tc>
          <w:tcPr>
            <w:tcW w:w="115" w:type="pct"/>
            <w:tcBorders>
              <w:bottom w:val="single" w:sz="8" w:space="0" w:color="auto"/>
            </w:tcBorders>
          </w:tcPr>
          <w:p w14:paraId="6F6E44E3" w14:textId="7777777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6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455BBF6" w14:textId="4879354E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szCs w:val="21"/>
              </w:rPr>
              <w:t>6 (75.00)</w:t>
            </w:r>
          </w:p>
        </w:tc>
        <w:tc>
          <w:tcPr>
            <w:tcW w:w="542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1818C42E" w14:textId="7EA472C6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szCs w:val="21"/>
              </w:rPr>
              <w:t>8 (53.33)</w:t>
            </w:r>
          </w:p>
        </w:tc>
        <w:tc>
          <w:tcPr>
            <w:tcW w:w="414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92ADD46" w14:textId="7989D487" w:rsidR="00AF4C63" w:rsidRPr="002C1B0D" w:rsidRDefault="00AF4C63" w:rsidP="00AF4C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1B0D">
              <w:rPr>
                <w:rFonts w:ascii="Times New Roman" w:hAnsi="Times New Roman" w:cs="Times New Roman" w:hint="eastAsia"/>
                <w:szCs w:val="21"/>
              </w:rPr>
              <w:t>0.572</w:t>
            </w:r>
          </w:p>
        </w:tc>
      </w:tr>
    </w:tbl>
    <w:p w14:paraId="3E0FBFE7" w14:textId="1F0B21C7" w:rsidR="00202F49" w:rsidRDefault="00202F49" w:rsidP="00202F49">
      <w:pPr>
        <w:rPr>
          <w:rFonts w:ascii="Times New Roman" w:hAnsi="Times New Roman" w:cs="Times New Roman" w:hint="eastAsia"/>
        </w:rPr>
      </w:pPr>
      <w:r w:rsidRPr="00204F6C">
        <w:rPr>
          <w:rFonts w:ascii="Times New Roman" w:hAnsi="Times New Roman" w:cs="Times New Roman" w:hint="eastAsia"/>
          <w:b/>
          <w:bCs/>
        </w:rPr>
        <w:t>Abbreviations</w:t>
      </w:r>
      <w:r w:rsidRPr="00204F6C">
        <w:rPr>
          <w:rFonts w:ascii="Times New Roman" w:hAnsi="Times New Roman" w:cs="Times New Roman"/>
          <w:b/>
          <w:bCs/>
        </w:rPr>
        <w:t>:</w:t>
      </w:r>
      <w:r w:rsidRPr="00105E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AVA, a</w:t>
      </w:r>
      <w:r w:rsidRPr="00202F49">
        <w:rPr>
          <w:rFonts w:ascii="Times New Roman" w:hAnsi="Times New Roman" w:cs="Times New Roman" w:hint="eastAsia"/>
        </w:rPr>
        <w:t>vatrombopag</w:t>
      </w:r>
      <w:r>
        <w:rPr>
          <w:rFonts w:ascii="Times New Roman" w:hAnsi="Times New Roman" w:cs="Times New Roman" w:hint="eastAsia"/>
        </w:rPr>
        <w:t xml:space="preserve">; </w:t>
      </w:r>
      <w:r w:rsidRPr="00202F49">
        <w:rPr>
          <w:rFonts w:ascii="Times New Roman" w:hAnsi="Times New Roman" w:cs="Times New Roman" w:hint="eastAsia"/>
        </w:rPr>
        <w:t>IST, immunosuppressive therap</w:t>
      </w:r>
      <w:r>
        <w:rPr>
          <w:rFonts w:ascii="Times New Roman" w:hAnsi="Times New Roman" w:cs="Times New Roman" w:hint="eastAsia"/>
        </w:rPr>
        <w:t xml:space="preserve">y; </w:t>
      </w:r>
      <w:r w:rsidRPr="00105ED3">
        <w:rPr>
          <w:rFonts w:ascii="Times New Roman" w:hAnsi="Times New Roman" w:cs="Times New Roman"/>
        </w:rPr>
        <w:t>PNH, paroxysmal nocturnal hemoglobinuria</w:t>
      </w:r>
      <w:r>
        <w:rPr>
          <w:rFonts w:ascii="Times New Roman" w:hAnsi="Times New Roman" w:cs="Times New Roman" w:hint="eastAsia"/>
        </w:rPr>
        <w:t>;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 xml:space="preserve">SAA, severe aplastic anemia. </w:t>
      </w:r>
    </w:p>
    <w:p w14:paraId="36BFF4A5" w14:textId="77777777" w:rsidR="00054D90" w:rsidRPr="00202F49" w:rsidRDefault="00054D90" w:rsidP="00FB75A0">
      <w:pPr>
        <w:pStyle w:val="a3"/>
        <w:spacing w:line="360" w:lineRule="auto"/>
        <w:ind w:firstLineChars="0" w:firstLine="0"/>
        <w:rPr>
          <w:rFonts w:ascii="Arial" w:hAnsi="Arial" w:cs="Arial"/>
          <w:bCs/>
          <w:sz w:val="20"/>
          <w:szCs w:val="20"/>
        </w:rPr>
      </w:pPr>
    </w:p>
    <w:p w14:paraId="3F2791BA" w14:textId="6E0DA02C" w:rsidR="00FB75A0" w:rsidRPr="00363262" w:rsidRDefault="00FB75A0">
      <w:pPr>
        <w:widowControl/>
        <w:jc w:val="left"/>
        <w:rPr>
          <w:rFonts w:ascii="Arial" w:eastAsia="宋体" w:hAnsi="Arial" w:cs="Arial"/>
          <w:bCs/>
          <w:sz w:val="20"/>
          <w:szCs w:val="20"/>
        </w:rPr>
      </w:pPr>
    </w:p>
    <w:sectPr w:rsidR="00FB75A0" w:rsidRPr="00363262" w:rsidSect="002C1B0D">
      <w:pgSz w:w="11906" w:h="16838"/>
      <w:pgMar w:top="567" w:right="567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E5137C" w14:textId="77777777" w:rsidR="007952C7" w:rsidRDefault="007952C7" w:rsidP="00363262">
      <w:pPr>
        <w:rPr>
          <w:rFonts w:hint="eastAsia"/>
        </w:rPr>
      </w:pPr>
      <w:r>
        <w:separator/>
      </w:r>
    </w:p>
  </w:endnote>
  <w:endnote w:type="continuationSeparator" w:id="0">
    <w:p w14:paraId="6286D40C" w14:textId="77777777" w:rsidR="007952C7" w:rsidRDefault="007952C7" w:rsidP="0036326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6F8740" w14:textId="77777777" w:rsidR="007952C7" w:rsidRDefault="007952C7" w:rsidP="00363262">
      <w:pPr>
        <w:rPr>
          <w:rFonts w:hint="eastAsia"/>
        </w:rPr>
      </w:pPr>
      <w:r>
        <w:separator/>
      </w:r>
    </w:p>
  </w:footnote>
  <w:footnote w:type="continuationSeparator" w:id="0">
    <w:p w14:paraId="33DCD1C9" w14:textId="77777777" w:rsidR="007952C7" w:rsidRDefault="007952C7" w:rsidP="00363262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50200E"/>
    <w:multiLevelType w:val="hybridMultilevel"/>
    <w:tmpl w:val="CBA4FC14"/>
    <w:lvl w:ilvl="0" w:tplc="4AC6F22A">
      <w:start w:val="1"/>
      <w:numFmt w:val="decimal"/>
      <w:lvlText w:val="%1."/>
      <w:lvlJc w:val="left"/>
      <w:pPr>
        <w:ind w:left="420" w:hanging="420"/>
      </w:pPr>
      <w:rPr>
        <w:rFonts w:ascii="Times New Roman" w:eastAsiaTheme="minorEastAsia" w:hAnsi="Times New Roman" w:cstheme="minorBidi"/>
      </w:rPr>
    </w:lvl>
    <w:lvl w:ilvl="1" w:tplc="04090019">
      <w:start w:val="1"/>
      <w:numFmt w:val="lowerLetter"/>
      <w:lvlText w:val="%2)"/>
      <w:lvlJc w:val="left"/>
      <w:pPr>
        <w:ind w:left="860" w:hanging="44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8E00080"/>
    <w:multiLevelType w:val="hybridMultilevel"/>
    <w:tmpl w:val="A9D2566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B7E2C59"/>
    <w:multiLevelType w:val="hybridMultilevel"/>
    <w:tmpl w:val="02C46168"/>
    <w:lvl w:ilvl="0" w:tplc="4CF4A6EA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80" w:hanging="440"/>
      </w:pPr>
    </w:lvl>
    <w:lvl w:ilvl="2" w:tplc="0409001B">
      <w:start w:val="1"/>
      <w:numFmt w:val="lowerRoman"/>
      <w:lvlText w:val="%3."/>
      <w:lvlJc w:val="right"/>
      <w:pPr>
        <w:ind w:left="1320" w:hanging="440"/>
      </w:pPr>
    </w:lvl>
    <w:lvl w:ilvl="3" w:tplc="0409000F">
      <w:start w:val="1"/>
      <w:numFmt w:val="decimal"/>
      <w:lvlText w:val="%4."/>
      <w:lvlJc w:val="left"/>
      <w:pPr>
        <w:ind w:left="1760" w:hanging="440"/>
      </w:pPr>
    </w:lvl>
    <w:lvl w:ilvl="4" w:tplc="04090019">
      <w:start w:val="1"/>
      <w:numFmt w:val="lowerLetter"/>
      <w:lvlText w:val="%5)"/>
      <w:lvlJc w:val="left"/>
      <w:pPr>
        <w:ind w:left="2200" w:hanging="440"/>
      </w:pPr>
    </w:lvl>
    <w:lvl w:ilvl="5" w:tplc="0409001B">
      <w:start w:val="1"/>
      <w:numFmt w:val="lowerRoman"/>
      <w:lvlText w:val="%6."/>
      <w:lvlJc w:val="right"/>
      <w:pPr>
        <w:ind w:left="2640" w:hanging="440"/>
      </w:pPr>
    </w:lvl>
    <w:lvl w:ilvl="6" w:tplc="0409000F">
      <w:start w:val="1"/>
      <w:numFmt w:val="decimal"/>
      <w:lvlText w:val="%7."/>
      <w:lvlJc w:val="left"/>
      <w:pPr>
        <w:ind w:left="3080" w:hanging="440"/>
      </w:pPr>
    </w:lvl>
    <w:lvl w:ilvl="7" w:tplc="04090019">
      <w:start w:val="1"/>
      <w:numFmt w:val="lowerLetter"/>
      <w:lvlText w:val="%8)"/>
      <w:lvlJc w:val="left"/>
      <w:pPr>
        <w:ind w:left="3520" w:hanging="440"/>
      </w:pPr>
    </w:lvl>
    <w:lvl w:ilvl="8" w:tplc="0409001B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611228C3"/>
    <w:multiLevelType w:val="hybridMultilevel"/>
    <w:tmpl w:val="00D8B1D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AF33CDE"/>
    <w:multiLevelType w:val="hybridMultilevel"/>
    <w:tmpl w:val="1F240BA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97967808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43574979">
    <w:abstractNumId w:val="3"/>
  </w:num>
  <w:num w:numId="3" w16cid:durableId="828256817">
    <w:abstractNumId w:val="1"/>
  </w:num>
  <w:num w:numId="4" w16cid:durableId="437414968">
    <w:abstractNumId w:val="4"/>
  </w:num>
  <w:num w:numId="5" w16cid:durableId="197625697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3476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3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5A0"/>
    <w:rsid w:val="00003F88"/>
    <w:rsid w:val="00051E52"/>
    <w:rsid w:val="00054D90"/>
    <w:rsid w:val="00063C1F"/>
    <w:rsid w:val="000D7396"/>
    <w:rsid w:val="00102874"/>
    <w:rsid w:val="001152B7"/>
    <w:rsid w:val="001A02EC"/>
    <w:rsid w:val="001E0017"/>
    <w:rsid w:val="00202F49"/>
    <w:rsid w:val="002B488B"/>
    <w:rsid w:val="002C1B0D"/>
    <w:rsid w:val="002C5109"/>
    <w:rsid w:val="002C667D"/>
    <w:rsid w:val="002D409C"/>
    <w:rsid w:val="002D6B2D"/>
    <w:rsid w:val="00360725"/>
    <w:rsid w:val="00363262"/>
    <w:rsid w:val="003B0DA1"/>
    <w:rsid w:val="00412FA3"/>
    <w:rsid w:val="00416DBE"/>
    <w:rsid w:val="00417B4D"/>
    <w:rsid w:val="00452C11"/>
    <w:rsid w:val="0046728B"/>
    <w:rsid w:val="004A26D1"/>
    <w:rsid w:val="00524E90"/>
    <w:rsid w:val="005C65C9"/>
    <w:rsid w:val="005D6737"/>
    <w:rsid w:val="00632800"/>
    <w:rsid w:val="0064182D"/>
    <w:rsid w:val="00642555"/>
    <w:rsid w:val="00656D5F"/>
    <w:rsid w:val="00657398"/>
    <w:rsid w:val="0068164D"/>
    <w:rsid w:val="006978F5"/>
    <w:rsid w:val="006D5A75"/>
    <w:rsid w:val="00700022"/>
    <w:rsid w:val="007952C7"/>
    <w:rsid w:val="008356E8"/>
    <w:rsid w:val="00866109"/>
    <w:rsid w:val="008773A3"/>
    <w:rsid w:val="008837F5"/>
    <w:rsid w:val="00896B9B"/>
    <w:rsid w:val="008D6642"/>
    <w:rsid w:val="008E7DC6"/>
    <w:rsid w:val="008F1614"/>
    <w:rsid w:val="009073F5"/>
    <w:rsid w:val="009777D6"/>
    <w:rsid w:val="009879BE"/>
    <w:rsid w:val="009A3A7D"/>
    <w:rsid w:val="009F5B11"/>
    <w:rsid w:val="00A04857"/>
    <w:rsid w:val="00A20804"/>
    <w:rsid w:val="00AA2A68"/>
    <w:rsid w:val="00AE48E5"/>
    <w:rsid w:val="00AF4C63"/>
    <w:rsid w:val="00B006F3"/>
    <w:rsid w:val="00B052DA"/>
    <w:rsid w:val="00B2001A"/>
    <w:rsid w:val="00B31A9D"/>
    <w:rsid w:val="00B42DB6"/>
    <w:rsid w:val="00B70A56"/>
    <w:rsid w:val="00B9194D"/>
    <w:rsid w:val="00B951CA"/>
    <w:rsid w:val="00BC02CB"/>
    <w:rsid w:val="00BF0EC9"/>
    <w:rsid w:val="00BF4664"/>
    <w:rsid w:val="00C06879"/>
    <w:rsid w:val="00C171D2"/>
    <w:rsid w:val="00C67865"/>
    <w:rsid w:val="00C6787F"/>
    <w:rsid w:val="00C815F5"/>
    <w:rsid w:val="00C94E43"/>
    <w:rsid w:val="00CD0B13"/>
    <w:rsid w:val="00CD5228"/>
    <w:rsid w:val="00CF35D7"/>
    <w:rsid w:val="00D32CA0"/>
    <w:rsid w:val="00D45E23"/>
    <w:rsid w:val="00D74B0F"/>
    <w:rsid w:val="00DA449A"/>
    <w:rsid w:val="00DC126C"/>
    <w:rsid w:val="00DD23DC"/>
    <w:rsid w:val="00DD3B8F"/>
    <w:rsid w:val="00E0607E"/>
    <w:rsid w:val="00E14F24"/>
    <w:rsid w:val="00E40CA5"/>
    <w:rsid w:val="00EC5C42"/>
    <w:rsid w:val="00EF7BC5"/>
    <w:rsid w:val="00F175F8"/>
    <w:rsid w:val="00F30B5A"/>
    <w:rsid w:val="00FB48CD"/>
    <w:rsid w:val="00FB75A0"/>
    <w:rsid w:val="00FF7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E226B3"/>
  <w15:chartTrackingRefBased/>
  <w15:docId w15:val="{D3663CBC-C47C-48BF-BC0B-76E6DD7FA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75A0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B75A0"/>
    <w:pPr>
      <w:ind w:firstLineChars="200" w:firstLine="420"/>
    </w:pPr>
    <w:rPr>
      <w:rFonts w:ascii="Calibri" w:eastAsia="宋体" w:hAnsi="Calibri" w:cs="Times New Roman"/>
    </w:rPr>
  </w:style>
  <w:style w:type="table" w:styleId="a4">
    <w:name w:val="Table Grid"/>
    <w:basedOn w:val="a1"/>
    <w:uiPriority w:val="39"/>
    <w:rsid w:val="00FB75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36326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6326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632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632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90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2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3351</TotalTime>
  <Pages>4</Pages>
  <Words>657</Words>
  <Characters>3747</Characters>
  <Application>Microsoft Office Word</Application>
  <DocSecurity>0</DocSecurity>
  <Lines>31</Lines>
  <Paragraphs>8</Paragraphs>
  <ScaleCrop>false</ScaleCrop>
  <Company/>
  <LinksUpToDate>false</LinksUpToDate>
  <CharactersWithSpaces>4396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维如 梁</dc:creator>
  <cp:keywords/>
  <dc:description/>
  <cp:lastModifiedBy>维如 梁</cp:lastModifiedBy>
  <cp:revision>28</cp:revision>
  <dcterms:created xsi:type="dcterms:W3CDTF">2024-03-30T03:32:00Z</dcterms:created>
  <dcterms:modified xsi:type="dcterms:W3CDTF">2024-08-12T16:13:00Z</dcterms:modified>
</cp:coreProperties>
</file>