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05F07" w14:textId="77777777" w:rsidR="001D44D8" w:rsidRPr="001D44D8" w:rsidRDefault="001D44D8" w:rsidP="001D44D8">
      <w:pPr>
        <w:rPr>
          <w:rFonts w:ascii="Times New Roman" w:eastAsia="新細明體" w:hAnsi="Times New Roman" w:cs="Times New Roman"/>
          <w:sz w:val="28"/>
          <w:szCs w:val="28"/>
          <w14:ligatures w14:val="none"/>
        </w:rPr>
      </w:pPr>
      <w:r w:rsidRPr="001D44D8">
        <w:rPr>
          <w:rFonts w:ascii="Times New Roman" w:eastAsia="新細明體" w:hAnsi="Times New Roman" w:cs="Times New Roman"/>
          <w:sz w:val="28"/>
          <w:szCs w:val="28"/>
          <w14:ligatures w14:val="none"/>
        </w:rPr>
        <w:t>Table S1. Risk of outcomes (1 day to 1y)_adjusted different variables</w:t>
      </w:r>
    </w:p>
    <w:tbl>
      <w:tblPr>
        <w:tblStyle w:val="a8"/>
        <w:tblpPr w:leftFromText="180" w:rightFromText="180" w:vertAnchor="text" w:tblpY="1"/>
        <w:tblOverlap w:val="never"/>
        <w:tblW w:w="14029" w:type="dxa"/>
        <w:tblLook w:val="04A0" w:firstRow="1" w:lastRow="0" w:firstColumn="1" w:lastColumn="0" w:noHBand="0" w:noVBand="1"/>
      </w:tblPr>
      <w:tblGrid>
        <w:gridCol w:w="4433"/>
        <w:gridCol w:w="2399"/>
        <w:gridCol w:w="2399"/>
        <w:gridCol w:w="2399"/>
        <w:gridCol w:w="2399"/>
      </w:tblGrid>
      <w:tr w:rsidR="000642E4" w:rsidRPr="000642E4" w14:paraId="39F0CC01" w14:textId="77777777" w:rsidTr="00A56307">
        <w:trPr>
          <w:trHeight w:val="564"/>
        </w:trPr>
        <w:tc>
          <w:tcPr>
            <w:tcW w:w="4433" w:type="dxa"/>
            <w:vMerge w:val="restart"/>
            <w:vAlign w:val="center"/>
          </w:tcPr>
          <w:p w14:paraId="605B234C" w14:textId="77777777" w:rsidR="000642E4" w:rsidRPr="000642E4" w:rsidRDefault="000642E4" w:rsidP="000642E4">
            <w:pPr>
              <w:spacing w:line="0" w:lineRule="atLeast"/>
              <w:rPr>
                <w:rFonts w:ascii="Times New Roman" w:eastAsia="新細明體" w:hAnsi="Times New Roman" w:cs="Times New Roman"/>
                <w:b/>
                <w:bCs/>
                <w:szCs w:val="24"/>
              </w:rPr>
            </w:pPr>
            <w:r w:rsidRPr="000642E4">
              <w:rPr>
                <w:rFonts w:ascii="Times New Roman" w:eastAsia="新細明體" w:hAnsi="Times New Roman" w:cs="Times New Roman"/>
                <w:b/>
                <w:bCs/>
                <w:szCs w:val="24"/>
              </w:rPr>
              <w:t>Outcomes</w:t>
            </w:r>
          </w:p>
          <w:p w14:paraId="23660502" w14:textId="77777777" w:rsidR="000642E4" w:rsidRPr="000642E4" w:rsidRDefault="000642E4" w:rsidP="000642E4">
            <w:pPr>
              <w:spacing w:line="0" w:lineRule="atLeast"/>
              <w:rPr>
                <w:rFonts w:ascii="Times New Roman" w:eastAsia="新細明體" w:hAnsi="Times New Roman" w:cs="Times New Roman"/>
                <w:szCs w:val="24"/>
              </w:rPr>
            </w:pPr>
            <w:r w:rsidRPr="000642E4">
              <w:rPr>
                <w:rFonts w:ascii="Times New Roman" w:eastAsia="新細明體" w:hAnsi="Times New Roman" w:cs="Times New Roman" w:hint="eastAsia"/>
                <w:szCs w:val="24"/>
              </w:rPr>
              <w:t>(</w:t>
            </w:r>
            <w:r w:rsidRPr="000642E4">
              <w:rPr>
                <w:rFonts w:ascii="Times New Roman" w:eastAsia="新細明體" w:hAnsi="Times New Roman" w:cs="Times New Roman"/>
                <w:szCs w:val="24"/>
              </w:rPr>
              <w:t>HPV vaccinated vs. control cohort)</w:t>
            </w:r>
          </w:p>
        </w:tc>
        <w:tc>
          <w:tcPr>
            <w:tcW w:w="9596" w:type="dxa"/>
            <w:gridSpan w:val="4"/>
            <w:vAlign w:val="center"/>
          </w:tcPr>
          <w:p w14:paraId="1BDAF4DF"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b/>
                <w:bCs/>
                <w:szCs w:val="24"/>
              </w:rPr>
              <w:t>Hazard ratio (95% CI)</w:t>
            </w:r>
          </w:p>
        </w:tc>
      </w:tr>
      <w:tr w:rsidR="000642E4" w:rsidRPr="000642E4" w14:paraId="2897EA12" w14:textId="77777777" w:rsidTr="00A56307">
        <w:trPr>
          <w:trHeight w:val="614"/>
        </w:trPr>
        <w:tc>
          <w:tcPr>
            <w:tcW w:w="4433" w:type="dxa"/>
            <w:vMerge/>
          </w:tcPr>
          <w:p w14:paraId="65CF16A8" w14:textId="77777777" w:rsidR="000642E4" w:rsidRPr="000642E4" w:rsidRDefault="000642E4" w:rsidP="000642E4">
            <w:pPr>
              <w:spacing w:line="0" w:lineRule="atLeast"/>
              <w:rPr>
                <w:rFonts w:ascii="Times New Roman" w:eastAsia="新細明體" w:hAnsi="Times New Roman" w:cs="Times New Roman"/>
                <w:szCs w:val="24"/>
              </w:rPr>
            </w:pPr>
          </w:p>
        </w:tc>
        <w:tc>
          <w:tcPr>
            <w:tcW w:w="2399" w:type="dxa"/>
            <w:vAlign w:val="center"/>
          </w:tcPr>
          <w:p w14:paraId="54A51222" w14:textId="77777777" w:rsidR="000642E4" w:rsidRPr="000642E4" w:rsidRDefault="000642E4" w:rsidP="000642E4">
            <w:pPr>
              <w:spacing w:line="0" w:lineRule="atLeast"/>
              <w:jc w:val="center"/>
              <w:rPr>
                <w:rFonts w:ascii="Times New Roman" w:eastAsia="新細明體" w:hAnsi="Times New Roman" w:cs="Times New Roman"/>
                <w:szCs w:val="24"/>
                <w:vertAlign w:val="superscript"/>
              </w:rPr>
            </w:pPr>
            <w:r w:rsidRPr="000642E4">
              <w:rPr>
                <w:rFonts w:ascii="Times New Roman" w:eastAsia="新細明體" w:hAnsi="Times New Roman" w:cs="Times New Roman" w:hint="eastAsia"/>
                <w:b/>
                <w:bCs/>
                <w:szCs w:val="24"/>
              </w:rPr>
              <w:t>M</w:t>
            </w:r>
            <w:r w:rsidRPr="000642E4">
              <w:rPr>
                <w:rFonts w:ascii="Times New Roman" w:eastAsia="新細明體" w:hAnsi="Times New Roman" w:cs="Times New Roman"/>
                <w:b/>
                <w:bCs/>
                <w:szCs w:val="24"/>
              </w:rPr>
              <w:t>odel 1</w:t>
            </w:r>
            <w:r w:rsidRPr="000642E4">
              <w:rPr>
                <w:rFonts w:ascii="Times New Roman" w:eastAsia="新細明體" w:hAnsi="Times New Roman" w:cs="Times New Roman"/>
                <w:szCs w:val="24"/>
                <w:vertAlign w:val="superscript"/>
              </w:rPr>
              <w:t>a</w:t>
            </w:r>
          </w:p>
        </w:tc>
        <w:tc>
          <w:tcPr>
            <w:tcW w:w="2399" w:type="dxa"/>
            <w:vAlign w:val="center"/>
          </w:tcPr>
          <w:p w14:paraId="5BB579CB" w14:textId="77777777" w:rsidR="000642E4" w:rsidRPr="000642E4" w:rsidRDefault="000642E4" w:rsidP="000642E4">
            <w:pPr>
              <w:spacing w:line="0" w:lineRule="atLeast"/>
              <w:jc w:val="center"/>
              <w:rPr>
                <w:rFonts w:ascii="Times New Roman" w:eastAsia="新細明體" w:hAnsi="Times New Roman" w:cs="Times New Roman"/>
                <w:szCs w:val="24"/>
                <w:vertAlign w:val="superscript"/>
              </w:rPr>
            </w:pPr>
            <w:r w:rsidRPr="000642E4">
              <w:rPr>
                <w:rFonts w:ascii="Times New Roman" w:eastAsia="新細明體" w:hAnsi="Times New Roman" w:cs="Times New Roman" w:hint="eastAsia"/>
                <w:b/>
                <w:bCs/>
                <w:szCs w:val="24"/>
              </w:rPr>
              <w:t>M</w:t>
            </w:r>
            <w:r w:rsidRPr="000642E4">
              <w:rPr>
                <w:rFonts w:ascii="Times New Roman" w:eastAsia="新細明體" w:hAnsi="Times New Roman" w:cs="Times New Roman"/>
                <w:b/>
                <w:bCs/>
                <w:szCs w:val="24"/>
              </w:rPr>
              <w:t>odel 2</w:t>
            </w:r>
            <w:r w:rsidRPr="000642E4">
              <w:rPr>
                <w:rFonts w:ascii="Times New Roman" w:eastAsia="新細明體" w:hAnsi="Times New Roman" w:cs="Times New Roman"/>
                <w:szCs w:val="24"/>
                <w:vertAlign w:val="superscript"/>
              </w:rPr>
              <w:t>b</w:t>
            </w:r>
          </w:p>
        </w:tc>
        <w:tc>
          <w:tcPr>
            <w:tcW w:w="2399" w:type="dxa"/>
            <w:vAlign w:val="center"/>
          </w:tcPr>
          <w:p w14:paraId="5C0E399C" w14:textId="77777777" w:rsidR="000642E4" w:rsidRPr="000642E4" w:rsidRDefault="000642E4" w:rsidP="000642E4">
            <w:pPr>
              <w:spacing w:line="0" w:lineRule="atLeast"/>
              <w:jc w:val="center"/>
              <w:rPr>
                <w:rFonts w:ascii="Times New Roman" w:eastAsia="新細明體" w:hAnsi="Times New Roman" w:cs="Times New Roman"/>
                <w:szCs w:val="24"/>
                <w:vertAlign w:val="superscript"/>
              </w:rPr>
            </w:pPr>
            <w:r w:rsidRPr="000642E4">
              <w:rPr>
                <w:rFonts w:ascii="Times New Roman" w:eastAsia="新細明體" w:hAnsi="Times New Roman" w:cs="Times New Roman" w:hint="eastAsia"/>
                <w:b/>
                <w:bCs/>
                <w:szCs w:val="24"/>
              </w:rPr>
              <w:t>M</w:t>
            </w:r>
            <w:r w:rsidRPr="000642E4">
              <w:rPr>
                <w:rFonts w:ascii="Times New Roman" w:eastAsia="新細明體" w:hAnsi="Times New Roman" w:cs="Times New Roman"/>
                <w:b/>
                <w:bCs/>
                <w:szCs w:val="24"/>
              </w:rPr>
              <w:t>odel 3</w:t>
            </w:r>
            <w:r w:rsidRPr="000642E4">
              <w:rPr>
                <w:rFonts w:ascii="Times New Roman" w:eastAsia="新細明體" w:hAnsi="Times New Roman" w:cs="Times New Roman"/>
                <w:szCs w:val="24"/>
                <w:vertAlign w:val="superscript"/>
              </w:rPr>
              <w:t>c</w:t>
            </w:r>
          </w:p>
        </w:tc>
        <w:tc>
          <w:tcPr>
            <w:tcW w:w="2399" w:type="dxa"/>
            <w:vAlign w:val="center"/>
          </w:tcPr>
          <w:p w14:paraId="28C4FFD9" w14:textId="77777777" w:rsidR="000642E4" w:rsidRPr="000642E4" w:rsidRDefault="000642E4" w:rsidP="000642E4">
            <w:pPr>
              <w:spacing w:line="0" w:lineRule="atLeast"/>
              <w:jc w:val="center"/>
              <w:rPr>
                <w:rFonts w:ascii="Times New Roman" w:eastAsia="新細明體" w:hAnsi="Times New Roman" w:cs="Times New Roman"/>
                <w:szCs w:val="24"/>
                <w:vertAlign w:val="superscript"/>
              </w:rPr>
            </w:pPr>
            <w:r w:rsidRPr="000642E4">
              <w:rPr>
                <w:rFonts w:ascii="Times New Roman" w:eastAsia="新細明體" w:hAnsi="Times New Roman" w:cs="Times New Roman" w:hint="eastAsia"/>
                <w:b/>
                <w:bCs/>
                <w:szCs w:val="24"/>
              </w:rPr>
              <w:t>M</w:t>
            </w:r>
            <w:r w:rsidRPr="000642E4">
              <w:rPr>
                <w:rFonts w:ascii="Times New Roman" w:eastAsia="新細明體" w:hAnsi="Times New Roman" w:cs="Times New Roman"/>
                <w:b/>
                <w:bCs/>
                <w:szCs w:val="24"/>
              </w:rPr>
              <w:t>odel 4</w:t>
            </w:r>
            <w:r w:rsidRPr="000642E4">
              <w:rPr>
                <w:rFonts w:ascii="Times New Roman" w:eastAsia="新細明體" w:hAnsi="Times New Roman" w:cs="Times New Roman"/>
                <w:szCs w:val="24"/>
                <w:vertAlign w:val="superscript"/>
              </w:rPr>
              <w:t>d</w:t>
            </w:r>
          </w:p>
        </w:tc>
      </w:tr>
      <w:tr w:rsidR="000642E4" w:rsidRPr="000642E4" w14:paraId="1FDA8177" w14:textId="77777777" w:rsidTr="00A56307">
        <w:trPr>
          <w:trHeight w:val="340"/>
        </w:trPr>
        <w:tc>
          <w:tcPr>
            <w:tcW w:w="4433" w:type="dxa"/>
            <w:vAlign w:val="center"/>
          </w:tcPr>
          <w:p w14:paraId="66FB7DE4" w14:textId="77777777" w:rsidR="000642E4" w:rsidRPr="000642E4" w:rsidRDefault="000642E4" w:rsidP="000642E4">
            <w:pPr>
              <w:spacing w:line="0" w:lineRule="atLeast"/>
              <w:rPr>
                <w:rFonts w:ascii="Times New Roman" w:eastAsia="新細明體" w:hAnsi="Times New Roman" w:cs="Times New Roman"/>
                <w:b/>
                <w:bCs/>
                <w:szCs w:val="24"/>
              </w:rPr>
            </w:pPr>
            <w:r w:rsidRPr="000642E4">
              <w:rPr>
                <w:rFonts w:ascii="Times New Roman" w:eastAsia="新細明體" w:hAnsi="Times New Roman" w:cs="Times New Roman"/>
                <w:b/>
                <w:bCs/>
                <w:szCs w:val="24"/>
              </w:rPr>
              <w:t xml:space="preserve">Hearing loss </w:t>
            </w:r>
          </w:p>
        </w:tc>
        <w:tc>
          <w:tcPr>
            <w:tcW w:w="2399" w:type="dxa"/>
            <w:vAlign w:val="center"/>
          </w:tcPr>
          <w:p w14:paraId="59198D5C"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bCs/>
                <w:szCs w:val="24"/>
              </w:rPr>
              <w:t>0</w:t>
            </w:r>
            <w:r w:rsidRPr="000642E4">
              <w:rPr>
                <w:rFonts w:ascii="Times New Roman" w:eastAsia="新細明體" w:hAnsi="Times New Roman" w:cs="Times New Roman"/>
                <w:b/>
                <w:bCs/>
                <w:szCs w:val="24"/>
              </w:rPr>
              <w:t>.551 (0.485-0.626)</w:t>
            </w:r>
          </w:p>
        </w:tc>
        <w:tc>
          <w:tcPr>
            <w:tcW w:w="2399" w:type="dxa"/>
            <w:vAlign w:val="center"/>
          </w:tcPr>
          <w:p w14:paraId="4450F417" w14:textId="77777777" w:rsidR="000642E4" w:rsidRPr="000642E4" w:rsidRDefault="000642E4" w:rsidP="000642E4">
            <w:pPr>
              <w:spacing w:line="0" w:lineRule="atLeast"/>
              <w:jc w:val="center"/>
              <w:rPr>
                <w:rFonts w:ascii="Times New Roman" w:eastAsia="新細明體" w:hAnsi="Times New Roman" w:cs="Times New Roman"/>
                <w:b/>
                <w:bCs/>
                <w:szCs w:val="24"/>
                <w:vertAlign w:val="superscript"/>
              </w:rPr>
            </w:pPr>
            <w:r w:rsidRPr="000642E4">
              <w:rPr>
                <w:rFonts w:ascii="Times New Roman" w:eastAsia="新細明體" w:hAnsi="Times New Roman" w:cs="Times New Roman" w:hint="eastAsia"/>
                <w:b/>
                <w:bCs/>
                <w:szCs w:val="24"/>
              </w:rPr>
              <w:t>0</w:t>
            </w:r>
            <w:r w:rsidRPr="000642E4">
              <w:rPr>
                <w:rFonts w:ascii="Times New Roman" w:eastAsia="新細明體" w:hAnsi="Times New Roman" w:cs="Times New Roman"/>
                <w:b/>
                <w:bCs/>
                <w:szCs w:val="24"/>
              </w:rPr>
              <w:t>.578 (0.492-0.679)</w:t>
            </w:r>
            <w:r w:rsidRPr="000642E4">
              <w:rPr>
                <w:rFonts w:ascii="Times New Roman" w:eastAsia="新細明體" w:hAnsi="Times New Roman" w:cs="Times New Roman"/>
                <w:b/>
                <w:bCs/>
                <w:szCs w:val="24"/>
                <w:vertAlign w:val="superscript"/>
              </w:rPr>
              <w:t>*</w:t>
            </w:r>
          </w:p>
        </w:tc>
        <w:tc>
          <w:tcPr>
            <w:tcW w:w="2399" w:type="dxa"/>
            <w:vAlign w:val="center"/>
          </w:tcPr>
          <w:p w14:paraId="70B0DEE2"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bCs/>
                <w:szCs w:val="24"/>
              </w:rPr>
              <w:t>0</w:t>
            </w:r>
            <w:r w:rsidRPr="000642E4">
              <w:rPr>
                <w:rFonts w:ascii="Times New Roman" w:eastAsia="新細明體" w:hAnsi="Times New Roman" w:cs="Times New Roman"/>
                <w:b/>
                <w:bCs/>
                <w:szCs w:val="24"/>
              </w:rPr>
              <w:t>.532 (0.453-0.623)</w:t>
            </w:r>
          </w:p>
        </w:tc>
        <w:tc>
          <w:tcPr>
            <w:tcW w:w="2399" w:type="dxa"/>
            <w:vAlign w:val="center"/>
          </w:tcPr>
          <w:p w14:paraId="4C637DB6"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szCs w:val="24"/>
              </w:rPr>
              <w:t>0</w:t>
            </w:r>
            <w:r w:rsidRPr="000642E4">
              <w:rPr>
                <w:rFonts w:ascii="Times New Roman" w:eastAsia="新細明體" w:hAnsi="Times New Roman" w:cs="Times New Roman"/>
                <w:b/>
                <w:szCs w:val="24"/>
              </w:rPr>
              <w:t>.490 (0.419-0.572)</w:t>
            </w:r>
          </w:p>
        </w:tc>
      </w:tr>
      <w:tr w:rsidR="000642E4" w:rsidRPr="000642E4" w14:paraId="269F68BA" w14:textId="77777777" w:rsidTr="00A56307">
        <w:trPr>
          <w:trHeight w:val="340"/>
        </w:trPr>
        <w:tc>
          <w:tcPr>
            <w:tcW w:w="4433" w:type="dxa"/>
            <w:vAlign w:val="center"/>
          </w:tcPr>
          <w:p w14:paraId="1CA57D9C" w14:textId="77777777" w:rsidR="000642E4" w:rsidRPr="000642E4" w:rsidRDefault="000642E4" w:rsidP="000642E4">
            <w:pPr>
              <w:spacing w:line="0" w:lineRule="atLeast"/>
              <w:rPr>
                <w:rFonts w:ascii="Times New Roman" w:eastAsia="新細明體" w:hAnsi="Times New Roman" w:cs="Times New Roman"/>
                <w:szCs w:val="24"/>
              </w:rPr>
            </w:pPr>
            <w:r w:rsidRPr="000642E4">
              <w:rPr>
                <w:rFonts w:ascii="Times New Roman" w:eastAsia="新細明體" w:hAnsi="Times New Roman" w:cs="Times New Roman" w:hint="eastAsia"/>
                <w:b/>
                <w:bCs/>
                <w:szCs w:val="24"/>
              </w:rPr>
              <w:t>Disturbances of smell and taste</w:t>
            </w:r>
          </w:p>
        </w:tc>
        <w:tc>
          <w:tcPr>
            <w:tcW w:w="2399" w:type="dxa"/>
            <w:vAlign w:val="center"/>
          </w:tcPr>
          <w:p w14:paraId="13D0992C"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bCs/>
                <w:szCs w:val="24"/>
              </w:rPr>
              <w:t>1</w:t>
            </w:r>
            <w:r w:rsidRPr="000642E4">
              <w:rPr>
                <w:rFonts w:ascii="Times New Roman" w:eastAsia="新細明體" w:hAnsi="Times New Roman" w:cs="Times New Roman"/>
                <w:b/>
                <w:bCs/>
                <w:szCs w:val="24"/>
              </w:rPr>
              <w:t>.649 (1.488-1.827)</w:t>
            </w:r>
          </w:p>
        </w:tc>
        <w:tc>
          <w:tcPr>
            <w:tcW w:w="2399" w:type="dxa"/>
            <w:vAlign w:val="center"/>
          </w:tcPr>
          <w:p w14:paraId="4490FC1C"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bCs/>
                <w:szCs w:val="24"/>
              </w:rPr>
              <w:t>2</w:t>
            </w:r>
            <w:r w:rsidRPr="000642E4">
              <w:rPr>
                <w:rFonts w:ascii="Times New Roman" w:eastAsia="新細明體" w:hAnsi="Times New Roman" w:cs="Times New Roman"/>
                <w:b/>
                <w:bCs/>
                <w:szCs w:val="24"/>
              </w:rPr>
              <w:t>.423 (2.001-2.933)</w:t>
            </w:r>
          </w:p>
        </w:tc>
        <w:tc>
          <w:tcPr>
            <w:tcW w:w="2399" w:type="dxa"/>
            <w:vAlign w:val="center"/>
          </w:tcPr>
          <w:p w14:paraId="092490D2"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bCs/>
                <w:szCs w:val="24"/>
              </w:rPr>
              <w:t>3</w:t>
            </w:r>
            <w:r w:rsidRPr="000642E4">
              <w:rPr>
                <w:rFonts w:ascii="Times New Roman" w:eastAsia="新細明體" w:hAnsi="Times New Roman" w:cs="Times New Roman"/>
                <w:b/>
                <w:bCs/>
                <w:szCs w:val="24"/>
              </w:rPr>
              <w:t>.202 (2.604-3.939)</w:t>
            </w:r>
          </w:p>
        </w:tc>
        <w:tc>
          <w:tcPr>
            <w:tcW w:w="2399" w:type="dxa"/>
            <w:vAlign w:val="center"/>
          </w:tcPr>
          <w:p w14:paraId="5AD4892D"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szCs w:val="24"/>
              </w:rPr>
              <w:t>3</w:t>
            </w:r>
            <w:r w:rsidRPr="000642E4">
              <w:rPr>
                <w:rFonts w:ascii="Times New Roman" w:eastAsia="新細明體" w:hAnsi="Times New Roman" w:cs="Times New Roman"/>
                <w:b/>
                <w:szCs w:val="24"/>
              </w:rPr>
              <w:t>.136 (2.562-3.840)</w:t>
            </w:r>
          </w:p>
        </w:tc>
      </w:tr>
      <w:tr w:rsidR="000642E4" w:rsidRPr="000642E4" w14:paraId="2185B9B9" w14:textId="77777777" w:rsidTr="00A56307">
        <w:trPr>
          <w:trHeight w:val="340"/>
        </w:trPr>
        <w:tc>
          <w:tcPr>
            <w:tcW w:w="4433" w:type="dxa"/>
            <w:vAlign w:val="center"/>
          </w:tcPr>
          <w:p w14:paraId="4C817831" w14:textId="77777777" w:rsidR="000642E4" w:rsidRPr="000642E4" w:rsidRDefault="000642E4" w:rsidP="000642E4">
            <w:pPr>
              <w:spacing w:line="0" w:lineRule="atLeast"/>
              <w:rPr>
                <w:rFonts w:ascii="Times New Roman" w:eastAsia="新細明體" w:hAnsi="Times New Roman" w:cs="Times New Roman"/>
                <w:szCs w:val="24"/>
              </w:rPr>
            </w:pPr>
            <w:r w:rsidRPr="000642E4">
              <w:rPr>
                <w:rFonts w:ascii="Times New Roman" w:eastAsia="新細明體" w:hAnsi="Times New Roman" w:cs="Times New Roman" w:hint="eastAsia"/>
                <w:b/>
                <w:bCs/>
                <w:szCs w:val="24"/>
              </w:rPr>
              <w:t xml:space="preserve">Facial nerve disorders </w:t>
            </w:r>
          </w:p>
        </w:tc>
        <w:tc>
          <w:tcPr>
            <w:tcW w:w="2399" w:type="dxa"/>
            <w:vAlign w:val="center"/>
          </w:tcPr>
          <w:p w14:paraId="1DECDABA" w14:textId="77777777" w:rsidR="000642E4" w:rsidRPr="000642E4" w:rsidRDefault="000642E4" w:rsidP="000642E4">
            <w:pPr>
              <w:spacing w:line="0" w:lineRule="atLeast"/>
              <w:jc w:val="center"/>
              <w:rPr>
                <w:rFonts w:ascii="Times New Roman" w:eastAsia="新細明體" w:hAnsi="Times New Roman" w:cs="Times New Roman"/>
                <w:b/>
                <w:bCs/>
                <w:szCs w:val="24"/>
                <w:vertAlign w:val="superscript"/>
              </w:rPr>
            </w:pPr>
            <w:r w:rsidRPr="000642E4">
              <w:rPr>
                <w:rFonts w:ascii="Times New Roman" w:eastAsia="新細明體" w:hAnsi="Times New Roman" w:cs="Times New Roman" w:hint="eastAsia"/>
                <w:b/>
                <w:bCs/>
                <w:szCs w:val="24"/>
              </w:rPr>
              <w:t>0</w:t>
            </w:r>
            <w:r w:rsidRPr="000642E4">
              <w:rPr>
                <w:rFonts w:ascii="Times New Roman" w:eastAsia="新細明體" w:hAnsi="Times New Roman" w:cs="Times New Roman"/>
                <w:b/>
                <w:bCs/>
                <w:szCs w:val="24"/>
              </w:rPr>
              <w:t>.663 (0.543-0.824)</w:t>
            </w:r>
            <w:r w:rsidRPr="000642E4">
              <w:rPr>
                <w:rFonts w:ascii="Times New Roman" w:eastAsia="新細明體" w:hAnsi="Times New Roman" w:cs="Times New Roman"/>
                <w:b/>
                <w:bCs/>
                <w:szCs w:val="24"/>
                <w:vertAlign w:val="superscript"/>
              </w:rPr>
              <w:t>*</w:t>
            </w:r>
          </w:p>
        </w:tc>
        <w:tc>
          <w:tcPr>
            <w:tcW w:w="2399" w:type="dxa"/>
            <w:vAlign w:val="center"/>
          </w:tcPr>
          <w:p w14:paraId="228FCCC4" w14:textId="77777777" w:rsidR="000642E4" w:rsidRPr="000642E4" w:rsidRDefault="000642E4" w:rsidP="000642E4">
            <w:pPr>
              <w:spacing w:line="0" w:lineRule="atLeast"/>
              <w:jc w:val="center"/>
              <w:rPr>
                <w:rFonts w:ascii="Times New Roman" w:eastAsia="新細明體" w:hAnsi="Times New Roman" w:cs="Times New Roman"/>
                <w:szCs w:val="24"/>
                <w:vertAlign w:val="superscript"/>
              </w:rPr>
            </w:pPr>
            <w:r w:rsidRPr="000642E4">
              <w:rPr>
                <w:rFonts w:ascii="Times New Roman" w:eastAsia="新細明體" w:hAnsi="Times New Roman" w:cs="Times New Roman" w:hint="eastAsia"/>
                <w:szCs w:val="24"/>
              </w:rPr>
              <w:t>0</w:t>
            </w:r>
            <w:r w:rsidRPr="000642E4">
              <w:rPr>
                <w:rFonts w:ascii="Times New Roman" w:eastAsia="新細明體" w:hAnsi="Times New Roman" w:cs="Times New Roman"/>
                <w:szCs w:val="24"/>
              </w:rPr>
              <w:t>.785 (0.586-1.051)</w:t>
            </w:r>
            <w:r w:rsidRPr="000642E4">
              <w:rPr>
                <w:rFonts w:ascii="Times New Roman" w:eastAsia="新細明體" w:hAnsi="Times New Roman" w:cs="Times New Roman"/>
                <w:szCs w:val="24"/>
                <w:vertAlign w:val="superscript"/>
              </w:rPr>
              <w:t>*</w:t>
            </w:r>
          </w:p>
        </w:tc>
        <w:tc>
          <w:tcPr>
            <w:tcW w:w="2399" w:type="dxa"/>
            <w:vAlign w:val="center"/>
          </w:tcPr>
          <w:p w14:paraId="01AF41B7" w14:textId="77777777" w:rsidR="000642E4" w:rsidRPr="000642E4" w:rsidRDefault="000642E4" w:rsidP="000642E4">
            <w:pPr>
              <w:spacing w:line="0" w:lineRule="atLeast"/>
              <w:jc w:val="center"/>
              <w:rPr>
                <w:rFonts w:ascii="Times New Roman" w:eastAsia="新細明體" w:hAnsi="Times New Roman" w:cs="Times New Roman"/>
                <w:szCs w:val="24"/>
              </w:rPr>
            </w:pPr>
            <w:r w:rsidRPr="000642E4">
              <w:rPr>
                <w:rFonts w:ascii="Times New Roman" w:eastAsia="新細明體" w:hAnsi="Times New Roman" w:cs="Times New Roman" w:hint="eastAsia"/>
                <w:szCs w:val="24"/>
              </w:rPr>
              <w:t>0</w:t>
            </w:r>
            <w:r w:rsidRPr="000642E4">
              <w:rPr>
                <w:rFonts w:ascii="Times New Roman" w:eastAsia="新細明體" w:hAnsi="Times New Roman" w:cs="Times New Roman"/>
                <w:szCs w:val="24"/>
              </w:rPr>
              <w:t>.771 (0.578-1.029)</w:t>
            </w:r>
          </w:p>
        </w:tc>
        <w:tc>
          <w:tcPr>
            <w:tcW w:w="2399" w:type="dxa"/>
            <w:vAlign w:val="center"/>
          </w:tcPr>
          <w:p w14:paraId="3B78BA09" w14:textId="77777777" w:rsidR="000642E4" w:rsidRPr="000642E4" w:rsidRDefault="000642E4" w:rsidP="000642E4">
            <w:pPr>
              <w:spacing w:line="0" w:lineRule="atLeast"/>
              <w:jc w:val="center"/>
              <w:rPr>
                <w:rFonts w:ascii="Times New Roman" w:eastAsia="新細明體" w:hAnsi="Times New Roman" w:cs="Times New Roman"/>
                <w:szCs w:val="24"/>
              </w:rPr>
            </w:pPr>
            <w:r w:rsidRPr="000642E4">
              <w:rPr>
                <w:rFonts w:ascii="Times New Roman" w:eastAsia="新細明體" w:hAnsi="Times New Roman" w:cs="Times New Roman" w:hint="eastAsia"/>
                <w:b/>
                <w:szCs w:val="24"/>
              </w:rPr>
              <w:t>0</w:t>
            </w:r>
            <w:r w:rsidRPr="000642E4">
              <w:rPr>
                <w:rFonts w:ascii="Times New Roman" w:eastAsia="新細明體" w:hAnsi="Times New Roman" w:cs="Times New Roman"/>
                <w:b/>
                <w:szCs w:val="24"/>
              </w:rPr>
              <w:t>.690 (0.522-0.912)</w:t>
            </w:r>
          </w:p>
        </w:tc>
      </w:tr>
      <w:tr w:rsidR="000642E4" w:rsidRPr="000642E4" w14:paraId="17E62CC8" w14:textId="77777777" w:rsidTr="00A56307">
        <w:trPr>
          <w:trHeight w:val="340"/>
        </w:trPr>
        <w:tc>
          <w:tcPr>
            <w:tcW w:w="4433" w:type="dxa"/>
            <w:vAlign w:val="center"/>
          </w:tcPr>
          <w:p w14:paraId="2232BF82" w14:textId="77777777" w:rsidR="000642E4" w:rsidRPr="000642E4" w:rsidRDefault="000642E4" w:rsidP="000642E4">
            <w:pPr>
              <w:spacing w:line="0" w:lineRule="atLeast"/>
              <w:rPr>
                <w:rFonts w:ascii="Times New Roman" w:eastAsia="新細明體" w:hAnsi="Times New Roman" w:cs="Times New Roman"/>
                <w:szCs w:val="24"/>
              </w:rPr>
            </w:pPr>
            <w:r w:rsidRPr="000642E4">
              <w:rPr>
                <w:rFonts w:ascii="Times New Roman" w:eastAsia="新細明體" w:hAnsi="Times New Roman" w:cs="Times New Roman" w:hint="eastAsia"/>
                <w:b/>
                <w:bCs/>
                <w:szCs w:val="24"/>
              </w:rPr>
              <w:t>Disorders of vestibular function</w:t>
            </w:r>
          </w:p>
        </w:tc>
        <w:tc>
          <w:tcPr>
            <w:tcW w:w="2399" w:type="dxa"/>
            <w:vAlign w:val="center"/>
          </w:tcPr>
          <w:p w14:paraId="0FE994C7"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bCs/>
                <w:szCs w:val="24"/>
              </w:rPr>
              <w:t>0</w:t>
            </w:r>
            <w:r w:rsidRPr="000642E4">
              <w:rPr>
                <w:rFonts w:ascii="Times New Roman" w:eastAsia="新細明體" w:hAnsi="Times New Roman" w:cs="Times New Roman"/>
                <w:b/>
                <w:bCs/>
                <w:szCs w:val="24"/>
              </w:rPr>
              <w:t>.546 (0.459-0.650)</w:t>
            </w:r>
          </w:p>
        </w:tc>
        <w:tc>
          <w:tcPr>
            <w:tcW w:w="2399" w:type="dxa"/>
            <w:vAlign w:val="center"/>
          </w:tcPr>
          <w:p w14:paraId="0EFD52C3" w14:textId="77777777" w:rsidR="000642E4" w:rsidRPr="000642E4" w:rsidRDefault="000642E4" w:rsidP="000642E4">
            <w:pPr>
              <w:spacing w:line="0" w:lineRule="atLeast"/>
              <w:jc w:val="center"/>
              <w:rPr>
                <w:rFonts w:ascii="Times New Roman" w:eastAsia="新細明體" w:hAnsi="Times New Roman" w:cs="Times New Roman"/>
                <w:b/>
                <w:bCs/>
                <w:szCs w:val="24"/>
                <w:vertAlign w:val="superscript"/>
              </w:rPr>
            </w:pPr>
            <w:r w:rsidRPr="000642E4">
              <w:rPr>
                <w:rFonts w:ascii="Times New Roman" w:eastAsia="新細明體" w:hAnsi="Times New Roman" w:cs="Times New Roman" w:hint="eastAsia"/>
                <w:b/>
                <w:bCs/>
                <w:szCs w:val="24"/>
              </w:rPr>
              <w:t>0</w:t>
            </w:r>
            <w:r w:rsidRPr="000642E4">
              <w:rPr>
                <w:rFonts w:ascii="Times New Roman" w:eastAsia="新細明體" w:hAnsi="Times New Roman" w:cs="Times New Roman"/>
                <w:b/>
                <w:bCs/>
                <w:szCs w:val="24"/>
              </w:rPr>
              <w:t>.613 (0.490-0.767)</w:t>
            </w:r>
            <w:r w:rsidRPr="000642E4">
              <w:rPr>
                <w:rFonts w:ascii="Times New Roman" w:eastAsia="新細明體" w:hAnsi="Times New Roman" w:cs="Times New Roman"/>
                <w:b/>
                <w:bCs/>
                <w:szCs w:val="24"/>
                <w:vertAlign w:val="superscript"/>
              </w:rPr>
              <w:t>*</w:t>
            </w:r>
          </w:p>
        </w:tc>
        <w:tc>
          <w:tcPr>
            <w:tcW w:w="2399" w:type="dxa"/>
            <w:vAlign w:val="center"/>
          </w:tcPr>
          <w:p w14:paraId="275CCCB9"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bCs/>
                <w:szCs w:val="24"/>
              </w:rPr>
              <w:t>0</w:t>
            </w:r>
            <w:r w:rsidRPr="000642E4">
              <w:rPr>
                <w:rFonts w:ascii="Times New Roman" w:eastAsia="新細明體" w:hAnsi="Times New Roman" w:cs="Times New Roman"/>
                <w:b/>
                <w:bCs/>
                <w:szCs w:val="24"/>
              </w:rPr>
              <w:t>.539 (0.433-0.670)</w:t>
            </w:r>
          </w:p>
        </w:tc>
        <w:tc>
          <w:tcPr>
            <w:tcW w:w="2399" w:type="dxa"/>
            <w:vAlign w:val="center"/>
          </w:tcPr>
          <w:p w14:paraId="2E268C6E" w14:textId="77777777" w:rsidR="000642E4" w:rsidRPr="000642E4" w:rsidRDefault="000642E4" w:rsidP="000642E4">
            <w:pPr>
              <w:spacing w:line="0" w:lineRule="atLeast"/>
              <w:jc w:val="center"/>
              <w:rPr>
                <w:rFonts w:ascii="Times New Roman" w:eastAsia="新細明體" w:hAnsi="Times New Roman" w:cs="Times New Roman"/>
                <w:szCs w:val="24"/>
              </w:rPr>
            </w:pPr>
            <w:r w:rsidRPr="000642E4">
              <w:rPr>
                <w:rFonts w:ascii="Times New Roman" w:eastAsia="新細明體" w:hAnsi="Times New Roman" w:cs="Times New Roman" w:hint="eastAsia"/>
                <w:b/>
                <w:szCs w:val="24"/>
              </w:rPr>
              <w:t>0</w:t>
            </w:r>
            <w:r w:rsidRPr="000642E4">
              <w:rPr>
                <w:rFonts w:ascii="Times New Roman" w:eastAsia="新細明體" w:hAnsi="Times New Roman" w:cs="Times New Roman"/>
                <w:b/>
                <w:szCs w:val="24"/>
              </w:rPr>
              <w:t>.523 (0.422-0.647)</w:t>
            </w:r>
          </w:p>
        </w:tc>
      </w:tr>
      <w:tr w:rsidR="000642E4" w:rsidRPr="000642E4" w14:paraId="15758B11" w14:textId="77777777" w:rsidTr="00A56307">
        <w:trPr>
          <w:trHeight w:val="340"/>
        </w:trPr>
        <w:tc>
          <w:tcPr>
            <w:tcW w:w="4433" w:type="dxa"/>
            <w:vAlign w:val="center"/>
          </w:tcPr>
          <w:p w14:paraId="7450BFCE" w14:textId="77777777" w:rsidR="000642E4" w:rsidRPr="000642E4" w:rsidRDefault="000642E4" w:rsidP="000642E4">
            <w:pPr>
              <w:spacing w:line="0" w:lineRule="atLeast"/>
              <w:rPr>
                <w:rFonts w:ascii="Times New Roman" w:eastAsia="新細明體" w:hAnsi="Times New Roman" w:cs="Times New Roman"/>
                <w:szCs w:val="24"/>
              </w:rPr>
            </w:pPr>
            <w:r w:rsidRPr="000642E4">
              <w:rPr>
                <w:rFonts w:ascii="Times New Roman" w:eastAsia="新細明體" w:hAnsi="Times New Roman" w:cs="Times New Roman" w:hint="eastAsia"/>
                <w:b/>
                <w:szCs w:val="24"/>
                <w:shd w:val="clear" w:color="auto" w:fill="FFFFFF"/>
              </w:rPr>
              <w:t xml:space="preserve">Other diseases of inner ear </w:t>
            </w:r>
          </w:p>
        </w:tc>
        <w:tc>
          <w:tcPr>
            <w:tcW w:w="2399" w:type="dxa"/>
            <w:vAlign w:val="center"/>
          </w:tcPr>
          <w:p w14:paraId="58DB4928" w14:textId="77777777" w:rsidR="000642E4" w:rsidRPr="000642E4" w:rsidRDefault="000642E4" w:rsidP="000642E4">
            <w:pPr>
              <w:spacing w:line="0" w:lineRule="atLeast"/>
              <w:jc w:val="center"/>
              <w:rPr>
                <w:rFonts w:ascii="Times New Roman" w:eastAsia="新細明體" w:hAnsi="Times New Roman" w:cs="Times New Roman"/>
                <w:b/>
                <w:bCs/>
                <w:szCs w:val="24"/>
                <w:vertAlign w:val="superscript"/>
              </w:rPr>
            </w:pPr>
            <w:r w:rsidRPr="000642E4">
              <w:rPr>
                <w:rFonts w:ascii="Times New Roman" w:eastAsia="新細明體" w:hAnsi="Times New Roman" w:cs="Times New Roman" w:hint="eastAsia"/>
                <w:b/>
                <w:bCs/>
                <w:szCs w:val="24"/>
              </w:rPr>
              <w:t>0</w:t>
            </w:r>
            <w:r w:rsidRPr="000642E4">
              <w:rPr>
                <w:rFonts w:ascii="Times New Roman" w:eastAsia="新細明體" w:hAnsi="Times New Roman" w:cs="Times New Roman"/>
                <w:b/>
                <w:bCs/>
                <w:szCs w:val="24"/>
              </w:rPr>
              <w:t>.594 (0.461-0.766)</w:t>
            </w:r>
            <w:r w:rsidRPr="000642E4">
              <w:rPr>
                <w:rFonts w:ascii="Times New Roman" w:eastAsia="新細明體" w:hAnsi="Times New Roman" w:cs="Times New Roman"/>
                <w:b/>
                <w:bCs/>
                <w:szCs w:val="24"/>
                <w:vertAlign w:val="superscript"/>
              </w:rPr>
              <w:t>*</w:t>
            </w:r>
          </w:p>
        </w:tc>
        <w:tc>
          <w:tcPr>
            <w:tcW w:w="2399" w:type="dxa"/>
            <w:vAlign w:val="center"/>
          </w:tcPr>
          <w:p w14:paraId="6F925F2A"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bCs/>
                <w:szCs w:val="24"/>
              </w:rPr>
              <w:t>0</w:t>
            </w:r>
            <w:r w:rsidRPr="000642E4">
              <w:rPr>
                <w:rFonts w:ascii="Times New Roman" w:eastAsia="新細明體" w:hAnsi="Times New Roman" w:cs="Times New Roman"/>
                <w:b/>
                <w:bCs/>
                <w:szCs w:val="24"/>
              </w:rPr>
              <w:t>.603 (0.436-0.834)</w:t>
            </w:r>
          </w:p>
        </w:tc>
        <w:tc>
          <w:tcPr>
            <w:tcW w:w="2399" w:type="dxa"/>
            <w:vAlign w:val="center"/>
          </w:tcPr>
          <w:p w14:paraId="5D59D414"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bCs/>
                <w:szCs w:val="24"/>
              </w:rPr>
              <w:t>0</w:t>
            </w:r>
            <w:r w:rsidRPr="000642E4">
              <w:rPr>
                <w:rFonts w:ascii="Times New Roman" w:eastAsia="新細明體" w:hAnsi="Times New Roman" w:cs="Times New Roman"/>
                <w:b/>
                <w:bCs/>
                <w:szCs w:val="24"/>
              </w:rPr>
              <w:t>.498 (0.363-0.683)</w:t>
            </w:r>
          </w:p>
        </w:tc>
        <w:tc>
          <w:tcPr>
            <w:tcW w:w="2399" w:type="dxa"/>
            <w:vAlign w:val="center"/>
          </w:tcPr>
          <w:p w14:paraId="5A29ECFD" w14:textId="77777777" w:rsidR="000642E4" w:rsidRPr="000642E4" w:rsidRDefault="000642E4" w:rsidP="000642E4">
            <w:pPr>
              <w:spacing w:line="0" w:lineRule="atLeast"/>
              <w:jc w:val="center"/>
              <w:rPr>
                <w:rFonts w:ascii="Times New Roman" w:eastAsia="新細明體" w:hAnsi="Times New Roman" w:cs="Times New Roman"/>
                <w:szCs w:val="24"/>
              </w:rPr>
            </w:pPr>
            <w:r w:rsidRPr="000642E4">
              <w:rPr>
                <w:rFonts w:ascii="Times New Roman" w:eastAsia="新細明體" w:hAnsi="Times New Roman" w:cs="Times New Roman" w:hint="eastAsia"/>
                <w:b/>
                <w:szCs w:val="24"/>
              </w:rPr>
              <w:t>0</w:t>
            </w:r>
            <w:r w:rsidRPr="000642E4">
              <w:rPr>
                <w:rFonts w:ascii="Times New Roman" w:eastAsia="新細明體" w:hAnsi="Times New Roman" w:cs="Times New Roman"/>
                <w:b/>
                <w:szCs w:val="24"/>
              </w:rPr>
              <w:t>.537 (0.392-0.735)</w:t>
            </w:r>
          </w:p>
        </w:tc>
      </w:tr>
      <w:tr w:rsidR="000642E4" w:rsidRPr="000642E4" w14:paraId="3415D952" w14:textId="77777777" w:rsidTr="00A56307">
        <w:trPr>
          <w:trHeight w:val="340"/>
        </w:trPr>
        <w:tc>
          <w:tcPr>
            <w:tcW w:w="4433" w:type="dxa"/>
            <w:vAlign w:val="center"/>
          </w:tcPr>
          <w:p w14:paraId="5964C6E4" w14:textId="77777777" w:rsidR="000642E4" w:rsidRPr="000642E4" w:rsidRDefault="000642E4" w:rsidP="000642E4">
            <w:pPr>
              <w:spacing w:line="0" w:lineRule="atLeast"/>
              <w:rPr>
                <w:rFonts w:ascii="Times New Roman" w:eastAsia="新細明體" w:hAnsi="Times New Roman" w:cs="Times New Roman"/>
                <w:szCs w:val="24"/>
              </w:rPr>
            </w:pPr>
            <w:r w:rsidRPr="000642E4">
              <w:rPr>
                <w:rFonts w:ascii="Times New Roman" w:eastAsia="新細明體" w:hAnsi="Times New Roman" w:cs="Times New Roman"/>
                <w:b/>
                <w:szCs w:val="24"/>
                <w:shd w:val="clear" w:color="auto" w:fill="FFFFFF"/>
              </w:rPr>
              <w:t>Disorders of trigeminal nerve</w:t>
            </w:r>
            <w:r w:rsidRPr="000642E4">
              <w:rPr>
                <w:rFonts w:ascii="Arial" w:eastAsia="新細明體" w:hAnsi="Arial" w:cs="Arial"/>
                <w:b/>
                <w:bCs/>
                <w:shd w:val="clear" w:color="auto" w:fill="FFFFFF"/>
              </w:rPr>
              <w:t> </w:t>
            </w:r>
          </w:p>
        </w:tc>
        <w:tc>
          <w:tcPr>
            <w:tcW w:w="2399" w:type="dxa"/>
            <w:vAlign w:val="center"/>
          </w:tcPr>
          <w:p w14:paraId="0A2F101E"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bCs/>
                <w:szCs w:val="24"/>
              </w:rPr>
              <w:t>0</w:t>
            </w:r>
            <w:r w:rsidRPr="000642E4">
              <w:rPr>
                <w:rFonts w:ascii="Times New Roman" w:eastAsia="新細明體" w:hAnsi="Times New Roman" w:cs="Times New Roman"/>
                <w:b/>
                <w:bCs/>
                <w:szCs w:val="24"/>
              </w:rPr>
              <w:t>.258 (0.168-0.398)</w:t>
            </w:r>
          </w:p>
        </w:tc>
        <w:tc>
          <w:tcPr>
            <w:tcW w:w="2399" w:type="dxa"/>
            <w:vAlign w:val="center"/>
          </w:tcPr>
          <w:p w14:paraId="4A8A08F8"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bCs/>
                <w:szCs w:val="24"/>
              </w:rPr>
              <w:t>0</w:t>
            </w:r>
            <w:r w:rsidRPr="000642E4">
              <w:rPr>
                <w:rFonts w:ascii="Times New Roman" w:eastAsia="新細明體" w:hAnsi="Times New Roman" w:cs="Times New Roman"/>
                <w:b/>
                <w:bCs/>
                <w:szCs w:val="24"/>
              </w:rPr>
              <w:t>.429 (0.254-0.723)</w:t>
            </w:r>
          </w:p>
        </w:tc>
        <w:tc>
          <w:tcPr>
            <w:tcW w:w="2399" w:type="dxa"/>
            <w:vAlign w:val="center"/>
          </w:tcPr>
          <w:p w14:paraId="2C86E32B" w14:textId="77777777" w:rsidR="000642E4" w:rsidRPr="000642E4" w:rsidRDefault="000642E4" w:rsidP="000642E4">
            <w:pPr>
              <w:spacing w:line="0" w:lineRule="atLeast"/>
              <w:jc w:val="center"/>
              <w:rPr>
                <w:rFonts w:ascii="Times New Roman" w:eastAsia="新細明體" w:hAnsi="Times New Roman" w:cs="Times New Roman"/>
                <w:b/>
                <w:bCs/>
                <w:szCs w:val="24"/>
              </w:rPr>
            </w:pPr>
            <w:r w:rsidRPr="000642E4">
              <w:rPr>
                <w:rFonts w:ascii="Times New Roman" w:eastAsia="新細明體" w:hAnsi="Times New Roman" w:cs="Times New Roman" w:hint="eastAsia"/>
                <w:b/>
                <w:bCs/>
                <w:szCs w:val="24"/>
              </w:rPr>
              <w:t>0</w:t>
            </w:r>
            <w:r w:rsidRPr="000642E4">
              <w:rPr>
                <w:rFonts w:ascii="Times New Roman" w:eastAsia="新細明體" w:hAnsi="Times New Roman" w:cs="Times New Roman"/>
                <w:b/>
                <w:bCs/>
                <w:szCs w:val="24"/>
              </w:rPr>
              <w:t>.302 (0.185-0.494)</w:t>
            </w:r>
          </w:p>
        </w:tc>
        <w:tc>
          <w:tcPr>
            <w:tcW w:w="2399" w:type="dxa"/>
            <w:vAlign w:val="center"/>
          </w:tcPr>
          <w:p w14:paraId="4DC5B0A0" w14:textId="77777777" w:rsidR="000642E4" w:rsidRPr="000642E4" w:rsidRDefault="000642E4" w:rsidP="000642E4">
            <w:pPr>
              <w:spacing w:line="0" w:lineRule="atLeast"/>
              <w:jc w:val="center"/>
              <w:rPr>
                <w:rFonts w:ascii="Times New Roman" w:eastAsia="新細明體" w:hAnsi="Times New Roman" w:cs="Times New Roman"/>
                <w:szCs w:val="24"/>
              </w:rPr>
            </w:pPr>
            <w:r w:rsidRPr="000642E4">
              <w:rPr>
                <w:rFonts w:ascii="Times New Roman" w:eastAsia="新細明體" w:hAnsi="Times New Roman" w:cs="Times New Roman" w:hint="eastAsia"/>
                <w:b/>
                <w:szCs w:val="24"/>
              </w:rPr>
              <w:t>0</w:t>
            </w:r>
            <w:r w:rsidRPr="000642E4">
              <w:rPr>
                <w:rFonts w:ascii="Times New Roman" w:eastAsia="新細明體" w:hAnsi="Times New Roman" w:cs="Times New Roman"/>
                <w:b/>
                <w:szCs w:val="24"/>
              </w:rPr>
              <w:t>.328 (0.200-0.538)</w:t>
            </w:r>
          </w:p>
        </w:tc>
      </w:tr>
    </w:tbl>
    <w:p w14:paraId="5D685132" w14:textId="77777777" w:rsidR="00DF4BC1" w:rsidRPr="00DF4BC1" w:rsidRDefault="00DF4BC1" w:rsidP="00DF4BC1">
      <w:pPr>
        <w:spacing w:line="0" w:lineRule="atLeast"/>
        <w:rPr>
          <w:rFonts w:ascii="Times New Roman" w:eastAsia="新細明體" w:hAnsi="Times New Roman" w:cs="Times New Roman"/>
          <w:sz w:val="20"/>
          <w:szCs w:val="20"/>
          <w14:ligatures w14:val="none"/>
        </w:rPr>
      </w:pPr>
      <w:r w:rsidRPr="00DF4BC1">
        <w:rPr>
          <w:rFonts w:ascii="Times New Roman" w:eastAsia="新細明體" w:hAnsi="Times New Roman" w:cs="Times New Roman" w:hint="eastAsia"/>
          <w:sz w:val="20"/>
          <w:szCs w:val="20"/>
          <w14:ligatures w14:val="none"/>
        </w:rPr>
        <w:t>N</w:t>
      </w:r>
      <w:r w:rsidRPr="00DF4BC1">
        <w:rPr>
          <w:rFonts w:ascii="Times New Roman" w:eastAsia="新細明體" w:hAnsi="Times New Roman" w:cs="Times New Roman"/>
          <w:sz w:val="20"/>
          <w:szCs w:val="20"/>
          <w14:ligatures w14:val="none"/>
        </w:rPr>
        <w:t>ote:</w:t>
      </w:r>
    </w:p>
    <w:p w14:paraId="05FFC4B5" w14:textId="77777777" w:rsidR="00DF4BC1" w:rsidRPr="00DF4BC1" w:rsidRDefault="00DF4BC1" w:rsidP="00DF4BC1">
      <w:pPr>
        <w:spacing w:line="0" w:lineRule="atLeast"/>
        <w:rPr>
          <w:rFonts w:ascii="Times New Roman" w:eastAsia="新細明體" w:hAnsi="Times New Roman" w:cs="Times New Roman"/>
          <w:sz w:val="20"/>
          <w:szCs w:val="20"/>
          <w14:ligatures w14:val="none"/>
        </w:rPr>
      </w:pPr>
      <w:r w:rsidRPr="00DF4BC1">
        <w:rPr>
          <w:rFonts w:ascii="Times New Roman" w:eastAsia="新細明體" w:hAnsi="Times New Roman" w:cs="Times New Roman"/>
          <w:sz w:val="20"/>
          <w:szCs w:val="20"/>
          <w14:ligatures w14:val="none"/>
        </w:rPr>
        <w:t>HPV:</w:t>
      </w:r>
      <w:r w:rsidRPr="00DF4BC1">
        <w:rPr>
          <w:rFonts w:ascii="Calibri" w:eastAsia="新細明體" w:hAnsi="Calibri" w:cs="Times New Roman"/>
          <w14:ligatures w14:val="none"/>
        </w:rPr>
        <w:t xml:space="preserve"> </w:t>
      </w:r>
      <w:r w:rsidRPr="00DF4BC1">
        <w:rPr>
          <w:rFonts w:ascii="Times New Roman" w:eastAsia="新細明體" w:hAnsi="Times New Roman" w:cs="Times New Roman"/>
          <w:sz w:val="20"/>
          <w:szCs w:val="20"/>
          <w14:ligatures w14:val="none"/>
        </w:rPr>
        <w:t>Human Papillomavirus, CI: Confidence interval.</w:t>
      </w:r>
      <w:r w:rsidRPr="00DF4BC1">
        <w:rPr>
          <w:rFonts w:ascii="Times New Roman" w:eastAsia="新細明體" w:hAnsi="Times New Roman" w:cs="Times New Roman" w:hint="eastAsia"/>
          <w:sz w:val="20"/>
          <w:szCs w:val="20"/>
          <w14:ligatures w14:val="none"/>
        </w:rPr>
        <w:t xml:space="preserve"> </w:t>
      </w:r>
      <w:r w:rsidRPr="00DF4BC1">
        <w:rPr>
          <w:rFonts w:ascii="Times New Roman" w:eastAsia="新細明體" w:hAnsi="Times New Roman" w:cs="Times New Roman"/>
          <w:sz w:val="20"/>
          <w:szCs w:val="20"/>
          <w14:ligatures w14:val="none"/>
        </w:rPr>
        <w:t>NA: Not applicable.</w:t>
      </w:r>
    </w:p>
    <w:p w14:paraId="402A098E" w14:textId="77777777" w:rsidR="00DF4BC1" w:rsidRPr="00DF4BC1" w:rsidRDefault="00DF4BC1" w:rsidP="00DF4BC1">
      <w:pPr>
        <w:numPr>
          <w:ilvl w:val="0"/>
          <w:numId w:val="5"/>
        </w:numPr>
        <w:spacing w:line="0" w:lineRule="atLeast"/>
        <w:rPr>
          <w:rFonts w:ascii="Times New Roman" w:eastAsia="新細明體" w:hAnsi="Times New Roman" w:cs="Times New Roman"/>
          <w:sz w:val="20"/>
          <w:szCs w:val="20"/>
          <w14:ligatures w14:val="none"/>
        </w:rPr>
      </w:pPr>
      <w:r w:rsidRPr="00DF4BC1">
        <w:rPr>
          <w:rFonts w:ascii="Times New Roman" w:eastAsia="新細明體" w:hAnsi="Times New Roman" w:cs="Times New Roman"/>
          <w:sz w:val="20"/>
          <w:szCs w:val="20"/>
          <w14:ligatures w14:val="none"/>
        </w:rPr>
        <w:t>Crude, before matching.</w:t>
      </w:r>
    </w:p>
    <w:p w14:paraId="27BD5019" w14:textId="77777777" w:rsidR="00DF4BC1" w:rsidRPr="00DF4BC1" w:rsidRDefault="00DF4BC1" w:rsidP="00DF4BC1">
      <w:pPr>
        <w:numPr>
          <w:ilvl w:val="0"/>
          <w:numId w:val="5"/>
        </w:numPr>
        <w:spacing w:line="0" w:lineRule="atLeast"/>
        <w:rPr>
          <w:rFonts w:ascii="Times New Roman" w:eastAsia="新細明體" w:hAnsi="Times New Roman" w:cs="Times New Roman"/>
          <w:sz w:val="20"/>
          <w:szCs w:val="20"/>
          <w14:ligatures w14:val="none"/>
        </w:rPr>
      </w:pPr>
      <w:r w:rsidRPr="00DF4BC1">
        <w:rPr>
          <w:rFonts w:ascii="Times New Roman" w:eastAsia="新細明體" w:hAnsi="Times New Roman" w:cs="Times New Roman"/>
          <w:sz w:val="20"/>
          <w:szCs w:val="20"/>
          <w14:ligatures w14:val="none"/>
        </w:rPr>
        <w:t xml:space="preserve">Propensity score matching was performed on age at </w:t>
      </w:r>
      <w:r w:rsidRPr="00DF4BC1">
        <w:rPr>
          <w:rFonts w:ascii="Times New Roman" w:eastAsia="新細明體" w:hAnsi="Times New Roman" w:cs="Times New Roman" w:hint="eastAsia"/>
          <w:sz w:val="20"/>
          <w:szCs w:val="20"/>
          <w14:ligatures w14:val="none"/>
        </w:rPr>
        <w:t>i</w:t>
      </w:r>
      <w:r w:rsidRPr="00DF4BC1">
        <w:rPr>
          <w:rFonts w:ascii="Times New Roman" w:eastAsia="新細明體" w:hAnsi="Times New Roman" w:cs="Times New Roman"/>
          <w:sz w:val="20"/>
          <w:szCs w:val="20"/>
          <w14:ligatures w14:val="none"/>
        </w:rPr>
        <w:t>ndex, race.</w:t>
      </w:r>
    </w:p>
    <w:p w14:paraId="24B69BD0" w14:textId="77777777" w:rsidR="00DF4BC1" w:rsidRPr="00DF4BC1" w:rsidRDefault="00DF4BC1" w:rsidP="00DF4BC1">
      <w:pPr>
        <w:numPr>
          <w:ilvl w:val="0"/>
          <w:numId w:val="5"/>
        </w:numPr>
        <w:spacing w:line="0" w:lineRule="atLeast"/>
        <w:rPr>
          <w:rFonts w:ascii="Times New Roman" w:eastAsia="新細明體" w:hAnsi="Times New Roman" w:cs="Times New Roman"/>
          <w:sz w:val="20"/>
          <w:szCs w:val="20"/>
          <w14:ligatures w14:val="none"/>
        </w:rPr>
      </w:pPr>
      <w:r w:rsidRPr="00DF4BC1">
        <w:rPr>
          <w:rFonts w:ascii="Times New Roman" w:eastAsia="新細明體" w:hAnsi="Times New Roman" w:cs="Times New Roman"/>
          <w:sz w:val="20"/>
          <w:szCs w:val="20"/>
          <w14:ligatures w14:val="none"/>
        </w:rPr>
        <w:t xml:space="preserve">Propensity score matching was performed on age at </w:t>
      </w:r>
      <w:r w:rsidRPr="00DF4BC1">
        <w:rPr>
          <w:rFonts w:ascii="Times New Roman" w:eastAsia="新細明體" w:hAnsi="Times New Roman" w:cs="Times New Roman" w:hint="eastAsia"/>
          <w:sz w:val="20"/>
          <w:szCs w:val="20"/>
          <w14:ligatures w14:val="none"/>
        </w:rPr>
        <w:t>i</w:t>
      </w:r>
      <w:r w:rsidRPr="00DF4BC1">
        <w:rPr>
          <w:rFonts w:ascii="Times New Roman" w:eastAsia="新細明體" w:hAnsi="Times New Roman" w:cs="Times New Roman"/>
          <w:sz w:val="20"/>
          <w:szCs w:val="20"/>
          <w14:ligatures w14:val="none"/>
        </w:rPr>
        <w:t>ndex, race, social economic status, lifestyles, and medical utilization.</w:t>
      </w:r>
    </w:p>
    <w:p w14:paraId="0C842E0B" w14:textId="77777777" w:rsidR="00DF4BC1" w:rsidRPr="00DF4BC1" w:rsidRDefault="00DF4BC1" w:rsidP="00DF4BC1">
      <w:pPr>
        <w:numPr>
          <w:ilvl w:val="0"/>
          <w:numId w:val="5"/>
        </w:numPr>
        <w:spacing w:line="0" w:lineRule="atLeast"/>
        <w:rPr>
          <w:rFonts w:ascii="Times New Roman" w:eastAsia="新細明體" w:hAnsi="Times New Roman" w:cs="Times New Roman"/>
          <w:sz w:val="20"/>
          <w:szCs w:val="20"/>
          <w14:ligatures w14:val="none"/>
        </w:rPr>
      </w:pPr>
      <w:r w:rsidRPr="00DF4BC1">
        <w:rPr>
          <w:rFonts w:ascii="Times New Roman" w:eastAsia="新細明體" w:hAnsi="Times New Roman" w:cs="Times New Roman"/>
          <w:sz w:val="20"/>
          <w:szCs w:val="20"/>
          <w14:ligatures w14:val="none"/>
        </w:rPr>
        <w:t xml:space="preserve">Propensity score matching was performed age at index, race, problems related to housing and economic circumstances (proxy to social economic status), lifestyles (including tobacco use, nicotine dependence), medical utilization (office or other outpatient services, preventive medicine services, hospital inpatient services), and comorbidities (hypertension, diabetes mellitus, overweight and obesity, asthma, inflammatory diseases of female pelvic organs, diseases of middle ear and mastoid, transient cerebral ischemic attacks and related syndromes, gingivitis and periodontal diseases, dental caries, depressive episode, anxiety, dissociative, stress-related, somatoform and other nonpsychotic mental disorders, certain infectious and parasitic diseases, injuries to the head). </w:t>
      </w:r>
    </w:p>
    <w:p w14:paraId="45E7074E" w14:textId="77777777" w:rsidR="00DF4BC1" w:rsidRPr="00DF4BC1" w:rsidRDefault="00DF4BC1" w:rsidP="00DF4BC1">
      <w:pPr>
        <w:spacing w:line="0" w:lineRule="atLeast"/>
        <w:rPr>
          <w:rFonts w:ascii="Calibri" w:eastAsia="新細明體" w:hAnsi="Calibri" w:cs="Times New Roman"/>
          <w14:ligatures w14:val="none"/>
        </w:rPr>
      </w:pPr>
      <w:r w:rsidRPr="00DF4BC1">
        <w:rPr>
          <w:rFonts w:ascii="Times New Roman" w:eastAsia="新細明體" w:hAnsi="Times New Roman" w:cs="Times New Roman" w:hint="eastAsia"/>
          <w:sz w:val="20"/>
          <w:szCs w:val="20"/>
          <w14:ligatures w14:val="none"/>
        </w:rPr>
        <w:t>*</w:t>
      </w:r>
      <w:r w:rsidRPr="00DF4BC1">
        <w:rPr>
          <w:rFonts w:ascii="Times New Roman" w:eastAsia="新細明體" w:hAnsi="Times New Roman" w:cs="Times New Roman"/>
          <w:sz w:val="20"/>
          <w:szCs w:val="20"/>
          <w14:ligatures w14:val="none"/>
        </w:rPr>
        <w:t xml:space="preserve"> Proportionality &lt;0.001</w:t>
      </w:r>
    </w:p>
    <w:p w14:paraId="5D17BA91" w14:textId="77777777" w:rsidR="00DF4BC1" w:rsidRDefault="00DF4BC1" w:rsidP="001D44D8">
      <w:pPr>
        <w:rPr>
          <w:rFonts w:ascii="Times New Roman" w:eastAsia="新細明體" w:hAnsi="Times New Roman" w:cs="Times New Roman"/>
          <w:szCs w:val="24"/>
          <w14:ligatures w14:val="none"/>
        </w:rPr>
        <w:sectPr w:rsidR="00DF4BC1" w:rsidSect="006D1F32">
          <w:pgSz w:w="16838" w:h="11906" w:orient="landscape"/>
          <w:pgMar w:top="1418" w:right="1418" w:bottom="1418" w:left="1418" w:header="851" w:footer="992" w:gutter="0"/>
          <w:cols w:space="425"/>
          <w:docGrid w:type="lines" w:linePitch="360"/>
        </w:sectPr>
      </w:pPr>
    </w:p>
    <w:p w14:paraId="1DBD2805" w14:textId="77777777" w:rsidR="0065409C" w:rsidRPr="0065409C" w:rsidRDefault="0065409C" w:rsidP="0065409C">
      <w:pPr>
        <w:rPr>
          <w:rFonts w:ascii="Times New Roman" w:eastAsia="新細明體" w:hAnsi="Times New Roman" w:cs="Times New Roman"/>
          <w:sz w:val="28"/>
          <w:szCs w:val="28"/>
          <w14:ligatures w14:val="none"/>
        </w:rPr>
      </w:pPr>
      <w:r w:rsidRPr="0065409C">
        <w:rPr>
          <w:rFonts w:ascii="Times New Roman" w:eastAsia="新細明體" w:hAnsi="Times New Roman" w:cs="Times New Roman"/>
          <w:sz w:val="28"/>
          <w:szCs w:val="28"/>
          <w14:ligatures w14:val="none"/>
        </w:rPr>
        <w:lastRenderedPageBreak/>
        <w:t>Table S2. Risk of outcomes_different follow up duration</w:t>
      </w:r>
    </w:p>
    <w:tbl>
      <w:tblPr>
        <w:tblStyle w:val="a8"/>
        <w:tblW w:w="14392" w:type="dxa"/>
        <w:tblLook w:val="04A0" w:firstRow="1" w:lastRow="0" w:firstColumn="1" w:lastColumn="0" w:noHBand="0" w:noVBand="1"/>
      </w:tblPr>
      <w:tblGrid>
        <w:gridCol w:w="3523"/>
        <w:gridCol w:w="2173"/>
        <w:gridCol w:w="2174"/>
        <w:gridCol w:w="2174"/>
        <w:gridCol w:w="2174"/>
        <w:gridCol w:w="2174"/>
      </w:tblGrid>
      <w:tr w:rsidR="00CC110C" w:rsidRPr="00CC110C" w14:paraId="5748049B" w14:textId="77777777" w:rsidTr="00A56307">
        <w:trPr>
          <w:trHeight w:val="564"/>
        </w:trPr>
        <w:tc>
          <w:tcPr>
            <w:tcW w:w="3523" w:type="dxa"/>
            <w:vMerge w:val="restart"/>
            <w:vAlign w:val="center"/>
          </w:tcPr>
          <w:p w14:paraId="23749652" w14:textId="77777777" w:rsidR="00CC110C" w:rsidRPr="00CC110C" w:rsidRDefault="00CC110C" w:rsidP="00CC110C">
            <w:pPr>
              <w:spacing w:line="0" w:lineRule="atLeast"/>
              <w:rPr>
                <w:rFonts w:ascii="Times New Roman" w:eastAsia="新細明體" w:hAnsi="Times New Roman" w:cs="Times New Roman"/>
                <w:b/>
                <w:bCs/>
                <w:szCs w:val="24"/>
              </w:rPr>
            </w:pPr>
            <w:r w:rsidRPr="00CC110C">
              <w:rPr>
                <w:rFonts w:ascii="Times New Roman" w:eastAsia="新細明體" w:hAnsi="Times New Roman" w:cs="Times New Roman"/>
                <w:b/>
                <w:bCs/>
                <w:szCs w:val="24"/>
              </w:rPr>
              <w:t>Outcomes</w:t>
            </w:r>
          </w:p>
          <w:p w14:paraId="4AB77BB7" w14:textId="77777777" w:rsidR="00CC110C" w:rsidRPr="00CC110C" w:rsidRDefault="00CC110C" w:rsidP="00CC110C">
            <w:pPr>
              <w:spacing w:line="0" w:lineRule="atLeast"/>
              <w:rPr>
                <w:rFonts w:ascii="Times New Roman" w:eastAsia="新細明體" w:hAnsi="Times New Roman" w:cs="Times New Roman"/>
                <w:b/>
                <w:bCs/>
                <w:sz w:val="22"/>
              </w:rPr>
            </w:pPr>
            <w:r w:rsidRPr="00CC110C">
              <w:rPr>
                <w:rFonts w:ascii="Times New Roman" w:eastAsia="新細明體" w:hAnsi="Times New Roman" w:cs="Times New Roman" w:hint="eastAsia"/>
                <w:sz w:val="22"/>
              </w:rPr>
              <w:t>(</w:t>
            </w:r>
            <w:r w:rsidRPr="00CC110C">
              <w:rPr>
                <w:rFonts w:ascii="Times New Roman" w:eastAsia="新細明體" w:hAnsi="Times New Roman" w:cs="Times New Roman"/>
                <w:sz w:val="22"/>
              </w:rPr>
              <w:t>HPV vaccinated vs. control cohort)</w:t>
            </w:r>
          </w:p>
        </w:tc>
        <w:tc>
          <w:tcPr>
            <w:tcW w:w="10869" w:type="dxa"/>
            <w:gridSpan w:val="5"/>
            <w:vAlign w:val="center"/>
          </w:tcPr>
          <w:p w14:paraId="7C11F098" w14:textId="77777777" w:rsidR="00CC110C" w:rsidRPr="00CC110C" w:rsidRDefault="00CC110C" w:rsidP="00CC110C">
            <w:pPr>
              <w:spacing w:line="0" w:lineRule="atLeast"/>
              <w:jc w:val="center"/>
              <w:rPr>
                <w:rFonts w:ascii="Times New Roman" w:eastAsia="新細明體" w:hAnsi="Times New Roman" w:cs="Times New Roman"/>
                <w:b/>
                <w:bCs/>
                <w:sz w:val="22"/>
                <w:vertAlign w:val="superscript"/>
              </w:rPr>
            </w:pPr>
            <w:r w:rsidRPr="00CC110C">
              <w:rPr>
                <w:rFonts w:ascii="Times New Roman" w:eastAsia="新細明體" w:hAnsi="Times New Roman" w:cs="Times New Roman"/>
                <w:b/>
                <w:bCs/>
                <w:sz w:val="22"/>
              </w:rPr>
              <w:t>Adjusted hazard ratio (95% CI)</w:t>
            </w:r>
            <w:r w:rsidRPr="00CC110C">
              <w:rPr>
                <w:rFonts w:ascii="Times New Roman" w:eastAsia="新細明體" w:hAnsi="Times New Roman" w:cs="Times New Roman"/>
                <w:b/>
                <w:bCs/>
                <w:sz w:val="22"/>
                <w:vertAlign w:val="superscript"/>
              </w:rPr>
              <w:t>a</w:t>
            </w:r>
          </w:p>
        </w:tc>
      </w:tr>
      <w:tr w:rsidR="00CC110C" w:rsidRPr="00CC110C" w14:paraId="4490C317" w14:textId="77777777" w:rsidTr="00A56307">
        <w:trPr>
          <w:trHeight w:val="614"/>
        </w:trPr>
        <w:tc>
          <w:tcPr>
            <w:tcW w:w="3523" w:type="dxa"/>
            <w:vMerge/>
          </w:tcPr>
          <w:p w14:paraId="00E5A539" w14:textId="77777777" w:rsidR="00CC110C" w:rsidRPr="00CC110C" w:rsidRDefault="00CC110C" w:rsidP="00CC110C">
            <w:pPr>
              <w:spacing w:line="0" w:lineRule="atLeast"/>
              <w:rPr>
                <w:rFonts w:ascii="Times New Roman" w:eastAsia="新細明體" w:hAnsi="Times New Roman" w:cs="Times New Roman"/>
                <w:sz w:val="22"/>
              </w:rPr>
            </w:pPr>
          </w:p>
        </w:tc>
        <w:tc>
          <w:tcPr>
            <w:tcW w:w="2173" w:type="dxa"/>
            <w:vAlign w:val="center"/>
          </w:tcPr>
          <w:p w14:paraId="0500394D" w14:textId="77777777" w:rsidR="00CC110C" w:rsidRPr="00CC110C" w:rsidRDefault="00CC110C" w:rsidP="00CC110C">
            <w:pPr>
              <w:spacing w:line="0" w:lineRule="atLeast"/>
              <w:jc w:val="center"/>
              <w:rPr>
                <w:rFonts w:ascii="Times New Roman" w:eastAsia="新細明體" w:hAnsi="Times New Roman" w:cs="Times New Roman"/>
                <w:b/>
                <w:bCs/>
                <w:szCs w:val="24"/>
              </w:rPr>
            </w:pPr>
            <w:r w:rsidRPr="00CC110C">
              <w:rPr>
                <w:rFonts w:ascii="Times New Roman" w:eastAsia="新細明體" w:hAnsi="Times New Roman" w:cs="Times New Roman"/>
                <w:b/>
                <w:bCs/>
                <w:szCs w:val="24"/>
              </w:rPr>
              <w:t>1 day to 1 month</w:t>
            </w:r>
          </w:p>
        </w:tc>
        <w:tc>
          <w:tcPr>
            <w:tcW w:w="2174" w:type="dxa"/>
            <w:vAlign w:val="center"/>
          </w:tcPr>
          <w:p w14:paraId="74A2FE49" w14:textId="77777777" w:rsidR="00CC110C" w:rsidRPr="00CC110C" w:rsidRDefault="00CC110C" w:rsidP="00CC110C">
            <w:pPr>
              <w:spacing w:line="0" w:lineRule="atLeast"/>
              <w:jc w:val="center"/>
              <w:rPr>
                <w:rFonts w:ascii="Times New Roman" w:eastAsia="新細明體" w:hAnsi="Times New Roman" w:cs="Times New Roman"/>
                <w:b/>
                <w:bCs/>
                <w:szCs w:val="24"/>
              </w:rPr>
            </w:pPr>
            <w:r w:rsidRPr="00CC110C">
              <w:rPr>
                <w:rFonts w:ascii="Times New Roman" w:eastAsia="新細明體" w:hAnsi="Times New Roman" w:cs="Times New Roman"/>
                <w:b/>
                <w:bCs/>
                <w:szCs w:val="24"/>
              </w:rPr>
              <w:t>1 day to 3 months</w:t>
            </w:r>
          </w:p>
        </w:tc>
        <w:tc>
          <w:tcPr>
            <w:tcW w:w="2174" w:type="dxa"/>
            <w:vAlign w:val="center"/>
          </w:tcPr>
          <w:p w14:paraId="2C022E84" w14:textId="77777777" w:rsidR="00CC110C" w:rsidRPr="00CC110C" w:rsidRDefault="00CC110C" w:rsidP="00CC110C">
            <w:pPr>
              <w:spacing w:line="0" w:lineRule="atLeast"/>
              <w:jc w:val="center"/>
              <w:rPr>
                <w:rFonts w:ascii="Times New Roman" w:eastAsia="新細明體" w:hAnsi="Times New Roman" w:cs="Times New Roman"/>
                <w:b/>
                <w:bCs/>
                <w:szCs w:val="24"/>
              </w:rPr>
            </w:pPr>
            <w:r w:rsidRPr="00CC110C">
              <w:rPr>
                <w:rFonts w:ascii="Times New Roman" w:eastAsia="新細明體" w:hAnsi="Times New Roman" w:cs="Times New Roman"/>
                <w:b/>
                <w:bCs/>
                <w:szCs w:val="24"/>
              </w:rPr>
              <w:t>1 day to 6 months</w:t>
            </w:r>
          </w:p>
        </w:tc>
        <w:tc>
          <w:tcPr>
            <w:tcW w:w="2174" w:type="dxa"/>
            <w:vAlign w:val="center"/>
          </w:tcPr>
          <w:p w14:paraId="6ABF3912" w14:textId="77777777" w:rsidR="00CC110C" w:rsidRPr="00CC110C" w:rsidRDefault="00CC110C" w:rsidP="00CC110C">
            <w:pPr>
              <w:spacing w:line="0" w:lineRule="atLeast"/>
              <w:jc w:val="center"/>
              <w:rPr>
                <w:rFonts w:ascii="Times New Roman" w:eastAsia="新細明體" w:hAnsi="Times New Roman" w:cs="Times New Roman"/>
                <w:b/>
                <w:bCs/>
                <w:szCs w:val="24"/>
              </w:rPr>
            </w:pPr>
            <w:r w:rsidRPr="00CC110C">
              <w:rPr>
                <w:rFonts w:ascii="Times New Roman" w:eastAsia="新細明體" w:hAnsi="Times New Roman" w:cs="Times New Roman"/>
                <w:b/>
                <w:bCs/>
                <w:szCs w:val="24"/>
              </w:rPr>
              <w:t>1 day to 1y</w:t>
            </w:r>
          </w:p>
        </w:tc>
        <w:tc>
          <w:tcPr>
            <w:tcW w:w="2174" w:type="dxa"/>
            <w:vAlign w:val="center"/>
          </w:tcPr>
          <w:p w14:paraId="44FD4D71" w14:textId="77777777" w:rsidR="00CC110C" w:rsidRPr="00CC110C" w:rsidRDefault="00CC110C" w:rsidP="00CC110C">
            <w:pPr>
              <w:spacing w:line="0" w:lineRule="atLeast"/>
              <w:jc w:val="center"/>
              <w:rPr>
                <w:rFonts w:ascii="Times New Roman" w:eastAsia="新細明體" w:hAnsi="Times New Roman" w:cs="Times New Roman"/>
                <w:b/>
                <w:bCs/>
                <w:szCs w:val="24"/>
              </w:rPr>
            </w:pPr>
            <w:r w:rsidRPr="00CC110C">
              <w:rPr>
                <w:rFonts w:ascii="Times New Roman" w:eastAsia="新細明體" w:hAnsi="Times New Roman" w:cs="Times New Roman"/>
                <w:b/>
                <w:bCs/>
                <w:szCs w:val="24"/>
              </w:rPr>
              <w:t>1 day to 3y</w:t>
            </w:r>
          </w:p>
        </w:tc>
      </w:tr>
      <w:tr w:rsidR="00CC110C" w:rsidRPr="00CC110C" w14:paraId="2C4BF5D7" w14:textId="77777777" w:rsidTr="00A56307">
        <w:trPr>
          <w:trHeight w:val="340"/>
        </w:trPr>
        <w:tc>
          <w:tcPr>
            <w:tcW w:w="3523" w:type="dxa"/>
            <w:vAlign w:val="center"/>
          </w:tcPr>
          <w:p w14:paraId="0099176F" w14:textId="77777777" w:rsidR="00CC110C" w:rsidRPr="00CC110C" w:rsidRDefault="00CC110C" w:rsidP="00CC110C">
            <w:pPr>
              <w:spacing w:line="0" w:lineRule="atLeast"/>
              <w:rPr>
                <w:rFonts w:ascii="Times New Roman" w:eastAsia="新細明體" w:hAnsi="Times New Roman" w:cs="Times New Roman"/>
                <w:b/>
                <w:bCs/>
                <w:sz w:val="22"/>
              </w:rPr>
            </w:pPr>
            <w:r w:rsidRPr="00CC110C">
              <w:rPr>
                <w:rFonts w:ascii="Times New Roman" w:eastAsia="新細明體" w:hAnsi="Times New Roman" w:cs="Times New Roman"/>
                <w:b/>
                <w:bCs/>
                <w:szCs w:val="24"/>
              </w:rPr>
              <w:t xml:space="preserve">Hearing loss </w:t>
            </w:r>
          </w:p>
        </w:tc>
        <w:tc>
          <w:tcPr>
            <w:tcW w:w="2173" w:type="dxa"/>
            <w:vAlign w:val="center"/>
          </w:tcPr>
          <w:p w14:paraId="0C24BB25"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.347 (0.240-0.502)</w:t>
            </w:r>
          </w:p>
        </w:tc>
        <w:tc>
          <w:tcPr>
            <w:tcW w:w="2174" w:type="dxa"/>
            <w:vAlign w:val="center"/>
          </w:tcPr>
          <w:p w14:paraId="782C284C"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.447 (0.350-0.572)</w:t>
            </w:r>
          </w:p>
        </w:tc>
        <w:tc>
          <w:tcPr>
            <w:tcW w:w="2174" w:type="dxa"/>
            <w:vAlign w:val="center"/>
          </w:tcPr>
          <w:p w14:paraId="5112D73E"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.476 (0.392-0.579)</w:t>
            </w:r>
          </w:p>
        </w:tc>
        <w:tc>
          <w:tcPr>
            <w:tcW w:w="2174" w:type="dxa"/>
            <w:vAlign w:val="center"/>
          </w:tcPr>
          <w:p w14:paraId="5AD84FD8"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sz w:val="22"/>
              </w:rPr>
              <w:t>0</w:t>
            </w:r>
            <w:r w:rsidRPr="00CC110C">
              <w:rPr>
                <w:rFonts w:ascii="Times New Roman" w:eastAsia="新細明體" w:hAnsi="Times New Roman" w:cs="Times New Roman"/>
                <w:b/>
                <w:sz w:val="22"/>
              </w:rPr>
              <w:t>.490 (0.419-0.572)</w:t>
            </w:r>
          </w:p>
        </w:tc>
        <w:tc>
          <w:tcPr>
            <w:tcW w:w="2174" w:type="dxa"/>
            <w:vAlign w:val="center"/>
          </w:tcPr>
          <w:p w14:paraId="377C0802"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.580 (0.519-0.647)</w:t>
            </w:r>
            <w:r w:rsidRPr="00CC110C">
              <w:rPr>
                <w:rFonts w:ascii="Times New Roman" w:eastAsia="新細明體" w:hAnsi="Times New Roman" w:cs="Times New Roman"/>
                <w:b/>
                <w:bCs/>
                <w:sz w:val="22"/>
                <w:vertAlign w:val="superscript"/>
              </w:rPr>
              <w:t>*</w:t>
            </w:r>
          </w:p>
        </w:tc>
      </w:tr>
      <w:tr w:rsidR="00CC110C" w:rsidRPr="00CC110C" w14:paraId="3A980D0C" w14:textId="77777777" w:rsidTr="00A56307">
        <w:trPr>
          <w:trHeight w:val="340"/>
        </w:trPr>
        <w:tc>
          <w:tcPr>
            <w:tcW w:w="3523" w:type="dxa"/>
            <w:vAlign w:val="center"/>
          </w:tcPr>
          <w:p w14:paraId="79230D06" w14:textId="77777777" w:rsidR="00CC110C" w:rsidRPr="00CC110C" w:rsidRDefault="00CC110C" w:rsidP="00CC110C">
            <w:pPr>
              <w:spacing w:line="0" w:lineRule="atLeast"/>
              <w:rPr>
                <w:rFonts w:ascii="Times New Roman" w:eastAsia="新細明體" w:hAnsi="Times New Roman" w:cs="Times New Roman"/>
                <w:sz w:val="22"/>
              </w:rPr>
            </w:pPr>
            <w:r w:rsidRPr="00CC110C">
              <w:rPr>
                <w:rFonts w:ascii="Times New Roman" w:eastAsia="新細明體" w:hAnsi="Times New Roman" w:cs="Times New Roman" w:hint="eastAsia"/>
                <w:b/>
                <w:bCs/>
                <w:szCs w:val="24"/>
              </w:rPr>
              <w:t>Disturbances of smell and taste</w:t>
            </w:r>
          </w:p>
        </w:tc>
        <w:tc>
          <w:tcPr>
            <w:tcW w:w="2173" w:type="dxa"/>
            <w:vAlign w:val="center"/>
          </w:tcPr>
          <w:p w14:paraId="50B789CD" w14:textId="77777777" w:rsidR="00CC110C" w:rsidRPr="00CC110C" w:rsidRDefault="00CC110C" w:rsidP="00CC110C">
            <w:pPr>
              <w:spacing w:line="0" w:lineRule="atLeast"/>
              <w:jc w:val="center"/>
              <w:rPr>
                <w:rFonts w:ascii="Times New Roman" w:eastAsia="新細明體" w:hAnsi="Times New Roman" w:cs="Times New Roman"/>
                <w:sz w:val="22"/>
              </w:rPr>
            </w:pPr>
            <w:r w:rsidRPr="00CC110C">
              <w:rPr>
                <w:rFonts w:ascii="Times New Roman" w:eastAsia="新細明體" w:hAnsi="Times New Roman" w:cs="Times New Roman" w:hint="eastAsia"/>
                <w:sz w:val="22"/>
              </w:rPr>
              <w:t>1</w:t>
            </w:r>
            <w:r w:rsidRPr="00CC110C">
              <w:rPr>
                <w:rFonts w:ascii="Times New Roman" w:eastAsia="新細明體" w:hAnsi="Times New Roman" w:cs="Times New Roman"/>
                <w:sz w:val="22"/>
              </w:rPr>
              <w:t>.050 (0.585-1.884)</w:t>
            </w:r>
          </w:p>
        </w:tc>
        <w:tc>
          <w:tcPr>
            <w:tcW w:w="2174" w:type="dxa"/>
            <w:vAlign w:val="center"/>
          </w:tcPr>
          <w:p w14:paraId="2C2E6999"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1</w:t>
            </w:r>
            <w:r w:rsidRPr="00CC110C">
              <w:rPr>
                <w:rFonts w:ascii="Times New Roman" w:eastAsia="新細明體" w:hAnsi="Times New Roman" w:cs="Times New Roman"/>
                <w:b/>
                <w:bCs/>
                <w:sz w:val="22"/>
              </w:rPr>
              <w:t>.940 (1.361-2.766)</w:t>
            </w:r>
          </w:p>
        </w:tc>
        <w:tc>
          <w:tcPr>
            <w:tcW w:w="2174" w:type="dxa"/>
            <w:vAlign w:val="center"/>
          </w:tcPr>
          <w:p w14:paraId="0B95CA2F"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2</w:t>
            </w:r>
            <w:r w:rsidRPr="00CC110C">
              <w:rPr>
                <w:rFonts w:ascii="Times New Roman" w:eastAsia="新細明體" w:hAnsi="Times New Roman" w:cs="Times New Roman"/>
                <w:b/>
                <w:bCs/>
                <w:sz w:val="22"/>
              </w:rPr>
              <w:t>.733 (2.073-3.603)</w:t>
            </w:r>
          </w:p>
        </w:tc>
        <w:tc>
          <w:tcPr>
            <w:tcW w:w="2174" w:type="dxa"/>
            <w:vAlign w:val="center"/>
          </w:tcPr>
          <w:p w14:paraId="0C7A1803"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sz w:val="22"/>
              </w:rPr>
              <w:t>3</w:t>
            </w:r>
            <w:r w:rsidRPr="00CC110C">
              <w:rPr>
                <w:rFonts w:ascii="Times New Roman" w:eastAsia="新細明體" w:hAnsi="Times New Roman" w:cs="Times New Roman"/>
                <w:b/>
                <w:sz w:val="22"/>
              </w:rPr>
              <w:t>.136 (2.562-3.840)</w:t>
            </w:r>
          </w:p>
        </w:tc>
        <w:tc>
          <w:tcPr>
            <w:tcW w:w="2174" w:type="dxa"/>
            <w:vAlign w:val="center"/>
          </w:tcPr>
          <w:p w14:paraId="42F7E1A3" w14:textId="77777777" w:rsidR="00CC110C" w:rsidRPr="00CC110C" w:rsidRDefault="00CC110C" w:rsidP="00CC110C">
            <w:pPr>
              <w:spacing w:line="0" w:lineRule="atLeast"/>
              <w:jc w:val="center"/>
              <w:rPr>
                <w:rFonts w:ascii="Times New Roman" w:eastAsia="新細明體" w:hAnsi="Times New Roman" w:cs="Times New Roman"/>
                <w:b/>
                <w:bCs/>
                <w:sz w:val="22"/>
                <w:vertAlign w:val="superscript"/>
              </w:rPr>
            </w:pPr>
            <w:r w:rsidRPr="00CC110C">
              <w:rPr>
                <w:rFonts w:ascii="Times New Roman" w:eastAsia="新細明體" w:hAnsi="Times New Roman" w:cs="Times New Roman" w:hint="eastAsia"/>
                <w:b/>
                <w:bCs/>
                <w:sz w:val="22"/>
              </w:rPr>
              <w:t>1</w:t>
            </w:r>
            <w:r w:rsidRPr="00CC110C">
              <w:rPr>
                <w:rFonts w:ascii="Times New Roman" w:eastAsia="新細明體" w:hAnsi="Times New Roman" w:cs="Times New Roman"/>
                <w:b/>
                <w:bCs/>
                <w:sz w:val="22"/>
              </w:rPr>
              <w:t>.656 (1.516-1.808)</w:t>
            </w:r>
            <w:r w:rsidRPr="00CC110C">
              <w:rPr>
                <w:rFonts w:ascii="Times New Roman" w:eastAsia="新細明體" w:hAnsi="Times New Roman" w:cs="Times New Roman"/>
                <w:b/>
                <w:bCs/>
                <w:sz w:val="22"/>
                <w:vertAlign w:val="superscript"/>
              </w:rPr>
              <w:t>*</w:t>
            </w:r>
          </w:p>
        </w:tc>
      </w:tr>
      <w:tr w:rsidR="00CC110C" w:rsidRPr="00CC110C" w14:paraId="0CA2BAD9" w14:textId="77777777" w:rsidTr="00A56307">
        <w:trPr>
          <w:trHeight w:val="340"/>
        </w:trPr>
        <w:tc>
          <w:tcPr>
            <w:tcW w:w="3523" w:type="dxa"/>
            <w:vAlign w:val="center"/>
          </w:tcPr>
          <w:p w14:paraId="76394F3C" w14:textId="77777777" w:rsidR="00CC110C" w:rsidRPr="00CC110C" w:rsidRDefault="00CC110C" w:rsidP="00CC110C">
            <w:pPr>
              <w:spacing w:line="0" w:lineRule="atLeast"/>
              <w:rPr>
                <w:rFonts w:ascii="Times New Roman" w:eastAsia="新細明體" w:hAnsi="Times New Roman" w:cs="Times New Roman"/>
                <w:b/>
                <w:bCs/>
                <w:sz w:val="22"/>
              </w:rPr>
            </w:pPr>
            <w:r w:rsidRPr="00CC110C">
              <w:rPr>
                <w:rFonts w:ascii="Times New Roman" w:eastAsia="新細明體" w:hAnsi="Times New Roman" w:cs="Times New Roman" w:hint="eastAsia"/>
                <w:b/>
                <w:bCs/>
                <w:szCs w:val="24"/>
              </w:rPr>
              <w:t xml:space="preserve">Facial nerve disorders </w:t>
            </w:r>
          </w:p>
        </w:tc>
        <w:tc>
          <w:tcPr>
            <w:tcW w:w="2173" w:type="dxa"/>
            <w:vAlign w:val="center"/>
          </w:tcPr>
          <w:p w14:paraId="0FA1B4C0"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.229 (0.087-0.606)</w:t>
            </w:r>
          </w:p>
        </w:tc>
        <w:tc>
          <w:tcPr>
            <w:tcW w:w="2174" w:type="dxa"/>
            <w:vAlign w:val="center"/>
          </w:tcPr>
          <w:p w14:paraId="499FD848"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.407 (0.239-0.695)</w:t>
            </w:r>
          </w:p>
        </w:tc>
        <w:tc>
          <w:tcPr>
            <w:tcW w:w="2174" w:type="dxa"/>
            <w:vAlign w:val="center"/>
          </w:tcPr>
          <w:p w14:paraId="14391448"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.434 (0.291-0.647)</w:t>
            </w:r>
          </w:p>
        </w:tc>
        <w:tc>
          <w:tcPr>
            <w:tcW w:w="2174" w:type="dxa"/>
            <w:vAlign w:val="center"/>
          </w:tcPr>
          <w:p w14:paraId="6CCBC4A0" w14:textId="77777777" w:rsidR="00CC110C" w:rsidRPr="00CC110C" w:rsidRDefault="00CC110C" w:rsidP="00CC110C">
            <w:pPr>
              <w:spacing w:line="0" w:lineRule="atLeast"/>
              <w:jc w:val="center"/>
              <w:rPr>
                <w:rFonts w:ascii="Times New Roman" w:eastAsia="新細明體" w:hAnsi="Times New Roman" w:cs="Times New Roman"/>
                <w:sz w:val="22"/>
              </w:rPr>
            </w:pPr>
            <w:r w:rsidRPr="00CC110C">
              <w:rPr>
                <w:rFonts w:ascii="Times New Roman" w:eastAsia="新細明體" w:hAnsi="Times New Roman" w:cs="Times New Roman" w:hint="eastAsia"/>
                <w:b/>
                <w:sz w:val="22"/>
              </w:rPr>
              <w:t>0</w:t>
            </w:r>
            <w:r w:rsidRPr="00CC110C">
              <w:rPr>
                <w:rFonts w:ascii="Times New Roman" w:eastAsia="新細明體" w:hAnsi="Times New Roman" w:cs="Times New Roman"/>
                <w:b/>
                <w:sz w:val="22"/>
              </w:rPr>
              <w:t>.690 (0.522-0.912)</w:t>
            </w:r>
          </w:p>
        </w:tc>
        <w:tc>
          <w:tcPr>
            <w:tcW w:w="2174" w:type="dxa"/>
            <w:vAlign w:val="center"/>
          </w:tcPr>
          <w:p w14:paraId="60433059"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sz w:val="22"/>
              </w:rPr>
              <w:t>0</w:t>
            </w:r>
            <w:r w:rsidRPr="00CC110C">
              <w:rPr>
                <w:rFonts w:ascii="Times New Roman" w:eastAsia="新細明體" w:hAnsi="Times New Roman" w:cs="Times New Roman"/>
                <w:sz w:val="22"/>
              </w:rPr>
              <w:t>.891 (0.744-1.067)</w:t>
            </w:r>
          </w:p>
        </w:tc>
      </w:tr>
      <w:tr w:rsidR="00CC110C" w:rsidRPr="00CC110C" w14:paraId="16815DA5" w14:textId="77777777" w:rsidTr="00A56307">
        <w:trPr>
          <w:trHeight w:val="340"/>
        </w:trPr>
        <w:tc>
          <w:tcPr>
            <w:tcW w:w="3523" w:type="dxa"/>
            <w:vAlign w:val="center"/>
          </w:tcPr>
          <w:p w14:paraId="59E6DB9D" w14:textId="77777777" w:rsidR="00CC110C" w:rsidRPr="00CC110C" w:rsidRDefault="00CC110C" w:rsidP="00CC110C">
            <w:pPr>
              <w:spacing w:line="0" w:lineRule="atLeast"/>
              <w:rPr>
                <w:rFonts w:ascii="Times New Roman" w:eastAsia="新細明體" w:hAnsi="Times New Roman" w:cs="Times New Roman"/>
                <w:b/>
                <w:bCs/>
                <w:sz w:val="22"/>
              </w:rPr>
            </w:pPr>
            <w:r w:rsidRPr="00CC110C">
              <w:rPr>
                <w:rFonts w:ascii="Times New Roman" w:eastAsia="新細明體" w:hAnsi="Times New Roman" w:cs="Times New Roman" w:hint="eastAsia"/>
                <w:b/>
                <w:bCs/>
                <w:szCs w:val="24"/>
              </w:rPr>
              <w:t>Disorders of vestibular function</w:t>
            </w:r>
          </w:p>
        </w:tc>
        <w:tc>
          <w:tcPr>
            <w:tcW w:w="2173" w:type="dxa"/>
            <w:vAlign w:val="center"/>
          </w:tcPr>
          <w:p w14:paraId="08840C80"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.067 (0.021-0.216)</w:t>
            </w:r>
          </w:p>
        </w:tc>
        <w:tc>
          <w:tcPr>
            <w:tcW w:w="2174" w:type="dxa"/>
            <w:vAlign w:val="center"/>
          </w:tcPr>
          <w:p w14:paraId="4CE044A5"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.358 (0.243-0.527)</w:t>
            </w:r>
          </w:p>
        </w:tc>
        <w:tc>
          <w:tcPr>
            <w:tcW w:w="2174" w:type="dxa"/>
            <w:vAlign w:val="center"/>
          </w:tcPr>
          <w:p w14:paraId="52B645FB"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.467 (0.352-0.619)</w:t>
            </w:r>
          </w:p>
        </w:tc>
        <w:tc>
          <w:tcPr>
            <w:tcW w:w="2174" w:type="dxa"/>
            <w:vAlign w:val="center"/>
          </w:tcPr>
          <w:p w14:paraId="35A7986F"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sz w:val="22"/>
              </w:rPr>
              <w:t>0</w:t>
            </w:r>
            <w:r w:rsidRPr="00CC110C">
              <w:rPr>
                <w:rFonts w:ascii="Times New Roman" w:eastAsia="新細明體" w:hAnsi="Times New Roman" w:cs="Times New Roman"/>
                <w:b/>
                <w:sz w:val="22"/>
              </w:rPr>
              <w:t>.523 (0.422-0.647)</w:t>
            </w:r>
          </w:p>
        </w:tc>
        <w:tc>
          <w:tcPr>
            <w:tcW w:w="2174" w:type="dxa"/>
            <w:vAlign w:val="center"/>
          </w:tcPr>
          <w:p w14:paraId="798FA387"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.663 (0.581-0.757)</w:t>
            </w:r>
            <w:r w:rsidRPr="00CC110C">
              <w:rPr>
                <w:rFonts w:ascii="Times New Roman" w:eastAsia="新細明體" w:hAnsi="Times New Roman" w:cs="Times New Roman"/>
                <w:b/>
                <w:bCs/>
                <w:sz w:val="22"/>
                <w:vertAlign w:val="superscript"/>
              </w:rPr>
              <w:t>*</w:t>
            </w:r>
          </w:p>
        </w:tc>
      </w:tr>
      <w:tr w:rsidR="00CC110C" w:rsidRPr="00CC110C" w14:paraId="2347BE64" w14:textId="77777777" w:rsidTr="00A56307">
        <w:trPr>
          <w:trHeight w:val="340"/>
        </w:trPr>
        <w:tc>
          <w:tcPr>
            <w:tcW w:w="3523" w:type="dxa"/>
            <w:vAlign w:val="center"/>
          </w:tcPr>
          <w:p w14:paraId="7BF2301F" w14:textId="77777777" w:rsidR="00CC110C" w:rsidRPr="00CC110C" w:rsidRDefault="00CC110C" w:rsidP="00CC110C">
            <w:pPr>
              <w:spacing w:line="0" w:lineRule="atLeast"/>
              <w:rPr>
                <w:rFonts w:ascii="Times New Roman" w:eastAsia="新細明體" w:hAnsi="Times New Roman" w:cs="Times New Roman"/>
                <w:b/>
                <w:bCs/>
                <w:sz w:val="22"/>
              </w:rPr>
            </w:pPr>
            <w:r w:rsidRPr="00CC110C">
              <w:rPr>
                <w:rFonts w:ascii="Times New Roman" w:eastAsia="新細明體" w:hAnsi="Times New Roman" w:cs="Times New Roman" w:hint="eastAsia"/>
                <w:b/>
                <w:szCs w:val="24"/>
                <w:shd w:val="clear" w:color="auto" w:fill="FFFFFF"/>
              </w:rPr>
              <w:t xml:space="preserve">Other diseases of inner ear </w:t>
            </w:r>
          </w:p>
        </w:tc>
        <w:tc>
          <w:tcPr>
            <w:tcW w:w="2173" w:type="dxa"/>
            <w:vAlign w:val="center"/>
          </w:tcPr>
          <w:p w14:paraId="152D0369"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.209 (0.080-0.549)</w:t>
            </w:r>
          </w:p>
        </w:tc>
        <w:tc>
          <w:tcPr>
            <w:tcW w:w="2174" w:type="dxa"/>
            <w:vAlign w:val="center"/>
          </w:tcPr>
          <w:p w14:paraId="7AE88737"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.399 (0.227-0.701)</w:t>
            </w:r>
          </w:p>
        </w:tc>
        <w:tc>
          <w:tcPr>
            <w:tcW w:w="2174" w:type="dxa"/>
            <w:vAlign w:val="center"/>
          </w:tcPr>
          <w:p w14:paraId="45985266"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.432 (0.279-0.670)</w:t>
            </w:r>
          </w:p>
        </w:tc>
        <w:tc>
          <w:tcPr>
            <w:tcW w:w="2174" w:type="dxa"/>
            <w:vAlign w:val="center"/>
          </w:tcPr>
          <w:p w14:paraId="7F9DF1FC"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sz w:val="22"/>
              </w:rPr>
              <w:t>0</w:t>
            </w:r>
            <w:r w:rsidRPr="00CC110C">
              <w:rPr>
                <w:rFonts w:ascii="Times New Roman" w:eastAsia="新細明體" w:hAnsi="Times New Roman" w:cs="Times New Roman"/>
                <w:b/>
                <w:sz w:val="22"/>
              </w:rPr>
              <w:t>.537 (0.392-0.735)</w:t>
            </w:r>
          </w:p>
        </w:tc>
        <w:tc>
          <w:tcPr>
            <w:tcW w:w="2174" w:type="dxa"/>
            <w:vAlign w:val="center"/>
          </w:tcPr>
          <w:p w14:paraId="69595611"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.739 (0.609-0.896)</w:t>
            </w:r>
          </w:p>
        </w:tc>
      </w:tr>
      <w:tr w:rsidR="00CC110C" w:rsidRPr="00CC110C" w14:paraId="1E10EBF1" w14:textId="77777777" w:rsidTr="00A56307">
        <w:trPr>
          <w:trHeight w:val="340"/>
        </w:trPr>
        <w:tc>
          <w:tcPr>
            <w:tcW w:w="3523" w:type="dxa"/>
            <w:vAlign w:val="center"/>
          </w:tcPr>
          <w:p w14:paraId="125FD19B" w14:textId="77777777" w:rsidR="00CC110C" w:rsidRPr="00CC110C" w:rsidRDefault="00CC110C" w:rsidP="00CC110C">
            <w:pPr>
              <w:spacing w:line="0" w:lineRule="atLeast"/>
              <w:rPr>
                <w:rFonts w:ascii="Times New Roman" w:eastAsia="新細明體" w:hAnsi="Times New Roman" w:cs="Times New Roman"/>
                <w:b/>
                <w:bCs/>
                <w:sz w:val="22"/>
              </w:rPr>
            </w:pPr>
            <w:r w:rsidRPr="00CC110C">
              <w:rPr>
                <w:rFonts w:ascii="Times New Roman" w:eastAsia="新細明體" w:hAnsi="Times New Roman" w:cs="Times New Roman"/>
                <w:b/>
                <w:szCs w:val="24"/>
                <w:shd w:val="clear" w:color="auto" w:fill="FFFFFF"/>
              </w:rPr>
              <w:t>Disorders of trigeminal nerve</w:t>
            </w:r>
            <w:r w:rsidRPr="00CC110C">
              <w:rPr>
                <w:rFonts w:ascii="Arial" w:eastAsia="新細明體" w:hAnsi="Arial" w:cs="Arial"/>
                <w:b/>
                <w:bCs/>
                <w:shd w:val="clear" w:color="auto" w:fill="FFFFFF"/>
              </w:rPr>
              <w:t> </w:t>
            </w:r>
          </w:p>
        </w:tc>
        <w:tc>
          <w:tcPr>
            <w:tcW w:w="2173" w:type="dxa"/>
            <w:vAlign w:val="center"/>
          </w:tcPr>
          <w:p w14:paraId="00F8E188"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.287 (0.095-0.873)</w:t>
            </w:r>
          </w:p>
        </w:tc>
        <w:tc>
          <w:tcPr>
            <w:tcW w:w="2174" w:type="dxa"/>
            <w:vAlign w:val="center"/>
          </w:tcPr>
          <w:p w14:paraId="66F0D70D"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.378 (0.167-0.854)</w:t>
            </w:r>
          </w:p>
        </w:tc>
        <w:tc>
          <w:tcPr>
            <w:tcW w:w="2174" w:type="dxa"/>
            <w:vAlign w:val="center"/>
          </w:tcPr>
          <w:p w14:paraId="4076F3DA"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.315 (0.160-0.622)</w:t>
            </w:r>
          </w:p>
        </w:tc>
        <w:tc>
          <w:tcPr>
            <w:tcW w:w="2174" w:type="dxa"/>
            <w:vAlign w:val="center"/>
          </w:tcPr>
          <w:p w14:paraId="2E75C73E"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sz w:val="22"/>
              </w:rPr>
              <w:t>0</w:t>
            </w:r>
            <w:r w:rsidRPr="00CC110C">
              <w:rPr>
                <w:rFonts w:ascii="Times New Roman" w:eastAsia="新細明體" w:hAnsi="Times New Roman" w:cs="Times New Roman"/>
                <w:b/>
                <w:sz w:val="22"/>
              </w:rPr>
              <w:t>.328 (0.200-0.538)</w:t>
            </w:r>
          </w:p>
        </w:tc>
        <w:tc>
          <w:tcPr>
            <w:tcW w:w="2174" w:type="dxa"/>
            <w:vAlign w:val="center"/>
          </w:tcPr>
          <w:p w14:paraId="77694F37" w14:textId="77777777" w:rsidR="00CC110C" w:rsidRPr="00CC110C" w:rsidRDefault="00CC110C" w:rsidP="00CC110C">
            <w:pPr>
              <w:spacing w:line="0" w:lineRule="atLeast"/>
              <w:jc w:val="center"/>
              <w:rPr>
                <w:rFonts w:ascii="Times New Roman" w:eastAsia="新細明體" w:hAnsi="Times New Roman" w:cs="Times New Roman"/>
                <w:b/>
                <w:bCs/>
                <w:sz w:val="22"/>
              </w:rPr>
            </w:pPr>
            <w:r w:rsidRPr="00CC110C">
              <w:rPr>
                <w:rFonts w:ascii="Times New Roman" w:eastAsia="新細明體" w:hAnsi="Times New Roman" w:cs="Times New Roman" w:hint="eastAsia"/>
                <w:b/>
                <w:bCs/>
                <w:sz w:val="22"/>
              </w:rPr>
              <w:t>0</w:t>
            </w:r>
            <w:r w:rsidRPr="00CC110C">
              <w:rPr>
                <w:rFonts w:ascii="Times New Roman" w:eastAsia="新細明體" w:hAnsi="Times New Roman" w:cs="Times New Roman"/>
                <w:b/>
                <w:bCs/>
                <w:sz w:val="22"/>
              </w:rPr>
              <w:t>.369 (0.270-0.504)</w:t>
            </w:r>
          </w:p>
        </w:tc>
      </w:tr>
    </w:tbl>
    <w:p w14:paraId="528BEFBA" w14:textId="77777777" w:rsidR="006001E8" w:rsidRPr="006001E8" w:rsidRDefault="006001E8" w:rsidP="006001E8">
      <w:pPr>
        <w:spacing w:line="0" w:lineRule="atLeast"/>
        <w:rPr>
          <w:rFonts w:ascii="Times New Roman" w:eastAsia="新細明體" w:hAnsi="Times New Roman" w:cs="Times New Roman"/>
          <w:sz w:val="20"/>
          <w:szCs w:val="20"/>
          <w14:ligatures w14:val="none"/>
        </w:rPr>
      </w:pPr>
      <w:r w:rsidRPr="006001E8">
        <w:rPr>
          <w:rFonts w:ascii="Times New Roman" w:eastAsia="新細明體" w:hAnsi="Times New Roman" w:cs="Times New Roman" w:hint="eastAsia"/>
          <w:sz w:val="20"/>
          <w:szCs w:val="20"/>
          <w14:ligatures w14:val="none"/>
        </w:rPr>
        <w:t>N</w:t>
      </w:r>
      <w:r w:rsidRPr="006001E8">
        <w:rPr>
          <w:rFonts w:ascii="Times New Roman" w:eastAsia="新細明體" w:hAnsi="Times New Roman" w:cs="Times New Roman"/>
          <w:sz w:val="20"/>
          <w:szCs w:val="20"/>
          <w14:ligatures w14:val="none"/>
        </w:rPr>
        <w:t>ote:</w:t>
      </w:r>
    </w:p>
    <w:p w14:paraId="5D788E0E" w14:textId="77777777" w:rsidR="006001E8" w:rsidRPr="006001E8" w:rsidRDefault="006001E8" w:rsidP="006001E8">
      <w:pPr>
        <w:spacing w:line="0" w:lineRule="atLeast"/>
        <w:rPr>
          <w:rFonts w:ascii="Times New Roman" w:eastAsia="新細明體" w:hAnsi="Times New Roman" w:cs="Times New Roman"/>
          <w:sz w:val="20"/>
          <w:szCs w:val="20"/>
          <w14:ligatures w14:val="none"/>
        </w:rPr>
      </w:pPr>
      <w:r w:rsidRPr="006001E8">
        <w:rPr>
          <w:rFonts w:ascii="Times New Roman" w:eastAsia="新細明體" w:hAnsi="Times New Roman" w:cs="Times New Roman"/>
          <w:sz w:val="20"/>
          <w:szCs w:val="20"/>
          <w14:ligatures w14:val="none"/>
        </w:rPr>
        <w:t>HPV:</w:t>
      </w:r>
      <w:r w:rsidRPr="006001E8">
        <w:rPr>
          <w:rFonts w:ascii="Calibri" w:eastAsia="新細明體" w:hAnsi="Calibri" w:cs="Times New Roman"/>
          <w14:ligatures w14:val="none"/>
        </w:rPr>
        <w:t xml:space="preserve"> </w:t>
      </w:r>
      <w:r w:rsidRPr="006001E8">
        <w:rPr>
          <w:rFonts w:ascii="Times New Roman" w:eastAsia="新細明體" w:hAnsi="Times New Roman" w:cs="Times New Roman"/>
          <w:sz w:val="20"/>
          <w:szCs w:val="20"/>
          <w14:ligatures w14:val="none"/>
        </w:rPr>
        <w:t>Human Papillomavirus, CI: Confidence interval.</w:t>
      </w:r>
      <w:r w:rsidRPr="006001E8">
        <w:rPr>
          <w:rFonts w:ascii="Times New Roman" w:eastAsia="新細明體" w:hAnsi="Times New Roman" w:cs="Times New Roman" w:hint="eastAsia"/>
          <w:sz w:val="20"/>
          <w:szCs w:val="20"/>
          <w14:ligatures w14:val="none"/>
        </w:rPr>
        <w:t xml:space="preserve"> </w:t>
      </w:r>
      <w:r w:rsidRPr="006001E8">
        <w:rPr>
          <w:rFonts w:ascii="Times New Roman" w:eastAsia="新細明體" w:hAnsi="Times New Roman" w:cs="Times New Roman"/>
          <w:sz w:val="20"/>
          <w:szCs w:val="20"/>
          <w14:ligatures w14:val="none"/>
        </w:rPr>
        <w:t>NA: Not applicable.</w:t>
      </w:r>
    </w:p>
    <w:p w14:paraId="74EEA6F8" w14:textId="77777777" w:rsidR="006001E8" w:rsidRPr="006001E8" w:rsidRDefault="006001E8" w:rsidP="006001E8">
      <w:pPr>
        <w:numPr>
          <w:ilvl w:val="0"/>
          <w:numId w:val="6"/>
        </w:numPr>
        <w:spacing w:line="0" w:lineRule="atLeast"/>
        <w:rPr>
          <w:rFonts w:ascii="Times New Roman" w:eastAsia="新細明體" w:hAnsi="Times New Roman" w:cs="Times New Roman"/>
          <w:sz w:val="20"/>
          <w:szCs w:val="20"/>
          <w14:ligatures w14:val="none"/>
        </w:rPr>
      </w:pPr>
      <w:r w:rsidRPr="006001E8">
        <w:rPr>
          <w:rFonts w:ascii="Times New Roman" w:eastAsia="新細明體" w:hAnsi="Times New Roman" w:cs="Times New Roman"/>
          <w:sz w:val="20"/>
          <w:szCs w:val="20"/>
          <w14:ligatures w14:val="none"/>
        </w:rPr>
        <w:t>Propensity score matching was performed age at index, race, problems related to housing and economic circumstances (proxy to social economic status), lifestyles (including tobacco use, nicotine dependence), medical utilization (office or other outpatient services, preventive medicine services, hospital inpatient services), and comorbidities (hypertension, diabetes mellitus, overweight and obesity, asthma, inflammatory diseases of female pelvic organs, diseases of middle ear and mastoid, transient cerebral ischemic attacks and related syndromes, gingivitis and periodontal diseases, dental caries, depressive episode, anxiety, dissociative, stress-related, somatoform and other nonpsychotic mental disorders, certain infectious and parasitic diseases, injuries to the head).</w:t>
      </w:r>
    </w:p>
    <w:p w14:paraId="028869EA" w14:textId="77777777" w:rsidR="006001E8" w:rsidRPr="006001E8" w:rsidRDefault="006001E8" w:rsidP="006001E8">
      <w:pPr>
        <w:spacing w:line="0" w:lineRule="atLeast"/>
        <w:rPr>
          <w:rFonts w:ascii="Calibri" w:eastAsia="新細明體" w:hAnsi="Calibri" w:cs="Times New Roman"/>
          <w14:ligatures w14:val="none"/>
        </w:rPr>
      </w:pPr>
      <w:r w:rsidRPr="006001E8">
        <w:rPr>
          <w:rFonts w:ascii="Times New Roman" w:eastAsia="新細明體" w:hAnsi="Times New Roman" w:cs="Times New Roman" w:hint="eastAsia"/>
          <w:sz w:val="20"/>
          <w:szCs w:val="20"/>
          <w14:ligatures w14:val="none"/>
        </w:rPr>
        <w:t>*</w:t>
      </w:r>
      <w:r w:rsidRPr="006001E8">
        <w:rPr>
          <w:rFonts w:ascii="Times New Roman" w:eastAsia="新細明體" w:hAnsi="Times New Roman" w:cs="Times New Roman"/>
          <w:sz w:val="20"/>
          <w:szCs w:val="20"/>
          <w14:ligatures w14:val="none"/>
        </w:rPr>
        <w:t xml:space="preserve"> Proportionality &lt;0.001</w:t>
      </w:r>
    </w:p>
    <w:p w14:paraId="1F11BA96" w14:textId="77777777" w:rsidR="00EC1C70" w:rsidRDefault="00EC1C70" w:rsidP="001D44D8">
      <w:pPr>
        <w:rPr>
          <w:rFonts w:ascii="Times New Roman" w:eastAsia="新細明體" w:hAnsi="Times New Roman" w:cs="Times New Roman"/>
          <w:szCs w:val="24"/>
          <w14:ligatures w14:val="none"/>
        </w:rPr>
        <w:sectPr w:rsidR="00EC1C70" w:rsidSect="006D1F32">
          <w:pgSz w:w="16838" w:h="11906" w:orient="landscape"/>
          <w:pgMar w:top="1418" w:right="1418" w:bottom="1418" w:left="1418" w:header="851" w:footer="992" w:gutter="0"/>
          <w:cols w:space="425"/>
          <w:docGrid w:type="lines" w:linePitch="360"/>
        </w:sectPr>
      </w:pPr>
    </w:p>
    <w:p w14:paraId="124014D5" w14:textId="106FA7F3" w:rsidR="000F3878" w:rsidRPr="000F3878" w:rsidRDefault="000F3878" w:rsidP="000F3878">
      <w:pPr>
        <w:rPr>
          <w:rFonts w:ascii="Times New Roman" w:eastAsia="新細明體" w:hAnsi="Times New Roman" w:cs="Times New Roman"/>
          <w:b/>
          <w:sz w:val="32"/>
          <w:szCs w:val="32"/>
          <w14:ligatures w14:val="none"/>
        </w:rPr>
      </w:pPr>
      <w:r w:rsidRPr="000F3878">
        <w:rPr>
          <w:rFonts w:ascii="Times New Roman" w:eastAsia="新細明體" w:hAnsi="Times New Roman" w:cs="Times New Roman"/>
          <w:sz w:val="28"/>
          <w:szCs w:val="28"/>
          <w14:ligatures w14:val="none"/>
        </w:rPr>
        <w:lastRenderedPageBreak/>
        <w:t xml:space="preserve">Table </w:t>
      </w:r>
      <w:r w:rsidR="00C1506D">
        <w:rPr>
          <w:rFonts w:ascii="Times New Roman" w:eastAsia="新細明體" w:hAnsi="Times New Roman" w:cs="Times New Roman" w:hint="eastAsia"/>
          <w:sz w:val="28"/>
          <w:szCs w:val="28"/>
          <w14:ligatures w14:val="none"/>
        </w:rPr>
        <w:t>S</w:t>
      </w:r>
      <w:r w:rsidRPr="000F3878">
        <w:rPr>
          <w:rFonts w:ascii="Times New Roman" w:eastAsia="新細明體" w:hAnsi="Times New Roman" w:cs="Times New Roman"/>
          <w:sz w:val="28"/>
          <w:szCs w:val="28"/>
          <w14:ligatures w14:val="none"/>
        </w:rPr>
        <w:t xml:space="preserve">3. </w:t>
      </w:r>
      <w:r w:rsidRPr="000F3878">
        <w:rPr>
          <w:rFonts w:ascii="Times New Roman" w:eastAsia="新細明體" w:hAnsi="Times New Roman" w:cs="Times New Roman" w:hint="eastAsia"/>
          <w:sz w:val="28"/>
          <w:szCs w:val="28"/>
          <w14:ligatures w14:val="none"/>
        </w:rPr>
        <w:t xml:space="preserve">Risk </w:t>
      </w:r>
      <w:r w:rsidRPr="000F3878">
        <w:rPr>
          <w:rFonts w:ascii="Times New Roman" w:eastAsia="新細明體" w:hAnsi="Times New Roman" w:cs="Times New Roman"/>
          <w:sz w:val="28"/>
          <w:szCs w:val="28"/>
          <w14:ligatures w14:val="none"/>
        </w:rPr>
        <w:t>of outcome (</w:t>
      </w:r>
      <w:r w:rsidRPr="000F3878">
        <w:rPr>
          <w:rFonts w:ascii="Times New Roman" w:eastAsia="新細明體" w:hAnsi="Times New Roman" w:cs="Times New Roman"/>
          <w:bCs/>
          <w:sz w:val="28"/>
          <w:szCs w:val="28"/>
          <w14:ligatures w14:val="none"/>
        </w:rPr>
        <w:t>1 days to 1y)_stratified by age at index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242"/>
        <w:gridCol w:w="2138"/>
      </w:tblGrid>
      <w:tr w:rsidR="00B24DD1" w:rsidRPr="00B24DD1" w14:paraId="45FD8ABC" w14:textId="77777777" w:rsidTr="008A2EB9">
        <w:trPr>
          <w:trHeight w:val="527"/>
        </w:trPr>
        <w:tc>
          <w:tcPr>
            <w:tcW w:w="4680" w:type="dxa"/>
            <w:vMerge w:val="restart"/>
            <w:shd w:val="clear" w:color="auto" w:fill="auto"/>
            <w:vAlign w:val="center"/>
          </w:tcPr>
          <w:p w14:paraId="45786D4D" w14:textId="77777777" w:rsidR="00B24DD1" w:rsidRPr="00B24DD1" w:rsidRDefault="00B24DD1" w:rsidP="00B24DD1">
            <w:pPr>
              <w:spacing w:line="0" w:lineRule="atLeast"/>
              <w:rPr>
                <w:rFonts w:ascii="Times New Roman" w:eastAsia="新細明體" w:hAnsi="Times New Roman" w:cs="Times New Roman"/>
                <w:kern w:val="0"/>
                <w:szCs w:val="24"/>
                <w14:ligatures w14:val="none"/>
              </w:rPr>
            </w:pPr>
            <w:r w:rsidRPr="00B24DD1">
              <w:rPr>
                <w:rFonts w:ascii="Times New Roman" w:eastAsia="新細明體" w:hAnsi="Times New Roman" w:cs="Times New Roman" w:hint="eastAsia"/>
                <w:bCs/>
                <w:szCs w:val="24"/>
                <w14:ligatures w14:val="none"/>
              </w:rPr>
              <w:t>Outcomes</w:t>
            </w:r>
            <w:r w:rsidRPr="00B24DD1">
              <w:rPr>
                <w:rFonts w:ascii="Times New Roman" w:eastAsia="新細明體" w:hAnsi="Times New Roman" w:cs="Times New Roman"/>
                <w:kern w:val="0"/>
                <w:szCs w:val="24"/>
                <w14:ligatures w14:val="none"/>
              </w:rPr>
              <w:t xml:space="preserve"> </w:t>
            </w:r>
          </w:p>
          <w:p w14:paraId="3805FC70" w14:textId="77777777" w:rsidR="00B24DD1" w:rsidRPr="00B24DD1" w:rsidRDefault="00B24DD1" w:rsidP="00B24DD1">
            <w:pPr>
              <w:spacing w:line="0" w:lineRule="atLeast"/>
              <w:rPr>
                <w:rFonts w:ascii="Times New Roman" w:eastAsia="新細明體" w:hAnsi="Times New Roman" w:cs="Times New Roman"/>
                <w:bCs/>
                <w:szCs w:val="24"/>
                <w14:ligatures w14:val="none"/>
              </w:rPr>
            </w:pPr>
            <w:r w:rsidRPr="00B24DD1">
              <w:rPr>
                <w:rFonts w:ascii="Times New Roman" w:eastAsia="新細明體" w:hAnsi="Times New Roman" w:cs="Times New Roman"/>
                <w:kern w:val="0"/>
                <w:szCs w:val="24"/>
                <w14:ligatures w14:val="none"/>
              </w:rPr>
              <w:t>(HPV vaccinated cohort vs. Control cohort)</w:t>
            </w:r>
          </w:p>
        </w:tc>
        <w:tc>
          <w:tcPr>
            <w:tcW w:w="4380" w:type="dxa"/>
            <w:gridSpan w:val="2"/>
            <w:shd w:val="clear" w:color="auto" w:fill="auto"/>
            <w:vAlign w:val="center"/>
          </w:tcPr>
          <w:p w14:paraId="58B229E1" w14:textId="77777777" w:rsidR="00B24DD1" w:rsidRPr="00B24DD1" w:rsidRDefault="00B24DD1" w:rsidP="00B24DD1">
            <w:pPr>
              <w:spacing w:line="0" w:lineRule="atLeast"/>
              <w:jc w:val="center"/>
              <w:rPr>
                <w:rFonts w:ascii="Times New Roman" w:eastAsia="新細明體" w:hAnsi="Times New Roman" w:cs="Times New Roman"/>
                <w:bCs/>
                <w:szCs w:val="24"/>
                <w:vertAlign w:val="superscript"/>
                <w14:ligatures w14:val="none"/>
              </w:rPr>
            </w:pPr>
            <w:r w:rsidRPr="00B24DD1">
              <w:rPr>
                <w:rFonts w:ascii="Times New Roman" w:eastAsia="新細明體" w:hAnsi="Times New Roman" w:cs="Times New Roman"/>
                <w:b/>
                <w:bCs/>
                <w:szCs w:val="24"/>
                <w14:ligatures w14:val="none"/>
              </w:rPr>
              <w:t>Adjusted hazard ratio (95% CI)</w:t>
            </w:r>
            <w:r w:rsidRPr="00B24DD1">
              <w:rPr>
                <w:rFonts w:ascii="Times New Roman" w:eastAsia="新細明體" w:hAnsi="Times New Roman" w:cs="Times New Roman"/>
                <w:b/>
                <w:bCs/>
                <w:szCs w:val="24"/>
                <w:vertAlign w:val="superscript"/>
                <w14:ligatures w14:val="none"/>
              </w:rPr>
              <w:t>a</w:t>
            </w:r>
          </w:p>
        </w:tc>
      </w:tr>
      <w:tr w:rsidR="00B24DD1" w:rsidRPr="00B24DD1" w14:paraId="519DC63F" w14:textId="77777777" w:rsidTr="008A2EB9">
        <w:trPr>
          <w:trHeight w:val="682"/>
        </w:trPr>
        <w:tc>
          <w:tcPr>
            <w:tcW w:w="4680" w:type="dxa"/>
            <w:vMerge/>
            <w:shd w:val="clear" w:color="auto" w:fill="auto"/>
          </w:tcPr>
          <w:p w14:paraId="2AC01AA7" w14:textId="77777777" w:rsidR="00B24DD1" w:rsidRPr="00B24DD1" w:rsidRDefault="00B24DD1" w:rsidP="00B24DD1">
            <w:pPr>
              <w:spacing w:line="0" w:lineRule="atLeast"/>
              <w:rPr>
                <w:rFonts w:ascii="Times New Roman" w:eastAsia="新細明體" w:hAnsi="Times New Roman" w:cs="Times New Roman"/>
                <w:bCs/>
                <w:szCs w:val="24"/>
                <w14:ligatures w14:val="none"/>
              </w:rPr>
            </w:pPr>
          </w:p>
        </w:tc>
        <w:tc>
          <w:tcPr>
            <w:tcW w:w="2242" w:type="dxa"/>
            <w:shd w:val="clear" w:color="auto" w:fill="auto"/>
            <w:vAlign w:val="center"/>
          </w:tcPr>
          <w:p w14:paraId="26CB2FAB" w14:textId="77777777" w:rsidR="00B24DD1" w:rsidRPr="00B24DD1" w:rsidRDefault="00B24DD1" w:rsidP="00B24DD1">
            <w:pPr>
              <w:widowControl/>
              <w:ind w:rightChars="25" w:right="60"/>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9</w:t>
            </w:r>
            <w:r w:rsidRPr="00B24DD1">
              <w:rPr>
                <w:rFonts w:ascii="Times New Roman" w:eastAsia="新細明體" w:hAnsi="Times New Roman" w:cs="Times New Roman"/>
                <w:b/>
                <w:szCs w:val="24"/>
                <w14:ligatures w14:val="none"/>
              </w:rPr>
              <w:t>~17 y</w:t>
            </w:r>
          </w:p>
          <w:p w14:paraId="5BF07309" w14:textId="366144B8" w:rsidR="00B24DD1" w:rsidRPr="00B24DD1" w:rsidRDefault="00B24DD1" w:rsidP="00B24DD1">
            <w:pPr>
              <w:widowControl/>
              <w:ind w:rightChars="25" w:right="60"/>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w:t>
            </w:r>
            <w:r w:rsidRPr="00B24DD1">
              <w:rPr>
                <w:rFonts w:ascii="Times New Roman" w:eastAsia="新細明體" w:hAnsi="Times New Roman" w:cs="Times New Roman"/>
                <w:bCs/>
                <w:szCs w:val="24"/>
                <w14:ligatures w14:val="none"/>
              </w:rPr>
              <w:t xml:space="preserve">n=220948 </w:t>
            </w:r>
            <w:r w:rsidR="00B16D8F">
              <w:rPr>
                <w:rFonts w:ascii="Times New Roman" w:eastAsia="新細明體" w:hAnsi="Times New Roman" w:cs="Times New Roman" w:hint="eastAsia"/>
                <w:bCs/>
                <w:szCs w:val="24"/>
                <w14:ligatures w14:val="none"/>
              </w:rPr>
              <w:t>pairs</w:t>
            </w:r>
            <w:r w:rsidRPr="00B24DD1">
              <w:rPr>
                <w:rFonts w:ascii="Times New Roman" w:eastAsia="新細明體" w:hAnsi="Times New Roman" w:cs="Times New Roman"/>
                <w:bCs/>
                <w:szCs w:val="24"/>
                <w14:ligatures w14:val="none"/>
              </w:rPr>
              <w:t>)</w:t>
            </w:r>
          </w:p>
        </w:tc>
        <w:tc>
          <w:tcPr>
            <w:tcW w:w="2138" w:type="dxa"/>
            <w:shd w:val="clear" w:color="auto" w:fill="auto"/>
            <w:vAlign w:val="center"/>
          </w:tcPr>
          <w:p w14:paraId="3279F7C9" w14:textId="77777777" w:rsidR="00B24DD1" w:rsidRPr="00B24DD1" w:rsidRDefault="00B24DD1" w:rsidP="00B24DD1">
            <w:pPr>
              <w:wordWrap w:val="0"/>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1</w:t>
            </w:r>
            <w:r w:rsidRPr="00B24DD1">
              <w:rPr>
                <w:rFonts w:ascii="Times New Roman" w:eastAsia="新細明體" w:hAnsi="Times New Roman" w:cs="Times New Roman"/>
                <w:b/>
                <w:szCs w:val="24"/>
                <w14:ligatures w14:val="none"/>
              </w:rPr>
              <w:t>8~26 y</w:t>
            </w:r>
          </w:p>
          <w:p w14:paraId="0C23B9DB" w14:textId="1BDE3AE7" w:rsidR="00B24DD1" w:rsidRPr="00B24DD1" w:rsidRDefault="00B24DD1" w:rsidP="00B24DD1">
            <w:pPr>
              <w:wordWrap w:val="0"/>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(n=</w:t>
            </w:r>
            <w:r w:rsidRPr="00B24DD1">
              <w:rPr>
                <w:rFonts w:ascii="Times New Roman" w:eastAsia="新細明體" w:hAnsi="Times New Roman" w:cs="Times New Roman"/>
                <w:bCs/>
                <w:szCs w:val="24"/>
                <w14:ligatures w14:val="none"/>
              </w:rPr>
              <w:t xml:space="preserve">46594 </w:t>
            </w:r>
            <w:r w:rsidR="00B16D8F">
              <w:rPr>
                <w:rFonts w:ascii="Times New Roman" w:eastAsia="新細明體" w:hAnsi="Times New Roman" w:cs="Times New Roman" w:hint="eastAsia"/>
                <w:bCs/>
                <w:szCs w:val="24"/>
                <w14:ligatures w14:val="none"/>
              </w:rPr>
              <w:t>pairs</w:t>
            </w:r>
            <w:r w:rsidRPr="00B24DD1">
              <w:rPr>
                <w:rFonts w:ascii="Times New Roman" w:eastAsia="新細明體" w:hAnsi="Times New Roman" w:cs="Times New Roman"/>
                <w:bCs/>
                <w:szCs w:val="24"/>
                <w14:ligatures w14:val="none"/>
              </w:rPr>
              <w:t>)</w:t>
            </w:r>
          </w:p>
        </w:tc>
      </w:tr>
      <w:tr w:rsidR="00B24DD1" w:rsidRPr="00B24DD1" w14:paraId="0DFBF032" w14:textId="77777777" w:rsidTr="008A2EB9">
        <w:trPr>
          <w:trHeight w:val="454"/>
        </w:trPr>
        <w:tc>
          <w:tcPr>
            <w:tcW w:w="4680" w:type="dxa"/>
            <w:shd w:val="clear" w:color="auto" w:fill="auto"/>
            <w:vAlign w:val="center"/>
          </w:tcPr>
          <w:p w14:paraId="2CCB47DD" w14:textId="77777777" w:rsidR="00B24DD1" w:rsidRPr="00B24DD1" w:rsidRDefault="00B24DD1" w:rsidP="00B24DD1">
            <w:pPr>
              <w:spacing w:line="0" w:lineRule="atLeast"/>
              <w:rPr>
                <w:rFonts w:ascii="Times New Roman" w:eastAsia="新細明體" w:hAnsi="Times New Roman" w:cs="Times New Roman"/>
                <w:b/>
                <w:bCs/>
                <w:szCs w:val="24"/>
                <w14:ligatures w14:val="none"/>
              </w:rPr>
            </w:pPr>
            <w:r w:rsidRPr="00B24DD1">
              <w:rPr>
                <w:rFonts w:ascii="Times New Roman" w:eastAsia="新細明體" w:hAnsi="Times New Roman" w:cs="Times New Roman"/>
                <w:b/>
                <w:bCs/>
                <w:szCs w:val="24"/>
                <w14:ligatures w14:val="none"/>
              </w:rPr>
              <w:t xml:space="preserve">Hearing loss </w:t>
            </w:r>
          </w:p>
        </w:tc>
        <w:tc>
          <w:tcPr>
            <w:tcW w:w="2242" w:type="dxa"/>
            <w:shd w:val="clear" w:color="auto" w:fill="auto"/>
            <w:vAlign w:val="center"/>
          </w:tcPr>
          <w:p w14:paraId="0D90AF1F"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0</w:t>
            </w:r>
            <w:r w:rsidRPr="00B24DD1">
              <w:rPr>
                <w:rFonts w:ascii="Times New Roman" w:eastAsia="新細明體" w:hAnsi="Times New Roman" w:cs="Times New Roman"/>
                <w:b/>
                <w:szCs w:val="24"/>
                <w14:ligatures w14:val="none"/>
              </w:rPr>
              <w:t>.339 (0.287-0.401)</w:t>
            </w:r>
          </w:p>
        </w:tc>
        <w:tc>
          <w:tcPr>
            <w:tcW w:w="2138" w:type="dxa"/>
            <w:shd w:val="clear" w:color="auto" w:fill="auto"/>
            <w:vAlign w:val="center"/>
          </w:tcPr>
          <w:p w14:paraId="029AF6D5"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0</w:t>
            </w:r>
            <w:r w:rsidRPr="00B24DD1">
              <w:rPr>
                <w:rFonts w:ascii="Times New Roman" w:eastAsia="新細明體" w:hAnsi="Times New Roman" w:cs="Times New Roman"/>
                <w:bCs/>
                <w:szCs w:val="24"/>
                <w14:ligatures w14:val="none"/>
              </w:rPr>
              <w:t>.826 (0.594-1.149)</w:t>
            </w:r>
          </w:p>
        </w:tc>
      </w:tr>
      <w:tr w:rsidR="00B24DD1" w:rsidRPr="00B24DD1" w14:paraId="5CECA9B6" w14:textId="77777777" w:rsidTr="008A2EB9">
        <w:trPr>
          <w:trHeight w:val="454"/>
        </w:trPr>
        <w:tc>
          <w:tcPr>
            <w:tcW w:w="4680" w:type="dxa"/>
            <w:shd w:val="clear" w:color="auto" w:fill="auto"/>
            <w:vAlign w:val="center"/>
          </w:tcPr>
          <w:p w14:paraId="153A6517" w14:textId="77777777" w:rsidR="00B24DD1" w:rsidRPr="00B24DD1" w:rsidRDefault="00B24DD1" w:rsidP="00B24DD1">
            <w:pPr>
              <w:spacing w:line="0" w:lineRule="atLeast"/>
              <w:ind w:firstLineChars="100" w:firstLine="240"/>
              <w:rPr>
                <w:rFonts w:ascii="Times New Roman" w:eastAsia="新細明體" w:hAnsi="Times New Roman" w:cs="Times New Roman"/>
                <w:b/>
                <w:bCs/>
                <w:szCs w:val="24"/>
                <w14:ligatures w14:val="none"/>
              </w:rPr>
            </w:pPr>
            <w:r w:rsidRPr="00B24DD1">
              <w:rPr>
                <w:rFonts w:ascii="Times New Roman" w:eastAsia="新細明體" w:hAnsi="Times New Roman" w:cs="Times New Roman" w:hint="eastAsia"/>
                <w:bCs/>
                <w:szCs w:val="24"/>
                <w:shd w:val="clear" w:color="auto" w:fill="FFFFFF"/>
                <w14:ligatures w14:val="none"/>
              </w:rPr>
              <w:t>Sudden idiopathic hearing loss</w:t>
            </w:r>
            <w:r w:rsidRPr="00B24DD1">
              <w:rPr>
                <w:rFonts w:ascii="Times New Roman" w:eastAsia="新細明體" w:hAnsi="Times New Roman" w:cs="Times New Roman"/>
                <w:bCs/>
                <w:szCs w:val="24"/>
                <w:shd w:val="clear" w:color="auto" w:fill="FFFFFF"/>
                <w14:ligatures w14:val="none"/>
              </w:rPr>
              <w:t xml:space="preserve">  </w:t>
            </w:r>
          </w:p>
        </w:tc>
        <w:tc>
          <w:tcPr>
            <w:tcW w:w="2242" w:type="dxa"/>
            <w:shd w:val="clear" w:color="auto" w:fill="auto"/>
            <w:vAlign w:val="center"/>
          </w:tcPr>
          <w:p w14:paraId="7C44F34D"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0</w:t>
            </w:r>
            <w:r w:rsidRPr="00B24DD1">
              <w:rPr>
                <w:rFonts w:ascii="Times New Roman" w:eastAsia="新細明體" w:hAnsi="Times New Roman" w:cs="Times New Roman"/>
                <w:bCs/>
                <w:szCs w:val="24"/>
                <w14:ligatures w14:val="none"/>
              </w:rPr>
              <w:t>.471 (0.142-1.563)</w:t>
            </w:r>
          </w:p>
        </w:tc>
        <w:tc>
          <w:tcPr>
            <w:tcW w:w="2138" w:type="dxa"/>
            <w:shd w:val="clear" w:color="auto" w:fill="auto"/>
            <w:vAlign w:val="center"/>
          </w:tcPr>
          <w:p w14:paraId="7C36C9E7"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0</w:t>
            </w:r>
            <w:r w:rsidRPr="00B24DD1">
              <w:rPr>
                <w:rFonts w:ascii="Times New Roman" w:eastAsia="新細明體" w:hAnsi="Times New Roman" w:cs="Times New Roman"/>
                <w:bCs/>
                <w:szCs w:val="24"/>
                <w14:ligatures w14:val="none"/>
              </w:rPr>
              <w:t>.865 (0.334-2.243)</w:t>
            </w:r>
          </w:p>
        </w:tc>
      </w:tr>
      <w:tr w:rsidR="00B24DD1" w:rsidRPr="00B24DD1" w14:paraId="59230C6C" w14:textId="77777777" w:rsidTr="008A2EB9">
        <w:trPr>
          <w:trHeight w:val="454"/>
        </w:trPr>
        <w:tc>
          <w:tcPr>
            <w:tcW w:w="4680" w:type="dxa"/>
            <w:shd w:val="clear" w:color="auto" w:fill="auto"/>
            <w:vAlign w:val="center"/>
          </w:tcPr>
          <w:p w14:paraId="7E37A2A0" w14:textId="77777777" w:rsidR="00B24DD1" w:rsidRPr="00B24DD1" w:rsidRDefault="00B24DD1" w:rsidP="00B24DD1">
            <w:pPr>
              <w:spacing w:line="0" w:lineRule="atLeast"/>
              <w:ind w:firstLineChars="100" w:firstLine="240"/>
              <w:rPr>
                <w:rFonts w:ascii="Times New Roman" w:eastAsia="新細明體" w:hAnsi="Times New Roman" w:cs="Times New Roman"/>
                <w:b/>
                <w:bCs/>
                <w:szCs w:val="24"/>
                <w14:ligatures w14:val="none"/>
              </w:rPr>
            </w:pPr>
            <w:r w:rsidRPr="00B24DD1">
              <w:rPr>
                <w:rFonts w:ascii="Times New Roman" w:eastAsia="新細明體" w:hAnsi="Times New Roman" w:cs="Times New Roman" w:hint="eastAsia"/>
                <w:bCs/>
                <w:szCs w:val="24"/>
                <w:shd w:val="clear" w:color="auto" w:fill="FFFFFF"/>
                <w14:ligatures w14:val="none"/>
              </w:rPr>
              <w:t xml:space="preserve">Sensorineural hearing loss, bilateral </w:t>
            </w:r>
          </w:p>
        </w:tc>
        <w:tc>
          <w:tcPr>
            <w:tcW w:w="2242" w:type="dxa"/>
            <w:shd w:val="clear" w:color="auto" w:fill="auto"/>
            <w:vAlign w:val="center"/>
          </w:tcPr>
          <w:p w14:paraId="3766C977"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0</w:t>
            </w:r>
            <w:r w:rsidRPr="00B24DD1">
              <w:rPr>
                <w:rFonts w:ascii="Times New Roman" w:eastAsia="新細明體" w:hAnsi="Times New Roman" w:cs="Times New Roman"/>
                <w:b/>
                <w:szCs w:val="24"/>
                <w14:ligatures w14:val="none"/>
              </w:rPr>
              <w:t>.301 (0.242-0.374)</w:t>
            </w:r>
          </w:p>
        </w:tc>
        <w:tc>
          <w:tcPr>
            <w:tcW w:w="2138" w:type="dxa"/>
            <w:shd w:val="clear" w:color="auto" w:fill="auto"/>
            <w:vAlign w:val="center"/>
          </w:tcPr>
          <w:p w14:paraId="7D4B9F16"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0</w:t>
            </w:r>
            <w:r w:rsidRPr="00B24DD1">
              <w:rPr>
                <w:rFonts w:ascii="Times New Roman" w:eastAsia="新細明體" w:hAnsi="Times New Roman" w:cs="Times New Roman"/>
                <w:bCs/>
                <w:szCs w:val="24"/>
                <w14:ligatures w14:val="none"/>
              </w:rPr>
              <w:t>.734 (0.467-1.153)</w:t>
            </w:r>
          </w:p>
        </w:tc>
      </w:tr>
      <w:tr w:rsidR="00B24DD1" w:rsidRPr="00B24DD1" w14:paraId="41AA5445" w14:textId="77777777" w:rsidTr="008A2EB9">
        <w:trPr>
          <w:trHeight w:val="454"/>
        </w:trPr>
        <w:tc>
          <w:tcPr>
            <w:tcW w:w="4680" w:type="dxa"/>
            <w:shd w:val="clear" w:color="auto" w:fill="auto"/>
            <w:vAlign w:val="center"/>
          </w:tcPr>
          <w:p w14:paraId="30A067C6" w14:textId="77777777" w:rsidR="00B24DD1" w:rsidRPr="00B24DD1" w:rsidRDefault="00B24DD1" w:rsidP="00B24DD1">
            <w:pPr>
              <w:spacing w:line="0" w:lineRule="atLeast"/>
              <w:ind w:leftChars="100" w:left="240"/>
              <w:rPr>
                <w:rFonts w:ascii="Times New Roman" w:eastAsia="新細明體" w:hAnsi="Times New Roman" w:cs="Times New Roman"/>
                <w:b/>
                <w:bCs/>
                <w:szCs w:val="24"/>
                <w14:ligatures w14:val="none"/>
              </w:rPr>
            </w:pPr>
            <w:r w:rsidRPr="00B24DD1">
              <w:rPr>
                <w:rFonts w:ascii="Times New Roman" w:eastAsia="新細明體" w:hAnsi="Times New Roman" w:cs="Times New Roman" w:hint="eastAsia"/>
                <w:bCs/>
                <w:szCs w:val="24"/>
                <w:shd w:val="clear" w:color="auto" w:fill="FFFFFF"/>
                <w14:ligatures w14:val="none"/>
              </w:rPr>
              <w:t>Sensorineural hearing loss, unilateral with unrestricted hearing</w:t>
            </w:r>
          </w:p>
        </w:tc>
        <w:tc>
          <w:tcPr>
            <w:tcW w:w="2242" w:type="dxa"/>
            <w:shd w:val="clear" w:color="auto" w:fill="auto"/>
            <w:vAlign w:val="center"/>
          </w:tcPr>
          <w:p w14:paraId="14B9D6EC"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0</w:t>
            </w:r>
            <w:r w:rsidRPr="00B24DD1">
              <w:rPr>
                <w:rFonts w:ascii="Times New Roman" w:eastAsia="新細明體" w:hAnsi="Times New Roman" w:cs="Times New Roman"/>
                <w:b/>
                <w:szCs w:val="24"/>
                <w14:ligatures w14:val="none"/>
              </w:rPr>
              <w:t>.425 (0.305-0.591)</w:t>
            </w:r>
          </w:p>
        </w:tc>
        <w:tc>
          <w:tcPr>
            <w:tcW w:w="2138" w:type="dxa"/>
            <w:shd w:val="clear" w:color="auto" w:fill="auto"/>
            <w:vAlign w:val="center"/>
          </w:tcPr>
          <w:p w14:paraId="3876D3DB"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0</w:t>
            </w:r>
            <w:r w:rsidRPr="00B24DD1">
              <w:rPr>
                <w:rFonts w:ascii="Times New Roman" w:eastAsia="新細明體" w:hAnsi="Times New Roman" w:cs="Times New Roman"/>
                <w:bCs/>
                <w:szCs w:val="24"/>
                <w14:ligatures w14:val="none"/>
              </w:rPr>
              <w:t>.931 (0.497-1.744)</w:t>
            </w:r>
          </w:p>
        </w:tc>
      </w:tr>
      <w:tr w:rsidR="00B24DD1" w:rsidRPr="00B24DD1" w14:paraId="78FDA631" w14:textId="77777777" w:rsidTr="008A2EB9">
        <w:trPr>
          <w:trHeight w:val="454"/>
        </w:trPr>
        <w:tc>
          <w:tcPr>
            <w:tcW w:w="4680" w:type="dxa"/>
            <w:shd w:val="clear" w:color="auto" w:fill="auto"/>
            <w:vAlign w:val="center"/>
          </w:tcPr>
          <w:p w14:paraId="3E6FC17E" w14:textId="77777777" w:rsidR="00B24DD1" w:rsidRPr="00B24DD1" w:rsidRDefault="00B24DD1" w:rsidP="00B24DD1">
            <w:pPr>
              <w:spacing w:line="0" w:lineRule="atLeast"/>
              <w:ind w:firstLineChars="100" w:firstLine="240"/>
              <w:rPr>
                <w:rFonts w:ascii="Times New Roman" w:eastAsia="新細明體" w:hAnsi="Times New Roman" w:cs="Times New Roman"/>
                <w:b/>
                <w:bCs/>
                <w:szCs w:val="24"/>
                <w14:ligatures w14:val="none"/>
              </w:rPr>
            </w:pPr>
            <w:r w:rsidRPr="00B24DD1">
              <w:rPr>
                <w:rFonts w:ascii="Times New Roman" w:eastAsia="新細明體" w:hAnsi="Times New Roman" w:cs="Times New Roman" w:hint="eastAsia"/>
                <w:bCs/>
                <w:szCs w:val="24"/>
                <w:shd w:val="clear" w:color="auto" w:fill="FFFFFF"/>
                <w14:ligatures w14:val="none"/>
              </w:rPr>
              <w:t xml:space="preserve">Sensorineural hearing loss, unspecified </w:t>
            </w:r>
          </w:p>
        </w:tc>
        <w:tc>
          <w:tcPr>
            <w:tcW w:w="2242" w:type="dxa"/>
            <w:shd w:val="clear" w:color="auto" w:fill="auto"/>
            <w:vAlign w:val="center"/>
          </w:tcPr>
          <w:p w14:paraId="605EE43A"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0</w:t>
            </w:r>
            <w:r w:rsidRPr="00B24DD1">
              <w:rPr>
                <w:rFonts w:ascii="Times New Roman" w:eastAsia="新細明體" w:hAnsi="Times New Roman" w:cs="Times New Roman"/>
                <w:b/>
                <w:szCs w:val="24"/>
                <w14:ligatures w14:val="none"/>
              </w:rPr>
              <w:t>.337 (0.244-0.466)</w:t>
            </w:r>
          </w:p>
        </w:tc>
        <w:tc>
          <w:tcPr>
            <w:tcW w:w="2138" w:type="dxa"/>
            <w:shd w:val="clear" w:color="auto" w:fill="auto"/>
            <w:vAlign w:val="center"/>
          </w:tcPr>
          <w:p w14:paraId="33665CAA"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0</w:t>
            </w:r>
            <w:r w:rsidRPr="00B24DD1">
              <w:rPr>
                <w:rFonts w:ascii="Times New Roman" w:eastAsia="新細明體" w:hAnsi="Times New Roman" w:cs="Times New Roman"/>
                <w:bCs/>
                <w:szCs w:val="24"/>
                <w14:ligatures w14:val="none"/>
              </w:rPr>
              <w:t>.815 (0.450-1.475)</w:t>
            </w:r>
          </w:p>
        </w:tc>
      </w:tr>
      <w:tr w:rsidR="00B24DD1" w:rsidRPr="00B24DD1" w14:paraId="3E7D8169" w14:textId="77777777" w:rsidTr="008A2EB9">
        <w:trPr>
          <w:trHeight w:val="454"/>
        </w:trPr>
        <w:tc>
          <w:tcPr>
            <w:tcW w:w="4680" w:type="dxa"/>
            <w:shd w:val="clear" w:color="auto" w:fill="auto"/>
            <w:vAlign w:val="center"/>
          </w:tcPr>
          <w:p w14:paraId="35DDAE19" w14:textId="77777777" w:rsidR="00B24DD1" w:rsidRPr="00B24DD1" w:rsidRDefault="00B24DD1" w:rsidP="00B24DD1">
            <w:pPr>
              <w:spacing w:line="0" w:lineRule="atLeast"/>
              <w:rPr>
                <w:rFonts w:ascii="Times New Roman" w:eastAsia="新細明體" w:hAnsi="Times New Roman" w:cs="Times New Roman"/>
                <w:b/>
                <w:bCs/>
                <w:szCs w:val="24"/>
                <w14:ligatures w14:val="none"/>
              </w:rPr>
            </w:pPr>
            <w:r w:rsidRPr="00B24DD1">
              <w:rPr>
                <w:rFonts w:ascii="Times New Roman" w:eastAsia="新細明體" w:hAnsi="Times New Roman" w:cs="Times New Roman" w:hint="eastAsia"/>
                <w:b/>
                <w:bCs/>
                <w:szCs w:val="24"/>
                <w14:ligatures w14:val="none"/>
              </w:rPr>
              <w:t>Disturbances of smell and taste</w:t>
            </w:r>
          </w:p>
        </w:tc>
        <w:tc>
          <w:tcPr>
            <w:tcW w:w="2242" w:type="dxa"/>
            <w:shd w:val="clear" w:color="auto" w:fill="auto"/>
            <w:vAlign w:val="center"/>
          </w:tcPr>
          <w:p w14:paraId="146CB825"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3</w:t>
            </w:r>
            <w:r w:rsidRPr="00B24DD1">
              <w:rPr>
                <w:rFonts w:ascii="Times New Roman" w:eastAsia="新細明體" w:hAnsi="Times New Roman" w:cs="Times New Roman"/>
                <w:b/>
                <w:szCs w:val="24"/>
                <w14:ligatures w14:val="none"/>
              </w:rPr>
              <w:t>.362 (2.662-4.246)</w:t>
            </w:r>
          </w:p>
        </w:tc>
        <w:tc>
          <w:tcPr>
            <w:tcW w:w="2138" w:type="dxa"/>
            <w:shd w:val="clear" w:color="auto" w:fill="auto"/>
            <w:vAlign w:val="center"/>
          </w:tcPr>
          <w:p w14:paraId="29E12CB9"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1</w:t>
            </w:r>
            <w:r w:rsidRPr="00B24DD1">
              <w:rPr>
                <w:rFonts w:ascii="Times New Roman" w:eastAsia="新細明體" w:hAnsi="Times New Roman" w:cs="Times New Roman"/>
                <w:b/>
                <w:szCs w:val="24"/>
                <w14:ligatures w14:val="none"/>
              </w:rPr>
              <w:t>.998 (1.393-2.866)</w:t>
            </w:r>
          </w:p>
        </w:tc>
      </w:tr>
      <w:tr w:rsidR="00B24DD1" w:rsidRPr="00B24DD1" w14:paraId="7A8DAE34" w14:textId="77777777" w:rsidTr="008A2EB9">
        <w:trPr>
          <w:trHeight w:val="454"/>
        </w:trPr>
        <w:tc>
          <w:tcPr>
            <w:tcW w:w="4680" w:type="dxa"/>
            <w:shd w:val="clear" w:color="auto" w:fill="auto"/>
            <w:vAlign w:val="center"/>
          </w:tcPr>
          <w:p w14:paraId="6FDA6891" w14:textId="77777777" w:rsidR="00B24DD1" w:rsidRPr="00B24DD1" w:rsidRDefault="00B24DD1" w:rsidP="00B24DD1">
            <w:pPr>
              <w:spacing w:line="0" w:lineRule="atLeast"/>
              <w:rPr>
                <w:rFonts w:ascii="Times New Roman" w:eastAsia="新細明體" w:hAnsi="Times New Roman" w:cs="Times New Roman"/>
                <w:szCs w:val="24"/>
                <w14:ligatures w14:val="none"/>
              </w:rPr>
            </w:pPr>
            <w:r w:rsidRPr="00B24DD1">
              <w:rPr>
                <w:rFonts w:ascii="Times New Roman" w:eastAsia="新細明體" w:hAnsi="Times New Roman" w:cs="Times New Roman" w:hint="eastAsia"/>
                <w:szCs w:val="24"/>
                <w14:ligatures w14:val="none"/>
              </w:rPr>
              <w:t xml:space="preserve"> </w:t>
            </w:r>
            <w:r w:rsidRPr="00B24DD1">
              <w:rPr>
                <w:rFonts w:ascii="Times New Roman" w:eastAsia="新細明體" w:hAnsi="Times New Roman" w:cs="Times New Roman"/>
                <w:szCs w:val="24"/>
                <w14:ligatures w14:val="none"/>
              </w:rPr>
              <w:t xml:space="preserve"> Smell</w:t>
            </w:r>
          </w:p>
        </w:tc>
        <w:tc>
          <w:tcPr>
            <w:tcW w:w="2242" w:type="dxa"/>
            <w:shd w:val="clear" w:color="auto" w:fill="auto"/>
            <w:vAlign w:val="center"/>
          </w:tcPr>
          <w:p w14:paraId="28EA7132"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3</w:t>
            </w:r>
            <w:r w:rsidRPr="00B24DD1">
              <w:rPr>
                <w:rFonts w:ascii="Times New Roman" w:eastAsia="新細明體" w:hAnsi="Times New Roman" w:cs="Times New Roman"/>
                <w:b/>
                <w:szCs w:val="24"/>
                <w14:ligatures w14:val="none"/>
              </w:rPr>
              <w:t>.640 (2.614-5.070)</w:t>
            </w:r>
          </w:p>
        </w:tc>
        <w:tc>
          <w:tcPr>
            <w:tcW w:w="2138" w:type="dxa"/>
            <w:shd w:val="clear" w:color="auto" w:fill="auto"/>
            <w:vAlign w:val="center"/>
          </w:tcPr>
          <w:p w14:paraId="45056202"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2</w:t>
            </w:r>
            <w:r w:rsidRPr="00B24DD1">
              <w:rPr>
                <w:rFonts w:ascii="Times New Roman" w:eastAsia="新細明體" w:hAnsi="Times New Roman" w:cs="Times New Roman"/>
                <w:b/>
                <w:szCs w:val="24"/>
                <w14:ligatures w14:val="none"/>
              </w:rPr>
              <w:t>.445 (1.369-4.366)</w:t>
            </w:r>
          </w:p>
        </w:tc>
      </w:tr>
      <w:tr w:rsidR="00B24DD1" w:rsidRPr="00B24DD1" w14:paraId="3F812890" w14:textId="77777777" w:rsidTr="008A2EB9">
        <w:trPr>
          <w:trHeight w:val="454"/>
        </w:trPr>
        <w:tc>
          <w:tcPr>
            <w:tcW w:w="4680" w:type="dxa"/>
            <w:shd w:val="clear" w:color="auto" w:fill="auto"/>
            <w:vAlign w:val="center"/>
          </w:tcPr>
          <w:p w14:paraId="28610C09" w14:textId="77777777" w:rsidR="00B24DD1" w:rsidRPr="00B24DD1" w:rsidRDefault="00B24DD1" w:rsidP="00B24DD1">
            <w:pPr>
              <w:spacing w:line="0" w:lineRule="atLeast"/>
              <w:rPr>
                <w:rFonts w:ascii="Times New Roman" w:eastAsia="新細明體" w:hAnsi="Times New Roman" w:cs="Times New Roman"/>
                <w:szCs w:val="24"/>
                <w14:ligatures w14:val="none"/>
              </w:rPr>
            </w:pPr>
            <w:r w:rsidRPr="00B24DD1">
              <w:rPr>
                <w:rFonts w:ascii="Times New Roman" w:eastAsia="新細明體" w:hAnsi="Times New Roman" w:cs="Times New Roman" w:hint="eastAsia"/>
                <w:szCs w:val="24"/>
                <w14:ligatures w14:val="none"/>
              </w:rPr>
              <w:t xml:space="preserve"> </w:t>
            </w:r>
            <w:r w:rsidRPr="00B24DD1">
              <w:rPr>
                <w:rFonts w:ascii="Times New Roman" w:eastAsia="新細明體" w:hAnsi="Times New Roman" w:cs="Times New Roman"/>
                <w:szCs w:val="24"/>
                <w14:ligatures w14:val="none"/>
              </w:rPr>
              <w:t xml:space="preserve"> Taste</w:t>
            </w:r>
          </w:p>
        </w:tc>
        <w:tc>
          <w:tcPr>
            <w:tcW w:w="2242" w:type="dxa"/>
            <w:shd w:val="clear" w:color="auto" w:fill="auto"/>
            <w:vAlign w:val="center"/>
          </w:tcPr>
          <w:p w14:paraId="2E177496"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5</w:t>
            </w:r>
            <w:r w:rsidRPr="00B24DD1">
              <w:rPr>
                <w:rFonts w:ascii="Times New Roman" w:eastAsia="新細明體" w:hAnsi="Times New Roman" w:cs="Times New Roman"/>
                <w:b/>
                <w:szCs w:val="24"/>
                <w14:ligatures w14:val="none"/>
              </w:rPr>
              <w:t>.072 (3.436-7.486)</w:t>
            </w:r>
          </w:p>
        </w:tc>
        <w:tc>
          <w:tcPr>
            <w:tcW w:w="2138" w:type="dxa"/>
            <w:shd w:val="clear" w:color="auto" w:fill="auto"/>
            <w:vAlign w:val="center"/>
          </w:tcPr>
          <w:p w14:paraId="54E064A0"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2</w:t>
            </w:r>
            <w:r w:rsidRPr="00B24DD1">
              <w:rPr>
                <w:rFonts w:ascii="Times New Roman" w:eastAsia="新細明體" w:hAnsi="Times New Roman" w:cs="Times New Roman"/>
                <w:b/>
                <w:szCs w:val="24"/>
                <w14:ligatures w14:val="none"/>
              </w:rPr>
              <w:t>.126 (1.197-3.775)</w:t>
            </w:r>
          </w:p>
        </w:tc>
      </w:tr>
      <w:tr w:rsidR="00B24DD1" w:rsidRPr="00B24DD1" w14:paraId="47410B4D" w14:textId="77777777" w:rsidTr="008A2EB9">
        <w:trPr>
          <w:trHeight w:val="454"/>
        </w:trPr>
        <w:tc>
          <w:tcPr>
            <w:tcW w:w="4680" w:type="dxa"/>
            <w:shd w:val="clear" w:color="auto" w:fill="auto"/>
            <w:vAlign w:val="center"/>
          </w:tcPr>
          <w:p w14:paraId="58FDFF5E" w14:textId="77777777" w:rsidR="00B24DD1" w:rsidRPr="00B24DD1" w:rsidRDefault="00B24DD1" w:rsidP="00B24DD1">
            <w:pPr>
              <w:spacing w:line="0" w:lineRule="atLeast"/>
              <w:rPr>
                <w:rFonts w:ascii="Times New Roman" w:eastAsia="新細明體" w:hAnsi="Times New Roman" w:cs="Times New Roman"/>
                <w:b/>
                <w:bCs/>
                <w:szCs w:val="24"/>
                <w14:ligatures w14:val="none"/>
              </w:rPr>
            </w:pPr>
            <w:r w:rsidRPr="00B24DD1">
              <w:rPr>
                <w:rFonts w:ascii="Times New Roman" w:eastAsia="新細明體" w:hAnsi="Times New Roman" w:cs="Times New Roman" w:hint="eastAsia"/>
                <w:b/>
                <w:bCs/>
                <w:szCs w:val="24"/>
                <w14:ligatures w14:val="none"/>
              </w:rPr>
              <w:t xml:space="preserve">Facial nerve disorders </w:t>
            </w:r>
          </w:p>
        </w:tc>
        <w:tc>
          <w:tcPr>
            <w:tcW w:w="2242" w:type="dxa"/>
            <w:shd w:val="clear" w:color="auto" w:fill="auto"/>
            <w:vAlign w:val="center"/>
          </w:tcPr>
          <w:p w14:paraId="233A97EF"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0</w:t>
            </w:r>
            <w:r w:rsidRPr="00B24DD1">
              <w:rPr>
                <w:rFonts w:ascii="Times New Roman" w:eastAsia="新細明體" w:hAnsi="Times New Roman" w:cs="Times New Roman"/>
                <w:b/>
                <w:szCs w:val="24"/>
                <w14:ligatures w14:val="none"/>
              </w:rPr>
              <w:t>.569 (0.419-0.772)</w:t>
            </w:r>
          </w:p>
        </w:tc>
        <w:tc>
          <w:tcPr>
            <w:tcW w:w="2138" w:type="dxa"/>
            <w:shd w:val="clear" w:color="auto" w:fill="auto"/>
            <w:vAlign w:val="center"/>
          </w:tcPr>
          <w:p w14:paraId="19E37D0D"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0</w:t>
            </w:r>
            <w:r w:rsidRPr="00B24DD1">
              <w:rPr>
                <w:rFonts w:ascii="Times New Roman" w:eastAsia="新細明體" w:hAnsi="Times New Roman" w:cs="Times New Roman"/>
                <w:bCs/>
                <w:szCs w:val="24"/>
                <w14:ligatures w14:val="none"/>
              </w:rPr>
              <w:t>.761 (0.430-1.346)</w:t>
            </w:r>
          </w:p>
        </w:tc>
      </w:tr>
      <w:tr w:rsidR="00B24DD1" w:rsidRPr="00B24DD1" w14:paraId="68C37D25" w14:textId="77777777" w:rsidTr="008A2EB9">
        <w:trPr>
          <w:trHeight w:val="454"/>
        </w:trPr>
        <w:tc>
          <w:tcPr>
            <w:tcW w:w="4680" w:type="dxa"/>
            <w:shd w:val="clear" w:color="auto" w:fill="auto"/>
            <w:vAlign w:val="center"/>
          </w:tcPr>
          <w:p w14:paraId="255B6FED" w14:textId="77777777" w:rsidR="00B24DD1" w:rsidRPr="00B24DD1" w:rsidRDefault="00B24DD1" w:rsidP="00B24DD1">
            <w:pPr>
              <w:spacing w:line="0" w:lineRule="atLeast"/>
              <w:rPr>
                <w:rFonts w:ascii="Times New Roman" w:eastAsia="新細明體" w:hAnsi="Times New Roman" w:cs="Times New Roman"/>
                <w:b/>
                <w:bCs/>
                <w:szCs w:val="24"/>
                <w14:ligatures w14:val="none"/>
              </w:rPr>
            </w:pPr>
            <w:r w:rsidRPr="00B24DD1">
              <w:rPr>
                <w:rFonts w:ascii="Times New Roman" w:eastAsia="新細明體" w:hAnsi="Times New Roman" w:cs="Times New Roman" w:hint="eastAsia"/>
                <w:b/>
                <w:bCs/>
                <w:szCs w:val="24"/>
                <w14:ligatures w14:val="none"/>
              </w:rPr>
              <w:t>Disorders of vestibular function</w:t>
            </w:r>
          </w:p>
        </w:tc>
        <w:tc>
          <w:tcPr>
            <w:tcW w:w="2242" w:type="dxa"/>
            <w:shd w:val="clear" w:color="auto" w:fill="auto"/>
            <w:vAlign w:val="center"/>
          </w:tcPr>
          <w:p w14:paraId="3FE1A09A"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0</w:t>
            </w:r>
            <w:r w:rsidRPr="00B24DD1">
              <w:rPr>
                <w:rFonts w:ascii="Times New Roman" w:eastAsia="新細明體" w:hAnsi="Times New Roman" w:cs="Times New Roman"/>
                <w:b/>
                <w:szCs w:val="24"/>
                <w14:ligatures w14:val="none"/>
              </w:rPr>
              <w:t>.380 (0.287-0.502)</w:t>
            </w:r>
          </w:p>
        </w:tc>
        <w:tc>
          <w:tcPr>
            <w:tcW w:w="2138" w:type="dxa"/>
            <w:shd w:val="clear" w:color="auto" w:fill="auto"/>
            <w:vAlign w:val="center"/>
          </w:tcPr>
          <w:p w14:paraId="4DDB150D"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1</w:t>
            </w:r>
            <w:r w:rsidRPr="00B24DD1">
              <w:rPr>
                <w:rFonts w:ascii="Times New Roman" w:eastAsia="新細明體" w:hAnsi="Times New Roman" w:cs="Times New Roman"/>
                <w:bCs/>
                <w:szCs w:val="24"/>
                <w14:ligatures w14:val="none"/>
              </w:rPr>
              <w:t>.169 (0.817-1.672)</w:t>
            </w:r>
          </w:p>
        </w:tc>
      </w:tr>
      <w:tr w:rsidR="00B24DD1" w:rsidRPr="00B24DD1" w14:paraId="25A4AE03" w14:textId="77777777" w:rsidTr="008A2EB9">
        <w:trPr>
          <w:trHeight w:val="454"/>
        </w:trPr>
        <w:tc>
          <w:tcPr>
            <w:tcW w:w="4680" w:type="dxa"/>
            <w:shd w:val="clear" w:color="auto" w:fill="auto"/>
            <w:vAlign w:val="center"/>
          </w:tcPr>
          <w:p w14:paraId="2EA4E416" w14:textId="77777777" w:rsidR="00B24DD1" w:rsidRPr="00B24DD1" w:rsidRDefault="00B24DD1" w:rsidP="00B24DD1">
            <w:pPr>
              <w:spacing w:line="0" w:lineRule="atLeast"/>
              <w:ind w:firstLineChars="100" w:firstLine="240"/>
              <w:rPr>
                <w:rFonts w:ascii="Times New Roman" w:eastAsia="新細明體" w:hAnsi="Times New Roman" w:cs="Times New Roman"/>
                <w:szCs w:val="24"/>
                <w14:ligatures w14:val="none"/>
              </w:rPr>
            </w:pPr>
            <w:r w:rsidRPr="00B24DD1">
              <w:rPr>
                <w:rFonts w:ascii="Times New Roman" w:eastAsia="新細明體" w:hAnsi="Times New Roman" w:cs="Times New Roman" w:hint="eastAsia"/>
                <w:szCs w:val="24"/>
                <w14:ligatures w14:val="none"/>
              </w:rPr>
              <w:t>Meniere's disease</w:t>
            </w:r>
          </w:p>
        </w:tc>
        <w:tc>
          <w:tcPr>
            <w:tcW w:w="2242" w:type="dxa"/>
            <w:shd w:val="clear" w:color="auto" w:fill="auto"/>
            <w:vAlign w:val="center"/>
          </w:tcPr>
          <w:p w14:paraId="06CEEC33"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1</w:t>
            </w:r>
            <w:r w:rsidRPr="00B24DD1">
              <w:rPr>
                <w:rFonts w:ascii="Times New Roman" w:eastAsia="新細明體" w:hAnsi="Times New Roman" w:cs="Times New Roman"/>
                <w:bCs/>
                <w:szCs w:val="24"/>
                <w14:ligatures w14:val="none"/>
              </w:rPr>
              <w:t>.833 (0.166-20.21)</w:t>
            </w:r>
          </w:p>
        </w:tc>
        <w:tc>
          <w:tcPr>
            <w:tcW w:w="2138" w:type="dxa"/>
            <w:shd w:val="clear" w:color="auto" w:fill="auto"/>
            <w:vAlign w:val="center"/>
          </w:tcPr>
          <w:p w14:paraId="4B480996"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0</w:t>
            </w:r>
            <w:r w:rsidRPr="00B24DD1">
              <w:rPr>
                <w:rFonts w:ascii="Times New Roman" w:eastAsia="新細明體" w:hAnsi="Times New Roman" w:cs="Times New Roman"/>
                <w:bCs/>
                <w:szCs w:val="24"/>
                <w14:ligatures w14:val="none"/>
              </w:rPr>
              <w:t>.278 (0.058-1.336)</w:t>
            </w:r>
          </w:p>
        </w:tc>
      </w:tr>
      <w:tr w:rsidR="00B24DD1" w:rsidRPr="00B24DD1" w14:paraId="07EEE1F0" w14:textId="77777777" w:rsidTr="008A2EB9">
        <w:trPr>
          <w:trHeight w:val="454"/>
        </w:trPr>
        <w:tc>
          <w:tcPr>
            <w:tcW w:w="4680" w:type="dxa"/>
            <w:shd w:val="clear" w:color="auto" w:fill="auto"/>
            <w:vAlign w:val="center"/>
          </w:tcPr>
          <w:p w14:paraId="39B47FDC" w14:textId="77777777" w:rsidR="00B24DD1" w:rsidRPr="00B24DD1" w:rsidRDefault="00B24DD1" w:rsidP="00B24DD1">
            <w:pPr>
              <w:spacing w:line="0" w:lineRule="atLeast"/>
              <w:ind w:firstLineChars="100" w:firstLine="240"/>
              <w:rPr>
                <w:rFonts w:ascii="Times New Roman" w:eastAsia="新細明體" w:hAnsi="Times New Roman" w:cs="Times New Roman"/>
                <w:szCs w:val="24"/>
                <w14:ligatures w14:val="none"/>
              </w:rPr>
            </w:pPr>
            <w:r w:rsidRPr="00B24DD1">
              <w:rPr>
                <w:rFonts w:ascii="Times New Roman" w:eastAsia="新細明體" w:hAnsi="Times New Roman" w:cs="Times New Roman" w:hint="eastAsia"/>
                <w:szCs w:val="24"/>
                <w14:ligatures w14:val="none"/>
              </w:rPr>
              <w:t>Benign paroxysmal vertigo</w:t>
            </w:r>
          </w:p>
        </w:tc>
        <w:tc>
          <w:tcPr>
            <w:tcW w:w="2242" w:type="dxa"/>
            <w:shd w:val="clear" w:color="auto" w:fill="auto"/>
            <w:vAlign w:val="center"/>
          </w:tcPr>
          <w:p w14:paraId="5C99DB6F"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0</w:t>
            </w:r>
            <w:r w:rsidRPr="00B24DD1">
              <w:rPr>
                <w:rFonts w:ascii="Times New Roman" w:eastAsia="新細明體" w:hAnsi="Times New Roman" w:cs="Times New Roman"/>
                <w:b/>
                <w:szCs w:val="24"/>
                <w14:ligatures w14:val="none"/>
              </w:rPr>
              <w:t>.578 (0.354-0.942)</w:t>
            </w:r>
          </w:p>
        </w:tc>
        <w:tc>
          <w:tcPr>
            <w:tcW w:w="2138" w:type="dxa"/>
            <w:shd w:val="clear" w:color="auto" w:fill="auto"/>
            <w:vAlign w:val="center"/>
          </w:tcPr>
          <w:p w14:paraId="15841A3A"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1</w:t>
            </w:r>
            <w:r w:rsidRPr="00B24DD1">
              <w:rPr>
                <w:rFonts w:ascii="Times New Roman" w:eastAsia="新細明體" w:hAnsi="Times New Roman" w:cs="Times New Roman"/>
                <w:bCs/>
                <w:szCs w:val="24"/>
                <w14:ligatures w14:val="none"/>
              </w:rPr>
              <w:t>.534 (0.992-2.373)</w:t>
            </w:r>
          </w:p>
        </w:tc>
      </w:tr>
      <w:tr w:rsidR="00B24DD1" w:rsidRPr="00B24DD1" w14:paraId="59A68AF4" w14:textId="77777777" w:rsidTr="008A2EB9">
        <w:trPr>
          <w:trHeight w:val="454"/>
        </w:trPr>
        <w:tc>
          <w:tcPr>
            <w:tcW w:w="4680" w:type="dxa"/>
            <w:shd w:val="clear" w:color="auto" w:fill="auto"/>
            <w:vAlign w:val="center"/>
          </w:tcPr>
          <w:p w14:paraId="725E76DF" w14:textId="77777777" w:rsidR="00B24DD1" w:rsidRPr="00B24DD1" w:rsidRDefault="00B24DD1" w:rsidP="00B24DD1">
            <w:pPr>
              <w:spacing w:line="0" w:lineRule="atLeast"/>
              <w:ind w:firstLineChars="100" w:firstLine="240"/>
              <w:rPr>
                <w:rFonts w:ascii="Times New Roman" w:eastAsia="新細明體" w:hAnsi="Times New Roman" w:cs="Times New Roman"/>
                <w:szCs w:val="24"/>
                <w14:ligatures w14:val="none"/>
              </w:rPr>
            </w:pPr>
            <w:r w:rsidRPr="00B24DD1">
              <w:rPr>
                <w:rFonts w:ascii="Times New Roman" w:eastAsia="新細明體" w:hAnsi="Times New Roman" w:cs="Times New Roman" w:hint="eastAsia"/>
                <w:szCs w:val="24"/>
                <w14:ligatures w14:val="none"/>
              </w:rPr>
              <w:t>Vestibular neuronitis</w:t>
            </w:r>
          </w:p>
        </w:tc>
        <w:tc>
          <w:tcPr>
            <w:tcW w:w="2242" w:type="dxa"/>
            <w:shd w:val="clear" w:color="auto" w:fill="auto"/>
            <w:vAlign w:val="center"/>
          </w:tcPr>
          <w:p w14:paraId="2D033C2E"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0</w:t>
            </w:r>
            <w:r w:rsidRPr="00B24DD1">
              <w:rPr>
                <w:rFonts w:ascii="Times New Roman" w:eastAsia="新細明體" w:hAnsi="Times New Roman" w:cs="Times New Roman"/>
                <w:bCs/>
                <w:szCs w:val="24"/>
                <w14:ligatures w14:val="none"/>
              </w:rPr>
              <w:t>.760 (0.204-2.830)</w:t>
            </w:r>
          </w:p>
        </w:tc>
        <w:tc>
          <w:tcPr>
            <w:tcW w:w="2138" w:type="dxa"/>
            <w:shd w:val="clear" w:color="auto" w:fill="auto"/>
            <w:vAlign w:val="center"/>
          </w:tcPr>
          <w:p w14:paraId="70286B3A"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2</w:t>
            </w:r>
            <w:r w:rsidRPr="00B24DD1">
              <w:rPr>
                <w:rFonts w:ascii="Times New Roman" w:eastAsia="新細明體" w:hAnsi="Times New Roman" w:cs="Times New Roman"/>
                <w:bCs/>
                <w:szCs w:val="24"/>
                <w14:ligatures w14:val="none"/>
              </w:rPr>
              <w:t>.924 (0.304-28.10)</w:t>
            </w:r>
          </w:p>
        </w:tc>
      </w:tr>
      <w:tr w:rsidR="00B24DD1" w:rsidRPr="00B24DD1" w14:paraId="3A8086A6" w14:textId="77777777" w:rsidTr="008A2EB9">
        <w:trPr>
          <w:trHeight w:val="454"/>
        </w:trPr>
        <w:tc>
          <w:tcPr>
            <w:tcW w:w="4680" w:type="dxa"/>
            <w:shd w:val="clear" w:color="auto" w:fill="auto"/>
            <w:vAlign w:val="center"/>
          </w:tcPr>
          <w:p w14:paraId="652D8848" w14:textId="77777777" w:rsidR="00B24DD1" w:rsidRPr="00B24DD1" w:rsidRDefault="00B24DD1" w:rsidP="00B24DD1">
            <w:pPr>
              <w:spacing w:line="0" w:lineRule="atLeast"/>
              <w:rPr>
                <w:rFonts w:ascii="Times New Roman" w:eastAsia="新細明體" w:hAnsi="Times New Roman" w:cs="Times New Roman"/>
                <w:b/>
                <w:szCs w:val="24"/>
                <w:shd w:val="clear" w:color="auto" w:fill="FFFFFF"/>
                <w14:ligatures w14:val="none"/>
              </w:rPr>
            </w:pPr>
            <w:r w:rsidRPr="00B24DD1">
              <w:rPr>
                <w:rFonts w:ascii="Times New Roman" w:eastAsia="新細明體" w:hAnsi="Times New Roman" w:cs="Times New Roman" w:hint="eastAsia"/>
                <w:b/>
                <w:szCs w:val="24"/>
                <w:shd w:val="clear" w:color="auto" w:fill="FFFFFF"/>
                <w14:ligatures w14:val="none"/>
              </w:rPr>
              <w:t xml:space="preserve">Other diseases of inner ear </w:t>
            </w:r>
          </w:p>
        </w:tc>
        <w:tc>
          <w:tcPr>
            <w:tcW w:w="2242" w:type="dxa"/>
            <w:shd w:val="clear" w:color="auto" w:fill="auto"/>
            <w:vAlign w:val="center"/>
          </w:tcPr>
          <w:p w14:paraId="1ED2239A"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0</w:t>
            </w:r>
            <w:r w:rsidRPr="00B24DD1">
              <w:rPr>
                <w:rFonts w:ascii="Times New Roman" w:eastAsia="新細明體" w:hAnsi="Times New Roman" w:cs="Times New Roman"/>
                <w:b/>
                <w:szCs w:val="24"/>
                <w14:ligatures w14:val="none"/>
              </w:rPr>
              <w:t>.451 (0.315-0.647)</w:t>
            </w:r>
          </w:p>
        </w:tc>
        <w:tc>
          <w:tcPr>
            <w:tcW w:w="2138" w:type="dxa"/>
            <w:shd w:val="clear" w:color="auto" w:fill="auto"/>
            <w:vAlign w:val="center"/>
          </w:tcPr>
          <w:p w14:paraId="7EAC7E91"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1</w:t>
            </w:r>
            <w:r w:rsidRPr="00B24DD1">
              <w:rPr>
                <w:rFonts w:ascii="Times New Roman" w:eastAsia="新細明體" w:hAnsi="Times New Roman" w:cs="Times New Roman"/>
                <w:bCs/>
                <w:szCs w:val="24"/>
                <w14:ligatures w14:val="none"/>
              </w:rPr>
              <w:t>.032 (0.541-1.966)</w:t>
            </w:r>
          </w:p>
        </w:tc>
      </w:tr>
      <w:tr w:rsidR="00B24DD1" w:rsidRPr="00B24DD1" w14:paraId="3A1E948B" w14:textId="77777777" w:rsidTr="008A2EB9">
        <w:trPr>
          <w:trHeight w:val="454"/>
        </w:trPr>
        <w:tc>
          <w:tcPr>
            <w:tcW w:w="4680" w:type="dxa"/>
            <w:shd w:val="clear" w:color="auto" w:fill="auto"/>
            <w:vAlign w:val="center"/>
          </w:tcPr>
          <w:p w14:paraId="6FBA5F73" w14:textId="77777777" w:rsidR="00B24DD1" w:rsidRPr="00B24DD1" w:rsidRDefault="00B24DD1" w:rsidP="00B24DD1">
            <w:pPr>
              <w:spacing w:line="0" w:lineRule="atLeast"/>
              <w:ind w:firstLineChars="100" w:firstLine="240"/>
              <w:rPr>
                <w:rFonts w:ascii="Times New Roman" w:eastAsia="新細明體" w:hAnsi="Times New Roman" w:cs="Times New Roman"/>
                <w:bCs/>
                <w:szCs w:val="24"/>
                <w:shd w:val="clear" w:color="auto" w:fill="FFFFFF"/>
                <w14:ligatures w14:val="none"/>
              </w:rPr>
            </w:pPr>
            <w:r w:rsidRPr="00B24DD1">
              <w:rPr>
                <w:rFonts w:ascii="Times New Roman" w:eastAsia="新細明體" w:hAnsi="Times New Roman" w:cs="Times New Roman" w:hint="eastAsia"/>
                <w:bCs/>
                <w:szCs w:val="24"/>
                <w:shd w:val="clear" w:color="auto" w:fill="FFFFFF"/>
                <w14:ligatures w14:val="none"/>
              </w:rPr>
              <w:t xml:space="preserve">Labyrinthitis </w:t>
            </w:r>
          </w:p>
        </w:tc>
        <w:tc>
          <w:tcPr>
            <w:tcW w:w="2242" w:type="dxa"/>
            <w:shd w:val="clear" w:color="auto" w:fill="auto"/>
            <w:vAlign w:val="center"/>
          </w:tcPr>
          <w:p w14:paraId="5BECB41D"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1</w:t>
            </w:r>
            <w:r w:rsidRPr="00B24DD1">
              <w:rPr>
                <w:rFonts w:ascii="Times New Roman" w:eastAsia="新細明體" w:hAnsi="Times New Roman" w:cs="Times New Roman"/>
                <w:bCs/>
                <w:szCs w:val="24"/>
                <w14:ligatures w14:val="none"/>
              </w:rPr>
              <w:t>.394 (0.393-4.940)</w:t>
            </w:r>
          </w:p>
        </w:tc>
        <w:tc>
          <w:tcPr>
            <w:tcW w:w="2138" w:type="dxa"/>
            <w:shd w:val="clear" w:color="auto" w:fill="auto"/>
            <w:vAlign w:val="center"/>
          </w:tcPr>
          <w:p w14:paraId="22C6A7C2"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0</w:t>
            </w:r>
            <w:r w:rsidRPr="00B24DD1">
              <w:rPr>
                <w:rFonts w:ascii="Times New Roman" w:eastAsia="新細明體" w:hAnsi="Times New Roman" w:cs="Times New Roman"/>
                <w:bCs/>
                <w:szCs w:val="24"/>
                <w14:ligatures w14:val="none"/>
              </w:rPr>
              <w:t>.487 (0.122-1.947)</w:t>
            </w:r>
          </w:p>
        </w:tc>
      </w:tr>
      <w:tr w:rsidR="00B24DD1" w:rsidRPr="00B24DD1" w14:paraId="17904E2D" w14:textId="77777777" w:rsidTr="008A2EB9">
        <w:trPr>
          <w:trHeight w:val="454"/>
        </w:trPr>
        <w:tc>
          <w:tcPr>
            <w:tcW w:w="4680" w:type="dxa"/>
            <w:shd w:val="clear" w:color="auto" w:fill="auto"/>
            <w:vAlign w:val="center"/>
          </w:tcPr>
          <w:p w14:paraId="423574E2" w14:textId="77777777" w:rsidR="00B24DD1" w:rsidRPr="00B24DD1" w:rsidRDefault="00B24DD1" w:rsidP="00B24DD1">
            <w:pPr>
              <w:spacing w:line="0" w:lineRule="atLeast"/>
              <w:ind w:firstLineChars="100" w:firstLine="240"/>
              <w:rPr>
                <w:rFonts w:ascii="Times New Roman" w:eastAsia="新細明體" w:hAnsi="Times New Roman" w:cs="Times New Roman"/>
                <w:bCs/>
                <w:szCs w:val="24"/>
                <w:shd w:val="clear" w:color="auto" w:fill="FFFFFF"/>
                <w14:ligatures w14:val="none"/>
              </w:rPr>
            </w:pPr>
            <w:r w:rsidRPr="00B24DD1">
              <w:rPr>
                <w:rFonts w:ascii="Times New Roman" w:eastAsia="新細明體" w:hAnsi="Times New Roman" w:cs="Times New Roman" w:hint="eastAsia"/>
                <w:bCs/>
                <w:szCs w:val="24"/>
                <w:shd w:val="clear" w:color="auto" w:fill="FFFFFF"/>
                <w14:ligatures w14:val="none"/>
              </w:rPr>
              <w:t xml:space="preserve">Labyrinthine dysfunction </w:t>
            </w:r>
          </w:p>
        </w:tc>
        <w:tc>
          <w:tcPr>
            <w:tcW w:w="2242" w:type="dxa"/>
            <w:shd w:val="clear" w:color="auto" w:fill="auto"/>
            <w:vAlign w:val="center"/>
          </w:tcPr>
          <w:p w14:paraId="17D1DA85"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0</w:t>
            </w:r>
            <w:r w:rsidRPr="00B24DD1">
              <w:rPr>
                <w:rFonts w:ascii="Times New Roman" w:eastAsia="新細明體" w:hAnsi="Times New Roman" w:cs="Times New Roman"/>
                <w:b/>
                <w:szCs w:val="24"/>
                <w14:ligatures w14:val="none"/>
              </w:rPr>
              <w:t>.307 (0.190-0.496)</w:t>
            </w:r>
          </w:p>
        </w:tc>
        <w:tc>
          <w:tcPr>
            <w:tcW w:w="2138" w:type="dxa"/>
            <w:shd w:val="clear" w:color="auto" w:fill="auto"/>
            <w:vAlign w:val="center"/>
          </w:tcPr>
          <w:p w14:paraId="68B8E0AD"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1</w:t>
            </w:r>
            <w:r w:rsidRPr="00B24DD1">
              <w:rPr>
                <w:rFonts w:ascii="Times New Roman" w:eastAsia="新細明體" w:hAnsi="Times New Roman" w:cs="Times New Roman"/>
                <w:bCs/>
                <w:szCs w:val="24"/>
                <w14:ligatures w14:val="none"/>
              </w:rPr>
              <w:t>.717 (0.503-5.867)</w:t>
            </w:r>
          </w:p>
        </w:tc>
      </w:tr>
      <w:tr w:rsidR="00B24DD1" w:rsidRPr="00B24DD1" w14:paraId="2FB00FD9" w14:textId="77777777" w:rsidTr="008A2EB9">
        <w:trPr>
          <w:trHeight w:val="454"/>
        </w:trPr>
        <w:tc>
          <w:tcPr>
            <w:tcW w:w="4680" w:type="dxa"/>
            <w:shd w:val="clear" w:color="auto" w:fill="auto"/>
            <w:vAlign w:val="center"/>
          </w:tcPr>
          <w:p w14:paraId="1613DB75" w14:textId="77777777" w:rsidR="00B24DD1" w:rsidRPr="00B24DD1" w:rsidRDefault="00B24DD1" w:rsidP="00B24DD1">
            <w:pPr>
              <w:spacing w:line="0" w:lineRule="atLeast"/>
              <w:ind w:leftChars="100" w:left="240"/>
              <w:rPr>
                <w:rFonts w:ascii="Times New Roman" w:eastAsia="新細明體" w:hAnsi="Times New Roman" w:cs="Times New Roman"/>
                <w:bCs/>
                <w:szCs w:val="24"/>
                <w:shd w:val="clear" w:color="auto" w:fill="FFFFFF"/>
                <w14:ligatures w14:val="none"/>
              </w:rPr>
            </w:pPr>
            <w:r w:rsidRPr="00B24DD1">
              <w:rPr>
                <w:rFonts w:ascii="Times New Roman" w:eastAsia="新細明體" w:hAnsi="Times New Roman" w:cs="Times New Roman" w:hint="eastAsia"/>
                <w:bCs/>
                <w:szCs w:val="24"/>
                <w:shd w:val="clear" w:color="auto" w:fill="FFFFFF"/>
                <w14:ligatures w14:val="none"/>
              </w:rPr>
              <w:t xml:space="preserve">Other specified diseases of inner ear </w:t>
            </w:r>
          </w:p>
        </w:tc>
        <w:tc>
          <w:tcPr>
            <w:tcW w:w="2242" w:type="dxa"/>
            <w:shd w:val="clear" w:color="auto" w:fill="auto"/>
            <w:vAlign w:val="center"/>
          </w:tcPr>
          <w:p w14:paraId="12D6D972"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0</w:t>
            </w:r>
            <w:r w:rsidRPr="00B24DD1">
              <w:rPr>
                <w:rFonts w:ascii="Times New Roman" w:eastAsia="新細明體" w:hAnsi="Times New Roman" w:cs="Times New Roman"/>
                <w:bCs/>
                <w:szCs w:val="24"/>
                <w14:ligatures w14:val="none"/>
              </w:rPr>
              <w:t>.236 (0.050-1.111)</w:t>
            </w:r>
          </w:p>
        </w:tc>
        <w:tc>
          <w:tcPr>
            <w:tcW w:w="2138" w:type="dxa"/>
            <w:shd w:val="clear" w:color="auto" w:fill="auto"/>
            <w:vAlign w:val="center"/>
          </w:tcPr>
          <w:p w14:paraId="576097E5"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3</w:t>
            </w:r>
            <w:r w:rsidRPr="00B24DD1">
              <w:rPr>
                <w:rFonts w:ascii="Times New Roman" w:eastAsia="新細明體" w:hAnsi="Times New Roman" w:cs="Times New Roman"/>
                <w:bCs/>
                <w:szCs w:val="24"/>
                <w14:ligatures w14:val="none"/>
              </w:rPr>
              <w:t>.893 (0.435-34.82)</w:t>
            </w:r>
          </w:p>
        </w:tc>
      </w:tr>
      <w:tr w:rsidR="00B24DD1" w:rsidRPr="00B24DD1" w14:paraId="4AC4A891" w14:textId="77777777" w:rsidTr="008A2EB9">
        <w:trPr>
          <w:trHeight w:val="454"/>
        </w:trPr>
        <w:tc>
          <w:tcPr>
            <w:tcW w:w="4680" w:type="dxa"/>
            <w:shd w:val="clear" w:color="auto" w:fill="auto"/>
            <w:vAlign w:val="center"/>
          </w:tcPr>
          <w:p w14:paraId="105CC1A4" w14:textId="77777777" w:rsidR="00B24DD1" w:rsidRPr="00B24DD1" w:rsidRDefault="00B24DD1" w:rsidP="00B24DD1">
            <w:pPr>
              <w:spacing w:line="0" w:lineRule="atLeast"/>
              <w:ind w:firstLineChars="100" w:firstLine="240"/>
              <w:rPr>
                <w:rFonts w:ascii="Times New Roman" w:eastAsia="新細明體" w:hAnsi="Times New Roman" w:cs="Times New Roman"/>
                <w:bCs/>
                <w:szCs w:val="24"/>
                <w:shd w:val="clear" w:color="auto" w:fill="FFFFFF"/>
                <w14:ligatures w14:val="none"/>
              </w:rPr>
            </w:pPr>
            <w:r w:rsidRPr="00B24DD1">
              <w:rPr>
                <w:rFonts w:ascii="Times New Roman" w:eastAsia="新細明體" w:hAnsi="Times New Roman" w:cs="Times New Roman" w:hint="eastAsia"/>
                <w:bCs/>
                <w:szCs w:val="24"/>
                <w:shd w:val="clear" w:color="auto" w:fill="FFFFFF"/>
                <w14:ligatures w14:val="none"/>
              </w:rPr>
              <w:t xml:space="preserve">Disease of inner ear, unspecified </w:t>
            </w:r>
          </w:p>
        </w:tc>
        <w:tc>
          <w:tcPr>
            <w:tcW w:w="2242" w:type="dxa"/>
            <w:shd w:val="clear" w:color="auto" w:fill="auto"/>
            <w:vAlign w:val="center"/>
          </w:tcPr>
          <w:p w14:paraId="517D60D5"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0</w:t>
            </w:r>
            <w:r w:rsidRPr="00B24DD1">
              <w:rPr>
                <w:rFonts w:ascii="Times New Roman" w:eastAsia="新細明體" w:hAnsi="Times New Roman" w:cs="Times New Roman"/>
                <w:bCs/>
                <w:szCs w:val="24"/>
                <w14:ligatures w14:val="none"/>
              </w:rPr>
              <w:t>.943 (0.133-6.693)</w:t>
            </w:r>
          </w:p>
        </w:tc>
        <w:tc>
          <w:tcPr>
            <w:tcW w:w="2138" w:type="dxa"/>
            <w:shd w:val="clear" w:color="auto" w:fill="auto"/>
            <w:vAlign w:val="center"/>
          </w:tcPr>
          <w:p w14:paraId="51F8A451"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N</w:t>
            </w:r>
            <w:r w:rsidRPr="00B24DD1">
              <w:rPr>
                <w:rFonts w:ascii="Times New Roman" w:eastAsia="新細明體" w:hAnsi="Times New Roman" w:cs="Times New Roman"/>
                <w:bCs/>
                <w:szCs w:val="24"/>
                <w14:ligatures w14:val="none"/>
              </w:rPr>
              <w:t>A</w:t>
            </w:r>
          </w:p>
        </w:tc>
      </w:tr>
      <w:tr w:rsidR="008A2EB9" w:rsidRPr="00B24DD1" w14:paraId="7926E6F8" w14:textId="77777777" w:rsidTr="008A2EB9">
        <w:trPr>
          <w:trHeight w:val="454"/>
        </w:trPr>
        <w:tc>
          <w:tcPr>
            <w:tcW w:w="4680" w:type="dxa"/>
            <w:shd w:val="clear" w:color="auto" w:fill="auto"/>
            <w:vAlign w:val="center"/>
          </w:tcPr>
          <w:p w14:paraId="7583A727" w14:textId="77777777" w:rsidR="00B24DD1" w:rsidRPr="00B24DD1" w:rsidRDefault="00B24DD1" w:rsidP="00B24DD1">
            <w:pPr>
              <w:spacing w:line="0" w:lineRule="atLeast"/>
              <w:rPr>
                <w:rFonts w:ascii="Times New Roman" w:eastAsia="新細明體" w:hAnsi="Times New Roman" w:cs="Times New Roman"/>
                <w:b/>
                <w:bCs/>
                <w:i/>
                <w:iCs/>
                <w:szCs w:val="24"/>
                <w14:ligatures w14:val="none"/>
              </w:rPr>
            </w:pPr>
            <w:r w:rsidRPr="00B24DD1">
              <w:rPr>
                <w:rFonts w:ascii="Times New Roman" w:eastAsia="新細明體" w:hAnsi="Times New Roman" w:cs="Times New Roman"/>
                <w:b/>
                <w:szCs w:val="24"/>
                <w:shd w:val="clear" w:color="auto" w:fill="FFFFFF"/>
                <w14:ligatures w14:val="none"/>
              </w:rPr>
              <w:t>Disorders of trigeminal nerve</w:t>
            </w:r>
            <w:r w:rsidRPr="00B24DD1">
              <w:rPr>
                <w:rFonts w:ascii="Arial" w:eastAsia="新細明體" w:hAnsi="Arial" w:cs="Arial"/>
                <w:b/>
                <w:bCs/>
                <w:szCs w:val="24"/>
                <w:shd w:val="clear" w:color="auto" w:fill="FFFFFF"/>
                <w14:ligatures w14:val="none"/>
              </w:rPr>
              <w:t> </w:t>
            </w:r>
          </w:p>
        </w:tc>
        <w:tc>
          <w:tcPr>
            <w:tcW w:w="2242" w:type="dxa"/>
            <w:shd w:val="clear" w:color="auto" w:fill="auto"/>
            <w:vAlign w:val="center"/>
          </w:tcPr>
          <w:p w14:paraId="56B07342" w14:textId="77777777" w:rsidR="00B24DD1" w:rsidRPr="00B24DD1" w:rsidRDefault="00B24DD1" w:rsidP="00B24DD1">
            <w:pPr>
              <w:spacing w:line="0" w:lineRule="atLeast"/>
              <w:jc w:val="center"/>
              <w:rPr>
                <w:rFonts w:ascii="Times New Roman" w:eastAsia="新細明體" w:hAnsi="Times New Roman" w:cs="Times New Roman"/>
                <w:b/>
                <w:szCs w:val="24"/>
                <w14:ligatures w14:val="none"/>
              </w:rPr>
            </w:pPr>
            <w:r w:rsidRPr="00B24DD1">
              <w:rPr>
                <w:rFonts w:ascii="Times New Roman" w:eastAsia="新細明體" w:hAnsi="Times New Roman" w:cs="Times New Roman" w:hint="eastAsia"/>
                <w:b/>
                <w:szCs w:val="24"/>
                <w14:ligatures w14:val="none"/>
              </w:rPr>
              <w:t>0</w:t>
            </w:r>
            <w:r w:rsidRPr="00B24DD1">
              <w:rPr>
                <w:rFonts w:ascii="Times New Roman" w:eastAsia="新細明體" w:hAnsi="Times New Roman" w:cs="Times New Roman"/>
                <w:b/>
                <w:szCs w:val="24"/>
                <w14:ligatures w14:val="none"/>
              </w:rPr>
              <w:t>.226 (0.121-0.425)</w:t>
            </w:r>
          </w:p>
        </w:tc>
        <w:tc>
          <w:tcPr>
            <w:tcW w:w="2138" w:type="dxa"/>
            <w:shd w:val="clear" w:color="auto" w:fill="auto"/>
            <w:vAlign w:val="center"/>
          </w:tcPr>
          <w:p w14:paraId="4A42A0FD" w14:textId="77777777" w:rsidR="00B24DD1" w:rsidRPr="00B24DD1" w:rsidRDefault="00B24DD1" w:rsidP="00B24DD1">
            <w:pPr>
              <w:spacing w:line="0" w:lineRule="atLeast"/>
              <w:jc w:val="center"/>
              <w:rPr>
                <w:rFonts w:ascii="Times New Roman" w:eastAsia="新細明體" w:hAnsi="Times New Roman" w:cs="Times New Roman"/>
                <w:bCs/>
                <w:szCs w:val="24"/>
                <w14:ligatures w14:val="none"/>
              </w:rPr>
            </w:pPr>
            <w:r w:rsidRPr="00B24DD1">
              <w:rPr>
                <w:rFonts w:ascii="Times New Roman" w:eastAsia="新細明體" w:hAnsi="Times New Roman" w:cs="Times New Roman" w:hint="eastAsia"/>
                <w:bCs/>
                <w:szCs w:val="24"/>
                <w14:ligatures w14:val="none"/>
              </w:rPr>
              <w:t>0</w:t>
            </w:r>
            <w:r w:rsidRPr="00B24DD1">
              <w:rPr>
                <w:rFonts w:ascii="Times New Roman" w:eastAsia="新細明體" w:hAnsi="Times New Roman" w:cs="Times New Roman"/>
                <w:bCs/>
                <w:szCs w:val="24"/>
                <w14:ligatures w14:val="none"/>
              </w:rPr>
              <w:t>.633 (0.296-1.350)</w:t>
            </w:r>
          </w:p>
        </w:tc>
      </w:tr>
    </w:tbl>
    <w:p w14:paraId="264EA742" w14:textId="77777777" w:rsidR="008A2EB9" w:rsidRPr="008A2EB9" w:rsidRDefault="008A2EB9" w:rsidP="008A2EB9">
      <w:pPr>
        <w:spacing w:line="0" w:lineRule="atLeast"/>
        <w:rPr>
          <w:rFonts w:ascii="Times New Roman" w:eastAsia="新細明體" w:hAnsi="Times New Roman" w:cs="Times New Roman"/>
          <w:sz w:val="20"/>
          <w:szCs w:val="20"/>
          <w14:ligatures w14:val="none"/>
        </w:rPr>
      </w:pPr>
      <w:r w:rsidRPr="008A2EB9">
        <w:rPr>
          <w:rFonts w:ascii="Times New Roman" w:eastAsia="新細明體" w:hAnsi="Times New Roman" w:cs="Times New Roman" w:hint="eastAsia"/>
          <w:sz w:val="20"/>
          <w:szCs w:val="20"/>
          <w14:ligatures w14:val="none"/>
        </w:rPr>
        <w:t>N</w:t>
      </w:r>
      <w:r w:rsidRPr="008A2EB9">
        <w:rPr>
          <w:rFonts w:ascii="Times New Roman" w:eastAsia="新細明體" w:hAnsi="Times New Roman" w:cs="Times New Roman"/>
          <w:sz w:val="20"/>
          <w:szCs w:val="20"/>
          <w14:ligatures w14:val="none"/>
        </w:rPr>
        <w:t>ote:</w:t>
      </w:r>
    </w:p>
    <w:p w14:paraId="327356C2" w14:textId="77777777" w:rsidR="008A2EB9" w:rsidRPr="008A2EB9" w:rsidRDefault="008A2EB9" w:rsidP="008A2EB9">
      <w:pPr>
        <w:spacing w:line="0" w:lineRule="atLeast"/>
        <w:rPr>
          <w:rFonts w:ascii="Times New Roman" w:eastAsia="新細明體" w:hAnsi="Times New Roman" w:cs="Times New Roman"/>
          <w:sz w:val="20"/>
          <w:szCs w:val="20"/>
          <w14:ligatures w14:val="none"/>
        </w:rPr>
      </w:pPr>
      <w:r w:rsidRPr="008A2EB9">
        <w:rPr>
          <w:rFonts w:ascii="Times New Roman" w:eastAsia="新細明體" w:hAnsi="Times New Roman" w:cs="Times New Roman"/>
          <w:sz w:val="20"/>
          <w:szCs w:val="20"/>
          <w14:ligatures w14:val="none"/>
        </w:rPr>
        <w:t>HPV:</w:t>
      </w:r>
      <w:r w:rsidRPr="008A2EB9">
        <w:rPr>
          <w:rFonts w:ascii="Calibri" w:eastAsia="新細明體" w:hAnsi="Calibri" w:cs="Times New Roman"/>
          <w14:ligatures w14:val="none"/>
        </w:rPr>
        <w:t xml:space="preserve"> </w:t>
      </w:r>
      <w:r w:rsidRPr="008A2EB9">
        <w:rPr>
          <w:rFonts w:ascii="Times New Roman" w:eastAsia="新細明體" w:hAnsi="Times New Roman" w:cs="Times New Roman"/>
          <w:sz w:val="20"/>
          <w:szCs w:val="20"/>
          <w14:ligatures w14:val="none"/>
        </w:rPr>
        <w:t>Human Papillomavirus, CI: Confidence interval.</w:t>
      </w:r>
      <w:r w:rsidRPr="008A2EB9">
        <w:rPr>
          <w:rFonts w:ascii="Times New Roman" w:eastAsia="新細明體" w:hAnsi="Times New Roman" w:cs="Times New Roman" w:hint="eastAsia"/>
          <w:sz w:val="20"/>
          <w:szCs w:val="20"/>
          <w14:ligatures w14:val="none"/>
        </w:rPr>
        <w:t xml:space="preserve"> </w:t>
      </w:r>
      <w:r w:rsidRPr="008A2EB9">
        <w:rPr>
          <w:rFonts w:ascii="Times New Roman" w:eastAsia="新細明體" w:hAnsi="Times New Roman" w:cs="Times New Roman"/>
          <w:sz w:val="20"/>
          <w:szCs w:val="20"/>
          <w14:ligatures w14:val="none"/>
        </w:rPr>
        <w:t>NA: Not applicable.</w:t>
      </w:r>
    </w:p>
    <w:p w14:paraId="0DD42AC5" w14:textId="77777777" w:rsidR="008A2EB9" w:rsidRPr="008A2EB9" w:rsidRDefault="008A2EB9" w:rsidP="008A2EB9">
      <w:pPr>
        <w:spacing w:line="0" w:lineRule="atLeast"/>
        <w:rPr>
          <w:rFonts w:ascii="Times New Roman" w:eastAsia="新細明體" w:hAnsi="Times New Roman" w:cs="Times New Roman"/>
          <w:sz w:val="20"/>
          <w:szCs w:val="20"/>
          <w14:ligatures w14:val="none"/>
        </w:rPr>
      </w:pPr>
      <w:r w:rsidRPr="008A2EB9">
        <w:rPr>
          <w:rFonts w:ascii="Times New Roman" w:eastAsia="新細明體" w:hAnsi="Times New Roman" w:cs="Times New Roman"/>
          <w:sz w:val="20"/>
          <w:szCs w:val="20"/>
          <w:vertAlign w:val="superscript"/>
          <w14:ligatures w14:val="none"/>
        </w:rPr>
        <w:t>a.</w:t>
      </w:r>
      <w:r w:rsidRPr="008A2EB9">
        <w:rPr>
          <w:rFonts w:ascii="Times New Roman" w:eastAsia="新細明體" w:hAnsi="Times New Roman" w:cs="Times New Roman"/>
          <w:sz w:val="20"/>
          <w:szCs w:val="20"/>
          <w14:ligatures w14:val="none"/>
        </w:rPr>
        <w:t xml:space="preserve"> Propensity score matching was performed age at index, race, problems related to housing and economic circumstances (proxy to social economic status), lifestyles (including tobacco use, nicotine dependence), medical utilization (office or other outpatient services, preventive medicine services, hospital inpatient services), and comorbidities (hypertension, diabetes mellitus, overweight and obesity, asthma, inflammatory diseases of female pelvic organs, diseases of middle ear and mastoid, transient cerebral ischemic attacks and related syndromes, gingivitis and periodontal diseases, dental caries, depressive episode, anxiety, dissociative, stress-related, somatoform and other nonpsychotic mental disorders, certain infectious and parasitic diseases, injuries to the head).</w:t>
      </w:r>
    </w:p>
    <w:p w14:paraId="1F797653" w14:textId="77777777" w:rsidR="008A2EB9" w:rsidRPr="008A2EB9" w:rsidRDefault="008A2EB9" w:rsidP="008A2EB9">
      <w:pPr>
        <w:spacing w:line="0" w:lineRule="atLeast"/>
        <w:rPr>
          <w:rFonts w:ascii="Times New Roman" w:eastAsia="新細明體" w:hAnsi="Times New Roman" w:cs="Times New Roman"/>
          <w:sz w:val="20"/>
          <w:szCs w:val="20"/>
          <w14:ligatures w14:val="none"/>
        </w:rPr>
      </w:pPr>
      <w:r w:rsidRPr="008A2EB9">
        <w:rPr>
          <w:rFonts w:ascii="Times New Roman" w:eastAsia="新細明體" w:hAnsi="Times New Roman" w:cs="Times New Roman" w:hint="eastAsia"/>
          <w:sz w:val="20"/>
          <w:szCs w:val="20"/>
          <w14:ligatures w14:val="none"/>
        </w:rPr>
        <w:t>*</w:t>
      </w:r>
      <w:r w:rsidRPr="008A2EB9">
        <w:rPr>
          <w:rFonts w:ascii="Calibri" w:eastAsia="新細明體" w:hAnsi="Calibri" w:cs="Times New Roman"/>
          <w14:ligatures w14:val="none"/>
        </w:rPr>
        <w:t xml:space="preserve"> </w:t>
      </w:r>
      <w:r w:rsidRPr="008A2EB9">
        <w:rPr>
          <w:rFonts w:ascii="Times New Roman" w:eastAsia="新細明體" w:hAnsi="Times New Roman" w:cs="Times New Roman"/>
          <w:sz w:val="20"/>
          <w:szCs w:val="20"/>
          <w14:ligatures w14:val="none"/>
        </w:rPr>
        <w:t>Proportionality &lt;0.001.</w:t>
      </w:r>
    </w:p>
    <w:p w14:paraId="5E735D02" w14:textId="77777777" w:rsidR="009B10F4" w:rsidRDefault="009B10F4">
      <w:pPr>
        <w:widowControl/>
        <w:rPr>
          <w:rFonts w:ascii="Times New Roman" w:eastAsia="新細明體" w:hAnsi="Times New Roman" w:cs="Times New Roman"/>
          <w:szCs w:val="24"/>
          <w14:ligatures w14:val="none"/>
        </w:rPr>
        <w:sectPr w:rsidR="009B10F4" w:rsidSect="006D1F32">
          <w:pgSz w:w="11906" w:h="16838"/>
          <w:pgMar w:top="1418" w:right="1418" w:bottom="1418" w:left="1418" w:header="851" w:footer="992" w:gutter="0"/>
          <w:cols w:space="425"/>
          <w:docGrid w:type="lines" w:linePitch="360"/>
        </w:sectPr>
      </w:pPr>
    </w:p>
    <w:p w14:paraId="63DBA0AE" w14:textId="268AD8A4" w:rsidR="008A2EB9" w:rsidRDefault="00EB636C">
      <w:pPr>
        <w:widowControl/>
        <w:rPr>
          <w:rFonts w:ascii="Times New Roman" w:eastAsia="新細明體" w:hAnsi="Times New Roman" w:cs="Times New Roman"/>
          <w:bCs/>
          <w:color w:val="FF00FF"/>
          <w:sz w:val="28"/>
          <w:szCs w:val="28"/>
          <w14:ligatures w14:val="none"/>
        </w:rPr>
      </w:pPr>
      <w:r w:rsidRPr="00EB636C">
        <w:rPr>
          <w:rFonts w:ascii="Times New Roman" w:eastAsia="新細明體" w:hAnsi="Times New Roman" w:cs="Times New Roman"/>
          <w:sz w:val="28"/>
          <w:szCs w:val="28"/>
          <w14:ligatures w14:val="none"/>
        </w:rPr>
        <w:lastRenderedPageBreak/>
        <w:t xml:space="preserve">Table </w:t>
      </w:r>
      <w:r w:rsidR="00C1506D">
        <w:rPr>
          <w:rFonts w:ascii="Times New Roman" w:eastAsia="新細明體" w:hAnsi="Times New Roman" w:cs="Times New Roman" w:hint="eastAsia"/>
          <w:sz w:val="28"/>
          <w:szCs w:val="28"/>
          <w14:ligatures w14:val="none"/>
        </w:rPr>
        <w:t>S</w:t>
      </w:r>
      <w:r w:rsidRPr="00EB636C">
        <w:rPr>
          <w:rFonts w:ascii="Times New Roman" w:eastAsia="新細明體" w:hAnsi="Times New Roman" w:cs="Times New Roman"/>
          <w:sz w:val="28"/>
          <w:szCs w:val="28"/>
          <w14:ligatures w14:val="none"/>
        </w:rPr>
        <w:t xml:space="preserve">4. </w:t>
      </w:r>
      <w:r w:rsidRPr="00EB636C">
        <w:rPr>
          <w:rFonts w:ascii="Times New Roman" w:eastAsia="新細明體" w:hAnsi="Times New Roman" w:cs="Times New Roman" w:hint="eastAsia"/>
          <w:sz w:val="28"/>
          <w:szCs w:val="28"/>
          <w14:ligatures w14:val="none"/>
        </w:rPr>
        <w:t xml:space="preserve">Risk </w:t>
      </w:r>
      <w:r w:rsidRPr="00EB636C">
        <w:rPr>
          <w:rFonts w:ascii="Times New Roman" w:eastAsia="新細明體" w:hAnsi="Times New Roman" w:cs="Times New Roman"/>
          <w:sz w:val="28"/>
          <w:szCs w:val="28"/>
          <w14:ligatures w14:val="none"/>
        </w:rPr>
        <w:t>of outcome (</w:t>
      </w:r>
      <w:r w:rsidRPr="00EB636C">
        <w:rPr>
          <w:rFonts w:ascii="Times New Roman" w:eastAsia="新細明體" w:hAnsi="Times New Roman" w:cs="Times New Roman"/>
          <w:bCs/>
          <w:sz w:val="28"/>
          <w:szCs w:val="28"/>
          <w14:ligatures w14:val="none"/>
        </w:rPr>
        <w:t>1 days to 1</w:t>
      </w:r>
      <w:r w:rsidRPr="00BB7750">
        <w:rPr>
          <w:rFonts w:ascii="Times New Roman" w:eastAsia="新細明體" w:hAnsi="Times New Roman" w:cs="Times New Roman"/>
          <w:bCs/>
          <w:sz w:val="28"/>
          <w:szCs w:val="28"/>
          <w14:ligatures w14:val="none"/>
        </w:rPr>
        <w:t>y)_stratified by race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127"/>
        <w:gridCol w:w="2268"/>
        <w:gridCol w:w="2409"/>
      </w:tblGrid>
      <w:tr w:rsidR="00053678" w:rsidRPr="00053678" w14:paraId="0779682E" w14:textId="77777777" w:rsidTr="00756E78">
        <w:trPr>
          <w:trHeight w:val="527"/>
        </w:trPr>
        <w:tc>
          <w:tcPr>
            <w:tcW w:w="3964" w:type="dxa"/>
            <w:vMerge w:val="restart"/>
            <w:shd w:val="clear" w:color="auto" w:fill="auto"/>
            <w:vAlign w:val="center"/>
          </w:tcPr>
          <w:p w14:paraId="4D47513E" w14:textId="77777777" w:rsidR="00053678" w:rsidRPr="00053678" w:rsidRDefault="00053678" w:rsidP="00053678">
            <w:pPr>
              <w:spacing w:line="0" w:lineRule="atLeast"/>
              <w:rPr>
                <w:rFonts w:ascii="Times New Roman" w:eastAsia="新細明體" w:hAnsi="Times New Roman" w:cs="Times New Roman"/>
                <w:kern w:val="0"/>
                <w:sz w:val="22"/>
                <w14:ligatures w14:val="none"/>
              </w:rPr>
            </w:pPr>
            <w:r w:rsidRPr="00053678">
              <w:rPr>
                <w:rFonts w:ascii="Times New Roman" w:eastAsia="新細明體" w:hAnsi="Times New Roman" w:cs="Times New Roman" w:hint="eastAsia"/>
                <w:bCs/>
                <w:sz w:val="22"/>
                <w14:ligatures w14:val="none"/>
              </w:rPr>
              <w:t>Outcomes</w:t>
            </w:r>
            <w:r w:rsidRPr="00053678">
              <w:rPr>
                <w:rFonts w:ascii="Times New Roman" w:eastAsia="新細明體" w:hAnsi="Times New Roman" w:cs="Times New Roman"/>
                <w:kern w:val="0"/>
                <w:sz w:val="22"/>
                <w14:ligatures w14:val="none"/>
              </w:rPr>
              <w:t xml:space="preserve"> </w:t>
            </w:r>
          </w:p>
          <w:p w14:paraId="440493E9" w14:textId="77777777" w:rsidR="00053678" w:rsidRPr="00053678" w:rsidRDefault="00053678" w:rsidP="00053678">
            <w:pPr>
              <w:spacing w:line="0" w:lineRule="atLeast"/>
              <w:rPr>
                <w:rFonts w:ascii="Times New Roman" w:eastAsia="新細明體" w:hAnsi="Times New Roman" w:cs="Times New Roman"/>
                <w:bCs/>
                <w:sz w:val="22"/>
                <w14:ligatures w14:val="none"/>
              </w:rPr>
            </w:pPr>
            <w:r w:rsidRPr="00053678">
              <w:rPr>
                <w:rFonts w:ascii="Times New Roman" w:eastAsia="新細明體" w:hAnsi="Times New Roman" w:cs="Times New Roman"/>
                <w:kern w:val="0"/>
                <w:sz w:val="22"/>
                <w14:ligatures w14:val="none"/>
              </w:rPr>
              <w:t>(HPV vaccinated cohort vs. Control cohort)</w:t>
            </w:r>
          </w:p>
        </w:tc>
        <w:tc>
          <w:tcPr>
            <w:tcW w:w="6804" w:type="dxa"/>
            <w:gridSpan w:val="3"/>
            <w:vAlign w:val="center"/>
          </w:tcPr>
          <w:p w14:paraId="7EAB2A0E" w14:textId="77777777" w:rsidR="00053678" w:rsidRPr="00053678" w:rsidRDefault="00053678" w:rsidP="00053678">
            <w:pPr>
              <w:spacing w:line="0" w:lineRule="atLeast"/>
              <w:jc w:val="center"/>
              <w:rPr>
                <w:rFonts w:ascii="Times New Roman" w:eastAsia="新細明體" w:hAnsi="Times New Roman" w:cs="Times New Roman"/>
                <w:bCs/>
                <w:sz w:val="22"/>
                <w:vertAlign w:val="superscript"/>
                <w14:ligatures w14:val="none"/>
              </w:rPr>
            </w:pPr>
            <w:r w:rsidRPr="00053678">
              <w:rPr>
                <w:rFonts w:ascii="Times New Roman" w:eastAsia="新細明體" w:hAnsi="Times New Roman" w:cs="Times New Roman"/>
                <w:b/>
                <w:bCs/>
                <w:sz w:val="22"/>
                <w14:ligatures w14:val="none"/>
              </w:rPr>
              <w:t>Adjusted hazard ratio (95% CI)</w:t>
            </w:r>
            <w:r w:rsidRPr="00053678">
              <w:rPr>
                <w:rFonts w:ascii="Times New Roman" w:eastAsia="新細明體" w:hAnsi="Times New Roman" w:cs="Times New Roman"/>
                <w:b/>
                <w:bCs/>
                <w:sz w:val="22"/>
                <w:vertAlign w:val="superscript"/>
                <w14:ligatures w14:val="none"/>
              </w:rPr>
              <w:t>a</w:t>
            </w:r>
          </w:p>
        </w:tc>
      </w:tr>
      <w:tr w:rsidR="00053678" w:rsidRPr="00053678" w14:paraId="6938877B" w14:textId="77777777" w:rsidTr="00756E78">
        <w:trPr>
          <w:trHeight w:val="682"/>
        </w:trPr>
        <w:tc>
          <w:tcPr>
            <w:tcW w:w="3964" w:type="dxa"/>
            <w:vMerge/>
            <w:shd w:val="clear" w:color="auto" w:fill="auto"/>
          </w:tcPr>
          <w:p w14:paraId="579E6162" w14:textId="77777777" w:rsidR="00053678" w:rsidRPr="00053678" w:rsidRDefault="00053678" w:rsidP="00053678">
            <w:pPr>
              <w:spacing w:line="0" w:lineRule="atLeast"/>
              <w:rPr>
                <w:rFonts w:ascii="Times New Roman" w:eastAsia="新細明體" w:hAnsi="Times New Roman" w:cs="Times New Roman"/>
                <w:bCs/>
                <w:sz w:val="22"/>
                <w14:ligatures w14:val="none"/>
              </w:rPr>
            </w:pPr>
          </w:p>
        </w:tc>
        <w:tc>
          <w:tcPr>
            <w:tcW w:w="2127" w:type="dxa"/>
            <w:shd w:val="clear" w:color="auto" w:fill="auto"/>
            <w:vAlign w:val="center"/>
          </w:tcPr>
          <w:p w14:paraId="720AE10A" w14:textId="77777777" w:rsidR="00053678" w:rsidRPr="00053678" w:rsidRDefault="00053678" w:rsidP="00053678">
            <w:pPr>
              <w:widowControl/>
              <w:ind w:rightChars="25" w:right="60"/>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W</w:t>
            </w:r>
            <w:r w:rsidRPr="00053678">
              <w:rPr>
                <w:rFonts w:ascii="Times New Roman" w:eastAsia="新細明體" w:hAnsi="Times New Roman" w:cs="Times New Roman"/>
                <w:bCs/>
                <w:sz w:val="22"/>
                <w14:ligatures w14:val="none"/>
              </w:rPr>
              <w:t>hite</w:t>
            </w:r>
          </w:p>
          <w:p w14:paraId="266820D0" w14:textId="3D52AA9B" w:rsidR="00053678" w:rsidRPr="00053678" w:rsidRDefault="00053678" w:rsidP="00053678">
            <w:pPr>
              <w:widowControl/>
              <w:ind w:rightChars="25" w:right="60"/>
              <w:jc w:val="center"/>
              <w:rPr>
                <w:rFonts w:ascii="Times New Roman" w:eastAsia="新細明體" w:hAnsi="Times New Roman" w:cs="Times New Roman"/>
                <w:bCs/>
                <w:sz w:val="20"/>
                <w:szCs w:val="20"/>
                <w14:ligatures w14:val="none"/>
              </w:rPr>
            </w:pPr>
            <w:r w:rsidRPr="00053678">
              <w:rPr>
                <w:rFonts w:ascii="Times New Roman" w:eastAsia="新細明體" w:hAnsi="Times New Roman" w:cs="Times New Roman" w:hint="eastAsia"/>
                <w:bCs/>
                <w:sz w:val="20"/>
                <w:szCs w:val="20"/>
                <w14:ligatures w14:val="none"/>
              </w:rPr>
              <w:t>(</w:t>
            </w:r>
            <w:r w:rsidRPr="00053678">
              <w:rPr>
                <w:rFonts w:ascii="Times New Roman" w:eastAsia="新細明體" w:hAnsi="Times New Roman" w:cs="Times New Roman"/>
                <w:bCs/>
                <w:sz w:val="20"/>
                <w:szCs w:val="20"/>
                <w14:ligatures w14:val="none"/>
              </w:rPr>
              <w:t>n=134051</w:t>
            </w:r>
            <w:r w:rsidR="00B16D8F">
              <w:rPr>
                <w:rFonts w:ascii="Times New Roman" w:eastAsia="新細明體" w:hAnsi="Times New Roman" w:cs="Times New Roman" w:hint="eastAsia"/>
                <w:bCs/>
                <w:sz w:val="20"/>
                <w:szCs w:val="20"/>
                <w14:ligatures w14:val="none"/>
              </w:rPr>
              <w:t>pairs</w:t>
            </w:r>
            <w:r w:rsidRPr="00053678">
              <w:rPr>
                <w:rFonts w:ascii="Times New Roman" w:eastAsia="新細明體" w:hAnsi="Times New Roman" w:cs="Times New Roman"/>
                <w:bCs/>
                <w:sz w:val="20"/>
                <w:szCs w:val="20"/>
                <w14:ligatures w14:val="none"/>
              </w:rPr>
              <w:t>)</w:t>
            </w:r>
          </w:p>
        </w:tc>
        <w:tc>
          <w:tcPr>
            <w:tcW w:w="2268" w:type="dxa"/>
            <w:vAlign w:val="center"/>
          </w:tcPr>
          <w:p w14:paraId="03BF9FDC" w14:textId="77777777" w:rsidR="00053678" w:rsidRPr="00053678" w:rsidRDefault="00053678" w:rsidP="00053678">
            <w:pPr>
              <w:wordWrap w:val="0"/>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bCs/>
                <w:sz w:val="22"/>
                <w14:ligatures w14:val="none"/>
              </w:rPr>
              <w:t>African American</w:t>
            </w:r>
          </w:p>
          <w:p w14:paraId="69647BA8" w14:textId="38504F4E" w:rsidR="00053678" w:rsidRPr="00053678" w:rsidRDefault="00053678" w:rsidP="00053678">
            <w:pPr>
              <w:wordWrap w:val="0"/>
              <w:spacing w:line="0" w:lineRule="atLeast"/>
              <w:jc w:val="center"/>
              <w:rPr>
                <w:rFonts w:ascii="Times New Roman" w:eastAsia="新細明體" w:hAnsi="Times New Roman" w:cs="Times New Roman"/>
                <w:bCs/>
                <w:sz w:val="20"/>
                <w:szCs w:val="20"/>
                <w14:ligatures w14:val="none"/>
              </w:rPr>
            </w:pPr>
            <w:r w:rsidRPr="00053678">
              <w:rPr>
                <w:rFonts w:ascii="Times New Roman" w:eastAsia="新細明體" w:hAnsi="Times New Roman" w:cs="Times New Roman" w:hint="eastAsia"/>
                <w:bCs/>
                <w:sz w:val="20"/>
                <w:szCs w:val="20"/>
                <w14:ligatures w14:val="none"/>
              </w:rPr>
              <w:t>(</w:t>
            </w:r>
            <w:r w:rsidRPr="00053678">
              <w:rPr>
                <w:rFonts w:ascii="Times New Roman" w:eastAsia="新細明體" w:hAnsi="Times New Roman" w:cs="Times New Roman"/>
                <w:bCs/>
                <w:sz w:val="20"/>
                <w:szCs w:val="20"/>
                <w14:ligatures w14:val="none"/>
              </w:rPr>
              <w:t xml:space="preserve">n=50786 </w:t>
            </w:r>
            <w:r w:rsidR="00B16D8F">
              <w:rPr>
                <w:rFonts w:ascii="Times New Roman" w:eastAsia="新細明體" w:hAnsi="Times New Roman" w:cs="Times New Roman" w:hint="eastAsia"/>
                <w:bCs/>
                <w:sz w:val="20"/>
                <w:szCs w:val="20"/>
                <w14:ligatures w14:val="none"/>
              </w:rPr>
              <w:t>pairs</w:t>
            </w:r>
            <w:r w:rsidRPr="00053678">
              <w:rPr>
                <w:rFonts w:ascii="Times New Roman" w:eastAsia="新細明體" w:hAnsi="Times New Roman" w:cs="Times New Roman"/>
                <w:bCs/>
                <w:sz w:val="20"/>
                <w:szCs w:val="20"/>
                <w14:ligatures w14:val="none"/>
              </w:rPr>
              <w:t>)</w:t>
            </w:r>
          </w:p>
        </w:tc>
        <w:tc>
          <w:tcPr>
            <w:tcW w:w="2409" w:type="dxa"/>
            <w:shd w:val="clear" w:color="auto" w:fill="auto"/>
            <w:vAlign w:val="center"/>
          </w:tcPr>
          <w:p w14:paraId="4EE8D9D6" w14:textId="77777777" w:rsidR="00053678" w:rsidRPr="00053678" w:rsidRDefault="00053678" w:rsidP="00053678">
            <w:pPr>
              <w:wordWrap w:val="0"/>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A</w:t>
            </w:r>
            <w:r w:rsidRPr="00053678">
              <w:rPr>
                <w:rFonts w:ascii="Times New Roman" w:eastAsia="新細明體" w:hAnsi="Times New Roman" w:cs="Times New Roman"/>
                <w:bCs/>
                <w:sz w:val="22"/>
                <w14:ligatures w14:val="none"/>
              </w:rPr>
              <w:t>sian</w:t>
            </w:r>
          </w:p>
          <w:p w14:paraId="55F9BF9B" w14:textId="08A86015" w:rsidR="00053678" w:rsidRPr="00053678" w:rsidRDefault="00053678" w:rsidP="00053678">
            <w:pPr>
              <w:wordWrap w:val="0"/>
              <w:spacing w:line="0" w:lineRule="atLeast"/>
              <w:jc w:val="center"/>
              <w:rPr>
                <w:rFonts w:ascii="Times New Roman" w:eastAsia="新細明體" w:hAnsi="Times New Roman" w:cs="Times New Roman"/>
                <w:bCs/>
                <w:sz w:val="20"/>
                <w:szCs w:val="20"/>
                <w14:ligatures w14:val="none"/>
              </w:rPr>
            </w:pPr>
            <w:r w:rsidRPr="00053678">
              <w:rPr>
                <w:rFonts w:ascii="Times New Roman" w:eastAsia="新細明體" w:hAnsi="Times New Roman" w:cs="Times New Roman" w:hint="eastAsia"/>
                <w:bCs/>
                <w:sz w:val="20"/>
                <w:szCs w:val="20"/>
                <w14:ligatures w14:val="none"/>
              </w:rPr>
              <w:t>(</w:t>
            </w:r>
            <w:r w:rsidRPr="00053678">
              <w:rPr>
                <w:rFonts w:ascii="Times New Roman" w:eastAsia="新細明體" w:hAnsi="Times New Roman" w:cs="Times New Roman"/>
                <w:bCs/>
                <w:sz w:val="20"/>
                <w:szCs w:val="20"/>
                <w14:ligatures w14:val="none"/>
              </w:rPr>
              <w:t xml:space="preserve">n=13393 </w:t>
            </w:r>
            <w:r w:rsidR="00B16D8F">
              <w:rPr>
                <w:rFonts w:ascii="Times New Roman" w:eastAsia="新細明體" w:hAnsi="Times New Roman" w:cs="Times New Roman" w:hint="eastAsia"/>
                <w:bCs/>
                <w:sz w:val="20"/>
                <w:szCs w:val="20"/>
                <w14:ligatures w14:val="none"/>
              </w:rPr>
              <w:t>pairs</w:t>
            </w:r>
            <w:r w:rsidRPr="00053678">
              <w:rPr>
                <w:rFonts w:ascii="Times New Roman" w:eastAsia="新細明體" w:hAnsi="Times New Roman" w:cs="Times New Roman"/>
                <w:bCs/>
                <w:sz w:val="20"/>
                <w:szCs w:val="20"/>
                <w14:ligatures w14:val="none"/>
              </w:rPr>
              <w:t>)</w:t>
            </w:r>
          </w:p>
        </w:tc>
      </w:tr>
      <w:tr w:rsidR="00053678" w:rsidRPr="00053678" w14:paraId="070B24CB" w14:textId="77777777" w:rsidTr="00756E78">
        <w:trPr>
          <w:trHeight w:val="454"/>
        </w:trPr>
        <w:tc>
          <w:tcPr>
            <w:tcW w:w="3964" w:type="dxa"/>
            <w:shd w:val="clear" w:color="auto" w:fill="auto"/>
            <w:vAlign w:val="center"/>
          </w:tcPr>
          <w:p w14:paraId="38B26249" w14:textId="77777777" w:rsidR="00053678" w:rsidRPr="00053678" w:rsidRDefault="00053678" w:rsidP="00053678">
            <w:pPr>
              <w:spacing w:line="0" w:lineRule="atLeast"/>
              <w:rPr>
                <w:rFonts w:ascii="Times New Roman" w:eastAsia="新細明體" w:hAnsi="Times New Roman" w:cs="Times New Roman"/>
                <w:b/>
                <w:bCs/>
                <w:sz w:val="22"/>
                <w14:ligatures w14:val="none"/>
              </w:rPr>
            </w:pPr>
            <w:r w:rsidRPr="00053678">
              <w:rPr>
                <w:rFonts w:ascii="Times New Roman" w:eastAsia="新細明體" w:hAnsi="Times New Roman" w:cs="Times New Roman"/>
                <w:b/>
                <w:bCs/>
                <w:sz w:val="22"/>
                <w14:ligatures w14:val="none"/>
              </w:rPr>
              <w:t xml:space="preserve">Hearing loss </w:t>
            </w:r>
          </w:p>
        </w:tc>
        <w:tc>
          <w:tcPr>
            <w:tcW w:w="2127" w:type="dxa"/>
            <w:shd w:val="clear" w:color="auto" w:fill="auto"/>
            <w:vAlign w:val="center"/>
          </w:tcPr>
          <w:p w14:paraId="2E7153E0"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.561 (0.446-0.706)</w:t>
            </w:r>
          </w:p>
        </w:tc>
        <w:tc>
          <w:tcPr>
            <w:tcW w:w="2268" w:type="dxa"/>
            <w:vAlign w:val="center"/>
          </w:tcPr>
          <w:p w14:paraId="4CAB8B8C"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.490 (0.357-0.672)</w:t>
            </w:r>
          </w:p>
        </w:tc>
        <w:tc>
          <w:tcPr>
            <w:tcW w:w="2409" w:type="dxa"/>
            <w:shd w:val="clear" w:color="auto" w:fill="auto"/>
            <w:vAlign w:val="center"/>
          </w:tcPr>
          <w:p w14:paraId="6C154529"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.404 (0.216-0.757)</w:t>
            </w:r>
          </w:p>
        </w:tc>
      </w:tr>
      <w:tr w:rsidR="00053678" w:rsidRPr="00053678" w14:paraId="6831E6A1" w14:textId="77777777" w:rsidTr="00756E78">
        <w:trPr>
          <w:trHeight w:val="454"/>
        </w:trPr>
        <w:tc>
          <w:tcPr>
            <w:tcW w:w="3964" w:type="dxa"/>
            <w:shd w:val="clear" w:color="auto" w:fill="auto"/>
            <w:vAlign w:val="center"/>
          </w:tcPr>
          <w:p w14:paraId="518F2CA1" w14:textId="77777777" w:rsidR="00053678" w:rsidRPr="00053678" w:rsidRDefault="00053678" w:rsidP="00053678">
            <w:pPr>
              <w:spacing w:line="0" w:lineRule="atLeast"/>
              <w:ind w:firstLineChars="100" w:firstLine="220"/>
              <w:rPr>
                <w:rFonts w:ascii="Times New Roman" w:eastAsia="新細明體" w:hAnsi="Times New Roman" w:cs="Times New Roman"/>
                <w:b/>
                <w:bCs/>
                <w:sz w:val="22"/>
                <w14:ligatures w14:val="none"/>
              </w:rPr>
            </w:pPr>
            <w:r w:rsidRPr="00053678">
              <w:rPr>
                <w:rFonts w:ascii="Times New Roman" w:eastAsia="新細明體" w:hAnsi="Times New Roman" w:cs="Times New Roman" w:hint="eastAsia"/>
                <w:bCs/>
                <w:sz w:val="22"/>
                <w:shd w:val="clear" w:color="auto" w:fill="FFFFFF"/>
                <w14:ligatures w14:val="none"/>
              </w:rPr>
              <w:t>Sudden idiopathic hearing loss</w:t>
            </w:r>
            <w:r w:rsidRPr="00053678">
              <w:rPr>
                <w:rFonts w:ascii="Times New Roman" w:eastAsia="新細明體" w:hAnsi="Times New Roman" w:cs="Times New Roman"/>
                <w:bCs/>
                <w:sz w:val="22"/>
                <w:shd w:val="clear" w:color="auto" w:fill="FFFFFF"/>
                <w14:ligatures w14:val="none"/>
              </w:rPr>
              <w:t xml:space="preserve">  </w:t>
            </w:r>
          </w:p>
        </w:tc>
        <w:tc>
          <w:tcPr>
            <w:tcW w:w="2127" w:type="dxa"/>
            <w:shd w:val="clear" w:color="auto" w:fill="auto"/>
            <w:vAlign w:val="center"/>
          </w:tcPr>
          <w:p w14:paraId="7CAFEEC2"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1</w:t>
            </w:r>
            <w:r w:rsidRPr="00053678">
              <w:rPr>
                <w:rFonts w:ascii="Times New Roman" w:eastAsia="新細明體" w:hAnsi="Times New Roman" w:cs="Times New Roman"/>
                <w:bCs/>
                <w:sz w:val="22"/>
                <w14:ligatures w14:val="none"/>
              </w:rPr>
              <w:t>.907 (0.477-7.627)</w:t>
            </w:r>
          </w:p>
        </w:tc>
        <w:tc>
          <w:tcPr>
            <w:tcW w:w="2268" w:type="dxa"/>
            <w:vAlign w:val="center"/>
          </w:tcPr>
          <w:p w14:paraId="04677341"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.635 (0.106-3.804)</w:t>
            </w:r>
          </w:p>
        </w:tc>
        <w:tc>
          <w:tcPr>
            <w:tcW w:w="2409" w:type="dxa"/>
            <w:shd w:val="clear" w:color="auto" w:fill="auto"/>
            <w:vAlign w:val="center"/>
          </w:tcPr>
          <w:p w14:paraId="0FBD31F3"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N</w:t>
            </w:r>
            <w:r w:rsidRPr="00053678">
              <w:rPr>
                <w:rFonts w:ascii="Times New Roman" w:eastAsia="新細明體" w:hAnsi="Times New Roman" w:cs="Times New Roman"/>
                <w:bCs/>
                <w:sz w:val="22"/>
                <w14:ligatures w14:val="none"/>
              </w:rPr>
              <w:t>A</w:t>
            </w:r>
          </w:p>
        </w:tc>
      </w:tr>
      <w:tr w:rsidR="00053678" w:rsidRPr="00053678" w14:paraId="7E2DA5D3" w14:textId="77777777" w:rsidTr="00756E78">
        <w:trPr>
          <w:trHeight w:val="454"/>
        </w:trPr>
        <w:tc>
          <w:tcPr>
            <w:tcW w:w="3964" w:type="dxa"/>
            <w:shd w:val="clear" w:color="auto" w:fill="auto"/>
            <w:vAlign w:val="center"/>
          </w:tcPr>
          <w:p w14:paraId="5D69A6E6" w14:textId="77777777" w:rsidR="00053678" w:rsidRPr="00053678" w:rsidRDefault="00053678" w:rsidP="00053678">
            <w:pPr>
              <w:spacing w:line="0" w:lineRule="atLeast"/>
              <w:ind w:firstLineChars="100" w:firstLine="220"/>
              <w:rPr>
                <w:rFonts w:ascii="Times New Roman" w:eastAsia="新細明體" w:hAnsi="Times New Roman" w:cs="Times New Roman"/>
                <w:b/>
                <w:bCs/>
                <w:sz w:val="22"/>
                <w14:ligatures w14:val="none"/>
              </w:rPr>
            </w:pPr>
            <w:r w:rsidRPr="00053678">
              <w:rPr>
                <w:rFonts w:ascii="Times New Roman" w:eastAsia="新細明體" w:hAnsi="Times New Roman" w:cs="Times New Roman" w:hint="eastAsia"/>
                <w:bCs/>
                <w:sz w:val="22"/>
                <w:shd w:val="clear" w:color="auto" w:fill="FFFFFF"/>
                <w14:ligatures w14:val="none"/>
              </w:rPr>
              <w:t xml:space="preserve">Sensorineural hearing loss, bilateral </w:t>
            </w:r>
          </w:p>
        </w:tc>
        <w:tc>
          <w:tcPr>
            <w:tcW w:w="2127" w:type="dxa"/>
            <w:shd w:val="clear" w:color="auto" w:fill="auto"/>
            <w:vAlign w:val="center"/>
          </w:tcPr>
          <w:p w14:paraId="39349B6C"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.509 (0.375-0.691)</w:t>
            </w:r>
          </w:p>
        </w:tc>
        <w:tc>
          <w:tcPr>
            <w:tcW w:w="2268" w:type="dxa"/>
            <w:vAlign w:val="center"/>
          </w:tcPr>
          <w:p w14:paraId="323B5E38"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.475 (0.322-0.701)</w:t>
            </w:r>
          </w:p>
        </w:tc>
        <w:tc>
          <w:tcPr>
            <w:tcW w:w="2409" w:type="dxa"/>
            <w:shd w:val="clear" w:color="auto" w:fill="auto"/>
            <w:vAlign w:val="center"/>
          </w:tcPr>
          <w:p w14:paraId="2A9A57F9"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.172 (0.066-0.447)</w:t>
            </w:r>
          </w:p>
        </w:tc>
      </w:tr>
      <w:tr w:rsidR="00053678" w:rsidRPr="00053678" w14:paraId="6F2007CE" w14:textId="77777777" w:rsidTr="00756E78">
        <w:trPr>
          <w:trHeight w:val="454"/>
        </w:trPr>
        <w:tc>
          <w:tcPr>
            <w:tcW w:w="3964" w:type="dxa"/>
            <w:shd w:val="clear" w:color="auto" w:fill="auto"/>
            <w:vAlign w:val="center"/>
          </w:tcPr>
          <w:p w14:paraId="383F7C99" w14:textId="77777777" w:rsidR="00053678" w:rsidRPr="00053678" w:rsidRDefault="00053678" w:rsidP="00053678">
            <w:pPr>
              <w:spacing w:line="0" w:lineRule="atLeast"/>
              <w:ind w:leftChars="100" w:left="240"/>
              <w:rPr>
                <w:rFonts w:ascii="Times New Roman" w:eastAsia="新細明體" w:hAnsi="Times New Roman" w:cs="Times New Roman"/>
                <w:b/>
                <w:bCs/>
                <w:sz w:val="22"/>
                <w14:ligatures w14:val="none"/>
              </w:rPr>
            </w:pPr>
            <w:r w:rsidRPr="00053678">
              <w:rPr>
                <w:rFonts w:ascii="Times New Roman" w:eastAsia="新細明體" w:hAnsi="Times New Roman" w:cs="Times New Roman" w:hint="eastAsia"/>
                <w:bCs/>
                <w:sz w:val="22"/>
                <w:shd w:val="clear" w:color="auto" w:fill="FFFFFF"/>
                <w14:ligatures w14:val="none"/>
              </w:rPr>
              <w:t>Sensorineural hearing loss, unilateral with unrestricted hearing</w:t>
            </w:r>
          </w:p>
        </w:tc>
        <w:tc>
          <w:tcPr>
            <w:tcW w:w="2127" w:type="dxa"/>
            <w:shd w:val="clear" w:color="auto" w:fill="auto"/>
            <w:vAlign w:val="center"/>
          </w:tcPr>
          <w:p w14:paraId="769BD79D"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.779 (0.492-1.231)</w:t>
            </w:r>
          </w:p>
        </w:tc>
        <w:tc>
          <w:tcPr>
            <w:tcW w:w="2268" w:type="dxa"/>
            <w:vAlign w:val="center"/>
          </w:tcPr>
          <w:p w14:paraId="53ABA0AA"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.464 (0.245-0.878)</w:t>
            </w:r>
          </w:p>
        </w:tc>
        <w:tc>
          <w:tcPr>
            <w:tcW w:w="2409" w:type="dxa"/>
            <w:shd w:val="clear" w:color="auto" w:fill="auto"/>
            <w:vAlign w:val="center"/>
          </w:tcPr>
          <w:p w14:paraId="7A3F72B2"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1</w:t>
            </w:r>
            <w:r w:rsidRPr="00053678">
              <w:rPr>
                <w:rFonts w:ascii="Times New Roman" w:eastAsia="新細明體" w:hAnsi="Times New Roman" w:cs="Times New Roman"/>
                <w:bCs/>
                <w:sz w:val="22"/>
                <w14:ligatures w14:val="none"/>
              </w:rPr>
              <w:t>.594 (0.466-5.445)</w:t>
            </w:r>
          </w:p>
        </w:tc>
      </w:tr>
      <w:tr w:rsidR="00053678" w:rsidRPr="00053678" w14:paraId="70039F46" w14:textId="77777777" w:rsidTr="00756E78">
        <w:trPr>
          <w:trHeight w:val="454"/>
        </w:trPr>
        <w:tc>
          <w:tcPr>
            <w:tcW w:w="3964" w:type="dxa"/>
            <w:shd w:val="clear" w:color="auto" w:fill="auto"/>
            <w:vAlign w:val="center"/>
          </w:tcPr>
          <w:p w14:paraId="3AD84E77" w14:textId="77777777" w:rsidR="00053678" w:rsidRPr="00053678" w:rsidRDefault="00053678" w:rsidP="00053678">
            <w:pPr>
              <w:spacing w:line="0" w:lineRule="atLeast"/>
              <w:ind w:firstLineChars="100" w:firstLine="220"/>
              <w:rPr>
                <w:rFonts w:ascii="Times New Roman" w:eastAsia="新細明體" w:hAnsi="Times New Roman" w:cs="Times New Roman"/>
                <w:b/>
                <w:bCs/>
                <w:sz w:val="22"/>
                <w14:ligatures w14:val="none"/>
              </w:rPr>
            </w:pPr>
            <w:r w:rsidRPr="00053678">
              <w:rPr>
                <w:rFonts w:ascii="Times New Roman" w:eastAsia="新細明體" w:hAnsi="Times New Roman" w:cs="Times New Roman" w:hint="eastAsia"/>
                <w:bCs/>
                <w:sz w:val="22"/>
                <w:shd w:val="clear" w:color="auto" w:fill="FFFFFF"/>
                <w14:ligatures w14:val="none"/>
              </w:rPr>
              <w:t xml:space="preserve">Sensorineural hearing loss, unspecified </w:t>
            </w:r>
          </w:p>
        </w:tc>
        <w:tc>
          <w:tcPr>
            <w:tcW w:w="2127" w:type="dxa"/>
            <w:shd w:val="clear" w:color="auto" w:fill="auto"/>
            <w:vAlign w:val="center"/>
          </w:tcPr>
          <w:p w14:paraId="174702F9"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.496 (0.324-0.760)</w:t>
            </w:r>
          </w:p>
        </w:tc>
        <w:tc>
          <w:tcPr>
            <w:tcW w:w="2268" w:type="dxa"/>
            <w:vAlign w:val="center"/>
          </w:tcPr>
          <w:p w14:paraId="1A49D8D6"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.328 (0.170-0.631)</w:t>
            </w:r>
          </w:p>
        </w:tc>
        <w:tc>
          <w:tcPr>
            <w:tcW w:w="2409" w:type="dxa"/>
            <w:shd w:val="clear" w:color="auto" w:fill="auto"/>
            <w:vAlign w:val="center"/>
          </w:tcPr>
          <w:p w14:paraId="1E103D12"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.913 (0.294-2.832)</w:t>
            </w:r>
          </w:p>
        </w:tc>
      </w:tr>
      <w:tr w:rsidR="00053678" w:rsidRPr="00053678" w14:paraId="4861529C" w14:textId="77777777" w:rsidTr="00756E78">
        <w:trPr>
          <w:trHeight w:val="454"/>
        </w:trPr>
        <w:tc>
          <w:tcPr>
            <w:tcW w:w="3964" w:type="dxa"/>
            <w:shd w:val="clear" w:color="auto" w:fill="auto"/>
            <w:vAlign w:val="center"/>
          </w:tcPr>
          <w:p w14:paraId="5602220F" w14:textId="77777777" w:rsidR="00053678" w:rsidRPr="00053678" w:rsidRDefault="00053678" w:rsidP="00053678">
            <w:pPr>
              <w:spacing w:line="0" w:lineRule="atLeast"/>
              <w:rPr>
                <w:rFonts w:ascii="Times New Roman" w:eastAsia="新細明體" w:hAnsi="Times New Roman" w:cs="Times New Roman"/>
                <w:b/>
                <w:bCs/>
                <w:sz w:val="22"/>
                <w14:ligatures w14:val="none"/>
              </w:rPr>
            </w:pPr>
            <w:r w:rsidRPr="00053678">
              <w:rPr>
                <w:rFonts w:ascii="Times New Roman" w:eastAsia="新細明體" w:hAnsi="Times New Roman" w:cs="Times New Roman" w:hint="eastAsia"/>
                <w:b/>
                <w:bCs/>
                <w:sz w:val="22"/>
                <w14:ligatures w14:val="none"/>
              </w:rPr>
              <w:t>Disturbances of smell and taste</w:t>
            </w:r>
          </w:p>
        </w:tc>
        <w:tc>
          <w:tcPr>
            <w:tcW w:w="2127" w:type="dxa"/>
            <w:shd w:val="clear" w:color="auto" w:fill="auto"/>
            <w:vAlign w:val="center"/>
          </w:tcPr>
          <w:p w14:paraId="2AE18D5D"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4</w:t>
            </w:r>
            <w:r w:rsidRPr="00053678">
              <w:rPr>
                <w:rFonts w:ascii="Times New Roman" w:eastAsia="新細明體" w:hAnsi="Times New Roman" w:cs="Times New Roman"/>
                <w:b/>
                <w:sz w:val="22"/>
                <w14:ligatures w14:val="none"/>
              </w:rPr>
              <w:t>.412 (3.260-5.972)</w:t>
            </w:r>
          </w:p>
        </w:tc>
        <w:tc>
          <w:tcPr>
            <w:tcW w:w="2268" w:type="dxa"/>
            <w:vAlign w:val="center"/>
          </w:tcPr>
          <w:p w14:paraId="29F9028D"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1</w:t>
            </w:r>
            <w:r w:rsidRPr="00053678">
              <w:rPr>
                <w:rFonts w:ascii="Times New Roman" w:eastAsia="新細明體" w:hAnsi="Times New Roman" w:cs="Times New Roman"/>
                <w:b/>
                <w:sz w:val="22"/>
                <w14:ligatures w14:val="none"/>
              </w:rPr>
              <w:t>.979 (1.315-2.978)</w:t>
            </w:r>
          </w:p>
        </w:tc>
        <w:tc>
          <w:tcPr>
            <w:tcW w:w="2409" w:type="dxa"/>
            <w:shd w:val="clear" w:color="auto" w:fill="auto"/>
            <w:vAlign w:val="center"/>
          </w:tcPr>
          <w:p w14:paraId="50E3A5ED"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1</w:t>
            </w:r>
            <w:r w:rsidRPr="00053678">
              <w:rPr>
                <w:rFonts w:ascii="Times New Roman" w:eastAsia="新細明體" w:hAnsi="Times New Roman" w:cs="Times New Roman"/>
                <w:bCs/>
                <w:sz w:val="22"/>
                <w14:ligatures w14:val="none"/>
              </w:rPr>
              <w:t>.984 (0.754-5.221)</w:t>
            </w:r>
          </w:p>
        </w:tc>
      </w:tr>
      <w:tr w:rsidR="00053678" w:rsidRPr="00053678" w14:paraId="481D179C" w14:textId="77777777" w:rsidTr="00756E78">
        <w:trPr>
          <w:trHeight w:val="454"/>
        </w:trPr>
        <w:tc>
          <w:tcPr>
            <w:tcW w:w="3964" w:type="dxa"/>
            <w:shd w:val="clear" w:color="auto" w:fill="auto"/>
            <w:vAlign w:val="center"/>
          </w:tcPr>
          <w:p w14:paraId="58AAF885" w14:textId="77777777" w:rsidR="00053678" w:rsidRPr="00053678" w:rsidRDefault="00053678" w:rsidP="00053678">
            <w:pPr>
              <w:spacing w:line="0" w:lineRule="atLeast"/>
              <w:rPr>
                <w:rFonts w:ascii="Times New Roman" w:eastAsia="新細明體" w:hAnsi="Times New Roman" w:cs="Times New Roman"/>
                <w:sz w:val="22"/>
                <w14:ligatures w14:val="none"/>
              </w:rPr>
            </w:pPr>
            <w:r w:rsidRPr="00053678">
              <w:rPr>
                <w:rFonts w:ascii="Times New Roman" w:eastAsia="新細明體" w:hAnsi="Times New Roman" w:cs="Times New Roman" w:hint="eastAsia"/>
                <w:sz w:val="22"/>
                <w14:ligatures w14:val="none"/>
              </w:rPr>
              <w:t xml:space="preserve"> </w:t>
            </w:r>
            <w:r w:rsidRPr="00053678">
              <w:rPr>
                <w:rFonts w:ascii="Times New Roman" w:eastAsia="新細明體" w:hAnsi="Times New Roman" w:cs="Times New Roman"/>
                <w:sz w:val="22"/>
                <w14:ligatures w14:val="none"/>
              </w:rPr>
              <w:t xml:space="preserve"> Smell</w:t>
            </w:r>
          </w:p>
        </w:tc>
        <w:tc>
          <w:tcPr>
            <w:tcW w:w="2127" w:type="dxa"/>
            <w:shd w:val="clear" w:color="auto" w:fill="auto"/>
            <w:vAlign w:val="center"/>
          </w:tcPr>
          <w:p w14:paraId="320CFBF4"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5</w:t>
            </w:r>
            <w:r w:rsidRPr="00053678">
              <w:rPr>
                <w:rFonts w:ascii="Times New Roman" w:eastAsia="新細明體" w:hAnsi="Times New Roman" w:cs="Times New Roman"/>
                <w:b/>
                <w:sz w:val="22"/>
                <w14:ligatures w14:val="none"/>
              </w:rPr>
              <w:t>.175 (3.317-8.073)</w:t>
            </w:r>
          </w:p>
        </w:tc>
        <w:tc>
          <w:tcPr>
            <w:tcW w:w="2268" w:type="dxa"/>
            <w:vAlign w:val="center"/>
          </w:tcPr>
          <w:p w14:paraId="372AA039"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1</w:t>
            </w:r>
            <w:r w:rsidRPr="00053678">
              <w:rPr>
                <w:rFonts w:ascii="Times New Roman" w:eastAsia="新細明體" w:hAnsi="Times New Roman" w:cs="Times New Roman"/>
                <w:b/>
                <w:sz w:val="22"/>
                <w14:ligatures w14:val="none"/>
              </w:rPr>
              <w:t>.835 (1.022-3.295)</w:t>
            </w:r>
          </w:p>
        </w:tc>
        <w:tc>
          <w:tcPr>
            <w:tcW w:w="2409" w:type="dxa"/>
            <w:shd w:val="clear" w:color="auto" w:fill="auto"/>
            <w:vAlign w:val="center"/>
          </w:tcPr>
          <w:p w14:paraId="795189B7"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6</w:t>
            </w:r>
            <w:r w:rsidRPr="00053678">
              <w:rPr>
                <w:rFonts w:ascii="Times New Roman" w:eastAsia="新細明體" w:hAnsi="Times New Roman" w:cs="Times New Roman"/>
                <w:bCs/>
                <w:sz w:val="22"/>
                <w14:ligatures w14:val="none"/>
              </w:rPr>
              <w:t>.390 (0.786-51.94)</w:t>
            </w:r>
          </w:p>
        </w:tc>
      </w:tr>
      <w:tr w:rsidR="00053678" w:rsidRPr="00053678" w14:paraId="606F5BF1" w14:textId="77777777" w:rsidTr="00756E78">
        <w:trPr>
          <w:trHeight w:val="454"/>
        </w:trPr>
        <w:tc>
          <w:tcPr>
            <w:tcW w:w="3964" w:type="dxa"/>
            <w:shd w:val="clear" w:color="auto" w:fill="auto"/>
            <w:vAlign w:val="center"/>
          </w:tcPr>
          <w:p w14:paraId="1F1F8554" w14:textId="77777777" w:rsidR="00053678" w:rsidRPr="00053678" w:rsidRDefault="00053678" w:rsidP="00053678">
            <w:pPr>
              <w:spacing w:line="0" w:lineRule="atLeast"/>
              <w:rPr>
                <w:rFonts w:ascii="Times New Roman" w:eastAsia="新細明體" w:hAnsi="Times New Roman" w:cs="Times New Roman"/>
                <w:sz w:val="22"/>
                <w14:ligatures w14:val="none"/>
              </w:rPr>
            </w:pPr>
            <w:r w:rsidRPr="00053678">
              <w:rPr>
                <w:rFonts w:ascii="Times New Roman" w:eastAsia="新細明體" w:hAnsi="Times New Roman" w:cs="Times New Roman" w:hint="eastAsia"/>
                <w:sz w:val="22"/>
                <w14:ligatures w14:val="none"/>
              </w:rPr>
              <w:t xml:space="preserve"> </w:t>
            </w:r>
            <w:r w:rsidRPr="00053678">
              <w:rPr>
                <w:rFonts w:ascii="Times New Roman" w:eastAsia="新細明體" w:hAnsi="Times New Roman" w:cs="Times New Roman"/>
                <w:sz w:val="22"/>
                <w14:ligatures w14:val="none"/>
              </w:rPr>
              <w:t xml:space="preserve"> Taste</w:t>
            </w:r>
          </w:p>
        </w:tc>
        <w:tc>
          <w:tcPr>
            <w:tcW w:w="2127" w:type="dxa"/>
            <w:shd w:val="clear" w:color="auto" w:fill="auto"/>
            <w:vAlign w:val="center"/>
          </w:tcPr>
          <w:p w14:paraId="174AB033"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5</w:t>
            </w:r>
            <w:r w:rsidRPr="00053678">
              <w:rPr>
                <w:rFonts w:ascii="Times New Roman" w:eastAsia="新細明體" w:hAnsi="Times New Roman" w:cs="Times New Roman"/>
                <w:b/>
                <w:sz w:val="22"/>
                <w14:ligatures w14:val="none"/>
              </w:rPr>
              <w:t>.863 (3.610-9.520)</w:t>
            </w:r>
          </w:p>
        </w:tc>
        <w:tc>
          <w:tcPr>
            <w:tcW w:w="2268" w:type="dxa"/>
            <w:vAlign w:val="center"/>
          </w:tcPr>
          <w:p w14:paraId="27564F59"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3</w:t>
            </w:r>
            <w:r w:rsidRPr="00053678">
              <w:rPr>
                <w:rFonts w:ascii="Times New Roman" w:eastAsia="新細明體" w:hAnsi="Times New Roman" w:cs="Times New Roman"/>
                <w:b/>
                <w:sz w:val="22"/>
                <w14:ligatures w14:val="none"/>
              </w:rPr>
              <w:t>.193 (1.629-6.259)</w:t>
            </w:r>
          </w:p>
        </w:tc>
        <w:tc>
          <w:tcPr>
            <w:tcW w:w="2409" w:type="dxa"/>
            <w:shd w:val="clear" w:color="auto" w:fill="auto"/>
            <w:vAlign w:val="center"/>
          </w:tcPr>
          <w:p w14:paraId="352ED35D"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2</w:t>
            </w:r>
            <w:r w:rsidRPr="00053678">
              <w:rPr>
                <w:rFonts w:ascii="Times New Roman" w:eastAsia="新細明體" w:hAnsi="Times New Roman" w:cs="Times New Roman"/>
                <w:bCs/>
                <w:sz w:val="22"/>
                <w14:ligatures w14:val="none"/>
              </w:rPr>
              <w:t>.426 (0.644-9.146)</w:t>
            </w:r>
          </w:p>
        </w:tc>
      </w:tr>
      <w:tr w:rsidR="00053678" w:rsidRPr="00053678" w14:paraId="19BC96F4" w14:textId="77777777" w:rsidTr="00756E78">
        <w:trPr>
          <w:trHeight w:val="454"/>
        </w:trPr>
        <w:tc>
          <w:tcPr>
            <w:tcW w:w="3964" w:type="dxa"/>
            <w:shd w:val="clear" w:color="auto" w:fill="auto"/>
            <w:vAlign w:val="center"/>
          </w:tcPr>
          <w:p w14:paraId="2B271F7E" w14:textId="77777777" w:rsidR="00053678" w:rsidRPr="00053678" w:rsidRDefault="00053678" w:rsidP="00053678">
            <w:pPr>
              <w:spacing w:line="0" w:lineRule="atLeast"/>
              <w:rPr>
                <w:rFonts w:ascii="Times New Roman" w:eastAsia="新細明體" w:hAnsi="Times New Roman" w:cs="Times New Roman"/>
                <w:b/>
                <w:bCs/>
                <w:sz w:val="22"/>
                <w14:ligatures w14:val="none"/>
              </w:rPr>
            </w:pPr>
            <w:r w:rsidRPr="00053678">
              <w:rPr>
                <w:rFonts w:ascii="Times New Roman" w:eastAsia="新細明體" w:hAnsi="Times New Roman" w:cs="Times New Roman" w:hint="eastAsia"/>
                <w:b/>
                <w:bCs/>
                <w:sz w:val="22"/>
                <w14:ligatures w14:val="none"/>
              </w:rPr>
              <w:t xml:space="preserve">Facial nerve disorders </w:t>
            </w:r>
          </w:p>
        </w:tc>
        <w:tc>
          <w:tcPr>
            <w:tcW w:w="2127" w:type="dxa"/>
            <w:shd w:val="clear" w:color="auto" w:fill="auto"/>
            <w:vAlign w:val="center"/>
          </w:tcPr>
          <w:p w14:paraId="16EFF0AE"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.597 (0.408-0.874)</w:t>
            </w:r>
          </w:p>
        </w:tc>
        <w:tc>
          <w:tcPr>
            <w:tcW w:w="2268" w:type="dxa"/>
            <w:vAlign w:val="center"/>
          </w:tcPr>
          <w:p w14:paraId="0DF0F6C4"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.532 (0.283-1.000)</w:t>
            </w:r>
          </w:p>
        </w:tc>
        <w:tc>
          <w:tcPr>
            <w:tcW w:w="2409" w:type="dxa"/>
            <w:shd w:val="clear" w:color="auto" w:fill="auto"/>
            <w:vAlign w:val="center"/>
          </w:tcPr>
          <w:p w14:paraId="70376F7A"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.156 (0.019-1.293)</w:t>
            </w:r>
          </w:p>
        </w:tc>
      </w:tr>
      <w:tr w:rsidR="00053678" w:rsidRPr="00053678" w14:paraId="17B2E94A" w14:textId="77777777" w:rsidTr="00756E78">
        <w:trPr>
          <w:trHeight w:val="454"/>
        </w:trPr>
        <w:tc>
          <w:tcPr>
            <w:tcW w:w="3964" w:type="dxa"/>
            <w:shd w:val="clear" w:color="auto" w:fill="auto"/>
            <w:vAlign w:val="center"/>
          </w:tcPr>
          <w:p w14:paraId="72F7DD63" w14:textId="77777777" w:rsidR="00053678" w:rsidRPr="00053678" w:rsidRDefault="00053678" w:rsidP="00053678">
            <w:pPr>
              <w:spacing w:line="0" w:lineRule="atLeast"/>
              <w:rPr>
                <w:rFonts w:ascii="Times New Roman" w:eastAsia="新細明體" w:hAnsi="Times New Roman" w:cs="Times New Roman"/>
                <w:b/>
                <w:bCs/>
                <w:sz w:val="22"/>
                <w14:ligatures w14:val="none"/>
              </w:rPr>
            </w:pPr>
            <w:r w:rsidRPr="00053678">
              <w:rPr>
                <w:rFonts w:ascii="Times New Roman" w:eastAsia="新細明體" w:hAnsi="Times New Roman" w:cs="Times New Roman" w:hint="eastAsia"/>
                <w:b/>
                <w:bCs/>
                <w:sz w:val="22"/>
                <w14:ligatures w14:val="none"/>
              </w:rPr>
              <w:t>Disorders of vestibular function</w:t>
            </w:r>
          </w:p>
        </w:tc>
        <w:tc>
          <w:tcPr>
            <w:tcW w:w="2127" w:type="dxa"/>
            <w:shd w:val="clear" w:color="auto" w:fill="auto"/>
            <w:vAlign w:val="center"/>
          </w:tcPr>
          <w:p w14:paraId="29F51B7F"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.471 (0.362-0.613)</w:t>
            </w:r>
          </w:p>
        </w:tc>
        <w:tc>
          <w:tcPr>
            <w:tcW w:w="2268" w:type="dxa"/>
            <w:vAlign w:val="center"/>
          </w:tcPr>
          <w:p w14:paraId="3B2CACC8"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.340 (0.171-0.676)</w:t>
            </w:r>
          </w:p>
        </w:tc>
        <w:tc>
          <w:tcPr>
            <w:tcW w:w="2409" w:type="dxa"/>
            <w:shd w:val="clear" w:color="auto" w:fill="auto"/>
            <w:vAlign w:val="center"/>
          </w:tcPr>
          <w:p w14:paraId="3BED3FBC"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.420 (0.146-1.210)</w:t>
            </w:r>
          </w:p>
        </w:tc>
      </w:tr>
      <w:tr w:rsidR="00053678" w:rsidRPr="00053678" w14:paraId="1ACA0439" w14:textId="77777777" w:rsidTr="00756E78">
        <w:trPr>
          <w:trHeight w:val="454"/>
        </w:trPr>
        <w:tc>
          <w:tcPr>
            <w:tcW w:w="3964" w:type="dxa"/>
            <w:shd w:val="clear" w:color="auto" w:fill="auto"/>
            <w:vAlign w:val="center"/>
          </w:tcPr>
          <w:p w14:paraId="45AC7521" w14:textId="77777777" w:rsidR="00053678" w:rsidRPr="00053678" w:rsidRDefault="00053678" w:rsidP="00053678">
            <w:pPr>
              <w:spacing w:line="0" w:lineRule="atLeast"/>
              <w:ind w:firstLineChars="100" w:firstLine="220"/>
              <w:rPr>
                <w:rFonts w:ascii="Times New Roman" w:eastAsia="新細明體" w:hAnsi="Times New Roman" w:cs="Times New Roman"/>
                <w:sz w:val="22"/>
                <w14:ligatures w14:val="none"/>
              </w:rPr>
            </w:pPr>
            <w:r w:rsidRPr="00053678">
              <w:rPr>
                <w:rFonts w:ascii="Times New Roman" w:eastAsia="新細明體" w:hAnsi="Times New Roman" w:cs="Times New Roman" w:hint="eastAsia"/>
                <w:sz w:val="22"/>
                <w14:ligatures w14:val="none"/>
              </w:rPr>
              <w:t>Meniere's disease</w:t>
            </w:r>
          </w:p>
        </w:tc>
        <w:tc>
          <w:tcPr>
            <w:tcW w:w="2127" w:type="dxa"/>
            <w:shd w:val="clear" w:color="auto" w:fill="auto"/>
            <w:vAlign w:val="center"/>
          </w:tcPr>
          <w:p w14:paraId="04164424"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.950 (0.237-3.797)</w:t>
            </w:r>
          </w:p>
        </w:tc>
        <w:tc>
          <w:tcPr>
            <w:tcW w:w="2268" w:type="dxa"/>
            <w:vAlign w:val="center"/>
          </w:tcPr>
          <w:p w14:paraId="6540C1B0"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N</w:t>
            </w:r>
            <w:r w:rsidRPr="00053678">
              <w:rPr>
                <w:rFonts w:ascii="Times New Roman" w:eastAsia="新細明體" w:hAnsi="Times New Roman" w:cs="Times New Roman"/>
                <w:bCs/>
                <w:sz w:val="22"/>
                <w14:ligatures w14:val="none"/>
              </w:rPr>
              <w:t>A</w:t>
            </w:r>
          </w:p>
        </w:tc>
        <w:tc>
          <w:tcPr>
            <w:tcW w:w="2409" w:type="dxa"/>
            <w:shd w:val="clear" w:color="auto" w:fill="auto"/>
            <w:vAlign w:val="center"/>
          </w:tcPr>
          <w:p w14:paraId="00536804"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N</w:t>
            </w:r>
            <w:r w:rsidRPr="00053678">
              <w:rPr>
                <w:rFonts w:ascii="Times New Roman" w:eastAsia="新細明體" w:hAnsi="Times New Roman" w:cs="Times New Roman"/>
                <w:bCs/>
                <w:sz w:val="22"/>
                <w14:ligatures w14:val="none"/>
              </w:rPr>
              <w:t>A</w:t>
            </w:r>
          </w:p>
        </w:tc>
      </w:tr>
      <w:tr w:rsidR="00053678" w:rsidRPr="00053678" w14:paraId="21BBFC23" w14:textId="77777777" w:rsidTr="00756E78">
        <w:trPr>
          <w:trHeight w:val="454"/>
        </w:trPr>
        <w:tc>
          <w:tcPr>
            <w:tcW w:w="3964" w:type="dxa"/>
            <w:shd w:val="clear" w:color="auto" w:fill="auto"/>
            <w:vAlign w:val="center"/>
          </w:tcPr>
          <w:p w14:paraId="5310BCF9" w14:textId="77777777" w:rsidR="00053678" w:rsidRPr="00053678" w:rsidRDefault="00053678" w:rsidP="00053678">
            <w:pPr>
              <w:spacing w:line="0" w:lineRule="atLeast"/>
              <w:ind w:firstLineChars="100" w:firstLine="220"/>
              <w:rPr>
                <w:rFonts w:ascii="Times New Roman" w:eastAsia="新細明體" w:hAnsi="Times New Roman" w:cs="Times New Roman"/>
                <w:sz w:val="22"/>
                <w14:ligatures w14:val="none"/>
              </w:rPr>
            </w:pPr>
            <w:r w:rsidRPr="00053678">
              <w:rPr>
                <w:rFonts w:ascii="Times New Roman" w:eastAsia="新細明體" w:hAnsi="Times New Roman" w:cs="Times New Roman" w:hint="eastAsia"/>
                <w:sz w:val="22"/>
                <w14:ligatures w14:val="none"/>
              </w:rPr>
              <w:t>Benign paroxysmal vertigo</w:t>
            </w:r>
          </w:p>
        </w:tc>
        <w:tc>
          <w:tcPr>
            <w:tcW w:w="2127" w:type="dxa"/>
            <w:shd w:val="clear" w:color="auto" w:fill="auto"/>
            <w:vAlign w:val="center"/>
          </w:tcPr>
          <w:p w14:paraId="442E8282"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.974 (0.654-1.450)</w:t>
            </w:r>
          </w:p>
        </w:tc>
        <w:tc>
          <w:tcPr>
            <w:tcW w:w="2268" w:type="dxa"/>
            <w:vAlign w:val="center"/>
          </w:tcPr>
          <w:p w14:paraId="47519E33"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.378 (0.119-1.205)</w:t>
            </w:r>
          </w:p>
        </w:tc>
        <w:tc>
          <w:tcPr>
            <w:tcW w:w="2409" w:type="dxa"/>
            <w:shd w:val="clear" w:color="auto" w:fill="auto"/>
            <w:vAlign w:val="center"/>
          </w:tcPr>
          <w:p w14:paraId="212EF6BA"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.740 (0.199-2.755)</w:t>
            </w:r>
          </w:p>
        </w:tc>
      </w:tr>
      <w:tr w:rsidR="00053678" w:rsidRPr="00053678" w14:paraId="5AA59B57" w14:textId="77777777" w:rsidTr="00756E78">
        <w:trPr>
          <w:trHeight w:val="454"/>
        </w:trPr>
        <w:tc>
          <w:tcPr>
            <w:tcW w:w="3964" w:type="dxa"/>
            <w:shd w:val="clear" w:color="auto" w:fill="auto"/>
            <w:vAlign w:val="center"/>
          </w:tcPr>
          <w:p w14:paraId="43C497E4" w14:textId="77777777" w:rsidR="00053678" w:rsidRPr="00053678" w:rsidRDefault="00053678" w:rsidP="00053678">
            <w:pPr>
              <w:spacing w:line="0" w:lineRule="atLeast"/>
              <w:ind w:firstLineChars="100" w:firstLine="220"/>
              <w:rPr>
                <w:rFonts w:ascii="Times New Roman" w:eastAsia="新細明體" w:hAnsi="Times New Roman" w:cs="Times New Roman"/>
                <w:sz w:val="22"/>
                <w14:ligatures w14:val="none"/>
              </w:rPr>
            </w:pPr>
            <w:r w:rsidRPr="00053678">
              <w:rPr>
                <w:rFonts w:ascii="Times New Roman" w:eastAsia="新細明體" w:hAnsi="Times New Roman" w:cs="Times New Roman" w:hint="eastAsia"/>
                <w:sz w:val="22"/>
                <w14:ligatures w14:val="none"/>
              </w:rPr>
              <w:t>Vestibular neuronitis</w:t>
            </w:r>
          </w:p>
        </w:tc>
        <w:tc>
          <w:tcPr>
            <w:tcW w:w="2127" w:type="dxa"/>
            <w:shd w:val="clear" w:color="auto" w:fill="auto"/>
            <w:vAlign w:val="center"/>
          </w:tcPr>
          <w:p w14:paraId="6803E31D"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.772 (0.207-2.874)</w:t>
            </w:r>
          </w:p>
        </w:tc>
        <w:tc>
          <w:tcPr>
            <w:tcW w:w="2268" w:type="dxa"/>
            <w:vAlign w:val="center"/>
          </w:tcPr>
          <w:p w14:paraId="782CAED7"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N</w:t>
            </w:r>
            <w:r w:rsidRPr="00053678">
              <w:rPr>
                <w:rFonts w:ascii="Times New Roman" w:eastAsia="新細明體" w:hAnsi="Times New Roman" w:cs="Times New Roman"/>
                <w:bCs/>
                <w:sz w:val="22"/>
                <w14:ligatures w14:val="none"/>
              </w:rPr>
              <w:t>A</w:t>
            </w:r>
          </w:p>
        </w:tc>
        <w:tc>
          <w:tcPr>
            <w:tcW w:w="2409" w:type="dxa"/>
            <w:shd w:val="clear" w:color="auto" w:fill="auto"/>
            <w:vAlign w:val="center"/>
          </w:tcPr>
          <w:p w14:paraId="653C701B"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N</w:t>
            </w:r>
            <w:r w:rsidRPr="00053678">
              <w:rPr>
                <w:rFonts w:ascii="Times New Roman" w:eastAsia="新細明體" w:hAnsi="Times New Roman" w:cs="Times New Roman"/>
                <w:bCs/>
                <w:sz w:val="22"/>
                <w14:ligatures w14:val="none"/>
              </w:rPr>
              <w:t>A</w:t>
            </w:r>
          </w:p>
        </w:tc>
      </w:tr>
      <w:tr w:rsidR="00053678" w:rsidRPr="00053678" w14:paraId="3DBD4493" w14:textId="77777777" w:rsidTr="00756E78">
        <w:trPr>
          <w:trHeight w:val="454"/>
        </w:trPr>
        <w:tc>
          <w:tcPr>
            <w:tcW w:w="3964" w:type="dxa"/>
            <w:shd w:val="clear" w:color="auto" w:fill="auto"/>
            <w:vAlign w:val="center"/>
          </w:tcPr>
          <w:p w14:paraId="1E454926" w14:textId="77777777" w:rsidR="00053678" w:rsidRPr="00053678" w:rsidRDefault="00053678" w:rsidP="00053678">
            <w:pPr>
              <w:spacing w:line="0" w:lineRule="atLeast"/>
              <w:rPr>
                <w:rFonts w:ascii="Times New Roman" w:eastAsia="新細明體" w:hAnsi="Times New Roman" w:cs="Times New Roman"/>
                <w:b/>
                <w:sz w:val="22"/>
                <w:shd w:val="clear" w:color="auto" w:fill="FFFFFF"/>
                <w14:ligatures w14:val="none"/>
              </w:rPr>
            </w:pPr>
            <w:r w:rsidRPr="00053678">
              <w:rPr>
                <w:rFonts w:ascii="Times New Roman" w:eastAsia="新細明體" w:hAnsi="Times New Roman" w:cs="Times New Roman" w:hint="eastAsia"/>
                <w:b/>
                <w:sz w:val="22"/>
                <w:shd w:val="clear" w:color="auto" w:fill="FFFFFF"/>
                <w14:ligatures w14:val="none"/>
              </w:rPr>
              <w:t xml:space="preserve">Other diseases of inner ear </w:t>
            </w:r>
          </w:p>
        </w:tc>
        <w:tc>
          <w:tcPr>
            <w:tcW w:w="2127" w:type="dxa"/>
            <w:shd w:val="clear" w:color="auto" w:fill="auto"/>
            <w:vAlign w:val="center"/>
          </w:tcPr>
          <w:p w14:paraId="631409E6"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.494 (0.330-0.738)</w:t>
            </w:r>
          </w:p>
        </w:tc>
        <w:tc>
          <w:tcPr>
            <w:tcW w:w="2268" w:type="dxa"/>
            <w:vAlign w:val="center"/>
          </w:tcPr>
          <w:p w14:paraId="12CCA741"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.256 (0.085-0.770)</w:t>
            </w:r>
          </w:p>
        </w:tc>
        <w:tc>
          <w:tcPr>
            <w:tcW w:w="2409" w:type="dxa"/>
            <w:shd w:val="clear" w:color="auto" w:fill="auto"/>
            <w:vAlign w:val="center"/>
          </w:tcPr>
          <w:p w14:paraId="50393544"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.397 (0.103-1.536)</w:t>
            </w:r>
          </w:p>
        </w:tc>
      </w:tr>
      <w:tr w:rsidR="00053678" w:rsidRPr="00053678" w14:paraId="5F68AA64" w14:textId="77777777" w:rsidTr="00756E78">
        <w:trPr>
          <w:trHeight w:val="454"/>
        </w:trPr>
        <w:tc>
          <w:tcPr>
            <w:tcW w:w="3964" w:type="dxa"/>
            <w:shd w:val="clear" w:color="auto" w:fill="auto"/>
            <w:vAlign w:val="center"/>
          </w:tcPr>
          <w:p w14:paraId="20FC9133" w14:textId="77777777" w:rsidR="00053678" w:rsidRPr="00053678" w:rsidRDefault="00053678" w:rsidP="00053678">
            <w:pPr>
              <w:spacing w:line="0" w:lineRule="atLeast"/>
              <w:ind w:firstLineChars="100" w:firstLine="220"/>
              <w:rPr>
                <w:rFonts w:ascii="Times New Roman" w:eastAsia="新細明體" w:hAnsi="Times New Roman" w:cs="Times New Roman"/>
                <w:bCs/>
                <w:sz w:val="22"/>
                <w:shd w:val="clear" w:color="auto" w:fill="FFFFFF"/>
                <w14:ligatures w14:val="none"/>
              </w:rPr>
            </w:pPr>
            <w:r w:rsidRPr="00053678">
              <w:rPr>
                <w:rFonts w:ascii="Times New Roman" w:eastAsia="新細明體" w:hAnsi="Times New Roman" w:cs="Times New Roman" w:hint="eastAsia"/>
                <w:bCs/>
                <w:sz w:val="22"/>
                <w:shd w:val="clear" w:color="auto" w:fill="FFFFFF"/>
                <w14:ligatures w14:val="none"/>
              </w:rPr>
              <w:t xml:space="preserve">Labyrinthitis </w:t>
            </w:r>
          </w:p>
        </w:tc>
        <w:tc>
          <w:tcPr>
            <w:tcW w:w="2127" w:type="dxa"/>
            <w:shd w:val="clear" w:color="auto" w:fill="auto"/>
            <w:vAlign w:val="center"/>
          </w:tcPr>
          <w:p w14:paraId="145B042F"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.595 (0.195-1.820)</w:t>
            </w:r>
          </w:p>
        </w:tc>
        <w:tc>
          <w:tcPr>
            <w:tcW w:w="2268" w:type="dxa"/>
            <w:vAlign w:val="center"/>
          </w:tcPr>
          <w:p w14:paraId="02BC2A76"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.974 (0.061-15.57)</w:t>
            </w:r>
          </w:p>
        </w:tc>
        <w:tc>
          <w:tcPr>
            <w:tcW w:w="2409" w:type="dxa"/>
            <w:shd w:val="clear" w:color="auto" w:fill="auto"/>
            <w:vAlign w:val="center"/>
          </w:tcPr>
          <w:p w14:paraId="07B5AADE"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N</w:t>
            </w:r>
            <w:r w:rsidRPr="00053678">
              <w:rPr>
                <w:rFonts w:ascii="Times New Roman" w:eastAsia="新細明體" w:hAnsi="Times New Roman" w:cs="Times New Roman"/>
                <w:bCs/>
                <w:sz w:val="22"/>
                <w14:ligatures w14:val="none"/>
              </w:rPr>
              <w:t>A</w:t>
            </w:r>
          </w:p>
        </w:tc>
      </w:tr>
      <w:tr w:rsidR="00053678" w:rsidRPr="00053678" w14:paraId="78AE6F8F" w14:textId="77777777" w:rsidTr="00756E78">
        <w:trPr>
          <w:trHeight w:val="454"/>
        </w:trPr>
        <w:tc>
          <w:tcPr>
            <w:tcW w:w="3964" w:type="dxa"/>
            <w:shd w:val="clear" w:color="auto" w:fill="auto"/>
            <w:vAlign w:val="center"/>
          </w:tcPr>
          <w:p w14:paraId="4D5DA173" w14:textId="77777777" w:rsidR="00053678" w:rsidRPr="00053678" w:rsidRDefault="00053678" w:rsidP="00053678">
            <w:pPr>
              <w:spacing w:line="0" w:lineRule="atLeast"/>
              <w:ind w:firstLineChars="100" w:firstLine="220"/>
              <w:rPr>
                <w:rFonts w:ascii="Times New Roman" w:eastAsia="新細明體" w:hAnsi="Times New Roman" w:cs="Times New Roman"/>
                <w:bCs/>
                <w:sz w:val="22"/>
                <w:shd w:val="clear" w:color="auto" w:fill="FFFFFF"/>
                <w14:ligatures w14:val="none"/>
              </w:rPr>
            </w:pPr>
            <w:r w:rsidRPr="00053678">
              <w:rPr>
                <w:rFonts w:ascii="Times New Roman" w:eastAsia="新細明體" w:hAnsi="Times New Roman" w:cs="Times New Roman" w:hint="eastAsia"/>
                <w:bCs/>
                <w:sz w:val="22"/>
                <w:shd w:val="clear" w:color="auto" w:fill="FFFFFF"/>
                <w14:ligatures w14:val="none"/>
              </w:rPr>
              <w:t xml:space="preserve">Labyrinthine dysfunction </w:t>
            </w:r>
          </w:p>
        </w:tc>
        <w:tc>
          <w:tcPr>
            <w:tcW w:w="2127" w:type="dxa"/>
            <w:shd w:val="clear" w:color="auto" w:fill="auto"/>
            <w:vAlign w:val="center"/>
          </w:tcPr>
          <w:p w14:paraId="1C078F3F"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.328 (0.186-0.579)</w:t>
            </w:r>
          </w:p>
        </w:tc>
        <w:tc>
          <w:tcPr>
            <w:tcW w:w="2268" w:type="dxa"/>
            <w:vAlign w:val="center"/>
          </w:tcPr>
          <w:p w14:paraId="690F2EE3"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.211 (0.046-0.978)</w:t>
            </w:r>
          </w:p>
        </w:tc>
        <w:tc>
          <w:tcPr>
            <w:tcW w:w="2409" w:type="dxa"/>
            <w:shd w:val="clear" w:color="auto" w:fill="auto"/>
            <w:vAlign w:val="center"/>
          </w:tcPr>
          <w:p w14:paraId="0686B3DA"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N</w:t>
            </w:r>
            <w:r w:rsidRPr="00053678">
              <w:rPr>
                <w:rFonts w:ascii="Times New Roman" w:eastAsia="新細明體" w:hAnsi="Times New Roman" w:cs="Times New Roman"/>
                <w:bCs/>
                <w:sz w:val="22"/>
                <w14:ligatures w14:val="none"/>
              </w:rPr>
              <w:t>A</w:t>
            </w:r>
          </w:p>
        </w:tc>
      </w:tr>
      <w:tr w:rsidR="00053678" w:rsidRPr="00053678" w14:paraId="4BBB4509" w14:textId="77777777" w:rsidTr="00756E78">
        <w:trPr>
          <w:trHeight w:val="454"/>
        </w:trPr>
        <w:tc>
          <w:tcPr>
            <w:tcW w:w="3964" w:type="dxa"/>
            <w:shd w:val="clear" w:color="auto" w:fill="auto"/>
            <w:vAlign w:val="center"/>
          </w:tcPr>
          <w:p w14:paraId="56FAB816" w14:textId="77777777" w:rsidR="00053678" w:rsidRPr="00053678" w:rsidRDefault="00053678" w:rsidP="00053678">
            <w:pPr>
              <w:spacing w:line="0" w:lineRule="atLeast"/>
              <w:ind w:leftChars="100" w:left="240"/>
              <w:rPr>
                <w:rFonts w:ascii="Times New Roman" w:eastAsia="新細明體" w:hAnsi="Times New Roman" w:cs="Times New Roman"/>
                <w:bCs/>
                <w:sz w:val="22"/>
                <w:shd w:val="clear" w:color="auto" w:fill="FFFFFF"/>
                <w14:ligatures w14:val="none"/>
              </w:rPr>
            </w:pPr>
            <w:r w:rsidRPr="00053678">
              <w:rPr>
                <w:rFonts w:ascii="Times New Roman" w:eastAsia="新細明體" w:hAnsi="Times New Roman" w:cs="Times New Roman" w:hint="eastAsia"/>
                <w:bCs/>
                <w:sz w:val="22"/>
                <w:shd w:val="clear" w:color="auto" w:fill="FFFFFF"/>
                <w14:ligatures w14:val="none"/>
              </w:rPr>
              <w:t xml:space="preserve">Other specified diseases of inner ear </w:t>
            </w:r>
          </w:p>
        </w:tc>
        <w:tc>
          <w:tcPr>
            <w:tcW w:w="2127" w:type="dxa"/>
            <w:shd w:val="clear" w:color="auto" w:fill="auto"/>
            <w:vAlign w:val="center"/>
          </w:tcPr>
          <w:p w14:paraId="6B74F6A3"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.473 (0.118-1.893)</w:t>
            </w:r>
          </w:p>
        </w:tc>
        <w:tc>
          <w:tcPr>
            <w:tcW w:w="2268" w:type="dxa"/>
            <w:vAlign w:val="center"/>
          </w:tcPr>
          <w:p w14:paraId="0126B278"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N</w:t>
            </w:r>
            <w:r w:rsidRPr="00053678">
              <w:rPr>
                <w:rFonts w:ascii="Times New Roman" w:eastAsia="新細明體" w:hAnsi="Times New Roman" w:cs="Times New Roman"/>
                <w:bCs/>
                <w:sz w:val="22"/>
                <w14:ligatures w14:val="none"/>
              </w:rPr>
              <w:t>A</w:t>
            </w:r>
          </w:p>
        </w:tc>
        <w:tc>
          <w:tcPr>
            <w:tcW w:w="2409" w:type="dxa"/>
            <w:shd w:val="clear" w:color="auto" w:fill="auto"/>
            <w:vAlign w:val="center"/>
          </w:tcPr>
          <w:p w14:paraId="449964C2"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.954 (0.060-15.26)</w:t>
            </w:r>
          </w:p>
        </w:tc>
      </w:tr>
      <w:tr w:rsidR="00053678" w:rsidRPr="00053678" w14:paraId="0C4B2A8F" w14:textId="77777777" w:rsidTr="00756E78">
        <w:trPr>
          <w:trHeight w:val="454"/>
        </w:trPr>
        <w:tc>
          <w:tcPr>
            <w:tcW w:w="3964" w:type="dxa"/>
            <w:shd w:val="clear" w:color="auto" w:fill="auto"/>
            <w:vAlign w:val="center"/>
          </w:tcPr>
          <w:p w14:paraId="6A545869" w14:textId="77777777" w:rsidR="00053678" w:rsidRPr="00053678" w:rsidRDefault="00053678" w:rsidP="00053678">
            <w:pPr>
              <w:spacing w:line="0" w:lineRule="atLeast"/>
              <w:ind w:firstLineChars="100" w:firstLine="220"/>
              <w:rPr>
                <w:rFonts w:ascii="Times New Roman" w:eastAsia="新細明體" w:hAnsi="Times New Roman" w:cs="Times New Roman"/>
                <w:bCs/>
                <w:sz w:val="22"/>
                <w:shd w:val="clear" w:color="auto" w:fill="FFFFFF"/>
                <w14:ligatures w14:val="none"/>
              </w:rPr>
            </w:pPr>
            <w:r w:rsidRPr="00053678">
              <w:rPr>
                <w:rFonts w:ascii="Times New Roman" w:eastAsia="新細明體" w:hAnsi="Times New Roman" w:cs="Times New Roman" w:hint="eastAsia"/>
                <w:bCs/>
                <w:sz w:val="22"/>
                <w:shd w:val="clear" w:color="auto" w:fill="FFFFFF"/>
                <w14:ligatures w14:val="none"/>
              </w:rPr>
              <w:t xml:space="preserve">Disease of inner ear, unspecified </w:t>
            </w:r>
          </w:p>
        </w:tc>
        <w:tc>
          <w:tcPr>
            <w:tcW w:w="2127" w:type="dxa"/>
            <w:shd w:val="clear" w:color="auto" w:fill="auto"/>
            <w:vAlign w:val="center"/>
          </w:tcPr>
          <w:p w14:paraId="40D0B4CC"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1</w:t>
            </w:r>
            <w:r w:rsidRPr="00053678">
              <w:rPr>
                <w:rFonts w:ascii="Times New Roman" w:eastAsia="新細明體" w:hAnsi="Times New Roman" w:cs="Times New Roman"/>
                <w:bCs/>
                <w:sz w:val="22"/>
                <w14:ligatures w14:val="none"/>
              </w:rPr>
              <w:t>.941 (0.176-21.40)</w:t>
            </w:r>
          </w:p>
        </w:tc>
        <w:tc>
          <w:tcPr>
            <w:tcW w:w="2268" w:type="dxa"/>
            <w:vAlign w:val="center"/>
          </w:tcPr>
          <w:p w14:paraId="21B4CB3B"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N</w:t>
            </w:r>
            <w:r w:rsidRPr="00053678">
              <w:rPr>
                <w:rFonts w:ascii="Times New Roman" w:eastAsia="新細明體" w:hAnsi="Times New Roman" w:cs="Times New Roman"/>
                <w:bCs/>
                <w:sz w:val="22"/>
                <w14:ligatures w14:val="none"/>
              </w:rPr>
              <w:t>A</w:t>
            </w:r>
          </w:p>
        </w:tc>
        <w:tc>
          <w:tcPr>
            <w:tcW w:w="2409" w:type="dxa"/>
            <w:shd w:val="clear" w:color="auto" w:fill="auto"/>
            <w:vAlign w:val="center"/>
          </w:tcPr>
          <w:p w14:paraId="2FE55719"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N</w:t>
            </w:r>
            <w:r w:rsidRPr="00053678">
              <w:rPr>
                <w:rFonts w:ascii="Times New Roman" w:eastAsia="新細明體" w:hAnsi="Times New Roman" w:cs="Times New Roman"/>
                <w:bCs/>
                <w:sz w:val="22"/>
                <w14:ligatures w14:val="none"/>
              </w:rPr>
              <w:t>A</w:t>
            </w:r>
          </w:p>
        </w:tc>
      </w:tr>
      <w:tr w:rsidR="00053678" w:rsidRPr="00053678" w14:paraId="5595C230" w14:textId="77777777" w:rsidTr="00756E78">
        <w:trPr>
          <w:trHeight w:val="454"/>
        </w:trPr>
        <w:tc>
          <w:tcPr>
            <w:tcW w:w="3964" w:type="dxa"/>
            <w:shd w:val="clear" w:color="auto" w:fill="auto"/>
            <w:vAlign w:val="center"/>
          </w:tcPr>
          <w:p w14:paraId="3AAC6693" w14:textId="77777777" w:rsidR="00053678" w:rsidRPr="00053678" w:rsidRDefault="00053678" w:rsidP="00053678">
            <w:pPr>
              <w:spacing w:line="0" w:lineRule="atLeast"/>
              <w:rPr>
                <w:rFonts w:ascii="Times New Roman" w:eastAsia="新細明體" w:hAnsi="Times New Roman" w:cs="Times New Roman"/>
                <w:b/>
                <w:bCs/>
                <w:i/>
                <w:iCs/>
                <w:sz w:val="22"/>
                <w14:ligatures w14:val="none"/>
              </w:rPr>
            </w:pPr>
            <w:r w:rsidRPr="00053678">
              <w:rPr>
                <w:rFonts w:ascii="Times New Roman" w:eastAsia="新細明體" w:hAnsi="Times New Roman" w:cs="Times New Roman"/>
                <w:b/>
                <w:sz w:val="22"/>
                <w:shd w:val="clear" w:color="auto" w:fill="FFFFFF"/>
                <w14:ligatures w14:val="none"/>
              </w:rPr>
              <w:t>Disorders of trigeminal nerve</w:t>
            </w:r>
            <w:r w:rsidRPr="00053678">
              <w:rPr>
                <w:rFonts w:ascii="Arial" w:eastAsia="新細明體" w:hAnsi="Arial" w:cs="Arial"/>
                <w:b/>
                <w:bCs/>
                <w:sz w:val="22"/>
                <w:shd w:val="clear" w:color="auto" w:fill="FFFFFF"/>
                <w14:ligatures w14:val="none"/>
              </w:rPr>
              <w:t> </w:t>
            </w:r>
          </w:p>
        </w:tc>
        <w:tc>
          <w:tcPr>
            <w:tcW w:w="2127" w:type="dxa"/>
            <w:shd w:val="clear" w:color="auto" w:fill="auto"/>
            <w:vAlign w:val="center"/>
          </w:tcPr>
          <w:p w14:paraId="02E7D8D8" w14:textId="77777777" w:rsidR="00053678" w:rsidRPr="00053678" w:rsidRDefault="00053678" w:rsidP="00053678">
            <w:pPr>
              <w:spacing w:line="0" w:lineRule="atLeast"/>
              <w:jc w:val="center"/>
              <w:rPr>
                <w:rFonts w:ascii="Times New Roman" w:eastAsia="新細明體" w:hAnsi="Times New Roman" w:cs="Times New Roman"/>
                <w:b/>
                <w:sz w:val="22"/>
                <w14:ligatures w14:val="none"/>
              </w:rPr>
            </w:pPr>
            <w:r w:rsidRPr="00053678">
              <w:rPr>
                <w:rFonts w:ascii="Times New Roman" w:eastAsia="新細明體" w:hAnsi="Times New Roman" w:cs="Times New Roman" w:hint="eastAsia"/>
                <w:b/>
                <w:sz w:val="22"/>
                <w14:ligatures w14:val="none"/>
              </w:rPr>
              <w:t>0</w:t>
            </w:r>
            <w:r w:rsidRPr="00053678">
              <w:rPr>
                <w:rFonts w:ascii="Times New Roman" w:eastAsia="新細明體" w:hAnsi="Times New Roman" w:cs="Times New Roman"/>
                <w:b/>
                <w:sz w:val="22"/>
                <w14:ligatures w14:val="none"/>
              </w:rPr>
              <w:t>.271 (0.146-0.501)</w:t>
            </w:r>
          </w:p>
        </w:tc>
        <w:tc>
          <w:tcPr>
            <w:tcW w:w="2268" w:type="dxa"/>
            <w:vAlign w:val="center"/>
          </w:tcPr>
          <w:p w14:paraId="137675DE"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.273 (0.057-1.312)</w:t>
            </w:r>
          </w:p>
        </w:tc>
        <w:tc>
          <w:tcPr>
            <w:tcW w:w="2409" w:type="dxa"/>
            <w:shd w:val="clear" w:color="auto" w:fill="auto"/>
            <w:vAlign w:val="center"/>
          </w:tcPr>
          <w:p w14:paraId="42947D3F" w14:textId="77777777" w:rsidR="00053678" w:rsidRPr="00053678" w:rsidRDefault="00053678" w:rsidP="00053678">
            <w:pPr>
              <w:spacing w:line="0" w:lineRule="atLeast"/>
              <w:jc w:val="center"/>
              <w:rPr>
                <w:rFonts w:ascii="Times New Roman" w:eastAsia="新細明體" w:hAnsi="Times New Roman" w:cs="Times New Roman"/>
                <w:bCs/>
                <w:sz w:val="22"/>
                <w14:ligatures w14:val="none"/>
              </w:rPr>
            </w:pPr>
            <w:r w:rsidRPr="00053678">
              <w:rPr>
                <w:rFonts w:ascii="Times New Roman" w:eastAsia="新細明體" w:hAnsi="Times New Roman" w:cs="Times New Roman" w:hint="eastAsia"/>
                <w:bCs/>
                <w:sz w:val="22"/>
                <w14:ligatures w14:val="none"/>
              </w:rPr>
              <w:t>0</w:t>
            </w:r>
            <w:r w:rsidRPr="00053678">
              <w:rPr>
                <w:rFonts w:ascii="Times New Roman" w:eastAsia="新細明體" w:hAnsi="Times New Roman" w:cs="Times New Roman"/>
                <w:bCs/>
                <w:sz w:val="22"/>
                <w14:ligatures w14:val="none"/>
              </w:rPr>
              <w:t>.471 (0.043-5.193)</w:t>
            </w:r>
          </w:p>
        </w:tc>
      </w:tr>
    </w:tbl>
    <w:p w14:paraId="7D5E073E" w14:textId="77777777" w:rsidR="00756E78" w:rsidRPr="00756E78" w:rsidRDefault="00756E78" w:rsidP="00756E78">
      <w:pPr>
        <w:spacing w:line="0" w:lineRule="atLeast"/>
        <w:rPr>
          <w:rFonts w:ascii="Times New Roman" w:eastAsia="新細明體" w:hAnsi="Times New Roman" w:cs="Times New Roman"/>
          <w:sz w:val="20"/>
          <w:szCs w:val="20"/>
          <w14:ligatures w14:val="none"/>
        </w:rPr>
      </w:pPr>
      <w:r w:rsidRPr="00756E78">
        <w:rPr>
          <w:rFonts w:ascii="Times New Roman" w:eastAsia="新細明體" w:hAnsi="Times New Roman" w:cs="Times New Roman" w:hint="eastAsia"/>
          <w:sz w:val="20"/>
          <w:szCs w:val="20"/>
          <w14:ligatures w14:val="none"/>
        </w:rPr>
        <w:t>N</w:t>
      </w:r>
      <w:r w:rsidRPr="00756E78">
        <w:rPr>
          <w:rFonts w:ascii="Times New Roman" w:eastAsia="新細明體" w:hAnsi="Times New Roman" w:cs="Times New Roman"/>
          <w:sz w:val="20"/>
          <w:szCs w:val="20"/>
          <w14:ligatures w14:val="none"/>
        </w:rPr>
        <w:t>ote:</w:t>
      </w:r>
    </w:p>
    <w:p w14:paraId="1B48C133" w14:textId="77777777" w:rsidR="00756E78" w:rsidRPr="00756E78" w:rsidRDefault="00756E78" w:rsidP="00756E78">
      <w:pPr>
        <w:spacing w:line="0" w:lineRule="atLeast"/>
        <w:rPr>
          <w:rFonts w:ascii="Times New Roman" w:eastAsia="新細明體" w:hAnsi="Times New Roman" w:cs="Times New Roman"/>
          <w:sz w:val="20"/>
          <w:szCs w:val="20"/>
          <w14:ligatures w14:val="none"/>
        </w:rPr>
      </w:pPr>
      <w:r w:rsidRPr="00756E78">
        <w:rPr>
          <w:rFonts w:ascii="Times New Roman" w:eastAsia="新細明體" w:hAnsi="Times New Roman" w:cs="Times New Roman"/>
          <w:sz w:val="20"/>
          <w:szCs w:val="20"/>
          <w14:ligatures w14:val="none"/>
        </w:rPr>
        <w:t>HPV:</w:t>
      </w:r>
      <w:r w:rsidRPr="00756E78">
        <w:rPr>
          <w:rFonts w:ascii="Calibri" w:eastAsia="新細明體" w:hAnsi="Calibri" w:cs="Times New Roman"/>
          <w14:ligatures w14:val="none"/>
        </w:rPr>
        <w:t xml:space="preserve"> </w:t>
      </w:r>
      <w:r w:rsidRPr="00756E78">
        <w:rPr>
          <w:rFonts w:ascii="Times New Roman" w:eastAsia="新細明體" w:hAnsi="Times New Roman" w:cs="Times New Roman"/>
          <w:sz w:val="20"/>
          <w:szCs w:val="20"/>
          <w14:ligatures w14:val="none"/>
        </w:rPr>
        <w:t>Human Papillomavirus, CI: Confidence interval.</w:t>
      </w:r>
      <w:r w:rsidRPr="00756E78">
        <w:rPr>
          <w:rFonts w:ascii="Times New Roman" w:eastAsia="新細明體" w:hAnsi="Times New Roman" w:cs="Times New Roman" w:hint="eastAsia"/>
          <w:sz w:val="20"/>
          <w:szCs w:val="20"/>
          <w14:ligatures w14:val="none"/>
        </w:rPr>
        <w:t xml:space="preserve"> </w:t>
      </w:r>
      <w:r w:rsidRPr="00756E78">
        <w:rPr>
          <w:rFonts w:ascii="Times New Roman" w:eastAsia="新細明體" w:hAnsi="Times New Roman" w:cs="Times New Roman"/>
          <w:sz w:val="20"/>
          <w:szCs w:val="20"/>
          <w14:ligatures w14:val="none"/>
        </w:rPr>
        <w:t>NA: Not applicable.</w:t>
      </w:r>
    </w:p>
    <w:p w14:paraId="512875C0" w14:textId="77777777" w:rsidR="00756E78" w:rsidRPr="00756E78" w:rsidRDefault="00756E78" w:rsidP="00756E78">
      <w:pPr>
        <w:spacing w:line="0" w:lineRule="atLeast"/>
        <w:rPr>
          <w:rFonts w:ascii="Times New Roman" w:eastAsia="新細明體" w:hAnsi="Times New Roman" w:cs="Times New Roman"/>
          <w:sz w:val="20"/>
          <w:szCs w:val="20"/>
          <w14:ligatures w14:val="none"/>
        </w:rPr>
      </w:pPr>
      <w:r w:rsidRPr="00756E78">
        <w:rPr>
          <w:rFonts w:ascii="Times New Roman" w:eastAsia="新細明體" w:hAnsi="Times New Roman" w:cs="Times New Roman"/>
          <w:sz w:val="20"/>
          <w:szCs w:val="20"/>
          <w:vertAlign w:val="superscript"/>
          <w14:ligatures w14:val="none"/>
        </w:rPr>
        <w:t>a.</w:t>
      </w:r>
      <w:r w:rsidRPr="00756E78">
        <w:rPr>
          <w:rFonts w:ascii="Times New Roman" w:eastAsia="新細明體" w:hAnsi="Times New Roman" w:cs="Times New Roman"/>
          <w:sz w:val="20"/>
          <w:szCs w:val="20"/>
          <w14:ligatures w14:val="none"/>
        </w:rPr>
        <w:t xml:space="preserve"> Propensity score matching was performed age at index, race, problems related to housing and economic circumstances (proxy to social economic status), lifestyles (including tobacco use, nicotine dependence), medical utilization (office or other outpatient services, preventive medicine services, hospital inpatient services), and comorbidities (hypertension, diabetes mellitus, overweight and obesity, asthma, inflammatory diseases of female pelvic organs, diseases of middle ear and mastoid, transient cerebral ischemic attacks and related syndromes, gingivitis and periodontal diseases, dental caries, depressive episode, anxiety, dissociative, stress-related, somatoform and other nonpsychotic mental disorders, certain infectious and parasitic diseases, injuries to the head).</w:t>
      </w:r>
    </w:p>
    <w:p w14:paraId="183A37BF" w14:textId="73BFF1DD" w:rsidR="00756E78" w:rsidRPr="00756E78" w:rsidRDefault="00756E78" w:rsidP="00756E78">
      <w:pPr>
        <w:rPr>
          <w:rFonts w:ascii="Times New Roman" w:eastAsia="新細明體" w:hAnsi="Times New Roman" w:cs="Times New Roman"/>
          <w:sz w:val="20"/>
          <w:szCs w:val="20"/>
          <w14:ligatures w14:val="none"/>
        </w:rPr>
        <w:sectPr w:rsidR="00756E78" w:rsidRPr="00756E78" w:rsidSect="006D1F32">
          <w:pgSz w:w="12242" w:h="15842"/>
          <w:pgMar w:top="720" w:right="720" w:bottom="720" w:left="720" w:header="720" w:footer="720" w:gutter="0"/>
          <w:cols w:space="720"/>
          <w:noEndnote/>
          <w:docGrid w:linePitch="326"/>
        </w:sectPr>
      </w:pPr>
      <w:r w:rsidRPr="00756E78">
        <w:rPr>
          <w:rFonts w:ascii="Times New Roman" w:eastAsia="新細明體" w:hAnsi="Times New Roman" w:cs="Times New Roman" w:hint="eastAsia"/>
          <w:sz w:val="20"/>
          <w:szCs w:val="20"/>
          <w14:ligatures w14:val="none"/>
        </w:rPr>
        <w:t>*</w:t>
      </w:r>
      <w:r w:rsidRPr="00756E78">
        <w:rPr>
          <w:rFonts w:ascii="Calibri" w:eastAsia="新細明體" w:hAnsi="Calibri" w:cs="Times New Roman"/>
          <w14:ligatures w14:val="none"/>
        </w:rPr>
        <w:t xml:space="preserve"> </w:t>
      </w:r>
      <w:r w:rsidRPr="00756E78">
        <w:rPr>
          <w:rFonts w:ascii="Times New Roman" w:eastAsia="新細明體" w:hAnsi="Times New Roman" w:cs="Times New Roman"/>
          <w:sz w:val="20"/>
          <w:szCs w:val="20"/>
          <w14:ligatures w14:val="none"/>
        </w:rPr>
        <w:t>Proportionality &lt;0.001.</w:t>
      </w:r>
    </w:p>
    <w:p w14:paraId="160A9982" w14:textId="37A5CA5E" w:rsidR="00743370" w:rsidRPr="00743370" w:rsidRDefault="00743370" w:rsidP="00743370">
      <w:pPr>
        <w:rPr>
          <w:rFonts w:ascii="Times New Roman" w:eastAsia="新細明體" w:hAnsi="Times New Roman" w:cs="Times New Roman"/>
          <w:b/>
          <w:sz w:val="32"/>
          <w:szCs w:val="32"/>
          <w14:ligatures w14:val="none"/>
        </w:rPr>
      </w:pPr>
      <w:r w:rsidRPr="00743370">
        <w:rPr>
          <w:rFonts w:ascii="Times New Roman" w:eastAsia="新細明體" w:hAnsi="Times New Roman" w:cs="Times New Roman"/>
          <w:sz w:val="28"/>
          <w:szCs w:val="28"/>
          <w14:ligatures w14:val="none"/>
        </w:rPr>
        <w:lastRenderedPageBreak/>
        <w:t xml:space="preserve">Table </w:t>
      </w:r>
      <w:r w:rsidR="00C1506D">
        <w:rPr>
          <w:rFonts w:ascii="Times New Roman" w:eastAsia="新細明體" w:hAnsi="Times New Roman" w:cs="Times New Roman" w:hint="eastAsia"/>
          <w:sz w:val="28"/>
          <w:szCs w:val="28"/>
          <w14:ligatures w14:val="none"/>
        </w:rPr>
        <w:t>S</w:t>
      </w:r>
      <w:r w:rsidRPr="00743370">
        <w:rPr>
          <w:rFonts w:ascii="Times New Roman" w:eastAsia="新細明體" w:hAnsi="Times New Roman" w:cs="Times New Roman"/>
          <w:sz w:val="28"/>
          <w:szCs w:val="28"/>
          <w14:ligatures w14:val="none"/>
        </w:rPr>
        <w:t xml:space="preserve">5. </w:t>
      </w:r>
      <w:r w:rsidRPr="00743370">
        <w:rPr>
          <w:rFonts w:ascii="Times New Roman" w:eastAsia="新細明體" w:hAnsi="Times New Roman" w:cs="Times New Roman" w:hint="eastAsia"/>
          <w:sz w:val="28"/>
          <w:szCs w:val="28"/>
          <w14:ligatures w14:val="none"/>
        </w:rPr>
        <w:t xml:space="preserve">Risk </w:t>
      </w:r>
      <w:r w:rsidRPr="00743370">
        <w:rPr>
          <w:rFonts w:ascii="Times New Roman" w:eastAsia="新細明體" w:hAnsi="Times New Roman" w:cs="Times New Roman"/>
          <w:sz w:val="28"/>
          <w:szCs w:val="28"/>
          <w14:ligatures w14:val="none"/>
        </w:rPr>
        <w:t>of outcome (</w:t>
      </w:r>
      <w:r w:rsidRPr="00743370">
        <w:rPr>
          <w:rFonts w:ascii="Times New Roman" w:eastAsia="新細明體" w:hAnsi="Times New Roman" w:cs="Times New Roman"/>
          <w:bCs/>
          <w:sz w:val="28"/>
          <w:szCs w:val="28"/>
          <w14:ligatures w14:val="none"/>
        </w:rPr>
        <w:t>1 days to 1y)_stratified by vaccine value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2224"/>
        <w:gridCol w:w="2143"/>
      </w:tblGrid>
      <w:tr w:rsidR="009E2709" w:rsidRPr="0072709A" w14:paraId="1BCF1657" w14:textId="77777777" w:rsidTr="009E2709">
        <w:trPr>
          <w:trHeight w:val="527"/>
        </w:trPr>
        <w:tc>
          <w:tcPr>
            <w:tcW w:w="4693" w:type="dxa"/>
            <w:vMerge w:val="restart"/>
            <w:shd w:val="clear" w:color="auto" w:fill="auto"/>
            <w:vAlign w:val="center"/>
          </w:tcPr>
          <w:p w14:paraId="4BB975B6" w14:textId="77777777" w:rsidR="0072709A" w:rsidRPr="0072709A" w:rsidRDefault="0072709A" w:rsidP="0072709A">
            <w:pPr>
              <w:spacing w:line="0" w:lineRule="atLeast"/>
              <w:rPr>
                <w:rFonts w:ascii="Times New Roman" w:eastAsia="新細明體" w:hAnsi="Times New Roman" w:cs="Times New Roman"/>
                <w:kern w:val="0"/>
                <w:szCs w:val="24"/>
                <w14:ligatures w14:val="none"/>
              </w:rPr>
            </w:pPr>
            <w:r w:rsidRPr="0072709A">
              <w:rPr>
                <w:rFonts w:ascii="Times New Roman" w:eastAsia="新細明體" w:hAnsi="Times New Roman" w:cs="Times New Roman" w:hint="eastAsia"/>
                <w:bCs/>
                <w:szCs w:val="24"/>
                <w14:ligatures w14:val="none"/>
              </w:rPr>
              <w:t>Outcomes</w:t>
            </w:r>
            <w:r w:rsidRPr="0072709A">
              <w:rPr>
                <w:rFonts w:ascii="Times New Roman" w:eastAsia="新細明體" w:hAnsi="Times New Roman" w:cs="Times New Roman"/>
                <w:kern w:val="0"/>
                <w:szCs w:val="24"/>
                <w14:ligatures w14:val="none"/>
              </w:rPr>
              <w:t xml:space="preserve"> </w:t>
            </w:r>
          </w:p>
          <w:p w14:paraId="24E5AE98" w14:textId="77777777" w:rsidR="0072709A" w:rsidRPr="0072709A" w:rsidRDefault="0072709A" w:rsidP="0072709A">
            <w:pPr>
              <w:spacing w:line="0" w:lineRule="atLeast"/>
              <w:rPr>
                <w:rFonts w:ascii="Times New Roman" w:eastAsia="新細明體" w:hAnsi="Times New Roman" w:cs="Times New Roman"/>
                <w:bCs/>
                <w:szCs w:val="24"/>
                <w14:ligatures w14:val="none"/>
              </w:rPr>
            </w:pPr>
            <w:r w:rsidRPr="0072709A">
              <w:rPr>
                <w:rFonts w:ascii="Times New Roman" w:eastAsia="新細明體" w:hAnsi="Times New Roman" w:cs="Times New Roman"/>
                <w:kern w:val="0"/>
                <w:szCs w:val="24"/>
                <w14:ligatures w14:val="none"/>
              </w:rPr>
              <w:t>(HPV vaccinated cohort vs. Control cohort)</w:t>
            </w:r>
          </w:p>
        </w:tc>
        <w:tc>
          <w:tcPr>
            <w:tcW w:w="4367" w:type="dxa"/>
            <w:gridSpan w:val="2"/>
            <w:shd w:val="clear" w:color="auto" w:fill="auto"/>
            <w:vAlign w:val="center"/>
          </w:tcPr>
          <w:p w14:paraId="1A67D124" w14:textId="77777777" w:rsidR="0072709A" w:rsidRPr="0072709A" w:rsidRDefault="0072709A" w:rsidP="0072709A">
            <w:pPr>
              <w:spacing w:line="0" w:lineRule="atLeast"/>
              <w:jc w:val="center"/>
              <w:rPr>
                <w:rFonts w:ascii="Times New Roman" w:eastAsia="新細明體" w:hAnsi="Times New Roman" w:cs="Times New Roman"/>
                <w:bCs/>
                <w:szCs w:val="24"/>
                <w:vertAlign w:val="superscript"/>
                <w14:ligatures w14:val="none"/>
              </w:rPr>
            </w:pPr>
            <w:r w:rsidRPr="0072709A">
              <w:rPr>
                <w:rFonts w:ascii="Times New Roman" w:eastAsia="新細明體" w:hAnsi="Times New Roman" w:cs="Times New Roman"/>
                <w:b/>
                <w:bCs/>
                <w:szCs w:val="24"/>
                <w14:ligatures w14:val="none"/>
              </w:rPr>
              <w:t>Adjusted hazard ratio (95% CI)</w:t>
            </w:r>
            <w:r w:rsidRPr="0072709A">
              <w:rPr>
                <w:rFonts w:ascii="Times New Roman" w:eastAsia="新細明體" w:hAnsi="Times New Roman" w:cs="Times New Roman"/>
                <w:b/>
                <w:bCs/>
                <w:szCs w:val="24"/>
                <w:vertAlign w:val="superscript"/>
                <w14:ligatures w14:val="none"/>
              </w:rPr>
              <w:t>a</w:t>
            </w:r>
          </w:p>
        </w:tc>
      </w:tr>
      <w:tr w:rsidR="009E2709" w:rsidRPr="0072709A" w14:paraId="460ECFCE" w14:textId="77777777" w:rsidTr="009E2709">
        <w:trPr>
          <w:trHeight w:val="682"/>
        </w:trPr>
        <w:tc>
          <w:tcPr>
            <w:tcW w:w="4693" w:type="dxa"/>
            <w:vMerge/>
            <w:shd w:val="clear" w:color="auto" w:fill="auto"/>
          </w:tcPr>
          <w:p w14:paraId="7298CD49" w14:textId="77777777" w:rsidR="0072709A" w:rsidRPr="0072709A" w:rsidRDefault="0072709A" w:rsidP="0072709A">
            <w:pPr>
              <w:spacing w:line="0" w:lineRule="atLeast"/>
              <w:rPr>
                <w:rFonts w:ascii="Times New Roman" w:eastAsia="新細明體" w:hAnsi="Times New Roman" w:cs="Times New Roman"/>
                <w:bCs/>
                <w:szCs w:val="24"/>
                <w14:ligatures w14:val="none"/>
              </w:rPr>
            </w:pPr>
          </w:p>
        </w:tc>
        <w:tc>
          <w:tcPr>
            <w:tcW w:w="2224" w:type="dxa"/>
            <w:shd w:val="clear" w:color="auto" w:fill="auto"/>
            <w:vAlign w:val="center"/>
          </w:tcPr>
          <w:p w14:paraId="6B0866DF" w14:textId="77777777" w:rsidR="0072709A" w:rsidRPr="0072709A" w:rsidRDefault="0072709A" w:rsidP="0072709A">
            <w:pPr>
              <w:widowControl/>
              <w:ind w:rightChars="25" w:right="60"/>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9</w:t>
            </w:r>
            <w:r w:rsidRPr="0072709A">
              <w:rPr>
                <w:rFonts w:ascii="Times New Roman" w:eastAsia="新細明體" w:hAnsi="Times New Roman" w:cs="Times New Roman"/>
                <w:b/>
                <w:szCs w:val="24"/>
                <w14:ligatures w14:val="none"/>
              </w:rPr>
              <w:t xml:space="preserve"> V</w:t>
            </w:r>
          </w:p>
          <w:p w14:paraId="3C5F74DE" w14:textId="55B9893C" w:rsidR="0072709A" w:rsidRPr="0072709A" w:rsidRDefault="0072709A" w:rsidP="0072709A">
            <w:pPr>
              <w:widowControl/>
              <w:ind w:rightChars="25" w:right="60"/>
              <w:jc w:val="center"/>
              <w:rPr>
                <w:rFonts w:ascii="Times New Roman" w:eastAsia="新細明體" w:hAnsi="Times New Roman" w:cs="Times New Roman"/>
                <w:bCs/>
                <w:sz w:val="22"/>
                <w14:ligatures w14:val="none"/>
              </w:rPr>
            </w:pPr>
            <w:r w:rsidRPr="0072709A">
              <w:rPr>
                <w:rFonts w:ascii="Times New Roman" w:eastAsia="新細明體" w:hAnsi="Times New Roman" w:cs="Times New Roman" w:hint="eastAsia"/>
                <w:bCs/>
                <w:sz w:val="22"/>
                <w14:ligatures w14:val="none"/>
              </w:rPr>
              <w:t>(</w:t>
            </w:r>
            <w:r w:rsidRPr="0072709A">
              <w:rPr>
                <w:rFonts w:ascii="Times New Roman" w:eastAsia="新細明體" w:hAnsi="Times New Roman" w:cs="Times New Roman"/>
                <w:bCs/>
                <w:sz w:val="22"/>
                <w14:ligatures w14:val="none"/>
              </w:rPr>
              <w:t xml:space="preserve">n=254824 </w:t>
            </w:r>
            <w:r w:rsidR="00B16D8F">
              <w:rPr>
                <w:rFonts w:ascii="Times New Roman" w:eastAsia="新細明體" w:hAnsi="Times New Roman" w:cs="Times New Roman" w:hint="eastAsia"/>
                <w:bCs/>
                <w:sz w:val="22"/>
                <w14:ligatures w14:val="none"/>
              </w:rPr>
              <w:t>pairs</w:t>
            </w:r>
            <w:r w:rsidRPr="0072709A">
              <w:rPr>
                <w:rFonts w:ascii="Times New Roman" w:eastAsia="新細明體" w:hAnsi="Times New Roman" w:cs="Times New Roman"/>
                <w:bCs/>
                <w:sz w:val="22"/>
                <w14:ligatures w14:val="none"/>
              </w:rPr>
              <w:t>)</w:t>
            </w:r>
          </w:p>
        </w:tc>
        <w:tc>
          <w:tcPr>
            <w:tcW w:w="2143" w:type="dxa"/>
            <w:shd w:val="clear" w:color="auto" w:fill="auto"/>
            <w:vAlign w:val="center"/>
          </w:tcPr>
          <w:p w14:paraId="35134C3B" w14:textId="77777777" w:rsidR="0072709A" w:rsidRPr="0072709A" w:rsidRDefault="0072709A" w:rsidP="0072709A">
            <w:pPr>
              <w:wordWrap w:val="0"/>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b/>
                <w:szCs w:val="24"/>
                <w14:ligatures w14:val="none"/>
              </w:rPr>
              <w:t>4 V</w:t>
            </w:r>
          </w:p>
          <w:p w14:paraId="40603645" w14:textId="11FF13EB" w:rsidR="0072709A" w:rsidRPr="0072709A" w:rsidRDefault="0072709A" w:rsidP="0072709A">
            <w:pPr>
              <w:wordWrap w:val="0"/>
              <w:spacing w:line="0" w:lineRule="atLeast"/>
              <w:jc w:val="center"/>
              <w:rPr>
                <w:rFonts w:ascii="Times New Roman" w:eastAsia="新細明體" w:hAnsi="Times New Roman" w:cs="Times New Roman"/>
                <w:bCs/>
                <w:sz w:val="22"/>
                <w14:ligatures w14:val="none"/>
              </w:rPr>
            </w:pPr>
            <w:r w:rsidRPr="0072709A">
              <w:rPr>
                <w:rFonts w:ascii="Times New Roman" w:eastAsia="新細明體" w:hAnsi="Times New Roman" w:cs="Times New Roman" w:hint="eastAsia"/>
                <w:bCs/>
                <w:sz w:val="22"/>
                <w14:ligatures w14:val="none"/>
              </w:rPr>
              <w:t>(n=</w:t>
            </w:r>
            <w:r w:rsidRPr="0072709A">
              <w:rPr>
                <w:rFonts w:ascii="Times New Roman" w:eastAsia="新細明體" w:hAnsi="Times New Roman" w:cs="Times New Roman"/>
                <w:bCs/>
                <w:sz w:val="22"/>
                <w14:ligatures w14:val="none"/>
              </w:rPr>
              <w:t xml:space="preserve">11896 </w:t>
            </w:r>
            <w:r w:rsidR="00B16D8F">
              <w:rPr>
                <w:rFonts w:ascii="Times New Roman" w:eastAsia="新細明體" w:hAnsi="Times New Roman" w:cs="Times New Roman" w:hint="eastAsia"/>
                <w:bCs/>
                <w:sz w:val="22"/>
                <w14:ligatures w14:val="none"/>
              </w:rPr>
              <w:t>pairs</w:t>
            </w:r>
          </w:p>
        </w:tc>
      </w:tr>
      <w:tr w:rsidR="009E2709" w:rsidRPr="0072709A" w14:paraId="2834AA89" w14:textId="77777777" w:rsidTr="009E2709">
        <w:trPr>
          <w:trHeight w:val="454"/>
        </w:trPr>
        <w:tc>
          <w:tcPr>
            <w:tcW w:w="4693" w:type="dxa"/>
            <w:shd w:val="clear" w:color="auto" w:fill="auto"/>
            <w:vAlign w:val="center"/>
          </w:tcPr>
          <w:p w14:paraId="4146EA67" w14:textId="77777777" w:rsidR="0072709A" w:rsidRPr="0072709A" w:rsidRDefault="0072709A" w:rsidP="0072709A">
            <w:pPr>
              <w:spacing w:line="0" w:lineRule="atLeast"/>
              <w:rPr>
                <w:rFonts w:ascii="Times New Roman" w:eastAsia="新細明體" w:hAnsi="Times New Roman" w:cs="Times New Roman"/>
                <w:b/>
                <w:bCs/>
                <w:szCs w:val="24"/>
                <w14:ligatures w14:val="none"/>
              </w:rPr>
            </w:pPr>
            <w:r w:rsidRPr="0072709A">
              <w:rPr>
                <w:rFonts w:ascii="Times New Roman" w:eastAsia="新細明體" w:hAnsi="Times New Roman" w:cs="Times New Roman"/>
                <w:b/>
                <w:bCs/>
                <w:szCs w:val="24"/>
                <w14:ligatures w14:val="none"/>
              </w:rPr>
              <w:t xml:space="preserve">Hearing loss </w:t>
            </w:r>
          </w:p>
        </w:tc>
        <w:tc>
          <w:tcPr>
            <w:tcW w:w="2224" w:type="dxa"/>
            <w:shd w:val="clear" w:color="auto" w:fill="auto"/>
            <w:vAlign w:val="center"/>
          </w:tcPr>
          <w:p w14:paraId="589B3FB8"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0</w:t>
            </w:r>
            <w:r w:rsidRPr="0072709A">
              <w:rPr>
                <w:rFonts w:ascii="Times New Roman" w:eastAsia="新細明體" w:hAnsi="Times New Roman" w:cs="Times New Roman"/>
                <w:b/>
                <w:szCs w:val="24"/>
                <w14:ligatures w14:val="none"/>
              </w:rPr>
              <w:t>.497 (0.426-0.580)</w:t>
            </w:r>
          </w:p>
        </w:tc>
        <w:tc>
          <w:tcPr>
            <w:tcW w:w="2143" w:type="dxa"/>
            <w:shd w:val="clear" w:color="auto" w:fill="auto"/>
            <w:vAlign w:val="center"/>
          </w:tcPr>
          <w:p w14:paraId="56E84890"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0</w:t>
            </w:r>
            <w:r w:rsidRPr="0072709A">
              <w:rPr>
                <w:rFonts w:ascii="Times New Roman" w:eastAsia="新細明體" w:hAnsi="Times New Roman" w:cs="Times New Roman"/>
                <w:b/>
                <w:szCs w:val="24"/>
                <w14:ligatures w14:val="none"/>
              </w:rPr>
              <w:t>.264 (0.098-0.711)</w:t>
            </w:r>
          </w:p>
        </w:tc>
      </w:tr>
      <w:tr w:rsidR="009E2709" w:rsidRPr="0072709A" w14:paraId="26F169E8" w14:textId="77777777" w:rsidTr="009E2709">
        <w:trPr>
          <w:trHeight w:val="454"/>
        </w:trPr>
        <w:tc>
          <w:tcPr>
            <w:tcW w:w="4693" w:type="dxa"/>
            <w:shd w:val="clear" w:color="auto" w:fill="auto"/>
            <w:vAlign w:val="center"/>
          </w:tcPr>
          <w:p w14:paraId="077F04AB" w14:textId="77777777" w:rsidR="0072709A" w:rsidRPr="0072709A" w:rsidRDefault="0072709A" w:rsidP="0072709A">
            <w:pPr>
              <w:spacing w:line="0" w:lineRule="atLeast"/>
              <w:ind w:firstLineChars="100" w:firstLine="240"/>
              <w:rPr>
                <w:rFonts w:ascii="Times New Roman" w:eastAsia="新細明體" w:hAnsi="Times New Roman" w:cs="Times New Roman"/>
                <w:b/>
                <w:bCs/>
                <w:szCs w:val="24"/>
                <w14:ligatures w14:val="none"/>
              </w:rPr>
            </w:pPr>
            <w:r w:rsidRPr="0072709A">
              <w:rPr>
                <w:rFonts w:ascii="Times New Roman" w:eastAsia="新細明體" w:hAnsi="Times New Roman" w:cs="Times New Roman" w:hint="eastAsia"/>
                <w:bCs/>
                <w:szCs w:val="24"/>
                <w:shd w:val="clear" w:color="auto" w:fill="FFFFFF"/>
                <w14:ligatures w14:val="none"/>
              </w:rPr>
              <w:t>Sudden idiopathic hearing loss</w:t>
            </w:r>
            <w:r w:rsidRPr="0072709A">
              <w:rPr>
                <w:rFonts w:ascii="Times New Roman" w:eastAsia="新細明體" w:hAnsi="Times New Roman" w:cs="Times New Roman"/>
                <w:bCs/>
                <w:szCs w:val="24"/>
                <w:shd w:val="clear" w:color="auto" w:fill="FFFFFF"/>
                <w14:ligatures w14:val="none"/>
              </w:rPr>
              <w:t xml:space="preserve">  </w:t>
            </w:r>
          </w:p>
        </w:tc>
        <w:tc>
          <w:tcPr>
            <w:tcW w:w="2224" w:type="dxa"/>
            <w:shd w:val="clear" w:color="auto" w:fill="auto"/>
            <w:vAlign w:val="center"/>
          </w:tcPr>
          <w:p w14:paraId="2EE2BEC2"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1</w:t>
            </w:r>
            <w:r w:rsidRPr="0072709A">
              <w:rPr>
                <w:rFonts w:ascii="Times New Roman" w:eastAsia="新細明體" w:hAnsi="Times New Roman" w:cs="Times New Roman"/>
                <w:bCs/>
                <w:szCs w:val="24"/>
                <w14:ligatures w14:val="none"/>
              </w:rPr>
              <w:t>.267 (0.534-3.007)</w:t>
            </w:r>
          </w:p>
        </w:tc>
        <w:tc>
          <w:tcPr>
            <w:tcW w:w="2143" w:type="dxa"/>
            <w:shd w:val="clear" w:color="auto" w:fill="auto"/>
            <w:vAlign w:val="center"/>
          </w:tcPr>
          <w:p w14:paraId="4BBCD984"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N</w:t>
            </w:r>
            <w:r w:rsidRPr="0072709A">
              <w:rPr>
                <w:rFonts w:ascii="Times New Roman" w:eastAsia="新細明體" w:hAnsi="Times New Roman" w:cs="Times New Roman"/>
                <w:bCs/>
                <w:szCs w:val="24"/>
                <w14:ligatures w14:val="none"/>
              </w:rPr>
              <w:t>A</w:t>
            </w:r>
          </w:p>
        </w:tc>
      </w:tr>
      <w:tr w:rsidR="009E2709" w:rsidRPr="0072709A" w14:paraId="651143F6" w14:textId="77777777" w:rsidTr="009E2709">
        <w:trPr>
          <w:trHeight w:val="454"/>
        </w:trPr>
        <w:tc>
          <w:tcPr>
            <w:tcW w:w="4693" w:type="dxa"/>
            <w:shd w:val="clear" w:color="auto" w:fill="auto"/>
            <w:vAlign w:val="center"/>
          </w:tcPr>
          <w:p w14:paraId="1678B1AA" w14:textId="77777777" w:rsidR="0072709A" w:rsidRPr="0072709A" w:rsidRDefault="0072709A" w:rsidP="0072709A">
            <w:pPr>
              <w:spacing w:line="0" w:lineRule="atLeast"/>
              <w:ind w:firstLineChars="100" w:firstLine="240"/>
              <w:rPr>
                <w:rFonts w:ascii="Times New Roman" w:eastAsia="新細明體" w:hAnsi="Times New Roman" w:cs="Times New Roman"/>
                <w:b/>
                <w:bCs/>
                <w:szCs w:val="24"/>
                <w14:ligatures w14:val="none"/>
              </w:rPr>
            </w:pPr>
            <w:r w:rsidRPr="0072709A">
              <w:rPr>
                <w:rFonts w:ascii="Times New Roman" w:eastAsia="新細明體" w:hAnsi="Times New Roman" w:cs="Times New Roman" w:hint="eastAsia"/>
                <w:bCs/>
                <w:szCs w:val="24"/>
                <w:shd w:val="clear" w:color="auto" w:fill="FFFFFF"/>
                <w14:ligatures w14:val="none"/>
              </w:rPr>
              <w:t xml:space="preserve">Sensorineural hearing loss, bilateral </w:t>
            </w:r>
          </w:p>
        </w:tc>
        <w:tc>
          <w:tcPr>
            <w:tcW w:w="2224" w:type="dxa"/>
            <w:shd w:val="clear" w:color="auto" w:fill="auto"/>
            <w:vAlign w:val="center"/>
          </w:tcPr>
          <w:p w14:paraId="2F448C11"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0</w:t>
            </w:r>
            <w:r w:rsidRPr="0072709A">
              <w:rPr>
                <w:rFonts w:ascii="Times New Roman" w:eastAsia="新細明體" w:hAnsi="Times New Roman" w:cs="Times New Roman"/>
                <w:b/>
                <w:szCs w:val="24"/>
                <w14:ligatures w14:val="none"/>
              </w:rPr>
              <w:t>.463 (0.378-0.568)</w:t>
            </w:r>
          </w:p>
        </w:tc>
        <w:tc>
          <w:tcPr>
            <w:tcW w:w="2143" w:type="dxa"/>
            <w:shd w:val="clear" w:color="auto" w:fill="auto"/>
            <w:vAlign w:val="center"/>
          </w:tcPr>
          <w:p w14:paraId="73BE42B0"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0</w:t>
            </w:r>
            <w:r w:rsidRPr="0072709A">
              <w:rPr>
                <w:rFonts w:ascii="Times New Roman" w:eastAsia="新細明體" w:hAnsi="Times New Roman" w:cs="Times New Roman"/>
                <w:b/>
                <w:szCs w:val="24"/>
                <w14:ligatures w14:val="none"/>
              </w:rPr>
              <w:t>.316 (0.102-0.979)</w:t>
            </w:r>
          </w:p>
        </w:tc>
      </w:tr>
      <w:tr w:rsidR="009E2709" w:rsidRPr="0072709A" w14:paraId="2E96AD25" w14:textId="77777777" w:rsidTr="009E2709">
        <w:trPr>
          <w:trHeight w:val="454"/>
        </w:trPr>
        <w:tc>
          <w:tcPr>
            <w:tcW w:w="4693" w:type="dxa"/>
            <w:shd w:val="clear" w:color="auto" w:fill="auto"/>
            <w:vAlign w:val="center"/>
          </w:tcPr>
          <w:p w14:paraId="62690F1B" w14:textId="77777777" w:rsidR="0072709A" w:rsidRPr="0072709A" w:rsidRDefault="0072709A" w:rsidP="0072709A">
            <w:pPr>
              <w:spacing w:line="0" w:lineRule="atLeast"/>
              <w:ind w:leftChars="100" w:left="240"/>
              <w:rPr>
                <w:rFonts w:ascii="Times New Roman" w:eastAsia="新細明體" w:hAnsi="Times New Roman" w:cs="Times New Roman"/>
                <w:b/>
                <w:bCs/>
                <w:szCs w:val="24"/>
                <w14:ligatures w14:val="none"/>
              </w:rPr>
            </w:pPr>
            <w:r w:rsidRPr="0072709A">
              <w:rPr>
                <w:rFonts w:ascii="Times New Roman" w:eastAsia="新細明體" w:hAnsi="Times New Roman" w:cs="Times New Roman" w:hint="eastAsia"/>
                <w:bCs/>
                <w:szCs w:val="24"/>
                <w:shd w:val="clear" w:color="auto" w:fill="FFFFFF"/>
                <w14:ligatures w14:val="none"/>
              </w:rPr>
              <w:t>Sensorineural hearing loss, unilateral with unrestricted hearing</w:t>
            </w:r>
          </w:p>
        </w:tc>
        <w:tc>
          <w:tcPr>
            <w:tcW w:w="2224" w:type="dxa"/>
            <w:shd w:val="clear" w:color="auto" w:fill="auto"/>
            <w:vAlign w:val="center"/>
          </w:tcPr>
          <w:p w14:paraId="7375575F"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0</w:t>
            </w:r>
            <w:r w:rsidRPr="0072709A">
              <w:rPr>
                <w:rFonts w:ascii="Times New Roman" w:eastAsia="新細明體" w:hAnsi="Times New Roman" w:cs="Times New Roman"/>
                <w:b/>
                <w:szCs w:val="24"/>
                <w14:ligatures w14:val="none"/>
              </w:rPr>
              <w:t>.485 (0.364-0.645)</w:t>
            </w:r>
          </w:p>
        </w:tc>
        <w:tc>
          <w:tcPr>
            <w:tcW w:w="2143" w:type="dxa"/>
            <w:shd w:val="clear" w:color="auto" w:fill="auto"/>
            <w:vAlign w:val="center"/>
          </w:tcPr>
          <w:p w14:paraId="77A5CC2C"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N</w:t>
            </w:r>
            <w:r w:rsidRPr="0072709A">
              <w:rPr>
                <w:rFonts w:ascii="Times New Roman" w:eastAsia="新細明體" w:hAnsi="Times New Roman" w:cs="Times New Roman"/>
                <w:bCs/>
                <w:szCs w:val="24"/>
                <w14:ligatures w14:val="none"/>
              </w:rPr>
              <w:t>A</w:t>
            </w:r>
          </w:p>
        </w:tc>
      </w:tr>
      <w:tr w:rsidR="009E2709" w:rsidRPr="0072709A" w14:paraId="7E19F566" w14:textId="77777777" w:rsidTr="009E2709">
        <w:trPr>
          <w:trHeight w:val="454"/>
        </w:trPr>
        <w:tc>
          <w:tcPr>
            <w:tcW w:w="4693" w:type="dxa"/>
            <w:shd w:val="clear" w:color="auto" w:fill="auto"/>
            <w:vAlign w:val="center"/>
          </w:tcPr>
          <w:p w14:paraId="657D3357" w14:textId="77777777" w:rsidR="0072709A" w:rsidRPr="0072709A" w:rsidRDefault="0072709A" w:rsidP="0072709A">
            <w:pPr>
              <w:spacing w:line="0" w:lineRule="atLeast"/>
              <w:ind w:firstLineChars="100" w:firstLine="240"/>
              <w:rPr>
                <w:rFonts w:ascii="Times New Roman" w:eastAsia="新細明體" w:hAnsi="Times New Roman" w:cs="Times New Roman"/>
                <w:b/>
                <w:bCs/>
                <w:szCs w:val="24"/>
                <w14:ligatures w14:val="none"/>
              </w:rPr>
            </w:pPr>
            <w:r w:rsidRPr="0072709A">
              <w:rPr>
                <w:rFonts w:ascii="Times New Roman" w:eastAsia="新細明體" w:hAnsi="Times New Roman" w:cs="Times New Roman" w:hint="eastAsia"/>
                <w:bCs/>
                <w:szCs w:val="24"/>
                <w:shd w:val="clear" w:color="auto" w:fill="FFFFFF"/>
                <w14:ligatures w14:val="none"/>
              </w:rPr>
              <w:t xml:space="preserve">Sensorineural hearing loss, unspecified </w:t>
            </w:r>
          </w:p>
        </w:tc>
        <w:tc>
          <w:tcPr>
            <w:tcW w:w="2224" w:type="dxa"/>
            <w:shd w:val="clear" w:color="auto" w:fill="auto"/>
            <w:vAlign w:val="center"/>
          </w:tcPr>
          <w:p w14:paraId="0F2774B7"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0</w:t>
            </w:r>
            <w:r w:rsidRPr="0072709A">
              <w:rPr>
                <w:rFonts w:ascii="Times New Roman" w:eastAsia="新細明體" w:hAnsi="Times New Roman" w:cs="Times New Roman"/>
                <w:b/>
                <w:szCs w:val="24"/>
                <w14:ligatures w14:val="none"/>
              </w:rPr>
              <w:t>.498 (0.370-0.669)</w:t>
            </w:r>
          </w:p>
        </w:tc>
        <w:tc>
          <w:tcPr>
            <w:tcW w:w="2143" w:type="dxa"/>
            <w:shd w:val="clear" w:color="auto" w:fill="auto"/>
            <w:vAlign w:val="center"/>
          </w:tcPr>
          <w:p w14:paraId="77B5375D"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0</w:t>
            </w:r>
            <w:r w:rsidRPr="0072709A">
              <w:rPr>
                <w:rFonts w:ascii="Times New Roman" w:eastAsia="新細明體" w:hAnsi="Times New Roman" w:cs="Times New Roman"/>
                <w:bCs/>
                <w:szCs w:val="24"/>
                <w14:ligatures w14:val="none"/>
              </w:rPr>
              <w:t>.136 (0.017-1.109)</w:t>
            </w:r>
          </w:p>
        </w:tc>
      </w:tr>
      <w:tr w:rsidR="009E2709" w:rsidRPr="0072709A" w14:paraId="255CECD6" w14:textId="77777777" w:rsidTr="009E2709">
        <w:trPr>
          <w:trHeight w:val="454"/>
        </w:trPr>
        <w:tc>
          <w:tcPr>
            <w:tcW w:w="4693" w:type="dxa"/>
            <w:shd w:val="clear" w:color="auto" w:fill="auto"/>
            <w:vAlign w:val="center"/>
          </w:tcPr>
          <w:p w14:paraId="44E84BC1" w14:textId="77777777" w:rsidR="0072709A" w:rsidRPr="0072709A" w:rsidRDefault="0072709A" w:rsidP="0072709A">
            <w:pPr>
              <w:spacing w:line="0" w:lineRule="atLeast"/>
              <w:rPr>
                <w:rFonts w:ascii="Times New Roman" w:eastAsia="新細明體" w:hAnsi="Times New Roman" w:cs="Times New Roman"/>
                <w:b/>
                <w:bCs/>
                <w:szCs w:val="24"/>
                <w14:ligatures w14:val="none"/>
              </w:rPr>
            </w:pPr>
            <w:r w:rsidRPr="0072709A">
              <w:rPr>
                <w:rFonts w:ascii="Times New Roman" w:eastAsia="新細明體" w:hAnsi="Times New Roman" w:cs="Times New Roman" w:hint="eastAsia"/>
                <w:b/>
                <w:bCs/>
                <w:szCs w:val="24"/>
                <w14:ligatures w14:val="none"/>
              </w:rPr>
              <w:t>Disturbances of smell and taste</w:t>
            </w:r>
          </w:p>
        </w:tc>
        <w:tc>
          <w:tcPr>
            <w:tcW w:w="2224" w:type="dxa"/>
            <w:shd w:val="clear" w:color="auto" w:fill="auto"/>
            <w:vAlign w:val="center"/>
          </w:tcPr>
          <w:p w14:paraId="1EAF1524"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3</w:t>
            </w:r>
            <w:r w:rsidRPr="0072709A">
              <w:rPr>
                <w:rFonts w:ascii="Times New Roman" w:eastAsia="新細明體" w:hAnsi="Times New Roman" w:cs="Times New Roman"/>
                <w:b/>
                <w:szCs w:val="24"/>
                <w14:ligatures w14:val="none"/>
              </w:rPr>
              <w:t>.064 (2.503-3.750)</w:t>
            </w:r>
          </w:p>
        </w:tc>
        <w:tc>
          <w:tcPr>
            <w:tcW w:w="2143" w:type="dxa"/>
            <w:shd w:val="clear" w:color="auto" w:fill="auto"/>
            <w:vAlign w:val="center"/>
          </w:tcPr>
          <w:p w14:paraId="3DCABA61"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1</w:t>
            </w:r>
            <w:r w:rsidRPr="0072709A">
              <w:rPr>
                <w:rFonts w:ascii="Times New Roman" w:eastAsia="新細明體" w:hAnsi="Times New Roman" w:cs="Times New Roman"/>
                <w:b/>
                <w:szCs w:val="24"/>
                <w14:ligatures w14:val="none"/>
              </w:rPr>
              <w:t>8.00 (2.410-134.4)</w:t>
            </w:r>
          </w:p>
        </w:tc>
      </w:tr>
      <w:tr w:rsidR="009E2709" w:rsidRPr="0072709A" w14:paraId="3B39C54F" w14:textId="77777777" w:rsidTr="009E2709">
        <w:trPr>
          <w:trHeight w:val="454"/>
        </w:trPr>
        <w:tc>
          <w:tcPr>
            <w:tcW w:w="4693" w:type="dxa"/>
            <w:shd w:val="clear" w:color="auto" w:fill="auto"/>
            <w:vAlign w:val="center"/>
          </w:tcPr>
          <w:p w14:paraId="78F6A029" w14:textId="77777777" w:rsidR="0072709A" w:rsidRPr="0072709A" w:rsidRDefault="0072709A" w:rsidP="0072709A">
            <w:pPr>
              <w:spacing w:line="0" w:lineRule="atLeast"/>
              <w:rPr>
                <w:rFonts w:ascii="Times New Roman" w:eastAsia="新細明體" w:hAnsi="Times New Roman" w:cs="Times New Roman"/>
                <w:szCs w:val="24"/>
                <w14:ligatures w14:val="none"/>
              </w:rPr>
            </w:pPr>
            <w:r w:rsidRPr="0072709A">
              <w:rPr>
                <w:rFonts w:ascii="Times New Roman" w:eastAsia="新細明體" w:hAnsi="Times New Roman" w:cs="Times New Roman" w:hint="eastAsia"/>
                <w:szCs w:val="24"/>
                <w14:ligatures w14:val="none"/>
              </w:rPr>
              <w:t xml:space="preserve"> </w:t>
            </w:r>
            <w:r w:rsidRPr="0072709A">
              <w:rPr>
                <w:rFonts w:ascii="Times New Roman" w:eastAsia="新細明體" w:hAnsi="Times New Roman" w:cs="Times New Roman"/>
                <w:szCs w:val="24"/>
                <w14:ligatures w14:val="none"/>
              </w:rPr>
              <w:t xml:space="preserve"> Smell</w:t>
            </w:r>
          </w:p>
        </w:tc>
        <w:tc>
          <w:tcPr>
            <w:tcW w:w="2224" w:type="dxa"/>
            <w:shd w:val="clear" w:color="auto" w:fill="auto"/>
            <w:vAlign w:val="center"/>
          </w:tcPr>
          <w:p w14:paraId="286B3D9B"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2</w:t>
            </w:r>
            <w:r w:rsidRPr="0072709A">
              <w:rPr>
                <w:rFonts w:ascii="Times New Roman" w:eastAsia="新細明體" w:hAnsi="Times New Roman" w:cs="Times New Roman"/>
                <w:b/>
                <w:szCs w:val="24"/>
                <w14:ligatures w14:val="none"/>
              </w:rPr>
              <w:t>.809 (2.138-3.689)</w:t>
            </w:r>
          </w:p>
        </w:tc>
        <w:tc>
          <w:tcPr>
            <w:tcW w:w="2143" w:type="dxa"/>
            <w:shd w:val="clear" w:color="auto" w:fill="auto"/>
            <w:vAlign w:val="center"/>
          </w:tcPr>
          <w:p w14:paraId="35272EC3"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N</w:t>
            </w:r>
            <w:r w:rsidRPr="0072709A">
              <w:rPr>
                <w:rFonts w:ascii="Times New Roman" w:eastAsia="新細明體" w:hAnsi="Times New Roman" w:cs="Times New Roman"/>
                <w:b/>
                <w:szCs w:val="24"/>
                <w14:ligatures w14:val="none"/>
              </w:rPr>
              <w:t>A</w:t>
            </w:r>
          </w:p>
        </w:tc>
      </w:tr>
      <w:tr w:rsidR="009E2709" w:rsidRPr="0072709A" w14:paraId="4CB94B26" w14:textId="77777777" w:rsidTr="009E2709">
        <w:trPr>
          <w:trHeight w:val="454"/>
        </w:trPr>
        <w:tc>
          <w:tcPr>
            <w:tcW w:w="4693" w:type="dxa"/>
            <w:shd w:val="clear" w:color="auto" w:fill="auto"/>
            <w:vAlign w:val="center"/>
          </w:tcPr>
          <w:p w14:paraId="325332B4" w14:textId="77777777" w:rsidR="0072709A" w:rsidRPr="0072709A" w:rsidRDefault="0072709A" w:rsidP="0072709A">
            <w:pPr>
              <w:spacing w:line="0" w:lineRule="atLeast"/>
              <w:rPr>
                <w:rFonts w:ascii="Times New Roman" w:eastAsia="新細明體" w:hAnsi="Times New Roman" w:cs="Times New Roman"/>
                <w:szCs w:val="24"/>
                <w14:ligatures w14:val="none"/>
              </w:rPr>
            </w:pPr>
            <w:r w:rsidRPr="0072709A">
              <w:rPr>
                <w:rFonts w:ascii="Times New Roman" w:eastAsia="新細明體" w:hAnsi="Times New Roman" w:cs="Times New Roman" w:hint="eastAsia"/>
                <w:szCs w:val="24"/>
                <w14:ligatures w14:val="none"/>
              </w:rPr>
              <w:t xml:space="preserve"> </w:t>
            </w:r>
            <w:r w:rsidRPr="0072709A">
              <w:rPr>
                <w:rFonts w:ascii="Times New Roman" w:eastAsia="新細明體" w:hAnsi="Times New Roman" w:cs="Times New Roman"/>
                <w:szCs w:val="24"/>
                <w14:ligatures w14:val="none"/>
              </w:rPr>
              <w:t xml:space="preserve"> Taste</w:t>
            </w:r>
          </w:p>
        </w:tc>
        <w:tc>
          <w:tcPr>
            <w:tcW w:w="2224" w:type="dxa"/>
            <w:shd w:val="clear" w:color="auto" w:fill="auto"/>
            <w:vAlign w:val="center"/>
          </w:tcPr>
          <w:p w14:paraId="3CCCF669"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3</w:t>
            </w:r>
            <w:r w:rsidRPr="0072709A">
              <w:rPr>
                <w:rFonts w:ascii="Times New Roman" w:eastAsia="新細明體" w:hAnsi="Times New Roman" w:cs="Times New Roman"/>
                <w:b/>
                <w:szCs w:val="24"/>
                <w14:ligatures w14:val="none"/>
              </w:rPr>
              <w:t>.926 (2.845-5.417)</w:t>
            </w:r>
          </w:p>
        </w:tc>
        <w:tc>
          <w:tcPr>
            <w:tcW w:w="2143" w:type="dxa"/>
            <w:shd w:val="clear" w:color="auto" w:fill="auto"/>
            <w:vAlign w:val="center"/>
          </w:tcPr>
          <w:p w14:paraId="1E15FDE0"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N</w:t>
            </w:r>
            <w:r w:rsidRPr="0072709A">
              <w:rPr>
                <w:rFonts w:ascii="Times New Roman" w:eastAsia="新細明體" w:hAnsi="Times New Roman" w:cs="Times New Roman"/>
                <w:b/>
                <w:szCs w:val="24"/>
                <w14:ligatures w14:val="none"/>
              </w:rPr>
              <w:t>A</w:t>
            </w:r>
          </w:p>
        </w:tc>
      </w:tr>
      <w:tr w:rsidR="009E2709" w:rsidRPr="0072709A" w14:paraId="7CDE64F3" w14:textId="77777777" w:rsidTr="009E2709">
        <w:trPr>
          <w:trHeight w:val="454"/>
        </w:trPr>
        <w:tc>
          <w:tcPr>
            <w:tcW w:w="4693" w:type="dxa"/>
            <w:shd w:val="clear" w:color="auto" w:fill="auto"/>
            <w:vAlign w:val="center"/>
          </w:tcPr>
          <w:p w14:paraId="7B84C34C" w14:textId="77777777" w:rsidR="0072709A" w:rsidRPr="0072709A" w:rsidRDefault="0072709A" w:rsidP="0072709A">
            <w:pPr>
              <w:spacing w:line="0" w:lineRule="atLeast"/>
              <w:rPr>
                <w:rFonts w:ascii="Times New Roman" w:eastAsia="新細明體" w:hAnsi="Times New Roman" w:cs="Times New Roman"/>
                <w:b/>
                <w:bCs/>
                <w:szCs w:val="24"/>
                <w14:ligatures w14:val="none"/>
              </w:rPr>
            </w:pPr>
            <w:r w:rsidRPr="0072709A">
              <w:rPr>
                <w:rFonts w:ascii="Times New Roman" w:eastAsia="新細明體" w:hAnsi="Times New Roman" w:cs="Times New Roman" w:hint="eastAsia"/>
                <w:b/>
                <w:bCs/>
                <w:szCs w:val="24"/>
                <w14:ligatures w14:val="none"/>
              </w:rPr>
              <w:t xml:space="preserve">Facial nerve disorders </w:t>
            </w:r>
          </w:p>
        </w:tc>
        <w:tc>
          <w:tcPr>
            <w:tcW w:w="2224" w:type="dxa"/>
            <w:shd w:val="clear" w:color="auto" w:fill="auto"/>
            <w:vAlign w:val="center"/>
          </w:tcPr>
          <w:p w14:paraId="2F453A4A"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0</w:t>
            </w:r>
            <w:r w:rsidRPr="0072709A">
              <w:rPr>
                <w:rFonts w:ascii="Times New Roman" w:eastAsia="新細明體" w:hAnsi="Times New Roman" w:cs="Times New Roman"/>
                <w:b/>
                <w:szCs w:val="24"/>
                <w14:ligatures w14:val="none"/>
              </w:rPr>
              <w:t>.681 (0.512-0.905)</w:t>
            </w:r>
          </w:p>
        </w:tc>
        <w:tc>
          <w:tcPr>
            <w:tcW w:w="2143" w:type="dxa"/>
            <w:shd w:val="clear" w:color="auto" w:fill="auto"/>
            <w:vAlign w:val="center"/>
          </w:tcPr>
          <w:p w14:paraId="0DD9F025"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0</w:t>
            </w:r>
            <w:r w:rsidRPr="0072709A">
              <w:rPr>
                <w:rFonts w:ascii="Times New Roman" w:eastAsia="新細明體" w:hAnsi="Times New Roman" w:cs="Times New Roman"/>
                <w:bCs/>
                <w:szCs w:val="24"/>
                <w14:ligatures w14:val="none"/>
              </w:rPr>
              <w:t>.970 (0.281-3.352)</w:t>
            </w:r>
          </w:p>
        </w:tc>
      </w:tr>
      <w:tr w:rsidR="009E2709" w:rsidRPr="0072709A" w14:paraId="6826CF3C" w14:textId="77777777" w:rsidTr="009E2709">
        <w:trPr>
          <w:trHeight w:val="454"/>
        </w:trPr>
        <w:tc>
          <w:tcPr>
            <w:tcW w:w="4693" w:type="dxa"/>
            <w:shd w:val="clear" w:color="auto" w:fill="auto"/>
            <w:vAlign w:val="center"/>
          </w:tcPr>
          <w:p w14:paraId="7AD3B03D" w14:textId="77777777" w:rsidR="0072709A" w:rsidRPr="0072709A" w:rsidRDefault="0072709A" w:rsidP="0072709A">
            <w:pPr>
              <w:spacing w:line="0" w:lineRule="atLeast"/>
              <w:rPr>
                <w:rFonts w:ascii="Times New Roman" w:eastAsia="新細明體" w:hAnsi="Times New Roman" w:cs="Times New Roman"/>
                <w:b/>
                <w:bCs/>
                <w:szCs w:val="24"/>
                <w14:ligatures w14:val="none"/>
              </w:rPr>
            </w:pPr>
            <w:r w:rsidRPr="0072709A">
              <w:rPr>
                <w:rFonts w:ascii="Times New Roman" w:eastAsia="新細明體" w:hAnsi="Times New Roman" w:cs="Times New Roman" w:hint="eastAsia"/>
                <w:b/>
                <w:bCs/>
                <w:szCs w:val="24"/>
                <w14:ligatures w14:val="none"/>
              </w:rPr>
              <w:t>Disorders of vestibular function</w:t>
            </w:r>
          </w:p>
        </w:tc>
        <w:tc>
          <w:tcPr>
            <w:tcW w:w="2224" w:type="dxa"/>
            <w:shd w:val="clear" w:color="auto" w:fill="auto"/>
            <w:vAlign w:val="center"/>
          </w:tcPr>
          <w:p w14:paraId="261D1F01"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0</w:t>
            </w:r>
            <w:r w:rsidRPr="0072709A">
              <w:rPr>
                <w:rFonts w:ascii="Times New Roman" w:eastAsia="新細明體" w:hAnsi="Times New Roman" w:cs="Times New Roman"/>
                <w:b/>
                <w:szCs w:val="24"/>
                <w14:ligatures w14:val="none"/>
              </w:rPr>
              <w:t>.472 (0.382-0.582)</w:t>
            </w:r>
          </w:p>
        </w:tc>
        <w:tc>
          <w:tcPr>
            <w:tcW w:w="2143" w:type="dxa"/>
            <w:shd w:val="clear" w:color="auto" w:fill="auto"/>
            <w:vAlign w:val="center"/>
          </w:tcPr>
          <w:p w14:paraId="463B332B"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1</w:t>
            </w:r>
            <w:r w:rsidRPr="0072709A">
              <w:rPr>
                <w:rFonts w:ascii="Times New Roman" w:eastAsia="新細明體" w:hAnsi="Times New Roman" w:cs="Times New Roman"/>
                <w:bCs/>
                <w:szCs w:val="24"/>
                <w14:ligatures w14:val="none"/>
              </w:rPr>
              <w:t>.162 (0.482-2.805)</w:t>
            </w:r>
          </w:p>
        </w:tc>
      </w:tr>
      <w:tr w:rsidR="009E2709" w:rsidRPr="0072709A" w14:paraId="436F6E2B" w14:textId="77777777" w:rsidTr="009E2709">
        <w:trPr>
          <w:trHeight w:val="454"/>
        </w:trPr>
        <w:tc>
          <w:tcPr>
            <w:tcW w:w="4693" w:type="dxa"/>
            <w:shd w:val="clear" w:color="auto" w:fill="auto"/>
            <w:vAlign w:val="center"/>
          </w:tcPr>
          <w:p w14:paraId="33E9301A" w14:textId="77777777" w:rsidR="0072709A" w:rsidRPr="0072709A" w:rsidRDefault="0072709A" w:rsidP="0072709A">
            <w:pPr>
              <w:spacing w:line="0" w:lineRule="atLeast"/>
              <w:ind w:firstLineChars="100" w:firstLine="240"/>
              <w:rPr>
                <w:rFonts w:ascii="Times New Roman" w:eastAsia="新細明體" w:hAnsi="Times New Roman" w:cs="Times New Roman"/>
                <w:szCs w:val="24"/>
                <w14:ligatures w14:val="none"/>
              </w:rPr>
            </w:pPr>
            <w:r w:rsidRPr="0072709A">
              <w:rPr>
                <w:rFonts w:ascii="Times New Roman" w:eastAsia="新細明體" w:hAnsi="Times New Roman" w:cs="Times New Roman" w:hint="eastAsia"/>
                <w:szCs w:val="24"/>
                <w14:ligatures w14:val="none"/>
              </w:rPr>
              <w:t>Meniere's disease</w:t>
            </w:r>
          </w:p>
        </w:tc>
        <w:tc>
          <w:tcPr>
            <w:tcW w:w="2224" w:type="dxa"/>
            <w:shd w:val="clear" w:color="auto" w:fill="auto"/>
            <w:vAlign w:val="center"/>
          </w:tcPr>
          <w:p w14:paraId="13E7203A"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0</w:t>
            </w:r>
            <w:r w:rsidRPr="0072709A">
              <w:rPr>
                <w:rFonts w:ascii="Times New Roman" w:eastAsia="新細明體" w:hAnsi="Times New Roman" w:cs="Times New Roman"/>
                <w:bCs/>
                <w:szCs w:val="24"/>
                <w14:ligatures w14:val="none"/>
              </w:rPr>
              <w:t>.416 (0.128-1.351)</w:t>
            </w:r>
          </w:p>
        </w:tc>
        <w:tc>
          <w:tcPr>
            <w:tcW w:w="2143" w:type="dxa"/>
            <w:shd w:val="clear" w:color="auto" w:fill="auto"/>
            <w:vAlign w:val="center"/>
          </w:tcPr>
          <w:p w14:paraId="24CC0F30"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N</w:t>
            </w:r>
            <w:r w:rsidRPr="0072709A">
              <w:rPr>
                <w:rFonts w:ascii="Times New Roman" w:eastAsia="新細明體" w:hAnsi="Times New Roman" w:cs="Times New Roman"/>
                <w:bCs/>
                <w:szCs w:val="24"/>
                <w14:ligatures w14:val="none"/>
              </w:rPr>
              <w:t>A</w:t>
            </w:r>
          </w:p>
        </w:tc>
      </w:tr>
      <w:tr w:rsidR="009E2709" w:rsidRPr="0072709A" w14:paraId="0D741755" w14:textId="77777777" w:rsidTr="009E2709">
        <w:trPr>
          <w:trHeight w:val="454"/>
        </w:trPr>
        <w:tc>
          <w:tcPr>
            <w:tcW w:w="4693" w:type="dxa"/>
            <w:shd w:val="clear" w:color="auto" w:fill="auto"/>
            <w:vAlign w:val="center"/>
          </w:tcPr>
          <w:p w14:paraId="24E23746" w14:textId="77777777" w:rsidR="0072709A" w:rsidRPr="0072709A" w:rsidRDefault="0072709A" w:rsidP="0072709A">
            <w:pPr>
              <w:spacing w:line="0" w:lineRule="atLeast"/>
              <w:ind w:firstLineChars="100" w:firstLine="240"/>
              <w:rPr>
                <w:rFonts w:ascii="Times New Roman" w:eastAsia="新細明體" w:hAnsi="Times New Roman" w:cs="Times New Roman"/>
                <w:szCs w:val="24"/>
                <w14:ligatures w14:val="none"/>
              </w:rPr>
            </w:pPr>
            <w:r w:rsidRPr="0072709A">
              <w:rPr>
                <w:rFonts w:ascii="Times New Roman" w:eastAsia="新細明體" w:hAnsi="Times New Roman" w:cs="Times New Roman" w:hint="eastAsia"/>
                <w:szCs w:val="24"/>
                <w14:ligatures w14:val="none"/>
              </w:rPr>
              <w:t>Benign paroxysmal vertigo</w:t>
            </w:r>
          </w:p>
        </w:tc>
        <w:tc>
          <w:tcPr>
            <w:tcW w:w="2224" w:type="dxa"/>
            <w:shd w:val="clear" w:color="auto" w:fill="auto"/>
            <w:vAlign w:val="center"/>
          </w:tcPr>
          <w:p w14:paraId="156F2F21"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0</w:t>
            </w:r>
            <w:r w:rsidRPr="0072709A">
              <w:rPr>
                <w:rFonts w:ascii="Times New Roman" w:eastAsia="新細明體" w:hAnsi="Times New Roman" w:cs="Times New Roman"/>
                <w:b/>
                <w:szCs w:val="24"/>
                <w14:ligatures w14:val="none"/>
              </w:rPr>
              <w:t>.727 (0.539-0.980)</w:t>
            </w:r>
          </w:p>
        </w:tc>
        <w:tc>
          <w:tcPr>
            <w:tcW w:w="2143" w:type="dxa"/>
            <w:shd w:val="clear" w:color="auto" w:fill="auto"/>
            <w:vAlign w:val="center"/>
          </w:tcPr>
          <w:p w14:paraId="656FCF64"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3</w:t>
            </w:r>
            <w:r w:rsidRPr="0072709A">
              <w:rPr>
                <w:rFonts w:ascii="Times New Roman" w:eastAsia="新細明體" w:hAnsi="Times New Roman" w:cs="Times New Roman"/>
                <w:bCs/>
                <w:szCs w:val="24"/>
                <w14:ligatures w14:val="none"/>
              </w:rPr>
              <w:t>.784 (0.804-17.81)</w:t>
            </w:r>
          </w:p>
        </w:tc>
      </w:tr>
      <w:tr w:rsidR="009E2709" w:rsidRPr="0072709A" w14:paraId="735F188A" w14:textId="77777777" w:rsidTr="009E2709">
        <w:trPr>
          <w:trHeight w:val="454"/>
        </w:trPr>
        <w:tc>
          <w:tcPr>
            <w:tcW w:w="4693" w:type="dxa"/>
            <w:shd w:val="clear" w:color="auto" w:fill="auto"/>
            <w:vAlign w:val="center"/>
          </w:tcPr>
          <w:p w14:paraId="39AFCFDA" w14:textId="77777777" w:rsidR="0072709A" w:rsidRPr="0072709A" w:rsidRDefault="0072709A" w:rsidP="0072709A">
            <w:pPr>
              <w:spacing w:line="0" w:lineRule="atLeast"/>
              <w:ind w:firstLineChars="100" w:firstLine="240"/>
              <w:rPr>
                <w:rFonts w:ascii="Times New Roman" w:eastAsia="新細明體" w:hAnsi="Times New Roman" w:cs="Times New Roman"/>
                <w:szCs w:val="24"/>
                <w14:ligatures w14:val="none"/>
              </w:rPr>
            </w:pPr>
            <w:r w:rsidRPr="0072709A">
              <w:rPr>
                <w:rFonts w:ascii="Times New Roman" w:eastAsia="新細明體" w:hAnsi="Times New Roman" w:cs="Times New Roman" w:hint="eastAsia"/>
                <w:szCs w:val="24"/>
                <w14:ligatures w14:val="none"/>
              </w:rPr>
              <w:t>Vestibular neuronitis</w:t>
            </w:r>
          </w:p>
        </w:tc>
        <w:tc>
          <w:tcPr>
            <w:tcW w:w="2224" w:type="dxa"/>
            <w:shd w:val="clear" w:color="auto" w:fill="auto"/>
            <w:vAlign w:val="center"/>
          </w:tcPr>
          <w:p w14:paraId="28C5ABF9"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0</w:t>
            </w:r>
            <w:r w:rsidRPr="0072709A">
              <w:rPr>
                <w:rFonts w:ascii="Times New Roman" w:eastAsia="新細明體" w:hAnsi="Times New Roman" w:cs="Times New Roman"/>
                <w:bCs/>
                <w:szCs w:val="24"/>
                <w14:ligatures w14:val="none"/>
              </w:rPr>
              <w:t>.949 (0.306-2.943)</w:t>
            </w:r>
          </w:p>
        </w:tc>
        <w:tc>
          <w:tcPr>
            <w:tcW w:w="2143" w:type="dxa"/>
            <w:shd w:val="clear" w:color="auto" w:fill="auto"/>
            <w:vAlign w:val="center"/>
          </w:tcPr>
          <w:p w14:paraId="426337C3"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N</w:t>
            </w:r>
            <w:r w:rsidRPr="0072709A">
              <w:rPr>
                <w:rFonts w:ascii="Times New Roman" w:eastAsia="新細明體" w:hAnsi="Times New Roman" w:cs="Times New Roman"/>
                <w:bCs/>
                <w:szCs w:val="24"/>
                <w14:ligatures w14:val="none"/>
              </w:rPr>
              <w:t>A</w:t>
            </w:r>
          </w:p>
        </w:tc>
      </w:tr>
      <w:tr w:rsidR="009E2709" w:rsidRPr="0072709A" w14:paraId="1B8FE226" w14:textId="77777777" w:rsidTr="009E2709">
        <w:trPr>
          <w:trHeight w:val="454"/>
        </w:trPr>
        <w:tc>
          <w:tcPr>
            <w:tcW w:w="4693" w:type="dxa"/>
            <w:shd w:val="clear" w:color="auto" w:fill="auto"/>
            <w:vAlign w:val="center"/>
          </w:tcPr>
          <w:p w14:paraId="223D6B22" w14:textId="77777777" w:rsidR="0072709A" w:rsidRPr="0072709A" w:rsidRDefault="0072709A" w:rsidP="0072709A">
            <w:pPr>
              <w:spacing w:line="0" w:lineRule="atLeast"/>
              <w:rPr>
                <w:rFonts w:ascii="Times New Roman" w:eastAsia="新細明體" w:hAnsi="Times New Roman" w:cs="Times New Roman"/>
                <w:b/>
                <w:szCs w:val="24"/>
                <w:shd w:val="clear" w:color="auto" w:fill="FFFFFF"/>
                <w14:ligatures w14:val="none"/>
              </w:rPr>
            </w:pPr>
            <w:r w:rsidRPr="0072709A">
              <w:rPr>
                <w:rFonts w:ascii="Times New Roman" w:eastAsia="新細明體" w:hAnsi="Times New Roman" w:cs="Times New Roman" w:hint="eastAsia"/>
                <w:b/>
                <w:szCs w:val="24"/>
                <w:shd w:val="clear" w:color="auto" w:fill="FFFFFF"/>
                <w14:ligatures w14:val="none"/>
              </w:rPr>
              <w:t xml:space="preserve">Other diseases of inner ear </w:t>
            </w:r>
          </w:p>
        </w:tc>
        <w:tc>
          <w:tcPr>
            <w:tcW w:w="2224" w:type="dxa"/>
            <w:shd w:val="clear" w:color="auto" w:fill="auto"/>
            <w:vAlign w:val="center"/>
          </w:tcPr>
          <w:p w14:paraId="2943BAB7"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0</w:t>
            </w:r>
            <w:r w:rsidRPr="0072709A">
              <w:rPr>
                <w:rFonts w:ascii="Times New Roman" w:eastAsia="新細明體" w:hAnsi="Times New Roman" w:cs="Times New Roman"/>
                <w:b/>
                <w:szCs w:val="24"/>
                <w14:ligatures w14:val="none"/>
              </w:rPr>
              <w:t>.548 (0.401-0.748)</w:t>
            </w:r>
          </w:p>
        </w:tc>
        <w:tc>
          <w:tcPr>
            <w:tcW w:w="2143" w:type="dxa"/>
            <w:shd w:val="clear" w:color="auto" w:fill="auto"/>
            <w:vAlign w:val="center"/>
          </w:tcPr>
          <w:p w14:paraId="265EBD46"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0</w:t>
            </w:r>
            <w:r w:rsidRPr="0072709A">
              <w:rPr>
                <w:rFonts w:ascii="Times New Roman" w:eastAsia="新細明體" w:hAnsi="Times New Roman" w:cs="Times New Roman"/>
                <w:bCs/>
                <w:szCs w:val="24"/>
                <w14:ligatures w14:val="none"/>
              </w:rPr>
              <w:t>.157 (0.019-1.305)</w:t>
            </w:r>
          </w:p>
        </w:tc>
      </w:tr>
      <w:tr w:rsidR="009E2709" w:rsidRPr="0072709A" w14:paraId="4B90F790" w14:textId="77777777" w:rsidTr="009E2709">
        <w:trPr>
          <w:trHeight w:val="454"/>
        </w:trPr>
        <w:tc>
          <w:tcPr>
            <w:tcW w:w="4693" w:type="dxa"/>
            <w:shd w:val="clear" w:color="auto" w:fill="auto"/>
            <w:vAlign w:val="center"/>
          </w:tcPr>
          <w:p w14:paraId="79E39CB9" w14:textId="77777777" w:rsidR="0072709A" w:rsidRPr="0072709A" w:rsidRDefault="0072709A" w:rsidP="0072709A">
            <w:pPr>
              <w:spacing w:line="0" w:lineRule="atLeast"/>
              <w:ind w:firstLineChars="100" w:firstLine="240"/>
              <w:rPr>
                <w:rFonts w:ascii="Times New Roman" w:eastAsia="新細明體" w:hAnsi="Times New Roman" w:cs="Times New Roman"/>
                <w:bCs/>
                <w:szCs w:val="24"/>
                <w:shd w:val="clear" w:color="auto" w:fill="FFFFFF"/>
                <w14:ligatures w14:val="none"/>
              </w:rPr>
            </w:pPr>
            <w:r w:rsidRPr="0072709A">
              <w:rPr>
                <w:rFonts w:ascii="Times New Roman" w:eastAsia="新細明體" w:hAnsi="Times New Roman" w:cs="Times New Roman" w:hint="eastAsia"/>
                <w:bCs/>
                <w:szCs w:val="24"/>
                <w:shd w:val="clear" w:color="auto" w:fill="FFFFFF"/>
                <w14:ligatures w14:val="none"/>
              </w:rPr>
              <w:t xml:space="preserve">Labyrinthitis </w:t>
            </w:r>
          </w:p>
        </w:tc>
        <w:tc>
          <w:tcPr>
            <w:tcW w:w="2224" w:type="dxa"/>
            <w:shd w:val="clear" w:color="auto" w:fill="auto"/>
            <w:vAlign w:val="center"/>
          </w:tcPr>
          <w:p w14:paraId="2C006C01"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0</w:t>
            </w:r>
            <w:r w:rsidRPr="0072709A">
              <w:rPr>
                <w:rFonts w:ascii="Times New Roman" w:eastAsia="新細明體" w:hAnsi="Times New Roman" w:cs="Times New Roman"/>
                <w:bCs/>
                <w:szCs w:val="24"/>
                <w14:ligatures w14:val="none"/>
              </w:rPr>
              <w:t>.847 (0.344-2.085)</w:t>
            </w:r>
          </w:p>
        </w:tc>
        <w:tc>
          <w:tcPr>
            <w:tcW w:w="2143" w:type="dxa"/>
            <w:shd w:val="clear" w:color="auto" w:fill="auto"/>
            <w:vAlign w:val="center"/>
          </w:tcPr>
          <w:p w14:paraId="273C3383"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N</w:t>
            </w:r>
            <w:r w:rsidRPr="0072709A">
              <w:rPr>
                <w:rFonts w:ascii="Times New Roman" w:eastAsia="新細明體" w:hAnsi="Times New Roman" w:cs="Times New Roman"/>
                <w:bCs/>
                <w:szCs w:val="24"/>
                <w14:ligatures w14:val="none"/>
              </w:rPr>
              <w:t>A</w:t>
            </w:r>
          </w:p>
        </w:tc>
      </w:tr>
      <w:tr w:rsidR="009E2709" w:rsidRPr="0072709A" w14:paraId="3D579000" w14:textId="77777777" w:rsidTr="009E2709">
        <w:trPr>
          <w:trHeight w:val="454"/>
        </w:trPr>
        <w:tc>
          <w:tcPr>
            <w:tcW w:w="4693" w:type="dxa"/>
            <w:shd w:val="clear" w:color="auto" w:fill="auto"/>
            <w:vAlign w:val="center"/>
          </w:tcPr>
          <w:p w14:paraId="13763A63" w14:textId="77777777" w:rsidR="0072709A" w:rsidRPr="0072709A" w:rsidRDefault="0072709A" w:rsidP="0072709A">
            <w:pPr>
              <w:spacing w:line="0" w:lineRule="atLeast"/>
              <w:ind w:firstLineChars="100" w:firstLine="240"/>
              <w:rPr>
                <w:rFonts w:ascii="Times New Roman" w:eastAsia="新細明體" w:hAnsi="Times New Roman" w:cs="Times New Roman"/>
                <w:bCs/>
                <w:szCs w:val="24"/>
                <w:shd w:val="clear" w:color="auto" w:fill="FFFFFF"/>
                <w14:ligatures w14:val="none"/>
              </w:rPr>
            </w:pPr>
            <w:r w:rsidRPr="0072709A">
              <w:rPr>
                <w:rFonts w:ascii="Times New Roman" w:eastAsia="新細明體" w:hAnsi="Times New Roman" w:cs="Times New Roman" w:hint="eastAsia"/>
                <w:bCs/>
                <w:szCs w:val="24"/>
                <w:shd w:val="clear" w:color="auto" w:fill="FFFFFF"/>
                <w14:ligatures w14:val="none"/>
              </w:rPr>
              <w:t xml:space="preserve">Labyrinthine dysfunction </w:t>
            </w:r>
          </w:p>
        </w:tc>
        <w:tc>
          <w:tcPr>
            <w:tcW w:w="2224" w:type="dxa"/>
            <w:shd w:val="clear" w:color="auto" w:fill="auto"/>
            <w:vAlign w:val="center"/>
          </w:tcPr>
          <w:p w14:paraId="39AAB118"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0</w:t>
            </w:r>
            <w:r w:rsidRPr="0072709A">
              <w:rPr>
                <w:rFonts w:ascii="Times New Roman" w:eastAsia="新細明體" w:hAnsi="Times New Roman" w:cs="Times New Roman"/>
                <w:b/>
                <w:szCs w:val="24"/>
                <w14:ligatures w14:val="none"/>
              </w:rPr>
              <w:t>.384 (0.248-0.595)</w:t>
            </w:r>
          </w:p>
        </w:tc>
        <w:tc>
          <w:tcPr>
            <w:tcW w:w="2143" w:type="dxa"/>
            <w:shd w:val="clear" w:color="auto" w:fill="auto"/>
            <w:vAlign w:val="center"/>
          </w:tcPr>
          <w:p w14:paraId="6458CA58"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N</w:t>
            </w:r>
            <w:r w:rsidRPr="0072709A">
              <w:rPr>
                <w:rFonts w:ascii="Times New Roman" w:eastAsia="新細明體" w:hAnsi="Times New Roman" w:cs="Times New Roman"/>
                <w:bCs/>
                <w:szCs w:val="24"/>
                <w14:ligatures w14:val="none"/>
              </w:rPr>
              <w:t>A</w:t>
            </w:r>
          </w:p>
        </w:tc>
      </w:tr>
      <w:tr w:rsidR="009E2709" w:rsidRPr="0072709A" w14:paraId="2BE9F2EC" w14:textId="77777777" w:rsidTr="009E2709">
        <w:trPr>
          <w:trHeight w:val="454"/>
        </w:trPr>
        <w:tc>
          <w:tcPr>
            <w:tcW w:w="4693" w:type="dxa"/>
            <w:shd w:val="clear" w:color="auto" w:fill="auto"/>
            <w:vAlign w:val="center"/>
          </w:tcPr>
          <w:p w14:paraId="633C1768" w14:textId="77777777" w:rsidR="0072709A" w:rsidRPr="0072709A" w:rsidRDefault="0072709A" w:rsidP="0072709A">
            <w:pPr>
              <w:spacing w:line="0" w:lineRule="atLeast"/>
              <w:ind w:leftChars="100" w:left="240"/>
              <w:rPr>
                <w:rFonts w:ascii="Times New Roman" w:eastAsia="新細明體" w:hAnsi="Times New Roman" w:cs="Times New Roman"/>
                <w:bCs/>
                <w:szCs w:val="24"/>
                <w:shd w:val="clear" w:color="auto" w:fill="FFFFFF"/>
                <w14:ligatures w14:val="none"/>
              </w:rPr>
            </w:pPr>
            <w:r w:rsidRPr="0072709A">
              <w:rPr>
                <w:rFonts w:ascii="Times New Roman" w:eastAsia="新細明體" w:hAnsi="Times New Roman" w:cs="Times New Roman" w:hint="eastAsia"/>
                <w:bCs/>
                <w:szCs w:val="24"/>
                <w:shd w:val="clear" w:color="auto" w:fill="FFFFFF"/>
                <w14:ligatures w14:val="none"/>
              </w:rPr>
              <w:t xml:space="preserve">Other specified diseases of inner ear </w:t>
            </w:r>
          </w:p>
        </w:tc>
        <w:tc>
          <w:tcPr>
            <w:tcW w:w="2224" w:type="dxa"/>
            <w:shd w:val="clear" w:color="auto" w:fill="auto"/>
            <w:vAlign w:val="center"/>
          </w:tcPr>
          <w:p w14:paraId="135ACE98"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0</w:t>
            </w:r>
            <w:r w:rsidRPr="0072709A">
              <w:rPr>
                <w:rFonts w:ascii="Times New Roman" w:eastAsia="新細明體" w:hAnsi="Times New Roman" w:cs="Times New Roman"/>
                <w:bCs/>
                <w:szCs w:val="24"/>
                <w14:ligatures w14:val="none"/>
              </w:rPr>
              <w:t>.633 (0.225-1.777)</w:t>
            </w:r>
          </w:p>
        </w:tc>
        <w:tc>
          <w:tcPr>
            <w:tcW w:w="2143" w:type="dxa"/>
            <w:shd w:val="clear" w:color="auto" w:fill="auto"/>
            <w:vAlign w:val="center"/>
          </w:tcPr>
          <w:p w14:paraId="1DB46095"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N</w:t>
            </w:r>
            <w:r w:rsidRPr="0072709A">
              <w:rPr>
                <w:rFonts w:ascii="Times New Roman" w:eastAsia="新細明體" w:hAnsi="Times New Roman" w:cs="Times New Roman"/>
                <w:bCs/>
                <w:szCs w:val="24"/>
                <w14:ligatures w14:val="none"/>
              </w:rPr>
              <w:t>A</w:t>
            </w:r>
          </w:p>
        </w:tc>
      </w:tr>
      <w:tr w:rsidR="009E2709" w:rsidRPr="0072709A" w14:paraId="4838C9F5" w14:textId="77777777" w:rsidTr="009E2709">
        <w:trPr>
          <w:trHeight w:val="454"/>
        </w:trPr>
        <w:tc>
          <w:tcPr>
            <w:tcW w:w="4693" w:type="dxa"/>
            <w:shd w:val="clear" w:color="auto" w:fill="auto"/>
            <w:vAlign w:val="center"/>
          </w:tcPr>
          <w:p w14:paraId="49190374" w14:textId="77777777" w:rsidR="0072709A" w:rsidRPr="0072709A" w:rsidRDefault="0072709A" w:rsidP="0072709A">
            <w:pPr>
              <w:spacing w:line="0" w:lineRule="atLeast"/>
              <w:ind w:firstLineChars="100" w:firstLine="240"/>
              <w:rPr>
                <w:rFonts w:ascii="Times New Roman" w:eastAsia="新細明體" w:hAnsi="Times New Roman" w:cs="Times New Roman"/>
                <w:bCs/>
                <w:szCs w:val="24"/>
                <w:shd w:val="clear" w:color="auto" w:fill="FFFFFF"/>
                <w14:ligatures w14:val="none"/>
              </w:rPr>
            </w:pPr>
            <w:r w:rsidRPr="0072709A">
              <w:rPr>
                <w:rFonts w:ascii="Times New Roman" w:eastAsia="新細明體" w:hAnsi="Times New Roman" w:cs="Times New Roman" w:hint="eastAsia"/>
                <w:bCs/>
                <w:szCs w:val="24"/>
                <w:shd w:val="clear" w:color="auto" w:fill="FFFFFF"/>
                <w14:ligatures w14:val="none"/>
              </w:rPr>
              <w:t xml:space="preserve">Disease of inner ear, unspecified </w:t>
            </w:r>
          </w:p>
        </w:tc>
        <w:tc>
          <w:tcPr>
            <w:tcW w:w="2224" w:type="dxa"/>
            <w:shd w:val="clear" w:color="auto" w:fill="auto"/>
            <w:vAlign w:val="center"/>
          </w:tcPr>
          <w:p w14:paraId="5FA64A10"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0</w:t>
            </w:r>
            <w:r w:rsidRPr="0072709A">
              <w:rPr>
                <w:rFonts w:ascii="Times New Roman" w:eastAsia="新細明體" w:hAnsi="Times New Roman" w:cs="Times New Roman"/>
                <w:bCs/>
                <w:szCs w:val="24"/>
                <w14:ligatures w14:val="none"/>
              </w:rPr>
              <w:t>.649 (0.108-3.887)</w:t>
            </w:r>
          </w:p>
        </w:tc>
        <w:tc>
          <w:tcPr>
            <w:tcW w:w="2143" w:type="dxa"/>
            <w:shd w:val="clear" w:color="auto" w:fill="auto"/>
            <w:vAlign w:val="center"/>
          </w:tcPr>
          <w:p w14:paraId="09742840"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N</w:t>
            </w:r>
            <w:r w:rsidRPr="0072709A">
              <w:rPr>
                <w:rFonts w:ascii="Times New Roman" w:eastAsia="新細明體" w:hAnsi="Times New Roman" w:cs="Times New Roman"/>
                <w:bCs/>
                <w:szCs w:val="24"/>
                <w14:ligatures w14:val="none"/>
              </w:rPr>
              <w:t>A</w:t>
            </w:r>
          </w:p>
        </w:tc>
      </w:tr>
      <w:tr w:rsidR="009E2709" w:rsidRPr="0072709A" w14:paraId="103EC074" w14:textId="77777777" w:rsidTr="009E2709">
        <w:trPr>
          <w:trHeight w:val="454"/>
        </w:trPr>
        <w:tc>
          <w:tcPr>
            <w:tcW w:w="4693" w:type="dxa"/>
            <w:shd w:val="clear" w:color="auto" w:fill="auto"/>
            <w:vAlign w:val="center"/>
          </w:tcPr>
          <w:p w14:paraId="45A8AA60" w14:textId="77777777" w:rsidR="0072709A" w:rsidRPr="0072709A" w:rsidRDefault="0072709A" w:rsidP="0072709A">
            <w:pPr>
              <w:spacing w:line="0" w:lineRule="atLeast"/>
              <w:rPr>
                <w:rFonts w:ascii="Times New Roman" w:eastAsia="新細明體" w:hAnsi="Times New Roman" w:cs="Times New Roman"/>
                <w:b/>
                <w:bCs/>
                <w:i/>
                <w:iCs/>
                <w:szCs w:val="24"/>
                <w14:ligatures w14:val="none"/>
              </w:rPr>
            </w:pPr>
            <w:r w:rsidRPr="0072709A">
              <w:rPr>
                <w:rFonts w:ascii="Times New Roman" w:eastAsia="新細明體" w:hAnsi="Times New Roman" w:cs="Times New Roman"/>
                <w:b/>
                <w:szCs w:val="24"/>
                <w:shd w:val="clear" w:color="auto" w:fill="FFFFFF"/>
                <w14:ligatures w14:val="none"/>
              </w:rPr>
              <w:t>Disorders of trigeminal nerve</w:t>
            </w:r>
            <w:r w:rsidRPr="0072709A">
              <w:rPr>
                <w:rFonts w:ascii="Arial" w:eastAsia="新細明體" w:hAnsi="Arial" w:cs="Arial"/>
                <w:b/>
                <w:bCs/>
                <w:szCs w:val="24"/>
                <w:shd w:val="clear" w:color="auto" w:fill="FFFFFF"/>
                <w14:ligatures w14:val="none"/>
              </w:rPr>
              <w:t> </w:t>
            </w:r>
          </w:p>
        </w:tc>
        <w:tc>
          <w:tcPr>
            <w:tcW w:w="2224" w:type="dxa"/>
            <w:shd w:val="clear" w:color="auto" w:fill="auto"/>
            <w:vAlign w:val="center"/>
          </w:tcPr>
          <w:p w14:paraId="729CEDB4" w14:textId="77777777" w:rsidR="0072709A" w:rsidRPr="0072709A" w:rsidRDefault="0072709A" w:rsidP="0072709A">
            <w:pPr>
              <w:spacing w:line="0" w:lineRule="atLeast"/>
              <w:jc w:val="center"/>
              <w:rPr>
                <w:rFonts w:ascii="Times New Roman" w:eastAsia="新細明體" w:hAnsi="Times New Roman" w:cs="Times New Roman"/>
                <w:b/>
                <w:szCs w:val="24"/>
                <w14:ligatures w14:val="none"/>
              </w:rPr>
            </w:pPr>
            <w:r w:rsidRPr="0072709A">
              <w:rPr>
                <w:rFonts w:ascii="Times New Roman" w:eastAsia="新細明體" w:hAnsi="Times New Roman" w:cs="Times New Roman" w:hint="eastAsia"/>
                <w:b/>
                <w:szCs w:val="24"/>
                <w14:ligatures w14:val="none"/>
              </w:rPr>
              <w:t>0</w:t>
            </w:r>
            <w:r w:rsidRPr="0072709A">
              <w:rPr>
                <w:rFonts w:ascii="Times New Roman" w:eastAsia="新細明體" w:hAnsi="Times New Roman" w:cs="Times New Roman"/>
                <w:b/>
                <w:szCs w:val="24"/>
                <w14:ligatures w14:val="none"/>
              </w:rPr>
              <w:t>.269 (0.167-0.431)</w:t>
            </w:r>
          </w:p>
        </w:tc>
        <w:tc>
          <w:tcPr>
            <w:tcW w:w="2143" w:type="dxa"/>
            <w:shd w:val="clear" w:color="auto" w:fill="auto"/>
            <w:vAlign w:val="center"/>
          </w:tcPr>
          <w:p w14:paraId="09580183" w14:textId="77777777" w:rsidR="0072709A" w:rsidRPr="0072709A" w:rsidRDefault="0072709A" w:rsidP="0072709A">
            <w:pPr>
              <w:spacing w:line="0" w:lineRule="atLeast"/>
              <w:jc w:val="center"/>
              <w:rPr>
                <w:rFonts w:ascii="Times New Roman" w:eastAsia="新細明體" w:hAnsi="Times New Roman" w:cs="Times New Roman"/>
                <w:bCs/>
                <w:szCs w:val="24"/>
                <w14:ligatures w14:val="none"/>
              </w:rPr>
            </w:pPr>
            <w:r w:rsidRPr="0072709A">
              <w:rPr>
                <w:rFonts w:ascii="Times New Roman" w:eastAsia="新細明體" w:hAnsi="Times New Roman" w:cs="Times New Roman" w:hint="eastAsia"/>
                <w:bCs/>
                <w:szCs w:val="24"/>
                <w14:ligatures w14:val="none"/>
              </w:rPr>
              <w:t>N</w:t>
            </w:r>
            <w:r w:rsidRPr="0072709A">
              <w:rPr>
                <w:rFonts w:ascii="Times New Roman" w:eastAsia="新細明體" w:hAnsi="Times New Roman" w:cs="Times New Roman"/>
                <w:bCs/>
                <w:szCs w:val="24"/>
                <w14:ligatures w14:val="none"/>
              </w:rPr>
              <w:t>A</w:t>
            </w:r>
          </w:p>
        </w:tc>
      </w:tr>
    </w:tbl>
    <w:p w14:paraId="4D9B549C" w14:textId="77777777" w:rsidR="009E2709" w:rsidRPr="009E2709" w:rsidRDefault="009E2709" w:rsidP="009E2709">
      <w:pPr>
        <w:spacing w:line="0" w:lineRule="atLeast"/>
        <w:rPr>
          <w:rFonts w:ascii="Times New Roman" w:eastAsia="新細明體" w:hAnsi="Times New Roman" w:cs="Times New Roman"/>
          <w:sz w:val="20"/>
          <w:szCs w:val="20"/>
          <w14:ligatures w14:val="none"/>
        </w:rPr>
      </w:pPr>
      <w:r w:rsidRPr="009E2709">
        <w:rPr>
          <w:rFonts w:ascii="Times New Roman" w:eastAsia="新細明體" w:hAnsi="Times New Roman" w:cs="Times New Roman" w:hint="eastAsia"/>
          <w:sz w:val="20"/>
          <w:szCs w:val="20"/>
          <w14:ligatures w14:val="none"/>
        </w:rPr>
        <w:t>N</w:t>
      </w:r>
      <w:r w:rsidRPr="009E2709">
        <w:rPr>
          <w:rFonts w:ascii="Times New Roman" w:eastAsia="新細明體" w:hAnsi="Times New Roman" w:cs="Times New Roman"/>
          <w:sz w:val="20"/>
          <w:szCs w:val="20"/>
          <w14:ligatures w14:val="none"/>
        </w:rPr>
        <w:t>ote:</w:t>
      </w:r>
    </w:p>
    <w:p w14:paraId="5B09B957" w14:textId="77777777" w:rsidR="009E2709" w:rsidRPr="009E2709" w:rsidRDefault="009E2709" w:rsidP="009E2709">
      <w:pPr>
        <w:spacing w:line="0" w:lineRule="atLeast"/>
        <w:rPr>
          <w:rFonts w:ascii="Times New Roman" w:eastAsia="新細明體" w:hAnsi="Times New Roman" w:cs="Times New Roman"/>
          <w:sz w:val="20"/>
          <w:szCs w:val="20"/>
          <w14:ligatures w14:val="none"/>
        </w:rPr>
      </w:pPr>
      <w:r w:rsidRPr="009E2709">
        <w:rPr>
          <w:rFonts w:ascii="Times New Roman" w:eastAsia="新細明體" w:hAnsi="Times New Roman" w:cs="Times New Roman"/>
          <w:sz w:val="20"/>
          <w:szCs w:val="20"/>
          <w14:ligatures w14:val="none"/>
        </w:rPr>
        <w:t>HPV:</w:t>
      </w:r>
      <w:r w:rsidRPr="009E2709">
        <w:rPr>
          <w:rFonts w:ascii="Calibri" w:eastAsia="新細明體" w:hAnsi="Calibri" w:cs="Times New Roman"/>
          <w14:ligatures w14:val="none"/>
        </w:rPr>
        <w:t xml:space="preserve"> </w:t>
      </w:r>
      <w:r w:rsidRPr="009E2709">
        <w:rPr>
          <w:rFonts w:ascii="Times New Roman" w:eastAsia="新細明體" w:hAnsi="Times New Roman" w:cs="Times New Roman"/>
          <w:sz w:val="20"/>
          <w:szCs w:val="20"/>
          <w14:ligatures w14:val="none"/>
        </w:rPr>
        <w:t>Human Papillomavirus, CI: Confidence interval.</w:t>
      </w:r>
      <w:r w:rsidRPr="009E2709">
        <w:rPr>
          <w:rFonts w:ascii="Times New Roman" w:eastAsia="新細明體" w:hAnsi="Times New Roman" w:cs="Times New Roman" w:hint="eastAsia"/>
          <w:sz w:val="20"/>
          <w:szCs w:val="20"/>
          <w14:ligatures w14:val="none"/>
        </w:rPr>
        <w:t xml:space="preserve"> </w:t>
      </w:r>
      <w:r w:rsidRPr="009E2709">
        <w:rPr>
          <w:rFonts w:ascii="Times New Roman" w:eastAsia="新細明體" w:hAnsi="Times New Roman" w:cs="Times New Roman"/>
          <w:sz w:val="20"/>
          <w:szCs w:val="20"/>
          <w14:ligatures w14:val="none"/>
        </w:rPr>
        <w:t>NA: Not applicable.</w:t>
      </w:r>
    </w:p>
    <w:p w14:paraId="1F182230" w14:textId="77777777" w:rsidR="009E2709" w:rsidRPr="009E2709" w:rsidRDefault="009E2709" w:rsidP="009E2709">
      <w:pPr>
        <w:spacing w:line="0" w:lineRule="atLeast"/>
        <w:rPr>
          <w:rFonts w:ascii="Times New Roman" w:eastAsia="新細明體" w:hAnsi="Times New Roman" w:cs="Times New Roman"/>
          <w:sz w:val="20"/>
          <w:szCs w:val="20"/>
          <w14:ligatures w14:val="none"/>
        </w:rPr>
      </w:pPr>
      <w:r w:rsidRPr="009E2709">
        <w:rPr>
          <w:rFonts w:ascii="Times New Roman" w:eastAsia="新細明體" w:hAnsi="Times New Roman" w:cs="Times New Roman"/>
          <w:sz w:val="20"/>
          <w:szCs w:val="20"/>
          <w:vertAlign w:val="superscript"/>
          <w14:ligatures w14:val="none"/>
        </w:rPr>
        <w:t>a.</w:t>
      </w:r>
      <w:r w:rsidRPr="009E2709">
        <w:rPr>
          <w:rFonts w:ascii="Times New Roman" w:eastAsia="新細明體" w:hAnsi="Times New Roman" w:cs="Times New Roman"/>
          <w:sz w:val="20"/>
          <w:szCs w:val="20"/>
          <w14:ligatures w14:val="none"/>
        </w:rPr>
        <w:t xml:space="preserve"> Propensity score matching was performed age at index, race, problems related to housing and economic circumstances (proxy to social economic status), lifestyles (including tobacco use, nicotine dependence), medical utilization (office or other outpatient services, preventive medicine services, hospital inpatient services), and comorbidities (hypertension, diabetes mellitus, overweight and obesity, asthma, inflammatory diseases of female pelvic organs, diseases of middle ear and mastoid, transient cerebral ischemic attacks and related syndromes, gingivitis and periodontal diseases, dental caries, depressive episode, anxiety, dissociative, stress-related, somatoform and other nonpsychotic mental disorders, certain infectious and parasitic diseases, injuries to the head).</w:t>
      </w:r>
    </w:p>
    <w:p w14:paraId="7BE44E45" w14:textId="77777777" w:rsidR="009E2709" w:rsidRPr="009E2709" w:rsidRDefault="009E2709" w:rsidP="009E2709">
      <w:pPr>
        <w:spacing w:line="0" w:lineRule="atLeast"/>
        <w:rPr>
          <w:rFonts w:ascii="Times New Roman" w:eastAsia="新細明體" w:hAnsi="Times New Roman" w:cs="Times New Roman"/>
          <w:sz w:val="20"/>
          <w:szCs w:val="20"/>
          <w14:ligatures w14:val="none"/>
        </w:rPr>
      </w:pPr>
      <w:r w:rsidRPr="009E2709">
        <w:rPr>
          <w:rFonts w:ascii="Times New Roman" w:eastAsia="新細明體" w:hAnsi="Times New Roman" w:cs="Times New Roman" w:hint="eastAsia"/>
          <w:sz w:val="20"/>
          <w:szCs w:val="20"/>
          <w14:ligatures w14:val="none"/>
        </w:rPr>
        <w:t>*</w:t>
      </w:r>
      <w:r w:rsidRPr="009E2709">
        <w:rPr>
          <w:rFonts w:ascii="Calibri" w:eastAsia="新細明體" w:hAnsi="Calibri" w:cs="Times New Roman"/>
          <w14:ligatures w14:val="none"/>
        </w:rPr>
        <w:t xml:space="preserve"> </w:t>
      </w:r>
      <w:r w:rsidRPr="009E2709">
        <w:rPr>
          <w:rFonts w:ascii="Times New Roman" w:eastAsia="新細明體" w:hAnsi="Times New Roman" w:cs="Times New Roman"/>
          <w:sz w:val="20"/>
          <w:szCs w:val="20"/>
          <w14:ligatures w14:val="none"/>
        </w:rPr>
        <w:t>Proportionality &lt;0.001.</w:t>
      </w:r>
    </w:p>
    <w:p w14:paraId="0BC9E598" w14:textId="77777777" w:rsidR="009E2709" w:rsidRDefault="009E2709">
      <w:pPr>
        <w:widowControl/>
        <w:rPr>
          <w:rFonts w:ascii="Times New Roman" w:eastAsia="新細明體" w:hAnsi="Times New Roman" w:cs="Times New Roman"/>
          <w:szCs w:val="24"/>
          <w14:ligatures w14:val="none"/>
        </w:rPr>
        <w:sectPr w:rsidR="009E2709" w:rsidSect="006D1F32">
          <w:pgSz w:w="11906" w:h="16838"/>
          <w:pgMar w:top="1418" w:right="1418" w:bottom="1418" w:left="1418" w:header="851" w:footer="992" w:gutter="0"/>
          <w:cols w:space="425"/>
          <w:docGrid w:type="lines" w:linePitch="360"/>
        </w:sectPr>
      </w:pPr>
    </w:p>
    <w:p w14:paraId="420F4BA8" w14:textId="6E515A3A" w:rsidR="003E33C5" w:rsidRPr="003E33C5" w:rsidRDefault="003E33C5" w:rsidP="003E33C5">
      <w:pPr>
        <w:rPr>
          <w:rFonts w:ascii="Times New Roman" w:eastAsia="新細明體" w:hAnsi="Times New Roman" w:cs="Times New Roman"/>
          <w:b/>
          <w:sz w:val="32"/>
          <w:szCs w:val="32"/>
          <w14:ligatures w14:val="none"/>
        </w:rPr>
      </w:pPr>
      <w:r w:rsidRPr="003E33C5">
        <w:rPr>
          <w:rFonts w:ascii="Times New Roman" w:eastAsia="新細明體" w:hAnsi="Times New Roman" w:cs="Times New Roman"/>
          <w:sz w:val="28"/>
          <w:szCs w:val="28"/>
          <w14:ligatures w14:val="none"/>
        </w:rPr>
        <w:lastRenderedPageBreak/>
        <w:t xml:space="preserve">Table </w:t>
      </w:r>
      <w:r w:rsidR="00C1506D">
        <w:rPr>
          <w:rFonts w:ascii="Times New Roman" w:eastAsia="新細明體" w:hAnsi="Times New Roman" w:cs="Times New Roman" w:hint="eastAsia"/>
          <w:sz w:val="28"/>
          <w:szCs w:val="28"/>
          <w14:ligatures w14:val="none"/>
        </w:rPr>
        <w:t>S</w:t>
      </w:r>
      <w:r w:rsidRPr="003E33C5">
        <w:rPr>
          <w:rFonts w:ascii="Times New Roman" w:eastAsia="新細明體" w:hAnsi="Times New Roman" w:cs="Times New Roman"/>
          <w:sz w:val="28"/>
          <w:szCs w:val="28"/>
          <w14:ligatures w14:val="none"/>
        </w:rPr>
        <w:t xml:space="preserve">6. </w:t>
      </w:r>
      <w:r w:rsidR="00B16D8F">
        <w:rPr>
          <w:rFonts w:ascii="Times New Roman" w:eastAsia="新細明體" w:hAnsi="Times New Roman" w:cs="Times New Roman" w:hint="eastAsia"/>
          <w:sz w:val="28"/>
          <w:szCs w:val="28"/>
          <w14:ligatures w14:val="none"/>
        </w:rPr>
        <w:t>Sensitivity analysis compare with influenza vaccine cohort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1817"/>
        <w:gridCol w:w="1575"/>
        <w:gridCol w:w="2140"/>
      </w:tblGrid>
      <w:tr w:rsidR="00A83174" w:rsidRPr="00771CEE" w14:paraId="568CA6BC" w14:textId="77777777" w:rsidTr="00C42913">
        <w:trPr>
          <w:trHeight w:val="527"/>
        </w:trPr>
        <w:tc>
          <w:tcPr>
            <w:tcW w:w="3528" w:type="dxa"/>
            <w:vMerge w:val="restart"/>
            <w:shd w:val="clear" w:color="auto" w:fill="auto"/>
            <w:vAlign w:val="center"/>
          </w:tcPr>
          <w:p w14:paraId="2A77EE25" w14:textId="77777777" w:rsidR="00771CEE" w:rsidRPr="00771CEE" w:rsidRDefault="00771CEE" w:rsidP="00C42913">
            <w:pPr>
              <w:spacing w:line="0" w:lineRule="atLeast"/>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Outcomes</w:t>
            </w:r>
          </w:p>
        </w:tc>
        <w:tc>
          <w:tcPr>
            <w:tcW w:w="3392" w:type="dxa"/>
            <w:gridSpan w:val="2"/>
            <w:shd w:val="clear" w:color="auto" w:fill="auto"/>
            <w:vAlign w:val="center"/>
          </w:tcPr>
          <w:p w14:paraId="55F7B8D0" w14:textId="77777777" w:rsidR="00771CEE" w:rsidRPr="00771CEE" w:rsidRDefault="00771CEE" w:rsidP="00C42913">
            <w:pPr>
              <w:spacing w:line="0" w:lineRule="atLeast"/>
              <w:jc w:val="center"/>
              <w:rPr>
                <w:rFonts w:ascii="Times New Roman" w:eastAsia="新細明體" w:hAnsi="Times New Roman" w:cs="Times New Roman"/>
                <w:bCs/>
                <w:szCs w:val="24"/>
                <w:vertAlign w:val="superscript"/>
                <w14:ligatures w14:val="none"/>
              </w:rPr>
            </w:pPr>
            <w:r w:rsidRPr="00771CEE">
              <w:rPr>
                <w:rFonts w:ascii="Times New Roman" w:eastAsia="新細明體" w:hAnsi="Times New Roman" w:cs="Times New Roman"/>
                <w:bCs/>
                <w:szCs w:val="24"/>
                <w14:ligatures w14:val="none"/>
              </w:rPr>
              <w:t>Patients with outcome</w:t>
            </w:r>
          </w:p>
        </w:tc>
        <w:tc>
          <w:tcPr>
            <w:tcW w:w="2140" w:type="dxa"/>
            <w:vMerge w:val="restart"/>
            <w:shd w:val="clear" w:color="auto" w:fill="auto"/>
            <w:vAlign w:val="center"/>
          </w:tcPr>
          <w:p w14:paraId="1B79E652"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A</w:t>
            </w:r>
            <w:r w:rsidRPr="00771CEE">
              <w:rPr>
                <w:rFonts w:ascii="Times New Roman" w:eastAsia="新細明體" w:hAnsi="Times New Roman" w:cs="Times New Roman"/>
                <w:bCs/>
                <w:szCs w:val="24"/>
                <w14:ligatures w14:val="none"/>
              </w:rPr>
              <w:t>djusted hazard ratio</w:t>
            </w:r>
          </w:p>
          <w:p w14:paraId="2E859AB4" w14:textId="77777777" w:rsidR="00771CEE" w:rsidRPr="00771CEE" w:rsidRDefault="00771CEE" w:rsidP="00C42913">
            <w:pPr>
              <w:spacing w:line="0" w:lineRule="atLeast"/>
              <w:jc w:val="center"/>
              <w:rPr>
                <w:rFonts w:ascii="Times New Roman" w:eastAsia="新細明體" w:hAnsi="Times New Roman" w:cs="Times New Roman"/>
                <w:bCs/>
                <w:szCs w:val="24"/>
                <w:vertAlign w:val="superscript"/>
                <w14:ligatures w14:val="none"/>
              </w:rPr>
            </w:pPr>
            <w:r w:rsidRPr="00771CEE">
              <w:rPr>
                <w:rFonts w:ascii="Times New Roman" w:eastAsia="新細明體" w:hAnsi="Times New Roman" w:cs="Times New Roman" w:hint="eastAsia"/>
                <w:bCs/>
                <w:szCs w:val="24"/>
                <w14:ligatures w14:val="none"/>
              </w:rPr>
              <w:t>(</w:t>
            </w:r>
            <w:r w:rsidRPr="00771CEE">
              <w:rPr>
                <w:rFonts w:ascii="Times New Roman" w:eastAsia="新細明體" w:hAnsi="Times New Roman" w:cs="Times New Roman"/>
                <w:bCs/>
                <w:szCs w:val="24"/>
                <w14:ligatures w14:val="none"/>
              </w:rPr>
              <w:t xml:space="preserve">95% CI) </w:t>
            </w:r>
            <w:r w:rsidRPr="00771CEE">
              <w:rPr>
                <w:rFonts w:ascii="Times New Roman" w:eastAsia="新細明體" w:hAnsi="Times New Roman" w:cs="Times New Roman"/>
                <w:bCs/>
                <w:szCs w:val="24"/>
                <w:vertAlign w:val="superscript"/>
                <w14:ligatures w14:val="none"/>
              </w:rPr>
              <w:t>a</w:t>
            </w:r>
          </w:p>
        </w:tc>
      </w:tr>
      <w:tr w:rsidR="00A83174" w:rsidRPr="00771CEE" w14:paraId="2C2F5348" w14:textId="77777777" w:rsidTr="00C42913">
        <w:trPr>
          <w:trHeight w:val="682"/>
        </w:trPr>
        <w:tc>
          <w:tcPr>
            <w:tcW w:w="3528" w:type="dxa"/>
            <w:vMerge/>
            <w:shd w:val="clear" w:color="auto" w:fill="auto"/>
          </w:tcPr>
          <w:p w14:paraId="6CE54EBD" w14:textId="77777777" w:rsidR="00771CEE" w:rsidRPr="00771CEE" w:rsidRDefault="00771CEE" w:rsidP="00C42913">
            <w:pPr>
              <w:spacing w:line="0" w:lineRule="atLeast"/>
              <w:rPr>
                <w:rFonts w:ascii="Times New Roman" w:eastAsia="新細明體" w:hAnsi="Times New Roman" w:cs="Times New Roman"/>
                <w:bCs/>
                <w:szCs w:val="24"/>
                <w14:ligatures w14:val="none"/>
              </w:rPr>
            </w:pPr>
          </w:p>
        </w:tc>
        <w:tc>
          <w:tcPr>
            <w:tcW w:w="1817" w:type="dxa"/>
            <w:shd w:val="clear" w:color="auto" w:fill="auto"/>
            <w:vAlign w:val="center"/>
          </w:tcPr>
          <w:p w14:paraId="340A9DB3" w14:textId="77777777" w:rsidR="00771CEE" w:rsidRPr="00771CEE" w:rsidRDefault="00771CEE" w:rsidP="00C42913">
            <w:pPr>
              <w:widowControl/>
              <w:ind w:rightChars="25" w:right="60"/>
              <w:jc w:val="center"/>
              <w:rPr>
                <w:rFonts w:ascii="Times New Roman" w:eastAsia="新細明體" w:hAnsi="Times New Roman" w:cs="Times New Roman"/>
                <w:kern w:val="0"/>
                <w:szCs w:val="24"/>
                <w14:ligatures w14:val="none"/>
              </w:rPr>
            </w:pPr>
            <w:r w:rsidRPr="00771CEE">
              <w:rPr>
                <w:rFonts w:ascii="Times New Roman" w:eastAsia="新細明體" w:hAnsi="Times New Roman" w:cs="Times New Roman"/>
                <w:kern w:val="0"/>
                <w:szCs w:val="24"/>
                <w14:ligatures w14:val="none"/>
              </w:rPr>
              <w:t xml:space="preserve">HPV vaccine cohort </w:t>
            </w:r>
          </w:p>
          <w:p w14:paraId="1650AB61" w14:textId="77777777" w:rsidR="00771CEE" w:rsidRPr="00771CEE" w:rsidRDefault="00771CEE" w:rsidP="00C42913">
            <w:pPr>
              <w:widowControl/>
              <w:ind w:rightChars="25" w:right="60"/>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kern w:val="0"/>
                <w:szCs w:val="24"/>
                <w14:ligatures w14:val="none"/>
              </w:rPr>
              <w:t>(</w:t>
            </w:r>
            <w:r w:rsidRPr="00771CEE">
              <w:rPr>
                <w:rFonts w:ascii="Times New Roman" w:eastAsia="新細明體" w:hAnsi="Times New Roman" w:cs="Times New Roman"/>
                <w:bCs/>
                <w:kern w:val="0"/>
                <w:szCs w:val="24"/>
                <w14:ligatures w14:val="none"/>
              </w:rPr>
              <w:t>n=134380)</w:t>
            </w:r>
          </w:p>
        </w:tc>
        <w:tc>
          <w:tcPr>
            <w:tcW w:w="1575" w:type="dxa"/>
            <w:shd w:val="clear" w:color="auto" w:fill="auto"/>
            <w:vAlign w:val="center"/>
          </w:tcPr>
          <w:p w14:paraId="2FCB696D" w14:textId="77777777" w:rsidR="00771CEE" w:rsidRPr="00771CEE" w:rsidRDefault="00771CEE" w:rsidP="00C42913">
            <w:pPr>
              <w:wordWrap w:val="0"/>
              <w:spacing w:line="0" w:lineRule="atLeast"/>
              <w:jc w:val="center"/>
              <w:rPr>
                <w:rFonts w:ascii="Times New Roman" w:eastAsia="新細明體" w:hAnsi="Times New Roman" w:cs="Times New Roman"/>
                <w:kern w:val="0"/>
                <w:szCs w:val="24"/>
                <w14:ligatures w14:val="none"/>
              </w:rPr>
            </w:pPr>
            <w:r w:rsidRPr="00771CEE">
              <w:rPr>
                <w:rFonts w:ascii="Times New Roman" w:eastAsia="新細明體" w:hAnsi="Times New Roman" w:cs="Times New Roman"/>
                <w:kern w:val="0"/>
                <w:szCs w:val="24"/>
                <w14:ligatures w14:val="none"/>
              </w:rPr>
              <w:t xml:space="preserve">Influenza vaccine cohort </w:t>
            </w:r>
          </w:p>
          <w:p w14:paraId="2998557D" w14:textId="77777777" w:rsidR="00771CEE" w:rsidRPr="00771CEE" w:rsidRDefault="00771CEE" w:rsidP="00C42913">
            <w:pPr>
              <w:wordWrap w:val="0"/>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kern w:val="0"/>
                <w:szCs w:val="24"/>
                <w14:ligatures w14:val="none"/>
              </w:rPr>
              <w:t>(</w:t>
            </w:r>
            <w:r w:rsidRPr="00771CEE">
              <w:rPr>
                <w:rFonts w:ascii="Times New Roman" w:eastAsia="新細明體" w:hAnsi="Times New Roman" w:cs="Times New Roman"/>
                <w:bCs/>
                <w:kern w:val="0"/>
                <w:szCs w:val="24"/>
                <w14:ligatures w14:val="none"/>
              </w:rPr>
              <w:t>n=134380)</w:t>
            </w:r>
          </w:p>
        </w:tc>
        <w:tc>
          <w:tcPr>
            <w:tcW w:w="2140" w:type="dxa"/>
            <w:vMerge/>
            <w:vAlign w:val="center"/>
          </w:tcPr>
          <w:p w14:paraId="54145C8C" w14:textId="77777777" w:rsidR="00771CEE" w:rsidRPr="00771CEE" w:rsidRDefault="00771CEE" w:rsidP="00C42913">
            <w:pPr>
              <w:spacing w:line="0" w:lineRule="atLeast"/>
              <w:jc w:val="center"/>
              <w:rPr>
                <w:rFonts w:ascii="Times New Roman" w:eastAsia="新細明體" w:hAnsi="Times New Roman" w:cs="Times New Roman"/>
                <w:bCs/>
                <w:szCs w:val="24"/>
                <w:vertAlign w:val="superscript"/>
                <w14:ligatures w14:val="none"/>
              </w:rPr>
            </w:pPr>
          </w:p>
        </w:tc>
      </w:tr>
      <w:tr w:rsidR="00A83174" w:rsidRPr="00771CEE" w14:paraId="08593684" w14:textId="77777777" w:rsidTr="00C42913">
        <w:trPr>
          <w:trHeight w:val="454"/>
        </w:trPr>
        <w:tc>
          <w:tcPr>
            <w:tcW w:w="3528" w:type="dxa"/>
            <w:shd w:val="clear" w:color="auto" w:fill="auto"/>
            <w:vAlign w:val="center"/>
          </w:tcPr>
          <w:p w14:paraId="2E9AC4A1" w14:textId="77777777" w:rsidR="00771CEE" w:rsidRPr="00771CEE" w:rsidRDefault="00771CEE" w:rsidP="00C42913">
            <w:pPr>
              <w:spacing w:line="0" w:lineRule="atLeast"/>
              <w:rPr>
                <w:rFonts w:ascii="Times New Roman" w:eastAsia="新細明體" w:hAnsi="Times New Roman" w:cs="Times New Roman"/>
                <w:b/>
                <w:bCs/>
                <w:szCs w:val="24"/>
                <w14:ligatures w14:val="none"/>
              </w:rPr>
            </w:pPr>
            <w:r w:rsidRPr="00771CEE">
              <w:rPr>
                <w:rFonts w:ascii="Times New Roman" w:eastAsia="新細明體" w:hAnsi="Times New Roman" w:cs="Times New Roman"/>
                <w:b/>
                <w:bCs/>
                <w:szCs w:val="24"/>
                <w14:ligatures w14:val="none"/>
              </w:rPr>
              <w:t xml:space="preserve">Hearing loss </w:t>
            </w:r>
          </w:p>
        </w:tc>
        <w:tc>
          <w:tcPr>
            <w:tcW w:w="1817" w:type="dxa"/>
            <w:shd w:val="clear" w:color="auto" w:fill="auto"/>
            <w:vAlign w:val="center"/>
          </w:tcPr>
          <w:p w14:paraId="0276154E"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47</w:t>
            </w:r>
          </w:p>
        </w:tc>
        <w:tc>
          <w:tcPr>
            <w:tcW w:w="1575" w:type="dxa"/>
            <w:shd w:val="clear" w:color="auto" w:fill="auto"/>
            <w:vAlign w:val="center"/>
          </w:tcPr>
          <w:p w14:paraId="071C0963"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86</w:t>
            </w:r>
          </w:p>
        </w:tc>
        <w:tc>
          <w:tcPr>
            <w:tcW w:w="2140" w:type="dxa"/>
            <w:shd w:val="clear" w:color="auto" w:fill="auto"/>
            <w:vAlign w:val="center"/>
          </w:tcPr>
          <w:p w14:paraId="59A0C959" w14:textId="77777777" w:rsidR="00771CEE" w:rsidRPr="00771CEE" w:rsidRDefault="00771CEE" w:rsidP="00C42913">
            <w:pPr>
              <w:spacing w:line="0" w:lineRule="atLeast"/>
              <w:jc w:val="center"/>
              <w:rPr>
                <w:rFonts w:ascii="Times New Roman" w:eastAsia="新細明體" w:hAnsi="Times New Roman" w:cs="Times New Roman"/>
                <w:b/>
                <w:szCs w:val="24"/>
                <w14:ligatures w14:val="none"/>
              </w:rPr>
            </w:pPr>
            <w:r w:rsidRPr="00771CEE">
              <w:rPr>
                <w:rFonts w:ascii="Times New Roman" w:eastAsia="新細明體" w:hAnsi="Times New Roman" w:cs="Times New Roman" w:hint="eastAsia"/>
                <w:b/>
                <w:szCs w:val="24"/>
                <w14:ligatures w14:val="none"/>
              </w:rPr>
              <w:t>0</w:t>
            </w:r>
            <w:r w:rsidRPr="00771CEE">
              <w:rPr>
                <w:rFonts w:ascii="Times New Roman" w:eastAsia="新細明體" w:hAnsi="Times New Roman" w:cs="Times New Roman"/>
                <w:b/>
                <w:szCs w:val="24"/>
                <w14:ligatures w14:val="none"/>
              </w:rPr>
              <w:t>.745 (0.600-0.925)</w:t>
            </w:r>
          </w:p>
        </w:tc>
      </w:tr>
      <w:tr w:rsidR="00A83174" w:rsidRPr="00771CEE" w14:paraId="3693D9AC" w14:textId="77777777" w:rsidTr="00C42913">
        <w:trPr>
          <w:trHeight w:val="454"/>
        </w:trPr>
        <w:tc>
          <w:tcPr>
            <w:tcW w:w="3528" w:type="dxa"/>
            <w:shd w:val="clear" w:color="auto" w:fill="auto"/>
            <w:vAlign w:val="center"/>
          </w:tcPr>
          <w:p w14:paraId="618D0C51" w14:textId="77777777" w:rsidR="00771CEE" w:rsidRPr="00771CEE" w:rsidRDefault="00771CEE" w:rsidP="00C42913">
            <w:pPr>
              <w:spacing w:line="0" w:lineRule="atLeast"/>
              <w:ind w:firstLineChars="100" w:firstLine="240"/>
              <w:rPr>
                <w:rFonts w:ascii="Times New Roman" w:eastAsia="新細明體" w:hAnsi="Times New Roman" w:cs="Times New Roman"/>
                <w:b/>
                <w:bCs/>
                <w:szCs w:val="24"/>
                <w14:ligatures w14:val="none"/>
              </w:rPr>
            </w:pPr>
            <w:r w:rsidRPr="00771CEE">
              <w:rPr>
                <w:rFonts w:ascii="Times New Roman" w:eastAsia="新細明體" w:hAnsi="Times New Roman" w:cs="Times New Roman" w:hint="eastAsia"/>
                <w:bCs/>
                <w:szCs w:val="24"/>
                <w:shd w:val="clear" w:color="auto" w:fill="FFFFFF"/>
                <w14:ligatures w14:val="none"/>
              </w:rPr>
              <w:t>Sudden idiopathic hearing loss</w:t>
            </w:r>
            <w:r w:rsidRPr="00771CEE">
              <w:rPr>
                <w:rFonts w:ascii="Times New Roman" w:eastAsia="新細明體" w:hAnsi="Times New Roman" w:cs="Times New Roman"/>
                <w:bCs/>
                <w:szCs w:val="24"/>
                <w:shd w:val="clear" w:color="auto" w:fill="FFFFFF"/>
                <w14:ligatures w14:val="none"/>
              </w:rPr>
              <w:t xml:space="preserve">  </w:t>
            </w:r>
          </w:p>
        </w:tc>
        <w:tc>
          <w:tcPr>
            <w:tcW w:w="1817" w:type="dxa"/>
            <w:shd w:val="clear" w:color="auto" w:fill="auto"/>
            <w:vAlign w:val="center"/>
          </w:tcPr>
          <w:p w14:paraId="7B1E5943"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0</w:t>
            </w:r>
          </w:p>
        </w:tc>
        <w:tc>
          <w:tcPr>
            <w:tcW w:w="1575" w:type="dxa"/>
            <w:shd w:val="clear" w:color="auto" w:fill="auto"/>
            <w:vAlign w:val="center"/>
          </w:tcPr>
          <w:p w14:paraId="56535760"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0</w:t>
            </w:r>
          </w:p>
        </w:tc>
        <w:tc>
          <w:tcPr>
            <w:tcW w:w="2140" w:type="dxa"/>
            <w:shd w:val="clear" w:color="auto" w:fill="auto"/>
            <w:vAlign w:val="center"/>
          </w:tcPr>
          <w:p w14:paraId="564BD76A"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.877 (0.565-6.232)</w:t>
            </w:r>
          </w:p>
        </w:tc>
      </w:tr>
      <w:tr w:rsidR="00A83174" w:rsidRPr="00771CEE" w14:paraId="323FC8A6" w14:textId="77777777" w:rsidTr="00C42913">
        <w:trPr>
          <w:trHeight w:val="454"/>
        </w:trPr>
        <w:tc>
          <w:tcPr>
            <w:tcW w:w="3528" w:type="dxa"/>
            <w:shd w:val="clear" w:color="auto" w:fill="auto"/>
            <w:vAlign w:val="center"/>
          </w:tcPr>
          <w:p w14:paraId="61125EFE" w14:textId="77777777" w:rsidR="00771CEE" w:rsidRPr="00771CEE" w:rsidRDefault="00771CEE" w:rsidP="00C42913">
            <w:pPr>
              <w:spacing w:line="0" w:lineRule="atLeast"/>
              <w:ind w:firstLineChars="100" w:firstLine="240"/>
              <w:rPr>
                <w:rFonts w:ascii="Times New Roman" w:eastAsia="新細明體" w:hAnsi="Times New Roman" w:cs="Times New Roman"/>
                <w:b/>
                <w:bCs/>
                <w:szCs w:val="24"/>
                <w14:ligatures w14:val="none"/>
              </w:rPr>
            </w:pPr>
            <w:r w:rsidRPr="00771CEE">
              <w:rPr>
                <w:rFonts w:ascii="Times New Roman" w:eastAsia="新細明體" w:hAnsi="Times New Roman" w:cs="Times New Roman" w:hint="eastAsia"/>
                <w:bCs/>
                <w:szCs w:val="24"/>
                <w:shd w:val="clear" w:color="auto" w:fill="FFFFFF"/>
                <w14:ligatures w14:val="none"/>
              </w:rPr>
              <w:t xml:space="preserve">Sensorineural hearing loss, bilateral </w:t>
            </w:r>
          </w:p>
        </w:tc>
        <w:tc>
          <w:tcPr>
            <w:tcW w:w="1817" w:type="dxa"/>
            <w:shd w:val="clear" w:color="auto" w:fill="auto"/>
            <w:vAlign w:val="center"/>
          </w:tcPr>
          <w:p w14:paraId="18D3295E"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8</w:t>
            </w:r>
            <w:r w:rsidRPr="00771CEE">
              <w:rPr>
                <w:rFonts w:ascii="Times New Roman" w:eastAsia="新細明體" w:hAnsi="Times New Roman" w:cs="Times New Roman"/>
                <w:bCs/>
                <w:szCs w:val="24"/>
                <w14:ligatures w14:val="none"/>
              </w:rPr>
              <w:t>4</w:t>
            </w:r>
          </w:p>
        </w:tc>
        <w:tc>
          <w:tcPr>
            <w:tcW w:w="1575" w:type="dxa"/>
            <w:shd w:val="clear" w:color="auto" w:fill="auto"/>
            <w:vAlign w:val="center"/>
          </w:tcPr>
          <w:p w14:paraId="77E6AE9F"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25</w:t>
            </w:r>
          </w:p>
        </w:tc>
        <w:tc>
          <w:tcPr>
            <w:tcW w:w="2140" w:type="dxa"/>
            <w:shd w:val="clear" w:color="auto" w:fill="auto"/>
            <w:vAlign w:val="center"/>
          </w:tcPr>
          <w:p w14:paraId="67C601CB" w14:textId="77777777" w:rsidR="00771CEE" w:rsidRPr="00771CEE" w:rsidRDefault="00771CEE" w:rsidP="00C42913">
            <w:pPr>
              <w:spacing w:line="0" w:lineRule="atLeast"/>
              <w:jc w:val="center"/>
              <w:rPr>
                <w:rFonts w:ascii="Times New Roman" w:eastAsia="新細明體" w:hAnsi="Times New Roman" w:cs="Times New Roman"/>
                <w:b/>
                <w:szCs w:val="24"/>
                <w14:ligatures w14:val="none"/>
              </w:rPr>
            </w:pPr>
            <w:r w:rsidRPr="00771CEE">
              <w:rPr>
                <w:rFonts w:ascii="Times New Roman" w:eastAsia="新細明體" w:hAnsi="Times New Roman" w:cs="Times New Roman" w:hint="eastAsia"/>
                <w:b/>
                <w:szCs w:val="24"/>
                <w14:ligatures w14:val="none"/>
              </w:rPr>
              <w:t>0</w:t>
            </w:r>
            <w:r w:rsidRPr="00771CEE">
              <w:rPr>
                <w:rFonts w:ascii="Times New Roman" w:eastAsia="新細明體" w:hAnsi="Times New Roman" w:cs="Times New Roman"/>
                <w:b/>
                <w:szCs w:val="24"/>
                <w14:ligatures w14:val="none"/>
              </w:rPr>
              <w:t>.633 (0.480-0.835)</w:t>
            </w:r>
          </w:p>
        </w:tc>
      </w:tr>
      <w:tr w:rsidR="00A83174" w:rsidRPr="00771CEE" w14:paraId="608C6658" w14:textId="77777777" w:rsidTr="00C42913">
        <w:trPr>
          <w:trHeight w:val="454"/>
        </w:trPr>
        <w:tc>
          <w:tcPr>
            <w:tcW w:w="3528" w:type="dxa"/>
            <w:shd w:val="clear" w:color="auto" w:fill="auto"/>
            <w:vAlign w:val="center"/>
          </w:tcPr>
          <w:p w14:paraId="54016477" w14:textId="77777777" w:rsidR="00771CEE" w:rsidRPr="00771CEE" w:rsidRDefault="00771CEE" w:rsidP="00C42913">
            <w:pPr>
              <w:spacing w:line="0" w:lineRule="atLeast"/>
              <w:ind w:leftChars="100" w:left="240"/>
              <w:rPr>
                <w:rFonts w:ascii="Times New Roman" w:eastAsia="新細明體" w:hAnsi="Times New Roman" w:cs="Times New Roman"/>
                <w:b/>
                <w:bCs/>
                <w:szCs w:val="24"/>
                <w14:ligatures w14:val="none"/>
              </w:rPr>
            </w:pPr>
            <w:r w:rsidRPr="00771CEE">
              <w:rPr>
                <w:rFonts w:ascii="Times New Roman" w:eastAsia="新細明體" w:hAnsi="Times New Roman" w:cs="Times New Roman" w:hint="eastAsia"/>
                <w:bCs/>
                <w:szCs w:val="24"/>
                <w:shd w:val="clear" w:color="auto" w:fill="FFFFFF"/>
                <w14:ligatures w14:val="none"/>
              </w:rPr>
              <w:t>Sensorineural hearing loss, unilateral with unrestricted hearing</w:t>
            </w:r>
          </w:p>
        </w:tc>
        <w:tc>
          <w:tcPr>
            <w:tcW w:w="1817" w:type="dxa"/>
            <w:shd w:val="clear" w:color="auto" w:fill="auto"/>
            <w:vAlign w:val="center"/>
          </w:tcPr>
          <w:p w14:paraId="5478131A"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4</w:t>
            </w:r>
            <w:r w:rsidRPr="00771CEE">
              <w:rPr>
                <w:rFonts w:ascii="Times New Roman" w:eastAsia="新細明體" w:hAnsi="Times New Roman" w:cs="Times New Roman"/>
                <w:bCs/>
                <w:szCs w:val="24"/>
                <w14:ligatures w14:val="none"/>
              </w:rPr>
              <w:t>0</w:t>
            </w:r>
          </w:p>
        </w:tc>
        <w:tc>
          <w:tcPr>
            <w:tcW w:w="1575" w:type="dxa"/>
            <w:shd w:val="clear" w:color="auto" w:fill="auto"/>
            <w:vAlign w:val="center"/>
          </w:tcPr>
          <w:p w14:paraId="1D81BF8A"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3</w:t>
            </w:r>
            <w:r w:rsidRPr="00771CEE">
              <w:rPr>
                <w:rFonts w:ascii="Times New Roman" w:eastAsia="新細明體" w:hAnsi="Times New Roman" w:cs="Times New Roman"/>
                <w:bCs/>
                <w:szCs w:val="24"/>
                <w14:ligatures w14:val="none"/>
              </w:rPr>
              <w:t>7</w:t>
            </w:r>
          </w:p>
        </w:tc>
        <w:tc>
          <w:tcPr>
            <w:tcW w:w="2140" w:type="dxa"/>
            <w:shd w:val="clear" w:color="auto" w:fill="auto"/>
            <w:vAlign w:val="center"/>
          </w:tcPr>
          <w:p w14:paraId="159DC49D" w14:textId="77777777" w:rsidR="00771CEE" w:rsidRPr="00771CEE" w:rsidRDefault="00771CEE" w:rsidP="00C42913">
            <w:pPr>
              <w:spacing w:line="0" w:lineRule="atLeast"/>
              <w:jc w:val="center"/>
              <w:rPr>
                <w:rFonts w:ascii="Times New Roman" w:eastAsia="新細明體" w:hAnsi="Times New Roman" w:cs="Times New Roman"/>
                <w:b/>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.017 (0.650-1.591)</w:t>
            </w:r>
          </w:p>
        </w:tc>
      </w:tr>
      <w:tr w:rsidR="00A83174" w:rsidRPr="00771CEE" w14:paraId="6D05FB7A" w14:textId="77777777" w:rsidTr="00C42913">
        <w:trPr>
          <w:trHeight w:val="454"/>
        </w:trPr>
        <w:tc>
          <w:tcPr>
            <w:tcW w:w="3528" w:type="dxa"/>
            <w:shd w:val="clear" w:color="auto" w:fill="auto"/>
            <w:vAlign w:val="center"/>
          </w:tcPr>
          <w:p w14:paraId="053F175D" w14:textId="77777777" w:rsidR="00771CEE" w:rsidRPr="00771CEE" w:rsidRDefault="00771CEE" w:rsidP="00C42913">
            <w:pPr>
              <w:spacing w:line="0" w:lineRule="atLeast"/>
              <w:ind w:firstLineChars="100" w:firstLine="240"/>
              <w:rPr>
                <w:rFonts w:ascii="Times New Roman" w:eastAsia="新細明體" w:hAnsi="Times New Roman" w:cs="Times New Roman"/>
                <w:b/>
                <w:bCs/>
                <w:szCs w:val="24"/>
                <w14:ligatures w14:val="none"/>
              </w:rPr>
            </w:pPr>
            <w:r w:rsidRPr="00771CEE">
              <w:rPr>
                <w:rFonts w:ascii="Times New Roman" w:eastAsia="新細明體" w:hAnsi="Times New Roman" w:cs="Times New Roman" w:hint="eastAsia"/>
                <w:bCs/>
                <w:szCs w:val="24"/>
                <w:shd w:val="clear" w:color="auto" w:fill="FFFFFF"/>
                <w14:ligatures w14:val="none"/>
              </w:rPr>
              <w:t xml:space="preserve">Sensorineural hearing loss, unspecified </w:t>
            </w:r>
          </w:p>
        </w:tc>
        <w:tc>
          <w:tcPr>
            <w:tcW w:w="1817" w:type="dxa"/>
            <w:shd w:val="clear" w:color="auto" w:fill="auto"/>
            <w:vAlign w:val="center"/>
          </w:tcPr>
          <w:p w14:paraId="606FF2A5"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3</w:t>
            </w:r>
            <w:r w:rsidRPr="00771CEE">
              <w:rPr>
                <w:rFonts w:ascii="Times New Roman" w:eastAsia="新細明體" w:hAnsi="Times New Roman" w:cs="Times New Roman"/>
                <w:bCs/>
                <w:szCs w:val="24"/>
                <w14:ligatures w14:val="none"/>
              </w:rPr>
              <w:t>8</w:t>
            </w:r>
          </w:p>
        </w:tc>
        <w:tc>
          <w:tcPr>
            <w:tcW w:w="1575" w:type="dxa"/>
            <w:shd w:val="clear" w:color="auto" w:fill="auto"/>
            <w:vAlign w:val="center"/>
          </w:tcPr>
          <w:p w14:paraId="41BC960F"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5</w:t>
            </w:r>
            <w:r w:rsidRPr="00771CEE">
              <w:rPr>
                <w:rFonts w:ascii="Times New Roman" w:eastAsia="新細明體" w:hAnsi="Times New Roman" w:cs="Times New Roman"/>
                <w:bCs/>
                <w:szCs w:val="24"/>
                <w14:ligatures w14:val="none"/>
              </w:rPr>
              <w:t>3</w:t>
            </w:r>
          </w:p>
        </w:tc>
        <w:tc>
          <w:tcPr>
            <w:tcW w:w="2140" w:type="dxa"/>
            <w:shd w:val="clear" w:color="auto" w:fill="auto"/>
            <w:vAlign w:val="center"/>
          </w:tcPr>
          <w:p w14:paraId="7AD5896C"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0</w:t>
            </w:r>
            <w:r w:rsidRPr="00771CEE">
              <w:rPr>
                <w:rFonts w:ascii="Times New Roman" w:eastAsia="新細明體" w:hAnsi="Times New Roman" w:cs="Times New Roman"/>
                <w:bCs/>
                <w:szCs w:val="24"/>
                <w14:ligatures w14:val="none"/>
              </w:rPr>
              <w:t>.675 (0.445-1.024)</w:t>
            </w:r>
          </w:p>
        </w:tc>
      </w:tr>
      <w:tr w:rsidR="00A83174" w:rsidRPr="00771CEE" w14:paraId="5EFB398B" w14:textId="77777777" w:rsidTr="00C42913">
        <w:trPr>
          <w:trHeight w:val="454"/>
        </w:trPr>
        <w:tc>
          <w:tcPr>
            <w:tcW w:w="3528" w:type="dxa"/>
            <w:shd w:val="clear" w:color="auto" w:fill="auto"/>
            <w:vAlign w:val="center"/>
          </w:tcPr>
          <w:p w14:paraId="198D7248" w14:textId="77777777" w:rsidR="00771CEE" w:rsidRPr="00771CEE" w:rsidRDefault="00771CEE" w:rsidP="00C42913">
            <w:pPr>
              <w:spacing w:line="0" w:lineRule="atLeast"/>
              <w:rPr>
                <w:rFonts w:ascii="Times New Roman" w:eastAsia="新細明體" w:hAnsi="Times New Roman" w:cs="Times New Roman"/>
                <w:b/>
                <w:bCs/>
                <w:szCs w:val="24"/>
                <w14:ligatures w14:val="none"/>
              </w:rPr>
            </w:pPr>
            <w:r w:rsidRPr="00771CEE">
              <w:rPr>
                <w:rFonts w:ascii="Times New Roman" w:eastAsia="新細明體" w:hAnsi="Times New Roman" w:cs="Times New Roman" w:hint="eastAsia"/>
                <w:b/>
                <w:bCs/>
                <w:szCs w:val="24"/>
                <w14:ligatures w14:val="none"/>
              </w:rPr>
              <w:t>Disturbances of smell and taste</w:t>
            </w:r>
          </w:p>
        </w:tc>
        <w:tc>
          <w:tcPr>
            <w:tcW w:w="1817" w:type="dxa"/>
            <w:shd w:val="clear" w:color="auto" w:fill="auto"/>
            <w:vAlign w:val="center"/>
          </w:tcPr>
          <w:p w14:paraId="6265EA7A"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2</w:t>
            </w:r>
            <w:r w:rsidRPr="00771CEE">
              <w:rPr>
                <w:rFonts w:ascii="Times New Roman" w:eastAsia="新細明體" w:hAnsi="Times New Roman" w:cs="Times New Roman"/>
                <w:bCs/>
                <w:szCs w:val="24"/>
                <w14:ligatures w14:val="none"/>
              </w:rPr>
              <w:t>43</w:t>
            </w:r>
          </w:p>
        </w:tc>
        <w:tc>
          <w:tcPr>
            <w:tcW w:w="1575" w:type="dxa"/>
            <w:shd w:val="clear" w:color="auto" w:fill="auto"/>
            <w:vAlign w:val="center"/>
          </w:tcPr>
          <w:p w14:paraId="7AE13E9B"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85</w:t>
            </w:r>
          </w:p>
        </w:tc>
        <w:tc>
          <w:tcPr>
            <w:tcW w:w="2140" w:type="dxa"/>
            <w:shd w:val="clear" w:color="auto" w:fill="auto"/>
            <w:vAlign w:val="center"/>
          </w:tcPr>
          <w:p w14:paraId="2E2BBCEA" w14:textId="77777777" w:rsidR="00771CEE" w:rsidRPr="00771CEE" w:rsidRDefault="00771CEE" w:rsidP="00C42913">
            <w:pPr>
              <w:spacing w:line="0" w:lineRule="atLeast"/>
              <w:jc w:val="center"/>
              <w:rPr>
                <w:rFonts w:ascii="Times New Roman" w:eastAsia="新細明體" w:hAnsi="Times New Roman" w:cs="Times New Roman"/>
                <w:b/>
                <w:szCs w:val="24"/>
                <w14:ligatures w14:val="none"/>
              </w:rPr>
            </w:pPr>
            <w:r w:rsidRPr="00771CEE">
              <w:rPr>
                <w:rFonts w:ascii="Times New Roman" w:eastAsia="新細明體" w:hAnsi="Times New Roman" w:cs="Times New Roman" w:hint="eastAsia"/>
                <w:b/>
                <w:szCs w:val="24"/>
                <w14:ligatures w14:val="none"/>
              </w:rPr>
              <w:t>1</w:t>
            </w:r>
            <w:r w:rsidRPr="00771CEE">
              <w:rPr>
                <w:rFonts w:ascii="Times New Roman" w:eastAsia="新細明體" w:hAnsi="Times New Roman" w:cs="Times New Roman"/>
                <w:b/>
                <w:szCs w:val="24"/>
                <w14:ligatures w14:val="none"/>
              </w:rPr>
              <w:t>.225 (1.012-1.483)</w:t>
            </w:r>
          </w:p>
        </w:tc>
      </w:tr>
      <w:tr w:rsidR="00A83174" w:rsidRPr="00771CEE" w14:paraId="57148088" w14:textId="77777777" w:rsidTr="00C42913">
        <w:trPr>
          <w:trHeight w:val="454"/>
        </w:trPr>
        <w:tc>
          <w:tcPr>
            <w:tcW w:w="3528" w:type="dxa"/>
            <w:shd w:val="clear" w:color="auto" w:fill="auto"/>
            <w:vAlign w:val="center"/>
          </w:tcPr>
          <w:p w14:paraId="66DB6FD9" w14:textId="77777777" w:rsidR="00771CEE" w:rsidRPr="00771CEE" w:rsidRDefault="00771CEE" w:rsidP="00C42913">
            <w:pPr>
              <w:spacing w:line="0" w:lineRule="atLeast"/>
              <w:rPr>
                <w:rFonts w:ascii="Times New Roman" w:eastAsia="新細明體" w:hAnsi="Times New Roman" w:cs="Times New Roman"/>
                <w:szCs w:val="24"/>
                <w14:ligatures w14:val="none"/>
              </w:rPr>
            </w:pPr>
            <w:r w:rsidRPr="00771CEE">
              <w:rPr>
                <w:rFonts w:ascii="Times New Roman" w:eastAsia="新細明體" w:hAnsi="Times New Roman" w:cs="Times New Roman" w:hint="eastAsia"/>
                <w:szCs w:val="24"/>
                <w14:ligatures w14:val="none"/>
              </w:rPr>
              <w:t xml:space="preserve"> </w:t>
            </w:r>
            <w:r w:rsidRPr="00771CEE">
              <w:rPr>
                <w:rFonts w:ascii="Times New Roman" w:eastAsia="新細明體" w:hAnsi="Times New Roman" w:cs="Times New Roman"/>
                <w:szCs w:val="24"/>
                <w14:ligatures w14:val="none"/>
              </w:rPr>
              <w:t xml:space="preserve"> Smell</w:t>
            </w:r>
          </w:p>
        </w:tc>
        <w:tc>
          <w:tcPr>
            <w:tcW w:w="1817" w:type="dxa"/>
            <w:shd w:val="clear" w:color="auto" w:fill="auto"/>
            <w:vAlign w:val="center"/>
          </w:tcPr>
          <w:p w14:paraId="0B5EB652"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14</w:t>
            </w:r>
          </w:p>
        </w:tc>
        <w:tc>
          <w:tcPr>
            <w:tcW w:w="1575" w:type="dxa"/>
            <w:shd w:val="clear" w:color="auto" w:fill="auto"/>
            <w:vAlign w:val="center"/>
          </w:tcPr>
          <w:p w14:paraId="4B851D23"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9</w:t>
            </w:r>
            <w:r w:rsidRPr="00771CEE">
              <w:rPr>
                <w:rFonts w:ascii="Times New Roman" w:eastAsia="新細明體" w:hAnsi="Times New Roman" w:cs="Times New Roman"/>
                <w:bCs/>
                <w:szCs w:val="24"/>
                <w14:ligatures w14:val="none"/>
              </w:rPr>
              <w:t>2</w:t>
            </w:r>
          </w:p>
        </w:tc>
        <w:tc>
          <w:tcPr>
            <w:tcW w:w="2140" w:type="dxa"/>
            <w:shd w:val="clear" w:color="auto" w:fill="auto"/>
            <w:vAlign w:val="center"/>
          </w:tcPr>
          <w:p w14:paraId="4CBBAE24"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.153 (0.876-1.518)</w:t>
            </w:r>
          </w:p>
        </w:tc>
      </w:tr>
      <w:tr w:rsidR="00A83174" w:rsidRPr="00771CEE" w14:paraId="79CD490F" w14:textId="77777777" w:rsidTr="00C42913">
        <w:trPr>
          <w:trHeight w:val="454"/>
        </w:trPr>
        <w:tc>
          <w:tcPr>
            <w:tcW w:w="3528" w:type="dxa"/>
            <w:shd w:val="clear" w:color="auto" w:fill="auto"/>
            <w:vAlign w:val="center"/>
          </w:tcPr>
          <w:p w14:paraId="4893B8FF" w14:textId="77777777" w:rsidR="00771CEE" w:rsidRPr="00771CEE" w:rsidRDefault="00771CEE" w:rsidP="00C42913">
            <w:pPr>
              <w:spacing w:line="0" w:lineRule="atLeast"/>
              <w:rPr>
                <w:rFonts w:ascii="Times New Roman" w:eastAsia="新細明體" w:hAnsi="Times New Roman" w:cs="Times New Roman"/>
                <w:szCs w:val="24"/>
                <w14:ligatures w14:val="none"/>
              </w:rPr>
            </w:pPr>
            <w:r w:rsidRPr="00771CEE">
              <w:rPr>
                <w:rFonts w:ascii="Times New Roman" w:eastAsia="新細明體" w:hAnsi="Times New Roman" w:cs="Times New Roman" w:hint="eastAsia"/>
                <w:szCs w:val="24"/>
                <w14:ligatures w14:val="none"/>
              </w:rPr>
              <w:t xml:space="preserve"> </w:t>
            </w:r>
            <w:r w:rsidRPr="00771CEE">
              <w:rPr>
                <w:rFonts w:ascii="Times New Roman" w:eastAsia="新細明體" w:hAnsi="Times New Roman" w:cs="Times New Roman"/>
                <w:szCs w:val="24"/>
                <w14:ligatures w14:val="none"/>
              </w:rPr>
              <w:t xml:space="preserve"> Taste</w:t>
            </w:r>
          </w:p>
        </w:tc>
        <w:tc>
          <w:tcPr>
            <w:tcW w:w="1817" w:type="dxa"/>
            <w:shd w:val="clear" w:color="auto" w:fill="auto"/>
            <w:vAlign w:val="center"/>
          </w:tcPr>
          <w:p w14:paraId="662CF570"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17</w:t>
            </w:r>
          </w:p>
        </w:tc>
        <w:tc>
          <w:tcPr>
            <w:tcW w:w="1575" w:type="dxa"/>
            <w:shd w:val="clear" w:color="auto" w:fill="auto"/>
            <w:vAlign w:val="center"/>
          </w:tcPr>
          <w:p w14:paraId="65D0AB9E"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8</w:t>
            </w:r>
            <w:r w:rsidRPr="00771CEE">
              <w:rPr>
                <w:rFonts w:ascii="Times New Roman" w:eastAsia="新細明體" w:hAnsi="Times New Roman" w:cs="Times New Roman"/>
                <w:bCs/>
                <w:szCs w:val="24"/>
                <w14:ligatures w14:val="none"/>
              </w:rPr>
              <w:t>3</w:t>
            </w:r>
          </w:p>
        </w:tc>
        <w:tc>
          <w:tcPr>
            <w:tcW w:w="2140" w:type="dxa"/>
            <w:shd w:val="clear" w:color="auto" w:fill="auto"/>
            <w:vAlign w:val="center"/>
          </w:tcPr>
          <w:p w14:paraId="1154B5C0"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.315 (0.992-1.742)</w:t>
            </w:r>
          </w:p>
        </w:tc>
      </w:tr>
      <w:tr w:rsidR="00A83174" w:rsidRPr="00771CEE" w14:paraId="23A1342D" w14:textId="77777777" w:rsidTr="00C42913">
        <w:trPr>
          <w:trHeight w:val="454"/>
        </w:trPr>
        <w:tc>
          <w:tcPr>
            <w:tcW w:w="3528" w:type="dxa"/>
            <w:shd w:val="clear" w:color="auto" w:fill="auto"/>
            <w:vAlign w:val="center"/>
          </w:tcPr>
          <w:p w14:paraId="5378BB23" w14:textId="77777777" w:rsidR="00771CEE" w:rsidRPr="00771CEE" w:rsidRDefault="00771CEE" w:rsidP="00C42913">
            <w:pPr>
              <w:spacing w:line="0" w:lineRule="atLeast"/>
              <w:rPr>
                <w:rFonts w:ascii="Times New Roman" w:eastAsia="新細明體" w:hAnsi="Times New Roman" w:cs="Times New Roman"/>
                <w:b/>
                <w:bCs/>
                <w:szCs w:val="24"/>
                <w14:ligatures w14:val="none"/>
              </w:rPr>
            </w:pPr>
            <w:r w:rsidRPr="00771CEE">
              <w:rPr>
                <w:rFonts w:ascii="Times New Roman" w:eastAsia="新細明體" w:hAnsi="Times New Roman" w:cs="Times New Roman" w:hint="eastAsia"/>
                <w:b/>
                <w:bCs/>
                <w:szCs w:val="24"/>
                <w14:ligatures w14:val="none"/>
              </w:rPr>
              <w:t xml:space="preserve">Facial nerve disorders </w:t>
            </w:r>
          </w:p>
        </w:tc>
        <w:tc>
          <w:tcPr>
            <w:tcW w:w="1817" w:type="dxa"/>
            <w:shd w:val="clear" w:color="auto" w:fill="auto"/>
            <w:vAlign w:val="center"/>
          </w:tcPr>
          <w:p w14:paraId="59AFFCC3"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5</w:t>
            </w:r>
            <w:r w:rsidRPr="00771CEE">
              <w:rPr>
                <w:rFonts w:ascii="Times New Roman" w:eastAsia="新細明體" w:hAnsi="Times New Roman" w:cs="Times New Roman"/>
                <w:bCs/>
                <w:szCs w:val="24"/>
                <w14:ligatures w14:val="none"/>
              </w:rPr>
              <w:t>0</w:t>
            </w:r>
          </w:p>
        </w:tc>
        <w:tc>
          <w:tcPr>
            <w:tcW w:w="1575" w:type="dxa"/>
            <w:shd w:val="clear" w:color="auto" w:fill="auto"/>
            <w:vAlign w:val="center"/>
          </w:tcPr>
          <w:p w14:paraId="4F80B6E1"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5</w:t>
            </w:r>
            <w:r w:rsidRPr="00771CEE">
              <w:rPr>
                <w:rFonts w:ascii="Times New Roman" w:eastAsia="新細明體" w:hAnsi="Times New Roman" w:cs="Times New Roman"/>
                <w:bCs/>
                <w:szCs w:val="24"/>
                <w14:ligatures w14:val="none"/>
              </w:rPr>
              <w:t>0</w:t>
            </w:r>
          </w:p>
        </w:tc>
        <w:tc>
          <w:tcPr>
            <w:tcW w:w="2140" w:type="dxa"/>
            <w:shd w:val="clear" w:color="auto" w:fill="auto"/>
            <w:vAlign w:val="center"/>
          </w:tcPr>
          <w:p w14:paraId="17F4C11D"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0</w:t>
            </w:r>
            <w:r w:rsidRPr="00771CEE">
              <w:rPr>
                <w:rFonts w:ascii="Times New Roman" w:eastAsia="新細明體" w:hAnsi="Times New Roman" w:cs="Times New Roman"/>
                <w:bCs/>
                <w:szCs w:val="24"/>
                <w14:ligatures w14:val="none"/>
              </w:rPr>
              <w:t>.932 (0.630-1.379)</w:t>
            </w:r>
          </w:p>
        </w:tc>
      </w:tr>
      <w:tr w:rsidR="00A83174" w:rsidRPr="00771CEE" w14:paraId="56C8E59F" w14:textId="77777777" w:rsidTr="00C42913">
        <w:trPr>
          <w:trHeight w:val="454"/>
        </w:trPr>
        <w:tc>
          <w:tcPr>
            <w:tcW w:w="3528" w:type="dxa"/>
            <w:shd w:val="clear" w:color="auto" w:fill="auto"/>
            <w:vAlign w:val="center"/>
          </w:tcPr>
          <w:p w14:paraId="7A5B767D" w14:textId="77777777" w:rsidR="00771CEE" w:rsidRPr="00771CEE" w:rsidRDefault="00771CEE" w:rsidP="00C42913">
            <w:pPr>
              <w:spacing w:line="0" w:lineRule="atLeast"/>
              <w:rPr>
                <w:rFonts w:ascii="Times New Roman" w:eastAsia="新細明體" w:hAnsi="Times New Roman" w:cs="Times New Roman"/>
                <w:b/>
                <w:bCs/>
                <w:szCs w:val="24"/>
                <w14:ligatures w14:val="none"/>
              </w:rPr>
            </w:pPr>
            <w:r w:rsidRPr="00771CEE">
              <w:rPr>
                <w:rFonts w:ascii="Times New Roman" w:eastAsia="新細明體" w:hAnsi="Times New Roman" w:cs="Times New Roman" w:hint="eastAsia"/>
                <w:b/>
                <w:bCs/>
                <w:szCs w:val="24"/>
                <w14:ligatures w14:val="none"/>
              </w:rPr>
              <w:t>Disorders of vestibular function</w:t>
            </w:r>
          </w:p>
        </w:tc>
        <w:tc>
          <w:tcPr>
            <w:tcW w:w="1817" w:type="dxa"/>
            <w:shd w:val="clear" w:color="auto" w:fill="auto"/>
            <w:vAlign w:val="center"/>
          </w:tcPr>
          <w:p w14:paraId="21DD98F1"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9</w:t>
            </w:r>
            <w:r w:rsidRPr="00771CEE">
              <w:rPr>
                <w:rFonts w:ascii="Times New Roman" w:eastAsia="新細明體" w:hAnsi="Times New Roman" w:cs="Times New Roman"/>
                <w:bCs/>
                <w:szCs w:val="24"/>
                <w14:ligatures w14:val="none"/>
              </w:rPr>
              <w:t>6</w:t>
            </w:r>
          </w:p>
        </w:tc>
        <w:tc>
          <w:tcPr>
            <w:tcW w:w="1575" w:type="dxa"/>
            <w:shd w:val="clear" w:color="auto" w:fill="auto"/>
            <w:vAlign w:val="center"/>
          </w:tcPr>
          <w:p w14:paraId="4D410F05"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9</w:t>
            </w:r>
            <w:r w:rsidRPr="00771CEE">
              <w:rPr>
                <w:rFonts w:ascii="Times New Roman" w:eastAsia="新細明體" w:hAnsi="Times New Roman" w:cs="Times New Roman"/>
                <w:bCs/>
                <w:szCs w:val="24"/>
                <w14:ligatures w14:val="none"/>
              </w:rPr>
              <w:t>5</w:t>
            </w:r>
          </w:p>
        </w:tc>
        <w:tc>
          <w:tcPr>
            <w:tcW w:w="2140" w:type="dxa"/>
            <w:shd w:val="clear" w:color="auto" w:fill="auto"/>
            <w:vAlign w:val="center"/>
          </w:tcPr>
          <w:p w14:paraId="53EA18DE"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0</w:t>
            </w:r>
            <w:r w:rsidRPr="00771CEE">
              <w:rPr>
                <w:rFonts w:ascii="Times New Roman" w:eastAsia="新細明體" w:hAnsi="Times New Roman" w:cs="Times New Roman"/>
                <w:bCs/>
                <w:szCs w:val="24"/>
                <w14:ligatures w14:val="none"/>
              </w:rPr>
              <w:t>.947 (0.713-1.257)</w:t>
            </w:r>
          </w:p>
        </w:tc>
      </w:tr>
      <w:tr w:rsidR="00A83174" w:rsidRPr="00771CEE" w14:paraId="47BB87B8" w14:textId="77777777" w:rsidTr="00C42913">
        <w:trPr>
          <w:trHeight w:val="454"/>
        </w:trPr>
        <w:tc>
          <w:tcPr>
            <w:tcW w:w="3528" w:type="dxa"/>
            <w:shd w:val="clear" w:color="auto" w:fill="auto"/>
            <w:vAlign w:val="center"/>
          </w:tcPr>
          <w:p w14:paraId="741DF0F5" w14:textId="77777777" w:rsidR="00771CEE" w:rsidRPr="00771CEE" w:rsidRDefault="00771CEE" w:rsidP="00C42913">
            <w:pPr>
              <w:spacing w:line="0" w:lineRule="atLeast"/>
              <w:ind w:firstLineChars="100" w:firstLine="240"/>
              <w:rPr>
                <w:rFonts w:ascii="Times New Roman" w:eastAsia="新細明體" w:hAnsi="Times New Roman" w:cs="Times New Roman"/>
                <w:szCs w:val="24"/>
                <w14:ligatures w14:val="none"/>
              </w:rPr>
            </w:pPr>
            <w:r w:rsidRPr="00771CEE">
              <w:rPr>
                <w:rFonts w:ascii="Times New Roman" w:eastAsia="新細明體" w:hAnsi="Times New Roman" w:cs="Times New Roman" w:hint="eastAsia"/>
                <w:szCs w:val="24"/>
                <w14:ligatures w14:val="none"/>
              </w:rPr>
              <w:t>Meniere's disease</w:t>
            </w:r>
          </w:p>
        </w:tc>
        <w:tc>
          <w:tcPr>
            <w:tcW w:w="1817" w:type="dxa"/>
            <w:shd w:val="clear" w:color="auto" w:fill="auto"/>
            <w:vAlign w:val="center"/>
          </w:tcPr>
          <w:p w14:paraId="3BB1CBEF"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0</w:t>
            </w:r>
          </w:p>
        </w:tc>
        <w:tc>
          <w:tcPr>
            <w:tcW w:w="1575" w:type="dxa"/>
            <w:shd w:val="clear" w:color="auto" w:fill="auto"/>
            <w:vAlign w:val="center"/>
          </w:tcPr>
          <w:p w14:paraId="2EE95D14"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0</w:t>
            </w:r>
          </w:p>
        </w:tc>
        <w:tc>
          <w:tcPr>
            <w:tcW w:w="2140" w:type="dxa"/>
            <w:shd w:val="clear" w:color="auto" w:fill="auto"/>
            <w:vAlign w:val="center"/>
          </w:tcPr>
          <w:p w14:paraId="49A48628"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0</w:t>
            </w:r>
            <w:r w:rsidRPr="00771CEE">
              <w:rPr>
                <w:rFonts w:ascii="Times New Roman" w:eastAsia="新細明體" w:hAnsi="Times New Roman" w:cs="Times New Roman"/>
                <w:bCs/>
                <w:szCs w:val="24"/>
                <w14:ligatures w14:val="none"/>
              </w:rPr>
              <w:t>.936 (0.132-6.646)</w:t>
            </w:r>
          </w:p>
        </w:tc>
      </w:tr>
      <w:tr w:rsidR="00A83174" w:rsidRPr="00771CEE" w14:paraId="098FBA71" w14:textId="77777777" w:rsidTr="00C42913">
        <w:trPr>
          <w:trHeight w:val="454"/>
        </w:trPr>
        <w:tc>
          <w:tcPr>
            <w:tcW w:w="3528" w:type="dxa"/>
            <w:shd w:val="clear" w:color="auto" w:fill="auto"/>
            <w:vAlign w:val="center"/>
          </w:tcPr>
          <w:p w14:paraId="005279DC" w14:textId="77777777" w:rsidR="00771CEE" w:rsidRPr="00771CEE" w:rsidRDefault="00771CEE" w:rsidP="00C42913">
            <w:pPr>
              <w:spacing w:line="0" w:lineRule="atLeast"/>
              <w:ind w:firstLineChars="100" w:firstLine="240"/>
              <w:rPr>
                <w:rFonts w:ascii="Times New Roman" w:eastAsia="新細明體" w:hAnsi="Times New Roman" w:cs="Times New Roman"/>
                <w:szCs w:val="24"/>
                <w14:ligatures w14:val="none"/>
              </w:rPr>
            </w:pPr>
            <w:r w:rsidRPr="00771CEE">
              <w:rPr>
                <w:rFonts w:ascii="Times New Roman" w:eastAsia="新細明體" w:hAnsi="Times New Roman" w:cs="Times New Roman" w:hint="eastAsia"/>
                <w:szCs w:val="24"/>
                <w14:ligatures w14:val="none"/>
              </w:rPr>
              <w:t>Benign paroxysmal vertigo</w:t>
            </w:r>
          </w:p>
        </w:tc>
        <w:tc>
          <w:tcPr>
            <w:tcW w:w="1817" w:type="dxa"/>
            <w:shd w:val="clear" w:color="auto" w:fill="auto"/>
            <w:vAlign w:val="center"/>
          </w:tcPr>
          <w:p w14:paraId="7719A27E"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6</w:t>
            </w:r>
            <w:r w:rsidRPr="00771CEE">
              <w:rPr>
                <w:rFonts w:ascii="Times New Roman" w:eastAsia="新細明體" w:hAnsi="Times New Roman" w:cs="Times New Roman"/>
                <w:bCs/>
                <w:szCs w:val="24"/>
                <w14:ligatures w14:val="none"/>
              </w:rPr>
              <w:t>5</w:t>
            </w:r>
          </w:p>
        </w:tc>
        <w:tc>
          <w:tcPr>
            <w:tcW w:w="1575" w:type="dxa"/>
            <w:shd w:val="clear" w:color="auto" w:fill="auto"/>
            <w:vAlign w:val="center"/>
          </w:tcPr>
          <w:p w14:paraId="2D7BB71C"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5</w:t>
            </w:r>
            <w:r w:rsidRPr="00771CEE">
              <w:rPr>
                <w:rFonts w:ascii="Times New Roman" w:eastAsia="新細明體" w:hAnsi="Times New Roman" w:cs="Times New Roman"/>
                <w:bCs/>
                <w:szCs w:val="24"/>
                <w14:ligatures w14:val="none"/>
              </w:rPr>
              <w:t>5</w:t>
            </w:r>
          </w:p>
        </w:tc>
        <w:tc>
          <w:tcPr>
            <w:tcW w:w="2140" w:type="dxa"/>
            <w:shd w:val="clear" w:color="auto" w:fill="auto"/>
            <w:vAlign w:val="center"/>
          </w:tcPr>
          <w:p w14:paraId="7E2C6E48"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.107 (0.773-1.586)</w:t>
            </w:r>
          </w:p>
        </w:tc>
      </w:tr>
      <w:tr w:rsidR="00A83174" w:rsidRPr="00771CEE" w14:paraId="0BADF492" w14:textId="77777777" w:rsidTr="00C42913">
        <w:trPr>
          <w:trHeight w:val="454"/>
        </w:trPr>
        <w:tc>
          <w:tcPr>
            <w:tcW w:w="3528" w:type="dxa"/>
            <w:shd w:val="clear" w:color="auto" w:fill="auto"/>
            <w:vAlign w:val="center"/>
          </w:tcPr>
          <w:p w14:paraId="69F0454F" w14:textId="77777777" w:rsidR="00771CEE" w:rsidRPr="00771CEE" w:rsidRDefault="00771CEE" w:rsidP="00C42913">
            <w:pPr>
              <w:spacing w:line="0" w:lineRule="atLeast"/>
              <w:ind w:firstLineChars="100" w:firstLine="240"/>
              <w:rPr>
                <w:rFonts w:ascii="Times New Roman" w:eastAsia="新細明體" w:hAnsi="Times New Roman" w:cs="Times New Roman"/>
                <w:szCs w:val="24"/>
                <w14:ligatures w14:val="none"/>
              </w:rPr>
            </w:pPr>
            <w:r w:rsidRPr="00771CEE">
              <w:rPr>
                <w:rFonts w:ascii="Times New Roman" w:eastAsia="新細明體" w:hAnsi="Times New Roman" w:cs="Times New Roman" w:hint="eastAsia"/>
                <w:szCs w:val="24"/>
                <w14:ligatures w14:val="none"/>
              </w:rPr>
              <w:t>Vestibular neuronitis</w:t>
            </w:r>
          </w:p>
        </w:tc>
        <w:tc>
          <w:tcPr>
            <w:tcW w:w="1817" w:type="dxa"/>
            <w:shd w:val="clear" w:color="auto" w:fill="auto"/>
            <w:vAlign w:val="center"/>
          </w:tcPr>
          <w:p w14:paraId="419FD3BF"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0</w:t>
            </w:r>
          </w:p>
        </w:tc>
        <w:tc>
          <w:tcPr>
            <w:tcW w:w="1575" w:type="dxa"/>
            <w:shd w:val="clear" w:color="auto" w:fill="auto"/>
            <w:vAlign w:val="center"/>
          </w:tcPr>
          <w:p w14:paraId="2B8B1D61"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0</w:t>
            </w:r>
          </w:p>
        </w:tc>
        <w:tc>
          <w:tcPr>
            <w:tcW w:w="2140" w:type="dxa"/>
            <w:vAlign w:val="center"/>
          </w:tcPr>
          <w:p w14:paraId="12F2E7A9"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4</w:t>
            </w:r>
            <w:r w:rsidRPr="00771CEE">
              <w:rPr>
                <w:rFonts w:ascii="Times New Roman" w:eastAsia="新細明體" w:hAnsi="Times New Roman" w:cs="Times New Roman"/>
                <w:bCs/>
                <w:szCs w:val="24"/>
                <w14:ligatures w14:val="none"/>
              </w:rPr>
              <w:t>.585 (0.536-39.25)</w:t>
            </w:r>
          </w:p>
        </w:tc>
      </w:tr>
      <w:tr w:rsidR="00A83174" w:rsidRPr="00771CEE" w14:paraId="1DF80D17" w14:textId="77777777" w:rsidTr="00C42913">
        <w:trPr>
          <w:trHeight w:val="454"/>
        </w:trPr>
        <w:tc>
          <w:tcPr>
            <w:tcW w:w="3528" w:type="dxa"/>
            <w:shd w:val="clear" w:color="auto" w:fill="auto"/>
            <w:vAlign w:val="center"/>
          </w:tcPr>
          <w:p w14:paraId="2B8C4508" w14:textId="77777777" w:rsidR="00771CEE" w:rsidRPr="00771CEE" w:rsidRDefault="00771CEE" w:rsidP="00C42913">
            <w:pPr>
              <w:spacing w:line="0" w:lineRule="atLeast"/>
              <w:rPr>
                <w:rFonts w:ascii="Times New Roman" w:eastAsia="新細明體" w:hAnsi="Times New Roman" w:cs="Times New Roman"/>
                <w:b/>
                <w:szCs w:val="24"/>
                <w:shd w:val="clear" w:color="auto" w:fill="FFFFFF"/>
                <w14:ligatures w14:val="none"/>
              </w:rPr>
            </w:pPr>
            <w:r w:rsidRPr="00771CEE">
              <w:rPr>
                <w:rFonts w:ascii="Times New Roman" w:eastAsia="新細明體" w:hAnsi="Times New Roman" w:cs="Times New Roman" w:hint="eastAsia"/>
                <w:b/>
                <w:szCs w:val="24"/>
                <w:shd w:val="clear" w:color="auto" w:fill="FFFFFF"/>
                <w14:ligatures w14:val="none"/>
              </w:rPr>
              <w:t xml:space="preserve">Other diseases of inner ear </w:t>
            </w:r>
          </w:p>
        </w:tc>
        <w:tc>
          <w:tcPr>
            <w:tcW w:w="1817" w:type="dxa"/>
            <w:shd w:val="clear" w:color="auto" w:fill="auto"/>
            <w:vAlign w:val="center"/>
          </w:tcPr>
          <w:p w14:paraId="3F40FC07"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3</w:t>
            </w:r>
            <w:r w:rsidRPr="00771CEE">
              <w:rPr>
                <w:rFonts w:ascii="Times New Roman" w:eastAsia="新細明體" w:hAnsi="Times New Roman" w:cs="Times New Roman"/>
                <w:bCs/>
                <w:szCs w:val="24"/>
                <w14:ligatures w14:val="none"/>
              </w:rPr>
              <w:t>5</w:t>
            </w:r>
          </w:p>
        </w:tc>
        <w:tc>
          <w:tcPr>
            <w:tcW w:w="1575" w:type="dxa"/>
            <w:shd w:val="clear" w:color="auto" w:fill="auto"/>
            <w:vAlign w:val="center"/>
          </w:tcPr>
          <w:p w14:paraId="3B117441"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5</w:t>
            </w:r>
            <w:r w:rsidRPr="00771CEE">
              <w:rPr>
                <w:rFonts w:ascii="Times New Roman" w:eastAsia="新細明體" w:hAnsi="Times New Roman" w:cs="Times New Roman"/>
                <w:bCs/>
                <w:szCs w:val="24"/>
                <w14:ligatures w14:val="none"/>
              </w:rPr>
              <w:t>4</w:t>
            </w:r>
          </w:p>
        </w:tc>
        <w:tc>
          <w:tcPr>
            <w:tcW w:w="2140" w:type="dxa"/>
            <w:vAlign w:val="center"/>
          </w:tcPr>
          <w:p w14:paraId="27A5C80B" w14:textId="77777777" w:rsidR="00771CEE" w:rsidRPr="00771CEE" w:rsidRDefault="00771CEE" w:rsidP="00C42913">
            <w:pPr>
              <w:spacing w:line="0" w:lineRule="atLeast"/>
              <w:jc w:val="center"/>
              <w:rPr>
                <w:rFonts w:ascii="Times New Roman" w:eastAsia="新細明體" w:hAnsi="Times New Roman" w:cs="Times New Roman"/>
                <w:b/>
                <w:szCs w:val="24"/>
                <w14:ligatures w14:val="none"/>
              </w:rPr>
            </w:pPr>
            <w:r w:rsidRPr="00771CEE">
              <w:rPr>
                <w:rFonts w:ascii="Times New Roman" w:eastAsia="新細明體" w:hAnsi="Times New Roman" w:cs="Times New Roman" w:hint="eastAsia"/>
                <w:b/>
                <w:szCs w:val="24"/>
                <w14:ligatures w14:val="none"/>
              </w:rPr>
              <w:t>0</w:t>
            </w:r>
            <w:r w:rsidRPr="00771CEE">
              <w:rPr>
                <w:rFonts w:ascii="Times New Roman" w:eastAsia="新細明體" w:hAnsi="Times New Roman" w:cs="Times New Roman"/>
                <w:b/>
                <w:szCs w:val="24"/>
                <w14:ligatures w14:val="none"/>
              </w:rPr>
              <w:t>.609 (0.398-0.932)</w:t>
            </w:r>
          </w:p>
        </w:tc>
      </w:tr>
      <w:tr w:rsidR="00A83174" w:rsidRPr="00771CEE" w14:paraId="4C32B086" w14:textId="77777777" w:rsidTr="00C42913">
        <w:trPr>
          <w:trHeight w:val="454"/>
        </w:trPr>
        <w:tc>
          <w:tcPr>
            <w:tcW w:w="3528" w:type="dxa"/>
            <w:shd w:val="clear" w:color="auto" w:fill="auto"/>
            <w:vAlign w:val="center"/>
          </w:tcPr>
          <w:p w14:paraId="501ADC95" w14:textId="77777777" w:rsidR="00771CEE" w:rsidRPr="00771CEE" w:rsidRDefault="00771CEE" w:rsidP="00C42913">
            <w:pPr>
              <w:spacing w:line="0" w:lineRule="atLeast"/>
              <w:ind w:firstLineChars="100" w:firstLine="240"/>
              <w:rPr>
                <w:rFonts w:ascii="Times New Roman" w:eastAsia="新細明體" w:hAnsi="Times New Roman" w:cs="Times New Roman"/>
                <w:bCs/>
                <w:szCs w:val="24"/>
                <w:shd w:val="clear" w:color="auto" w:fill="FFFFFF"/>
                <w14:ligatures w14:val="none"/>
              </w:rPr>
            </w:pPr>
            <w:r w:rsidRPr="00771CEE">
              <w:rPr>
                <w:rFonts w:ascii="Times New Roman" w:eastAsia="新細明體" w:hAnsi="Times New Roman" w:cs="Times New Roman" w:hint="eastAsia"/>
                <w:bCs/>
                <w:szCs w:val="24"/>
                <w:shd w:val="clear" w:color="auto" w:fill="FFFFFF"/>
                <w14:ligatures w14:val="none"/>
              </w:rPr>
              <w:t xml:space="preserve">Labyrinthitis </w:t>
            </w:r>
          </w:p>
        </w:tc>
        <w:tc>
          <w:tcPr>
            <w:tcW w:w="1817" w:type="dxa"/>
            <w:shd w:val="clear" w:color="auto" w:fill="auto"/>
            <w:vAlign w:val="center"/>
          </w:tcPr>
          <w:p w14:paraId="318D26EF"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0</w:t>
            </w:r>
          </w:p>
        </w:tc>
        <w:tc>
          <w:tcPr>
            <w:tcW w:w="1575" w:type="dxa"/>
            <w:shd w:val="clear" w:color="auto" w:fill="auto"/>
            <w:vAlign w:val="center"/>
          </w:tcPr>
          <w:p w14:paraId="0F1B5A65"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0</w:t>
            </w:r>
          </w:p>
        </w:tc>
        <w:tc>
          <w:tcPr>
            <w:tcW w:w="2140" w:type="dxa"/>
            <w:vAlign w:val="center"/>
          </w:tcPr>
          <w:p w14:paraId="276797AE"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0</w:t>
            </w:r>
            <w:r w:rsidRPr="00771CEE">
              <w:rPr>
                <w:rFonts w:ascii="Times New Roman" w:eastAsia="新細明體" w:hAnsi="Times New Roman" w:cs="Times New Roman"/>
                <w:bCs/>
                <w:szCs w:val="24"/>
                <w14:ligatures w14:val="none"/>
              </w:rPr>
              <w:t>.621 (0.175-2.199)</w:t>
            </w:r>
          </w:p>
        </w:tc>
      </w:tr>
      <w:tr w:rsidR="00A83174" w:rsidRPr="00771CEE" w14:paraId="2BB0A47E" w14:textId="77777777" w:rsidTr="00C42913">
        <w:trPr>
          <w:trHeight w:val="454"/>
        </w:trPr>
        <w:tc>
          <w:tcPr>
            <w:tcW w:w="3528" w:type="dxa"/>
            <w:shd w:val="clear" w:color="auto" w:fill="auto"/>
            <w:vAlign w:val="center"/>
          </w:tcPr>
          <w:p w14:paraId="4FAAD501" w14:textId="77777777" w:rsidR="00771CEE" w:rsidRPr="00771CEE" w:rsidRDefault="00771CEE" w:rsidP="00C42913">
            <w:pPr>
              <w:spacing w:line="0" w:lineRule="atLeast"/>
              <w:ind w:firstLineChars="100" w:firstLine="240"/>
              <w:rPr>
                <w:rFonts w:ascii="Times New Roman" w:eastAsia="新細明體" w:hAnsi="Times New Roman" w:cs="Times New Roman"/>
                <w:bCs/>
                <w:szCs w:val="24"/>
                <w:shd w:val="clear" w:color="auto" w:fill="FFFFFF"/>
                <w14:ligatures w14:val="none"/>
              </w:rPr>
            </w:pPr>
            <w:r w:rsidRPr="00771CEE">
              <w:rPr>
                <w:rFonts w:ascii="Times New Roman" w:eastAsia="新細明體" w:hAnsi="Times New Roman" w:cs="Times New Roman" w:hint="eastAsia"/>
                <w:bCs/>
                <w:szCs w:val="24"/>
                <w:shd w:val="clear" w:color="auto" w:fill="FFFFFF"/>
                <w14:ligatures w14:val="none"/>
              </w:rPr>
              <w:t xml:space="preserve">Labyrinthine dysfunction </w:t>
            </w:r>
          </w:p>
        </w:tc>
        <w:tc>
          <w:tcPr>
            <w:tcW w:w="1817" w:type="dxa"/>
            <w:shd w:val="clear" w:color="auto" w:fill="auto"/>
            <w:vAlign w:val="center"/>
          </w:tcPr>
          <w:p w14:paraId="67BA5669"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6</w:t>
            </w:r>
          </w:p>
        </w:tc>
        <w:tc>
          <w:tcPr>
            <w:tcW w:w="1575" w:type="dxa"/>
            <w:shd w:val="clear" w:color="auto" w:fill="auto"/>
            <w:vAlign w:val="center"/>
          </w:tcPr>
          <w:p w14:paraId="7291EC2F"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3</w:t>
            </w:r>
            <w:r w:rsidRPr="00771CEE">
              <w:rPr>
                <w:rFonts w:ascii="Times New Roman" w:eastAsia="新細明體" w:hAnsi="Times New Roman" w:cs="Times New Roman"/>
                <w:bCs/>
                <w:szCs w:val="24"/>
                <w14:ligatures w14:val="none"/>
              </w:rPr>
              <w:t>1</w:t>
            </w:r>
          </w:p>
        </w:tc>
        <w:tc>
          <w:tcPr>
            <w:tcW w:w="2140" w:type="dxa"/>
            <w:vAlign w:val="center"/>
          </w:tcPr>
          <w:p w14:paraId="631EB272" w14:textId="77777777" w:rsidR="00771CEE" w:rsidRPr="00771CEE" w:rsidRDefault="00771CEE" w:rsidP="00C42913">
            <w:pPr>
              <w:spacing w:line="0" w:lineRule="atLeast"/>
              <w:jc w:val="center"/>
              <w:rPr>
                <w:rFonts w:ascii="Times New Roman" w:eastAsia="新細明體" w:hAnsi="Times New Roman" w:cs="Times New Roman"/>
                <w:b/>
                <w:szCs w:val="24"/>
                <w14:ligatures w14:val="none"/>
              </w:rPr>
            </w:pPr>
            <w:r w:rsidRPr="00771CEE">
              <w:rPr>
                <w:rFonts w:ascii="Times New Roman" w:eastAsia="新細明體" w:hAnsi="Times New Roman" w:cs="Times New Roman" w:hint="eastAsia"/>
                <w:b/>
                <w:szCs w:val="24"/>
                <w14:ligatures w14:val="none"/>
              </w:rPr>
              <w:t>0</w:t>
            </w:r>
            <w:r w:rsidRPr="00771CEE">
              <w:rPr>
                <w:rFonts w:ascii="Times New Roman" w:eastAsia="新細明體" w:hAnsi="Times New Roman" w:cs="Times New Roman"/>
                <w:b/>
                <w:szCs w:val="24"/>
                <w14:ligatures w14:val="none"/>
              </w:rPr>
              <w:t>.487 (0.267-0.891)</w:t>
            </w:r>
          </w:p>
        </w:tc>
      </w:tr>
      <w:tr w:rsidR="00A83174" w:rsidRPr="00771CEE" w14:paraId="177EC639" w14:textId="77777777" w:rsidTr="00C42913">
        <w:trPr>
          <w:trHeight w:val="454"/>
        </w:trPr>
        <w:tc>
          <w:tcPr>
            <w:tcW w:w="3528" w:type="dxa"/>
            <w:shd w:val="clear" w:color="auto" w:fill="auto"/>
            <w:vAlign w:val="center"/>
          </w:tcPr>
          <w:p w14:paraId="32A350E3" w14:textId="77777777" w:rsidR="00771CEE" w:rsidRPr="00771CEE" w:rsidRDefault="00771CEE" w:rsidP="00C42913">
            <w:pPr>
              <w:spacing w:line="0" w:lineRule="atLeast"/>
              <w:ind w:leftChars="100" w:left="240"/>
              <w:rPr>
                <w:rFonts w:ascii="Times New Roman" w:eastAsia="新細明體" w:hAnsi="Times New Roman" w:cs="Times New Roman"/>
                <w:bCs/>
                <w:szCs w:val="24"/>
                <w:shd w:val="clear" w:color="auto" w:fill="FFFFFF"/>
                <w14:ligatures w14:val="none"/>
              </w:rPr>
            </w:pPr>
            <w:r w:rsidRPr="00771CEE">
              <w:rPr>
                <w:rFonts w:ascii="Times New Roman" w:eastAsia="新細明體" w:hAnsi="Times New Roman" w:cs="Times New Roman" w:hint="eastAsia"/>
                <w:bCs/>
                <w:szCs w:val="24"/>
                <w:shd w:val="clear" w:color="auto" w:fill="FFFFFF"/>
                <w14:ligatures w14:val="none"/>
              </w:rPr>
              <w:t xml:space="preserve">Other specified diseases of inner ear </w:t>
            </w:r>
          </w:p>
        </w:tc>
        <w:tc>
          <w:tcPr>
            <w:tcW w:w="1817" w:type="dxa"/>
            <w:shd w:val="clear" w:color="auto" w:fill="auto"/>
            <w:vAlign w:val="center"/>
          </w:tcPr>
          <w:p w14:paraId="3E62E982"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0</w:t>
            </w:r>
          </w:p>
        </w:tc>
        <w:tc>
          <w:tcPr>
            <w:tcW w:w="1575" w:type="dxa"/>
            <w:shd w:val="clear" w:color="auto" w:fill="auto"/>
            <w:vAlign w:val="center"/>
          </w:tcPr>
          <w:p w14:paraId="73A50048"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0</w:t>
            </w:r>
          </w:p>
        </w:tc>
        <w:tc>
          <w:tcPr>
            <w:tcW w:w="2140" w:type="dxa"/>
            <w:vAlign w:val="center"/>
          </w:tcPr>
          <w:p w14:paraId="1C08C51E"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.178 (0.316-4.387)</w:t>
            </w:r>
          </w:p>
        </w:tc>
      </w:tr>
      <w:tr w:rsidR="00A83174" w:rsidRPr="00771CEE" w14:paraId="0DE5AD38" w14:textId="77777777" w:rsidTr="00C42913">
        <w:trPr>
          <w:trHeight w:val="454"/>
        </w:trPr>
        <w:tc>
          <w:tcPr>
            <w:tcW w:w="3528" w:type="dxa"/>
            <w:shd w:val="clear" w:color="auto" w:fill="auto"/>
            <w:vAlign w:val="center"/>
          </w:tcPr>
          <w:p w14:paraId="758746A1" w14:textId="77777777" w:rsidR="00771CEE" w:rsidRPr="00771CEE" w:rsidRDefault="00771CEE" w:rsidP="00C42913">
            <w:pPr>
              <w:spacing w:line="0" w:lineRule="atLeast"/>
              <w:ind w:firstLineChars="100" w:firstLine="240"/>
              <w:rPr>
                <w:rFonts w:ascii="Times New Roman" w:eastAsia="新細明體" w:hAnsi="Times New Roman" w:cs="Times New Roman"/>
                <w:bCs/>
                <w:szCs w:val="24"/>
                <w:shd w:val="clear" w:color="auto" w:fill="FFFFFF"/>
                <w14:ligatures w14:val="none"/>
              </w:rPr>
            </w:pPr>
            <w:r w:rsidRPr="00771CEE">
              <w:rPr>
                <w:rFonts w:ascii="Times New Roman" w:eastAsia="新細明體" w:hAnsi="Times New Roman" w:cs="Times New Roman" w:hint="eastAsia"/>
                <w:bCs/>
                <w:szCs w:val="24"/>
                <w:shd w:val="clear" w:color="auto" w:fill="FFFFFF"/>
                <w14:ligatures w14:val="none"/>
              </w:rPr>
              <w:t xml:space="preserve">Disease of inner ear, unspecified </w:t>
            </w:r>
          </w:p>
        </w:tc>
        <w:tc>
          <w:tcPr>
            <w:tcW w:w="1817" w:type="dxa"/>
            <w:shd w:val="clear" w:color="auto" w:fill="auto"/>
            <w:vAlign w:val="center"/>
          </w:tcPr>
          <w:p w14:paraId="61AD8B18"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0</w:t>
            </w:r>
          </w:p>
        </w:tc>
        <w:tc>
          <w:tcPr>
            <w:tcW w:w="1575" w:type="dxa"/>
            <w:shd w:val="clear" w:color="auto" w:fill="auto"/>
            <w:vAlign w:val="center"/>
          </w:tcPr>
          <w:p w14:paraId="59BDF441"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0</w:t>
            </w:r>
          </w:p>
        </w:tc>
        <w:tc>
          <w:tcPr>
            <w:tcW w:w="2140" w:type="dxa"/>
            <w:vAlign w:val="center"/>
          </w:tcPr>
          <w:p w14:paraId="675047F7"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0</w:t>
            </w:r>
            <w:r w:rsidRPr="00771CEE">
              <w:rPr>
                <w:rFonts w:ascii="Times New Roman" w:eastAsia="新細明體" w:hAnsi="Times New Roman" w:cs="Times New Roman"/>
                <w:bCs/>
                <w:szCs w:val="24"/>
                <w14:ligatures w14:val="none"/>
              </w:rPr>
              <w:t>.951 (0.060-15.21)</w:t>
            </w:r>
          </w:p>
        </w:tc>
      </w:tr>
      <w:tr w:rsidR="00A83174" w:rsidRPr="00771CEE" w14:paraId="10C4705F" w14:textId="77777777" w:rsidTr="00C42913">
        <w:trPr>
          <w:trHeight w:val="454"/>
        </w:trPr>
        <w:tc>
          <w:tcPr>
            <w:tcW w:w="3528" w:type="dxa"/>
            <w:shd w:val="clear" w:color="auto" w:fill="auto"/>
            <w:vAlign w:val="center"/>
          </w:tcPr>
          <w:p w14:paraId="3F32F2B1" w14:textId="77777777" w:rsidR="00771CEE" w:rsidRPr="00771CEE" w:rsidRDefault="00771CEE" w:rsidP="00C42913">
            <w:pPr>
              <w:spacing w:line="0" w:lineRule="atLeast"/>
              <w:rPr>
                <w:rFonts w:ascii="Times New Roman" w:eastAsia="新細明體" w:hAnsi="Times New Roman" w:cs="Times New Roman"/>
                <w:b/>
                <w:bCs/>
                <w:i/>
                <w:iCs/>
                <w:szCs w:val="24"/>
                <w14:ligatures w14:val="none"/>
              </w:rPr>
            </w:pPr>
            <w:r w:rsidRPr="00771CEE">
              <w:rPr>
                <w:rFonts w:ascii="Times New Roman" w:eastAsia="新細明體" w:hAnsi="Times New Roman" w:cs="Times New Roman"/>
                <w:b/>
                <w:szCs w:val="24"/>
                <w:shd w:val="clear" w:color="auto" w:fill="FFFFFF"/>
                <w14:ligatures w14:val="none"/>
              </w:rPr>
              <w:t>Disorders of trigeminal nerve</w:t>
            </w:r>
            <w:r w:rsidRPr="00771CEE">
              <w:rPr>
                <w:rFonts w:ascii="Arial" w:eastAsia="新細明體" w:hAnsi="Arial" w:cs="Arial"/>
                <w:b/>
                <w:bCs/>
                <w:shd w:val="clear" w:color="auto" w:fill="FFFFFF"/>
                <w14:ligatures w14:val="none"/>
              </w:rPr>
              <w:t> </w:t>
            </w:r>
          </w:p>
        </w:tc>
        <w:tc>
          <w:tcPr>
            <w:tcW w:w="1817" w:type="dxa"/>
            <w:shd w:val="clear" w:color="auto" w:fill="auto"/>
            <w:vAlign w:val="center"/>
          </w:tcPr>
          <w:p w14:paraId="209556BB"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1</w:t>
            </w:r>
            <w:r w:rsidRPr="00771CEE">
              <w:rPr>
                <w:rFonts w:ascii="Times New Roman" w:eastAsia="新細明體" w:hAnsi="Times New Roman" w:cs="Times New Roman"/>
                <w:bCs/>
                <w:szCs w:val="24"/>
                <w14:ligatures w14:val="none"/>
              </w:rPr>
              <w:t>4</w:t>
            </w:r>
          </w:p>
        </w:tc>
        <w:tc>
          <w:tcPr>
            <w:tcW w:w="1575" w:type="dxa"/>
            <w:shd w:val="clear" w:color="auto" w:fill="auto"/>
            <w:vAlign w:val="center"/>
          </w:tcPr>
          <w:p w14:paraId="1C2D0307" w14:textId="77777777" w:rsidR="00771CEE" w:rsidRPr="00771CEE" w:rsidRDefault="00771CEE" w:rsidP="00C42913">
            <w:pPr>
              <w:spacing w:line="0" w:lineRule="atLeast"/>
              <w:jc w:val="center"/>
              <w:rPr>
                <w:rFonts w:ascii="Times New Roman" w:eastAsia="新細明體" w:hAnsi="Times New Roman" w:cs="Times New Roman"/>
                <w:bCs/>
                <w:szCs w:val="24"/>
                <w14:ligatures w14:val="none"/>
              </w:rPr>
            </w:pPr>
            <w:r w:rsidRPr="00771CEE">
              <w:rPr>
                <w:rFonts w:ascii="Times New Roman" w:eastAsia="新細明體" w:hAnsi="Times New Roman" w:cs="Times New Roman" w:hint="eastAsia"/>
                <w:bCs/>
                <w:szCs w:val="24"/>
                <w14:ligatures w14:val="none"/>
              </w:rPr>
              <w:t>4</w:t>
            </w:r>
            <w:r w:rsidRPr="00771CEE">
              <w:rPr>
                <w:rFonts w:ascii="Times New Roman" w:eastAsia="新細明體" w:hAnsi="Times New Roman" w:cs="Times New Roman"/>
                <w:bCs/>
                <w:szCs w:val="24"/>
                <w14:ligatures w14:val="none"/>
              </w:rPr>
              <w:t>0</w:t>
            </w:r>
          </w:p>
        </w:tc>
        <w:tc>
          <w:tcPr>
            <w:tcW w:w="2140" w:type="dxa"/>
            <w:vAlign w:val="center"/>
          </w:tcPr>
          <w:p w14:paraId="05D9D4C6" w14:textId="77777777" w:rsidR="00771CEE" w:rsidRPr="00771CEE" w:rsidRDefault="00771CEE" w:rsidP="00C42913">
            <w:pPr>
              <w:spacing w:line="0" w:lineRule="atLeast"/>
              <w:jc w:val="center"/>
              <w:rPr>
                <w:rFonts w:ascii="Times New Roman" w:eastAsia="新細明體" w:hAnsi="Times New Roman" w:cs="Times New Roman"/>
                <w:b/>
                <w:szCs w:val="24"/>
                <w14:ligatures w14:val="none"/>
              </w:rPr>
            </w:pPr>
            <w:r w:rsidRPr="00771CEE">
              <w:rPr>
                <w:rFonts w:ascii="Times New Roman" w:eastAsia="新細明體" w:hAnsi="Times New Roman" w:cs="Times New Roman" w:hint="eastAsia"/>
                <w:b/>
                <w:szCs w:val="24"/>
                <w14:ligatures w14:val="none"/>
              </w:rPr>
              <w:t>0</w:t>
            </w:r>
            <w:r w:rsidRPr="00771CEE">
              <w:rPr>
                <w:rFonts w:ascii="Times New Roman" w:eastAsia="新細明體" w:hAnsi="Times New Roman" w:cs="Times New Roman"/>
                <w:b/>
                <w:szCs w:val="24"/>
                <w14:ligatures w14:val="none"/>
              </w:rPr>
              <w:t>.327 (0.178-0.602)</w:t>
            </w:r>
          </w:p>
        </w:tc>
      </w:tr>
    </w:tbl>
    <w:p w14:paraId="607024C5" w14:textId="14F36D68" w:rsidR="00A83174" w:rsidRPr="00A83174" w:rsidRDefault="00C42913" w:rsidP="00A83174">
      <w:pPr>
        <w:spacing w:line="0" w:lineRule="atLeast"/>
        <w:rPr>
          <w:rFonts w:ascii="Times New Roman" w:eastAsia="新細明體" w:hAnsi="Times New Roman" w:cs="Times New Roman"/>
          <w:sz w:val="18"/>
          <w:szCs w:val="18"/>
          <w14:ligatures w14:val="none"/>
        </w:rPr>
      </w:pPr>
      <w:r>
        <w:rPr>
          <w:rFonts w:ascii="Times New Roman" w:eastAsia="新細明體" w:hAnsi="Times New Roman" w:cs="Times New Roman"/>
          <w:sz w:val="18"/>
          <w:szCs w:val="18"/>
          <w14:ligatures w14:val="none"/>
        </w:rPr>
        <w:br w:type="textWrapping" w:clear="all"/>
      </w:r>
      <w:r w:rsidR="00A83174" w:rsidRPr="00A83174">
        <w:rPr>
          <w:rFonts w:ascii="Times New Roman" w:eastAsia="新細明體" w:hAnsi="Times New Roman" w:cs="Times New Roman" w:hint="eastAsia"/>
          <w:sz w:val="18"/>
          <w:szCs w:val="18"/>
          <w14:ligatures w14:val="none"/>
        </w:rPr>
        <w:t>N</w:t>
      </w:r>
      <w:r w:rsidR="00A83174" w:rsidRPr="00A83174">
        <w:rPr>
          <w:rFonts w:ascii="Times New Roman" w:eastAsia="新細明體" w:hAnsi="Times New Roman" w:cs="Times New Roman"/>
          <w:sz w:val="18"/>
          <w:szCs w:val="18"/>
          <w14:ligatures w14:val="none"/>
        </w:rPr>
        <w:t>ote:</w:t>
      </w:r>
    </w:p>
    <w:p w14:paraId="493F725B" w14:textId="77777777" w:rsidR="00A83174" w:rsidRPr="00A83174" w:rsidRDefault="00A83174" w:rsidP="00A83174">
      <w:pPr>
        <w:spacing w:line="0" w:lineRule="atLeast"/>
        <w:rPr>
          <w:rFonts w:ascii="Times New Roman" w:eastAsia="新細明體" w:hAnsi="Times New Roman" w:cs="Times New Roman"/>
          <w:sz w:val="18"/>
          <w:szCs w:val="18"/>
          <w14:ligatures w14:val="none"/>
        </w:rPr>
      </w:pPr>
      <w:r w:rsidRPr="00A83174">
        <w:rPr>
          <w:rFonts w:ascii="Times New Roman" w:eastAsia="新細明體" w:hAnsi="Times New Roman" w:cs="Times New Roman"/>
          <w:sz w:val="18"/>
          <w:szCs w:val="18"/>
          <w14:ligatures w14:val="none"/>
        </w:rPr>
        <w:t xml:space="preserve">If the patient is less or equal to 10, results show the count as 10. </w:t>
      </w:r>
    </w:p>
    <w:p w14:paraId="2212F044" w14:textId="77777777" w:rsidR="00A83174" w:rsidRPr="00A83174" w:rsidRDefault="00A83174" w:rsidP="00A83174">
      <w:pPr>
        <w:spacing w:line="0" w:lineRule="atLeast"/>
        <w:rPr>
          <w:rFonts w:ascii="Times New Roman" w:eastAsia="新細明體" w:hAnsi="Times New Roman" w:cs="Times New Roman"/>
          <w:sz w:val="18"/>
          <w:szCs w:val="18"/>
          <w14:ligatures w14:val="none"/>
        </w:rPr>
      </w:pPr>
      <w:r w:rsidRPr="00A83174">
        <w:rPr>
          <w:rFonts w:ascii="Times New Roman" w:eastAsia="新細明體" w:hAnsi="Times New Roman" w:cs="Times New Roman"/>
          <w:sz w:val="18"/>
          <w:szCs w:val="18"/>
          <w14:ligatures w14:val="none"/>
        </w:rPr>
        <w:t>HPV:</w:t>
      </w:r>
      <w:r w:rsidRPr="00A83174">
        <w:rPr>
          <w:rFonts w:ascii="Calibri" w:eastAsia="新細明體" w:hAnsi="Calibri" w:cs="Times New Roman"/>
          <w:sz w:val="18"/>
          <w:szCs w:val="18"/>
          <w14:ligatures w14:val="none"/>
        </w:rPr>
        <w:t xml:space="preserve"> </w:t>
      </w:r>
      <w:r w:rsidRPr="00A83174">
        <w:rPr>
          <w:rFonts w:ascii="Times New Roman" w:eastAsia="新細明體" w:hAnsi="Times New Roman" w:cs="Times New Roman"/>
          <w:sz w:val="18"/>
          <w:szCs w:val="18"/>
          <w14:ligatures w14:val="none"/>
        </w:rPr>
        <w:t>Human Papillomavirus, CI: Confidence interval.</w:t>
      </w:r>
      <w:r w:rsidRPr="00A83174">
        <w:rPr>
          <w:rFonts w:ascii="Times New Roman" w:eastAsia="新細明體" w:hAnsi="Times New Roman" w:cs="Times New Roman" w:hint="eastAsia"/>
          <w:sz w:val="18"/>
          <w:szCs w:val="18"/>
          <w14:ligatures w14:val="none"/>
        </w:rPr>
        <w:t xml:space="preserve"> </w:t>
      </w:r>
      <w:r w:rsidRPr="00A83174">
        <w:rPr>
          <w:rFonts w:ascii="Times New Roman" w:eastAsia="新細明體" w:hAnsi="Times New Roman" w:cs="Times New Roman"/>
          <w:sz w:val="18"/>
          <w:szCs w:val="18"/>
          <w14:ligatures w14:val="none"/>
        </w:rPr>
        <w:t>NA: Not applicable.</w:t>
      </w:r>
    </w:p>
    <w:p w14:paraId="1AD8332C" w14:textId="6D6DF1E8" w:rsidR="00EB636C" w:rsidRPr="006533BF" w:rsidRDefault="00A83174" w:rsidP="007C0ADD">
      <w:pPr>
        <w:spacing w:line="0" w:lineRule="atLeast"/>
        <w:rPr>
          <w:rFonts w:ascii="Times New Roman" w:eastAsia="新細明體" w:hAnsi="Times New Roman" w:cs="Times New Roman" w:hint="eastAsia"/>
          <w:sz w:val="18"/>
          <w:szCs w:val="18"/>
          <w14:ligatures w14:val="none"/>
        </w:rPr>
      </w:pPr>
      <w:r w:rsidRPr="00A83174">
        <w:rPr>
          <w:rFonts w:ascii="Times New Roman" w:eastAsia="新細明體" w:hAnsi="Times New Roman" w:cs="Times New Roman"/>
          <w:sz w:val="18"/>
          <w:szCs w:val="18"/>
          <w:vertAlign w:val="superscript"/>
          <w14:ligatures w14:val="none"/>
        </w:rPr>
        <w:t>a.</w:t>
      </w:r>
      <w:r w:rsidRPr="00A83174">
        <w:rPr>
          <w:rFonts w:ascii="Times New Roman" w:eastAsia="新細明體" w:hAnsi="Times New Roman" w:cs="Times New Roman"/>
          <w:sz w:val="18"/>
          <w:szCs w:val="18"/>
          <w14:ligatures w14:val="none"/>
        </w:rPr>
        <w:t xml:space="preserve"> Propensity score matching was performed age at index, race, problems related to housing and economic circumstances (proxy to social economic status), lifestyles (including tobacco use, nicotine dependence), medical utilization (office or other outpatient services, preventive medicine services, hospital inpatient services), and comorbidities (hypertension, diabetes mellitus, overweight and obesity, asthma, inflammatory diseases of female pelvic organs, diseases of middle ear and mastoid, transient cerebral ischemic attacks and related syndromes, gingivitis and periodontal diseases, dental caries, depressive episode, anxiety, dissociative, stress-related, somatoform and other nonpsychotic mental disorders, certain infectious and parasitic diseases, injuries to the head).</w:t>
      </w:r>
      <w:r w:rsidR="00BD1375">
        <w:rPr>
          <w:rFonts w:ascii="Times New Roman" w:eastAsia="新細明體" w:hAnsi="Times New Roman" w:cs="Times New Roman" w:hint="eastAsia"/>
          <w:sz w:val="18"/>
          <w:szCs w:val="18"/>
          <w14:ligatures w14:val="none"/>
        </w:rPr>
        <w:t xml:space="preserve"> </w:t>
      </w:r>
      <w:r w:rsidRPr="00A83174">
        <w:rPr>
          <w:rFonts w:ascii="Times New Roman" w:eastAsia="新細明體" w:hAnsi="Times New Roman" w:cs="Times New Roman" w:hint="eastAsia"/>
          <w:sz w:val="18"/>
          <w:szCs w:val="18"/>
          <w14:ligatures w14:val="none"/>
        </w:rPr>
        <w:t>*</w:t>
      </w:r>
      <w:r w:rsidRPr="00A83174">
        <w:rPr>
          <w:rFonts w:ascii="Calibri" w:eastAsia="新細明體" w:hAnsi="Calibri" w:cs="Times New Roman"/>
          <w:sz w:val="18"/>
          <w:szCs w:val="18"/>
          <w14:ligatures w14:val="none"/>
        </w:rPr>
        <w:t xml:space="preserve"> </w:t>
      </w:r>
      <w:r w:rsidRPr="00A83174">
        <w:rPr>
          <w:rFonts w:ascii="Times New Roman" w:eastAsia="新細明體" w:hAnsi="Times New Roman" w:cs="Times New Roman"/>
          <w:sz w:val="18"/>
          <w:szCs w:val="18"/>
          <w14:ligatures w14:val="none"/>
        </w:rPr>
        <w:t>Proportionality &lt;0.001</w:t>
      </w:r>
    </w:p>
    <w:sectPr w:rsidR="00EB636C" w:rsidRPr="006533BF" w:rsidSect="006D1F32">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E6A38D" w14:textId="77777777" w:rsidR="006D1F32" w:rsidRDefault="006D1F32" w:rsidP="00945B28">
      <w:r>
        <w:separator/>
      </w:r>
    </w:p>
  </w:endnote>
  <w:endnote w:type="continuationSeparator" w:id="0">
    <w:p w14:paraId="205EC0C9" w14:textId="77777777" w:rsidR="006D1F32" w:rsidRDefault="006D1F32" w:rsidP="0094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C592F" w14:textId="77777777" w:rsidR="006D1F32" w:rsidRDefault="006D1F32" w:rsidP="00945B28">
      <w:r>
        <w:separator/>
      </w:r>
    </w:p>
  </w:footnote>
  <w:footnote w:type="continuationSeparator" w:id="0">
    <w:p w14:paraId="40312096" w14:textId="77777777" w:rsidR="006D1F32" w:rsidRDefault="006D1F32" w:rsidP="00945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61DC5"/>
    <w:multiLevelType w:val="hybridMultilevel"/>
    <w:tmpl w:val="538C92F6"/>
    <w:lvl w:ilvl="0" w:tplc="D18678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E7543F"/>
    <w:multiLevelType w:val="hybridMultilevel"/>
    <w:tmpl w:val="38987174"/>
    <w:lvl w:ilvl="0" w:tplc="8924C70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79B6914"/>
    <w:multiLevelType w:val="hybridMultilevel"/>
    <w:tmpl w:val="1E806A0A"/>
    <w:lvl w:ilvl="0" w:tplc="9530E6EC">
      <w:start w:val="1"/>
      <w:numFmt w:val="lowerLetter"/>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C510582"/>
    <w:multiLevelType w:val="hybridMultilevel"/>
    <w:tmpl w:val="24789684"/>
    <w:lvl w:ilvl="0" w:tplc="ADC28210">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64C8261B"/>
    <w:multiLevelType w:val="hybridMultilevel"/>
    <w:tmpl w:val="AE3E08CA"/>
    <w:lvl w:ilvl="0" w:tplc="5D889208">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F4E4688"/>
    <w:multiLevelType w:val="hybridMultilevel"/>
    <w:tmpl w:val="A94A2B6A"/>
    <w:lvl w:ilvl="0" w:tplc="A57E6024">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32113026">
    <w:abstractNumId w:val="3"/>
  </w:num>
  <w:num w:numId="2" w16cid:durableId="1276641721">
    <w:abstractNumId w:val="1"/>
  </w:num>
  <w:num w:numId="3" w16cid:durableId="1523278174">
    <w:abstractNumId w:val="4"/>
  </w:num>
  <w:num w:numId="4" w16cid:durableId="1108624390">
    <w:abstractNumId w:val="0"/>
  </w:num>
  <w:num w:numId="5" w16cid:durableId="549464898">
    <w:abstractNumId w:val="2"/>
  </w:num>
  <w:num w:numId="6" w16cid:durableId="5895869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Laryngoscop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0fap2xtzrae8exes7vfxwi9zdaxs5e2esd&quot;&gt;My EndNote Library&lt;record-ids&gt;&lt;item&gt;1&lt;/item&gt;&lt;item&gt;2&lt;/item&gt;&lt;item&gt;3&lt;/item&gt;&lt;item&gt;4&lt;/item&gt;&lt;item&gt;5&lt;/item&gt;&lt;item&gt;6&lt;/item&gt;&lt;item&gt;8&lt;/item&gt;&lt;item&gt;9&lt;/item&gt;&lt;item&gt;10&lt;/item&gt;&lt;item&gt;11&lt;/item&gt;&lt;item&gt;12&lt;/item&gt;&lt;item&gt;13&lt;/item&gt;&lt;item&gt;14&lt;/item&gt;&lt;item&gt;16&lt;/item&gt;&lt;item&gt;17&lt;/item&gt;&lt;item&gt;18&lt;/item&gt;&lt;item&gt;19&lt;/item&gt;&lt;item&gt;20&lt;/item&gt;&lt;item&gt;21&lt;/item&gt;&lt;item&gt;22&lt;/item&gt;&lt;/record-ids&gt;&lt;/item&gt;&lt;/Libraries&gt;"/>
  </w:docVars>
  <w:rsids>
    <w:rsidRoot w:val="001D0EF4"/>
    <w:rsid w:val="00010AE1"/>
    <w:rsid w:val="00010ED5"/>
    <w:rsid w:val="0001109B"/>
    <w:rsid w:val="000153C1"/>
    <w:rsid w:val="000169A4"/>
    <w:rsid w:val="000236C0"/>
    <w:rsid w:val="00023B25"/>
    <w:rsid w:val="00026A49"/>
    <w:rsid w:val="000331FF"/>
    <w:rsid w:val="000340FD"/>
    <w:rsid w:val="00035C43"/>
    <w:rsid w:val="000362E1"/>
    <w:rsid w:val="000431C4"/>
    <w:rsid w:val="00043DB5"/>
    <w:rsid w:val="00043EC3"/>
    <w:rsid w:val="00045F15"/>
    <w:rsid w:val="00046514"/>
    <w:rsid w:val="000526CF"/>
    <w:rsid w:val="00053678"/>
    <w:rsid w:val="00054F98"/>
    <w:rsid w:val="00055300"/>
    <w:rsid w:val="000611DB"/>
    <w:rsid w:val="000642E4"/>
    <w:rsid w:val="000711FA"/>
    <w:rsid w:val="000728FA"/>
    <w:rsid w:val="000733CB"/>
    <w:rsid w:val="00073D72"/>
    <w:rsid w:val="000741D0"/>
    <w:rsid w:val="00074415"/>
    <w:rsid w:val="00074D24"/>
    <w:rsid w:val="0008712D"/>
    <w:rsid w:val="000879C0"/>
    <w:rsid w:val="00093C76"/>
    <w:rsid w:val="00094972"/>
    <w:rsid w:val="00095F5F"/>
    <w:rsid w:val="000A1633"/>
    <w:rsid w:val="000A5843"/>
    <w:rsid w:val="000A662C"/>
    <w:rsid w:val="000A7345"/>
    <w:rsid w:val="000B1060"/>
    <w:rsid w:val="000B19B2"/>
    <w:rsid w:val="000B2AEA"/>
    <w:rsid w:val="000B4305"/>
    <w:rsid w:val="000B7946"/>
    <w:rsid w:val="000C2ADD"/>
    <w:rsid w:val="000C2F80"/>
    <w:rsid w:val="000C36F2"/>
    <w:rsid w:val="000C66D3"/>
    <w:rsid w:val="000C6787"/>
    <w:rsid w:val="000C6CD6"/>
    <w:rsid w:val="000D5D79"/>
    <w:rsid w:val="000D67CE"/>
    <w:rsid w:val="000D6F8E"/>
    <w:rsid w:val="000D7E79"/>
    <w:rsid w:val="000E0F0C"/>
    <w:rsid w:val="000E3C1B"/>
    <w:rsid w:val="000E43FF"/>
    <w:rsid w:val="000E4863"/>
    <w:rsid w:val="000E68CF"/>
    <w:rsid w:val="000E6EDC"/>
    <w:rsid w:val="000F0FE0"/>
    <w:rsid w:val="000F3878"/>
    <w:rsid w:val="000F5B37"/>
    <w:rsid w:val="000F5E6A"/>
    <w:rsid w:val="00102A9C"/>
    <w:rsid w:val="001035DF"/>
    <w:rsid w:val="00104C7A"/>
    <w:rsid w:val="001063CD"/>
    <w:rsid w:val="00113756"/>
    <w:rsid w:val="0011505F"/>
    <w:rsid w:val="0012162F"/>
    <w:rsid w:val="00121D9A"/>
    <w:rsid w:val="001225F5"/>
    <w:rsid w:val="00123C21"/>
    <w:rsid w:val="0012425E"/>
    <w:rsid w:val="0012693E"/>
    <w:rsid w:val="00143121"/>
    <w:rsid w:val="00143E7D"/>
    <w:rsid w:val="00144676"/>
    <w:rsid w:val="00150822"/>
    <w:rsid w:val="00154699"/>
    <w:rsid w:val="00157BF9"/>
    <w:rsid w:val="00161095"/>
    <w:rsid w:val="001670EC"/>
    <w:rsid w:val="00167DB3"/>
    <w:rsid w:val="00172139"/>
    <w:rsid w:val="00184453"/>
    <w:rsid w:val="00193B9C"/>
    <w:rsid w:val="001940EF"/>
    <w:rsid w:val="00195FCD"/>
    <w:rsid w:val="001A2495"/>
    <w:rsid w:val="001A3294"/>
    <w:rsid w:val="001A3705"/>
    <w:rsid w:val="001A3AD5"/>
    <w:rsid w:val="001A52DD"/>
    <w:rsid w:val="001A6471"/>
    <w:rsid w:val="001B12DC"/>
    <w:rsid w:val="001B410D"/>
    <w:rsid w:val="001B6542"/>
    <w:rsid w:val="001B6AEA"/>
    <w:rsid w:val="001B7E4A"/>
    <w:rsid w:val="001C6AA6"/>
    <w:rsid w:val="001D0AFF"/>
    <w:rsid w:val="001D0EF4"/>
    <w:rsid w:val="001D1673"/>
    <w:rsid w:val="001D44D8"/>
    <w:rsid w:val="001D4708"/>
    <w:rsid w:val="001D4DC3"/>
    <w:rsid w:val="001E4810"/>
    <w:rsid w:val="001E7C51"/>
    <w:rsid w:val="001F1CB2"/>
    <w:rsid w:val="001F6F0F"/>
    <w:rsid w:val="00206E22"/>
    <w:rsid w:val="00210DD3"/>
    <w:rsid w:val="00211AB5"/>
    <w:rsid w:val="00215F8E"/>
    <w:rsid w:val="00216CB1"/>
    <w:rsid w:val="00222640"/>
    <w:rsid w:val="00226CBF"/>
    <w:rsid w:val="00227A4B"/>
    <w:rsid w:val="002304F4"/>
    <w:rsid w:val="002310C6"/>
    <w:rsid w:val="0023231E"/>
    <w:rsid w:val="00232F21"/>
    <w:rsid w:val="0023649F"/>
    <w:rsid w:val="00240990"/>
    <w:rsid w:val="00245BC1"/>
    <w:rsid w:val="0025074D"/>
    <w:rsid w:val="00250A95"/>
    <w:rsid w:val="00251682"/>
    <w:rsid w:val="002520A9"/>
    <w:rsid w:val="00253376"/>
    <w:rsid w:val="00262643"/>
    <w:rsid w:val="00263922"/>
    <w:rsid w:val="00264A23"/>
    <w:rsid w:val="00270F89"/>
    <w:rsid w:val="002725C3"/>
    <w:rsid w:val="00276B75"/>
    <w:rsid w:val="002829A0"/>
    <w:rsid w:val="00285301"/>
    <w:rsid w:val="002867D3"/>
    <w:rsid w:val="002879F5"/>
    <w:rsid w:val="00292313"/>
    <w:rsid w:val="002926DE"/>
    <w:rsid w:val="00295738"/>
    <w:rsid w:val="002A61C3"/>
    <w:rsid w:val="002C0651"/>
    <w:rsid w:val="002C06A9"/>
    <w:rsid w:val="002C0A9C"/>
    <w:rsid w:val="002C363D"/>
    <w:rsid w:val="002C4A3E"/>
    <w:rsid w:val="002C68F7"/>
    <w:rsid w:val="002C77B9"/>
    <w:rsid w:val="002D2CE2"/>
    <w:rsid w:val="002D32F0"/>
    <w:rsid w:val="002D3573"/>
    <w:rsid w:val="002D7390"/>
    <w:rsid w:val="002E52A8"/>
    <w:rsid w:val="002E6A12"/>
    <w:rsid w:val="002F06D8"/>
    <w:rsid w:val="002F565B"/>
    <w:rsid w:val="002F72D8"/>
    <w:rsid w:val="003014EE"/>
    <w:rsid w:val="00314482"/>
    <w:rsid w:val="0031681B"/>
    <w:rsid w:val="0032575B"/>
    <w:rsid w:val="00331367"/>
    <w:rsid w:val="00333BA8"/>
    <w:rsid w:val="00334249"/>
    <w:rsid w:val="00340A25"/>
    <w:rsid w:val="00342C5D"/>
    <w:rsid w:val="003444FA"/>
    <w:rsid w:val="003449A6"/>
    <w:rsid w:val="00345BA3"/>
    <w:rsid w:val="0034716D"/>
    <w:rsid w:val="00347FFA"/>
    <w:rsid w:val="003572EB"/>
    <w:rsid w:val="00357B03"/>
    <w:rsid w:val="00357E91"/>
    <w:rsid w:val="003656E7"/>
    <w:rsid w:val="00366DDF"/>
    <w:rsid w:val="00373578"/>
    <w:rsid w:val="003766D1"/>
    <w:rsid w:val="00387698"/>
    <w:rsid w:val="003918EA"/>
    <w:rsid w:val="0039337B"/>
    <w:rsid w:val="00394F24"/>
    <w:rsid w:val="00395673"/>
    <w:rsid w:val="00396BAB"/>
    <w:rsid w:val="003974A4"/>
    <w:rsid w:val="003B18A0"/>
    <w:rsid w:val="003B34B1"/>
    <w:rsid w:val="003B44FD"/>
    <w:rsid w:val="003B462B"/>
    <w:rsid w:val="003B6EEC"/>
    <w:rsid w:val="003B7BFB"/>
    <w:rsid w:val="003C0DA5"/>
    <w:rsid w:val="003C2F47"/>
    <w:rsid w:val="003C6B19"/>
    <w:rsid w:val="003D0D06"/>
    <w:rsid w:val="003D195F"/>
    <w:rsid w:val="003D71CB"/>
    <w:rsid w:val="003E33C5"/>
    <w:rsid w:val="003E3546"/>
    <w:rsid w:val="003E567F"/>
    <w:rsid w:val="003F0E67"/>
    <w:rsid w:val="003F4A91"/>
    <w:rsid w:val="00401F6D"/>
    <w:rsid w:val="00403D33"/>
    <w:rsid w:val="00405362"/>
    <w:rsid w:val="004107A4"/>
    <w:rsid w:val="00411888"/>
    <w:rsid w:val="00412705"/>
    <w:rsid w:val="00413560"/>
    <w:rsid w:val="00423B84"/>
    <w:rsid w:val="00425B1F"/>
    <w:rsid w:val="00431231"/>
    <w:rsid w:val="00432895"/>
    <w:rsid w:val="004366C0"/>
    <w:rsid w:val="0044037C"/>
    <w:rsid w:val="00441B82"/>
    <w:rsid w:val="00444DD9"/>
    <w:rsid w:val="00445918"/>
    <w:rsid w:val="0044728E"/>
    <w:rsid w:val="004479A0"/>
    <w:rsid w:val="004518CE"/>
    <w:rsid w:val="004607F6"/>
    <w:rsid w:val="0046258D"/>
    <w:rsid w:val="00471D6A"/>
    <w:rsid w:val="0047376C"/>
    <w:rsid w:val="00473B14"/>
    <w:rsid w:val="0047476D"/>
    <w:rsid w:val="0047504A"/>
    <w:rsid w:val="00475ABF"/>
    <w:rsid w:val="004765FB"/>
    <w:rsid w:val="0047683F"/>
    <w:rsid w:val="00477267"/>
    <w:rsid w:val="004808BE"/>
    <w:rsid w:val="00482EDA"/>
    <w:rsid w:val="00484E4D"/>
    <w:rsid w:val="00486769"/>
    <w:rsid w:val="004904A8"/>
    <w:rsid w:val="004915F8"/>
    <w:rsid w:val="00492913"/>
    <w:rsid w:val="0049687F"/>
    <w:rsid w:val="004A0650"/>
    <w:rsid w:val="004A08D1"/>
    <w:rsid w:val="004A4779"/>
    <w:rsid w:val="004A4B6D"/>
    <w:rsid w:val="004A5E67"/>
    <w:rsid w:val="004B067A"/>
    <w:rsid w:val="004C0FEC"/>
    <w:rsid w:val="004C2315"/>
    <w:rsid w:val="004C3CDF"/>
    <w:rsid w:val="004C6AE2"/>
    <w:rsid w:val="004C6CAE"/>
    <w:rsid w:val="004D09B3"/>
    <w:rsid w:val="004D23C2"/>
    <w:rsid w:val="004D3108"/>
    <w:rsid w:val="004D3E1B"/>
    <w:rsid w:val="004D7805"/>
    <w:rsid w:val="004E25C3"/>
    <w:rsid w:val="004E4F56"/>
    <w:rsid w:val="004F30F5"/>
    <w:rsid w:val="004F3740"/>
    <w:rsid w:val="004F45A6"/>
    <w:rsid w:val="004F6554"/>
    <w:rsid w:val="00500F6E"/>
    <w:rsid w:val="0050118E"/>
    <w:rsid w:val="0050728F"/>
    <w:rsid w:val="00510B43"/>
    <w:rsid w:val="005150B7"/>
    <w:rsid w:val="005172DA"/>
    <w:rsid w:val="005213B3"/>
    <w:rsid w:val="005214B1"/>
    <w:rsid w:val="00524D10"/>
    <w:rsid w:val="00525B1C"/>
    <w:rsid w:val="0052686B"/>
    <w:rsid w:val="00530D1F"/>
    <w:rsid w:val="00532E96"/>
    <w:rsid w:val="00533D18"/>
    <w:rsid w:val="00541F0E"/>
    <w:rsid w:val="0054408B"/>
    <w:rsid w:val="00545597"/>
    <w:rsid w:val="00546510"/>
    <w:rsid w:val="005505EC"/>
    <w:rsid w:val="005525A6"/>
    <w:rsid w:val="005527B8"/>
    <w:rsid w:val="00553A4C"/>
    <w:rsid w:val="00554369"/>
    <w:rsid w:val="0055525D"/>
    <w:rsid w:val="005568A6"/>
    <w:rsid w:val="00564BF7"/>
    <w:rsid w:val="00565EBF"/>
    <w:rsid w:val="00570951"/>
    <w:rsid w:val="005712A7"/>
    <w:rsid w:val="0057231E"/>
    <w:rsid w:val="00573739"/>
    <w:rsid w:val="00580BDC"/>
    <w:rsid w:val="00595FB8"/>
    <w:rsid w:val="005A0685"/>
    <w:rsid w:val="005A5808"/>
    <w:rsid w:val="005B12E7"/>
    <w:rsid w:val="005B3AA3"/>
    <w:rsid w:val="005B581B"/>
    <w:rsid w:val="005C2939"/>
    <w:rsid w:val="005C410E"/>
    <w:rsid w:val="005C534A"/>
    <w:rsid w:val="005C59AB"/>
    <w:rsid w:val="005D1329"/>
    <w:rsid w:val="005D4824"/>
    <w:rsid w:val="005D7C3F"/>
    <w:rsid w:val="005E39AD"/>
    <w:rsid w:val="005E57A7"/>
    <w:rsid w:val="005E6041"/>
    <w:rsid w:val="005E6594"/>
    <w:rsid w:val="005F33E3"/>
    <w:rsid w:val="005F36F5"/>
    <w:rsid w:val="005F4BC3"/>
    <w:rsid w:val="006001E8"/>
    <w:rsid w:val="00601FD3"/>
    <w:rsid w:val="00607BB1"/>
    <w:rsid w:val="00610E68"/>
    <w:rsid w:val="00612A71"/>
    <w:rsid w:val="00615246"/>
    <w:rsid w:val="006168B7"/>
    <w:rsid w:val="00622C03"/>
    <w:rsid w:val="00623320"/>
    <w:rsid w:val="00632D6D"/>
    <w:rsid w:val="006340A1"/>
    <w:rsid w:val="00634737"/>
    <w:rsid w:val="00635A46"/>
    <w:rsid w:val="006368B1"/>
    <w:rsid w:val="00636E9D"/>
    <w:rsid w:val="006374D4"/>
    <w:rsid w:val="00641DAA"/>
    <w:rsid w:val="006518C0"/>
    <w:rsid w:val="006519E4"/>
    <w:rsid w:val="006533BF"/>
    <w:rsid w:val="0065409C"/>
    <w:rsid w:val="00656509"/>
    <w:rsid w:val="0065757F"/>
    <w:rsid w:val="0066292F"/>
    <w:rsid w:val="00663E22"/>
    <w:rsid w:val="006646C5"/>
    <w:rsid w:val="00666FFD"/>
    <w:rsid w:val="00676BBB"/>
    <w:rsid w:val="00681050"/>
    <w:rsid w:val="00683961"/>
    <w:rsid w:val="00684C87"/>
    <w:rsid w:val="0068506F"/>
    <w:rsid w:val="00692404"/>
    <w:rsid w:val="00694374"/>
    <w:rsid w:val="006A0B00"/>
    <w:rsid w:val="006A2309"/>
    <w:rsid w:val="006A2DB6"/>
    <w:rsid w:val="006A5028"/>
    <w:rsid w:val="006B1838"/>
    <w:rsid w:val="006B4D15"/>
    <w:rsid w:val="006C0944"/>
    <w:rsid w:val="006C3E66"/>
    <w:rsid w:val="006C3FD7"/>
    <w:rsid w:val="006D1E72"/>
    <w:rsid w:val="006D1F32"/>
    <w:rsid w:val="006D634A"/>
    <w:rsid w:val="006F2A92"/>
    <w:rsid w:val="006F6D76"/>
    <w:rsid w:val="00700D04"/>
    <w:rsid w:val="00705D7D"/>
    <w:rsid w:val="0070786A"/>
    <w:rsid w:val="007127E5"/>
    <w:rsid w:val="0071294F"/>
    <w:rsid w:val="0072288A"/>
    <w:rsid w:val="00722CD0"/>
    <w:rsid w:val="00722D50"/>
    <w:rsid w:val="00722F28"/>
    <w:rsid w:val="00724DE4"/>
    <w:rsid w:val="0072709A"/>
    <w:rsid w:val="00727869"/>
    <w:rsid w:val="00727B5F"/>
    <w:rsid w:val="00727E74"/>
    <w:rsid w:val="007347A2"/>
    <w:rsid w:val="007360D2"/>
    <w:rsid w:val="00741BF0"/>
    <w:rsid w:val="00743370"/>
    <w:rsid w:val="00745C1B"/>
    <w:rsid w:val="00745F70"/>
    <w:rsid w:val="00745FB4"/>
    <w:rsid w:val="00747217"/>
    <w:rsid w:val="007476FB"/>
    <w:rsid w:val="00747CBD"/>
    <w:rsid w:val="007505A4"/>
    <w:rsid w:val="007521F0"/>
    <w:rsid w:val="00756E78"/>
    <w:rsid w:val="0075747B"/>
    <w:rsid w:val="007579AE"/>
    <w:rsid w:val="0076102F"/>
    <w:rsid w:val="0076150F"/>
    <w:rsid w:val="00762003"/>
    <w:rsid w:val="00762936"/>
    <w:rsid w:val="00763B22"/>
    <w:rsid w:val="00764078"/>
    <w:rsid w:val="00765C2B"/>
    <w:rsid w:val="00766227"/>
    <w:rsid w:val="007674E3"/>
    <w:rsid w:val="00771CEE"/>
    <w:rsid w:val="00775C81"/>
    <w:rsid w:val="00775DFC"/>
    <w:rsid w:val="00775E1C"/>
    <w:rsid w:val="00777382"/>
    <w:rsid w:val="007819C1"/>
    <w:rsid w:val="00783D53"/>
    <w:rsid w:val="0078689D"/>
    <w:rsid w:val="007875A2"/>
    <w:rsid w:val="00791ADF"/>
    <w:rsid w:val="00795E6F"/>
    <w:rsid w:val="007A35A8"/>
    <w:rsid w:val="007A75E7"/>
    <w:rsid w:val="007B15F9"/>
    <w:rsid w:val="007B3896"/>
    <w:rsid w:val="007B4199"/>
    <w:rsid w:val="007B4361"/>
    <w:rsid w:val="007C0ADD"/>
    <w:rsid w:val="007C1758"/>
    <w:rsid w:val="007C2C48"/>
    <w:rsid w:val="007C53B8"/>
    <w:rsid w:val="007D1D94"/>
    <w:rsid w:val="007D4C62"/>
    <w:rsid w:val="007E193B"/>
    <w:rsid w:val="007E1DEC"/>
    <w:rsid w:val="007E20E6"/>
    <w:rsid w:val="007E4E2F"/>
    <w:rsid w:val="007E4F87"/>
    <w:rsid w:val="007E5A4E"/>
    <w:rsid w:val="007F106C"/>
    <w:rsid w:val="007F2E11"/>
    <w:rsid w:val="007F55D6"/>
    <w:rsid w:val="007F6FAA"/>
    <w:rsid w:val="00812CCD"/>
    <w:rsid w:val="008153E9"/>
    <w:rsid w:val="008162AE"/>
    <w:rsid w:val="0082334C"/>
    <w:rsid w:val="00824934"/>
    <w:rsid w:val="0083262E"/>
    <w:rsid w:val="008340D3"/>
    <w:rsid w:val="00835A61"/>
    <w:rsid w:val="00835A96"/>
    <w:rsid w:val="00840780"/>
    <w:rsid w:val="00841488"/>
    <w:rsid w:val="00842D7C"/>
    <w:rsid w:val="00850961"/>
    <w:rsid w:val="0085472F"/>
    <w:rsid w:val="0085726C"/>
    <w:rsid w:val="00857F5F"/>
    <w:rsid w:val="0086272D"/>
    <w:rsid w:val="00864DC5"/>
    <w:rsid w:val="008652DC"/>
    <w:rsid w:val="00894336"/>
    <w:rsid w:val="0089646C"/>
    <w:rsid w:val="008A2EB9"/>
    <w:rsid w:val="008A3C12"/>
    <w:rsid w:val="008A6F90"/>
    <w:rsid w:val="008B09CF"/>
    <w:rsid w:val="008B16AC"/>
    <w:rsid w:val="008B1E20"/>
    <w:rsid w:val="008B26D0"/>
    <w:rsid w:val="008B640B"/>
    <w:rsid w:val="008C5732"/>
    <w:rsid w:val="008C5933"/>
    <w:rsid w:val="008C6892"/>
    <w:rsid w:val="008D39E0"/>
    <w:rsid w:val="008E1B1C"/>
    <w:rsid w:val="00906B21"/>
    <w:rsid w:val="00911419"/>
    <w:rsid w:val="009205C7"/>
    <w:rsid w:val="009246DF"/>
    <w:rsid w:val="00940A96"/>
    <w:rsid w:val="00945B28"/>
    <w:rsid w:val="00946823"/>
    <w:rsid w:val="00950211"/>
    <w:rsid w:val="00952164"/>
    <w:rsid w:val="009556E6"/>
    <w:rsid w:val="009603B5"/>
    <w:rsid w:val="00965A97"/>
    <w:rsid w:val="0097293C"/>
    <w:rsid w:val="0097459B"/>
    <w:rsid w:val="0098073C"/>
    <w:rsid w:val="00980FB3"/>
    <w:rsid w:val="0098235E"/>
    <w:rsid w:val="0098355E"/>
    <w:rsid w:val="009849F5"/>
    <w:rsid w:val="00987FEB"/>
    <w:rsid w:val="009932F8"/>
    <w:rsid w:val="009974FF"/>
    <w:rsid w:val="009A1726"/>
    <w:rsid w:val="009A1F11"/>
    <w:rsid w:val="009A6ADE"/>
    <w:rsid w:val="009B072D"/>
    <w:rsid w:val="009B1055"/>
    <w:rsid w:val="009B10F4"/>
    <w:rsid w:val="009B2010"/>
    <w:rsid w:val="009B6149"/>
    <w:rsid w:val="009B62F8"/>
    <w:rsid w:val="009C49E4"/>
    <w:rsid w:val="009D0331"/>
    <w:rsid w:val="009D292C"/>
    <w:rsid w:val="009D3EFA"/>
    <w:rsid w:val="009D5F48"/>
    <w:rsid w:val="009D6A47"/>
    <w:rsid w:val="009D766A"/>
    <w:rsid w:val="009E0B06"/>
    <w:rsid w:val="009E0D61"/>
    <w:rsid w:val="009E0EC7"/>
    <w:rsid w:val="009E2709"/>
    <w:rsid w:val="009E271E"/>
    <w:rsid w:val="009F4369"/>
    <w:rsid w:val="009F4551"/>
    <w:rsid w:val="00A0772C"/>
    <w:rsid w:val="00A17DC3"/>
    <w:rsid w:val="00A21319"/>
    <w:rsid w:val="00A326B0"/>
    <w:rsid w:val="00A37659"/>
    <w:rsid w:val="00A377C2"/>
    <w:rsid w:val="00A37B09"/>
    <w:rsid w:val="00A42601"/>
    <w:rsid w:val="00A477C7"/>
    <w:rsid w:val="00A54975"/>
    <w:rsid w:val="00A54CCC"/>
    <w:rsid w:val="00A559AB"/>
    <w:rsid w:val="00A63704"/>
    <w:rsid w:val="00A64690"/>
    <w:rsid w:val="00A8231A"/>
    <w:rsid w:val="00A83174"/>
    <w:rsid w:val="00A834A8"/>
    <w:rsid w:val="00A85CA5"/>
    <w:rsid w:val="00A86F1A"/>
    <w:rsid w:val="00A909C6"/>
    <w:rsid w:val="00A93F54"/>
    <w:rsid w:val="00A947F6"/>
    <w:rsid w:val="00A9576A"/>
    <w:rsid w:val="00A96447"/>
    <w:rsid w:val="00AA04E2"/>
    <w:rsid w:val="00AA1FA2"/>
    <w:rsid w:val="00AA32DF"/>
    <w:rsid w:val="00AB526D"/>
    <w:rsid w:val="00AB6D12"/>
    <w:rsid w:val="00AB7CFB"/>
    <w:rsid w:val="00AD0378"/>
    <w:rsid w:val="00AD1418"/>
    <w:rsid w:val="00AD2C05"/>
    <w:rsid w:val="00AD5FB4"/>
    <w:rsid w:val="00AD63C2"/>
    <w:rsid w:val="00AE2623"/>
    <w:rsid w:val="00AE5C33"/>
    <w:rsid w:val="00AE6188"/>
    <w:rsid w:val="00AE7421"/>
    <w:rsid w:val="00AF181C"/>
    <w:rsid w:val="00AF1837"/>
    <w:rsid w:val="00AF3FA6"/>
    <w:rsid w:val="00AF5C0A"/>
    <w:rsid w:val="00AF6DF4"/>
    <w:rsid w:val="00AF72D1"/>
    <w:rsid w:val="00B02390"/>
    <w:rsid w:val="00B03C06"/>
    <w:rsid w:val="00B07D90"/>
    <w:rsid w:val="00B1108A"/>
    <w:rsid w:val="00B16D8F"/>
    <w:rsid w:val="00B214A8"/>
    <w:rsid w:val="00B24DD1"/>
    <w:rsid w:val="00B319A9"/>
    <w:rsid w:val="00B31B36"/>
    <w:rsid w:val="00B33183"/>
    <w:rsid w:val="00B34643"/>
    <w:rsid w:val="00B36B55"/>
    <w:rsid w:val="00B42AB1"/>
    <w:rsid w:val="00B44AB3"/>
    <w:rsid w:val="00B51B70"/>
    <w:rsid w:val="00B52690"/>
    <w:rsid w:val="00B638A8"/>
    <w:rsid w:val="00B63DAA"/>
    <w:rsid w:val="00B65627"/>
    <w:rsid w:val="00B7161B"/>
    <w:rsid w:val="00B71E67"/>
    <w:rsid w:val="00B81733"/>
    <w:rsid w:val="00B85226"/>
    <w:rsid w:val="00B86AFD"/>
    <w:rsid w:val="00B86B97"/>
    <w:rsid w:val="00B97141"/>
    <w:rsid w:val="00BA192D"/>
    <w:rsid w:val="00BA614A"/>
    <w:rsid w:val="00BA6B62"/>
    <w:rsid w:val="00BB50D6"/>
    <w:rsid w:val="00BB6473"/>
    <w:rsid w:val="00BB7001"/>
    <w:rsid w:val="00BB7750"/>
    <w:rsid w:val="00BC11E3"/>
    <w:rsid w:val="00BC2B52"/>
    <w:rsid w:val="00BC7CFC"/>
    <w:rsid w:val="00BD0B48"/>
    <w:rsid w:val="00BD1375"/>
    <w:rsid w:val="00BD157E"/>
    <w:rsid w:val="00BD2079"/>
    <w:rsid w:val="00BD6CA5"/>
    <w:rsid w:val="00BD71D5"/>
    <w:rsid w:val="00BE12A9"/>
    <w:rsid w:val="00BE3AF1"/>
    <w:rsid w:val="00BE622B"/>
    <w:rsid w:val="00BF2B03"/>
    <w:rsid w:val="00BF42F4"/>
    <w:rsid w:val="00BF5D66"/>
    <w:rsid w:val="00BF5EB7"/>
    <w:rsid w:val="00BF6B37"/>
    <w:rsid w:val="00BF7877"/>
    <w:rsid w:val="00C0039B"/>
    <w:rsid w:val="00C06941"/>
    <w:rsid w:val="00C124F2"/>
    <w:rsid w:val="00C14B5E"/>
    <w:rsid w:val="00C1506D"/>
    <w:rsid w:val="00C15C7D"/>
    <w:rsid w:val="00C25F89"/>
    <w:rsid w:val="00C26E64"/>
    <w:rsid w:val="00C35C2A"/>
    <w:rsid w:val="00C37157"/>
    <w:rsid w:val="00C40504"/>
    <w:rsid w:val="00C42913"/>
    <w:rsid w:val="00C433FC"/>
    <w:rsid w:val="00C43E1C"/>
    <w:rsid w:val="00C452AD"/>
    <w:rsid w:val="00C52C73"/>
    <w:rsid w:val="00C551F0"/>
    <w:rsid w:val="00C62728"/>
    <w:rsid w:val="00C62AF9"/>
    <w:rsid w:val="00C63ABC"/>
    <w:rsid w:val="00C64BF2"/>
    <w:rsid w:val="00C653A6"/>
    <w:rsid w:val="00C71D38"/>
    <w:rsid w:val="00C7621D"/>
    <w:rsid w:val="00C801C1"/>
    <w:rsid w:val="00C80ACB"/>
    <w:rsid w:val="00C84AC3"/>
    <w:rsid w:val="00C85D18"/>
    <w:rsid w:val="00C864F8"/>
    <w:rsid w:val="00C87C3C"/>
    <w:rsid w:val="00C936E1"/>
    <w:rsid w:val="00C942CB"/>
    <w:rsid w:val="00C9458C"/>
    <w:rsid w:val="00C97027"/>
    <w:rsid w:val="00C97D4A"/>
    <w:rsid w:val="00CB46C8"/>
    <w:rsid w:val="00CB5515"/>
    <w:rsid w:val="00CC110C"/>
    <w:rsid w:val="00CC3811"/>
    <w:rsid w:val="00CD028E"/>
    <w:rsid w:val="00CD1489"/>
    <w:rsid w:val="00CE44B1"/>
    <w:rsid w:val="00CE4879"/>
    <w:rsid w:val="00CE589A"/>
    <w:rsid w:val="00CF58CE"/>
    <w:rsid w:val="00D01C46"/>
    <w:rsid w:val="00D01E7A"/>
    <w:rsid w:val="00D03C13"/>
    <w:rsid w:val="00D058BD"/>
    <w:rsid w:val="00D07AD3"/>
    <w:rsid w:val="00D1533A"/>
    <w:rsid w:val="00D17F2C"/>
    <w:rsid w:val="00D25659"/>
    <w:rsid w:val="00D353CE"/>
    <w:rsid w:val="00D35D8E"/>
    <w:rsid w:val="00D37625"/>
    <w:rsid w:val="00D422BF"/>
    <w:rsid w:val="00D42E12"/>
    <w:rsid w:val="00D50EA1"/>
    <w:rsid w:val="00D54421"/>
    <w:rsid w:val="00D55B36"/>
    <w:rsid w:val="00D61A85"/>
    <w:rsid w:val="00D635D6"/>
    <w:rsid w:val="00D64BAE"/>
    <w:rsid w:val="00D67C2F"/>
    <w:rsid w:val="00D72BA4"/>
    <w:rsid w:val="00D75391"/>
    <w:rsid w:val="00D76286"/>
    <w:rsid w:val="00D77830"/>
    <w:rsid w:val="00D81689"/>
    <w:rsid w:val="00D8367A"/>
    <w:rsid w:val="00D87B3C"/>
    <w:rsid w:val="00D95085"/>
    <w:rsid w:val="00D950DE"/>
    <w:rsid w:val="00DA2A78"/>
    <w:rsid w:val="00DA56E5"/>
    <w:rsid w:val="00DB2CCF"/>
    <w:rsid w:val="00DB3AEB"/>
    <w:rsid w:val="00DB6BB9"/>
    <w:rsid w:val="00DC2BAE"/>
    <w:rsid w:val="00DC4E42"/>
    <w:rsid w:val="00DD1F75"/>
    <w:rsid w:val="00DE1B2F"/>
    <w:rsid w:val="00DE22BC"/>
    <w:rsid w:val="00DE42CB"/>
    <w:rsid w:val="00DE6E03"/>
    <w:rsid w:val="00DF2D11"/>
    <w:rsid w:val="00DF3EBF"/>
    <w:rsid w:val="00DF4BC1"/>
    <w:rsid w:val="00DF76D8"/>
    <w:rsid w:val="00E00BE8"/>
    <w:rsid w:val="00E00BF6"/>
    <w:rsid w:val="00E02947"/>
    <w:rsid w:val="00E03DAF"/>
    <w:rsid w:val="00E063C3"/>
    <w:rsid w:val="00E077B5"/>
    <w:rsid w:val="00E07A8E"/>
    <w:rsid w:val="00E1011B"/>
    <w:rsid w:val="00E12401"/>
    <w:rsid w:val="00E12990"/>
    <w:rsid w:val="00E15C51"/>
    <w:rsid w:val="00E2080C"/>
    <w:rsid w:val="00E212B7"/>
    <w:rsid w:val="00E21E07"/>
    <w:rsid w:val="00E22D6C"/>
    <w:rsid w:val="00E24499"/>
    <w:rsid w:val="00E24C4E"/>
    <w:rsid w:val="00E27316"/>
    <w:rsid w:val="00E278A7"/>
    <w:rsid w:val="00E3382F"/>
    <w:rsid w:val="00E3383F"/>
    <w:rsid w:val="00E351E5"/>
    <w:rsid w:val="00E40D53"/>
    <w:rsid w:val="00E45BFF"/>
    <w:rsid w:val="00E46079"/>
    <w:rsid w:val="00E5161E"/>
    <w:rsid w:val="00E526FE"/>
    <w:rsid w:val="00E532DC"/>
    <w:rsid w:val="00E53370"/>
    <w:rsid w:val="00E54E42"/>
    <w:rsid w:val="00E60A70"/>
    <w:rsid w:val="00E6127A"/>
    <w:rsid w:val="00E618D6"/>
    <w:rsid w:val="00E64328"/>
    <w:rsid w:val="00E64593"/>
    <w:rsid w:val="00E65833"/>
    <w:rsid w:val="00E673F0"/>
    <w:rsid w:val="00E70BAC"/>
    <w:rsid w:val="00E7603F"/>
    <w:rsid w:val="00E76601"/>
    <w:rsid w:val="00E82EC3"/>
    <w:rsid w:val="00E85366"/>
    <w:rsid w:val="00E8607E"/>
    <w:rsid w:val="00E8623D"/>
    <w:rsid w:val="00E949D7"/>
    <w:rsid w:val="00EA2EB3"/>
    <w:rsid w:val="00EB0CD5"/>
    <w:rsid w:val="00EB18B2"/>
    <w:rsid w:val="00EB438F"/>
    <w:rsid w:val="00EB4B17"/>
    <w:rsid w:val="00EB59DF"/>
    <w:rsid w:val="00EB636C"/>
    <w:rsid w:val="00EC1C70"/>
    <w:rsid w:val="00EC2CB0"/>
    <w:rsid w:val="00EC4CB5"/>
    <w:rsid w:val="00EC73FD"/>
    <w:rsid w:val="00EC7886"/>
    <w:rsid w:val="00ED1E16"/>
    <w:rsid w:val="00ED4FCC"/>
    <w:rsid w:val="00EE051B"/>
    <w:rsid w:val="00EE08A9"/>
    <w:rsid w:val="00EE3897"/>
    <w:rsid w:val="00EE47B8"/>
    <w:rsid w:val="00EE490C"/>
    <w:rsid w:val="00EE7CC1"/>
    <w:rsid w:val="00EF2669"/>
    <w:rsid w:val="00EF35CE"/>
    <w:rsid w:val="00EF36CA"/>
    <w:rsid w:val="00EF67B6"/>
    <w:rsid w:val="00F0002C"/>
    <w:rsid w:val="00F158E2"/>
    <w:rsid w:val="00F163D8"/>
    <w:rsid w:val="00F2174E"/>
    <w:rsid w:val="00F21C92"/>
    <w:rsid w:val="00F27DEE"/>
    <w:rsid w:val="00F4072E"/>
    <w:rsid w:val="00F41995"/>
    <w:rsid w:val="00F42258"/>
    <w:rsid w:val="00F4348A"/>
    <w:rsid w:val="00F45BD3"/>
    <w:rsid w:val="00F463D9"/>
    <w:rsid w:val="00F525B6"/>
    <w:rsid w:val="00F551EF"/>
    <w:rsid w:val="00F5521E"/>
    <w:rsid w:val="00F60601"/>
    <w:rsid w:val="00F633FC"/>
    <w:rsid w:val="00F64A19"/>
    <w:rsid w:val="00F658E8"/>
    <w:rsid w:val="00F66DC8"/>
    <w:rsid w:val="00F67BD2"/>
    <w:rsid w:val="00F70C09"/>
    <w:rsid w:val="00F739DE"/>
    <w:rsid w:val="00F75FCF"/>
    <w:rsid w:val="00F84CA4"/>
    <w:rsid w:val="00F85EEF"/>
    <w:rsid w:val="00F934B5"/>
    <w:rsid w:val="00F94E30"/>
    <w:rsid w:val="00F95D1B"/>
    <w:rsid w:val="00F961A2"/>
    <w:rsid w:val="00FA07E1"/>
    <w:rsid w:val="00FA1D10"/>
    <w:rsid w:val="00FA2EA4"/>
    <w:rsid w:val="00FA5EE5"/>
    <w:rsid w:val="00FA63AE"/>
    <w:rsid w:val="00FA72D0"/>
    <w:rsid w:val="00FB19F0"/>
    <w:rsid w:val="00FB53AB"/>
    <w:rsid w:val="00FB5723"/>
    <w:rsid w:val="00FC02A0"/>
    <w:rsid w:val="00FC08AA"/>
    <w:rsid w:val="00FC64AB"/>
    <w:rsid w:val="00FC7A50"/>
    <w:rsid w:val="00FD071C"/>
    <w:rsid w:val="00FD0B0A"/>
    <w:rsid w:val="00FD4157"/>
    <w:rsid w:val="00FD5C4C"/>
    <w:rsid w:val="00FD7C81"/>
    <w:rsid w:val="00FE04EB"/>
    <w:rsid w:val="00FF30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21B96"/>
  <w15:chartTrackingRefBased/>
  <w15:docId w15:val="{FA598D3E-7E01-4B31-B2A1-B488728D6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0EF4"/>
    <w:pPr>
      <w:ind w:leftChars="200" w:left="480"/>
    </w:pPr>
  </w:style>
  <w:style w:type="paragraph" w:customStyle="1" w:styleId="EndNoteBibliographyTitle">
    <w:name w:val="EndNote Bibliography Title"/>
    <w:basedOn w:val="a"/>
    <w:link w:val="EndNoteBibliographyTitle0"/>
    <w:rsid w:val="00F67BD2"/>
    <w:pPr>
      <w:jc w:val="center"/>
    </w:pPr>
    <w:rPr>
      <w:rFonts w:ascii="Calibri" w:hAnsi="Calibri" w:cs="Calibri"/>
      <w:noProof/>
    </w:rPr>
  </w:style>
  <w:style w:type="character" w:customStyle="1" w:styleId="EndNoteBibliographyTitle0">
    <w:name w:val="EndNote Bibliography Title 字元"/>
    <w:basedOn w:val="a0"/>
    <w:link w:val="EndNoteBibliographyTitle"/>
    <w:rsid w:val="00F67BD2"/>
    <w:rPr>
      <w:rFonts w:ascii="Calibri" w:hAnsi="Calibri" w:cs="Calibri"/>
      <w:noProof/>
    </w:rPr>
  </w:style>
  <w:style w:type="paragraph" w:customStyle="1" w:styleId="EndNoteBibliography">
    <w:name w:val="EndNote Bibliography"/>
    <w:basedOn w:val="a"/>
    <w:link w:val="EndNoteBibliography0"/>
    <w:rsid w:val="00F67BD2"/>
    <w:rPr>
      <w:rFonts w:ascii="Calibri" w:hAnsi="Calibri" w:cs="Calibri"/>
      <w:noProof/>
    </w:rPr>
  </w:style>
  <w:style w:type="character" w:customStyle="1" w:styleId="EndNoteBibliography0">
    <w:name w:val="EndNote Bibliography 字元"/>
    <w:basedOn w:val="a0"/>
    <w:link w:val="EndNoteBibliography"/>
    <w:rsid w:val="00F67BD2"/>
    <w:rPr>
      <w:rFonts w:ascii="Calibri" w:hAnsi="Calibri" w:cs="Calibri"/>
      <w:noProof/>
    </w:rPr>
  </w:style>
  <w:style w:type="paragraph" w:styleId="a4">
    <w:name w:val="header"/>
    <w:basedOn w:val="a"/>
    <w:link w:val="a5"/>
    <w:uiPriority w:val="99"/>
    <w:unhideWhenUsed/>
    <w:rsid w:val="00945B28"/>
    <w:pPr>
      <w:tabs>
        <w:tab w:val="center" w:pos="4153"/>
        <w:tab w:val="right" w:pos="8306"/>
      </w:tabs>
      <w:snapToGrid w:val="0"/>
    </w:pPr>
    <w:rPr>
      <w:sz w:val="20"/>
      <w:szCs w:val="20"/>
    </w:rPr>
  </w:style>
  <w:style w:type="character" w:customStyle="1" w:styleId="a5">
    <w:name w:val="頁首 字元"/>
    <w:basedOn w:val="a0"/>
    <w:link w:val="a4"/>
    <w:uiPriority w:val="99"/>
    <w:rsid w:val="00945B28"/>
    <w:rPr>
      <w:sz w:val="20"/>
      <w:szCs w:val="20"/>
    </w:rPr>
  </w:style>
  <w:style w:type="paragraph" w:styleId="a6">
    <w:name w:val="footer"/>
    <w:basedOn w:val="a"/>
    <w:link w:val="a7"/>
    <w:uiPriority w:val="99"/>
    <w:unhideWhenUsed/>
    <w:rsid w:val="00945B28"/>
    <w:pPr>
      <w:tabs>
        <w:tab w:val="center" w:pos="4153"/>
        <w:tab w:val="right" w:pos="8306"/>
      </w:tabs>
      <w:snapToGrid w:val="0"/>
    </w:pPr>
    <w:rPr>
      <w:sz w:val="20"/>
      <w:szCs w:val="20"/>
    </w:rPr>
  </w:style>
  <w:style w:type="character" w:customStyle="1" w:styleId="a7">
    <w:name w:val="頁尾 字元"/>
    <w:basedOn w:val="a0"/>
    <w:link w:val="a6"/>
    <w:uiPriority w:val="99"/>
    <w:rsid w:val="00945B28"/>
    <w:rPr>
      <w:sz w:val="20"/>
      <w:szCs w:val="20"/>
    </w:rPr>
  </w:style>
  <w:style w:type="table" w:styleId="a8">
    <w:name w:val="Table Grid"/>
    <w:basedOn w:val="a1"/>
    <w:uiPriority w:val="39"/>
    <w:rsid w:val="000642E4"/>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1979</Words>
  <Characters>11282</Characters>
  <Application>Microsoft Office Word</Application>
  <DocSecurity>0</DocSecurity>
  <Lines>94</Lines>
  <Paragraphs>26</Paragraphs>
  <ScaleCrop>false</ScaleCrop>
  <Company/>
  <LinksUpToDate>false</LinksUpToDate>
  <CharactersWithSpaces>13235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玟君 林</dc:creator>
  <cp:keywords/>
  <dc:description/>
  <cp:lastModifiedBy>玟君 林</cp:lastModifiedBy>
  <cp:revision>11</cp:revision>
  <dcterms:created xsi:type="dcterms:W3CDTF">2024-05-01T09:46:00Z</dcterms:created>
  <dcterms:modified xsi:type="dcterms:W3CDTF">2024-08-16T07:18:00Z</dcterms:modified>
</cp:coreProperties>
</file>