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B5EE9" w14:textId="77777777" w:rsidR="00FC1CD8" w:rsidRPr="00C302A3" w:rsidRDefault="00FC1CD8" w:rsidP="00FC1CD8">
      <w:pPr>
        <w:pStyle w:val="Heading3"/>
        <w:spacing w:line="480" w:lineRule="auto"/>
        <w:rPr>
          <w:b/>
        </w:rPr>
      </w:pPr>
      <w:r w:rsidRPr="00C302A3">
        <w:rPr>
          <w:b/>
        </w:rPr>
        <w:t>Appendix</w:t>
      </w:r>
    </w:p>
    <w:p w14:paraId="13E4EDC9" w14:textId="77777777" w:rsidR="00FC1CD8" w:rsidRPr="00C302A3" w:rsidRDefault="00FC1CD8" w:rsidP="00FC1CD8">
      <w:pPr>
        <w:pStyle w:val="Heading3"/>
        <w:spacing w:line="360" w:lineRule="auto"/>
      </w:pPr>
      <w:r w:rsidRPr="00C302A3">
        <w:rPr>
          <w:rFonts w:hint="eastAsia"/>
        </w:rPr>
        <w:t>T</w:t>
      </w:r>
      <w:r w:rsidRPr="00C302A3">
        <w:t xml:space="preserve">able A1. </w:t>
      </w:r>
      <w:r>
        <w:t xml:space="preserve">Baseball teams and their </w:t>
      </w:r>
      <w:r w:rsidRPr="00C302A3">
        <w:t>home</w:t>
      </w:r>
      <w:r>
        <w:t>-</w:t>
      </w:r>
      <w:r w:rsidRPr="00C302A3">
        <w:t xml:space="preserve">region </w:t>
      </w:r>
      <w:r>
        <w:t>numbers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593"/>
        <w:gridCol w:w="2313"/>
      </w:tblGrid>
      <w:tr w:rsidR="00FC1CD8" w:rsidRPr="00C302A3" w14:paraId="49B4A62B" w14:textId="77777777" w:rsidTr="00DA296D">
        <w:trPr>
          <w:trHeight w:val="363"/>
          <w:jc w:val="center"/>
        </w:trPr>
        <w:tc>
          <w:tcPr>
            <w:tcW w:w="2127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082E307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>Team</w:t>
            </w:r>
          </w:p>
        </w:tc>
        <w:tc>
          <w:tcPr>
            <w:tcW w:w="3593" w:type="dxa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484C676C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>Home</w:t>
            </w:r>
            <w:r>
              <w:rPr>
                <w:rFonts w:eastAsiaTheme="minorEastAsia"/>
              </w:rPr>
              <w:t>-</w:t>
            </w:r>
            <w:r w:rsidRPr="00C302A3">
              <w:rPr>
                <w:rFonts w:eastAsiaTheme="minorEastAsia"/>
              </w:rPr>
              <w:t>region</w:t>
            </w:r>
            <w:r>
              <w:rPr>
                <w:rFonts w:eastAsiaTheme="minorEastAsia"/>
              </w:rPr>
              <w:t xml:space="preserve"> number</w:t>
            </w:r>
          </w:p>
        </w:tc>
        <w:tc>
          <w:tcPr>
            <w:tcW w:w="2313" w:type="dxa"/>
            <w:tcBorders>
              <w:bottom w:val="single" w:sz="4" w:space="0" w:color="auto"/>
            </w:tcBorders>
            <w:vAlign w:val="center"/>
          </w:tcPr>
          <w:p w14:paraId="362878F2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>Winning year</w:t>
            </w:r>
          </w:p>
        </w:tc>
      </w:tr>
      <w:tr w:rsidR="00FC1CD8" w:rsidRPr="00C302A3" w14:paraId="20C56632" w14:textId="77777777" w:rsidTr="00DA296D">
        <w:trPr>
          <w:trHeight w:val="363"/>
          <w:jc w:val="center"/>
        </w:trPr>
        <w:tc>
          <w:tcPr>
            <w:tcW w:w="572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25799B0" w14:textId="77777777" w:rsidR="00FC1CD8" w:rsidRPr="008B605C" w:rsidRDefault="00FC1CD8" w:rsidP="00DA296D">
            <w:pPr>
              <w:jc w:val="left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 </w:t>
            </w:r>
            <w:r w:rsidRPr="008B605C">
              <w:rPr>
                <w:rFonts w:eastAsiaTheme="minorEastAsia"/>
                <w:b/>
              </w:rPr>
              <w:t>A: Teams who won a championship</w:t>
            </w:r>
          </w:p>
        </w:tc>
        <w:tc>
          <w:tcPr>
            <w:tcW w:w="2313" w:type="dxa"/>
            <w:tcBorders>
              <w:top w:val="single" w:sz="4" w:space="0" w:color="auto"/>
              <w:bottom w:val="nil"/>
            </w:tcBorders>
            <w:vAlign w:val="center"/>
          </w:tcPr>
          <w:p w14:paraId="65AFB526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</w:p>
        </w:tc>
      </w:tr>
      <w:tr w:rsidR="00FC1CD8" w:rsidRPr="00C302A3" w14:paraId="769D253B" w14:textId="77777777" w:rsidTr="00DA296D">
        <w:trPr>
          <w:trHeight w:val="363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4FEE5B83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 w:hint="eastAsia"/>
              </w:rPr>
              <w:t>Wyverns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</w:tcBorders>
            <w:vAlign w:val="center"/>
          </w:tcPr>
          <w:p w14:paraId="06399825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2313" w:type="dxa"/>
            <w:tcBorders>
              <w:top w:val="nil"/>
              <w:bottom w:val="nil"/>
            </w:tcBorders>
            <w:vAlign w:val="center"/>
          </w:tcPr>
          <w:p w14:paraId="6A8E77F7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>2008 and 2010</w:t>
            </w:r>
          </w:p>
        </w:tc>
      </w:tr>
      <w:tr w:rsidR="00FC1CD8" w:rsidRPr="00C302A3" w14:paraId="052CB34C" w14:textId="77777777" w:rsidTr="00DA296D">
        <w:trPr>
          <w:trHeight w:val="363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05AA34DC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>Tigers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</w:tcBorders>
            <w:vAlign w:val="center"/>
          </w:tcPr>
          <w:p w14:paraId="6DBA891A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7, 8, and 9</w:t>
            </w:r>
          </w:p>
        </w:tc>
        <w:tc>
          <w:tcPr>
            <w:tcW w:w="2313" w:type="dxa"/>
            <w:tcBorders>
              <w:top w:val="nil"/>
              <w:bottom w:val="nil"/>
            </w:tcBorders>
            <w:vAlign w:val="center"/>
          </w:tcPr>
          <w:p w14:paraId="282A9897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>2009</w:t>
            </w:r>
          </w:p>
        </w:tc>
      </w:tr>
      <w:tr w:rsidR="00FC1CD8" w:rsidRPr="00C302A3" w14:paraId="69FE8AF8" w14:textId="77777777" w:rsidTr="00DA296D">
        <w:trPr>
          <w:trHeight w:val="363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1EE7274E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>Lions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</w:tcBorders>
            <w:vAlign w:val="center"/>
          </w:tcPr>
          <w:p w14:paraId="24DB93C2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 and 13</w:t>
            </w:r>
          </w:p>
        </w:tc>
        <w:tc>
          <w:tcPr>
            <w:tcW w:w="2313" w:type="dxa"/>
            <w:tcBorders>
              <w:top w:val="nil"/>
              <w:bottom w:val="nil"/>
            </w:tcBorders>
            <w:vAlign w:val="center"/>
          </w:tcPr>
          <w:p w14:paraId="16C04AB4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>2011 and 2012</w:t>
            </w:r>
          </w:p>
        </w:tc>
      </w:tr>
      <w:tr w:rsidR="00FC1CD8" w:rsidRPr="00C302A3" w14:paraId="453D2B64" w14:textId="77777777" w:rsidTr="00DA296D">
        <w:trPr>
          <w:trHeight w:val="363"/>
          <w:jc w:val="center"/>
        </w:trPr>
        <w:tc>
          <w:tcPr>
            <w:tcW w:w="5720" w:type="dxa"/>
            <w:gridSpan w:val="2"/>
            <w:tcBorders>
              <w:top w:val="nil"/>
              <w:bottom w:val="nil"/>
            </w:tcBorders>
            <w:vAlign w:val="center"/>
          </w:tcPr>
          <w:p w14:paraId="6526330B" w14:textId="77777777" w:rsidR="00FC1CD8" w:rsidRPr="008B605C" w:rsidRDefault="00FC1CD8" w:rsidP="00DA296D">
            <w:pPr>
              <w:jc w:val="left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 B</w:t>
            </w:r>
            <w:r w:rsidRPr="008B605C">
              <w:rPr>
                <w:rFonts w:eastAsiaTheme="minorEastAsia"/>
                <w:b/>
              </w:rPr>
              <w:t xml:space="preserve">: Teams who </w:t>
            </w:r>
            <w:r>
              <w:rPr>
                <w:rFonts w:eastAsiaTheme="minorEastAsia"/>
                <w:b/>
              </w:rPr>
              <w:t>did not win</w:t>
            </w:r>
            <w:r w:rsidRPr="008B605C">
              <w:rPr>
                <w:rFonts w:eastAsiaTheme="minorEastAsia"/>
                <w:b/>
              </w:rPr>
              <w:t xml:space="preserve"> a championship</w:t>
            </w:r>
          </w:p>
        </w:tc>
        <w:tc>
          <w:tcPr>
            <w:tcW w:w="2313" w:type="dxa"/>
            <w:tcBorders>
              <w:top w:val="nil"/>
              <w:bottom w:val="nil"/>
            </w:tcBorders>
            <w:vAlign w:val="center"/>
          </w:tcPr>
          <w:p w14:paraId="05811CDE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</w:p>
        </w:tc>
      </w:tr>
      <w:tr w:rsidR="00FC1CD8" w:rsidRPr="00C302A3" w14:paraId="79FD408D" w14:textId="77777777" w:rsidTr="00DA296D">
        <w:trPr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56B684C0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 xml:space="preserve">Bears, Heroes, </w:t>
            </w:r>
          </w:p>
          <w:p w14:paraId="330FA965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>and Twins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</w:tcBorders>
            <w:vAlign w:val="center"/>
          </w:tcPr>
          <w:p w14:paraId="7AE253E4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 and 3</w:t>
            </w:r>
          </w:p>
        </w:tc>
        <w:tc>
          <w:tcPr>
            <w:tcW w:w="2313" w:type="dxa"/>
            <w:tcBorders>
              <w:top w:val="nil"/>
              <w:bottom w:val="nil"/>
            </w:tcBorders>
            <w:vAlign w:val="center"/>
          </w:tcPr>
          <w:p w14:paraId="57B9479D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>--</w:t>
            </w:r>
          </w:p>
        </w:tc>
      </w:tr>
      <w:tr w:rsidR="00FC1CD8" w:rsidRPr="00C302A3" w14:paraId="02A14633" w14:textId="77777777" w:rsidTr="00DA296D">
        <w:trPr>
          <w:trHeight w:val="363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03A25E5B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>Eagles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</w:tcBorders>
            <w:vAlign w:val="center"/>
          </w:tcPr>
          <w:p w14:paraId="070A89BA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4, 5, and 6</w:t>
            </w:r>
          </w:p>
        </w:tc>
        <w:tc>
          <w:tcPr>
            <w:tcW w:w="2313" w:type="dxa"/>
            <w:tcBorders>
              <w:top w:val="nil"/>
              <w:bottom w:val="nil"/>
            </w:tcBorders>
            <w:vAlign w:val="center"/>
          </w:tcPr>
          <w:p w14:paraId="3A524EAE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>--</w:t>
            </w:r>
          </w:p>
        </w:tc>
      </w:tr>
      <w:tr w:rsidR="00FC1CD8" w:rsidRPr="00C302A3" w14:paraId="61EBDDCF" w14:textId="77777777" w:rsidTr="00DA296D">
        <w:trPr>
          <w:trHeight w:val="363"/>
          <w:jc w:val="center"/>
        </w:trPr>
        <w:tc>
          <w:tcPr>
            <w:tcW w:w="2127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000ED5F8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>Giants</w:t>
            </w:r>
          </w:p>
        </w:tc>
        <w:tc>
          <w:tcPr>
            <w:tcW w:w="3593" w:type="dxa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54332A7D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14, 15, and 16</w:t>
            </w:r>
            <w:r w:rsidRPr="00C302A3">
              <w:rPr>
                <w:rFonts w:eastAsiaTheme="minorEastAsia"/>
              </w:rPr>
              <w:t xml:space="preserve"> </w:t>
            </w:r>
          </w:p>
        </w:tc>
        <w:tc>
          <w:tcPr>
            <w:tcW w:w="2313" w:type="dxa"/>
            <w:tcBorders>
              <w:top w:val="nil"/>
              <w:bottom w:val="double" w:sz="4" w:space="0" w:color="auto"/>
            </w:tcBorders>
            <w:vAlign w:val="center"/>
          </w:tcPr>
          <w:p w14:paraId="49F1F25E" w14:textId="77777777" w:rsidR="00FC1CD8" w:rsidRPr="00C302A3" w:rsidRDefault="00FC1CD8" w:rsidP="00DA296D">
            <w:pPr>
              <w:jc w:val="center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>--</w:t>
            </w:r>
          </w:p>
        </w:tc>
      </w:tr>
      <w:tr w:rsidR="00FC1CD8" w:rsidRPr="00C302A3" w14:paraId="64BC95F1" w14:textId="77777777" w:rsidTr="00DA296D">
        <w:trPr>
          <w:jc w:val="center"/>
        </w:trPr>
        <w:tc>
          <w:tcPr>
            <w:tcW w:w="8033" w:type="dxa"/>
            <w:gridSpan w:val="3"/>
            <w:tcBorders>
              <w:top w:val="double" w:sz="4" w:space="0" w:color="auto"/>
              <w:bottom w:val="nil"/>
            </w:tcBorders>
          </w:tcPr>
          <w:p w14:paraId="30A929FD" w14:textId="77777777" w:rsidR="00FC1CD8" w:rsidRPr="00C302A3" w:rsidRDefault="00FC1CD8" w:rsidP="00DA296D">
            <w:pPr>
              <w:jc w:val="left"/>
              <w:rPr>
                <w:rFonts w:eastAsiaTheme="minorEastAsia"/>
              </w:rPr>
            </w:pPr>
            <w:r w:rsidRPr="00C302A3">
              <w:rPr>
                <w:rFonts w:eastAsiaTheme="minorEastAsia"/>
              </w:rPr>
              <w:t xml:space="preserve">The full names of each team are the SK Wyverns, Kia Tigers, Samsung Lions, Doosan Bears, Nexen Heroes, LG Twins, Hanhwa Eagles, and Lotte Giants. </w:t>
            </w:r>
            <w:r>
              <w:rPr>
                <w:rFonts w:eastAsiaTheme="minorEastAsia"/>
              </w:rPr>
              <w:t xml:space="preserve">The home-region number 1 refers to Incheon; 2, Seoul; 3, </w:t>
            </w:r>
            <w:r w:rsidRPr="00C302A3">
              <w:rPr>
                <w:rFonts w:eastAsiaTheme="minorEastAsia"/>
              </w:rPr>
              <w:t>Gyeonggi</w:t>
            </w:r>
            <w:r>
              <w:rPr>
                <w:rFonts w:eastAsiaTheme="minorEastAsia"/>
              </w:rPr>
              <w:t xml:space="preserve">; 4, </w:t>
            </w:r>
            <w:r w:rsidRPr="00C302A3">
              <w:rPr>
                <w:rFonts w:eastAsiaTheme="minorEastAsia" w:hint="eastAsia"/>
              </w:rPr>
              <w:t>C</w:t>
            </w:r>
            <w:r w:rsidRPr="00C302A3">
              <w:rPr>
                <w:rFonts w:eastAsiaTheme="minorEastAsia"/>
              </w:rPr>
              <w:t>hungbuk</w:t>
            </w:r>
            <w:r>
              <w:rPr>
                <w:rFonts w:eastAsiaTheme="minorEastAsia"/>
              </w:rPr>
              <w:t xml:space="preserve">; 5, </w:t>
            </w:r>
            <w:r w:rsidRPr="00C302A3">
              <w:rPr>
                <w:rFonts w:eastAsiaTheme="minorEastAsia" w:hint="eastAsia"/>
              </w:rPr>
              <w:t>C</w:t>
            </w:r>
            <w:r w:rsidRPr="00C302A3">
              <w:rPr>
                <w:rFonts w:eastAsiaTheme="minorEastAsia"/>
              </w:rPr>
              <w:t>hungnam</w:t>
            </w:r>
            <w:r>
              <w:rPr>
                <w:rFonts w:eastAsiaTheme="minorEastAsia"/>
              </w:rPr>
              <w:t xml:space="preserve">; 6, </w:t>
            </w:r>
            <w:r w:rsidRPr="00C302A3">
              <w:rPr>
                <w:rFonts w:eastAsiaTheme="minorEastAsia"/>
              </w:rPr>
              <w:t>Daejeon</w:t>
            </w:r>
            <w:r>
              <w:rPr>
                <w:rFonts w:eastAsiaTheme="minorEastAsia"/>
              </w:rPr>
              <w:t xml:space="preserve">; 7, </w:t>
            </w:r>
            <w:r w:rsidRPr="00C302A3">
              <w:rPr>
                <w:rFonts w:eastAsiaTheme="minorEastAsia"/>
              </w:rPr>
              <w:t>Jeonbuk</w:t>
            </w:r>
            <w:r>
              <w:rPr>
                <w:rFonts w:eastAsiaTheme="minorEastAsia"/>
              </w:rPr>
              <w:t xml:space="preserve">; 8, </w:t>
            </w:r>
            <w:r w:rsidRPr="00C302A3">
              <w:rPr>
                <w:rFonts w:eastAsiaTheme="minorEastAsia" w:hint="eastAsia"/>
              </w:rPr>
              <w:t>G</w:t>
            </w:r>
            <w:r w:rsidRPr="00C302A3">
              <w:rPr>
                <w:rFonts w:eastAsiaTheme="minorEastAsia"/>
              </w:rPr>
              <w:t>wangju</w:t>
            </w:r>
            <w:r>
              <w:rPr>
                <w:rFonts w:eastAsiaTheme="minorEastAsia"/>
              </w:rPr>
              <w:t>; 9</w:t>
            </w:r>
            <w:r w:rsidRPr="00C302A3">
              <w:rPr>
                <w:rFonts w:eastAsiaTheme="minorEastAsia"/>
              </w:rPr>
              <w:t>, Jeonnam</w:t>
            </w:r>
            <w:r>
              <w:rPr>
                <w:rFonts w:eastAsiaTheme="minorEastAsia"/>
              </w:rPr>
              <w:t>; 12,</w:t>
            </w:r>
            <w:r w:rsidRPr="00C302A3">
              <w:rPr>
                <w:rFonts w:eastAsiaTheme="minorEastAsia"/>
              </w:rPr>
              <w:t xml:space="preserve"> Gyeongbuk</w:t>
            </w:r>
            <w:r>
              <w:rPr>
                <w:rFonts w:eastAsiaTheme="minorEastAsia"/>
              </w:rPr>
              <w:t xml:space="preserve">; 13, Daegu; 14, </w:t>
            </w:r>
            <w:r w:rsidRPr="00C302A3">
              <w:rPr>
                <w:rFonts w:eastAsiaTheme="minorEastAsia"/>
              </w:rPr>
              <w:t>Gyeongnam</w:t>
            </w:r>
            <w:r>
              <w:rPr>
                <w:rFonts w:eastAsiaTheme="minorEastAsia"/>
              </w:rPr>
              <w:t>; 15,</w:t>
            </w:r>
            <w:r w:rsidRPr="00C302A3">
              <w:rPr>
                <w:rFonts w:eastAsiaTheme="minorEastAsia"/>
              </w:rPr>
              <w:t xml:space="preserve"> Ulsan</w:t>
            </w:r>
            <w:r>
              <w:rPr>
                <w:rFonts w:eastAsiaTheme="minorEastAsia"/>
              </w:rPr>
              <w:t xml:space="preserve">; and 16, </w:t>
            </w:r>
            <w:r w:rsidRPr="00C302A3">
              <w:rPr>
                <w:rFonts w:eastAsiaTheme="minorEastAsia" w:hint="eastAsia"/>
              </w:rPr>
              <w:t>B</w:t>
            </w:r>
            <w:r w:rsidRPr="00C302A3">
              <w:rPr>
                <w:rFonts w:eastAsiaTheme="minorEastAsia"/>
              </w:rPr>
              <w:t>usan</w:t>
            </w:r>
            <w:r>
              <w:rPr>
                <w:rFonts w:eastAsiaTheme="minorEastAsia"/>
              </w:rPr>
              <w:t>. Figure A1 presents the location of each region. Nos. 10 and 11 (Jeju and Gangwon) have no teams.</w:t>
            </w:r>
          </w:p>
        </w:tc>
      </w:tr>
    </w:tbl>
    <w:p w14:paraId="31D11FE2" w14:textId="77777777" w:rsidR="00FC1CD8" w:rsidRPr="00C302A3" w:rsidRDefault="00FC1CD8" w:rsidP="00FC1CD8">
      <w:pPr>
        <w:jc w:val="center"/>
        <w:rPr>
          <w:rFonts w:eastAsiaTheme="minorEastAsia"/>
        </w:rPr>
      </w:pPr>
    </w:p>
    <w:p w14:paraId="3EC0F911" w14:textId="77777777" w:rsidR="00FC1CD8" w:rsidRPr="00C302A3" w:rsidRDefault="00FC1CD8" w:rsidP="00FC1CD8">
      <w:pPr>
        <w:rPr>
          <w:rFonts w:eastAsiaTheme="minorEastAsia"/>
        </w:rPr>
      </w:pPr>
      <w:r w:rsidRPr="00C302A3">
        <w:rPr>
          <w:rFonts w:eastAsiaTheme="minorEastAsia"/>
        </w:rPr>
        <w:br w:type="page"/>
      </w:r>
    </w:p>
    <w:p w14:paraId="0C1FE476" w14:textId="77777777" w:rsidR="00FC1CD8" w:rsidRDefault="00FC1CD8" w:rsidP="00FC1CD8">
      <w:pPr>
        <w:keepNext/>
        <w:widowControl/>
        <w:wordWrap/>
        <w:autoSpaceDE/>
        <w:autoSpaceDN/>
        <w:jc w:val="center"/>
        <w:outlineLvl w:val="2"/>
        <w:rPr>
          <w:rFonts w:eastAsiaTheme="majorEastAsia"/>
        </w:rPr>
      </w:pPr>
      <w:r w:rsidRPr="00C302A3">
        <w:rPr>
          <w:rFonts w:eastAsiaTheme="majorEastAsia" w:cstheme="majorBidi"/>
          <w:kern w:val="0"/>
        </w:rPr>
        <w:lastRenderedPageBreak/>
        <w:t xml:space="preserve">Figure A1: The </w:t>
      </w:r>
      <w:r>
        <w:rPr>
          <w:rFonts w:eastAsiaTheme="majorEastAsia" w:cstheme="majorBidi"/>
          <w:kern w:val="0"/>
        </w:rPr>
        <w:t>home regions</w:t>
      </w:r>
      <w:r w:rsidRPr="00C302A3">
        <w:rPr>
          <w:rFonts w:eastAsiaTheme="majorEastAsia" w:cstheme="majorBidi"/>
          <w:kern w:val="0"/>
        </w:rPr>
        <w:t xml:space="preserve"> of championship teams</w:t>
      </w:r>
    </w:p>
    <w:p w14:paraId="3E8C29D5" w14:textId="77777777" w:rsidR="00FC1CD8" w:rsidRPr="004A220D" w:rsidRDefault="00FC1CD8" w:rsidP="00FC1CD8">
      <w:pPr>
        <w:jc w:val="center"/>
        <w:rPr>
          <w:rFonts w:eastAsiaTheme="majorEastAsia"/>
        </w:rPr>
      </w:pPr>
      <w:r w:rsidRPr="004A220D">
        <w:rPr>
          <w:rFonts w:eastAsiaTheme="majorEastAsia"/>
          <w:noProof/>
          <w:lang w:eastAsia="en-US"/>
        </w:rPr>
        <w:drawing>
          <wp:inline distT="0" distB="0" distL="0" distR="0" wp14:anchorId="7EBD95EA" wp14:editId="4A2D3F19">
            <wp:extent cx="3892550" cy="6032500"/>
            <wp:effectExtent l="0" t="0" r="0" b="635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지도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255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D953D" w14:textId="77777777" w:rsidR="00FC1CD8" w:rsidRPr="002D347C" w:rsidRDefault="00FC1CD8" w:rsidP="00FC1CD8">
      <w:r w:rsidRPr="002D347C">
        <w:rPr>
          <w:rFonts w:eastAsiaTheme="majorEastAsia"/>
        </w:rPr>
        <w:t xml:space="preserve">        </w:t>
      </w:r>
      <w:r w:rsidRPr="002D347C">
        <w:t xml:space="preserve">     </w:t>
      </w:r>
    </w:p>
    <w:p w14:paraId="49C31C3A" w14:textId="77777777" w:rsidR="00FC1CD8" w:rsidRPr="002B3E76" w:rsidRDefault="00FC1CD8" w:rsidP="00FC1CD8">
      <w:pPr>
        <w:rPr>
          <w:rFonts w:eastAsiaTheme="majorEastAsia"/>
        </w:rPr>
      </w:pPr>
    </w:p>
    <w:p w14:paraId="5D1EB975" w14:textId="77777777" w:rsidR="00FC1CD8" w:rsidRPr="00C302A3" w:rsidRDefault="00FC1CD8" w:rsidP="00FC1CD8">
      <w:pPr>
        <w:widowControl/>
        <w:wordWrap/>
        <w:autoSpaceDE/>
        <w:autoSpaceDN/>
        <w:spacing w:after="160" w:line="259" w:lineRule="auto"/>
        <w:jc w:val="left"/>
      </w:pPr>
    </w:p>
    <w:p w14:paraId="4B732557" w14:textId="77777777" w:rsidR="00F553FF" w:rsidRDefault="00F553FF"/>
    <w:sectPr w:rsidR="00F553FF" w:rsidSect="00FC1CD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8"/>
    <w:rsid w:val="003C2EF4"/>
    <w:rsid w:val="0062212A"/>
    <w:rsid w:val="00B74216"/>
    <w:rsid w:val="00F553FF"/>
    <w:rsid w:val="00FC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56F72"/>
  <w15:chartTrackingRefBased/>
  <w15:docId w15:val="{FC54DEEF-96F0-4516-8498-58E03CD3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CD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1CD8"/>
    <w:pPr>
      <w:keepNext/>
      <w:keepLines/>
      <w:widowControl/>
      <w:wordWrap/>
      <w:autoSpaceDE/>
      <w:autoSpaceDN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CD8"/>
    <w:pPr>
      <w:keepNext/>
      <w:keepLines/>
      <w:widowControl/>
      <w:wordWrap/>
      <w:autoSpaceDE/>
      <w:autoSpaceDN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1CD8"/>
    <w:pPr>
      <w:keepNext/>
      <w:keepLines/>
      <w:widowControl/>
      <w:wordWrap/>
      <w:autoSpaceDE/>
      <w:autoSpaceDN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CD8"/>
    <w:pPr>
      <w:keepNext/>
      <w:keepLines/>
      <w:widowControl/>
      <w:wordWrap/>
      <w:autoSpaceDE/>
      <w:autoSpaceDN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CD8"/>
    <w:pPr>
      <w:keepNext/>
      <w:keepLines/>
      <w:widowControl/>
      <w:wordWrap/>
      <w:autoSpaceDE/>
      <w:autoSpaceDN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CD8"/>
    <w:pPr>
      <w:keepNext/>
      <w:keepLines/>
      <w:widowControl/>
      <w:wordWrap/>
      <w:autoSpaceDE/>
      <w:autoSpaceDN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CD8"/>
    <w:pPr>
      <w:keepNext/>
      <w:keepLines/>
      <w:widowControl/>
      <w:wordWrap/>
      <w:autoSpaceDE/>
      <w:autoSpaceDN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CD8"/>
    <w:pPr>
      <w:keepNext/>
      <w:keepLines/>
      <w:widowControl/>
      <w:wordWrap/>
      <w:autoSpaceDE/>
      <w:autoSpaceDN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CD8"/>
    <w:pPr>
      <w:keepNext/>
      <w:keepLines/>
      <w:widowControl/>
      <w:wordWrap/>
      <w:autoSpaceDE/>
      <w:autoSpaceDN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C1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CD8"/>
    <w:pPr>
      <w:widowControl/>
      <w:wordWrap/>
      <w:autoSpaceDE/>
      <w:autoSpaceDN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1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CD8"/>
    <w:pPr>
      <w:widowControl/>
      <w:numPr>
        <w:ilvl w:val="1"/>
      </w:numPr>
      <w:wordWrap/>
      <w:autoSpaceDE/>
      <w:autoSpaceDN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1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CD8"/>
    <w:pPr>
      <w:widowControl/>
      <w:wordWrap/>
      <w:autoSpaceDE/>
      <w:autoSpaceDN/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1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CD8"/>
    <w:pPr>
      <w:widowControl/>
      <w:wordWrap/>
      <w:autoSpaceDE/>
      <w:autoSpaceDN/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1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CD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C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1CD8"/>
    <w:pPr>
      <w:spacing w:after="0" w:line="240" w:lineRule="auto"/>
    </w:pPr>
    <w:rPr>
      <w:rFonts w:eastAsiaTheme="minorEastAsia"/>
      <w:kern w:val="0"/>
      <w:lang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743</Characters>
  <Application>Microsoft Office Word</Application>
  <DocSecurity>0</DocSecurity>
  <Lines>6</Lines>
  <Paragraphs>1</Paragraphs>
  <ScaleCrop>false</ScaleCrop>
  <Company>Springer Nature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2024-09-17T10:51:00Z</dcterms:created>
  <dcterms:modified xsi:type="dcterms:W3CDTF">2024-09-17T10:51:00Z</dcterms:modified>
</cp:coreProperties>
</file>