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D29915" w14:textId="77777777" w:rsidR="002A7D40" w:rsidRDefault="00000000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Supplementary Materials</w:t>
      </w:r>
    </w:p>
    <w:p w14:paraId="7147A39A" w14:textId="77777777" w:rsidR="002A7D40" w:rsidRDefault="002A7D40">
      <w:pPr>
        <w:jc w:val="center"/>
        <w:rPr>
          <w:rFonts w:ascii="Times New Roman" w:eastAsia="Times New Roman" w:hAnsi="Times New Roman" w:cs="Times New Roman"/>
          <w:b/>
        </w:rPr>
      </w:pPr>
    </w:p>
    <w:p w14:paraId="40BF24F4" w14:textId="34E70C01" w:rsidR="002A7D40" w:rsidRDefault="00AD0C6F">
      <w:pPr>
        <w:jc w:val="center"/>
        <w:rPr>
          <w:rFonts w:ascii="Times New Roman" w:eastAsia="Times New Roman" w:hAnsi="Times New Roman" w:cs="Times New Roman"/>
        </w:rPr>
      </w:pPr>
      <w:r w:rsidRPr="00AD0C6F">
        <w:rPr>
          <w:rFonts w:ascii="Times New Roman" w:eastAsia="Times New Roman" w:hAnsi="Times New Roman" w:cs="Times New Roman"/>
          <w:b/>
        </w:rPr>
        <w:t>Empathy strengthens the effect of emotion on beauty</w:t>
      </w:r>
      <w:r w:rsidR="00000000">
        <w:rPr>
          <w:rFonts w:ascii="Times New Roman" w:eastAsia="Times New Roman" w:hAnsi="Times New Roman" w:cs="Times New Roman"/>
        </w:rPr>
        <w:t xml:space="preserve"> </w:t>
      </w:r>
    </w:p>
    <w:p w14:paraId="1BC042AC" w14:textId="77777777" w:rsidR="002A7D40" w:rsidRDefault="002A7D40">
      <w:pPr>
        <w:rPr>
          <w:rFonts w:ascii="Times New Roman" w:eastAsia="Times New Roman" w:hAnsi="Times New Roman" w:cs="Times New Roman"/>
        </w:rPr>
      </w:pPr>
    </w:p>
    <w:p w14:paraId="39CA7456" w14:textId="77777777" w:rsidR="002A7D40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Contents</w:t>
      </w:r>
      <w:r>
        <w:rPr>
          <w:rFonts w:ascii="Times New Roman" w:eastAsia="Times New Roman" w:hAnsi="Times New Roman" w:cs="Times New Roman"/>
        </w:rPr>
        <w:t>:</w:t>
      </w:r>
    </w:p>
    <w:p w14:paraId="26DDD565" w14:textId="77777777" w:rsidR="002A7D40" w:rsidRDefault="00000000">
      <w:pPr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Structural equation models with other traits as predictors of beauty and emotion (aesthetic reward, music reward, art fluency, openness to experience, and impulsiveness) (</w:t>
      </w:r>
      <w:hyperlink w:anchor="6g5t0rg3ejmc">
        <w:r>
          <w:rPr>
            <w:rFonts w:ascii="Times New Roman" w:eastAsia="Times New Roman" w:hAnsi="Times New Roman" w:cs="Times New Roman"/>
            <w:u w:val="single"/>
          </w:rPr>
          <w:t>linked here</w:t>
        </w:r>
      </w:hyperlink>
      <w:r>
        <w:rPr>
          <w:rFonts w:ascii="Times New Roman" w:eastAsia="Times New Roman" w:hAnsi="Times New Roman" w:cs="Times New Roman"/>
        </w:rPr>
        <w:t>)</w:t>
      </w:r>
    </w:p>
    <w:p w14:paraId="2750487A" w14:textId="77777777" w:rsidR="002A7D40" w:rsidRDefault="00000000">
      <w:pPr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Empathy (QCAE) score histogram (</w:t>
      </w:r>
      <w:hyperlink w:anchor="g2gs7mee49nz">
        <w:r>
          <w:rPr>
            <w:rFonts w:ascii="Times New Roman" w:eastAsia="Times New Roman" w:hAnsi="Times New Roman" w:cs="Times New Roman"/>
            <w:u w:val="single"/>
          </w:rPr>
          <w:t>linked here</w:t>
        </w:r>
      </w:hyperlink>
      <w:r>
        <w:rPr>
          <w:rFonts w:ascii="Times New Roman" w:eastAsia="Times New Roman" w:hAnsi="Times New Roman" w:cs="Times New Roman"/>
        </w:rPr>
        <w:t>)</w:t>
      </w:r>
    </w:p>
    <w:p w14:paraId="4DF9406B" w14:textId="77777777" w:rsidR="002A7D40" w:rsidRDefault="00000000">
      <w:pPr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Barplots</w:t>
      </w:r>
      <w:proofErr w:type="spellEnd"/>
      <w:r>
        <w:rPr>
          <w:rFonts w:ascii="Times New Roman" w:eastAsia="Times New Roman" w:hAnsi="Times New Roman" w:cs="Times New Roman"/>
        </w:rPr>
        <w:t xml:space="preserve"> showing counts of image and song beauty, happiness, and sadness ratings (</w:t>
      </w:r>
      <w:hyperlink w:anchor="gm6ezlek7ue8">
        <w:r>
          <w:rPr>
            <w:rFonts w:ascii="Times New Roman" w:eastAsia="Times New Roman" w:hAnsi="Times New Roman" w:cs="Times New Roman"/>
            <w:u w:val="single"/>
          </w:rPr>
          <w:t>linked here</w:t>
        </w:r>
      </w:hyperlink>
      <w:r>
        <w:rPr>
          <w:rFonts w:ascii="Times New Roman" w:eastAsia="Times New Roman" w:hAnsi="Times New Roman" w:cs="Times New Roman"/>
        </w:rPr>
        <w:t>)</w:t>
      </w:r>
    </w:p>
    <w:p w14:paraId="6E292960" w14:textId="77777777" w:rsidR="002A7D40" w:rsidRDefault="00000000">
      <w:pPr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Correlations between happiness and sadness of participants, images, and songs (</w:t>
      </w:r>
      <w:hyperlink w:anchor="rvddibobw1t3">
        <w:r>
          <w:rPr>
            <w:rFonts w:ascii="Times New Roman" w:eastAsia="Times New Roman" w:hAnsi="Times New Roman" w:cs="Times New Roman"/>
            <w:u w:val="single"/>
          </w:rPr>
          <w:t>linked here</w:t>
        </w:r>
      </w:hyperlink>
      <w:r>
        <w:rPr>
          <w:rFonts w:ascii="Times New Roman" w:eastAsia="Times New Roman" w:hAnsi="Times New Roman" w:cs="Times New Roman"/>
        </w:rPr>
        <w:t>)</w:t>
      </w:r>
    </w:p>
    <w:p w14:paraId="3C254648" w14:textId="77777777" w:rsidR="002A7D40" w:rsidRDefault="00000000">
      <w:pPr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Barplots</w:t>
      </w:r>
      <w:proofErr w:type="spellEnd"/>
      <w:r>
        <w:rPr>
          <w:rFonts w:ascii="Times New Roman" w:eastAsia="Times New Roman" w:hAnsi="Times New Roman" w:cs="Times New Roman"/>
        </w:rPr>
        <w:t xml:space="preserve"> showing mean felt happiness and sadness ratings, split by mood induction group (</w:t>
      </w:r>
      <w:hyperlink w:anchor="z1xwcv14211k">
        <w:r>
          <w:rPr>
            <w:rFonts w:ascii="Times New Roman" w:eastAsia="Times New Roman" w:hAnsi="Times New Roman" w:cs="Times New Roman"/>
            <w:u w:val="single"/>
          </w:rPr>
          <w:t>linked here</w:t>
        </w:r>
      </w:hyperlink>
      <w:r>
        <w:rPr>
          <w:rFonts w:ascii="Times New Roman" w:eastAsia="Times New Roman" w:hAnsi="Times New Roman" w:cs="Times New Roman"/>
        </w:rPr>
        <w:t>)</w:t>
      </w:r>
    </w:p>
    <w:p w14:paraId="7D05FC1D" w14:textId="77777777" w:rsidR="002A7D40" w:rsidRDefault="002A7D40">
      <w:pPr>
        <w:rPr>
          <w:rFonts w:ascii="Times New Roman" w:eastAsia="Times New Roman" w:hAnsi="Times New Roman" w:cs="Times New Roman"/>
        </w:rPr>
      </w:pPr>
    </w:p>
    <w:p w14:paraId="69A5DB12" w14:textId="77777777" w:rsidR="002A7D40" w:rsidRDefault="002A7D40">
      <w:pPr>
        <w:rPr>
          <w:rFonts w:ascii="Times New Roman" w:eastAsia="Times New Roman" w:hAnsi="Times New Roman" w:cs="Times New Roman"/>
        </w:rPr>
      </w:pPr>
    </w:p>
    <w:p w14:paraId="1AD22905" w14:textId="77777777" w:rsidR="002A7D40" w:rsidRDefault="002A7D40">
      <w:pPr>
        <w:rPr>
          <w:rFonts w:ascii="Times New Roman" w:eastAsia="Times New Roman" w:hAnsi="Times New Roman" w:cs="Times New Roman"/>
        </w:rPr>
      </w:pPr>
    </w:p>
    <w:p w14:paraId="0B7C5260" w14:textId="77777777" w:rsidR="002A7D40" w:rsidRDefault="002A7D40">
      <w:pPr>
        <w:rPr>
          <w:rFonts w:ascii="Times New Roman" w:eastAsia="Times New Roman" w:hAnsi="Times New Roman" w:cs="Times New Roman"/>
          <w:b/>
        </w:rPr>
      </w:pPr>
    </w:p>
    <w:p w14:paraId="3B70F123" w14:textId="77777777" w:rsidR="002A7D40" w:rsidRDefault="00000000">
      <w:pPr>
        <w:rPr>
          <w:rFonts w:ascii="Times New Roman" w:eastAsia="Times New Roman" w:hAnsi="Times New Roman" w:cs="Times New Roman"/>
          <w:b/>
        </w:rPr>
      </w:pPr>
      <w:r>
        <w:br w:type="page"/>
      </w:r>
    </w:p>
    <w:p w14:paraId="76DF9165" w14:textId="77777777" w:rsidR="002A7D40" w:rsidRDefault="00000000">
      <w:pPr>
        <w:rPr>
          <w:rFonts w:ascii="Times New Roman" w:eastAsia="Times New Roman" w:hAnsi="Times New Roman" w:cs="Times New Roman"/>
          <w:b/>
        </w:rPr>
      </w:pPr>
      <w:bookmarkStart w:id="0" w:name="6g5t0rg3ejmc" w:colFirst="0" w:colLast="0"/>
      <w:bookmarkEnd w:id="0"/>
      <w:r>
        <w:rPr>
          <w:rFonts w:ascii="Times New Roman" w:eastAsia="Times New Roman" w:hAnsi="Times New Roman" w:cs="Times New Roman"/>
          <w:b/>
        </w:rPr>
        <w:lastRenderedPageBreak/>
        <w:t>Structural equation models with other traits as predictors of beauty and emotion (music reward, aesthetic reward, art fluency, openness to experience, and impulsiveness)</w:t>
      </w:r>
    </w:p>
    <w:p w14:paraId="79D9CD0B" w14:textId="77777777" w:rsidR="002A7D40" w:rsidRDefault="002A7D40">
      <w:pPr>
        <w:rPr>
          <w:rFonts w:ascii="Times New Roman" w:eastAsia="Times New Roman" w:hAnsi="Times New Roman" w:cs="Times New Roman"/>
          <w:b/>
        </w:rPr>
      </w:pPr>
    </w:p>
    <w:tbl>
      <w:tblPr>
        <w:tblStyle w:val="a"/>
        <w:tblW w:w="96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995"/>
        <w:gridCol w:w="3270"/>
        <w:gridCol w:w="990"/>
        <w:gridCol w:w="990"/>
        <w:gridCol w:w="990"/>
        <w:gridCol w:w="990"/>
        <w:gridCol w:w="435"/>
      </w:tblGrid>
      <w:tr w:rsidR="002A7D40" w14:paraId="01670C35" w14:textId="77777777">
        <w:trPr>
          <w:trHeight w:val="345"/>
        </w:trPr>
        <w:tc>
          <w:tcPr>
            <w:tcW w:w="199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9C1ADB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Response variable</w:t>
            </w:r>
          </w:p>
        </w:tc>
        <w:tc>
          <w:tcPr>
            <w:tcW w:w="327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BF00C7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Predictor variable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8D9520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Estimate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9EEDB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SE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12D122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z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EDFA05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p</w:t>
            </w:r>
          </w:p>
        </w:tc>
        <w:tc>
          <w:tcPr>
            <w:tcW w:w="43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9D3E2C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7C5A37B5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4C0825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E16ACE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BMRQ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CB2D56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97278A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D4B72C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12.27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83C4F7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27F121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5B1EBF1C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1807DA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F1FBA8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perceived happiness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501E1E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0.45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A046AD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C45CA1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21.37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2230AE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B252C9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57DFF785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968A0F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3B4913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perceived sadness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6F3FC2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0.50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EDD7DD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7ED96D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22.62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6827E2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CEC81E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1AD3BB7E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27943D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6EC9B7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felt happiness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3D5E59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5979AF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9E2A6E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-1.80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CEA18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0.073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181468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1E1E2432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CC7EDB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2B663D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felt sadness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FDDB00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C74241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457461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0.45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8E92FE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0.651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A9E75F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4F14F617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5F4F3C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6F65B3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stimulus duration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9D40A5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C5D1C3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0CD4D3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3.05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4D51D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0.002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4A2909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</w:t>
            </w:r>
          </w:p>
        </w:tc>
      </w:tr>
      <w:tr w:rsidR="002A7D40" w14:paraId="28264C9C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31B68F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35737F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BMRQ * perceived happiness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9CD064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F34C8A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CC3D86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3.29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610D07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3DAD19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68AC8286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55BCCF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393D9F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BMRQ * perceived sadness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FDD03C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2A4E9C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169515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5.58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621B60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C0F60F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7C50DFA2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185028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C7E393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BMRQ * felt happiness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725E76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9EA976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D7F07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9.93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3165A5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151EF2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49A59E74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A0531F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A19D1C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BMRQ * felt sadness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1514A2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C58669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C231DA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-1.91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FF4B84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0.057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00E031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3CC0135D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BC9C22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perceived happiness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BEB5F1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BMRQ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56C67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090DC3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61CAB5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3.81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AA4590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3B8DEA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0EBECC53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B3A9F5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perceived sadness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8BE74F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BMRQ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358A3C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0.24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04CCAF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2D017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6.52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9EB674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CA7A33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62F0A675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B13ECE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felt happiness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C33695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BMRQ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11D27D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C4CF84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59C714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25.52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373915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95CD45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7FB814A0" w14:textId="77777777">
        <w:trPr>
          <w:trHeight w:val="330"/>
        </w:trPr>
        <w:tc>
          <w:tcPr>
            <w:tcW w:w="199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2EC0E7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felt sadness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AB3510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BMRQ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1F63CF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44AA21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3F9B18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5.13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2D98C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4BA2F9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</w:tbl>
    <w:p w14:paraId="53FC4D16" w14:textId="77777777" w:rsidR="002A7D40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Table 1</w:t>
      </w:r>
      <w:r>
        <w:rPr>
          <w:rFonts w:ascii="Times New Roman" w:eastAsia="Times New Roman" w:hAnsi="Times New Roman" w:cs="Times New Roman"/>
        </w:rPr>
        <w:t>. Structural equation model with music reward (BMRQ) as the modulator in the relationship between emotion and song beauty (N = 164). The model explains 49% of the variance of the image beauty variable. Bold values indicate statistical significance. Interaction factors are highlighted in gray. * p &lt; 0.05, ** p &lt; 0.01, *** p &lt; 0.001.</w:t>
      </w:r>
    </w:p>
    <w:p w14:paraId="112634B7" w14:textId="77777777" w:rsidR="002A7D40" w:rsidRDefault="002A7D40">
      <w:pPr>
        <w:rPr>
          <w:rFonts w:ascii="Times New Roman" w:eastAsia="Times New Roman" w:hAnsi="Times New Roman" w:cs="Times New Roman"/>
        </w:rPr>
      </w:pPr>
    </w:p>
    <w:p w14:paraId="01C0FD4B" w14:textId="77777777" w:rsidR="002A7D40" w:rsidRDefault="002A7D40">
      <w:pPr>
        <w:rPr>
          <w:rFonts w:ascii="Times New Roman" w:eastAsia="Times New Roman" w:hAnsi="Times New Roman" w:cs="Times New Roman"/>
          <w:b/>
        </w:rPr>
      </w:pPr>
    </w:p>
    <w:tbl>
      <w:tblPr>
        <w:tblStyle w:val="a0"/>
        <w:tblW w:w="96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995"/>
        <w:gridCol w:w="3270"/>
        <w:gridCol w:w="990"/>
        <w:gridCol w:w="990"/>
        <w:gridCol w:w="990"/>
        <w:gridCol w:w="990"/>
        <w:gridCol w:w="435"/>
      </w:tblGrid>
      <w:tr w:rsidR="002A7D40" w14:paraId="494851C7" w14:textId="77777777">
        <w:trPr>
          <w:trHeight w:val="345"/>
        </w:trPr>
        <w:tc>
          <w:tcPr>
            <w:tcW w:w="199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C1CB2F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Response variable</w:t>
            </w:r>
          </w:p>
        </w:tc>
        <w:tc>
          <w:tcPr>
            <w:tcW w:w="327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9CB8F9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Predictor variable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70EC58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Estimate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27B52C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SE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5E4495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z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79DBAD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p</w:t>
            </w:r>
          </w:p>
        </w:tc>
        <w:tc>
          <w:tcPr>
            <w:tcW w:w="43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ED43A2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55EC6FF2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761469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F9E72C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AReA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265388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0.24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5F6C5C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CCEB1A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12.20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640A94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F6AA35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7F0A9129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8F75B2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A32541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perceived happiness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D8DE32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0.57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D0E4C0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E4899F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14.50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805382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10654A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53E61EEE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6FC476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D0B25F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perceived sadness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578F46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204314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BA2E28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2.43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8990D7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0.015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867FEA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</w:t>
            </w:r>
          </w:p>
        </w:tc>
      </w:tr>
      <w:tr w:rsidR="002A7D40" w14:paraId="17991BAD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3D7205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4BF053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felt happiness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4F7712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-0.07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97BBFE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13B991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-3.48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C2D5A8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8B49C0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18D0C757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C775EA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038971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felt sadness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BCA26C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-0.04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AFD210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1A9EEF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-3.26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4FF8B1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0444D1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</w:t>
            </w:r>
          </w:p>
        </w:tc>
      </w:tr>
      <w:tr w:rsidR="002A7D40" w14:paraId="4A588CCD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7C1E0A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991968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stimulus duration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709853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90976C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0DDA08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1.85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724FE8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0.064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703971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6321A50D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1E82B1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88A18F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AReA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* perceived happiness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AABBF2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-0.05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F91A51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736260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-8.93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91EB9F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08F812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6F82E8FA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C5CDC0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72F30C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AReA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* perceived sadness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E30B52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361B49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C198D6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-0.65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111100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0.513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C5FCE0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162B186E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30A33A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F2AAD5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AReA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* felt happiness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908126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B76B7E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A38EB4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1.71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A63F45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0.086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D61688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307CC199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54F035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8FD63A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AReA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* felt sadness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1A5906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D5E882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45BF4F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C90BBF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0.793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D47441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2FBC23CD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1BD835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perceived happiness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4249FC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AReA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1D357E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9A00A9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181DB9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8.27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39233E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09BD9E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671E91C9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B649AF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perceived sadness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35B316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AReA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243E23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70BB2D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C98DEF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5.75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56C278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6F5BB8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32BC6DBC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CBB419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felt happiness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C8E206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AReA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93C9D6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B2DF6C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32136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11.40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1FB9F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2E77F3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13F80B8E" w14:textId="77777777">
        <w:trPr>
          <w:trHeight w:val="330"/>
        </w:trPr>
        <w:tc>
          <w:tcPr>
            <w:tcW w:w="199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CA9194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felt sadness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3F8ACB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AReA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BC7825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5A1197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6181C8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2.27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BCAAC6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0.023</w:t>
            </w:r>
          </w:p>
        </w:tc>
        <w:tc>
          <w:tcPr>
            <w:tcW w:w="43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F054F4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</w:t>
            </w:r>
          </w:p>
        </w:tc>
      </w:tr>
    </w:tbl>
    <w:p w14:paraId="2DE00441" w14:textId="77777777" w:rsidR="002A7D40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Table 2</w:t>
      </w:r>
      <w:r>
        <w:rPr>
          <w:rFonts w:ascii="Times New Roman" w:eastAsia="Times New Roman" w:hAnsi="Times New Roman" w:cs="Times New Roman"/>
        </w:rPr>
        <w:t>. Structural equation model with aesthetic reward (</w:t>
      </w:r>
      <w:proofErr w:type="spellStart"/>
      <w:r>
        <w:rPr>
          <w:rFonts w:ascii="Times New Roman" w:eastAsia="Times New Roman" w:hAnsi="Times New Roman" w:cs="Times New Roman"/>
        </w:rPr>
        <w:t>AReA</w:t>
      </w:r>
      <w:proofErr w:type="spellEnd"/>
      <w:r>
        <w:rPr>
          <w:rFonts w:ascii="Times New Roman" w:eastAsia="Times New Roman" w:hAnsi="Times New Roman" w:cs="Times New Roman"/>
        </w:rPr>
        <w:t>) as the modulator in the relationship between emotion and image beauty (N = 164). The model explains 44% of the variance of the image beauty variable. Bold values indicate statistical significance. Interaction factors are highlighted in gray. * p &lt; 0.05, ** p &lt; 0.01, *** p &lt; 0.001.</w:t>
      </w:r>
    </w:p>
    <w:p w14:paraId="060FF7E6" w14:textId="77777777" w:rsidR="002A7D40" w:rsidRDefault="002A7D40">
      <w:pPr>
        <w:rPr>
          <w:rFonts w:ascii="Times New Roman" w:eastAsia="Times New Roman" w:hAnsi="Times New Roman" w:cs="Times New Roman"/>
        </w:rPr>
      </w:pPr>
    </w:p>
    <w:p w14:paraId="2DA5F491" w14:textId="77777777" w:rsidR="002A7D40" w:rsidRDefault="002A7D40">
      <w:pPr>
        <w:rPr>
          <w:rFonts w:ascii="Times New Roman" w:eastAsia="Times New Roman" w:hAnsi="Times New Roman" w:cs="Times New Roman"/>
          <w:b/>
        </w:rPr>
      </w:pPr>
    </w:p>
    <w:tbl>
      <w:tblPr>
        <w:tblStyle w:val="a1"/>
        <w:tblW w:w="96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995"/>
        <w:gridCol w:w="3270"/>
        <w:gridCol w:w="990"/>
        <w:gridCol w:w="990"/>
        <w:gridCol w:w="990"/>
        <w:gridCol w:w="990"/>
        <w:gridCol w:w="435"/>
      </w:tblGrid>
      <w:tr w:rsidR="002A7D40" w14:paraId="7D414341" w14:textId="77777777">
        <w:trPr>
          <w:trHeight w:val="345"/>
        </w:trPr>
        <w:tc>
          <w:tcPr>
            <w:tcW w:w="199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A4397D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Response variable</w:t>
            </w:r>
          </w:p>
        </w:tc>
        <w:tc>
          <w:tcPr>
            <w:tcW w:w="327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3E4FF3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Predictor variable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8DC118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Estimate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3588D1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SE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CE89BA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z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866935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p</w:t>
            </w:r>
          </w:p>
        </w:tc>
        <w:tc>
          <w:tcPr>
            <w:tcW w:w="43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7ED86A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1D742A52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BE1245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CFAC12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art fluency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090190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8DAEAE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7319FC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8.18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B8AB0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869E4F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12D85BD8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885BAB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31545C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perceived happiness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7E31D4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0.46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4A54C7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A32A10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22.66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91847F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94F06D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052D1371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482392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895110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perceived sadness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F78F0F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0.51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37E76C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B6042E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21.45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CB52C6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33255C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54CA2ADC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4F8170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255FAE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felt happiness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D486AD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3F8D57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1E0B0F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6.56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9B3116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B715BF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5B06944B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DB1808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35CA23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felt sadness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989BD3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9EB1EA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1C23B2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1.23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92144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0.217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2156AA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4A499E3D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73E79A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88B711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stimulus duration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E3E2E3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8404E4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BC8447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4.98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2B95BF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1CA744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6F7C1889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486F64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E61204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art fluency * perceived happiness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4DF042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-0.05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06CE6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29D2C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-3.30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8859C9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E95C06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</w:t>
            </w:r>
          </w:p>
        </w:tc>
      </w:tr>
      <w:tr w:rsidR="002A7D40" w14:paraId="7AAD2800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C62F1E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0A4239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art fluency * perceived sadness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9B8AF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2F85D7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2E6DF5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3D3C93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0.911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49B4E2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57C6F498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E48966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780291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art fluency * felt happiness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075FD2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F3F1C1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8E3342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7.88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514304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84DAB3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64928F69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A256D2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E96379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art fluency * felt sadness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99E0BD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4F8CF2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DF1B66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1.05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2AD8B7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0.295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C8DB50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1E7FBBA0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949904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perceived happiness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BF218C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art fluency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76AB57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97D3EA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A99166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1.41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3BC448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0.160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E5C9E9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63630ACF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4DA3A5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perceived sadness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8BC576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art fluency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231583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FD0DA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02331D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0.65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6F98C9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0.515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4501CE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392C358A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A29245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felt happiness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D25090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art fluency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696294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F79F6F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AC2CB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11.46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3CDFBE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6065C0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3967CE60" w14:textId="77777777">
        <w:trPr>
          <w:trHeight w:val="330"/>
        </w:trPr>
        <w:tc>
          <w:tcPr>
            <w:tcW w:w="199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0ED136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felt sadness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7CFBE8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art fluency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D8AD59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0.22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7F26C4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FF1B92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9.65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D19F3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D6898D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</w:tbl>
    <w:p w14:paraId="5E64FEC8" w14:textId="77777777" w:rsidR="002A7D40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Table 3</w:t>
      </w:r>
      <w:r>
        <w:rPr>
          <w:rFonts w:ascii="Times New Roman" w:eastAsia="Times New Roman" w:hAnsi="Times New Roman" w:cs="Times New Roman"/>
        </w:rPr>
        <w:t>. Structural equation model with art fluency (AFS) as the modulator in the relationship between emotion and song beauty (N = 106). The model explains 51% of the variance of the image beauty variable. Bold values indicate statistical significance. Interaction factors are highlighted in gray. * p &lt; 0.05, ** p &lt; 0.01, *** p &lt; 0.001.</w:t>
      </w:r>
    </w:p>
    <w:p w14:paraId="638F2A8D" w14:textId="77777777" w:rsidR="002A7D40" w:rsidRDefault="002A7D40">
      <w:pPr>
        <w:rPr>
          <w:rFonts w:ascii="Times New Roman" w:eastAsia="Times New Roman" w:hAnsi="Times New Roman" w:cs="Times New Roman"/>
        </w:rPr>
      </w:pPr>
    </w:p>
    <w:p w14:paraId="066052A5" w14:textId="77777777" w:rsidR="002A7D40" w:rsidRDefault="002A7D40">
      <w:pPr>
        <w:rPr>
          <w:rFonts w:ascii="Times New Roman" w:eastAsia="Times New Roman" w:hAnsi="Times New Roman" w:cs="Times New Roman"/>
          <w:b/>
        </w:rPr>
      </w:pPr>
    </w:p>
    <w:tbl>
      <w:tblPr>
        <w:tblStyle w:val="a2"/>
        <w:tblW w:w="96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995"/>
        <w:gridCol w:w="3270"/>
        <w:gridCol w:w="990"/>
        <w:gridCol w:w="990"/>
        <w:gridCol w:w="990"/>
        <w:gridCol w:w="990"/>
        <w:gridCol w:w="435"/>
      </w:tblGrid>
      <w:tr w:rsidR="002A7D40" w14:paraId="3A75818A" w14:textId="77777777">
        <w:trPr>
          <w:trHeight w:val="345"/>
        </w:trPr>
        <w:tc>
          <w:tcPr>
            <w:tcW w:w="199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4F3B3D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Response variable</w:t>
            </w:r>
          </w:p>
        </w:tc>
        <w:tc>
          <w:tcPr>
            <w:tcW w:w="327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A06EF2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Predictor variable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CD274F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Estimate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69E308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SE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3781F2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z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810B29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p</w:t>
            </w:r>
          </w:p>
        </w:tc>
        <w:tc>
          <w:tcPr>
            <w:tcW w:w="43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961377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2F744116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F765A5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0354F7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art fluency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DF6264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0.30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CE8E4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357F4D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5.82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61A5AE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1DF608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6DD9665E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F1BAF8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9E7BA1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perceived happiness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F9D0E3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0.56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CF88E8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C3EA1A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15.62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F8954E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848B1A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33D28654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392300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00A4C5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perceived sadness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BDF760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C80799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D85DBC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3.32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90D761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A37529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</w:t>
            </w:r>
          </w:p>
        </w:tc>
      </w:tr>
      <w:tr w:rsidR="002A7D40" w14:paraId="2D7EB7DE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781597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E109DC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felt happiness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442C1F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-0.03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5D43A7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F945D1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-1.19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F84F33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0.236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031D0F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76400DA4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609D4E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7FBB7D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felt sadness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487185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-0.03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37BD42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643A75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-2.15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237E29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0.032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ABB4B3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</w:t>
            </w:r>
          </w:p>
        </w:tc>
      </w:tr>
      <w:tr w:rsidR="002A7D40" w14:paraId="00852719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584BE2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63E7F4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stimulus duration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C66716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6DA2F7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11ADD5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2.46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467E86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0.014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70B2B8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</w:t>
            </w:r>
          </w:p>
        </w:tc>
      </w:tr>
      <w:tr w:rsidR="002A7D40" w14:paraId="18A5994B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398CED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E02556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art fluency * perceived happiness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050CEE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-0.08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CDB687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E033BD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-8.76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2DE853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368C00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3E2C87AB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F69C0D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CD7557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art fluency * perceived sadness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1B638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-0.06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C6BCA3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3F9DB1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-2.25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917F64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0.025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D11558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</w:t>
            </w:r>
          </w:p>
        </w:tc>
      </w:tr>
      <w:tr w:rsidR="002A7D40" w14:paraId="0906D96E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5D7586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727DAF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art fluency * felt happiness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4C5A8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3A7AA2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7F8785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2.51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7EDE05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0.012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184473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</w:t>
            </w:r>
          </w:p>
        </w:tc>
      </w:tr>
      <w:tr w:rsidR="002A7D40" w14:paraId="275E6475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D008C8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EDC6DC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art fluency * felt sadness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F2B679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4EFD8D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61C98A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3.24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7D7945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A21723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</w:t>
            </w:r>
          </w:p>
        </w:tc>
      </w:tr>
      <w:tr w:rsidR="002A7D40" w14:paraId="376381EC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40AA51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perceived happiness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D2C466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art fluency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C54C8D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16B2B7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D2C2C2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1.50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869A17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0.134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D249BB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16D9CE32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7BFF4A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perceived sadness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FDC1CD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art fluency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00C257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-0.12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2C80E2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5952EA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-3.49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CEBBBD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052E9B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14616F69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C81E7E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felt happiness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46A8CE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art fluency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C6C94C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250FA6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D61F22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12.93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752E4D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7DF65E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5C8826A9" w14:textId="77777777">
        <w:trPr>
          <w:trHeight w:val="330"/>
        </w:trPr>
        <w:tc>
          <w:tcPr>
            <w:tcW w:w="199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FBBAF9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felt sadness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40EC9F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art fluency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C28DDF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0.23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C94C19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793BBE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10.89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F5A7A2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2CFA38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</w:tbl>
    <w:p w14:paraId="6E4005F2" w14:textId="77777777" w:rsidR="002A7D40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Table 4</w:t>
      </w:r>
      <w:r>
        <w:rPr>
          <w:rFonts w:ascii="Times New Roman" w:eastAsia="Times New Roman" w:hAnsi="Times New Roman" w:cs="Times New Roman"/>
        </w:rPr>
        <w:t>. Structural equation model with art fluency (AFS) as the modulator in the relationship between emotion and image beauty (N = 106). The model explains 42% of the variance of the image beauty variable. Bold values indicate statistical significance. Interaction factors are highlighted in gray. * p &lt; 0.05, ** p &lt; 0.01, *** p &lt; 0.001.</w:t>
      </w:r>
    </w:p>
    <w:p w14:paraId="29310BFA" w14:textId="77777777" w:rsidR="002A7D40" w:rsidRDefault="002A7D40">
      <w:pPr>
        <w:rPr>
          <w:rFonts w:ascii="Times New Roman" w:eastAsia="Times New Roman" w:hAnsi="Times New Roman" w:cs="Times New Roman"/>
        </w:rPr>
      </w:pPr>
    </w:p>
    <w:p w14:paraId="59A5416C" w14:textId="77777777" w:rsidR="002A7D40" w:rsidRDefault="002A7D40">
      <w:pPr>
        <w:rPr>
          <w:rFonts w:ascii="Times New Roman" w:eastAsia="Times New Roman" w:hAnsi="Times New Roman" w:cs="Times New Roman"/>
          <w:b/>
        </w:rPr>
      </w:pPr>
    </w:p>
    <w:tbl>
      <w:tblPr>
        <w:tblStyle w:val="a3"/>
        <w:tblW w:w="96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995"/>
        <w:gridCol w:w="3270"/>
        <w:gridCol w:w="990"/>
        <w:gridCol w:w="990"/>
        <w:gridCol w:w="990"/>
        <w:gridCol w:w="990"/>
        <w:gridCol w:w="435"/>
      </w:tblGrid>
      <w:tr w:rsidR="002A7D40" w14:paraId="5E06E81F" w14:textId="77777777">
        <w:trPr>
          <w:trHeight w:val="345"/>
        </w:trPr>
        <w:tc>
          <w:tcPr>
            <w:tcW w:w="199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CBB0A4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Response variable</w:t>
            </w:r>
          </w:p>
        </w:tc>
        <w:tc>
          <w:tcPr>
            <w:tcW w:w="327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444657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Predictor variable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4B4B60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Estimate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977E91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SE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DF283E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z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178266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p</w:t>
            </w:r>
          </w:p>
        </w:tc>
        <w:tc>
          <w:tcPr>
            <w:tcW w:w="43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F285E1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1BDD706A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03CFDE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4A52FD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openness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5E777F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0.17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1B16D6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47BF18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8.40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7AF421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F46BEE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40554678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2E5C04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8CC033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perceived happiness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B62797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0.46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199523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7B2BE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21.80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50A5C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F54B44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592D7F22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7D5079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84F47E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perceived sadness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A46B00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0.51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A9C80C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6C6786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22.73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CC607E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9E68F5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326A20CC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731CFC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2BBD05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felt happiness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FF61FA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5E82B9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C9B0F2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0.69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962788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0.491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774A4D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3FD4BC1C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790E1F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1F9733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felt sadness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F8547F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CE653A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0E3ACA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-1.33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F20D41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0.184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F36775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4843B344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415862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E89C1D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stimulus duration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B9EFAF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2CDCA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1A92FF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3.41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85F251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ADD150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</w:t>
            </w:r>
          </w:p>
        </w:tc>
      </w:tr>
      <w:tr w:rsidR="002A7D40" w14:paraId="01B39996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41234C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F41485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openness * perceived happiness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C3FA1A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-0.03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5E6B5F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49F0A2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-2.32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A13783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0.020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DB936E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*</w:t>
            </w:r>
          </w:p>
        </w:tc>
      </w:tr>
      <w:tr w:rsidR="002A7D40" w14:paraId="35BAD0A6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17D2ED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03BA39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openness * perceived sadness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0BEB4E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4EFDEE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707133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-0.38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B36DE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0.708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8CB9A5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558E0AFA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E344BF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D1486C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openness * felt happiness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D44CCD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9307BA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9C2757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3.20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9DF3FE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A64ABE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</w:t>
            </w:r>
          </w:p>
        </w:tc>
      </w:tr>
      <w:tr w:rsidR="002A7D40" w14:paraId="30B369AB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47FC40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A4FE82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openness * felt sadness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C4CA92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9C1AED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C1F8C5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1.33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719560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0.183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7C6ECD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315BDB6D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E98BA0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perceived happiness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9E7668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openness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31423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C6B217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AB0256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8558E3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AFC66B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260CF3FA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FDB54C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perceived sadness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20F023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openness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A94C26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DB3B0E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75351D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3.52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83A01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A20E57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62D04DE0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F88587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felt happiness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275F5D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openness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824C07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AB68D5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E1875F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22.10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13391A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828260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08299DB4" w14:textId="77777777">
        <w:trPr>
          <w:trHeight w:val="330"/>
        </w:trPr>
        <w:tc>
          <w:tcPr>
            <w:tcW w:w="199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4882A2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felt sadness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C86F26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openness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5CC6AC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3E5AFF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35D069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2.99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893BF0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0.003</w:t>
            </w:r>
          </w:p>
        </w:tc>
        <w:tc>
          <w:tcPr>
            <w:tcW w:w="43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CD4054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</w:t>
            </w:r>
          </w:p>
        </w:tc>
      </w:tr>
    </w:tbl>
    <w:p w14:paraId="3F93A4EF" w14:textId="77777777" w:rsidR="002A7D40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Table 5</w:t>
      </w:r>
      <w:r>
        <w:rPr>
          <w:rFonts w:ascii="Times New Roman" w:eastAsia="Times New Roman" w:hAnsi="Times New Roman" w:cs="Times New Roman"/>
        </w:rPr>
        <w:t>. Structural equation model with openness to experience (Big 5) as the modulator in the relationship between emotion and song beauty (N = 164). The model explains 47% of the variance of the image beauty variable. Bold values indicate statistical significance. Interaction factors are highlighted in gray. * p &lt; 0.05, ** p &lt; 0.01, *** p &lt; 0.001.</w:t>
      </w:r>
    </w:p>
    <w:p w14:paraId="1E2B348D" w14:textId="77777777" w:rsidR="002A7D40" w:rsidRDefault="002A7D40">
      <w:pPr>
        <w:rPr>
          <w:rFonts w:ascii="Times New Roman" w:eastAsia="Times New Roman" w:hAnsi="Times New Roman" w:cs="Times New Roman"/>
          <w:b/>
        </w:rPr>
      </w:pPr>
    </w:p>
    <w:p w14:paraId="7A8BC2E3" w14:textId="77777777" w:rsidR="002A7D40" w:rsidRDefault="002A7D40">
      <w:pPr>
        <w:rPr>
          <w:rFonts w:ascii="Times New Roman" w:eastAsia="Times New Roman" w:hAnsi="Times New Roman" w:cs="Times New Roman"/>
          <w:b/>
        </w:rPr>
      </w:pPr>
    </w:p>
    <w:tbl>
      <w:tblPr>
        <w:tblStyle w:val="a4"/>
        <w:tblW w:w="96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995"/>
        <w:gridCol w:w="3270"/>
        <w:gridCol w:w="990"/>
        <w:gridCol w:w="990"/>
        <w:gridCol w:w="990"/>
        <w:gridCol w:w="990"/>
        <w:gridCol w:w="435"/>
      </w:tblGrid>
      <w:tr w:rsidR="002A7D40" w14:paraId="38560981" w14:textId="77777777">
        <w:trPr>
          <w:trHeight w:val="345"/>
        </w:trPr>
        <w:tc>
          <w:tcPr>
            <w:tcW w:w="199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C06B1C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Response variable</w:t>
            </w:r>
          </w:p>
        </w:tc>
        <w:tc>
          <w:tcPr>
            <w:tcW w:w="327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D9F98D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Predictor variable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474AAC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Estimate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088805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SE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56F1FE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z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8E96BC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p</w:t>
            </w:r>
          </w:p>
        </w:tc>
        <w:tc>
          <w:tcPr>
            <w:tcW w:w="43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396EA1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03921F6C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B76CBC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D33E17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openness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01D15E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0.17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C9FB41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B8F369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9.36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5ED44A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031039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6BAACD7B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CC1501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4E85A2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perceived happiness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694927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0.58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284AF1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CFB700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15.51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AC3E5D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E13493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4755DE2D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99DEF9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0BB087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perceived sadness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7FFC1E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F7D2E8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62D71C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3.09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E33C4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0.002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8CCB09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</w:t>
            </w:r>
          </w:p>
        </w:tc>
      </w:tr>
      <w:tr w:rsidR="002A7D40" w14:paraId="10B9E91D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39503F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C849F1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felt happiness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C98036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-0.06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487369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8023CF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-3.10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EAC3E6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0.002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6A0E78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</w:t>
            </w:r>
          </w:p>
        </w:tc>
      </w:tr>
      <w:tr w:rsidR="002A7D40" w14:paraId="28F4A980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30B701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E9876B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felt sadness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FCD67C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-0.03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BD18E1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7054AA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-2.62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6CF14C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0.009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71CDE6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</w:t>
            </w:r>
          </w:p>
        </w:tc>
      </w:tr>
      <w:tr w:rsidR="002A7D40" w14:paraId="7CB68DDB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176F23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0F7CAE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stimulus duration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2ECABE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24C951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4C10A8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1.73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27A38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0.085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B9F345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69E9F687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6D0B11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4E2C12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openness * perceived happiness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FD7E6A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-0.05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E78B1E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D0B2E0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-8.53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6AFEF5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C3F710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16C7F0A6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A39174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0FE502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openness * perceived sadness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D15DB5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-0.04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04DCBF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9545C1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-3.98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A1EA0E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9D1F56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7CBCEF7A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67D1F2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EDE8E3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openness * felt happiness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0C1A3D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5784D4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8F9DC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5.36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A55A5A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87EDDC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44118163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3C245C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4BE62A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openness * felt sadness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C9C621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C2B6E9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EFB0B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3.17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5BD698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0.002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4444D5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</w:t>
            </w:r>
          </w:p>
        </w:tc>
      </w:tr>
      <w:tr w:rsidR="002A7D40" w14:paraId="4755189B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9D7CEB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perceived happiness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CE27ED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openness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DE7FCC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D980A4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28CAA7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1.16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F32F8E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0.245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74079E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62FC019A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9DD4D7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perceived sadness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FB107A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openness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B3E007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A63FDC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ECDA86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882D55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0.875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3FE9E0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199B5471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D658DE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felt happiness</w:t>
            </w: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1C3A61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openness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F86D23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7F9FA6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1C652A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18.70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61EF80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2DC2E9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24D4B340" w14:textId="77777777">
        <w:trPr>
          <w:trHeight w:val="330"/>
        </w:trPr>
        <w:tc>
          <w:tcPr>
            <w:tcW w:w="199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0326D3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felt sadness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F55A32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openness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921F6F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CCB50C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4A7163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2.36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ECCF9C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0.018</w:t>
            </w:r>
          </w:p>
        </w:tc>
        <w:tc>
          <w:tcPr>
            <w:tcW w:w="43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E57C0C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</w:t>
            </w:r>
          </w:p>
        </w:tc>
      </w:tr>
    </w:tbl>
    <w:p w14:paraId="0EED5E64" w14:textId="77777777" w:rsidR="002A7D40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Table 6</w:t>
      </w:r>
      <w:r>
        <w:rPr>
          <w:rFonts w:ascii="Times New Roman" w:eastAsia="Times New Roman" w:hAnsi="Times New Roman" w:cs="Times New Roman"/>
        </w:rPr>
        <w:t>. Structural equation model with openness to experience (Big 5) as the modulator in the relationship between emotion and image beauty (N = 164). The model explains 42% of the variance of the image beauty variable. Bold values indicate statistical significance. Interaction factors are highlighted in gray. * p &lt; 0.05, ** p &lt; 0.01, *** p &lt; 0.001.</w:t>
      </w:r>
    </w:p>
    <w:p w14:paraId="434AE863" w14:textId="77777777" w:rsidR="002A7D40" w:rsidRDefault="002A7D40">
      <w:pPr>
        <w:rPr>
          <w:rFonts w:ascii="Times New Roman" w:eastAsia="Times New Roman" w:hAnsi="Times New Roman" w:cs="Times New Roman"/>
        </w:rPr>
      </w:pPr>
    </w:p>
    <w:p w14:paraId="2BC1F170" w14:textId="77777777" w:rsidR="002A7D40" w:rsidRDefault="002A7D40">
      <w:pPr>
        <w:rPr>
          <w:rFonts w:ascii="Times New Roman" w:eastAsia="Times New Roman" w:hAnsi="Times New Roman" w:cs="Times New Roman"/>
        </w:rPr>
      </w:pPr>
    </w:p>
    <w:tbl>
      <w:tblPr>
        <w:tblStyle w:val="a5"/>
        <w:tblW w:w="96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995"/>
        <w:gridCol w:w="3525"/>
        <w:gridCol w:w="990"/>
        <w:gridCol w:w="735"/>
        <w:gridCol w:w="990"/>
        <w:gridCol w:w="990"/>
        <w:gridCol w:w="435"/>
      </w:tblGrid>
      <w:tr w:rsidR="002A7D40" w14:paraId="1DE3202A" w14:textId="77777777">
        <w:trPr>
          <w:trHeight w:val="345"/>
        </w:trPr>
        <w:tc>
          <w:tcPr>
            <w:tcW w:w="199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581680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Response variable</w:t>
            </w:r>
          </w:p>
        </w:tc>
        <w:tc>
          <w:tcPr>
            <w:tcW w:w="352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640AE9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Predictor variable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036164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Estimate</w:t>
            </w:r>
          </w:p>
        </w:tc>
        <w:tc>
          <w:tcPr>
            <w:tcW w:w="73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BBFD83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SE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F96FAC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z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3DCE3D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p</w:t>
            </w:r>
          </w:p>
        </w:tc>
        <w:tc>
          <w:tcPr>
            <w:tcW w:w="43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1DA8D7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7F4930BA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55BFDA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ADEACE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impulsiveness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15CE29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-0.11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92AEE4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4C6347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-5.61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897DC6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AAECBE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57899EFA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DF4B94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6337EB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perceived happiness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651354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0.46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A35901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9A4CE2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21.21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846BEA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2CECE9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6ABA8A1F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A4D215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1C53BC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perceived sadness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C5208C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0.52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7E7F1D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DF56B9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23.67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0ED338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C9E747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5E1681EF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51C6B8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413333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felt happiness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55E167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0.04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B4F6E5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709E29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3.85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70651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E3B152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329CA459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83A44A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beauty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426506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felt sadness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2A9596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B95F73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8FB551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0.54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2BA589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0.592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7A730D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6D5E24B3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59B004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C26073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stimulus duration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FACAD5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4429EA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08DC5C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3.85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FA93E7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0906FE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7C9F1491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B2CC7B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beauty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5B6247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impulsiveness * perceived happiness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D5FE3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86FF5D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FF7C22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0.32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4A0D07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0.747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E295F1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0A6AB6C4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E4EC98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556F0A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impulsiveness * perceived sadness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91BB29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-0.02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C5D649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BA5F73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-3.19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EC89B4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6BB0CF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</w:t>
            </w:r>
          </w:p>
        </w:tc>
      </w:tr>
      <w:tr w:rsidR="002A7D40" w14:paraId="781AE36B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F22E35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E37926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impulsiveness * felt happiness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AB9519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-0.07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83C850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A84BA7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-8.72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6B0E0D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06CE08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72073AC0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9369E5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beauty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5250EE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impulsiveness * felt sadness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F79307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-0.02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D041D8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7ACE30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-1.07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44F5A9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0.285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910F5C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4D613442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65BB08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perceived happiness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C4EF4F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impulsiveness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1D7586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328EFD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A45CAD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840761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0.938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1BE65C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28FCA7C6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1EA3D7" w14:textId="77777777" w:rsidR="002A7D40" w:rsidRDefault="00000000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perceived sadness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803D1C" w14:textId="77777777" w:rsidR="002A7D40" w:rsidRDefault="00000000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impulsiveness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B51206" w14:textId="77777777" w:rsidR="002A7D40" w:rsidRDefault="00000000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-0.03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812229" w14:textId="77777777" w:rsidR="002A7D40" w:rsidRDefault="00000000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08384A" w14:textId="77777777" w:rsidR="002A7D40" w:rsidRDefault="00000000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-2.01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644DF8" w14:textId="77777777" w:rsidR="002A7D40" w:rsidRDefault="00000000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0.044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1000D4" w14:textId="77777777" w:rsidR="002A7D40" w:rsidRDefault="00000000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</w:t>
            </w:r>
          </w:p>
        </w:tc>
      </w:tr>
      <w:tr w:rsidR="002A7D40" w14:paraId="6D454618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BD19D6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felt happiness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952ED1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impulsiveness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31B602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-0.10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203967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46F39F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-6.28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FCCE04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782C39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1B3CF64B" w14:textId="77777777">
        <w:trPr>
          <w:trHeight w:val="330"/>
        </w:trPr>
        <w:tc>
          <w:tcPr>
            <w:tcW w:w="199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9EFA30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felt sadness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F0B378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impulsiveness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21C6A1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CDE5A2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EF34D8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10.91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CB16C4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3534F2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</w:tbl>
    <w:p w14:paraId="0CC14E93" w14:textId="77777777" w:rsidR="002A7D40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Table 7</w:t>
      </w:r>
      <w:r>
        <w:rPr>
          <w:rFonts w:ascii="Times New Roman" w:eastAsia="Times New Roman" w:hAnsi="Times New Roman" w:cs="Times New Roman"/>
        </w:rPr>
        <w:t>. Structural equation model with impulsiveness as the modulator in the relationship between emotion and song beauty (N = 164). The model explains 47% of the variance of the image beauty variable. Bold values indicate statistical significance. Interaction factors are highlighted in gray. * p &lt; 0.05, ** p &lt; 0.01, *** p &lt; 0.001.</w:t>
      </w:r>
    </w:p>
    <w:p w14:paraId="6EF02123" w14:textId="77777777" w:rsidR="002A7D40" w:rsidRDefault="002A7D40">
      <w:pPr>
        <w:rPr>
          <w:rFonts w:ascii="Times New Roman" w:eastAsia="Times New Roman" w:hAnsi="Times New Roman" w:cs="Times New Roman"/>
        </w:rPr>
      </w:pPr>
    </w:p>
    <w:p w14:paraId="0D341D5A" w14:textId="77777777" w:rsidR="002A7D40" w:rsidRDefault="002A7D40">
      <w:pPr>
        <w:rPr>
          <w:rFonts w:ascii="Times New Roman" w:eastAsia="Times New Roman" w:hAnsi="Times New Roman" w:cs="Times New Roman"/>
        </w:rPr>
      </w:pPr>
    </w:p>
    <w:tbl>
      <w:tblPr>
        <w:tblStyle w:val="a6"/>
        <w:tblW w:w="96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995"/>
        <w:gridCol w:w="3600"/>
        <w:gridCol w:w="915"/>
        <w:gridCol w:w="930"/>
        <w:gridCol w:w="795"/>
        <w:gridCol w:w="990"/>
        <w:gridCol w:w="435"/>
      </w:tblGrid>
      <w:tr w:rsidR="002A7D40" w14:paraId="0F272AB4" w14:textId="77777777">
        <w:trPr>
          <w:trHeight w:val="345"/>
        </w:trPr>
        <w:tc>
          <w:tcPr>
            <w:tcW w:w="199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56ACE3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Response variable</w:t>
            </w:r>
          </w:p>
        </w:tc>
        <w:tc>
          <w:tcPr>
            <w:tcW w:w="360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3333DD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Predictor variable</w:t>
            </w:r>
          </w:p>
        </w:tc>
        <w:tc>
          <w:tcPr>
            <w:tcW w:w="91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599659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Estimate</w:t>
            </w:r>
          </w:p>
        </w:tc>
        <w:tc>
          <w:tcPr>
            <w:tcW w:w="93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E9D834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SE</w:t>
            </w:r>
          </w:p>
        </w:tc>
        <w:tc>
          <w:tcPr>
            <w:tcW w:w="79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18371A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z</w:t>
            </w:r>
          </w:p>
        </w:tc>
        <w:tc>
          <w:tcPr>
            <w:tcW w:w="99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06D615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p</w:t>
            </w:r>
          </w:p>
        </w:tc>
        <w:tc>
          <w:tcPr>
            <w:tcW w:w="43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4FC437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5A3C5F32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9E021F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beauty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C45974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impulsiveness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A87C4C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B5628E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928721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1.66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56B08A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0.096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BF76C5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5E8DF9A6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1CF620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1B1838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perceived happiness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7CFA13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0.59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92B405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110D17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15.89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300D11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71F341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10F08B90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AF4ADF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D80043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perceived sadness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8EED77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38FA6C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EBD560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3.24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65C368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06261B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</w:t>
            </w:r>
          </w:p>
        </w:tc>
      </w:tr>
      <w:tr w:rsidR="002A7D40" w14:paraId="519191FC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26DE2A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beauty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25DCB5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felt happiness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90D15D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-0.04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BCACCF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3E5ABD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-1.87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2BE0D2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0.062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5CC22A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480CD487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9A4A62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2489A3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felt sadness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C10B9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-0.03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E70789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18DE85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-3.03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1D86A8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0.002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C3BBEA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</w:t>
            </w:r>
          </w:p>
        </w:tc>
      </w:tr>
      <w:tr w:rsidR="002A7D40" w14:paraId="579C2240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4214B0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206F05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stimulus duration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4FC672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7CBCA9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5E708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2.48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105379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0.013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5F0DAB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</w:t>
            </w:r>
          </w:p>
        </w:tc>
      </w:tr>
      <w:tr w:rsidR="002A7D40" w14:paraId="1AE0344C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DAD5E2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4BF068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impulsiveness * perceived happiness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528D30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-0.03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FF4840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83829D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-4.29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367FD3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D2A3BC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4C02B32A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4308A6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beauty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AF9541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impulsiveness * perceived sadness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FDCD5C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-0.04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BC07B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816B72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-4.09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03DE6F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79496D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09028135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A0208F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beauty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DE0AD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impulsiveness * felt happiness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70EE58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-0.01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7460DE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B4DCE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-1.31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8C0D06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0.190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DC56FF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75112E2B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237870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beauty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D044A5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impulsiveness * felt sadness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E62D41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63031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7B239D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11FACD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0.837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CF703A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1BE5CF55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25244E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perceived happiness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EE8167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impulsiveness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E727AE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-0.02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EA2130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0.03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082C9F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-0.61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A47EBE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0.544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9F1498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4CDF34F3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4FA7A0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perceived sadness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DE845C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impulsiveness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889217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595FEF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0.03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C23D07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1.11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ABE9EB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0.268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39B4EF" w14:textId="77777777" w:rsidR="002A7D40" w:rsidRDefault="002A7D40">
            <w:pPr>
              <w:widowControl w:val="0"/>
              <w:rPr>
                <w:sz w:val="20"/>
                <w:szCs w:val="20"/>
              </w:rPr>
            </w:pPr>
          </w:p>
        </w:tc>
      </w:tr>
      <w:tr w:rsidR="002A7D40" w14:paraId="398469CA" w14:textId="77777777">
        <w:trPr>
          <w:trHeight w:val="315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FF3F59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felt happiness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2DF07B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impulsiveness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6F6C89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-0.11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A3930A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4CED93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-7.36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4325DA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0FE300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  <w:tr w:rsidR="002A7D40" w14:paraId="130CEE52" w14:textId="77777777">
        <w:trPr>
          <w:trHeight w:val="330"/>
        </w:trPr>
        <w:tc>
          <w:tcPr>
            <w:tcW w:w="199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DB4EB7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felt sadness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677E46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impulsiveness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641B52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0.16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78F51A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5FB7E4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13.26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1E90AD" w14:textId="77777777" w:rsidR="002A7D40" w:rsidRDefault="0000000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 0.001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A1176F" w14:textId="77777777" w:rsidR="002A7D40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***</w:t>
            </w:r>
          </w:p>
        </w:tc>
      </w:tr>
    </w:tbl>
    <w:p w14:paraId="721F6FF7" w14:textId="77777777" w:rsidR="002A7D40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Table 8</w:t>
      </w:r>
      <w:r>
        <w:rPr>
          <w:rFonts w:ascii="Times New Roman" w:eastAsia="Times New Roman" w:hAnsi="Times New Roman" w:cs="Times New Roman"/>
        </w:rPr>
        <w:t>. Structural equation model with impulsiveness as the modulator in the relationship between emotion and image beauty (N = 164). The model explains 41% of the variance of the image beauty variable. Bold values indicate statistical significance. Interaction factors are highlighted in gray. * p &lt; 0.05, ** p &lt; 0.01, *** p &lt; 0.001.</w:t>
      </w:r>
    </w:p>
    <w:p w14:paraId="3B174F11" w14:textId="77777777" w:rsidR="002A7D40" w:rsidRDefault="002A7D40">
      <w:pPr>
        <w:rPr>
          <w:rFonts w:ascii="Times New Roman" w:eastAsia="Times New Roman" w:hAnsi="Times New Roman" w:cs="Times New Roman"/>
        </w:rPr>
      </w:pPr>
    </w:p>
    <w:p w14:paraId="08410E14" w14:textId="77777777" w:rsidR="002A7D40" w:rsidRDefault="002A7D40">
      <w:pPr>
        <w:rPr>
          <w:rFonts w:ascii="Times New Roman" w:eastAsia="Times New Roman" w:hAnsi="Times New Roman" w:cs="Times New Roman"/>
          <w:b/>
        </w:rPr>
      </w:pPr>
    </w:p>
    <w:p w14:paraId="42C5D302" w14:textId="77777777" w:rsidR="002A7D40" w:rsidRDefault="00000000">
      <w:pPr>
        <w:rPr>
          <w:rFonts w:ascii="Times New Roman" w:eastAsia="Times New Roman" w:hAnsi="Times New Roman" w:cs="Times New Roman"/>
          <w:b/>
        </w:rPr>
      </w:pPr>
      <w:r>
        <w:br w:type="page"/>
      </w:r>
    </w:p>
    <w:p w14:paraId="3A3CC0FA" w14:textId="77777777" w:rsidR="002A7D40" w:rsidRDefault="00000000">
      <w:pPr>
        <w:rPr>
          <w:rFonts w:ascii="Times New Roman" w:eastAsia="Times New Roman" w:hAnsi="Times New Roman" w:cs="Times New Roman"/>
          <w:b/>
        </w:rPr>
      </w:pPr>
      <w:bookmarkStart w:id="1" w:name="g2gs7mee49nz" w:colFirst="0" w:colLast="0"/>
      <w:bookmarkEnd w:id="1"/>
      <w:r>
        <w:rPr>
          <w:rFonts w:ascii="Times New Roman" w:eastAsia="Times New Roman" w:hAnsi="Times New Roman" w:cs="Times New Roman"/>
          <w:b/>
        </w:rPr>
        <w:lastRenderedPageBreak/>
        <w:t>Empathy (QCAE) score histogram</w:t>
      </w:r>
    </w:p>
    <w:p w14:paraId="47C41B13" w14:textId="77777777" w:rsidR="002A7D40" w:rsidRDefault="002A7D40">
      <w:pPr>
        <w:rPr>
          <w:rFonts w:ascii="Times New Roman" w:eastAsia="Times New Roman" w:hAnsi="Times New Roman" w:cs="Times New Roman"/>
          <w:b/>
        </w:rPr>
      </w:pPr>
    </w:p>
    <w:p w14:paraId="494F8317" w14:textId="77777777" w:rsidR="002A7D40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drawing>
          <wp:inline distT="114300" distB="114300" distL="114300" distR="114300" wp14:anchorId="588F8054" wp14:editId="143AFBAC">
            <wp:extent cx="4367213" cy="2784098"/>
            <wp:effectExtent l="0" t="0" r="0" b="0"/>
            <wp:docPr id="5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67213" cy="278409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A64E55F" w14:textId="77777777" w:rsidR="002A7D40" w:rsidRDefault="002A7D40">
      <w:pPr>
        <w:rPr>
          <w:rFonts w:ascii="Times New Roman" w:eastAsia="Times New Roman" w:hAnsi="Times New Roman" w:cs="Times New Roman"/>
          <w:b/>
        </w:rPr>
      </w:pPr>
    </w:p>
    <w:p w14:paraId="5BC02316" w14:textId="77777777" w:rsidR="002A7D40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Figure 1</w:t>
      </w:r>
      <w:r>
        <w:rPr>
          <w:rFonts w:ascii="Times New Roman" w:eastAsia="Times New Roman" w:hAnsi="Times New Roman" w:cs="Times New Roman"/>
        </w:rPr>
        <w:t>. Empathy (QCAE) histogram, 5.7±0.6 (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Times New Roman" w:hAnsi="Times New Roman" w:cs="Times New Roman"/>
        </w:rPr>
        <w:t>±</w:t>
      </w:r>
      <w:r>
        <w:rPr>
          <w:rFonts w:ascii="Times New Roman" w:eastAsia="Times New Roman" w:hAnsi="Times New Roman" w:cs="Times New Roman"/>
          <w:i/>
        </w:rPr>
        <w:t>SD</w:t>
      </w:r>
      <w:r>
        <w:rPr>
          <w:rFonts w:ascii="Times New Roman" w:eastAsia="Times New Roman" w:hAnsi="Times New Roman" w:cs="Times New Roman"/>
        </w:rPr>
        <w:t xml:space="preserve">), </w:t>
      </w:r>
      <w:r>
        <w:rPr>
          <w:rFonts w:ascii="Times New Roman" w:eastAsia="Times New Roman" w:hAnsi="Times New Roman" w:cs="Times New Roman"/>
          <w:i/>
        </w:rPr>
        <w:t>N</w:t>
      </w:r>
      <w:r>
        <w:rPr>
          <w:rFonts w:ascii="Times New Roman" w:eastAsia="Times New Roman" w:hAnsi="Times New Roman" w:cs="Times New Roman"/>
        </w:rPr>
        <w:t xml:space="preserve"> = 164.</w:t>
      </w:r>
      <w:r>
        <w:br w:type="page"/>
      </w:r>
    </w:p>
    <w:p w14:paraId="750ED7F5" w14:textId="77777777" w:rsidR="002A7D40" w:rsidRDefault="00000000">
      <w:pPr>
        <w:rPr>
          <w:rFonts w:ascii="Times New Roman" w:eastAsia="Times New Roman" w:hAnsi="Times New Roman" w:cs="Times New Roman"/>
        </w:rPr>
      </w:pPr>
      <w:bookmarkStart w:id="2" w:name="gm6ezlek7ue8" w:colFirst="0" w:colLast="0"/>
      <w:bookmarkEnd w:id="2"/>
      <w:proofErr w:type="spellStart"/>
      <w:r>
        <w:rPr>
          <w:rFonts w:ascii="Times New Roman" w:eastAsia="Times New Roman" w:hAnsi="Times New Roman" w:cs="Times New Roman"/>
          <w:b/>
        </w:rPr>
        <w:lastRenderedPageBreak/>
        <w:t>Barplots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showing counts of image and song beauty, happiness, and sadness ratings</w:t>
      </w:r>
    </w:p>
    <w:p w14:paraId="557FD175" w14:textId="77777777" w:rsidR="002A7D40" w:rsidRDefault="002A7D40">
      <w:pPr>
        <w:rPr>
          <w:rFonts w:ascii="Times New Roman" w:eastAsia="Times New Roman" w:hAnsi="Times New Roman" w:cs="Times New Roman"/>
        </w:rPr>
      </w:pPr>
    </w:p>
    <w:p w14:paraId="23934E4C" w14:textId="77777777" w:rsidR="002A7D40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35D5B134" wp14:editId="61FBE8D0">
            <wp:extent cx="6858000" cy="4051300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051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52F7673" w14:textId="77777777" w:rsidR="002A7D40" w:rsidRDefault="002A7D40">
      <w:pPr>
        <w:rPr>
          <w:rFonts w:ascii="Times New Roman" w:eastAsia="Times New Roman" w:hAnsi="Times New Roman" w:cs="Times New Roman"/>
        </w:rPr>
      </w:pPr>
    </w:p>
    <w:p w14:paraId="68E0067F" w14:textId="77777777" w:rsidR="002A7D40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drawing>
          <wp:inline distT="114300" distB="114300" distL="114300" distR="114300" wp14:anchorId="181F53FF" wp14:editId="04E62EB7">
            <wp:extent cx="6858000" cy="2006600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006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566257A" w14:textId="77777777" w:rsidR="002A7D40" w:rsidRDefault="002A7D40">
      <w:pPr>
        <w:rPr>
          <w:rFonts w:ascii="Times New Roman" w:eastAsia="Times New Roman" w:hAnsi="Times New Roman" w:cs="Times New Roman"/>
          <w:b/>
        </w:rPr>
      </w:pPr>
    </w:p>
    <w:p w14:paraId="6AB8B660" w14:textId="77777777" w:rsidR="002A7D40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Figure 2</w:t>
      </w:r>
      <w:r>
        <w:rPr>
          <w:rFonts w:ascii="Times New Roman" w:eastAsia="Times New Roman" w:hAnsi="Times New Roman" w:cs="Times New Roman"/>
        </w:rPr>
        <w:t xml:space="preserve">. </w:t>
      </w:r>
      <w:proofErr w:type="spellStart"/>
      <w:r>
        <w:rPr>
          <w:rFonts w:ascii="Times New Roman" w:eastAsia="Times New Roman" w:hAnsi="Times New Roman" w:cs="Times New Roman"/>
        </w:rPr>
        <w:t>Barplots</w:t>
      </w:r>
      <w:proofErr w:type="spellEnd"/>
      <w:r>
        <w:rPr>
          <w:rFonts w:ascii="Times New Roman" w:eastAsia="Times New Roman" w:hAnsi="Times New Roman" w:cs="Times New Roman"/>
        </w:rPr>
        <w:t xml:space="preserve"> showing counts of image and song beauty, happiness, and sadness ratings on a 10-point Likert scale from “Not at all” to “Very.” Plots include ratings for each stimulus (24 images and 24 songs) from all 164 included participants. </w:t>
      </w:r>
    </w:p>
    <w:p w14:paraId="4B3960DC" w14:textId="77777777" w:rsidR="002A7D40" w:rsidRDefault="00000000">
      <w:pPr>
        <w:rPr>
          <w:rFonts w:ascii="Times New Roman" w:eastAsia="Times New Roman" w:hAnsi="Times New Roman" w:cs="Times New Roman"/>
          <w:b/>
        </w:rPr>
      </w:pPr>
      <w:r>
        <w:br w:type="page"/>
      </w:r>
    </w:p>
    <w:p w14:paraId="7345A58B" w14:textId="77777777" w:rsidR="002A7D40" w:rsidRDefault="00000000">
      <w:pPr>
        <w:rPr>
          <w:rFonts w:ascii="Times New Roman" w:eastAsia="Times New Roman" w:hAnsi="Times New Roman" w:cs="Times New Roman"/>
          <w:b/>
        </w:rPr>
      </w:pPr>
      <w:bookmarkStart w:id="3" w:name="rvddibobw1t3" w:colFirst="0" w:colLast="0"/>
      <w:bookmarkEnd w:id="3"/>
      <w:r>
        <w:rPr>
          <w:rFonts w:ascii="Times New Roman" w:eastAsia="Times New Roman" w:hAnsi="Times New Roman" w:cs="Times New Roman"/>
          <w:b/>
        </w:rPr>
        <w:lastRenderedPageBreak/>
        <w:t>Correlations between happiness and sadness of participants, images, and songs</w:t>
      </w:r>
    </w:p>
    <w:p w14:paraId="51ECCC97" w14:textId="77777777" w:rsidR="002A7D40" w:rsidRDefault="002A7D40">
      <w:pPr>
        <w:rPr>
          <w:rFonts w:ascii="Times New Roman" w:eastAsia="Times New Roman" w:hAnsi="Times New Roman" w:cs="Times New Roman"/>
          <w:b/>
        </w:rPr>
      </w:pPr>
    </w:p>
    <w:p w14:paraId="0471A9E1" w14:textId="77777777" w:rsidR="002A7D40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drawing>
          <wp:inline distT="114300" distB="114300" distL="114300" distR="114300" wp14:anchorId="0D9AC420" wp14:editId="0562C876">
            <wp:extent cx="6858000" cy="5207000"/>
            <wp:effectExtent l="0" t="0" r="0" b="0"/>
            <wp:docPr id="3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207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78EDB3B" w14:textId="77777777" w:rsidR="002A7D40" w:rsidRDefault="002A7D40">
      <w:pPr>
        <w:rPr>
          <w:rFonts w:ascii="Times New Roman" w:eastAsia="Times New Roman" w:hAnsi="Times New Roman" w:cs="Times New Roman"/>
          <w:b/>
        </w:rPr>
      </w:pPr>
    </w:p>
    <w:p w14:paraId="5E7D2CA4" w14:textId="77777777" w:rsidR="002A7D40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Figure 3</w:t>
      </w:r>
      <w:r>
        <w:rPr>
          <w:rFonts w:ascii="Times New Roman" w:eastAsia="Times New Roman" w:hAnsi="Times New Roman" w:cs="Times New Roman"/>
        </w:rPr>
        <w:t xml:space="preserve">. Scatterplots and regression lines showing the correlations between perceived and felt happiness and sadness as well as associated beauty rating (color). </w:t>
      </w:r>
      <w:r>
        <w:rPr>
          <w:rFonts w:ascii="Times New Roman" w:eastAsia="Times New Roman" w:hAnsi="Times New Roman" w:cs="Times New Roman"/>
          <w:i/>
        </w:rPr>
        <w:t>N</w:t>
      </w:r>
      <w:r>
        <w:rPr>
          <w:rFonts w:ascii="Times New Roman" w:eastAsia="Times New Roman" w:hAnsi="Times New Roman" w:cs="Times New Roman"/>
        </w:rPr>
        <w:t xml:space="preserve"> = 164.</w:t>
      </w:r>
    </w:p>
    <w:p w14:paraId="032670FD" w14:textId="77777777" w:rsidR="002A7D40" w:rsidRDefault="00000000">
      <w:pPr>
        <w:rPr>
          <w:rFonts w:ascii="Times New Roman" w:eastAsia="Times New Roman" w:hAnsi="Times New Roman" w:cs="Times New Roman"/>
          <w:b/>
        </w:rPr>
      </w:pPr>
      <w:r>
        <w:br w:type="page"/>
      </w:r>
    </w:p>
    <w:p w14:paraId="74C9527A" w14:textId="77777777" w:rsidR="002A7D40" w:rsidRDefault="00000000">
      <w:pPr>
        <w:rPr>
          <w:rFonts w:ascii="Times New Roman" w:eastAsia="Times New Roman" w:hAnsi="Times New Roman" w:cs="Times New Roman"/>
          <w:b/>
        </w:rPr>
      </w:pPr>
      <w:bookmarkStart w:id="4" w:name="z1xwcv14211k" w:colFirst="0" w:colLast="0"/>
      <w:bookmarkEnd w:id="4"/>
      <w:proofErr w:type="spellStart"/>
      <w:r>
        <w:rPr>
          <w:rFonts w:ascii="Times New Roman" w:eastAsia="Times New Roman" w:hAnsi="Times New Roman" w:cs="Times New Roman"/>
          <w:b/>
        </w:rPr>
        <w:lastRenderedPageBreak/>
        <w:t>Barplots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showing mean felt happiness and sadness ratings, split by mood induction group</w:t>
      </w:r>
    </w:p>
    <w:p w14:paraId="6A6E17D8" w14:textId="77777777" w:rsidR="002A7D40" w:rsidRDefault="002A7D40">
      <w:pPr>
        <w:rPr>
          <w:rFonts w:ascii="Times New Roman" w:eastAsia="Times New Roman" w:hAnsi="Times New Roman" w:cs="Times New Roman"/>
          <w:b/>
        </w:rPr>
      </w:pPr>
    </w:p>
    <w:p w14:paraId="1C959E1A" w14:textId="77777777" w:rsidR="002A7D40" w:rsidRDefault="002A7D40">
      <w:pPr>
        <w:rPr>
          <w:rFonts w:ascii="Times New Roman" w:eastAsia="Times New Roman" w:hAnsi="Times New Roman" w:cs="Times New Roman"/>
          <w:b/>
        </w:rPr>
      </w:pPr>
    </w:p>
    <w:p w14:paraId="32DEFCC0" w14:textId="77777777" w:rsidR="002A7D40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drawing>
          <wp:inline distT="114300" distB="114300" distL="114300" distR="114300" wp14:anchorId="39B0F943" wp14:editId="55574120">
            <wp:extent cx="6858000" cy="2349500"/>
            <wp:effectExtent l="0" t="0" r="0" b="0"/>
            <wp:docPr id="4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349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F931928" w14:textId="77777777" w:rsidR="002A7D40" w:rsidRDefault="002A7D40">
      <w:pPr>
        <w:rPr>
          <w:rFonts w:ascii="Times New Roman" w:eastAsia="Times New Roman" w:hAnsi="Times New Roman" w:cs="Times New Roman"/>
          <w:b/>
        </w:rPr>
      </w:pPr>
    </w:p>
    <w:p w14:paraId="3938F158" w14:textId="77777777" w:rsidR="002A7D40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Figure 4</w:t>
      </w:r>
      <w:r>
        <w:rPr>
          <w:rFonts w:ascii="Times New Roman" w:eastAsia="Times New Roman" w:hAnsi="Times New Roman" w:cs="Times New Roman"/>
        </w:rPr>
        <w:t xml:space="preserve">. </w:t>
      </w:r>
      <w:proofErr w:type="spellStart"/>
      <w:r>
        <w:rPr>
          <w:rFonts w:ascii="Times New Roman" w:eastAsia="Times New Roman" w:hAnsi="Times New Roman" w:cs="Times New Roman"/>
        </w:rPr>
        <w:t>Barplots</w:t>
      </w:r>
      <w:proofErr w:type="spellEnd"/>
      <w:r>
        <w:rPr>
          <w:rFonts w:ascii="Times New Roman" w:eastAsia="Times New Roman" w:hAnsi="Times New Roman" w:cs="Times New Roman"/>
        </w:rPr>
        <w:t xml:space="preserve"> showing mean felt happiness and sadness ratings with standard errors, split by mood induction group.</w:t>
      </w:r>
    </w:p>
    <w:sectPr w:rsidR="002A7D40">
      <w:headerReference w:type="default" r:id="rId12"/>
      <w:pgSz w:w="12240" w:h="15840"/>
      <w:pgMar w:top="1440" w:right="720" w:bottom="144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B32571" w14:textId="77777777" w:rsidR="0078767C" w:rsidRDefault="0078767C">
      <w:pPr>
        <w:spacing w:line="240" w:lineRule="auto"/>
      </w:pPr>
      <w:r>
        <w:separator/>
      </w:r>
    </w:p>
  </w:endnote>
  <w:endnote w:type="continuationSeparator" w:id="0">
    <w:p w14:paraId="52A8AC84" w14:textId="77777777" w:rsidR="0078767C" w:rsidRDefault="0078767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3F60E2" w14:textId="77777777" w:rsidR="0078767C" w:rsidRDefault="0078767C">
      <w:pPr>
        <w:spacing w:line="240" w:lineRule="auto"/>
      </w:pPr>
      <w:r>
        <w:separator/>
      </w:r>
    </w:p>
  </w:footnote>
  <w:footnote w:type="continuationSeparator" w:id="0">
    <w:p w14:paraId="338583C2" w14:textId="77777777" w:rsidR="0078767C" w:rsidRDefault="0078767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1FADE2" w14:textId="77777777" w:rsidR="002A7D40" w:rsidRDefault="00000000">
    <w:pPr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</w:rPr>
      <w:fldChar w:fldCharType="begin"/>
    </w:r>
    <w:r>
      <w:rPr>
        <w:rFonts w:ascii="Times New Roman" w:eastAsia="Times New Roman" w:hAnsi="Times New Roman" w:cs="Times New Roman"/>
      </w:rPr>
      <w:instrText>PAGE</w:instrText>
    </w:r>
    <w:r>
      <w:rPr>
        <w:rFonts w:ascii="Times New Roman" w:eastAsia="Times New Roman" w:hAnsi="Times New Roman" w:cs="Times New Roman"/>
      </w:rPr>
      <w:fldChar w:fldCharType="separate"/>
    </w:r>
    <w:r w:rsidR="00577D0D">
      <w:rPr>
        <w:rFonts w:ascii="Times New Roman" w:eastAsia="Times New Roman" w:hAnsi="Times New Roman" w:cs="Times New Roman"/>
        <w:noProof/>
      </w:rPr>
      <w:t>1</w:t>
    </w:r>
    <w:r>
      <w:rPr>
        <w:rFonts w:ascii="Times New Roman" w:eastAsia="Times New Roman" w:hAnsi="Times New Roman" w:cs="Times New Roman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25B187A"/>
    <w:multiLevelType w:val="multilevel"/>
    <w:tmpl w:val="4EBA883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5005075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7D40"/>
    <w:rsid w:val="00001CAF"/>
    <w:rsid w:val="002A7D40"/>
    <w:rsid w:val="00513807"/>
    <w:rsid w:val="00577D0D"/>
    <w:rsid w:val="00703C4C"/>
    <w:rsid w:val="0078767C"/>
    <w:rsid w:val="00AD0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33899C"/>
  <w15:docId w15:val="{AF90E539-B58E-054B-B40A-8E7F7D521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1658</Words>
  <Characters>9456</Characters>
  <Application>Microsoft Office Word</Application>
  <DocSecurity>0</DocSecurity>
  <Lines>78</Lines>
  <Paragraphs>22</Paragraphs>
  <ScaleCrop>false</ScaleCrop>
  <Company/>
  <LinksUpToDate>false</LinksUpToDate>
  <CharactersWithSpaces>11092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Anna Bruns</cp:lastModifiedBy>
  <cp:revision>3</cp:revision>
  <dcterms:created xsi:type="dcterms:W3CDTF">2024-08-08T20:04:00Z</dcterms:created>
  <dcterms:modified xsi:type="dcterms:W3CDTF">2024-08-14T22:51:00Z</dcterms:modified>
</cp:coreProperties>
</file>