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A8D554" w14:textId="77777777" w:rsidR="009C6C9D" w:rsidRPr="00744D10" w:rsidRDefault="009C6C9D" w:rsidP="009C6C9D">
      <w:pPr>
        <w:pStyle w:val="Heading1"/>
        <w:spacing w:before="0"/>
      </w:pPr>
      <w:r w:rsidRPr="00744D10">
        <w:t>Supplemental Data</w:t>
      </w:r>
    </w:p>
    <w:p w14:paraId="020CF33A" w14:textId="77777777" w:rsidR="009C6C9D" w:rsidRPr="00744D10" w:rsidRDefault="009C6C9D" w:rsidP="009C6C9D">
      <w:pPr>
        <w:pStyle w:val="Caption"/>
        <w:keepNext/>
        <w:spacing w:after="0"/>
      </w:pPr>
      <w:bookmarkStart w:id="0" w:name="_Ref90465190"/>
      <w:bookmarkStart w:id="1" w:name="_Ref90461863"/>
      <w:r w:rsidRPr="00744D10">
        <w:t xml:space="preserve">Supplementary Table S </w:t>
      </w:r>
      <w:r w:rsidRPr="00744D10">
        <w:fldChar w:fldCharType="begin"/>
      </w:r>
      <w:r w:rsidRPr="00744D10">
        <w:instrText xml:space="preserve"> SEQ Supplementary_Table_S \* ARABIC </w:instrText>
      </w:r>
      <w:r w:rsidRPr="00744D10">
        <w:fldChar w:fldCharType="separate"/>
      </w:r>
      <w:r w:rsidRPr="00744D10">
        <w:rPr>
          <w:noProof/>
        </w:rPr>
        <w:t>1</w:t>
      </w:r>
      <w:r w:rsidRPr="00744D10">
        <w:rPr>
          <w:noProof/>
        </w:rPr>
        <w:fldChar w:fldCharType="end"/>
      </w:r>
      <w:bookmarkEnd w:id="0"/>
      <w:r w:rsidRPr="00744D10">
        <w:t xml:space="preserve"> Milk composition across the 3 trials with different housing configurations</w:t>
      </w:r>
    </w:p>
    <w:tbl>
      <w:tblPr>
        <w:tblW w:w="9558" w:type="dxa"/>
        <w:tblLook w:val="04A0" w:firstRow="1" w:lastRow="0" w:firstColumn="1" w:lastColumn="0" w:noHBand="0" w:noVBand="1"/>
      </w:tblPr>
      <w:tblGrid>
        <w:gridCol w:w="2925"/>
        <w:gridCol w:w="1611"/>
        <w:gridCol w:w="1239"/>
        <w:gridCol w:w="1305"/>
        <w:gridCol w:w="1239"/>
        <w:gridCol w:w="1239"/>
      </w:tblGrid>
      <w:tr w:rsidR="009C6C9D" w:rsidRPr="00744D10" w14:paraId="34A80665" w14:textId="77777777" w:rsidTr="00BD608B">
        <w:trPr>
          <w:trHeight w:val="289"/>
        </w:trPr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BA746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Component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D12E8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n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B1D0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Mean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5921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Standard deviation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1B86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Min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BDE3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Max</w:t>
            </w:r>
          </w:p>
        </w:tc>
      </w:tr>
      <w:tr w:rsidR="009C6C9D" w:rsidRPr="00744D10" w14:paraId="71BF43A2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2F8D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Chain length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*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0C69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1054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4DD7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1D88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9796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1BCDE4DF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9E81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901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571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3.89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8CFB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0.665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620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C4F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5.78</w:t>
            </w:r>
          </w:p>
        </w:tc>
      </w:tr>
      <w:tr w:rsidR="009C6C9D" w:rsidRPr="00744D10" w14:paraId="6DDB8788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F303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962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1F4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3.24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D17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0.332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755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2.75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131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4.04</w:t>
            </w:r>
          </w:p>
        </w:tc>
      </w:tr>
      <w:tr w:rsidR="009C6C9D" w:rsidRPr="00744D10" w14:paraId="7D832AFC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5F20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05B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6AEA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1.20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403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0.146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5F9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B16B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1.42</w:t>
            </w:r>
          </w:p>
        </w:tc>
      </w:tr>
      <w:tr w:rsidR="009C6C9D" w:rsidRPr="00744D10" w14:paraId="71F6F615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12F0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51B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7D4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4.62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E5E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0.148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A198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1EA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4.93</w:t>
            </w:r>
          </w:p>
        </w:tc>
      </w:tr>
      <w:tr w:rsidR="009C6C9D" w:rsidRPr="00744D10" w14:paraId="65B8C525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88C7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Urea (mg/dl)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0B9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7CC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12.4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4E0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1.54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792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9.3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846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16.1</w:t>
            </w:r>
          </w:p>
        </w:tc>
      </w:tr>
      <w:tr w:rsidR="009C6C9D" w:rsidRPr="00744D10" w14:paraId="0AB62F12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0DF4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(mmol/L)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50F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CA"/>
              </w:rPr>
              <w:t>n/a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C90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CA"/>
              </w:rPr>
              <w:t>n/a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0AE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CA"/>
              </w:rPr>
              <w:t>n/a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E3C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CA"/>
              </w:rPr>
              <w:t>n/a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5643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lang w:eastAsia="en-CA"/>
              </w:rPr>
              <w:t>n/a</w:t>
            </w:r>
          </w:p>
        </w:tc>
      </w:tr>
      <w:tr w:rsidR="009C6C9D" w:rsidRPr="00744D10" w14:paraId="52F55BF4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7A24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7E3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B95F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74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6BB8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134.9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558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D94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706</w:t>
            </w:r>
          </w:p>
        </w:tc>
      </w:tr>
      <w:tr w:rsidR="009C6C9D" w:rsidRPr="00744D10" w14:paraId="139A239C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7895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Stall width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*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B6E7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C6C3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F0A5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C08F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06E4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546A54E3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D5CA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701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D82F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3.98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6023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0.463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E91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2.69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0BE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4.72</w:t>
            </w:r>
          </w:p>
        </w:tc>
      </w:tr>
      <w:tr w:rsidR="009C6C9D" w:rsidRPr="00744D10" w14:paraId="0CA47815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7C9B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0E9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81B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3.22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0E4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0.192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3CE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2.93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FB6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3.67</w:t>
            </w:r>
          </w:p>
        </w:tc>
      </w:tr>
      <w:tr w:rsidR="009C6C9D" w:rsidRPr="00744D10" w14:paraId="2C44F0BB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67D1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7A8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FFA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1.24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AFF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0.164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30F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0.83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169B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1.60</w:t>
            </w:r>
          </w:p>
        </w:tc>
      </w:tr>
      <w:tr w:rsidR="009C6C9D" w:rsidRPr="00744D10" w14:paraId="3685F830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0727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5F7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8BF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130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0.156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83C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394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4.80</w:t>
            </w:r>
          </w:p>
        </w:tc>
      </w:tr>
      <w:tr w:rsidR="009C6C9D" w:rsidRPr="00744D10" w14:paraId="4BCF72AD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2766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MUN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(mg/dl)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455A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A9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12.1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9F2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F1F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7.7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219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15.0</w:t>
            </w:r>
          </w:p>
        </w:tc>
      </w:tr>
      <w:tr w:rsidR="009C6C9D" w:rsidRPr="00744D10" w14:paraId="5E58AA19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2200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(mmol/L)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3AF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A4A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071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0.025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ADB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0.08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1893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0.19</w:t>
            </w:r>
          </w:p>
        </w:tc>
      </w:tr>
      <w:tr w:rsidR="009C6C9D" w:rsidRPr="00744D10" w14:paraId="77B8557C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741A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B5F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277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A65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118.5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295B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590F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506</w:t>
            </w:r>
          </w:p>
        </w:tc>
      </w:tr>
      <w:tr w:rsidR="009C6C9D" w:rsidRPr="00744D10" w14:paraId="56DC9434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695C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Manger wall/Stall width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DD3E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5FE0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F1BC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9F93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A1EB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3FD08BAF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74F1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2A8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42E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704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0.720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2D83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D7E0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5.46</w:t>
            </w:r>
          </w:p>
        </w:tc>
      </w:tr>
      <w:tr w:rsidR="009C6C9D" w:rsidRPr="00744D10" w14:paraId="416E784E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9436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BB1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B17A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3.43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6C8A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0.296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AE1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2.78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9EE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4.15</w:t>
            </w:r>
          </w:p>
        </w:tc>
      </w:tr>
      <w:tr w:rsidR="009C6C9D" w:rsidRPr="00744D10" w14:paraId="5BA36297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1C55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B41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57B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1.18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9EA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0.168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B1A7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41F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1.47</w:t>
            </w:r>
          </w:p>
        </w:tc>
      </w:tr>
      <w:tr w:rsidR="009C6C9D" w:rsidRPr="00744D10" w14:paraId="289421FE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2E19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367E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6F9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4.65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E7D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0.173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041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4.20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6F1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5.00</w:t>
            </w:r>
          </w:p>
        </w:tc>
      </w:tr>
      <w:tr w:rsidR="009C6C9D" w:rsidRPr="00744D10" w14:paraId="32F2CFE0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CAF0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MUN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(mg/dl)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45D5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E4C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12.9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9AE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2.62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55A1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6.2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F21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19.7</w:t>
            </w:r>
          </w:p>
        </w:tc>
      </w:tr>
      <w:tr w:rsidR="009C6C9D" w:rsidRPr="00744D10" w14:paraId="1CAB4ABA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8497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(mmol/L)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61E3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EA72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0.05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2554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0.020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E28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2FAA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0.14</w:t>
            </w:r>
          </w:p>
        </w:tc>
      </w:tr>
      <w:tr w:rsidR="009C6C9D" w:rsidRPr="00744D10" w14:paraId="5A025EEE" w14:textId="77777777" w:rsidTr="00BD608B">
        <w:trPr>
          <w:trHeight w:val="289"/>
        </w:trPr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E7D5C" w14:textId="77777777" w:rsidR="009C6C9D" w:rsidRPr="00744D10" w:rsidRDefault="009C6C9D" w:rsidP="00BD608B">
            <w:pPr>
              <w:spacing w:after="0" w:line="240" w:lineRule="auto"/>
              <w:ind w:firstLine="179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C30AD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4393C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188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48B36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669.7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D7D59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E73EF" w14:textId="77777777" w:rsidR="009C6C9D" w:rsidRPr="00744D10" w:rsidRDefault="009C6C9D" w:rsidP="00BD608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5305</w:t>
            </w:r>
          </w:p>
        </w:tc>
      </w:tr>
    </w:tbl>
    <w:p w14:paraId="2800B8C3" w14:textId="77777777" w:rsidR="009C6C9D" w:rsidRPr="00744D10" w:rsidRDefault="009C6C9D" w:rsidP="009C6C9D">
      <w:pPr>
        <w:spacing w:after="0"/>
        <w:rPr>
          <w:sz w:val="16"/>
          <w:szCs w:val="14"/>
        </w:rPr>
      </w:pPr>
      <w:r w:rsidRPr="00744D10">
        <w:rPr>
          <w:sz w:val="16"/>
          <w:szCs w:val="14"/>
          <w:vertAlign w:val="superscript"/>
        </w:rPr>
        <w:t>1</w:t>
      </w:r>
      <w:r w:rsidRPr="00744D10">
        <w:rPr>
          <w:sz w:val="16"/>
          <w:szCs w:val="14"/>
        </w:rPr>
        <w:t xml:space="preserve"> Protein is crude protein, </w:t>
      </w:r>
      <w:r w:rsidRPr="00744D10">
        <w:rPr>
          <w:sz w:val="16"/>
          <w:szCs w:val="14"/>
          <w:vertAlign w:val="superscript"/>
        </w:rPr>
        <w:t>2</w:t>
      </w:r>
      <w:r w:rsidRPr="00744D10">
        <w:rPr>
          <w:sz w:val="16"/>
          <w:szCs w:val="14"/>
        </w:rPr>
        <w:t xml:space="preserve">Fat-to-protein ratio, </w:t>
      </w:r>
      <w:r w:rsidRPr="00744D10">
        <w:rPr>
          <w:sz w:val="16"/>
          <w:szCs w:val="14"/>
          <w:vertAlign w:val="superscript"/>
        </w:rPr>
        <w:t>3</w:t>
      </w:r>
      <w:r w:rsidRPr="00744D10">
        <w:rPr>
          <w:sz w:val="16"/>
          <w:szCs w:val="14"/>
        </w:rPr>
        <w:t xml:space="preserve"> </w:t>
      </w:r>
      <w:bookmarkStart w:id="2" w:name="_Hlk114723693"/>
      <w:r w:rsidRPr="00744D10">
        <w:rPr>
          <w:sz w:val="16"/>
          <w:szCs w:val="14"/>
        </w:rPr>
        <w:t>Beta-hydroxy butyrate</w:t>
      </w:r>
      <w:bookmarkEnd w:id="2"/>
      <w:r w:rsidRPr="00744D10">
        <w:rPr>
          <w:sz w:val="16"/>
          <w:szCs w:val="14"/>
        </w:rPr>
        <w:t xml:space="preserve">, </w:t>
      </w:r>
      <w:r w:rsidRPr="00744D10">
        <w:rPr>
          <w:sz w:val="16"/>
          <w:szCs w:val="14"/>
          <w:vertAlign w:val="superscript"/>
        </w:rPr>
        <w:t>4</w:t>
      </w:r>
      <w:r w:rsidRPr="00744D10">
        <w:rPr>
          <w:sz w:val="16"/>
          <w:szCs w:val="14"/>
        </w:rPr>
        <w:t xml:space="preserve"> Somatic cell count </w:t>
      </w:r>
      <w:r w:rsidRPr="00744D10">
        <w:rPr>
          <w:sz w:val="16"/>
          <w:szCs w:val="14"/>
        </w:rPr>
        <w:br/>
        <w:t xml:space="preserve">* </w:t>
      </w:r>
      <w:bookmarkStart w:id="3" w:name="_Hlk115339173"/>
      <w:r w:rsidRPr="00744D10">
        <w:rPr>
          <w:sz w:val="16"/>
          <w:szCs w:val="14"/>
        </w:rPr>
        <w:t>Sample size reduced due to some milk samples not analyzed</w:t>
      </w:r>
      <w:bookmarkEnd w:id="3"/>
    </w:p>
    <w:p w14:paraId="3EBCE4AF" w14:textId="77777777" w:rsidR="009C6C9D" w:rsidRPr="00744D10" w:rsidRDefault="009C6C9D" w:rsidP="009C6C9D">
      <w:pPr>
        <w:spacing w:after="0"/>
        <w:rPr>
          <w:sz w:val="16"/>
          <w:szCs w:val="14"/>
        </w:rPr>
      </w:pPr>
      <w:r w:rsidRPr="00744D10">
        <w:rPr>
          <w:sz w:val="16"/>
          <w:szCs w:val="14"/>
        </w:rPr>
        <w:br w:type="page"/>
      </w:r>
    </w:p>
    <w:p w14:paraId="6F9DF13A" w14:textId="77777777" w:rsidR="009C6C9D" w:rsidRPr="00744D10" w:rsidRDefault="009C6C9D" w:rsidP="009C6C9D">
      <w:pPr>
        <w:pStyle w:val="Caption"/>
        <w:spacing w:after="0"/>
      </w:pPr>
      <w:bookmarkStart w:id="4" w:name="_Ref114842903"/>
      <w:r w:rsidRPr="00744D10">
        <w:lastRenderedPageBreak/>
        <w:t xml:space="preserve">Supplementary Table S </w:t>
      </w:r>
      <w:r w:rsidRPr="00744D10">
        <w:fldChar w:fldCharType="begin"/>
      </w:r>
      <w:r w:rsidRPr="00744D10">
        <w:instrText xml:space="preserve"> SEQ Supplementary_Table_S \* ARABIC </w:instrText>
      </w:r>
      <w:r w:rsidRPr="00744D10">
        <w:fldChar w:fldCharType="separate"/>
      </w:r>
      <w:r w:rsidRPr="00744D10">
        <w:rPr>
          <w:noProof/>
        </w:rPr>
        <w:t>2</w:t>
      </w:r>
      <w:r w:rsidRPr="00744D10">
        <w:rPr>
          <w:noProof/>
        </w:rPr>
        <w:fldChar w:fldCharType="end"/>
      </w:r>
      <w:bookmarkEnd w:id="4"/>
      <w:r w:rsidRPr="00744D10">
        <w:t xml:space="preserve"> Estimated marginal means for housing configurations across 4 trials</w:t>
      </w:r>
    </w:p>
    <w:tbl>
      <w:tblPr>
        <w:tblW w:w="9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1"/>
        <w:gridCol w:w="2360"/>
        <w:gridCol w:w="2410"/>
        <w:gridCol w:w="709"/>
        <w:gridCol w:w="956"/>
        <w:gridCol w:w="711"/>
      </w:tblGrid>
      <w:tr w:rsidR="009C6C9D" w:rsidRPr="00744D10" w14:paraId="6C299715" w14:textId="77777777" w:rsidTr="00BD608B">
        <w:trPr>
          <w:trHeight w:val="288"/>
        </w:trPr>
        <w:tc>
          <w:tcPr>
            <w:tcW w:w="217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2E3E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Component</w:t>
            </w:r>
          </w:p>
        </w:tc>
        <w:tc>
          <w:tcPr>
            <w:tcW w:w="47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6B0D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Estimated marginal mean for treatment</w:t>
            </w:r>
          </w:p>
        </w:tc>
        <w:tc>
          <w:tcPr>
            <w:tcW w:w="709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7B1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SEM</w:t>
            </w:r>
          </w:p>
        </w:tc>
        <w:tc>
          <w:tcPr>
            <w:tcW w:w="166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E817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 value</w:t>
            </w:r>
          </w:p>
        </w:tc>
      </w:tr>
      <w:tr w:rsidR="009C6C9D" w:rsidRPr="00744D10" w14:paraId="58F8C77C" w14:textId="77777777" w:rsidTr="00BD608B">
        <w:trPr>
          <w:trHeight w:val="288"/>
        </w:trPr>
        <w:tc>
          <w:tcPr>
            <w:tcW w:w="217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5ED34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99F0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Control (T1)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5F5A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Suggested modification (T2)</w:t>
            </w: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CFC8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0951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Treatment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58414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Block</w:t>
            </w:r>
          </w:p>
        </w:tc>
      </w:tr>
      <w:tr w:rsidR="009C6C9D" w:rsidRPr="00744D10" w14:paraId="508CAC89" w14:textId="77777777" w:rsidTr="00BD608B">
        <w:trPr>
          <w:trHeight w:val="288"/>
        </w:trPr>
        <w:tc>
          <w:tcPr>
            <w:tcW w:w="2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C02E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Chain length trial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E8047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BD5EB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A8611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61104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7B44D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64E1A133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F74F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36EF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3.88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98D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5E5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0.542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8EA0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537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0.261</w:t>
            </w:r>
          </w:p>
        </w:tc>
      </w:tr>
      <w:tr w:rsidR="009C6C9D" w:rsidRPr="00744D10" w14:paraId="2001A313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11FF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 xml:space="preserve">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92FC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3.31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3AA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31A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369E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A0C5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0.035</w:t>
            </w:r>
          </w:p>
        </w:tc>
      </w:tr>
      <w:tr w:rsidR="009C6C9D" w:rsidRPr="00744D10" w14:paraId="65DCAF3A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CCF7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215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183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AE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0.121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5AE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0.704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263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0.460</w:t>
            </w:r>
          </w:p>
        </w:tc>
      </w:tr>
      <w:tr w:rsidR="009C6C9D" w:rsidRPr="00744D10" w14:paraId="407D86EF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1F55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DE2D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4.60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E9B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7CD0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0.146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074E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0.679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2B8E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0.712</w:t>
            </w:r>
          </w:p>
        </w:tc>
      </w:tr>
      <w:tr w:rsidR="009C6C9D" w:rsidRPr="00744D10" w14:paraId="28582C2C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5E0F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Urea (mg/dl)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3A1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12.4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1747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13.0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E559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689E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1D8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0.907</w:t>
            </w:r>
          </w:p>
        </w:tc>
      </w:tr>
      <w:tr w:rsidR="009C6C9D" w:rsidRPr="00744D10" w14:paraId="266CEC1F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632F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 (mmol/L)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DBB0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n/a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8D21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n/a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BC0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n/a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466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n/a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E285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n/a</w:t>
            </w:r>
          </w:p>
        </w:tc>
      </w:tr>
      <w:tr w:rsidR="009C6C9D" w:rsidRPr="00744D10" w14:paraId="15CDE976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3901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6A9B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38.9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A915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55.7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6ED6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769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0.630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72B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0.762</w:t>
            </w:r>
          </w:p>
        </w:tc>
      </w:tr>
      <w:tr w:rsidR="009C6C9D" w:rsidRPr="00744D10" w14:paraId="1163D8B3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22B2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Stall width trial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9BD6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430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A7A7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86F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9A1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1A888D06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0B2B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36A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3.96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884A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EE6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42A5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0.5411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799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0.3382</w:t>
            </w:r>
          </w:p>
        </w:tc>
      </w:tr>
      <w:tr w:rsidR="009C6C9D" w:rsidRPr="00744D10" w14:paraId="36B08043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E4DE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C94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3.34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7E3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ABA2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5084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0.3708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1DCC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0.0902</w:t>
            </w:r>
          </w:p>
        </w:tc>
      </w:tr>
      <w:tr w:rsidR="009C6C9D" w:rsidRPr="00744D10" w14:paraId="379F063F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5160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FA1D9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D0B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7A0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9EE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0.7717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285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0.1772</w:t>
            </w:r>
          </w:p>
        </w:tc>
      </w:tr>
      <w:tr w:rsidR="009C6C9D" w:rsidRPr="00744D10" w14:paraId="0C98B6F8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7AE5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A57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4.57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BA7B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EFD1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11A3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0.8452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E57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0.2853</w:t>
            </w:r>
          </w:p>
        </w:tc>
      </w:tr>
      <w:tr w:rsidR="009C6C9D" w:rsidRPr="00744D10" w14:paraId="17286FD8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F14E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MUN (mg/dl)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136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12.8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B317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649A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52D5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0.8397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44F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0.8319</w:t>
            </w:r>
          </w:p>
        </w:tc>
      </w:tr>
      <w:tr w:rsidR="009C6C9D" w:rsidRPr="00744D10" w14:paraId="3805FE03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621A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 (mmol/L)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2E8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0.130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C10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15C9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0.013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B1E3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0.9223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43299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0.3321</w:t>
            </w:r>
          </w:p>
        </w:tc>
      </w:tr>
      <w:tr w:rsidR="009C6C9D" w:rsidRPr="00744D10" w14:paraId="0C36CA5A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782E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5544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FF4C6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31D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1.82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BAE46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0.3165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975B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0.8484</w:t>
            </w:r>
          </w:p>
        </w:tc>
      </w:tr>
      <w:tr w:rsidR="009C6C9D" w:rsidRPr="00744D10" w14:paraId="5C8A03CD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8762" w14:textId="77777777" w:rsidR="009C6C9D" w:rsidRPr="00744D10" w:rsidRDefault="009C6C9D" w:rsidP="00BD608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Manger wall/Stall width trial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F864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3D2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A5944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F337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6F53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6"/>
                <w:lang w:eastAsia="en-CA"/>
              </w:rPr>
            </w:pPr>
          </w:p>
        </w:tc>
      </w:tr>
      <w:tr w:rsidR="009C6C9D" w:rsidRPr="00744D10" w14:paraId="539C9DE6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B63D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Fat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0D6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4.03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A76E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FE0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8B03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0.8585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CDD8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0.0757</w:t>
            </w:r>
          </w:p>
        </w:tc>
      </w:tr>
      <w:tr w:rsidR="009C6C9D" w:rsidRPr="00744D10" w14:paraId="1879E9CD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706C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Protein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FC05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3.45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2B30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0343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0.053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8F48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0.8635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10E4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0.0875</w:t>
            </w:r>
          </w:p>
        </w:tc>
      </w:tr>
      <w:tr w:rsidR="009C6C9D" w:rsidRPr="00744D10" w14:paraId="5132EB0B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1153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FPR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46B4D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1.16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5541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F98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8DEBF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0.8839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61C2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0.0598</w:t>
            </w:r>
          </w:p>
        </w:tc>
      </w:tr>
      <w:tr w:rsidR="009C6C9D" w:rsidRPr="00744D10" w14:paraId="7B8CF414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EDE6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Lactose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4F6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4.63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A4E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4.63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0BE89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6EA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0.9217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3D1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0.0141</w:t>
            </w:r>
          </w:p>
        </w:tc>
      </w:tr>
      <w:tr w:rsidR="009C6C9D" w:rsidRPr="00744D10" w14:paraId="66A9218C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CA034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MUN (mg/dl)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ACBEC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12.4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DFF31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3C85B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FE77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0.2598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3BF9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0.1820</w:t>
            </w:r>
          </w:p>
        </w:tc>
      </w:tr>
      <w:tr w:rsidR="009C6C9D" w:rsidRPr="00744D10" w14:paraId="50A70B46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EC14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BHB (mmol/L)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5642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0.053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0F2E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7EF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7E4D4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0.7346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9912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0.2837</w:t>
            </w:r>
          </w:p>
        </w:tc>
      </w:tr>
      <w:tr w:rsidR="009C6C9D" w:rsidRPr="00744D10" w14:paraId="4562950C" w14:textId="77777777" w:rsidTr="00BD608B">
        <w:trPr>
          <w:trHeight w:val="288"/>
        </w:trPr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85E10" w14:textId="77777777" w:rsidR="009C6C9D" w:rsidRPr="00744D10" w:rsidRDefault="009C6C9D" w:rsidP="00BD608B">
            <w:pPr>
              <w:spacing w:after="0" w:line="240" w:lineRule="auto"/>
              <w:ind w:firstLineChars="100" w:firstLine="180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  <w:t>SCC (x 1000/ml)</w:t>
            </w:r>
            <w:r w:rsidRPr="00744D10"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vertAlign w:val="superscript"/>
                <w:lang w:eastAsia="en-CA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ED594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51.9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873EAE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35.9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7C680A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1.35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AFFE6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0.2298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BFAD28" w14:textId="77777777" w:rsidR="009C6C9D" w:rsidRPr="00744D10" w:rsidRDefault="009C6C9D" w:rsidP="00BD60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6"/>
                <w:lang w:eastAsia="en-CA"/>
              </w:rPr>
            </w:pPr>
            <w:r w:rsidRPr="00744D10">
              <w:rPr>
                <w:rFonts w:asciiTheme="majorBidi" w:hAnsiTheme="majorBidi" w:cstheme="majorBidi"/>
                <w:color w:val="000000"/>
                <w:sz w:val="18"/>
                <w:szCs w:val="16"/>
              </w:rPr>
              <w:t>0.3218</w:t>
            </w:r>
          </w:p>
        </w:tc>
      </w:tr>
    </w:tbl>
    <w:p w14:paraId="71FCCC11" w14:textId="77777777" w:rsidR="009C6C9D" w:rsidRDefault="009C6C9D" w:rsidP="009C6C9D">
      <w:pPr>
        <w:spacing w:after="0"/>
        <w:rPr>
          <w:sz w:val="18"/>
          <w:szCs w:val="16"/>
        </w:rPr>
      </w:pPr>
      <w:r w:rsidRPr="00744D10">
        <w:rPr>
          <w:sz w:val="16"/>
          <w:szCs w:val="14"/>
          <w:vertAlign w:val="superscript"/>
        </w:rPr>
        <w:t>1</w:t>
      </w:r>
      <w:r w:rsidRPr="00744D10">
        <w:rPr>
          <w:sz w:val="16"/>
          <w:szCs w:val="14"/>
        </w:rPr>
        <w:t xml:space="preserve"> </w:t>
      </w:r>
      <w:r w:rsidRPr="00744D10">
        <w:rPr>
          <w:sz w:val="18"/>
          <w:szCs w:val="18"/>
        </w:rPr>
        <w:t>Protein is crude protein,</w:t>
      </w:r>
      <w:r w:rsidRPr="00744D10">
        <w:rPr>
          <w:sz w:val="18"/>
          <w:szCs w:val="16"/>
          <w:vertAlign w:val="superscript"/>
        </w:rPr>
        <w:t xml:space="preserve"> 2</w:t>
      </w:r>
      <w:r w:rsidRPr="00744D10">
        <w:rPr>
          <w:sz w:val="18"/>
          <w:szCs w:val="16"/>
        </w:rPr>
        <w:t xml:space="preserve">Fat-to-protein ratio, </w:t>
      </w:r>
      <w:r w:rsidRPr="00744D10">
        <w:rPr>
          <w:sz w:val="18"/>
          <w:szCs w:val="16"/>
          <w:vertAlign w:val="superscript"/>
        </w:rPr>
        <w:t>3</w:t>
      </w:r>
      <w:r w:rsidRPr="00744D10">
        <w:rPr>
          <w:sz w:val="18"/>
          <w:szCs w:val="16"/>
        </w:rPr>
        <w:t xml:space="preserve">Beta-hydroxy butyrate, </w:t>
      </w:r>
      <w:bookmarkStart w:id="5" w:name="_Hlk115339484"/>
      <w:r w:rsidRPr="00744D10">
        <w:rPr>
          <w:sz w:val="18"/>
          <w:szCs w:val="16"/>
          <w:vertAlign w:val="superscript"/>
        </w:rPr>
        <w:t>4</w:t>
      </w:r>
      <w:r w:rsidRPr="00744D10">
        <w:rPr>
          <w:sz w:val="18"/>
          <w:szCs w:val="16"/>
        </w:rPr>
        <w:t>Somatic cell count (back-transformed log values)</w:t>
      </w:r>
      <w:bookmarkEnd w:id="1"/>
      <w:r w:rsidRPr="00744D10">
        <w:rPr>
          <w:sz w:val="18"/>
          <w:szCs w:val="16"/>
        </w:rPr>
        <w:t>, which was log-transformed before analysis</w:t>
      </w:r>
      <w:bookmarkEnd w:id="5"/>
    </w:p>
    <w:p w14:paraId="0A2D98CC" w14:textId="77777777" w:rsidR="009C6C9D" w:rsidRDefault="009C6C9D" w:rsidP="009C6C9D">
      <w:pPr>
        <w:spacing w:after="0"/>
        <w:rPr>
          <w:sz w:val="18"/>
          <w:szCs w:val="16"/>
        </w:rPr>
      </w:pPr>
    </w:p>
    <w:p w14:paraId="124B7DE3" w14:textId="77777777" w:rsidR="009C6C9D" w:rsidRPr="00DF48B3" w:rsidRDefault="009C6C9D" w:rsidP="009C6C9D">
      <w:pPr>
        <w:pStyle w:val="EndNoteBibliography"/>
        <w:spacing w:after="0"/>
        <w:rPr>
          <w:lang w:val="en-CA"/>
        </w:rPr>
      </w:pPr>
    </w:p>
    <w:p w14:paraId="752934A5" w14:textId="77777777" w:rsidR="009C6C9D" w:rsidRDefault="009C6C9D" w:rsidP="009C6C9D">
      <w:pPr>
        <w:spacing w:after="0"/>
      </w:pPr>
    </w:p>
    <w:p w14:paraId="26576B44" w14:textId="77777777" w:rsidR="007F7BC6" w:rsidRDefault="007F7BC6"/>
    <w:sectPr w:rsidR="007F7BC6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8B0DB" w14:textId="77777777" w:rsidR="009C6C9D" w:rsidRDefault="009C6C9D" w:rsidP="009C6C9D">
      <w:pPr>
        <w:spacing w:after="0" w:line="240" w:lineRule="auto"/>
      </w:pPr>
      <w:r>
        <w:separator/>
      </w:r>
    </w:p>
  </w:endnote>
  <w:endnote w:type="continuationSeparator" w:id="0">
    <w:p w14:paraId="1ACAE4C7" w14:textId="77777777" w:rsidR="009C6C9D" w:rsidRDefault="009C6C9D" w:rsidP="009C6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7B29DD" w14:textId="77777777" w:rsidR="009C6C9D" w:rsidRDefault="009C6C9D" w:rsidP="009C6C9D">
      <w:pPr>
        <w:spacing w:after="0" w:line="240" w:lineRule="auto"/>
      </w:pPr>
      <w:r>
        <w:separator/>
      </w:r>
    </w:p>
  </w:footnote>
  <w:footnote w:type="continuationSeparator" w:id="0">
    <w:p w14:paraId="57648E38" w14:textId="77777777" w:rsidR="009C6C9D" w:rsidRDefault="009C6C9D" w:rsidP="009C6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DCAF07" w14:textId="79677BED" w:rsidR="009C6C9D" w:rsidRPr="009C6C9D" w:rsidRDefault="009C6C9D">
    <w:pPr>
      <w:pStyle w:val="Header"/>
      <w:rPr>
        <w:lang w:val="fr-CA"/>
      </w:rPr>
    </w:pPr>
    <w:proofErr w:type="spellStart"/>
    <w:r>
      <w:rPr>
        <w:lang w:val="fr-CA"/>
      </w:rPr>
      <w:t>Bahadi</w:t>
    </w:r>
    <w:proofErr w:type="spellEnd"/>
    <w:r>
      <w:rPr>
        <w:lang w:val="fr-CA"/>
      </w:rPr>
      <w:t xml:space="preserve">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C9D"/>
    <w:rsid w:val="005F7B5D"/>
    <w:rsid w:val="00714EA0"/>
    <w:rsid w:val="007F7BC6"/>
    <w:rsid w:val="009C6C9D"/>
    <w:rsid w:val="00C35AE1"/>
    <w:rsid w:val="00E5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8CB3F"/>
  <w15:chartTrackingRefBased/>
  <w15:docId w15:val="{BA75DF98-D493-4AD7-A080-2BDEAA2A0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C9D"/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C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C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C9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C9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C9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C9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C9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C9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C9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C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C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C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C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C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C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C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C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C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6C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C9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6C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C9D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6C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C9D"/>
    <w:pPr>
      <w:ind w:left="720"/>
      <w:contextualSpacing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6C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C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C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C9D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9C6C9D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C6C9D"/>
    <w:rPr>
      <w:rFonts w:ascii="Calibri" w:hAnsi="Calibri" w:cs="Calibri"/>
      <w:noProof/>
      <w:kern w:val="0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9C6C9D"/>
    <w:pPr>
      <w:spacing w:after="200" w:line="240" w:lineRule="auto"/>
    </w:pPr>
    <w:rPr>
      <w:i/>
      <w:i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6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C9D"/>
    <w:rPr>
      <w:rFonts w:ascii="Times New Roman" w:hAnsi="Times New Roman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C6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C9D"/>
    <w:rPr>
      <w:rFonts w:ascii="Times New Roman" w:hAnsi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Véronique Boyer, Mlle</dc:creator>
  <cp:keywords/>
  <dc:description/>
  <cp:lastModifiedBy>Véronique Boyer, Mlle</cp:lastModifiedBy>
  <cp:revision>1</cp:revision>
  <dcterms:created xsi:type="dcterms:W3CDTF">2024-07-19T15:39:00Z</dcterms:created>
  <dcterms:modified xsi:type="dcterms:W3CDTF">2024-07-19T15:41:00Z</dcterms:modified>
</cp:coreProperties>
</file>