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B37BA" w14:textId="77777777" w:rsidR="00FE5151" w:rsidRDefault="00FE5151" w:rsidP="00FE5151">
      <w:pPr>
        <w:tabs>
          <w:tab w:val="center" w:pos="468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E323F">
        <w:rPr>
          <w:rFonts w:ascii="Arial" w:hAnsi="Arial" w:cs="Arial"/>
          <w:b/>
          <w:bCs/>
          <w:sz w:val="22"/>
          <w:szCs w:val="22"/>
        </w:rPr>
        <w:t xml:space="preserve">Table S1: 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Pr="00EE323F">
        <w:rPr>
          <w:rFonts w:ascii="Arial" w:hAnsi="Arial" w:cs="Arial"/>
          <w:b/>
          <w:bCs/>
          <w:sz w:val="22"/>
          <w:szCs w:val="22"/>
        </w:rPr>
        <w:t>eads</w:t>
      </w:r>
      <w:r>
        <w:rPr>
          <w:rFonts w:ascii="Arial" w:hAnsi="Arial" w:cs="Arial"/>
          <w:b/>
          <w:bCs/>
          <w:sz w:val="22"/>
          <w:szCs w:val="22"/>
        </w:rPr>
        <w:t xml:space="preserve"> per sample utilized for the mapping to a given genome, percentages represent the uniquely mapped reads per genome. </w:t>
      </w:r>
    </w:p>
    <w:p w14:paraId="3A7582E2" w14:textId="77777777" w:rsidR="00FE5151" w:rsidRPr="00EE323F" w:rsidRDefault="00FE5151" w:rsidP="00FE5151">
      <w:pPr>
        <w:tabs>
          <w:tab w:val="center" w:pos="468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1553"/>
        <w:gridCol w:w="1796"/>
        <w:gridCol w:w="2002"/>
        <w:gridCol w:w="1927"/>
      </w:tblGrid>
      <w:tr w:rsidR="00FE5151" w:rsidRPr="00EE323F" w14:paraId="1DDFD068" w14:textId="77777777" w:rsidTr="000B78B0"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14:paraId="492AE74D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323F">
              <w:rPr>
                <w:rFonts w:ascii="Arial" w:hAnsi="Arial" w:cs="Arial"/>
                <w:b/>
                <w:bCs/>
                <w:color w:val="000000"/>
              </w:rPr>
              <w:t>Sample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0DF84E97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E323F">
              <w:rPr>
                <w:rFonts w:ascii="Arial" w:hAnsi="Arial" w:cs="Arial"/>
                <w:b/>
                <w:bCs/>
              </w:rPr>
              <w:t>Treatment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09EBB3A0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E323F">
              <w:rPr>
                <w:rFonts w:ascii="Arial" w:hAnsi="Arial" w:cs="Arial"/>
                <w:b/>
                <w:bCs/>
              </w:rPr>
              <w:t>Reads (Million)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3256C084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323F">
              <w:rPr>
                <w:rFonts w:ascii="Arial" w:hAnsi="Arial" w:cs="Arial"/>
                <w:b/>
                <w:bCs/>
                <w:i/>
                <w:iCs/>
              </w:rPr>
              <w:t>Mus musculus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524550E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323F">
              <w:rPr>
                <w:rFonts w:ascii="Arial" w:hAnsi="Arial" w:cs="Arial"/>
                <w:b/>
                <w:bCs/>
                <w:i/>
                <w:iCs/>
              </w:rPr>
              <w:t>C. parvum</w:t>
            </w:r>
          </w:p>
        </w:tc>
      </w:tr>
      <w:tr w:rsidR="00FE5151" w:rsidRPr="00EE323F" w14:paraId="50310321" w14:textId="77777777" w:rsidTr="000B78B0">
        <w:tc>
          <w:tcPr>
            <w:tcW w:w="2082" w:type="dxa"/>
            <w:tcBorders>
              <w:top w:val="single" w:sz="4" w:space="0" w:color="auto"/>
            </w:tcBorders>
            <w:vAlign w:val="bottom"/>
          </w:tcPr>
          <w:p w14:paraId="2E4AE2D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Mouse 1</w:t>
            </w:r>
            <w:r w:rsidRPr="00EE323F">
              <w:rPr>
                <w:rFonts w:ascii="Arial" w:hAnsi="Arial" w:cs="Arial"/>
                <w:color w:val="000000"/>
              </w:rPr>
              <w:t>-ILEUM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09ED7A1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PBS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bottom"/>
          </w:tcPr>
          <w:p w14:paraId="7671CDB2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84.92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vAlign w:val="bottom"/>
          </w:tcPr>
          <w:p w14:paraId="06ED23D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81.38 %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14:paraId="5284EAD0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</w:rPr>
              <w:t>N/A</w:t>
            </w:r>
          </w:p>
        </w:tc>
      </w:tr>
      <w:tr w:rsidR="00FE5151" w:rsidRPr="00EE323F" w14:paraId="19F5A4F0" w14:textId="77777777" w:rsidTr="000B78B0">
        <w:tc>
          <w:tcPr>
            <w:tcW w:w="2082" w:type="dxa"/>
            <w:vAlign w:val="bottom"/>
          </w:tcPr>
          <w:p w14:paraId="0351F377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Mouse 2</w:t>
            </w:r>
            <w:r w:rsidRPr="00EE323F">
              <w:rPr>
                <w:rFonts w:ascii="Arial" w:hAnsi="Arial" w:cs="Arial"/>
                <w:color w:val="000000"/>
              </w:rPr>
              <w:t>-ILEUM</w:t>
            </w:r>
          </w:p>
        </w:tc>
        <w:tc>
          <w:tcPr>
            <w:tcW w:w="1553" w:type="dxa"/>
          </w:tcPr>
          <w:p w14:paraId="79F5D3F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PBS</w:t>
            </w:r>
          </w:p>
        </w:tc>
        <w:tc>
          <w:tcPr>
            <w:tcW w:w="1796" w:type="dxa"/>
            <w:vAlign w:val="bottom"/>
          </w:tcPr>
          <w:p w14:paraId="66D1FD0E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74.73</w:t>
            </w:r>
          </w:p>
        </w:tc>
        <w:tc>
          <w:tcPr>
            <w:tcW w:w="2002" w:type="dxa"/>
            <w:vAlign w:val="bottom"/>
          </w:tcPr>
          <w:p w14:paraId="20E5EDC3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83.62 %</w:t>
            </w:r>
          </w:p>
        </w:tc>
        <w:tc>
          <w:tcPr>
            <w:tcW w:w="1927" w:type="dxa"/>
          </w:tcPr>
          <w:p w14:paraId="2FDF05FE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</w:rPr>
              <w:t>N/A</w:t>
            </w:r>
          </w:p>
        </w:tc>
      </w:tr>
      <w:tr w:rsidR="00FE5151" w:rsidRPr="00EE323F" w14:paraId="6239008F" w14:textId="77777777" w:rsidTr="000B78B0">
        <w:tc>
          <w:tcPr>
            <w:tcW w:w="2082" w:type="dxa"/>
            <w:vAlign w:val="bottom"/>
          </w:tcPr>
          <w:p w14:paraId="7FC53F7C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Mouse 3</w:t>
            </w:r>
            <w:r w:rsidRPr="00EE323F">
              <w:rPr>
                <w:rFonts w:ascii="Arial" w:hAnsi="Arial" w:cs="Arial"/>
                <w:color w:val="000000"/>
              </w:rPr>
              <w:t>-ILEUM</w:t>
            </w:r>
          </w:p>
        </w:tc>
        <w:tc>
          <w:tcPr>
            <w:tcW w:w="1553" w:type="dxa"/>
          </w:tcPr>
          <w:p w14:paraId="4D217002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PBS</w:t>
            </w:r>
          </w:p>
        </w:tc>
        <w:tc>
          <w:tcPr>
            <w:tcW w:w="1796" w:type="dxa"/>
            <w:vAlign w:val="bottom"/>
          </w:tcPr>
          <w:p w14:paraId="16D2CF3A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75.19</w:t>
            </w:r>
          </w:p>
        </w:tc>
        <w:tc>
          <w:tcPr>
            <w:tcW w:w="2002" w:type="dxa"/>
            <w:vAlign w:val="bottom"/>
          </w:tcPr>
          <w:p w14:paraId="30649706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80.65 %</w:t>
            </w:r>
          </w:p>
        </w:tc>
        <w:tc>
          <w:tcPr>
            <w:tcW w:w="1927" w:type="dxa"/>
          </w:tcPr>
          <w:p w14:paraId="1E028870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</w:rPr>
              <w:t>N/A</w:t>
            </w:r>
          </w:p>
        </w:tc>
      </w:tr>
      <w:tr w:rsidR="00FE5151" w:rsidRPr="00EE323F" w14:paraId="364DEAE3" w14:textId="77777777" w:rsidTr="000B78B0">
        <w:tc>
          <w:tcPr>
            <w:tcW w:w="2082" w:type="dxa"/>
            <w:vAlign w:val="bottom"/>
          </w:tcPr>
          <w:p w14:paraId="3FD75FEA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Mouse 4</w:t>
            </w:r>
            <w:r w:rsidRPr="00EE323F">
              <w:rPr>
                <w:rFonts w:ascii="Arial" w:hAnsi="Arial" w:cs="Arial"/>
                <w:color w:val="000000"/>
              </w:rPr>
              <w:t>-ILEUM</w:t>
            </w:r>
          </w:p>
        </w:tc>
        <w:tc>
          <w:tcPr>
            <w:tcW w:w="1553" w:type="dxa"/>
          </w:tcPr>
          <w:p w14:paraId="4487786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STAg</w:t>
            </w:r>
          </w:p>
        </w:tc>
        <w:tc>
          <w:tcPr>
            <w:tcW w:w="1796" w:type="dxa"/>
            <w:vAlign w:val="bottom"/>
          </w:tcPr>
          <w:p w14:paraId="1C233D45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77.68</w:t>
            </w:r>
          </w:p>
        </w:tc>
        <w:tc>
          <w:tcPr>
            <w:tcW w:w="2002" w:type="dxa"/>
            <w:vAlign w:val="bottom"/>
          </w:tcPr>
          <w:p w14:paraId="0EF253D7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84.32 %</w:t>
            </w:r>
          </w:p>
        </w:tc>
        <w:tc>
          <w:tcPr>
            <w:tcW w:w="1927" w:type="dxa"/>
          </w:tcPr>
          <w:p w14:paraId="0187156F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</w:rPr>
              <w:t>N/A</w:t>
            </w:r>
          </w:p>
        </w:tc>
      </w:tr>
      <w:tr w:rsidR="00FE5151" w:rsidRPr="00EE323F" w14:paraId="6AB51129" w14:textId="77777777" w:rsidTr="000B78B0">
        <w:tc>
          <w:tcPr>
            <w:tcW w:w="2082" w:type="dxa"/>
            <w:vAlign w:val="bottom"/>
          </w:tcPr>
          <w:p w14:paraId="6638DCB5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Mouse 5</w:t>
            </w:r>
            <w:r w:rsidRPr="00EE323F">
              <w:rPr>
                <w:rFonts w:ascii="Arial" w:hAnsi="Arial" w:cs="Arial"/>
                <w:color w:val="000000"/>
              </w:rPr>
              <w:t>-ILEUM</w:t>
            </w:r>
          </w:p>
        </w:tc>
        <w:tc>
          <w:tcPr>
            <w:tcW w:w="1553" w:type="dxa"/>
          </w:tcPr>
          <w:p w14:paraId="2E77F3AE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STAg</w:t>
            </w:r>
          </w:p>
        </w:tc>
        <w:tc>
          <w:tcPr>
            <w:tcW w:w="1796" w:type="dxa"/>
            <w:vAlign w:val="bottom"/>
          </w:tcPr>
          <w:p w14:paraId="4ACC3194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75.48</w:t>
            </w:r>
          </w:p>
        </w:tc>
        <w:tc>
          <w:tcPr>
            <w:tcW w:w="2002" w:type="dxa"/>
            <w:vAlign w:val="bottom"/>
          </w:tcPr>
          <w:p w14:paraId="1696CCAA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79.29 %</w:t>
            </w:r>
          </w:p>
        </w:tc>
        <w:tc>
          <w:tcPr>
            <w:tcW w:w="1927" w:type="dxa"/>
          </w:tcPr>
          <w:p w14:paraId="32365DB1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</w:rPr>
              <w:t>N/A</w:t>
            </w:r>
          </w:p>
        </w:tc>
      </w:tr>
      <w:tr w:rsidR="00FE5151" w:rsidRPr="00EE323F" w14:paraId="7EB7FB47" w14:textId="77777777" w:rsidTr="000B78B0">
        <w:tc>
          <w:tcPr>
            <w:tcW w:w="2082" w:type="dxa"/>
            <w:vAlign w:val="bottom"/>
          </w:tcPr>
          <w:p w14:paraId="3F604522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Mouse 6</w:t>
            </w:r>
            <w:r w:rsidRPr="00EE323F">
              <w:rPr>
                <w:rFonts w:ascii="Arial" w:hAnsi="Arial" w:cs="Arial"/>
                <w:color w:val="000000"/>
              </w:rPr>
              <w:t>-ILEUM</w:t>
            </w:r>
          </w:p>
        </w:tc>
        <w:tc>
          <w:tcPr>
            <w:tcW w:w="1553" w:type="dxa"/>
          </w:tcPr>
          <w:p w14:paraId="6B491120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STAg</w:t>
            </w:r>
          </w:p>
        </w:tc>
        <w:tc>
          <w:tcPr>
            <w:tcW w:w="1796" w:type="dxa"/>
            <w:vAlign w:val="bottom"/>
          </w:tcPr>
          <w:p w14:paraId="6D22E86A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74.67</w:t>
            </w:r>
          </w:p>
        </w:tc>
        <w:tc>
          <w:tcPr>
            <w:tcW w:w="2002" w:type="dxa"/>
            <w:vAlign w:val="bottom"/>
          </w:tcPr>
          <w:p w14:paraId="6F3B2B02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79.55 %</w:t>
            </w:r>
          </w:p>
        </w:tc>
        <w:tc>
          <w:tcPr>
            <w:tcW w:w="1927" w:type="dxa"/>
          </w:tcPr>
          <w:p w14:paraId="4BEDD95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</w:rPr>
              <w:t>N/A</w:t>
            </w:r>
          </w:p>
        </w:tc>
      </w:tr>
      <w:tr w:rsidR="00FE5151" w:rsidRPr="00EE323F" w14:paraId="69B6342B" w14:textId="77777777" w:rsidTr="000B78B0">
        <w:tc>
          <w:tcPr>
            <w:tcW w:w="2082" w:type="dxa"/>
            <w:vAlign w:val="bottom"/>
          </w:tcPr>
          <w:p w14:paraId="732FCBB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7</w:t>
            </w:r>
            <w:r w:rsidRPr="00EE323F">
              <w:rPr>
                <w:rFonts w:ascii="Arial" w:hAnsi="Arial" w:cs="Arial"/>
                <w:color w:val="000000"/>
              </w:rPr>
              <w:t>-ILEUM</w:t>
            </w:r>
          </w:p>
        </w:tc>
        <w:tc>
          <w:tcPr>
            <w:tcW w:w="1553" w:type="dxa"/>
          </w:tcPr>
          <w:p w14:paraId="0BA77F02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STAg</w:t>
            </w:r>
          </w:p>
        </w:tc>
        <w:tc>
          <w:tcPr>
            <w:tcW w:w="1796" w:type="dxa"/>
            <w:vAlign w:val="bottom"/>
          </w:tcPr>
          <w:p w14:paraId="33C01A83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93.03</w:t>
            </w:r>
          </w:p>
        </w:tc>
        <w:tc>
          <w:tcPr>
            <w:tcW w:w="2002" w:type="dxa"/>
            <w:vAlign w:val="bottom"/>
          </w:tcPr>
          <w:p w14:paraId="6BC5E290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76.66 %</w:t>
            </w:r>
          </w:p>
        </w:tc>
        <w:tc>
          <w:tcPr>
            <w:tcW w:w="1927" w:type="dxa"/>
            <w:vAlign w:val="bottom"/>
          </w:tcPr>
          <w:p w14:paraId="21919963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2.02 %</w:t>
            </w:r>
          </w:p>
        </w:tc>
      </w:tr>
      <w:tr w:rsidR="00FE5151" w:rsidRPr="00EE323F" w14:paraId="418E7E13" w14:textId="77777777" w:rsidTr="000B78B0">
        <w:tc>
          <w:tcPr>
            <w:tcW w:w="2082" w:type="dxa"/>
            <w:vAlign w:val="bottom"/>
          </w:tcPr>
          <w:p w14:paraId="0DFC413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8</w:t>
            </w:r>
            <w:r w:rsidRPr="00EE323F">
              <w:rPr>
                <w:rFonts w:ascii="Arial" w:hAnsi="Arial" w:cs="Arial"/>
                <w:color w:val="000000"/>
              </w:rPr>
              <w:t>-ILEUM</w:t>
            </w:r>
          </w:p>
        </w:tc>
        <w:tc>
          <w:tcPr>
            <w:tcW w:w="1553" w:type="dxa"/>
          </w:tcPr>
          <w:p w14:paraId="215ED4E4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STAg</w:t>
            </w:r>
          </w:p>
        </w:tc>
        <w:tc>
          <w:tcPr>
            <w:tcW w:w="1796" w:type="dxa"/>
            <w:vAlign w:val="bottom"/>
          </w:tcPr>
          <w:p w14:paraId="4E19F69C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86.43</w:t>
            </w:r>
          </w:p>
        </w:tc>
        <w:tc>
          <w:tcPr>
            <w:tcW w:w="2002" w:type="dxa"/>
            <w:vAlign w:val="bottom"/>
          </w:tcPr>
          <w:p w14:paraId="551698F6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78.56 %</w:t>
            </w:r>
          </w:p>
        </w:tc>
        <w:tc>
          <w:tcPr>
            <w:tcW w:w="1927" w:type="dxa"/>
            <w:vAlign w:val="bottom"/>
          </w:tcPr>
          <w:p w14:paraId="5EF6EA7C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1.89 %</w:t>
            </w:r>
          </w:p>
        </w:tc>
      </w:tr>
      <w:tr w:rsidR="00FE5151" w:rsidRPr="00EE323F" w14:paraId="76A79998" w14:textId="77777777" w:rsidTr="000B78B0">
        <w:tc>
          <w:tcPr>
            <w:tcW w:w="2082" w:type="dxa"/>
            <w:vAlign w:val="bottom"/>
          </w:tcPr>
          <w:p w14:paraId="12876F61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9</w:t>
            </w:r>
            <w:r w:rsidRPr="00EE323F">
              <w:rPr>
                <w:rFonts w:ascii="Arial" w:hAnsi="Arial" w:cs="Arial"/>
                <w:color w:val="000000"/>
              </w:rPr>
              <w:t>-ILEUM</w:t>
            </w:r>
          </w:p>
        </w:tc>
        <w:tc>
          <w:tcPr>
            <w:tcW w:w="1553" w:type="dxa"/>
          </w:tcPr>
          <w:p w14:paraId="70C892DC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STAg</w:t>
            </w:r>
          </w:p>
        </w:tc>
        <w:tc>
          <w:tcPr>
            <w:tcW w:w="1796" w:type="dxa"/>
            <w:vAlign w:val="bottom"/>
          </w:tcPr>
          <w:p w14:paraId="59B6EBB8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74.11</w:t>
            </w:r>
          </w:p>
        </w:tc>
        <w:tc>
          <w:tcPr>
            <w:tcW w:w="2002" w:type="dxa"/>
            <w:vAlign w:val="bottom"/>
          </w:tcPr>
          <w:p w14:paraId="597DDDF7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76.17 %</w:t>
            </w:r>
          </w:p>
        </w:tc>
        <w:tc>
          <w:tcPr>
            <w:tcW w:w="1927" w:type="dxa"/>
            <w:vAlign w:val="bottom"/>
          </w:tcPr>
          <w:p w14:paraId="4CB92AB1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3.14 %</w:t>
            </w:r>
          </w:p>
        </w:tc>
      </w:tr>
      <w:tr w:rsidR="00FE5151" w:rsidRPr="00EE323F" w14:paraId="13686C07" w14:textId="77777777" w:rsidTr="000B78B0">
        <w:tc>
          <w:tcPr>
            <w:tcW w:w="2082" w:type="dxa"/>
            <w:vAlign w:val="bottom"/>
          </w:tcPr>
          <w:p w14:paraId="16BC5F7F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10</w:t>
            </w:r>
            <w:r w:rsidRPr="00EE323F">
              <w:rPr>
                <w:rFonts w:ascii="Arial" w:hAnsi="Arial" w:cs="Arial"/>
                <w:color w:val="000000"/>
              </w:rPr>
              <w:t>-ILEUM</w:t>
            </w:r>
          </w:p>
        </w:tc>
        <w:tc>
          <w:tcPr>
            <w:tcW w:w="1553" w:type="dxa"/>
          </w:tcPr>
          <w:p w14:paraId="53A8479A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PBS</w:t>
            </w:r>
          </w:p>
        </w:tc>
        <w:tc>
          <w:tcPr>
            <w:tcW w:w="1796" w:type="dxa"/>
            <w:vAlign w:val="bottom"/>
          </w:tcPr>
          <w:p w14:paraId="79CFCF2F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73.84</w:t>
            </w:r>
          </w:p>
        </w:tc>
        <w:tc>
          <w:tcPr>
            <w:tcW w:w="2002" w:type="dxa"/>
            <w:vAlign w:val="bottom"/>
          </w:tcPr>
          <w:p w14:paraId="344C4206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78.60 %</w:t>
            </w:r>
          </w:p>
        </w:tc>
        <w:tc>
          <w:tcPr>
            <w:tcW w:w="1927" w:type="dxa"/>
            <w:vAlign w:val="bottom"/>
          </w:tcPr>
          <w:p w14:paraId="6C8DB512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1.21 %</w:t>
            </w:r>
          </w:p>
        </w:tc>
      </w:tr>
      <w:tr w:rsidR="00FE5151" w:rsidRPr="00EE323F" w14:paraId="736D65F7" w14:textId="77777777" w:rsidTr="000B78B0">
        <w:tc>
          <w:tcPr>
            <w:tcW w:w="2082" w:type="dxa"/>
            <w:vAlign w:val="bottom"/>
          </w:tcPr>
          <w:p w14:paraId="2804FF05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11</w:t>
            </w:r>
            <w:r w:rsidRPr="00EE323F">
              <w:rPr>
                <w:rFonts w:ascii="Arial" w:hAnsi="Arial" w:cs="Arial"/>
                <w:color w:val="000000"/>
              </w:rPr>
              <w:t>-ILEUM</w:t>
            </w:r>
          </w:p>
        </w:tc>
        <w:tc>
          <w:tcPr>
            <w:tcW w:w="1553" w:type="dxa"/>
          </w:tcPr>
          <w:p w14:paraId="62B81850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PBS</w:t>
            </w:r>
          </w:p>
        </w:tc>
        <w:tc>
          <w:tcPr>
            <w:tcW w:w="1796" w:type="dxa"/>
            <w:vAlign w:val="bottom"/>
          </w:tcPr>
          <w:p w14:paraId="4B89A96D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88.92</w:t>
            </w:r>
          </w:p>
        </w:tc>
        <w:tc>
          <w:tcPr>
            <w:tcW w:w="2002" w:type="dxa"/>
            <w:vAlign w:val="bottom"/>
          </w:tcPr>
          <w:p w14:paraId="7B3597CE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75.48 %</w:t>
            </w:r>
          </w:p>
        </w:tc>
        <w:tc>
          <w:tcPr>
            <w:tcW w:w="1927" w:type="dxa"/>
            <w:vAlign w:val="bottom"/>
          </w:tcPr>
          <w:p w14:paraId="520DB88A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1.66 %</w:t>
            </w:r>
          </w:p>
        </w:tc>
      </w:tr>
      <w:tr w:rsidR="00FE5151" w:rsidRPr="00EE323F" w14:paraId="1B9672A9" w14:textId="77777777" w:rsidTr="000B78B0">
        <w:tc>
          <w:tcPr>
            <w:tcW w:w="2082" w:type="dxa"/>
            <w:vAlign w:val="bottom"/>
          </w:tcPr>
          <w:p w14:paraId="46ED9AC8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12</w:t>
            </w:r>
            <w:r w:rsidRPr="00EE323F">
              <w:rPr>
                <w:rFonts w:ascii="Arial" w:hAnsi="Arial" w:cs="Arial"/>
                <w:color w:val="000000"/>
              </w:rPr>
              <w:t>-ILEUM</w:t>
            </w:r>
          </w:p>
        </w:tc>
        <w:tc>
          <w:tcPr>
            <w:tcW w:w="1553" w:type="dxa"/>
          </w:tcPr>
          <w:p w14:paraId="2457D3C8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PBS</w:t>
            </w:r>
          </w:p>
        </w:tc>
        <w:tc>
          <w:tcPr>
            <w:tcW w:w="1796" w:type="dxa"/>
            <w:vAlign w:val="bottom"/>
          </w:tcPr>
          <w:p w14:paraId="5864736D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  <w:color w:val="000000"/>
              </w:rPr>
              <w:t>66.93</w:t>
            </w:r>
          </w:p>
        </w:tc>
        <w:tc>
          <w:tcPr>
            <w:tcW w:w="2002" w:type="dxa"/>
            <w:vAlign w:val="bottom"/>
          </w:tcPr>
          <w:p w14:paraId="20ACF94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72.71 %</w:t>
            </w:r>
          </w:p>
        </w:tc>
        <w:tc>
          <w:tcPr>
            <w:tcW w:w="1927" w:type="dxa"/>
            <w:vAlign w:val="bottom"/>
          </w:tcPr>
          <w:p w14:paraId="26E43372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5.56 %</w:t>
            </w:r>
          </w:p>
        </w:tc>
      </w:tr>
      <w:tr w:rsidR="00FE5151" w:rsidRPr="00EE323F" w14:paraId="48C6AD75" w14:textId="77777777" w:rsidTr="000B78B0">
        <w:tc>
          <w:tcPr>
            <w:tcW w:w="2082" w:type="dxa"/>
            <w:vAlign w:val="center"/>
          </w:tcPr>
          <w:p w14:paraId="75B9737D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1</w:t>
            </w:r>
            <w:r w:rsidRPr="00EE323F">
              <w:rPr>
                <w:rFonts w:ascii="Arial" w:hAnsi="Arial" w:cs="Arial"/>
                <w:color w:val="000000"/>
              </w:rPr>
              <w:t>-CECUM</w:t>
            </w:r>
          </w:p>
        </w:tc>
        <w:tc>
          <w:tcPr>
            <w:tcW w:w="1553" w:type="dxa"/>
          </w:tcPr>
          <w:p w14:paraId="66908828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PBS</w:t>
            </w:r>
          </w:p>
        </w:tc>
        <w:tc>
          <w:tcPr>
            <w:tcW w:w="1796" w:type="dxa"/>
          </w:tcPr>
          <w:p w14:paraId="51C44936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</w:rPr>
              <w:t>83.87</w:t>
            </w:r>
          </w:p>
        </w:tc>
        <w:tc>
          <w:tcPr>
            <w:tcW w:w="2002" w:type="dxa"/>
            <w:vAlign w:val="bottom"/>
          </w:tcPr>
          <w:p w14:paraId="72397EEC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82.43 %</w:t>
            </w:r>
          </w:p>
        </w:tc>
        <w:tc>
          <w:tcPr>
            <w:tcW w:w="1927" w:type="dxa"/>
          </w:tcPr>
          <w:p w14:paraId="22C70990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</w:rPr>
              <w:t>N/A</w:t>
            </w:r>
          </w:p>
        </w:tc>
      </w:tr>
      <w:tr w:rsidR="00FE5151" w:rsidRPr="00EE323F" w14:paraId="55E436D1" w14:textId="77777777" w:rsidTr="000B78B0">
        <w:tc>
          <w:tcPr>
            <w:tcW w:w="2082" w:type="dxa"/>
            <w:vAlign w:val="center"/>
          </w:tcPr>
          <w:p w14:paraId="08F93AAC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2</w:t>
            </w:r>
            <w:r w:rsidRPr="00EE323F">
              <w:rPr>
                <w:rFonts w:ascii="Arial" w:hAnsi="Arial" w:cs="Arial"/>
                <w:color w:val="000000"/>
              </w:rPr>
              <w:t>-CECUM</w:t>
            </w:r>
          </w:p>
        </w:tc>
        <w:tc>
          <w:tcPr>
            <w:tcW w:w="1553" w:type="dxa"/>
          </w:tcPr>
          <w:p w14:paraId="5C4C91CE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PBS</w:t>
            </w:r>
          </w:p>
        </w:tc>
        <w:tc>
          <w:tcPr>
            <w:tcW w:w="1796" w:type="dxa"/>
          </w:tcPr>
          <w:p w14:paraId="008263F5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</w:rPr>
              <w:t>84.09</w:t>
            </w:r>
          </w:p>
        </w:tc>
        <w:tc>
          <w:tcPr>
            <w:tcW w:w="2002" w:type="dxa"/>
            <w:vAlign w:val="bottom"/>
          </w:tcPr>
          <w:p w14:paraId="2541527F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82.34 %</w:t>
            </w:r>
          </w:p>
        </w:tc>
        <w:tc>
          <w:tcPr>
            <w:tcW w:w="1927" w:type="dxa"/>
          </w:tcPr>
          <w:p w14:paraId="5606973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</w:rPr>
              <w:t>N/A</w:t>
            </w:r>
          </w:p>
        </w:tc>
      </w:tr>
      <w:tr w:rsidR="00FE5151" w:rsidRPr="00EE323F" w14:paraId="37BCAC61" w14:textId="77777777" w:rsidTr="000B78B0">
        <w:tc>
          <w:tcPr>
            <w:tcW w:w="2082" w:type="dxa"/>
            <w:vAlign w:val="center"/>
          </w:tcPr>
          <w:p w14:paraId="2F17CEA3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3</w:t>
            </w:r>
            <w:r w:rsidRPr="00EE323F">
              <w:rPr>
                <w:rFonts w:ascii="Arial" w:hAnsi="Arial" w:cs="Arial"/>
                <w:color w:val="000000"/>
              </w:rPr>
              <w:t>-CECUM</w:t>
            </w:r>
          </w:p>
        </w:tc>
        <w:tc>
          <w:tcPr>
            <w:tcW w:w="1553" w:type="dxa"/>
          </w:tcPr>
          <w:p w14:paraId="3F5F0D78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PBS</w:t>
            </w:r>
          </w:p>
        </w:tc>
        <w:tc>
          <w:tcPr>
            <w:tcW w:w="1796" w:type="dxa"/>
          </w:tcPr>
          <w:p w14:paraId="3C948EA8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</w:rPr>
              <w:t>80.34</w:t>
            </w:r>
          </w:p>
        </w:tc>
        <w:tc>
          <w:tcPr>
            <w:tcW w:w="2002" w:type="dxa"/>
            <w:vAlign w:val="bottom"/>
          </w:tcPr>
          <w:p w14:paraId="2A31A99C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78.22 %</w:t>
            </w:r>
          </w:p>
        </w:tc>
        <w:tc>
          <w:tcPr>
            <w:tcW w:w="1927" w:type="dxa"/>
          </w:tcPr>
          <w:p w14:paraId="4E4492B3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</w:rPr>
              <w:t>N/A</w:t>
            </w:r>
          </w:p>
        </w:tc>
      </w:tr>
      <w:tr w:rsidR="00FE5151" w:rsidRPr="00EE323F" w14:paraId="0BD22E4E" w14:textId="77777777" w:rsidTr="000B78B0">
        <w:tc>
          <w:tcPr>
            <w:tcW w:w="2082" w:type="dxa"/>
            <w:vAlign w:val="center"/>
          </w:tcPr>
          <w:p w14:paraId="5C2DC66D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4</w:t>
            </w:r>
            <w:r w:rsidRPr="00EE323F">
              <w:rPr>
                <w:rFonts w:ascii="Arial" w:hAnsi="Arial" w:cs="Arial"/>
                <w:color w:val="000000"/>
              </w:rPr>
              <w:t>-CECUM</w:t>
            </w:r>
          </w:p>
        </w:tc>
        <w:tc>
          <w:tcPr>
            <w:tcW w:w="1553" w:type="dxa"/>
          </w:tcPr>
          <w:p w14:paraId="63221E7C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STAg</w:t>
            </w:r>
          </w:p>
        </w:tc>
        <w:tc>
          <w:tcPr>
            <w:tcW w:w="1796" w:type="dxa"/>
          </w:tcPr>
          <w:p w14:paraId="2EF8618D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</w:rPr>
              <w:t>72.90</w:t>
            </w:r>
          </w:p>
        </w:tc>
        <w:tc>
          <w:tcPr>
            <w:tcW w:w="2002" w:type="dxa"/>
            <w:vAlign w:val="bottom"/>
          </w:tcPr>
          <w:p w14:paraId="09C3244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76.92 %</w:t>
            </w:r>
          </w:p>
        </w:tc>
        <w:tc>
          <w:tcPr>
            <w:tcW w:w="1927" w:type="dxa"/>
          </w:tcPr>
          <w:p w14:paraId="1E53B1A1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</w:rPr>
              <w:t>N/A</w:t>
            </w:r>
          </w:p>
        </w:tc>
      </w:tr>
      <w:tr w:rsidR="00FE5151" w:rsidRPr="00EE323F" w14:paraId="16E18BDD" w14:textId="77777777" w:rsidTr="000B78B0">
        <w:tc>
          <w:tcPr>
            <w:tcW w:w="2082" w:type="dxa"/>
            <w:vAlign w:val="center"/>
          </w:tcPr>
          <w:p w14:paraId="19471E63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5</w:t>
            </w:r>
            <w:r w:rsidRPr="00EE323F">
              <w:rPr>
                <w:rFonts w:ascii="Arial" w:hAnsi="Arial" w:cs="Arial"/>
                <w:color w:val="000000"/>
              </w:rPr>
              <w:t>-CECUM</w:t>
            </w:r>
          </w:p>
        </w:tc>
        <w:tc>
          <w:tcPr>
            <w:tcW w:w="1553" w:type="dxa"/>
          </w:tcPr>
          <w:p w14:paraId="58656A58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STAg</w:t>
            </w:r>
          </w:p>
        </w:tc>
        <w:tc>
          <w:tcPr>
            <w:tcW w:w="1796" w:type="dxa"/>
          </w:tcPr>
          <w:p w14:paraId="45AD9C84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</w:rPr>
              <w:t>87.02</w:t>
            </w:r>
          </w:p>
        </w:tc>
        <w:tc>
          <w:tcPr>
            <w:tcW w:w="2002" w:type="dxa"/>
            <w:vAlign w:val="bottom"/>
          </w:tcPr>
          <w:p w14:paraId="305A5908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76.53 %</w:t>
            </w:r>
          </w:p>
        </w:tc>
        <w:tc>
          <w:tcPr>
            <w:tcW w:w="1927" w:type="dxa"/>
          </w:tcPr>
          <w:p w14:paraId="15166306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</w:rPr>
              <w:t>N/A</w:t>
            </w:r>
          </w:p>
        </w:tc>
      </w:tr>
      <w:tr w:rsidR="00FE5151" w:rsidRPr="00EE323F" w14:paraId="6F7A9EC4" w14:textId="77777777" w:rsidTr="000B78B0">
        <w:tc>
          <w:tcPr>
            <w:tcW w:w="2082" w:type="dxa"/>
            <w:vAlign w:val="center"/>
          </w:tcPr>
          <w:p w14:paraId="65BF56FA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6</w:t>
            </w:r>
            <w:r w:rsidRPr="00EE323F">
              <w:rPr>
                <w:rFonts w:ascii="Arial" w:hAnsi="Arial" w:cs="Arial"/>
                <w:color w:val="000000"/>
              </w:rPr>
              <w:t>-CECUM</w:t>
            </w:r>
          </w:p>
        </w:tc>
        <w:tc>
          <w:tcPr>
            <w:tcW w:w="1553" w:type="dxa"/>
          </w:tcPr>
          <w:p w14:paraId="7878AFC6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STAg</w:t>
            </w:r>
          </w:p>
        </w:tc>
        <w:tc>
          <w:tcPr>
            <w:tcW w:w="1796" w:type="dxa"/>
          </w:tcPr>
          <w:p w14:paraId="48FC41E7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</w:rPr>
              <w:t>67.14</w:t>
            </w:r>
          </w:p>
        </w:tc>
        <w:tc>
          <w:tcPr>
            <w:tcW w:w="2002" w:type="dxa"/>
            <w:vAlign w:val="bottom"/>
          </w:tcPr>
          <w:p w14:paraId="1079283E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76.14 %</w:t>
            </w:r>
          </w:p>
        </w:tc>
        <w:tc>
          <w:tcPr>
            <w:tcW w:w="1927" w:type="dxa"/>
          </w:tcPr>
          <w:p w14:paraId="13098687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</w:rPr>
              <w:t>N/A</w:t>
            </w:r>
          </w:p>
        </w:tc>
      </w:tr>
      <w:tr w:rsidR="00FE5151" w:rsidRPr="00EE323F" w14:paraId="6782C5BC" w14:textId="77777777" w:rsidTr="000B78B0">
        <w:tc>
          <w:tcPr>
            <w:tcW w:w="2082" w:type="dxa"/>
            <w:vAlign w:val="center"/>
          </w:tcPr>
          <w:p w14:paraId="4E29A81C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7</w:t>
            </w:r>
            <w:r w:rsidRPr="00EE323F">
              <w:rPr>
                <w:rFonts w:ascii="Arial" w:hAnsi="Arial" w:cs="Arial"/>
                <w:color w:val="000000"/>
              </w:rPr>
              <w:t>-CECUM</w:t>
            </w:r>
          </w:p>
        </w:tc>
        <w:tc>
          <w:tcPr>
            <w:tcW w:w="1553" w:type="dxa"/>
          </w:tcPr>
          <w:p w14:paraId="2F230B05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STAg</w:t>
            </w:r>
          </w:p>
        </w:tc>
        <w:tc>
          <w:tcPr>
            <w:tcW w:w="1796" w:type="dxa"/>
          </w:tcPr>
          <w:p w14:paraId="6E6A9847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</w:rPr>
              <w:t>76.48</w:t>
            </w:r>
          </w:p>
        </w:tc>
        <w:tc>
          <w:tcPr>
            <w:tcW w:w="2002" w:type="dxa"/>
            <w:vAlign w:val="bottom"/>
          </w:tcPr>
          <w:p w14:paraId="0A60D75A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74.12 %</w:t>
            </w:r>
          </w:p>
        </w:tc>
        <w:tc>
          <w:tcPr>
            <w:tcW w:w="1927" w:type="dxa"/>
            <w:vAlign w:val="bottom"/>
          </w:tcPr>
          <w:p w14:paraId="40325F67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0.86 %</w:t>
            </w:r>
          </w:p>
        </w:tc>
      </w:tr>
      <w:tr w:rsidR="00FE5151" w:rsidRPr="00EE323F" w14:paraId="6FCB4D40" w14:textId="77777777" w:rsidTr="000B78B0">
        <w:tc>
          <w:tcPr>
            <w:tcW w:w="2082" w:type="dxa"/>
            <w:vAlign w:val="center"/>
          </w:tcPr>
          <w:p w14:paraId="1EE8BCE7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8</w:t>
            </w:r>
            <w:r w:rsidRPr="00EE323F">
              <w:rPr>
                <w:rFonts w:ascii="Arial" w:hAnsi="Arial" w:cs="Arial"/>
                <w:color w:val="000000"/>
              </w:rPr>
              <w:t>-CECUM</w:t>
            </w:r>
          </w:p>
        </w:tc>
        <w:tc>
          <w:tcPr>
            <w:tcW w:w="1553" w:type="dxa"/>
          </w:tcPr>
          <w:p w14:paraId="61A3AA34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STAg</w:t>
            </w:r>
          </w:p>
        </w:tc>
        <w:tc>
          <w:tcPr>
            <w:tcW w:w="1796" w:type="dxa"/>
          </w:tcPr>
          <w:p w14:paraId="5EC5873F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</w:rPr>
              <w:t>72.64</w:t>
            </w:r>
          </w:p>
        </w:tc>
        <w:tc>
          <w:tcPr>
            <w:tcW w:w="2002" w:type="dxa"/>
            <w:vAlign w:val="bottom"/>
          </w:tcPr>
          <w:p w14:paraId="5AE26D7A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75.07 %</w:t>
            </w:r>
          </w:p>
        </w:tc>
        <w:tc>
          <w:tcPr>
            <w:tcW w:w="1927" w:type="dxa"/>
            <w:vAlign w:val="bottom"/>
          </w:tcPr>
          <w:p w14:paraId="3B8EC93F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0.37 %</w:t>
            </w:r>
          </w:p>
        </w:tc>
      </w:tr>
      <w:tr w:rsidR="00FE5151" w:rsidRPr="00EE323F" w14:paraId="140B03AF" w14:textId="77777777" w:rsidTr="000B78B0">
        <w:tc>
          <w:tcPr>
            <w:tcW w:w="2082" w:type="dxa"/>
            <w:vAlign w:val="center"/>
          </w:tcPr>
          <w:p w14:paraId="655F8882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9</w:t>
            </w:r>
            <w:r w:rsidRPr="00EE323F">
              <w:rPr>
                <w:rFonts w:ascii="Arial" w:hAnsi="Arial" w:cs="Arial"/>
                <w:color w:val="000000"/>
              </w:rPr>
              <w:t>-CECUM</w:t>
            </w:r>
          </w:p>
        </w:tc>
        <w:tc>
          <w:tcPr>
            <w:tcW w:w="1553" w:type="dxa"/>
          </w:tcPr>
          <w:p w14:paraId="1D04D19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STAg</w:t>
            </w:r>
          </w:p>
        </w:tc>
        <w:tc>
          <w:tcPr>
            <w:tcW w:w="1796" w:type="dxa"/>
          </w:tcPr>
          <w:p w14:paraId="5CE9A36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</w:rPr>
              <w:t>73.65</w:t>
            </w:r>
          </w:p>
        </w:tc>
        <w:tc>
          <w:tcPr>
            <w:tcW w:w="2002" w:type="dxa"/>
            <w:vAlign w:val="bottom"/>
          </w:tcPr>
          <w:p w14:paraId="0A2EE244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76.08 %</w:t>
            </w:r>
          </w:p>
        </w:tc>
        <w:tc>
          <w:tcPr>
            <w:tcW w:w="1927" w:type="dxa"/>
            <w:vAlign w:val="bottom"/>
          </w:tcPr>
          <w:p w14:paraId="43AB0C7E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0.18 %</w:t>
            </w:r>
          </w:p>
        </w:tc>
      </w:tr>
      <w:tr w:rsidR="00FE5151" w:rsidRPr="00EE323F" w14:paraId="21193D7F" w14:textId="77777777" w:rsidTr="000B78B0">
        <w:tc>
          <w:tcPr>
            <w:tcW w:w="2082" w:type="dxa"/>
            <w:vAlign w:val="center"/>
          </w:tcPr>
          <w:p w14:paraId="0599161D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10</w:t>
            </w:r>
            <w:r w:rsidRPr="00EE323F">
              <w:rPr>
                <w:rFonts w:ascii="Arial" w:hAnsi="Arial" w:cs="Arial"/>
                <w:color w:val="000000"/>
              </w:rPr>
              <w:t>-CECUM</w:t>
            </w:r>
          </w:p>
        </w:tc>
        <w:tc>
          <w:tcPr>
            <w:tcW w:w="1553" w:type="dxa"/>
          </w:tcPr>
          <w:p w14:paraId="5CF1F93A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PBS</w:t>
            </w:r>
          </w:p>
        </w:tc>
        <w:tc>
          <w:tcPr>
            <w:tcW w:w="1796" w:type="dxa"/>
          </w:tcPr>
          <w:p w14:paraId="49F303BB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</w:rPr>
              <w:t>78.48</w:t>
            </w:r>
          </w:p>
        </w:tc>
        <w:tc>
          <w:tcPr>
            <w:tcW w:w="2002" w:type="dxa"/>
            <w:vAlign w:val="bottom"/>
          </w:tcPr>
          <w:p w14:paraId="0AE2F8B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81.48 %</w:t>
            </w:r>
          </w:p>
        </w:tc>
        <w:tc>
          <w:tcPr>
            <w:tcW w:w="1927" w:type="dxa"/>
            <w:vAlign w:val="bottom"/>
          </w:tcPr>
          <w:p w14:paraId="406C983D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0.19 %</w:t>
            </w:r>
          </w:p>
        </w:tc>
      </w:tr>
      <w:tr w:rsidR="00FE5151" w:rsidRPr="00EE323F" w14:paraId="05473D91" w14:textId="77777777" w:rsidTr="000B78B0">
        <w:tc>
          <w:tcPr>
            <w:tcW w:w="2082" w:type="dxa"/>
            <w:vAlign w:val="center"/>
          </w:tcPr>
          <w:p w14:paraId="6058E2BD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11</w:t>
            </w:r>
            <w:r w:rsidRPr="00EE323F">
              <w:rPr>
                <w:rFonts w:ascii="Arial" w:hAnsi="Arial" w:cs="Arial"/>
                <w:color w:val="000000"/>
              </w:rPr>
              <w:t>-CECUM</w:t>
            </w:r>
          </w:p>
        </w:tc>
        <w:tc>
          <w:tcPr>
            <w:tcW w:w="1553" w:type="dxa"/>
          </w:tcPr>
          <w:p w14:paraId="4CFF4FF1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PBS</w:t>
            </w:r>
          </w:p>
        </w:tc>
        <w:tc>
          <w:tcPr>
            <w:tcW w:w="1796" w:type="dxa"/>
          </w:tcPr>
          <w:p w14:paraId="79AA9DE0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</w:rPr>
              <w:t>86.73</w:t>
            </w:r>
          </w:p>
        </w:tc>
        <w:tc>
          <w:tcPr>
            <w:tcW w:w="2002" w:type="dxa"/>
            <w:vAlign w:val="bottom"/>
          </w:tcPr>
          <w:p w14:paraId="21778599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79.28 %</w:t>
            </w:r>
          </w:p>
        </w:tc>
        <w:tc>
          <w:tcPr>
            <w:tcW w:w="1927" w:type="dxa"/>
            <w:vAlign w:val="bottom"/>
          </w:tcPr>
          <w:p w14:paraId="014D15BA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0.27 %</w:t>
            </w:r>
          </w:p>
        </w:tc>
      </w:tr>
      <w:tr w:rsidR="00FE5151" w:rsidRPr="00EE323F" w14:paraId="0065A634" w14:textId="77777777" w:rsidTr="000B78B0">
        <w:tc>
          <w:tcPr>
            <w:tcW w:w="2082" w:type="dxa"/>
            <w:vAlign w:val="center"/>
          </w:tcPr>
          <w:p w14:paraId="1911919C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Mouse 12</w:t>
            </w:r>
            <w:r w:rsidRPr="00EE323F">
              <w:rPr>
                <w:rFonts w:ascii="Arial" w:hAnsi="Arial" w:cs="Arial"/>
                <w:color w:val="000000"/>
              </w:rPr>
              <w:t>-CECUM</w:t>
            </w:r>
          </w:p>
        </w:tc>
        <w:tc>
          <w:tcPr>
            <w:tcW w:w="1553" w:type="dxa"/>
          </w:tcPr>
          <w:p w14:paraId="520BD9E8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PBS</w:t>
            </w:r>
          </w:p>
        </w:tc>
        <w:tc>
          <w:tcPr>
            <w:tcW w:w="1796" w:type="dxa"/>
          </w:tcPr>
          <w:p w14:paraId="2BB377C0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E323F">
              <w:rPr>
                <w:rFonts w:ascii="Arial" w:hAnsi="Arial" w:cs="Arial"/>
              </w:rPr>
              <w:t>70.66</w:t>
            </w:r>
          </w:p>
        </w:tc>
        <w:tc>
          <w:tcPr>
            <w:tcW w:w="2002" w:type="dxa"/>
            <w:vAlign w:val="bottom"/>
          </w:tcPr>
          <w:p w14:paraId="1F05BDF8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76.75 %</w:t>
            </w:r>
          </w:p>
        </w:tc>
        <w:tc>
          <w:tcPr>
            <w:tcW w:w="1927" w:type="dxa"/>
            <w:vAlign w:val="bottom"/>
          </w:tcPr>
          <w:p w14:paraId="3A5595EE" w14:textId="77777777" w:rsidR="00FE5151" w:rsidRPr="00EE323F" w:rsidRDefault="00FE5151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E323F">
              <w:rPr>
                <w:rFonts w:ascii="Arial" w:hAnsi="Arial" w:cs="Arial"/>
                <w:color w:val="000000"/>
              </w:rPr>
              <w:t>0.12 %</w:t>
            </w:r>
          </w:p>
        </w:tc>
      </w:tr>
    </w:tbl>
    <w:p w14:paraId="56A5CB17" w14:textId="77777777" w:rsidR="00FE5151" w:rsidRDefault="00FE5151" w:rsidP="00FE5151">
      <w:pPr>
        <w:tabs>
          <w:tab w:val="center" w:pos="4680"/>
        </w:tabs>
        <w:rPr>
          <w:rFonts w:ascii="Arial" w:hAnsi="Arial" w:cs="Arial"/>
          <w:b/>
          <w:bCs/>
        </w:rPr>
      </w:pPr>
    </w:p>
    <w:p w14:paraId="316D2606" w14:textId="77777777" w:rsidR="00FE5151" w:rsidRDefault="00FE5151" w:rsidP="00FE5151">
      <w:pPr>
        <w:tabs>
          <w:tab w:val="center" w:pos="4680"/>
        </w:tabs>
        <w:rPr>
          <w:rFonts w:ascii="Arial" w:hAnsi="Arial" w:cs="Arial"/>
          <w:b/>
          <w:bCs/>
        </w:rPr>
      </w:pPr>
    </w:p>
    <w:p w14:paraId="43586EEC" w14:textId="77777777" w:rsidR="00FE5151" w:rsidRDefault="00FE5151" w:rsidP="00FE5151">
      <w:pPr>
        <w:tabs>
          <w:tab w:val="center" w:pos="4680"/>
        </w:tabs>
        <w:rPr>
          <w:rFonts w:ascii="Arial" w:hAnsi="Arial" w:cs="Arial"/>
          <w:b/>
          <w:bCs/>
        </w:rPr>
      </w:pPr>
    </w:p>
    <w:p w14:paraId="32A43D29" w14:textId="77777777" w:rsidR="00FE5151" w:rsidRDefault="00FE5151" w:rsidP="00FE5151">
      <w:pPr>
        <w:tabs>
          <w:tab w:val="center" w:pos="4680"/>
        </w:tabs>
        <w:rPr>
          <w:rFonts w:ascii="Arial" w:hAnsi="Arial" w:cs="Arial"/>
          <w:b/>
          <w:bCs/>
        </w:rPr>
      </w:pPr>
    </w:p>
    <w:p w14:paraId="61CB172C" w14:textId="77777777" w:rsidR="00FE5151" w:rsidRDefault="00FE5151" w:rsidP="00FE5151">
      <w:pPr>
        <w:tabs>
          <w:tab w:val="center" w:pos="4680"/>
        </w:tabs>
        <w:rPr>
          <w:rFonts w:ascii="Arial" w:hAnsi="Arial" w:cs="Arial"/>
          <w:b/>
          <w:bCs/>
        </w:rPr>
      </w:pPr>
    </w:p>
    <w:p w14:paraId="4744E58D" w14:textId="77777777" w:rsidR="00FE5151" w:rsidRDefault="00FE5151" w:rsidP="00FE5151">
      <w:pPr>
        <w:tabs>
          <w:tab w:val="center" w:pos="4680"/>
        </w:tabs>
        <w:rPr>
          <w:rFonts w:ascii="Arial" w:hAnsi="Arial" w:cs="Arial"/>
          <w:b/>
          <w:bCs/>
        </w:rPr>
      </w:pPr>
    </w:p>
    <w:p w14:paraId="392721A6" w14:textId="77777777" w:rsidR="00FE5151" w:rsidRDefault="00FE5151" w:rsidP="00FE5151">
      <w:pPr>
        <w:tabs>
          <w:tab w:val="center" w:pos="4680"/>
        </w:tabs>
        <w:rPr>
          <w:rFonts w:ascii="Arial" w:hAnsi="Arial" w:cs="Arial"/>
          <w:b/>
          <w:bCs/>
        </w:rPr>
      </w:pPr>
    </w:p>
    <w:p w14:paraId="2D42A576" w14:textId="77777777" w:rsidR="00FE5151" w:rsidRDefault="00FE5151" w:rsidP="00FE5151">
      <w:pPr>
        <w:tabs>
          <w:tab w:val="center" w:pos="4680"/>
        </w:tabs>
        <w:rPr>
          <w:rFonts w:ascii="Arial" w:hAnsi="Arial" w:cs="Arial"/>
          <w:b/>
          <w:bCs/>
        </w:rPr>
      </w:pPr>
    </w:p>
    <w:p w14:paraId="4547535A" w14:textId="77777777" w:rsidR="00CC6B7D" w:rsidRDefault="00FE5151"/>
    <w:sectPr w:rsidR="00CC6B7D" w:rsidSect="00013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51"/>
    <w:rsid w:val="00013FAA"/>
    <w:rsid w:val="007F27E8"/>
    <w:rsid w:val="00817DBE"/>
    <w:rsid w:val="009628DD"/>
    <w:rsid w:val="00D83E32"/>
    <w:rsid w:val="00EB2F7E"/>
    <w:rsid w:val="00FE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98864"/>
  <w15:chartTrackingRefBased/>
  <w15:docId w15:val="{F379192B-CDC4-484E-8197-C59AB4F0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15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151"/>
    <w:rPr>
      <w:rFonts w:ascii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MARCELA GALLEGO- LOPEZ</dc:creator>
  <cp:keywords/>
  <dc:description/>
  <cp:lastModifiedBy>GINA MARCELA GALLEGO- LOPEZ</cp:lastModifiedBy>
  <cp:revision>1</cp:revision>
  <dcterms:created xsi:type="dcterms:W3CDTF">2021-04-29T15:36:00Z</dcterms:created>
  <dcterms:modified xsi:type="dcterms:W3CDTF">2021-04-29T15:36:00Z</dcterms:modified>
</cp:coreProperties>
</file>