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5F3F79">
      <w:pPr>
        <w:spacing w:line="360" w:lineRule="auto"/>
        <w:jc w:val="center"/>
        <w:rPr>
          <w:rFonts w:hint="default"/>
          <w:b/>
          <w:bCs/>
          <w:sz w:val="32"/>
          <w:szCs w:val="32"/>
          <w:lang w:val="en-US" w:eastAsia="zh-CN"/>
        </w:rPr>
      </w:pPr>
      <w:bookmarkStart w:id="0" w:name="OLE_LINK4"/>
      <w:r>
        <w:rPr>
          <w:rFonts w:hint="default"/>
          <w:b/>
          <w:bCs/>
          <w:sz w:val="32"/>
          <w:szCs w:val="32"/>
          <w:lang w:val="en-US" w:eastAsia="zh-CN"/>
        </w:rPr>
        <w:t>Supplementary Materials</w:t>
      </w:r>
    </w:p>
    <w:bookmarkEnd w:id="0"/>
    <w:p w14:paraId="6D6310AF">
      <w:pPr>
        <w:jc w:val="both"/>
        <w:rPr>
          <w:rFonts w:hint="eastAsia"/>
          <w:color w:val="auto"/>
          <w:sz w:val="24"/>
          <w:szCs w:val="24"/>
          <w:lang w:val="en-US" w:eastAsia="zh-CN"/>
        </w:rPr>
      </w:pPr>
    </w:p>
    <w:p w14:paraId="5CCCF704">
      <w:pPr>
        <w:spacing w:line="360" w:lineRule="auto"/>
        <w:rPr>
          <w:b/>
          <w:bCs/>
          <w:color w:val="000000" w:themeColor="text1"/>
          <w:sz w:val="24"/>
          <w:szCs w:val="24"/>
          <w14:textFill>
            <w14:solidFill>
              <w14:schemeClr w14:val="tx1"/>
            </w14:solidFill>
          </w14:textFill>
        </w:rPr>
      </w:pPr>
      <w:bookmarkStart w:id="1" w:name="OLE_LINK10"/>
      <w:r>
        <w:rPr>
          <w:b/>
          <w:bCs/>
          <w:color w:val="000000" w:themeColor="text1"/>
          <w:sz w:val="24"/>
          <w:szCs w:val="24"/>
          <w14:textFill>
            <w14:solidFill>
              <w14:schemeClr w14:val="tx1"/>
            </w14:solidFill>
          </w14:textFill>
        </w:rPr>
        <w:t xml:space="preserve">Questionnaires </w:t>
      </w:r>
      <w:r>
        <w:rPr>
          <w:rFonts w:hint="eastAsia"/>
          <w:b/>
          <w:bCs/>
          <w:color w:val="000000" w:themeColor="text1"/>
          <w:sz w:val="24"/>
          <w:szCs w:val="24"/>
          <w14:textFill>
            <w14:solidFill>
              <w14:schemeClr w14:val="tx1"/>
            </w14:solidFill>
          </w14:textFill>
        </w:rPr>
        <w:t>for</w:t>
      </w:r>
      <w:r>
        <w:rPr>
          <w:b/>
          <w:bCs/>
          <w:color w:val="000000" w:themeColor="text1"/>
          <w:sz w:val="24"/>
          <w:szCs w:val="24"/>
          <w14:textFill>
            <w14:solidFill>
              <w14:schemeClr w14:val="tx1"/>
            </w14:solidFill>
          </w14:textFill>
        </w:rPr>
        <w:t xml:space="preserve"> telephone-based follow-up</w:t>
      </w:r>
      <w:bookmarkEnd w:id="1"/>
      <w:r>
        <w:rPr>
          <w:b/>
          <w:bCs/>
          <w:color w:val="000000" w:themeColor="text1"/>
          <w:sz w:val="24"/>
          <w:szCs w:val="24"/>
          <w14:textFill>
            <w14:solidFill>
              <w14:schemeClr w14:val="tx1"/>
            </w14:solidFill>
          </w14:textFill>
        </w:rPr>
        <w:t>：</w:t>
      </w:r>
    </w:p>
    <w:p w14:paraId="22E53C02">
      <w:pPr>
        <w:spacing w:line="360" w:lineRule="auto"/>
        <w:rPr>
          <w:sz w:val="24"/>
          <w:szCs w:val="24"/>
        </w:rPr>
      </w:pPr>
      <w:r>
        <w:rPr>
          <w:sz w:val="24"/>
          <w:szCs w:val="24"/>
        </w:rPr>
        <w:t>1.</w:t>
      </w:r>
      <w:r>
        <w:rPr>
          <w:rFonts w:hint="eastAsia"/>
          <w:sz w:val="24"/>
          <w:szCs w:val="24"/>
        </w:rPr>
        <w:t xml:space="preserve"> </w:t>
      </w:r>
      <w:r>
        <w:rPr>
          <w:sz w:val="24"/>
          <w:szCs w:val="24"/>
        </w:rPr>
        <w:t>Hello, This is XXX (name of the</w:t>
      </w:r>
      <w:r>
        <w:rPr>
          <w:rFonts w:hint="eastAsia"/>
          <w:sz w:val="24"/>
          <w:szCs w:val="24"/>
        </w:rPr>
        <w:t xml:space="preserve"> investigator),</w:t>
      </w:r>
      <w:r>
        <w:rPr>
          <w:sz w:val="24"/>
          <w:szCs w:val="24"/>
        </w:rPr>
        <w:t xml:space="preserve"> a researcher from the Rheumatology and Immunology Department of the Affiliated Hospital of Zunyi Medical University. Are you </w:t>
      </w:r>
      <w:r>
        <w:rPr>
          <w:rFonts w:hint="eastAsia"/>
          <w:sz w:val="24"/>
          <w:szCs w:val="24"/>
        </w:rPr>
        <w:t>XXX</w:t>
      </w:r>
      <w:r>
        <w:rPr>
          <w:sz w:val="24"/>
          <w:szCs w:val="24"/>
        </w:rPr>
        <w:t xml:space="preserve"> (</w:t>
      </w:r>
      <w:r>
        <w:rPr>
          <w:rFonts w:hint="eastAsia"/>
          <w:sz w:val="24"/>
          <w:szCs w:val="24"/>
        </w:rPr>
        <w:t>p</w:t>
      </w:r>
      <w:r>
        <w:rPr>
          <w:sz w:val="24"/>
          <w:szCs w:val="24"/>
        </w:rPr>
        <w:t>atient’</w:t>
      </w:r>
      <w:r>
        <w:rPr>
          <w:rFonts w:hint="eastAsia"/>
          <w:sz w:val="24"/>
          <w:szCs w:val="24"/>
        </w:rPr>
        <w:t>s</w:t>
      </w:r>
      <w:r>
        <w:rPr>
          <w:sz w:val="24"/>
          <w:szCs w:val="24"/>
        </w:rPr>
        <w:t xml:space="preserve"> name)? I am </w:t>
      </w:r>
      <w:r>
        <w:rPr>
          <w:rFonts w:hint="eastAsia"/>
          <w:sz w:val="24"/>
          <w:szCs w:val="24"/>
        </w:rPr>
        <w:t xml:space="preserve">calling you </w:t>
      </w:r>
      <w:r>
        <w:rPr>
          <w:sz w:val="24"/>
          <w:szCs w:val="24"/>
        </w:rPr>
        <w:t xml:space="preserve">to follow-up on your </w:t>
      </w:r>
      <w:r>
        <w:rPr>
          <w:rFonts w:hint="eastAsia"/>
          <w:sz w:val="24"/>
          <w:szCs w:val="24"/>
        </w:rPr>
        <w:t xml:space="preserve">physical </w:t>
      </w:r>
      <w:r>
        <w:rPr>
          <w:sz w:val="24"/>
          <w:szCs w:val="24"/>
        </w:rPr>
        <w:t xml:space="preserve">condition. The questions may involve your privacy and may cause you discomfort. However, please answer the health questions honestly. Would you be willing to continue answering </w:t>
      </w:r>
      <w:r>
        <w:rPr>
          <w:rFonts w:hint="eastAsia"/>
          <w:sz w:val="24"/>
          <w:szCs w:val="24"/>
        </w:rPr>
        <w:t xml:space="preserve">the </w:t>
      </w:r>
      <w:r>
        <w:rPr>
          <w:sz w:val="24"/>
          <w:szCs w:val="24"/>
        </w:rPr>
        <w:t>questions?</w:t>
      </w:r>
    </w:p>
    <w:p w14:paraId="47771FBE">
      <w:pPr>
        <w:spacing w:line="360" w:lineRule="auto"/>
        <w:rPr>
          <w:sz w:val="24"/>
          <w:szCs w:val="24"/>
        </w:rPr>
      </w:pPr>
      <w:r>
        <w:rPr>
          <w:sz w:val="24"/>
          <w:szCs w:val="24"/>
        </w:rPr>
        <w:t xml:space="preserve">(Continue asking questions after obtaining the verbal consent </w:t>
      </w:r>
      <w:r>
        <w:rPr>
          <w:rFonts w:hint="eastAsia"/>
          <w:sz w:val="24"/>
          <w:szCs w:val="24"/>
        </w:rPr>
        <w:t>from</w:t>
      </w:r>
      <w:r>
        <w:rPr>
          <w:sz w:val="24"/>
          <w:szCs w:val="24"/>
        </w:rPr>
        <w:t xml:space="preserve"> the patient or patient’</w:t>
      </w:r>
      <w:r>
        <w:rPr>
          <w:rFonts w:hint="eastAsia"/>
          <w:sz w:val="24"/>
          <w:szCs w:val="24"/>
        </w:rPr>
        <w:t>s</w:t>
      </w:r>
      <w:r>
        <w:rPr>
          <w:sz w:val="24"/>
          <w:szCs w:val="24"/>
        </w:rPr>
        <w:t xml:space="preserve"> guardian)</w:t>
      </w:r>
    </w:p>
    <w:p w14:paraId="1804E736">
      <w:pPr>
        <w:spacing w:line="360" w:lineRule="auto"/>
        <w:rPr>
          <w:sz w:val="24"/>
          <w:szCs w:val="24"/>
        </w:rPr>
      </w:pPr>
      <w:r>
        <w:rPr>
          <w:sz w:val="24"/>
          <w:szCs w:val="24"/>
        </w:rPr>
        <w:t>2.</w:t>
      </w:r>
      <w:r>
        <w:rPr>
          <w:rFonts w:hint="eastAsia"/>
          <w:sz w:val="24"/>
          <w:szCs w:val="24"/>
        </w:rPr>
        <w:t xml:space="preserve"> </w:t>
      </w:r>
      <w:r>
        <w:rPr>
          <w:sz w:val="24"/>
          <w:szCs w:val="24"/>
        </w:rPr>
        <w:t>How long have you been diagnosed with RA? (Although we can obtain this information through the HIS system, the course of disease in some patients may be omitted</w:t>
      </w:r>
      <w:r>
        <w:rPr>
          <w:rFonts w:hint="eastAsia"/>
          <w:sz w:val="24"/>
          <w:szCs w:val="24"/>
        </w:rPr>
        <w:t xml:space="preserve"> in records</w:t>
      </w:r>
      <w:r>
        <w:rPr>
          <w:sz w:val="24"/>
          <w:szCs w:val="24"/>
        </w:rPr>
        <w:t>, so we</w:t>
      </w:r>
      <w:r>
        <w:rPr>
          <w:rFonts w:hint="eastAsia"/>
          <w:sz w:val="24"/>
          <w:szCs w:val="24"/>
        </w:rPr>
        <w:t xml:space="preserve"> </w:t>
      </w:r>
      <w:r>
        <w:rPr>
          <w:sz w:val="24"/>
          <w:szCs w:val="24"/>
        </w:rPr>
        <w:t>confirmed the course of each patient.)</w:t>
      </w:r>
    </w:p>
    <w:p w14:paraId="7927D781">
      <w:pPr>
        <w:spacing w:line="360" w:lineRule="auto"/>
        <w:rPr>
          <w:sz w:val="24"/>
          <w:szCs w:val="24"/>
        </w:rPr>
      </w:pPr>
      <w:r>
        <w:rPr>
          <w:sz w:val="24"/>
          <w:szCs w:val="24"/>
        </w:rPr>
        <w:t>3.</w:t>
      </w:r>
      <w:r>
        <w:rPr>
          <w:rFonts w:hint="eastAsia"/>
          <w:sz w:val="24"/>
          <w:szCs w:val="24"/>
        </w:rPr>
        <w:t xml:space="preserve"> </w:t>
      </w:r>
      <w:r>
        <w:rPr>
          <w:sz w:val="24"/>
          <w:szCs w:val="24"/>
        </w:rPr>
        <w:t>Are you following the doctor's advice? (0-</w:t>
      </w:r>
      <w:r>
        <w:rPr>
          <w:rFonts w:hint="eastAsia"/>
          <w:sz w:val="24"/>
          <w:szCs w:val="24"/>
        </w:rPr>
        <w:t>4</w:t>
      </w:r>
      <w:r>
        <w:rPr>
          <w:sz w:val="24"/>
          <w:szCs w:val="24"/>
        </w:rPr>
        <w:t xml:space="preserve"> points)</w:t>
      </w:r>
      <w:r>
        <w:rPr>
          <w:rFonts w:hint="eastAsia"/>
          <w:sz w:val="24"/>
          <w:szCs w:val="24"/>
        </w:rPr>
        <w:t xml:space="preserve"> </w:t>
      </w:r>
      <w:r>
        <w:rPr>
          <w:sz w:val="24"/>
          <w:szCs w:val="24"/>
        </w:rPr>
        <w:t>0</w:t>
      </w:r>
      <w:r>
        <w:rPr>
          <w:rFonts w:hint="eastAsia"/>
          <w:sz w:val="24"/>
          <w:szCs w:val="24"/>
        </w:rPr>
        <w:t xml:space="preserve">, </w:t>
      </w:r>
      <w:bookmarkStart w:id="2" w:name="OLE_LINK5"/>
      <w:r>
        <w:rPr>
          <w:sz w:val="24"/>
          <w:szCs w:val="24"/>
        </w:rPr>
        <w:t>never</w:t>
      </w:r>
      <w:bookmarkEnd w:id="2"/>
      <w:r>
        <w:rPr>
          <w:sz w:val="24"/>
          <w:szCs w:val="24"/>
        </w:rPr>
        <w:t>; 1</w:t>
      </w:r>
      <w:r>
        <w:rPr>
          <w:rFonts w:hint="eastAsia"/>
          <w:sz w:val="24"/>
          <w:szCs w:val="24"/>
        </w:rPr>
        <w:t xml:space="preserve">, </w:t>
      </w:r>
      <w:bookmarkStart w:id="3" w:name="OLE_LINK6"/>
      <w:r>
        <w:rPr>
          <w:sz w:val="24"/>
          <w:szCs w:val="24"/>
        </w:rPr>
        <w:t>occasionally</w:t>
      </w:r>
      <w:bookmarkEnd w:id="3"/>
      <w:r>
        <w:rPr>
          <w:sz w:val="24"/>
          <w:szCs w:val="24"/>
        </w:rPr>
        <w:t>; 2</w:t>
      </w:r>
      <w:r>
        <w:rPr>
          <w:rFonts w:hint="eastAsia"/>
          <w:sz w:val="24"/>
          <w:szCs w:val="24"/>
        </w:rPr>
        <w:t>,</w:t>
      </w:r>
      <w:r>
        <w:rPr>
          <w:sz w:val="24"/>
          <w:szCs w:val="24"/>
        </w:rPr>
        <w:t xml:space="preserve"> </w:t>
      </w:r>
      <w:bookmarkStart w:id="4" w:name="OLE_LINK7"/>
      <w:r>
        <w:rPr>
          <w:rFonts w:hint="eastAsia"/>
          <w:sz w:val="24"/>
          <w:szCs w:val="24"/>
        </w:rPr>
        <w:t>average</w:t>
      </w:r>
      <w:bookmarkEnd w:id="4"/>
      <w:r>
        <w:rPr>
          <w:sz w:val="24"/>
          <w:szCs w:val="24"/>
        </w:rPr>
        <w:t>; 3</w:t>
      </w:r>
      <w:r>
        <w:rPr>
          <w:rFonts w:hint="eastAsia"/>
          <w:sz w:val="24"/>
          <w:szCs w:val="24"/>
        </w:rPr>
        <w:t>,</w:t>
      </w:r>
      <w:r>
        <w:rPr>
          <w:sz w:val="24"/>
          <w:szCs w:val="24"/>
        </w:rPr>
        <w:t xml:space="preserve"> </w:t>
      </w:r>
      <w:bookmarkStart w:id="5" w:name="OLE_LINK9"/>
      <w:r>
        <w:rPr>
          <w:rFonts w:hint="eastAsia"/>
          <w:sz w:val="24"/>
          <w:szCs w:val="24"/>
        </w:rPr>
        <w:t>usually</w:t>
      </w:r>
      <w:bookmarkEnd w:id="5"/>
      <w:r>
        <w:rPr>
          <w:rFonts w:hint="eastAsia"/>
          <w:sz w:val="24"/>
          <w:szCs w:val="24"/>
        </w:rPr>
        <w:t xml:space="preserve">; 4, </w:t>
      </w:r>
      <w:bookmarkStart w:id="6" w:name="OLE_LINK8"/>
      <w:r>
        <w:rPr>
          <w:rFonts w:hint="eastAsia"/>
          <w:sz w:val="24"/>
          <w:szCs w:val="24"/>
        </w:rPr>
        <w:t>always</w:t>
      </w:r>
      <w:bookmarkEnd w:id="6"/>
      <w:r>
        <w:rPr>
          <w:sz w:val="24"/>
          <w:szCs w:val="24"/>
        </w:rPr>
        <w:t>.</w:t>
      </w:r>
    </w:p>
    <w:p w14:paraId="29417940">
      <w:pPr>
        <w:spacing w:line="360" w:lineRule="auto"/>
        <w:rPr>
          <w:sz w:val="24"/>
          <w:szCs w:val="24"/>
        </w:rPr>
      </w:pPr>
      <w:r>
        <w:rPr>
          <w:sz w:val="24"/>
          <w:szCs w:val="24"/>
        </w:rPr>
        <w:t>4.</w:t>
      </w:r>
      <w:r>
        <w:rPr>
          <w:rFonts w:hint="eastAsia"/>
          <w:sz w:val="24"/>
          <w:szCs w:val="24"/>
        </w:rPr>
        <w:t xml:space="preserve"> </w:t>
      </w:r>
      <w:r>
        <w:rPr>
          <w:sz w:val="24"/>
          <w:szCs w:val="24"/>
        </w:rPr>
        <w:t xml:space="preserve">What is your overall satisfaction with the curative effect </w:t>
      </w:r>
      <w:r>
        <w:rPr>
          <w:rFonts w:hint="eastAsia"/>
          <w:sz w:val="24"/>
          <w:szCs w:val="24"/>
        </w:rPr>
        <w:t>in</w:t>
      </w:r>
      <w:r>
        <w:rPr>
          <w:sz w:val="24"/>
          <w:szCs w:val="24"/>
        </w:rPr>
        <w:t xml:space="preserve"> the last year? (0-4 points) 0</w:t>
      </w:r>
      <w:r>
        <w:rPr>
          <w:rFonts w:hint="eastAsia"/>
          <w:sz w:val="24"/>
          <w:szCs w:val="24"/>
        </w:rPr>
        <w:t>, very disappointing</w:t>
      </w:r>
      <w:r>
        <w:rPr>
          <w:sz w:val="24"/>
          <w:szCs w:val="24"/>
        </w:rPr>
        <w:t>; 1</w:t>
      </w:r>
      <w:r>
        <w:rPr>
          <w:rFonts w:hint="eastAsia"/>
          <w:sz w:val="24"/>
          <w:szCs w:val="24"/>
        </w:rPr>
        <w:t>, dissatisfied</w:t>
      </w:r>
      <w:r>
        <w:rPr>
          <w:sz w:val="24"/>
          <w:szCs w:val="24"/>
        </w:rPr>
        <w:t>; 2</w:t>
      </w:r>
      <w:r>
        <w:rPr>
          <w:rFonts w:hint="eastAsia"/>
          <w:sz w:val="24"/>
          <w:szCs w:val="24"/>
        </w:rPr>
        <w:t>, not bad</w:t>
      </w:r>
      <w:r>
        <w:rPr>
          <w:sz w:val="24"/>
          <w:szCs w:val="24"/>
        </w:rPr>
        <w:t>; 3</w:t>
      </w:r>
      <w:r>
        <w:rPr>
          <w:rFonts w:hint="eastAsia"/>
          <w:sz w:val="24"/>
          <w:szCs w:val="24"/>
        </w:rPr>
        <w:t>, satisfied</w:t>
      </w:r>
      <w:r>
        <w:rPr>
          <w:sz w:val="24"/>
          <w:szCs w:val="24"/>
        </w:rPr>
        <w:t>; 4</w:t>
      </w:r>
      <w:r>
        <w:rPr>
          <w:rFonts w:hint="eastAsia"/>
          <w:sz w:val="24"/>
          <w:szCs w:val="24"/>
        </w:rPr>
        <w:t>, very satisfied.</w:t>
      </w:r>
    </w:p>
    <w:p w14:paraId="26623631">
      <w:pPr>
        <w:spacing w:line="360" w:lineRule="auto"/>
        <w:rPr>
          <w:sz w:val="24"/>
          <w:szCs w:val="24"/>
        </w:rPr>
      </w:pPr>
      <w:r>
        <w:rPr>
          <w:sz w:val="24"/>
          <w:szCs w:val="24"/>
        </w:rPr>
        <w:t>5.</w:t>
      </w:r>
      <w:bookmarkStart w:id="7" w:name="OLE_LINK11"/>
      <w:r>
        <w:rPr>
          <w:rFonts w:hint="eastAsia"/>
          <w:sz w:val="24"/>
          <w:szCs w:val="24"/>
        </w:rPr>
        <w:t xml:space="preserve"> How much</w:t>
      </w:r>
      <w:r>
        <w:rPr>
          <w:sz w:val="24"/>
          <w:szCs w:val="24"/>
        </w:rPr>
        <w:t xml:space="preserve"> do you think the diseas</w:t>
      </w:r>
      <w:r>
        <w:rPr>
          <w:color w:val="auto"/>
          <w:sz w:val="24"/>
          <w:szCs w:val="24"/>
        </w:rPr>
        <w:t>e</w:t>
      </w:r>
      <w:r>
        <w:rPr>
          <w:rFonts w:hint="eastAsia"/>
          <w:color w:val="auto"/>
          <w:sz w:val="24"/>
          <w:szCs w:val="24"/>
          <w:lang w:val="en-US" w:eastAsia="zh-CN"/>
        </w:rPr>
        <w:t xml:space="preserve"> being</w:t>
      </w:r>
      <w:r>
        <w:rPr>
          <w:color w:val="auto"/>
          <w:sz w:val="24"/>
          <w:szCs w:val="24"/>
        </w:rPr>
        <w:t xml:space="preserve"> </w:t>
      </w:r>
      <w:r>
        <w:rPr>
          <w:rFonts w:hint="eastAsia"/>
          <w:color w:val="auto"/>
          <w:sz w:val="24"/>
          <w:szCs w:val="24"/>
        </w:rPr>
        <w:t>improved</w:t>
      </w:r>
      <w:r>
        <w:rPr>
          <w:rFonts w:hint="eastAsia"/>
          <w:sz w:val="24"/>
          <w:szCs w:val="24"/>
        </w:rPr>
        <w:t xml:space="preserve"> or </w:t>
      </w:r>
      <w:r>
        <w:rPr>
          <w:sz w:val="24"/>
          <w:szCs w:val="24"/>
        </w:rPr>
        <w:t>effectively controlled? (</w:t>
      </w:r>
      <w:r>
        <w:rPr>
          <w:rFonts w:hint="eastAsia"/>
          <w:sz w:val="24"/>
          <w:szCs w:val="24"/>
        </w:rPr>
        <w:t>E</w:t>
      </w:r>
      <w:r>
        <w:rPr>
          <w:sz w:val="24"/>
          <w:szCs w:val="24"/>
        </w:rPr>
        <w:t>stimated by percentage</w:t>
      </w:r>
      <w:r>
        <w:rPr>
          <w:rFonts w:hint="eastAsia"/>
          <w:sz w:val="24"/>
          <w:szCs w:val="24"/>
        </w:rPr>
        <w:t>.</w:t>
      </w:r>
      <w:r>
        <w:rPr>
          <w:sz w:val="24"/>
          <w:szCs w:val="24"/>
        </w:rPr>
        <w:t>)</w:t>
      </w:r>
    </w:p>
    <w:bookmarkEnd w:id="7"/>
    <w:p w14:paraId="0B73202E">
      <w:pPr>
        <w:spacing w:line="360" w:lineRule="auto"/>
        <w:rPr>
          <w:sz w:val="24"/>
          <w:szCs w:val="24"/>
        </w:rPr>
      </w:pPr>
      <w:r>
        <w:rPr>
          <w:sz w:val="24"/>
          <w:szCs w:val="24"/>
        </w:rPr>
        <w:t>6.</w:t>
      </w:r>
      <w:r>
        <w:rPr>
          <w:rFonts w:hint="eastAsia"/>
          <w:sz w:val="24"/>
          <w:szCs w:val="24"/>
        </w:rPr>
        <w:t xml:space="preserve"> </w:t>
      </w:r>
      <w:r>
        <w:rPr>
          <w:sz w:val="24"/>
          <w:szCs w:val="24"/>
        </w:rPr>
        <w:t>Have there been any gastrointestinal adverse reactions during the treatment, such as</w:t>
      </w:r>
      <w:r>
        <w:rPr>
          <w:rFonts w:hint="eastAsia"/>
          <w:sz w:val="24"/>
          <w:szCs w:val="24"/>
        </w:rPr>
        <w:t xml:space="preserve"> </w:t>
      </w:r>
      <w:r>
        <w:rPr>
          <w:sz w:val="24"/>
          <w:szCs w:val="24"/>
        </w:rPr>
        <w:t xml:space="preserve">acid reflux, stomachache, dyspepsia, melena, abdominal pain, diarrhea, constipation, ulcers </w:t>
      </w:r>
      <w:r>
        <w:rPr>
          <w:rFonts w:hint="eastAsia"/>
          <w:sz w:val="24"/>
          <w:szCs w:val="24"/>
        </w:rPr>
        <w:t>proved</w:t>
      </w:r>
      <w:r>
        <w:rPr>
          <w:sz w:val="24"/>
          <w:szCs w:val="24"/>
        </w:rPr>
        <w:t xml:space="preserve"> by gastroscopy, ulcerative lesions indicated by colonoscopy</w:t>
      </w:r>
      <w:r>
        <w:rPr>
          <w:rFonts w:hint="eastAsia"/>
          <w:sz w:val="24"/>
          <w:szCs w:val="24"/>
        </w:rPr>
        <w:t xml:space="preserve">, </w:t>
      </w:r>
      <w:r>
        <w:rPr>
          <w:sz w:val="24"/>
          <w:szCs w:val="24"/>
        </w:rPr>
        <w:t>polyps, and lesions indicated by colonoscopy)?</w:t>
      </w:r>
    </w:p>
    <w:p w14:paraId="5AEE1575">
      <w:pPr>
        <w:spacing w:line="360" w:lineRule="auto"/>
        <w:rPr>
          <w:sz w:val="24"/>
          <w:szCs w:val="24"/>
        </w:rPr>
      </w:pPr>
      <w:r>
        <w:rPr>
          <w:sz w:val="24"/>
          <w:szCs w:val="24"/>
        </w:rPr>
        <w:t>7.</w:t>
      </w:r>
      <w:r>
        <w:rPr>
          <w:rFonts w:hint="eastAsia"/>
          <w:sz w:val="24"/>
          <w:szCs w:val="24"/>
        </w:rPr>
        <w:t xml:space="preserve"> </w:t>
      </w:r>
      <w:r>
        <w:rPr>
          <w:sz w:val="24"/>
          <w:szCs w:val="24"/>
        </w:rPr>
        <w:t xml:space="preserve">Has there been any pulmonary infection </w:t>
      </w:r>
      <w:bookmarkStart w:id="8" w:name="OLE_LINK3"/>
      <w:r>
        <w:rPr>
          <w:rFonts w:hint="eastAsia"/>
          <w:sz w:val="24"/>
          <w:szCs w:val="24"/>
        </w:rPr>
        <w:t>in the last year</w:t>
      </w:r>
      <w:bookmarkEnd w:id="8"/>
      <w:r>
        <w:rPr>
          <w:sz w:val="24"/>
          <w:szCs w:val="24"/>
        </w:rPr>
        <w:t>? and how many times? (</w:t>
      </w:r>
      <w:r>
        <w:rPr>
          <w:rFonts w:hint="eastAsia"/>
          <w:sz w:val="24"/>
          <w:szCs w:val="24"/>
        </w:rPr>
        <w:t>D</w:t>
      </w:r>
      <w:r>
        <w:rPr>
          <w:sz w:val="24"/>
          <w:szCs w:val="24"/>
        </w:rPr>
        <w:t xml:space="preserve">iagnosis must be confirmed by a </w:t>
      </w:r>
      <w:r>
        <w:rPr>
          <w:rFonts w:hint="eastAsia"/>
          <w:sz w:val="24"/>
          <w:szCs w:val="24"/>
        </w:rPr>
        <w:t xml:space="preserve">community center </w:t>
      </w:r>
      <w:r>
        <w:rPr>
          <w:sz w:val="24"/>
          <w:szCs w:val="24"/>
        </w:rPr>
        <w:t xml:space="preserve">hospital or </w:t>
      </w:r>
      <w:r>
        <w:rPr>
          <w:rFonts w:hint="eastAsia"/>
          <w:sz w:val="24"/>
          <w:szCs w:val="24"/>
        </w:rPr>
        <w:t>above.</w:t>
      </w:r>
      <w:r>
        <w:rPr>
          <w:sz w:val="24"/>
          <w:szCs w:val="24"/>
        </w:rPr>
        <w:t>)</w:t>
      </w:r>
    </w:p>
    <w:p w14:paraId="28C00CE5">
      <w:pPr>
        <w:spacing w:line="360" w:lineRule="auto"/>
        <w:rPr>
          <w:sz w:val="24"/>
          <w:szCs w:val="24"/>
        </w:rPr>
      </w:pPr>
      <w:r>
        <w:rPr>
          <w:sz w:val="24"/>
          <w:szCs w:val="24"/>
        </w:rPr>
        <w:t>8. Has any other infections occurred in the last year, such as tympanitis, nasosinusitis, upper respiratory tract infections (and how often), shingles, urinary tract infections (frequent micturition, urgent micturition, dysuria) or skin infections?</w:t>
      </w:r>
    </w:p>
    <w:p w14:paraId="16E081E2">
      <w:pPr>
        <w:spacing w:line="360" w:lineRule="auto"/>
      </w:pPr>
    </w:p>
    <w:p w14:paraId="7DFB2BD1">
      <w:pPr>
        <w:spacing w:line="360" w:lineRule="auto"/>
        <w:rPr>
          <w:rFonts w:hint="eastAsia"/>
          <w:color w:val="auto"/>
          <w:sz w:val="24"/>
          <w:szCs w:val="24"/>
          <w:lang w:val="en-US" w:eastAsia="zh-CN"/>
        </w:rPr>
      </w:pPr>
      <w:bookmarkStart w:id="11" w:name="_GoBack"/>
      <w:bookmarkEnd w:id="11"/>
      <w:r>
        <w:rPr>
          <w:rFonts w:hint="eastAsia"/>
          <w:b/>
          <w:bCs/>
          <w:color w:val="auto"/>
          <w:sz w:val="24"/>
          <w:szCs w:val="24"/>
          <w:lang w:val="en-US" w:eastAsia="zh-CN"/>
        </w:rPr>
        <w:t>Supplemental Table 1.</w:t>
      </w:r>
      <w:r>
        <w:rPr>
          <w:rFonts w:hint="eastAsia"/>
          <w:color w:val="auto"/>
          <w:sz w:val="24"/>
          <w:szCs w:val="24"/>
          <w:lang w:val="en-US" w:eastAsia="zh-CN"/>
        </w:rPr>
        <w:t xml:space="preserve"> The details of the patients' backgrounds</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48"/>
        <w:gridCol w:w="3093"/>
      </w:tblGrid>
      <w:tr w14:paraId="21D71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948" w:type="dxa"/>
          </w:tcPr>
          <w:p w14:paraId="47D0A47F">
            <w:pPr>
              <w:rPr>
                <w:rFonts w:hint="default"/>
                <w:color w:val="auto"/>
                <w:sz w:val="24"/>
                <w:szCs w:val="24"/>
                <w:vertAlign w:val="baseline"/>
                <w:lang w:val="en-US" w:eastAsia="zh-CN"/>
              </w:rPr>
            </w:pPr>
            <w:r>
              <w:rPr>
                <w:rFonts w:hint="eastAsia"/>
                <w:color w:val="auto"/>
                <w:sz w:val="24"/>
                <w:szCs w:val="24"/>
                <w:vertAlign w:val="baseline"/>
                <w:lang w:val="en-US" w:eastAsia="zh-CN"/>
              </w:rPr>
              <w:t>Cases no.</w:t>
            </w:r>
          </w:p>
        </w:tc>
        <w:tc>
          <w:tcPr>
            <w:tcW w:w="3093" w:type="dxa"/>
          </w:tcPr>
          <w:p w14:paraId="6FA49A84">
            <w:pPr>
              <w:rPr>
                <w:rFonts w:hint="default"/>
                <w:color w:val="auto"/>
                <w:sz w:val="24"/>
                <w:szCs w:val="24"/>
                <w:vertAlign w:val="baseline"/>
                <w:lang w:val="en-US" w:eastAsia="zh-CN"/>
              </w:rPr>
            </w:pPr>
            <w:r>
              <w:rPr>
                <w:rFonts w:hint="eastAsia"/>
                <w:color w:val="auto"/>
                <w:sz w:val="24"/>
                <w:szCs w:val="24"/>
                <w:vertAlign w:val="baseline"/>
                <w:lang w:val="en-US" w:eastAsia="zh-CN"/>
              </w:rPr>
              <w:t>n=1155</w:t>
            </w:r>
          </w:p>
        </w:tc>
      </w:tr>
      <w:tr w14:paraId="013A2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tcPr>
          <w:p w14:paraId="3ADE745E">
            <w:pPr>
              <w:rPr>
                <w:rFonts w:hint="default"/>
                <w:color w:val="auto"/>
                <w:sz w:val="24"/>
                <w:szCs w:val="24"/>
                <w:vertAlign w:val="baseline"/>
                <w:lang w:val="en-US" w:eastAsia="zh-CN"/>
              </w:rPr>
            </w:pPr>
            <w:r>
              <w:rPr>
                <w:rFonts w:hint="eastAsia"/>
                <w:color w:val="auto"/>
                <w:sz w:val="24"/>
                <w:szCs w:val="24"/>
                <w:vertAlign w:val="baseline"/>
                <w:lang w:val="en-US" w:eastAsia="zh-CN"/>
              </w:rPr>
              <w:t>Gender (male: female)</w:t>
            </w:r>
          </w:p>
        </w:tc>
        <w:tc>
          <w:tcPr>
            <w:tcW w:w="3093" w:type="dxa"/>
          </w:tcPr>
          <w:p w14:paraId="045ABF85">
            <w:pPr>
              <w:rPr>
                <w:rFonts w:hint="default"/>
                <w:color w:val="auto"/>
                <w:sz w:val="24"/>
                <w:szCs w:val="24"/>
                <w:vertAlign w:val="baseline"/>
                <w:lang w:val="en-US" w:eastAsia="zh-CN"/>
              </w:rPr>
            </w:pPr>
            <w:r>
              <w:rPr>
                <w:rFonts w:hint="eastAsia"/>
                <w:color w:val="auto"/>
                <w:sz w:val="24"/>
                <w:szCs w:val="24"/>
                <w:vertAlign w:val="baseline"/>
                <w:lang w:val="en-US" w:eastAsia="zh-CN"/>
              </w:rPr>
              <w:t>226: 929≈1: 4</w:t>
            </w:r>
          </w:p>
        </w:tc>
      </w:tr>
      <w:tr w14:paraId="64DF4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tcPr>
          <w:p w14:paraId="47EB0DFF">
            <w:pPr>
              <w:rPr>
                <w:rFonts w:hint="default"/>
                <w:color w:val="auto"/>
                <w:sz w:val="24"/>
                <w:szCs w:val="24"/>
                <w:vertAlign w:val="baseline"/>
                <w:lang w:val="en-US" w:eastAsia="zh-CN"/>
              </w:rPr>
            </w:pPr>
            <w:r>
              <w:rPr>
                <w:rFonts w:hint="eastAsia"/>
                <w:color w:val="auto"/>
                <w:sz w:val="24"/>
                <w:szCs w:val="24"/>
                <w:vertAlign w:val="baseline"/>
                <w:lang w:val="en-US" w:eastAsia="zh-CN"/>
              </w:rPr>
              <w:t>Age (y/o)</w:t>
            </w:r>
          </w:p>
        </w:tc>
        <w:tc>
          <w:tcPr>
            <w:tcW w:w="3093" w:type="dxa"/>
          </w:tcPr>
          <w:p w14:paraId="20028B4B">
            <w:pPr>
              <w:rPr>
                <w:rFonts w:hint="default"/>
                <w:color w:val="auto"/>
                <w:sz w:val="24"/>
                <w:szCs w:val="24"/>
                <w:vertAlign w:val="baseline"/>
                <w:lang w:val="en-US" w:eastAsia="zh-CN"/>
              </w:rPr>
            </w:pPr>
            <w:r>
              <w:rPr>
                <w:rFonts w:hint="eastAsia"/>
                <w:color w:val="auto"/>
                <w:sz w:val="24"/>
                <w:szCs w:val="24"/>
                <w:vertAlign w:val="baseline"/>
                <w:lang w:val="en-US" w:eastAsia="zh-CN"/>
              </w:rPr>
              <w:t xml:space="preserve">52.87 </w:t>
            </w:r>
            <w:r>
              <w:rPr>
                <w:rFonts w:hint="default" w:ascii="Times New Roman" w:hAnsi="Times New Roman" w:cs="Times New Roman"/>
                <w:color w:val="auto"/>
                <w:sz w:val="24"/>
                <w:szCs w:val="24"/>
                <w:vertAlign w:val="baseline"/>
                <w:lang w:val="en-US" w:eastAsia="zh-CN"/>
              </w:rPr>
              <w:t>±</w:t>
            </w:r>
            <w:r>
              <w:rPr>
                <w:rFonts w:hint="eastAsia" w:ascii="Times New Roman" w:hAnsi="Times New Roman" w:cs="Times New Roman"/>
                <w:color w:val="auto"/>
                <w:sz w:val="24"/>
                <w:szCs w:val="24"/>
                <w:vertAlign w:val="baseline"/>
                <w:lang w:val="en-US" w:eastAsia="zh-CN"/>
              </w:rPr>
              <w:t xml:space="preserve"> </w:t>
            </w:r>
            <w:r>
              <w:rPr>
                <w:rFonts w:hint="eastAsia"/>
                <w:color w:val="auto"/>
                <w:sz w:val="24"/>
                <w:szCs w:val="24"/>
                <w:vertAlign w:val="baseline"/>
                <w:lang w:val="en-US" w:eastAsia="zh-CN"/>
              </w:rPr>
              <w:t>11.53</w:t>
            </w:r>
          </w:p>
        </w:tc>
      </w:tr>
      <w:tr w14:paraId="38C5F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tcPr>
          <w:p w14:paraId="4231E108">
            <w:pPr>
              <w:rPr>
                <w:rFonts w:hint="default"/>
                <w:color w:val="auto"/>
                <w:sz w:val="24"/>
                <w:szCs w:val="24"/>
                <w:vertAlign w:val="baseline"/>
                <w:lang w:val="en-US" w:eastAsia="zh-CN"/>
              </w:rPr>
            </w:pPr>
            <w:r>
              <w:rPr>
                <w:rFonts w:hint="eastAsia"/>
                <w:color w:val="auto"/>
                <w:sz w:val="24"/>
                <w:szCs w:val="24"/>
                <w:vertAlign w:val="baseline"/>
                <w:lang w:val="en-US" w:eastAsia="zh-CN"/>
              </w:rPr>
              <w:t>Disease course (y)</w:t>
            </w:r>
          </w:p>
        </w:tc>
        <w:tc>
          <w:tcPr>
            <w:tcW w:w="3093" w:type="dxa"/>
          </w:tcPr>
          <w:p w14:paraId="3CC46D5E">
            <w:pPr>
              <w:rPr>
                <w:rFonts w:hint="default"/>
                <w:color w:val="auto"/>
                <w:sz w:val="24"/>
                <w:szCs w:val="24"/>
                <w:vertAlign w:val="baseline"/>
                <w:lang w:val="en-US" w:eastAsia="zh-CN"/>
              </w:rPr>
            </w:pPr>
            <w:r>
              <w:rPr>
                <w:rFonts w:hint="eastAsia"/>
                <w:color w:val="auto"/>
                <w:sz w:val="24"/>
                <w:szCs w:val="24"/>
                <w:vertAlign w:val="baseline"/>
                <w:lang w:val="en-US" w:eastAsia="zh-CN"/>
              </w:rPr>
              <w:t xml:space="preserve">7.40 </w:t>
            </w:r>
            <w:bookmarkStart w:id="9" w:name="OLE_LINK1"/>
            <w:r>
              <w:rPr>
                <w:rFonts w:hint="eastAsia"/>
                <w:color w:val="auto"/>
                <w:sz w:val="24"/>
                <w:szCs w:val="24"/>
                <w:vertAlign w:val="baseline"/>
                <w:lang w:val="en-US" w:eastAsia="zh-CN"/>
              </w:rPr>
              <w:t>(range from 0.1 to 65)</w:t>
            </w:r>
            <w:bookmarkEnd w:id="9"/>
          </w:p>
        </w:tc>
      </w:tr>
      <w:tr w14:paraId="1417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48" w:type="dxa"/>
          </w:tcPr>
          <w:p w14:paraId="58257AAE">
            <w:pPr>
              <w:rPr>
                <w:rFonts w:hint="default"/>
                <w:color w:val="auto"/>
                <w:sz w:val="24"/>
                <w:szCs w:val="24"/>
                <w:vertAlign w:val="baseline"/>
                <w:lang w:val="en-US" w:eastAsia="zh-CN"/>
              </w:rPr>
            </w:pPr>
            <w:r>
              <w:rPr>
                <w:rFonts w:hint="eastAsia"/>
                <w:color w:val="auto"/>
                <w:sz w:val="24"/>
                <w:szCs w:val="24"/>
                <w:vertAlign w:val="baseline"/>
                <w:lang w:val="en-US" w:eastAsia="zh-CN"/>
              </w:rPr>
              <w:t>Visiting times (in one year)</w:t>
            </w:r>
          </w:p>
        </w:tc>
        <w:tc>
          <w:tcPr>
            <w:tcW w:w="3093" w:type="dxa"/>
          </w:tcPr>
          <w:p w14:paraId="3B405FEB">
            <w:pPr>
              <w:rPr>
                <w:rFonts w:hint="default"/>
                <w:color w:val="auto"/>
                <w:sz w:val="24"/>
                <w:szCs w:val="24"/>
                <w:vertAlign w:val="baseline"/>
                <w:lang w:val="en-US" w:eastAsia="zh-CN"/>
              </w:rPr>
            </w:pPr>
            <w:r>
              <w:rPr>
                <w:rFonts w:hint="eastAsia"/>
                <w:color w:val="auto"/>
                <w:sz w:val="24"/>
                <w:szCs w:val="24"/>
                <w:vertAlign w:val="baseline"/>
                <w:lang w:val="en-US" w:eastAsia="zh-CN"/>
              </w:rPr>
              <w:t>5.18 (range from 1 to 21)</w:t>
            </w:r>
          </w:p>
        </w:tc>
      </w:tr>
    </w:tbl>
    <w:p w14:paraId="49770C61">
      <w:pPr>
        <w:jc w:val="center"/>
        <w:rPr>
          <w:rFonts w:hint="eastAsia"/>
          <w:color w:val="auto"/>
          <w:sz w:val="24"/>
          <w:szCs w:val="24"/>
          <w:lang w:val="en-US" w:eastAsia="zh-CN"/>
        </w:rPr>
      </w:pPr>
    </w:p>
    <w:p w14:paraId="144E72E6">
      <w:pPr>
        <w:jc w:val="center"/>
        <w:rPr>
          <w:rFonts w:hint="eastAsia"/>
          <w:color w:val="auto"/>
          <w:sz w:val="24"/>
          <w:szCs w:val="24"/>
          <w:lang w:val="en-US" w:eastAsia="zh-CN"/>
        </w:rPr>
      </w:pPr>
      <w:r>
        <w:rPr>
          <w:rFonts w:hint="eastAsia"/>
          <w:color w:val="auto"/>
          <w:sz w:val="24"/>
          <w:szCs w:val="24"/>
          <w:lang w:val="en-US" w:eastAsia="zh-CN"/>
        </w:rPr>
        <w:drawing>
          <wp:inline distT="0" distB="0" distL="114300" distR="114300">
            <wp:extent cx="4267835" cy="2040255"/>
            <wp:effectExtent l="0" t="0" r="14605" b="1905"/>
            <wp:docPr id="2" name="图片 2" descr="age distrib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ge distribution"/>
                    <pic:cNvPicPr>
                      <a:picLocks noChangeAspect="1"/>
                    </pic:cNvPicPr>
                  </pic:nvPicPr>
                  <pic:blipFill>
                    <a:blip r:embed="rId4"/>
                    <a:stretch>
                      <a:fillRect/>
                    </a:stretch>
                  </pic:blipFill>
                  <pic:spPr>
                    <a:xfrm>
                      <a:off x="0" y="0"/>
                      <a:ext cx="4267835" cy="2040255"/>
                    </a:xfrm>
                    <a:prstGeom prst="rect">
                      <a:avLst/>
                    </a:prstGeom>
                  </pic:spPr>
                </pic:pic>
              </a:graphicData>
            </a:graphic>
          </wp:inline>
        </w:drawing>
      </w:r>
    </w:p>
    <w:p w14:paraId="399898AD">
      <w:pPr>
        <w:spacing w:line="360" w:lineRule="auto"/>
        <w:jc w:val="center"/>
        <w:rPr>
          <w:rFonts w:hint="eastAsia"/>
          <w:color w:val="auto"/>
          <w:sz w:val="24"/>
          <w:szCs w:val="24"/>
          <w:lang w:val="en-US" w:eastAsia="zh-CN"/>
        </w:rPr>
      </w:pPr>
      <w:bookmarkStart w:id="10" w:name="OLE_LINK2"/>
      <w:r>
        <w:rPr>
          <w:rFonts w:hint="eastAsia"/>
          <w:b/>
          <w:bCs/>
          <w:color w:val="auto"/>
          <w:sz w:val="24"/>
          <w:szCs w:val="24"/>
          <w:lang w:val="en-US" w:eastAsia="zh-CN"/>
        </w:rPr>
        <w:t>Supplemental</w:t>
      </w:r>
      <w:bookmarkEnd w:id="10"/>
      <w:r>
        <w:rPr>
          <w:rFonts w:hint="eastAsia"/>
          <w:b/>
          <w:bCs/>
          <w:color w:val="auto"/>
          <w:sz w:val="24"/>
          <w:szCs w:val="24"/>
          <w:lang w:val="en-US" w:eastAsia="zh-CN"/>
        </w:rPr>
        <w:t xml:space="preserve"> figure 1. </w:t>
      </w:r>
      <w:r>
        <w:rPr>
          <w:rFonts w:hint="eastAsia"/>
          <w:color w:val="auto"/>
          <w:sz w:val="24"/>
          <w:szCs w:val="24"/>
          <w:lang w:val="en-US" w:eastAsia="zh-CN"/>
        </w:rPr>
        <w:t>(A) The QQ plot and (B) scatter plot shows that the age (mean with range) is of normal distribution.</w:t>
      </w:r>
    </w:p>
    <w:p w14:paraId="63495EAE">
      <w:pPr>
        <w:spacing w:line="360" w:lineRule="auto"/>
      </w:pPr>
    </w:p>
    <w:p w14:paraId="2F85FD19">
      <w:pPr>
        <w:jc w:val="both"/>
        <w:rPr>
          <w:rFonts w:hint="default"/>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VhMmEzOGZlZjdhNGQ2Mjg0OWNiMDFiOTI4OGRiNWEifQ=="/>
  </w:docVars>
  <w:rsids>
    <w:rsidRoot w:val="140D273C"/>
    <w:rsid w:val="0EE26D46"/>
    <w:rsid w:val="12B442BF"/>
    <w:rsid w:val="140D273C"/>
    <w:rsid w:val="45A70788"/>
    <w:rsid w:val="556C2493"/>
    <w:rsid w:val="62426A55"/>
    <w:rsid w:val="6E816DE7"/>
    <w:rsid w:val="7C4D0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354</Words>
  <Characters>1940</Characters>
  <Lines>0</Lines>
  <Paragraphs>0</Paragraphs>
  <TotalTime>1</TotalTime>
  <ScaleCrop>false</ScaleCrop>
  <LinksUpToDate>false</LinksUpToDate>
  <CharactersWithSpaces>2268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2024-06-18T11:33:00Z</dcterms:created>
  <dc:creator>Dr. Yong CHEN (陈永)</dc:creator>
  <cp:lastModifiedBy>Dr. Yong CHEN (陈永)</cp:lastModifiedBy>
  <dcterms:modified xsi:type="dcterms:W3CDTF">2024-08-05T07:44:19Z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CDE0A6F574E34901896560B4A9D62459_13</vt:lpwstr>
  </property>
</Properties>
</file>