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1E1" w:rsidRPr="00D948A9" w:rsidRDefault="004901E1" w:rsidP="004901E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48A9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bookmarkStart w:id="0" w:name="_GoBack"/>
      <w:bookmarkEnd w:id="0"/>
      <w:r w:rsidRPr="00D948A9">
        <w:rPr>
          <w:rFonts w:ascii="Times New Roman" w:hAnsi="Times New Roman" w:cs="Times New Roman"/>
          <w:color w:val="000000" w:themeColor="text1"/>
          <w:sz w:val="24"/>
          <w:szCs w:val="24"/>
        </w:rPr>
        <w:t>2. The causes of mortality</w:t>
      </w:r>
    </w:p>
    <w:tbl>
      <w:tblPr>
        <w:tblW w:w="6054" w:type="dxa"/>
        <w:tblLook w:val="04A0" w:firstRow="1" w:lastRow="0" w:firstColumn="1" w:lastColumn="0" w:noHBand="0" w:noVBand="1"/>
      </w:tblPr>
      <w:tblGrid>
        <w:gridCol w:w="2334"/>
        <w:gridCol w:w="1722"/>
        <w:gridCol w:w="276"/>
        <w:gridCol w:w="1722"/>
      </w:tblGrid>
      <w:tr w:rsidR="004901E1" w:rsidRPr="00D948A9" w:rsidTr="009E442C">
        <w:trPr>
          <w:trHeight w:val="315"/>
        </w:trPr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Multidisciplinary pre-dialysis care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N=126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N=546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No. of </w:t>
            </w:r>
            <w:r w:rsidRPr="00D948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mortality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133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Causes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leftChars="100" w:left="2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Cardiovascular disease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 (60.5%)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 (51.1%)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Infection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 (18.4%)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 (33.1%)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Respiratory failure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(10.5%)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 (5.3%)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Cancer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(5.3%)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 (3.8%)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leftChars="100" w:left="2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Gastrointestinal bleeding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(2.6%)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 (2.3%)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Accident</w:t>
            </w: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 (2.3%)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Liver failure</w:t>
            </w: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(2.6%)</w:t>
            </w: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(0.8%)</w:t>
            </w:r>
          </w:p>
        </w:tc>
      </w:tr>
      <w:tr w:rsidR="004901E1" w:rsidRPr="00D948A9" w:rsidTr="009E442C">
        <w:trPr>
          <w:trHeight w:val="315"/>
        </w:trPr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17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1E1" w:rsidRPr="00D948A9" w:rsidRDefault="004901E1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(1.5%)</w:t>
            </w:r>
          </w:p>
        </w:tc>
      </w:tr>
    </w:tbl>
    <w:p w:rsidR="00182B8F" w:rsidRDefault="00182B8F"/>
    <w:sectPr w:rsidR="00182B8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1E1"/>
    <w:rsid w:val="00182B8F"/>
    <w:rsid w:val="0049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F59960-C2E0-4EC8-80E6-5947B977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1E1"/>
    <w:rPr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Toshiba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2021-02-28T14:33:00Z</dcterms:created>
  <dcterms:modified xsi:type="dcterms:W3CDTF">2021-02-28T14:34:00Z</dcterms:modified>
</cp:coreProperties>
</file>