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577DE1" w14:textId="2D2EC4BF" w:rsidR="00087CB5" w:rsidRDefault="00050D45">
      <w:pPr>
        <w:widowControl/>
        <w:spacing w:after="160" w:line="278" w:lineRule="auto"/>
        <w:jc w:val="left"/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Table </w:t>
      </w:r>
      <w:r w:rsidR="0028185F">
        <w:rPr>
          <w:rFonts w:hint="eastAsia"/>
          <w:b/>
          <w:bCs/>
        </w:rPr>
        <w:t>S</w:t>
      </w:r>
      <w:r>
        <w:rPr>
          <w:rFonts w:hint="eastAsia"/>
          <w:b/>
          <w:bCs/>
        </w:rPr>
        <w:t>1 | Overview of datasets</w:t>
      </w:r>
    </w:p>
    <w:tbl>
      <w:tblPr>
        <w:tblStyle w:val="af2"/>
        <w:tblW w:w="10490" w:type="dxa"/>
        <w:jc w:val="center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7"/>
        <w:gridCol w:w="1037"/>
        <w:gridCol w:w="1229"/>
        <w:gridCol w:w="1181"/>
        <w:gridCol w:w="1344"/>
        <w:gridCol w:w="1645"/>
        <w:gridCol w:w="1418"/>
        <w:gridCol w:w="1559"/>
      </w:tblGrid>
      <w:tr w:rsidR="00144BC6" w14:paraId="35FCB4D6" w14:textId="77777777" w:rsidTr="00F67903">
        <w:trPr>
          <w:trHeight w:val="528"/>
          <w:jc w:val="center"/>
        </w:trPr>
        <w:tc>
          <w:tcPr>
            <w:tcW w:w="1077" w:type="dxa"/>
          </w:tcPr>
          <w:p w14:paraId="28136AF7" w14:textId="75EE2DA1" w:rsidR="00144BC6" w:rsidRPr="0029307B" w:rsidRDefault="00144BC6" w:rsidP="00144BC6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 w:rsidRPr="0029307B">
              <w:rPr>
                <w:rFonts w:hint="eastAsia"/>
                <w:b/>
                <w:bCs/>
              </w:rPr>
              <w:t>Dataset</w:t>
            </w:r>
          </w:p>
        </w:tc>
        <w:tc>
          <w:tcPr>
            <w:tcW w:w="1037" w:type="dxa"/>
          </w:tcPr>
          <w:p w14:paraId="0BFB45CC" w14:textId="439F5F0A" w:rsidR="00144BC6" w:rsidRPr="0029307B" w:rsidRDefault="00144BC6" w:rsidP="00144BC6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 w:rsidRPr="0029307B">
              <w:rPr>
                <w:rFonts w:hint="eastAsia"/>
                <w:b/>
                <w:bCs/>
              </w:rPr>
              <w:t>#Slides</w:t>
            </w:r>
          </w:p>
        </w:tc>
        <w:tc>
          <w:tcPr>
            <w:tcW w:w="1229" w:type="dxa"/>
          </w:tcPr>
          <w:p w14:paraId="41B16233" w14:textId="0538F710" w:rsidR="00144BC6" w:rsidRPr="0029307B" w:rsidRDefault="00144BC6" w:rsidP="00144BC6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 w:rsidRPr="0029307B">
              <w:rPr>
                <w:rFonts w:hint="eastAsia"/>
                <w:b/>
                <w:bCs/>
              </w:rPr>
              <w:t>#Patients</w:t>
            </w:r>
          </w:p>
        </w:tc>
        <w:tc>
          <w:tcPr>
            <w:tcW w:w="1181" w:type="dxa"/>
          </w:tcPr>
          <w:p w14:paraId="74D8817E" w14:textId="54CD4739" w:rsidR="00144BC6" w:rsidRPr="0029307B" w:rsidRDefault="00144BC6" w:rsidP="00144BC6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 w:rsidRPr="0029307B">
              <w:rPr>
                <w:rFonts w:hint="eastAsia"/>
                <w:b/>
                <w:bCs/>
              </w:rPr>
              <w:t>#Centers</w:t>
            </w:r>
          </w:p>
        </w:tc>
        <w:tc>
          <w:tcPr>
            <w:tcW w:w="1344" w:type="dxa"/>
          </w:tcPr>
          <w:p w14:paraId="4D11161E" w14:textId="0448B871" w:rsidR="00144BC6" w:rsidRPr="0029307B" w:rsidRDefault="00144BC6" w:rsidP="00144BC6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 w:rsidRPr="0029307B">
              <w:rPr>
                <w:rFonts w:hint="eastAsia"/>
                <w:b/>
                <w:bCs/>
              </w:rPr>
              <w:t>Patch size</w:t>
            </w:r>
          </w:p>
        </w:tc>
        <w:tc>
          <w:tcPr>
            <w:tcW w:w="1645" w:type="dxa"/>
          </w:tcPr>
          <w:p w14:paraId="238A63B4" w14:textId="6A740B88" w:rsidR="00144BC6" w:rsidRPr="0029307B" w:rsidRDefault="00144BC6" w:rsidP="00144BC6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 w:rsidRPr="0029307B">
              <w:rPr>
                <w:rFonts w:hint="eastAsia"/>
                <w:b/>
                <w:bCs/>
              </w:rPr>
              <w:t>Magnification</w:t>
            </w:r>
          </w:p>
        </w:tc>
        <w:tc>
          <w:tcPr>
            <w:tcW w:w="2977" w:type="dxa"/>
            <w:gridSpan w:val="2"/>
            <w:tcBorders>
              <w:top w:val="single" w:sz="24" w:space="0" w:color="auto"/>
              <w:bottom w:val="single" w:sz="12" w:space="0" w:color="auto"/>
            </w:tcBorders>
          </w:tcPr>
          <w:p w14:paraId="4D14BF5A" w14:textId="1FADC264" w:rsidR="00144BC6" w:rsidRPr="0029307B" w:rsidRDefault="00144BC6" w:rsidP="00144BC6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 w:rsidRPr="0029307B">
              <w:rPr>
                <w:rFonts w:hint="eastAsia"/>
                <w:b/>
                <w:bCs/>
              </w:rPr>
              <w:t>Classes</w:t>
            </w:r>
          </w:p>
        </w:tc>
      </w:tr>
      <w:tr w:rsidR="00144BC6" w14:paraId="0B09F6FA" w14:textId="77777777" w:rsidTr="00F67903">
        <w:trPr>
          <w:trHeight w:val="528"/>
          <w:jc w:val="center"/>
        </w:trPr>
        <w:tc>
          <w:tcPr>
            <w:tcW w:w="1077" w:type="dxa"/>
            <w:tcBorders>
              <w:bottom w:val="single" w:sz="12" w:space="0" w:color="auto"/>
            </w:tcBorders>
          </w:tcPr>
          <w:p w14:paraId="61EAA746" w14:textId="77777777" w:rsidR="00144BC6" w:rsidRDefault="00144BC6">
            <w:pPr>
              <w:widowControl/>
              <w:spacing w:after="160" w:line="278" w:lineRule="auto"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1037" w:type="dxa"/>
            <w:tcBorders>
              <w:bottom w:val="single" w:sz="12" w:space="0" w:color="auto"/>
            </w:tcBorders>
          </w:tcPr>
          <w:p w14:paraId="02201EE5" w14:textId="77777777" w:rsidR="00144BC6" w:rsidRDefault="00144BC6">
            <w:pPr>
              <w:widowControl/>
              <w:spacing w:after="160" w:line="278" w:lineRule="auto"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1229" w:type="dxa"/>
            <w:tcBorders>
              <w:bottom w:val="single" w:sz="12" w:space="0" w:color="auto"/>
            </w:tcBorders>
          </w:tcPr>
          <w:p w14:paraId="254DF156" w14:textId="77777777" w:rsidR="00144BC6" w:rsidRDefault="00144BC6">
            <w:pPr>
              <w:widowControl/>
              <w:spacing w:after="160" w:line="278" w:lineRule="auto"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1181" w:type="dxa"/>
            <w:tcBorders>
              <w:bottom w:val="single" w:sz="12" w:space="0" w:color="auto"/>
            </w:tcBorders>
          </w:tcPr>
          <w:p w14:paraId="038FE3C8" w14:textId="77777777" w:rsidR="00144BC6" w:rsidRDefault="00144BC6">
            <w:pPr>
              <w:widowControl/>
              <w:spacing w:after="160" w:line="278" w:lineRule="auto"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1344" w:type="dxa"/>
            <w:tcBorders>
              <w:bottom w:val="single" w:sz="12" w:space="0" w:color="auto"/>
            </w:tcBorders>
          </w:tcPr>
          <w:p w14:paraId="3A304849" w14:textId="30ECB2B0" w:rsidR="00144BC6" w:rsidRDefault="00144BC6">
            <w:pPr>
              <w:widowControl/>
              <w:spacing w:after="160" w:line="278" w:lineRule="auto"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1645" w:type="dxa"/>
            <w:tcBorders>
              <w:bottom w:val="single" w:sz="12" w:space="0" w:color="auto"/>
            </w:tcBorders>
          </w:tcPr>
          <w:p w14:paraId="6951F368" w14:textId="77777777" w:rsidR="00144BC6" w:rsidRDefault="00144BC6">
            <w:pPr>
              <w:widowControl/>
              <w:spacing w:after="160" w:line="278" w:lineRule="auto"/>
              <w:jc w:val="left"/>
              <w:rPr>
                <w:rFonts w:hint="eastAsia"/>
                <w:b/>
                <w:bCs/>
              </w:rPr>
            </w:pPr>
          </w:p>
        </w:tc>
        <w:tc>
          <w:tcPr>
            <w:tcW w:w="1418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07F3C349" w14:textId="4C3EF5F7" w:rsidR="00144BC6" w:rsidRDefault="00655912">
            <w:pPr>
              <w:widowControl/>
              <w:spacing w:after="160" w:line="278" w:lineRule="auto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Short-term</w:t>
            </w:r>
            <w:r w:rsidR="0028185F">
              <w:rPr>
                <w:rFonts w:hint="eastAsia"/>
                <w:b/>
                <w:bCs/>
              </w:rPr>
              <w:t xml:space="preserve"> survival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2D978D94" w14:textId="357560FB" w:rsidR="00144BC6" w:rsidRDefault="00655912">
            <w:pPr>
              <w:widowControl/>
              <w:spacing w:after="160" w:line="278" w:lineRule="auto"/>
              <w:jc w:val="left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Long-term</w:t>
            </w:r>
            <w:r w:rsidR="0028185F">
              <w:rPr>
                <w:rFonts w:hint="eastAsia"/>
                <w:b/>
                <w:bCs/>
              </w:rPr>
              <w:t xml:space="preserve"> survival</w:t>
            </w:r>
          </w:p>
        </w:tc>
      </w:tr>
      <w:tr w:rsidR="00144BC6" w14:paraId="0B5142AE" w14:textId="77777777" w:rsidTr="00F67903">
        <w:trPr>
          <w:trHeight w:val="528"/>
          <w:jc w:val="center"/>
        </w:trPr>
        <w:tc>
          <w:tcPr>
            <w:tcW w:w="1077" w:type="dxa"/>
            <w:tcBorders>
              <w:top w:val="single" w:sz="12" w:space="0" w:color="auto"/>
            </w:tcBorders>
          </w:tcPr>
          <w:p w14:paraId="3AB244CB" w14:textId="192B16E7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HCC</w:t>
            </w:r>
          </w:p>
        </w:tc>
        <w:tc>
          <w:tcPr>
            <w:tcW w:w="1037" w:type="dxa"/>
            <w:tcBorders>
              <w:top w:val="single" w:sz="12" w:space="0" w:color="auto"/>
            </w:tcBorders>
            <w:vAlign w:val="center"/>
          </w:tcPr>
          <w:p w14:paraId="6405EB6C" w14:textId="38C73775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549</w:t>
            </w:r>
          </w:p>
        </w:tc>
        <w:tc>
          <w:tcPr>
            <w:tcW w:w="1229" w:type="dxa"/>
            <w:tcBorders>
              <w:top w:val="single" w:sz="12" w:space="0" w:color="auto"/>
            </w:tcBorders>
            <w:vAlign w:val="center"/>
          </w:tcPr>
          <w:p w14:paraId="5225799B" w14:textId="0563D26E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549</w:t>
            </w:r>
          </w:p>
        </w:tc>
        <w:tc>
          <w:tcPr>
            <w:tcW w:w="1181" w:type="dxa"/>
            <w:tcBorders>
              <w:top w:val="single" w:sz="12" w:space="0" w:color="auto"/>
            </w:tcBorders>
            <w:vAlign w:val="center"/>
          </w:tcPr>
          <w:p w14:paraId="31714F1F" w14:textId="618C7949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4</w:t>
            </w:r>
          </w:p>
        </w:tc>
        <w:tc>
          <w:tcPr>
            <w:tcW w:w="1344" w:type="dxa"/>
            <w:tcBorders>
              <w:top w:val="single" w:sz="12" w:space="0" w:color="auto"/>
            </w:tcBorders>
            <w:vAlign w:val="center"/>
          </w:tcPr>
          <w:p w14:paraId="02B71451" w14:textId="079553D8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tcBorders>
              <w:top w:val="single" w:sz="12" w:space="0" w:color="auto"/>
            </w:tcBorders>
            <w:vAlign w:val="center"/>
          </w:tcPr>
          <w:p w14:paraId="44931535" w14:textId="6AAA0B73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14:paraId="59A16B6B" w14:textId="6788BAFA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164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vAlign w:val="center"/>
          </w:tcPr>
          <w:p w14:paraId="20A2DE8F" w14:textId="39FBD416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385</w:t>
            </w:r>
          </w:p>
        </w:tc>
      </w:tr>
      <w:tr w:rsidR="00144BC6" w14:paraId="7D097FCD" w14:textId="77777777" w:rsidTr="00F67903">
        <w:trPr>
          <w:trHeight w:val="528"/>
          <w:jc w:val="center"/>
        </w:trPr>
        <w:tc>
          <w:tcPr>
            <w:tcW w:w="1077" w:type="dxa"/>
          </w:tcPr>
          <w:p w14:paraId="4777D238" w14:textId="64B2C4BD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GBM</w:t>
            </w:r>
          </w:p>
        </w:tc>
        <w:tc>
          <w:tcPr>
            <w:tcW w:w="1037" w:type="dxa"/>
            <w:vAlign w:val="center"/>
          </w:tcPr>
          <w:p w14:paraId="5AC89359" w14:textId="3D22C10F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726</w:t>
            </w:r>
          </w:p>
        </w:tc>
        <w:tc>
          <w:tcPr>
            <w:tcW w:w="1229" w:type="dxa"/>
            <w:vAlign w:val="center"/>
          </w:tcPr>
          <w:p w14:paraId="5BC9917A" w14:textId="7F894371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343</w:t>
            </w:r>
          </w:p>
        </w:tc>
        <w:tc>
          <w:tcPr>
            <w:tcW w:w="1181" w:type="dxa"/>
            <w:vAlign w:val="center"/>
          </w:tcPr>
          <w:p w14:paraId="71D25529" w14:textId="14D5E1BA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</w:t>
            </w:r>
          </w:p>
        </w:tc>
        <w:tc>
          <w:tcPr>
            <w:tcW w:w="1344" w:type="dxa"/>
            <w:vAlign w:val="center"/>
          </w:tcPr>
          <w:p w14:paraId="5EDECE7C" w14:textId="6910C978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24A44ABB" w14:textId="440DDD94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4DD3C00C" w14:textId="3D88C472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543</w:t>
            </w:r>
          </w:p>
        </w:tc>
        <w:tc>
          <w:tcPr>
            <w:tcW w:w="1559" w:type="dxa"/>
            <w:vAlign w:val="center"/>
          </w:tcPr>
          <w:p w14:paraId="4F7B7D93" w14:textId="1D8D7477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183</w:t>
            </w:r>
          </w:p>
        </w:tc>
      </w:tr>
      <w:tr w:rsidR="00144BC6" w14:paraId="7C635D10" w14:textId="77777777" w:rsidTr="00F67903">
        <w:trPr>
          <w:trHeight w:val="542"/>
          <w:jc w:val="center"/>
        </w:trPr>
        <w:tc>
          <w:tcPr>
            <w:tcW w:w="1077" w:type="dxa"/>
          </w:tcPr>
          <w:p w14:paraId="7078D1DB" w14:textId="4DBC8503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LUSC</w:t>
            </w:r>
          </w:p>
        </w:tc>
        <w:tc>
          <w:tcPr>
            <w:tcW w:w="1037" w:type="dxa"/>
            <w:vAlign w:val="center"/>
          </w:tcPr>
          <w:p w14:paraId="6617BE76" w14:textId="1CE71B9F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367</w:t>
            </w:r>
          </w:p>
        </w:tc>
        <w:tc>
          <w:tcPr>
            <w:tcW w:w="1229" w:type="dxa"/>
            <w:vAlign w:val="center"/>
          </w:tcPr>
          <w:p w14:paraId="37F2911B" w14:textId="63EEFAD1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335</w:t>
            </w:r>
          </w:p>
        </w:tc>
        <w:tc>
          <w:tcPr>
            <w:tcW w:w="1181" w:type="dxa"/>
            <w:vAlign w:val="center"/>
          </w:tcPr>
          <w:p w14:paraId="5854F6D4" w14:textId="644BA53C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</w:t>
            </w:r>
          </w:p>
        </w:tc>
        <w:tc>
          <w:tcPr>
            <w:tcW w:w="1344" w:type="dxa"/>
            <w:vAlign w:val="center"/>
          </w:tcPr>
          <w:p w14:paraId="6FB58349" w14:textId="569289CB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217A767E" w14:textId="4EBD1334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722073B2" w14:textId="769A2331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119</w:t>
            </w:r>
          </w:p>
        </w:tc>
        <w:tc>
          <w:tcPr>
            <w:tcW w:w="1559" w:type="dxa"/>
            <w:vAlign w:val="center"/>
          </w:tcPr>
          <w:p w14:paraId="62036F25" w14:textId="4ECF6EA7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248</w:t>
            </w:r>
          </w:p>
        </w:tc>
      </w:tr>
      <w:tr w:rsidR="00144BC6" w14:paraId="0C68C187" w14:textId="77777777" w:rsidTr="00F67903">
        <w:trPr>
          <w:trHeight w:val="528"/>
          <w:jc w:val="center"/>
        </w:trPr>
        <w:tc>
          <w:tcPr>
            <w:tcW w:w="1077" w:type="dxa"/>
          </w:tcPr>
          <w:p w14:paraId="0AF6322A" w14:textId="5E88B4E5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LUAD</w:t>
            </w:r>
          </w:p>
        </w:tc>
        <w:tc>
          <w:tcPr>
            <w:tcW w:w="1037" w:type="dxa"/>
            <w:vAlign w:val="center"/>
          </w:tcPr>
          <w:p w14:paraId="21EF38C5" w14:textId="5BCA13D7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640</w:t>
            </w:r>
          </w:p>
        </w:tc>
        <w:tc>
          <w:tcPr>
            <w:tcW w:w="1229" w:type="dxa"/>
            <w:vAlign w:val="center"/>
          </w:tcPr>
          <w:p w14:paraId="7161AA4A" w14:textId="6E19E83B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640</w:t>
            </w:r>
          </w:p>
        </w:tc>
        <w:tc>
          <w:tcPr>
            <w:tcW w:w="1181" w:type="dxa"/>
            <w:vAlign w:val="center"/>
          </w:tcPr>
          <w:p w14:paraId="3974C05C" w14:textId="450EDF30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</w:t>
            </w:r>
          </w:p>
        </w:tc>
        <w:tc>
          <w:tcPr>
            <w:tcW w:w="1344" w:type="dxa"/>
            <w:vAlign w:val="center"/>
          </w:tcPr>
          <w:p w14:paraId="4ACED916" w14:textId="472342A8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7C6AF2BC" w14:textId="2EC103DE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2DEF1D05" w14:textId="31E4E07B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83</w:t>
            </w:r>
          </w:p>
        </w:tc>
        <w:tc>
          <w:tcPr>
            <w:tcW w:w="1559" w:type="dxa"/>
            <w:vAlign w:val="center"/>
          </w:tcPr>
          <w:p w14:paraId="49391312" w14:textId="15B9ADDD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557</w:t>
            </w:r>
          </w:p>
        </w:tc>
      </w:tr>
      <w:tr w:rsidR="00144BC6" w14:paraId="6C5C18D2" w14:textId="77777777" w:rsidTr="00F67903">
        <w:trPr>
          <w:trHeight w:val="528"/>
          <w:jc w:val="center"/>
        </w:trPr>
        <w:tc>
          <w:tcPr>
            <w:tcW w:w="1077" w:type="dxa"/>
          </w:tcPr>
          <w:p w14:paraId="29D4FEB5" w14:textId="3E574A37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CRC</w:t>
            </w:r>
          </w:p>
        </w:tc>
        <w:tc>
          <w:tcPr>
            <w:tcW w:w="1037" w:type="dxa"/>
            <w:vAlign w:val="center"/>
          </w:tcPr>
          <w:p w14:paraId="6B3C351A" w14:textId="3F3780FB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886</w:t>
            </w:r>
          </w:p>
        </w:tc>
        <w:tc>
          <w:tcPr>
            <w:tcW w:w="1229" w:type="dxa"/>
            <w:vAlign w:val="center"/>
          </w:tcPr>
          <w:p w14:paraId="7FCE0DFE" w14:textId="447CA5C6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822</w:t>
            </w:r>
          </w:p>
        </w:tc>
        <w:tc>
          <w:tcPr>
            <w:tcW w:w="1181" w:type="dxa"/>
            <w:vAlign w:val="center"/>
          </w:tcPr>
          <w:p w14:paraId="74474B31" w14:textId="4F5BEE68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</w:t>
            </w:r>
          </w:p>
        </w:tc>
        <w:tc>
          <w:tcPr>
            <w:tcW w:w="1344" w:type="dxa"/>
            <w:vAlign w:val="center"/>
          </w:tcPr>
          <w:p w14:paraId="1EFBCAAD" w14:textId="707A5459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3C9B1D00" w14:textId="2002D55E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25B44DC9" w14:textId="56AD72D9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157</w:t>
            </w:r>
          </w:p>
        </w:tc>
        <w:tc>
          <w:tcPr>
            <w:tcW w:w="1559" w:type="dxa"/>
            <w:vAlign w:val="center"/>
          </w:tcPr>
          <w:p w14:paraId="1118E81F" w14:textId="383E8263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729</w:t>
            </w:r>
          </w:p>
        </w:tc>
      </w:tr>
      <w:tr w:rsidR="00144BC6" w14:paraId="0D6C1253" w14:textId="77777777" w:rsidTr="00F67903">
        <w:trPr>
          <w:trHeight w:val="528"/>
          <w:jc w:val="center"/>
        </w:trPr>
        <w:tc>
          <w:tcPr>
            <w:tcW w:w="1077" w:type="dxa"/>
          </w:tcPr>
          <w:p w14:paraId="24311A8A" w14:textId="276FF5A0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STAD</w:t>
            </w:r>
          </w:p>
        </w:tc>
        <w:tc>
          <w:tcPr>
            <w:tcW w:w="1037" w:type="dxa"/>
            <w:vAlign w:val="center"/>
          </w:tcPr>
          <w:p w14:paraId="0AD3E97E" w14:textId="15E73348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216</w:t>
            </w:r>
          </w:p>
        </w:tc>
        <w:tc>
          <w:tcPr>
            <w:tcW w:w="1229" w:type="dxa"/>
            <w:vAlign w:val="center"/>
          </w:tcPr>
          <w:p w14:paraId="7EB13394" w14:textId="79B3F54F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201</w:t>
            </w:r>
          </w:p>
        </w:tc>
        <w:tc>
          <w:tcPr>
            <w:tcW w:w="1181" w:type="dxa"/>
            <w:vAlign w:val="center"/>
          </w:tcPr>
          <w:p w14:paraId="5A49EE24" w14:textId="66951FF5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</w:t>
            </w:r>
          </w:p>
        </w:tc>
        <w:tc>
          <w:tcPr>
            <w:tcW w:w="1344" w:type="dxa"/>
            <w:vAlign w:val="center"/>
          </w:tcPr>
          <w:p w14:paraId="6F14A66E" w14:textId="370B6AC8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0641B8EF" w14:textId="4C0C4669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22605CC0" w14:textId="085B6034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90</w:t>
            </w:r>
          </w:p>
        </w:tc>
        <w:tc>
          <w:tcPr>
            <w:tcW w:w="1559" w:type="dxa"/>
            <w:vAlign w:val="center"/>
          </w:tcPr>
          <w:p w14:paraId="65D306DE" w14:textId="4C08631E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126</w:t>
            </w:r>
          </w:p>
        </w:tc>
      </w:tr>
      <w:tr w:rsidR="00144BC6" w14:paraId="794C6884" w14:textId="77777777" w:rsidTr="00F67903">
        <w:trPr>
          <w:trHeight w:val="540"/>
          <w:jc w:val="center"/>
        </w:trPr>
        <w:tc>
          <w:tcPr>
            <w:tcW w:w="1077" w:type="dxa"/>
          </w:tcPr>
          <w:p w14:paraId="28B5D679" w14:textId="3DC8C69F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HNSC</w:t>
            </w:r>
          </w:p>
        </w:tc>
        <w:tc>
          <w:tcPr>
            <w:tcW w:w="1037" w:type="dxa"/>
            <w:vAlign w:val="center"/>
          </w:tcPr>
          <w:p w14:paraId="62F1A7BD" w14:textId="6CD95A27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355</w:t>
            </w:r>
          </w:p>
        </w:tc>
        <w:tc>
          <w:tcPr>
            <w:tcW w:w="1229" w:type="dxa"/>
            <w:vAlign w:val="center"/>
          </w:tcPr>
          <w:p w14:paraId="6BBCD7F2" w14:textId="6035A414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342</w:t>
            </w:r>
          </w:p>
        </w:tc>
        <w:tc>
          <w:tcPr>
            <w:tcW w:w="1181" w:type="dxa"/>
            <w:vAlign w:val="center"/>
          </w:tcPr>
          <w:p w14:paraId="46B55A65" w14:textId="01F7ECF3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</w:t>
            </w:r>
          </w:p>
        </w:tc>
        <w:tc>
          <w:tcPr>
            <w:tcW w:w="1344" w:type="dxa"/>
            <w:vAlign w:val="center"/>
          </w:tcPr>
          <w:p w14:paraId="3659BBB8" w14:textId="546C5B9C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2B835251" w14:textId="5C034F47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67F9CA69" w14:textId="0B594E7B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159</w:t>
            </w:r>
          </w:p>
        </w:tc>
        <w:tc>
          <w:tcPr>
            <w:tcW w:w="1559" w:type="dxa"/>
            <w:vAlign w:val="center"/>
          </w:tcPr>
          <w:p w14:paraId="74D707F1" w14:textId="28B226A1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196</w:t>
            </w:r>
          </w:p>
        </w:tc>
      </w:tr>
      <w:tr w:rsidR="00144BC6" w14:paraId="37200FEB" w14:textId="77777777" w:rsidTr="00F67903">
        <w:trPr>
          <w:trHeight w:val="528"/>
          <w:jc w:val="center"/>
        </w:trPr>
        <w:tc>
          <w:tcPr>
            <w:tcW w:w="1077" w:type="dxa"/>
          </w:tcPr>
          <w:p w14:paraId="6FD1D3EA" w14:textId="1D39FADD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UCEC</w:t>
            </w:r>
          </w:p>
        </w:tc>
        <w:tc>
          <w:tcPr>
            <w:tcW w:w="1037" w:type="dxa"/>
            <w:vAlign w:val="center"/>
          </w:tcPr>
          <w:p w14:paraId="5FBB9AFD" w14:textId="648DB78C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379</w:t>
            </w:r>
          </w:p>
        </w:tc>
        <w:tc>
          <w:tcPr>
            <w:tcW w:w="1229" w:type="dxa"/>
            <w:vAlign w:val="center"/>
          </w:tcPr>
          <w:p w14:paraId="3B35B3CD" w14:textId="236D2E67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344</w:t>
            </w:r>
          </w:p>
        </w:tc>
        <w:tc>
          <w:tcPr>
            <w:tcW w:w="1181" w:type="dxa"/>
            <w:vAlign w:val="center"/>
          </w:tcPr>
          <w:p w14:paraId="163F9BCA" w14:textId="1F49CBD2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</w:t>
            </w:r>
          </w:p>
        </w:tc>
        <w:tc>
          <w:tcPr>
            <w:tcW w:w="1344" w:type="dxa"/>
            <w:vAlign w:val="center"/>
          </w:tcPr>
          <w:p w14:paraId="21483F78" w14:textId="4CDC34AA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6BB7A313" w14:textId="36DD3221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7EF810DA" w14:textId="4702822A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47</w:t>
            </w:r>
          </w:p>
        </w:tc>
        <w:tc>
          <w:tcPr>
            <w:tcW w:w="1559" w:type="dxa"/>
            <w:vAlign w:val="center"/>
          </w:tcPr>
          <w:p w14:paraId="0DAB6C44" w14:textId="3A3CB6FC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332</w:t>
            </w:r>
          </w:p>
        </w:tc>
      </w:tr>
      <w:tr w:rsidR="00144BC6" w14:paraId="25BD6C45" w14:textId="77777777" w:rsidTr="00F67903">
        <w:trPr>
          <w:trHeight w:val="528"/>
          <w:jc w:val="center"/>
        </w:trPr>
        <w:tc>
          <w:tcPr>
            <w:tcW w:w="1077" w:type="dxa"/>
          </w:tcPr>
          <w:p w14:paraId="28BB65DD" w14:textId="6A9AAA1D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KIRC</w:t>
            </w:r>
          </w:p>
        </w:tc>
        <w:tc>
          <w:tcPr>
            <w:tcW w:w="1037" w:type="dxa"/>
            <w:vAlign w:val="center"/>
          </w:tcPr>
          <w:p w14:paraId="383FA1C8" w14:textId="1B97D440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427</w:t>
            </w:r>
          </w:p>
        </w:tc>
        <w:tc>
          <w:tcPr>
            <w:tcW w:w="1229" w:type="dxa"/>
            <w:vAlign w:val="center"/>
          </w:tcPr>
          <w:p w14:paraId="7C2E4EF8" w14:textId="5851D7AC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427</w:t>
            </w:r>
          </w:p>
        </w:tc>
        <w:tc>
          <w:tcPr>
            <w:tcW w:w="1181" w:type="dxa"/>
            <w:vAlign w:val="center"/>
          </w:tcPr>
          <w:p w14:paraId="17986DB7" w14:textId="6D1CEAD7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</w:t>
            </w:r>
          </w:p>
        </w:tc>
        <w:tc>
          <w:tcPr>
            <w:tcW w:w="1344" w:type="dxa"/>
            <w:vAlign w:val="center"/>
          </w:tcPr>
          <w:p w14:paraId="4DB5D56E" w14:textId="7A2BFAE9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53C9AF88" w14:textId="0445A493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7B5FD4B0" w14:textId="578A82FA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82</w:t>
            </w:r>
          </w:p>
        </w:tc>
        <w:tc>
          <w:tcPr>
            <w:tcW w:w="1559" w:type="dxa"/>
            <w:vAlign w:val="center"/>
          </w:tcPr>
          <w:p w14:paraId="266F4D70" w14:textId="7B35FF9B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345</w:t>
            </w:r>
          </w:p>
        </w:tc>
      </w:tr>
      <w:tr w:rsidR="00144BC6" w14:paraId="43437B1A" w14:textId="77777777" w:rsidTr="00F67903">
        <w:trPr>
          <w:trHeight w:val="528"/>
          <w:jc w:val="center"/>
        </w:trPr>
        <w:tc>
          <w:tcPr>
            <w:tcW w:w="1077" w:type="dxa"/>
          </w:tcPr>
          <w:p w14:paraId="5034D199" w14:textId="4FF108CB" w:rsidR="00144BC6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BRCA</w:t>
            </w:r>
          </w:p>
        </w:tc>
        <w:tc>
          <w:tcPr>
            <w:tcW w:w="1037" w:type="dxa"/>
            <w:vAlign w:val="center"/>
          </w:tcPr>
          <w:p w14:paraId="1559C3B6" w14:textId="22502EE9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624</w:t>
            </w:r>
          </w:p>
        </w:tc>
        <w:tc>
          <w:tcPr>
            <w:tcW w:w="1229" w:type="dxa"/>
            <w:vAlign w:val="center"/>
          </w:tcPr>
          <w:p w14:paraId="2FB5CA86" w14:textId="381F2EE3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650</w:t>
            </w:r>
          </w:p>
        </w:tc>
        <w:tc>
          <w:tcPr>
            <w:tcW w:w="1181" w:type="dxa"/>
            <w:vAlign w:val="center"/>
          </w:tcPr>
          <w:p w14:paraId="6C27535D" w14:textId="096A29C1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1</w:t>
            </w:r>
          </w:p>
        </w:tc>
        <w:tc>
          <w:tcPr>
            <w:tcW w:w="1344" w:type="dxa"/>
            <w:vAlign w:val="center"/>
          </w:tcPr>
          <w:p w14:paraId="3BB60B13" w14:textId="51913A72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256 x 256</w:t>
            </w:r>
          </w:p>
        </w:tc>
        <w:tc>
          <w:tcPr>
            <w:tcW w:w="1645" w:type="dxa"/>
            <w:vAlign w:val="center"/>
          </w:tcPr>
          <w:p w14:paraId="51D3AE25" w14:textId="4B7C09CB" w:rsidR="00144BC6" w:rsidRPr="0066078E" w:rsidRDefault="00144BC6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20X</w:t>
            </w:r>
          </w:p>
        </w:tc>
        <w:tc>
          <w:tcPr>
            <w:tcW w:w="1418" w:type="dxa"/>
            <w:vAlign w:val="center"/>
          </w:tcPr>
          <w:p w14:paraId="40CC9DE7" w14:textId="338DBC56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45</w:t>
            </w:r>
          </w:p>
        </w:tc>
        <w:tc>
          <w:tcPr>
            <w:tcW w:w="1559" w:type="dxa"/>
            <w:vAlign w:val="center"/>
          </w:tcPr>
          <w:p w14:paraId="04D2864E" w14:textId="43E02BDA" w:rsidR="00144BC6" w:rsidRPr="0066078E" w:rsidRDefault="0029307B" w:rsidP="0066078E">
            <w:pPr>
              <w:widowControl/>
              <w:spacing w:after="160" w:line="278" w:lineRule="auto"/>
              <w:jc w:val="center"/>
              <w:rPr>
                <w:rFonts w:hint="eastAsia"/>
              </w:rPr>
            </w:pPr>
            <w:r w:rsidRPr="0066078E">
              <w:rPr>
                <w:rFonts w:hint="eastAsia"/>
              </w:rPr>
              <w:t>605</w:t>
            </w:r>
          </w:p>
        </w:tc>
      </w:tr>
    </w:tbl>
    <w:p w14:paraId="4D7F1825" w14:textId="77777777" w:rsidR="00087CB5" w:rsidRDefault="00087CB5">
      <w:pPr>
        <w:widowControl/>
        <w:spacing w:after="160" w:line="278" w:lineRule="auto"/>
        <w:jc w:val="left"/>
        <w:rPr>
          <w:rFonts w:hint="eastAsia"/>
          <w:b/>
          <w:bCs/>
        </w:rPr>
      </w:pPr>
    </w:p>
    <w:p w14:paraId="4EB9A99B" w14:textId="5A41D8D4" w:rsidR="00087CB5" w:rsidRDefault="00087CB5">
      <w:pPr>
        <w:widowControl/>
        <w:spacing w:after="160" w:line="278" w:lineRule="auto"/>
        <w:jc w:val="left"/>
        <w:rPr>
          <w:rFonts w:hint="eastAsia"/>
          <w:b/>
          <w:bCs/>
        </w:rPr>
      </w:pPr>
      <w:r>
        <w:rPr>
          <w:rFonts w:hint="eastAsia"/>
          <w:b/>
          <w:bCs/>
        </w:rPr>
        <w:br w:type="page"/>
      </w:r>
    </w:p>
    <w:p w14:paraId="2B2823F8" w14:textId="77777777" w:rsidR="00EF4C9F" w:rsidRDefault="00EF4C9F" w:rsidP="00AD2E23">
      <w:pPr>
        <w:widowControl/>
        <w:jc w:val="left"/>
        <w:rPr>
          <w:rFonts w:hint="eastAsia"/>
          <w:b/>
          <w:bCs/>
        </w:rPr>
      </w:pPr>
    </w:p>
    <w:p w14:paraId="5AB0FB68" w14:textId="6BDC8503" w:rsidR="00D91CBA" w:rsidRDefault="00D91CBA" w:rsidP="00D91CBA">
      <w:pPr>
        <w:widowControl/>
        <w:jc w:val="left"/>
        <w:rPr>
          <w:rFonts w:hint="eastAsia"/>
          <w:b/>
          <w:bCs/>
        </w:rPr>
      </w:pPr>
      <w:r w:rsidRPr="00D210B7">
        <w:rPr>
          <w:rFonts w:hint="eastAsia"/>
          <w:b/>
          <w:bCs/>
          <w:sz w:val="24"/>
          <w:szCs w:val="24"/>
        </w:rPr>
        <w:t>T</w:t>
      </w:r>
      <w:r w:rsidR="0028185F">
        <w:rPr>
          <w:rFonts w:hint="eastAsia"/>
          <w:b/>
          <w:bCs/>
          <w:sz w:val="24"/>
          <w:szCs w:val="24"/>
        </w:rPr>
        <w:t>able</w:t>
      </w:r>
      <w:r w:rsidRPr="00D210B7">
        <w:rPr>
          <w:rFonts w:hint="eastAsia"/>
          <w:b/>
          <w:bCs/>
          <w:sz w:val="24"/>
          <w:szCs w:val="24"/>
        </w:rPr>
        <w:t xml:space="preserve"> </w:t>
      </w:r>
      <w:r w:rsidR="0028185F">
        <w:rPr>
          <w:rFonts w:hint="eastAsia"/>
          <w:b/>
          <w:bCs/>
          <w:sz w:val="24"/>
          <w:szCs w:val="24"/>
        </w:rPr>
        <w:t>S</w:t>
      </w:r>
      <w:r>
        <w:rPr>
          <w:rFonts w:hint="eastAsia"/>
          <w:b/>
          <w:bCs/>
          <w:sz w:val="24"/>
          <w:szCs w:val="24"/>
        </w:rPr>
        <w:t xml:space="preserve">2 | </w:t>
      </w:r>
      <w:r w:rsidR="00527B0C">
        <w:rPr>
          <w:rFonts w:hint="eastAsia"/>
          <w:b/>
          <w:bCs/>
          <w:sz w:val="24"/>
          <w:szCs w:val="24"/>
        </w:rPr>
        <w:t>The</w:t>
      </w:r>
      <w:r w:rsidRPr="00D210B7">
        <w:rPr>
          <w:b/>
          <w:bCs/>
          <w:sz w:val="24"/>
          <w:szCs w:val="24"/>
        </w:rPr>
        <w:t xml:space="preserve"> </w:t>
      </w:r>
      <w:r w:rsidR="00CC1646">
        <w:rPr>
          <w:rFonts w:hint="eastAsia"/>
          <w:b/>
          <w:bCs/>
          <w:sz w:val="24"/>
          <w:szCs w:val="24"/>
        </w:rPr>
        <w:t xml:space="preserve">AUROC </w:t>
      </w:r>
      <w:r w:rsidRPr="00D210B7">
        <w:rPr>
          <w:b/>
          <w:bCs/>
          <w:sz w:val="24"/>
          <w:szCs w:val="24"/>
        </w:rPr>
        <w:t xml:space="preserve">comparison of </w:t>
      </w:r>
      <w:r w:rsidRPr="00D210B7">
        <w:rPr>
          <w:rFonts w:hint="eastAsia"/>
          <w:b/>
          <w:bCs/>
          <w:sz w:val="24"/>
          <w:szCs w:val="24"/>
        </w:rPr>
        <w:t xml:space="preserve">HeMiCoRe </w:t>
      </w:r>
      <w:r w:rsidRPr="00D210B7">
        <w:rPr>
          <w:b/>
          <w:bCs/>
          <w:sz w:val="24"/>
          <w:szCs w:val="24"/>
        </w:rPr>
        <w:t xml:space="preserve">and the </w:t>
      </w:r>
      <w:r w:rsidR="00814D7A">
        <w:rPr>
          <w:rFonts w:hint="eastAsia"/>
          <w:b/>
          <w:bCs/>
          <w:sz w:val="24"/>
          <w:szCs w:val="24"/>
        </w:rPr>
        <w:t>existing</w:t>
      </w:r>
      <w:r>
        <w:rPr>
          <w:rFonts w:hint="eastAsia"/>
          <w:b/>
          <w:bCs/>
          <w:sz w:val="24"/>
          <w:szCs w:val="24"/>
        </w:rPr>
        <w:t xml:space="preserve"> benchmark</w:t>
      </w:r>
      <w:r w:rsidRPr="00D210B7">
        <w:rPr>
          <w:rFonts w:hint="eastAsia"/>
          <w:b/>
          <w:bCs/>
          <w:sz w:val="24"/>
          <w:szCs w:val="24"/>
        </w:rPr>
        <w:t xml:space="preserve"> </w:t>
      </w:r>
      <w:r w:rsidRPr="00D210B7">
        <w:rPr>
          <w:b/>
          <w:bCs/>
          <w:sz w:val="24"/>
          <w:szCs w:val="24"/>
        </w:rPr>
        <w:t>methods using five-fold stratified cross</w:t>
      </w:r>
      <w:r w:rsidRPr="00D210B7">
        <w:rPr>
          <w:rFonts w:hint="eastAsia"/>
          <w:b/>
          <w:bCs/>
          <w:sz w:val="24"/>
          <w:szCs w:val="24"/>
        </w:rPr>
        <w:t>-</w:t>
      </w:r>
      <w:r w:rsidRPr="00D210B7">
        <w:rPr>
          <w:b/>
          <w:bCs/>
          <w:sz w:val="24"/>
          <w:szCs w:val="24"/>
        </w:rPr>
        <w:t>validation</w:t>
      </w:r>
      <w:r>
        <w:rPr>
          <w:rFonts w:hint="eastAsia"/>
          <w:b/>
          <w:bCs/>
          <w:sz w:val="24"/>
          <w:szCs w:val="24"/>
        </w:rPr>
        <w:t xml:space="preserve"> in the task of survival prediction</w:t>
      </w:r>
      <w:r w:rsidRPr="00D210B7">
        <w:rPr>
          <w:b/>
          <w:bCs/>
          <w:sz w:val="24"/>
          <w:szCs w:val="24"/>
        </w:rPr>
        <w:t>.</w:t>
      </w:r>
      <w:r>
        <w:rPr>
          <w:b/>
          <w:bCs/>
        </w:rPr>
        <w:t xml:space="preserve"> </w:t>
      </w:r>
    </w:p>
    <w:p w14:paraId="2F4639A6" w14:textId="6D029055" w:rsidR="00AD2E23" w:rsidRDefault="00AD2E23" w:rsidP="0074406A">
      <w:pPr>
        <w:widowControl/>
        <w:rPr>
          <w:rFonts w:hint="eastAsia"/>
          <w:b/>
          <w:bCs/>
        </w:rPr>
      </w:pPr>
    </w:p>
    <w:tbl>
      <w:tblPr>
        <w:tblStyle w:val="af2"/>
        <w:tblpPr w:leftFromText="180" w:rightFromText="180" w:vertAnchor="page" w:horzAnchor="margin" w:tblpXSpec="center" w:tblpY="2628"/>
        <w:tblW w:w="10712" w:type="dxa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1"/>
        <w:gridCol w:w="1851"/>
        <w:gridCol w:w="1693"/>
        <w:gridCol w:w="1843"/>
        <w:gridCol w:w="1861"/>
        <w:gridCol w:w="2183"/>
      </w:tblGrid>
      <w:tr w:rsidR="009B4AEE" w:rsidRPr="00FC6AB9" w14:paraId="2C4F4D50" w14:textId="77777777" w:rsidTr="009B4AEE">
        <w:trPr>
          <w:trHeight w:val="276"/>
        </w:trPr>
        <w:tc>
          <w:tcPr>
            <w:tcW w:w="1281" w:type="dxa"/>
            <w:tcBorders>
              <w:top w:val="single" w:sz="24" w:space="0" w:color="auto"/>
              <w:bottom w:val="single" w:sz="12" w:space="0" w:color="auto"/>
            </w:tcBorders>
            <w:noWrap/>
            <w:hideMark/>
          </w:tcPr>
          <w:p w14:paraId="665A97BF" w14:textId="77777777" w:rsidR="009B4AEE" w:rsidRDefault="009B4AEE" w:rsidP="009B4AEE">
            <w:pPr>
              <w:widowControl/>
              <w:jc w:val="left"/>
              <w:rPr>
                <w:rFonts w:hint="eastAsia"/>
                <w:b/>
                <w:bCs/>
                <w:sz w:val="22"/>
                <w:szCs w:val="24"/>
              </w:rPr>
            </w:pPr>
            <w:bookmarkStart w:id="0" w:name="_Hlk172829252"/>
            <w:r w:rsidRPr="00F76B10">
              <w:rPr>
                <w:rFonts w:hint="eastAsia"/>
                <w:b/>
                <w:bCs/>
                <w:sz w:val="22"/>
                <w:szCs w:val="24"/>
              </w:rPr>
              <w:t>Methods</w:t>
            </w:r>
          </w:p>
          <w:p w14:paraId="3C7C6948" w14:textId="77777777" w:rsidR="009B4AEE" w:rsidRPr="00F76B10" w:rsidRDefault="009B4AEE" w:rsidP="009B4AEE">
            <w:pPr>
              <w:widowControl/>
              <w:jc w:val="left"/>
              <w:rPr>
                <w:rFonts w:hint="eastAsia"/>
                <w:b/>
                <w:bCs/>
                <w:sz w:val="22"/>
                <w:szCs w:val="24"/>
              </w:rPr>
            </w:pPr>
            <w:r w:rsidRPr="00F76B10">
              <w:rPr>
                <w:rFonts w:hint="eastAsia"/>
                <w:b/>
                <w:bCs/>
                <w:sz w:val="22"/>
                <w:szCs w:val="24"/>
              </w:rPr>
              <w:t>(metrics: AUROC)</w:t>
            </w:r>
          </w:p>
        </w:tc>
        <w:tc>
          <w:tcPr>
            <w:tcW w:w="1851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0BDFC268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DSMIL</w:t>
            </w:r>
          </w:p>
        </w:tc>
        <w:tc>
          <w:tcPr>
            <w:tcW w:w="1693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2231BBB1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MuRCL_ABMIL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68FA39B5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MuRCL_CLAM</w:t>
            </w:r>
          </w:p>
        </w:tc>
        <w:tc>
          <w:tcPr>
            <w:tcW w:w="1861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6284CEBC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SlideGraph +</w:t>
            </w:r>
          </w:p>
        </w:tc>
        <w:tc>
          <w:tcPr>
            <w:tcW w:w="2183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1BFBF76A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proofErr w:type="gramStart"/>
            <w:r w:rsidRPr="00FC6AB9">
              <w:rPr>
                <w:rFonts w:hint="eastAsia"/>
                <w:b/>
                <w:bCs/>
              </w:rPr>
              <w:t>HeMiCoRe(</w:t>
            </w:r>
            <w:proofErr w:type="gramEnd"/>
            <w:r w:rsidRPr="00FC6AB9">
              <w:rPr>
                <w:rFonts w:hint="eastAsia"/>
                <w:b/>
                <w:bCs/>
              </w:rPr>
              <w:t>Ours)</w:t>
            </w:r>
          </w:p>
        </w:tc>
      </w:tr>
      <w:tr w:rsidR="009B4AEE" w:rsidRPr="00F76B10" w14:paraId="3465DE56" w14:textId="77777777" w:rsidTr="009B4AEE">
        <w:trPr>
          <w:trHeight w:val="276"/>
        </w:trPr>
        <w:tc>
          <w:tcPr>
            <w:tcW w:w="128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7955CB8D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HCC</w:t>
            </w:r>
          </w:p>
        </w:tc>
        <w:tc>
          <w:tcPr>
            <w:tcW w:w="1851" w:type="dxa"/>
            <w:tcBorders>
              <w:top w:val="single" w:sz="12" w:space="0" w:color="auto"/>
            </w:tcBorders>
            <w:noWrap/>
            <w:hideMark/>
          </w:tcPr>
          <w:p w14:paraId="6B6EEA17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0.6603±0.0354</w:t>
            </w:r>
          </w:p>
          <w:p w14:paraId="19175697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(0.6164, 0.7042)</w:t>
            </w:r>
          </w:p>
        </w:tc>
        <w:tc>
          <w:tcPr>
            <w:tcW w:w="1693" w:type="dxa"/>
            <w:tcBorders>
              <w:top w:val="single" w:sz="12" w:space="0" w:color="auto"/>
            </w:tcBorders>
            <w:noWrap/>
            <w:hideMark/>
          </w:tcPr>
          <w:p w14:paraId="2F61976D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0.6852±0.0399</w:t>
            </w:r>
          </w:p>
          <w:p w14:paraId="4DFB0FC2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(0.6356, 0.7347)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noWrap/>
            <w:hideMark/>
          </w:tcPr>
          <w:p w14:paraId="3398532E" w14:textId="77777777" w:rsidR="009B4AEE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F76B10">
              <w:rPr>
                <w:rFonts w:hint="eastAsia"/>
                <w:u w:val="single"/>
              </w:rPr>
              <w:t>0.6933±0.0547</w:t>
            </w:r>
          </w:p>
          <w:p w14:paraId="75BBCD0C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F76B10">
              <w:rPr>
                <w:rFonts w:hint="eastAsia"/>
                <w:u w:val="single"/>
              </w:rPr>
              <w:t>(0.6253, 0.7613)</w:t>
            </w:r>
          </w:p>
        </w:tc>
        <w:tc>
          <w:tcPr>
            <w:tcW w:w="1861" w:type="dxa"/>
            <w:tcBorders>
              <w:top w:val="single" w:sz="12" w:space="0" w:color="auto"/>
            </w:tcBorders>
            <w:noWrap/>
            <w:hideMark/>
          </w:tcPr>
          <w:p w14:paraId="40B62E2F" w14:textId="77777777" w:rsidR="009B4AEE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76B10">
              <w:rPr>
                <w:rFonts w:hint="eastAsia"/>
                <w:b/>
                <w:bCs/>
              </w:rPr>
              <w:t>0.7085±0.0301</w:t>
            </w:r>
          </w:p>
          <w:p w14:paraId="28169F69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76B10">
              <w:rPr>
                <w:rFonts w:hint="eastAsia"/>
                <w:b/>
                <w:bCs/>
              </w:rPr>
              <w:t>(0.6710, 0.7459)</w:t>
            </w:r>
          </w:p>
        </w:tc>
        <w:tc>
          <w:tcPr>
            <w:tcW w:w="2183" w:type="dxa"/>
            <w:tcBorders>
              <w:top w:val="single" w:sz="12" w:space="0" w:color="auto"/>
            </w:tcBorders>
            <w:noWrap/>
            <w:hideMark/>
          </w:tcPr>
          <w:p w14:paraId="06EE4CED" w14:textId="77777777" w:rsidR="009B4AEE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F76B10">
              <w:rPr>
                <w:rFonts w:hint="eastAsia"/>
                <w:b/>
                <w:bCs/>
                <w:u w:val="single"/>
              </w:rPr>
              <w:t>0.7267±0.0293</w:t>
            </w:r>
          </w:p>
          <w:p w14:paraId="7F09C209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F76B10">
              <w:rPr>
                <w:rFonts w:hint="eastAsia"/>
                <w:b/>
                <w:bCs/>
                <w:u w:val="single"/>
              </w:rPr>
              <w:t>(0.6904, 0.7630)</w:t>
            </w:r>
          </w:p>
        </w:tc>
      </w:tr>
      <w:tr w:rsidR="009B4AEE" w:rsidRPr="00F76B10" w14:paraId="58DBB8B1" w14:textId="77777777" w:rsidTr="009B4AEE">
        <w:trPr>
          <w:trHeight w:val="276"/>
        </w:trPr>
        <w:tc>
          <w:tcPr>
            <w:tcW w:w="1281" w:type="dxa"/>
            <w:noWrap/>
            <w:vAlign w:val="center"/>
            <w:hideMark/>
          </w:tcPr>
          <w:p w14:paraId="430F67E0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GBM</w:t>
            </w:r>
          </w:p>
        </w:tc>
        <w:tc>
          <w:tcPr>
            <w:tcW w:w="1851" w:type="dxa"/>
            <w:noWrap/>
            <w:hideMark/>
          </w:tcPr>
          <w:p w14:paraId="4110E606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0.6528±0.0554</w:t>
            </w:r>
          </w:p>
          <w:p w14:paraId="4055525D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(0.5840, 0.7215)</w:t>
            </w:r>
          </w:p>
        </w:tc>
        <w:tc>
          <w:tcPr>
            <w:tcW w:w="1693" w:type="dxa"/>
            <w:noWrap/>
            <w:hideMark/>
          </w:tcPr>
          <w:p w14:paraId="24459FFD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0.6748±0.0843</w:t>
            </w:r>
          </w:p>
          <w:p w14:paraId="1E177D76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(0.5701, 0.7794)</w:t>
            </w:r>
          </w:p>
        </w:tc>
        <w:tc>
          <w:tcPr>
            <w:tcW w:w="1843" w:type="dxa"/>
            <w:noWrap/>
            <w:hideMark/>
          </w:tcPr>
          <w:p w14:paraId="0634D576" w14:textId="77777777" w:rsidR="009B4AEE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F76B10">
              <w:rPr>
                <w:rFonts w:hint="eastAsia"/>
                <w:u w:val="single"/>
              </w:rPr>
              <w:t>0.6855±0.0599</w:t>
            </w:r>
          </w:p>
          <w:p w14:paraId="33EDCF2F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F76B10">
              <w:rPr>
                <w:rFonts w:hint="eastAsia"/>
                <w:u w:val="single"/>
              </w:rPr>
              <w:t>(0.6111, 0.7599)</w:t>
            </w:r>
          </w:p>
        </w:tc>
        <w:tc>
          <w:tcPr>
            <w:tcW w:w="1861" w:type="dxa"/>
            <w:noWrap/>
            <w:hideMark/>
          </w:tcPr>
          <w:p w14:paraId="45320435" w14:textId="77777777" w:rsidR="009B4AEE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76B10">
              <w:rPr>
                <w:rFonts w:hint="eastAsia"/>
                <w:b/>
                <w:bCs/>
              </w:rPr>
              <w:t>0.6942±0.0468</w:t>
            </w:r>
          </w:p>
          <w:p w14:paraId="2AD83FB2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76B10">
              <w:rPr>
                <w:rFonts w:hint="eastAsia"/>
                <w:b/>
                <w:bCs/>
              </w:rPr>
              <w:t>(0.6361, 0.7522)</w:t>
            </w:r>
          </w:p>
        </w:tc>
        <w:tc>
          <w:tcPr>
            <w:tcW w:w="2183" w:type="dxa"/>
            <w:noWrap/>
            <w:hideMark/>
          </w:tcPr>
          <w:p w14:paraId="45104C5B" w14:textId="77777777" w:rsidR="009B4AEE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F76B10">
              <w:rPr>
                <w:rFonts w:hint="eastAsia"/>
                <w:b/>
                <w:bCs/>
                <w:u w:val="single"/>
              </w:rPr>
              <w:t>0.7162±0.0669</w:t>
            </w:r>
          </w:p>
          <w:p w14:paraId="1D4E1DD8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F76B10">
              <w:rPr>
                <w:rFonts w:hint="eastAsia"/>
                <w:b/>
                <w:bCs/>
                <w:u w:val="single"/>
              </w:rPr>
              <w:t>(0.6331, 0.7993)</w:t>
            </w:r>
          </w:p>
        </w:tc>
      </w:tr>
      <w:tr w:rsidR="009B4AEE" w:rsidRPr="00F76B10" w14:paraId="2B1C8613" w14:textId="77777777" w:rsidTr="009B4AEE">
        <w:trPr>
          <w:trHeight w:val="276"/>
        </w:trPr>
        <w:tc>
          <w:tcPr>
            <w:tcW w:w="1281" w:type="dxa"/>
            <w:noWrap/>
            <w:vAlign w:val="center"/>
            <w:hideMark/>
          </w:tcPr>
          <w:p w14:paraId="0049343F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LUSC</w:t>
            </w:r>
          </w:p>
        </w:tc>
        <w:tc>
          <w:tcPr>
            <w:tcW w:w="1851" w:type="dxa"/>
            <w:noWrap/>
            <w:hideMark/>
          </w:tcPr>
          <w:p w14:paraId="1366157A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0.6066±0.0387</w:t>
            </w:r>
          </w:p>
          <w:p w14:paraId="4E52B2D3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(0.5586, 0.6547)</w:t>
            </w:r>
          </w:p>
        </w:tc>
        <w:tc>
          <w:tcPr>
            <w:tcW w:w="1693" w:type="dxa"/>
            <w:noWrap/>
            <w:hideMark/>
          </w:tcPr>
          <w:p w14:paraId="55A33820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0.6185±0.0526</w:t>
            </w:r>
          </w:p>
          <w:p w14:paraId="71AD101E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(0.5532, 0.6838)</w:t>
            </w:r>
          </w:p>
        </w:tc>
        <w:tc>
          <w:tcPr>
            <w:tcW w:w="1843" w:type="dxa"/>
            <w:noWrap/>
            <w:hideMark/>
          </w:tcPr>
          <w:p w14:paraId="17504FB4" w14:textId="77777777" w:rsidR="009B4AEE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76B10">
              <w:rPr>
                <w:rFonts w:hint="eastAsia"/>
                <w:b/>
                <w:bCs/>
              </w:rPr>
              <w:t>0.6795±0.0426</w:t>
            </w:r>
          </w:p>
          <w:p w14:paraId="7F0E6927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76B10">
              <w:rPr>
                <w:rFonts w:hint="eastAsia"/>
                <w:b/>
                <w:bCs/>
              </w:rPr>
              <w:t>(0.6208, 0.7381)</w:t>
            </w:r>
          </w:p>
        </w:tc>
        <w:tc>
          <w:tcPr>
            <w:tcW w:w="1861" w:type="dxa"/>
            <w:noWrap/>
            <w:hideMark/>
          </w:tcPr>
          <w:p w14:paraId="66E50948" w14:textId="77777777" w:rsidR="009B4AEE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F76B10">
              <w:rPr>
                <w:rFonts w:hint="eastAsia"/>
                <w:u w:val="single"/>
              </w:rPr>
              <w:t>0.6764±0.0626</w:t>
            </w:r>
          </w:p>
          <w:p w14:paraId="7BA202C4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F76B10">
              <w:rPr>
                <w:rFonts w:hint="eastAsia"/>
                <w:u w:val="single"/>
              </w:rPr>
              <w:t>(0.5987, 0.7542)</w:t>
            </w:r>
          </w:p>
        </w:tc>
        <w:tc>
          <w:tcPr>
            <w:tcW w:w="2183" w:type="dxa"/>
            <w:noWrap/>
            <w:hideMark/>
          </w:tcPr>
          <w:p w14:paraId="115123D3" w14:textId="77777777" w:rsidR="009B4AEE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F76B10">
              <w:rPr>
                <w:rFonts w:hint="eastAsia"/>
                <w:b/>
                <w:bCs/>
                <w:u w:val="single"/>
              </w:rPr>
              <w:t>0.7012±0.0473</w:t>
            </w:r>
          </w:p>
          <w:p w14:paraId="70D80AA0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F76B10">
              <w:rPr>
                <w:rFonts w:hint="eastAsia"/>
                <w:b/>
                <w:bCs/>
                <w:u w:val="single"/>
              </w:rPr>
              <w:t>(0.6424, 0.7599)</w:t>
            </w:r>
          </w:p>
        </w:tc>
      </w:tr>
      <w:tr w:rsidR="009B4AEE" w:rsidRPr="00F76B10" w14:paraId="33D8E851" w14:textId="77777777" w:rsidTr="009B4AEE">
        <w:trPr>
          <w:trHeight w:val="276"/>
        </w:trPr>
        <w:tc>
          <w:tcPr>
            <w:tcW w:w="1281" w:type="dxa"/>
            <w:noWrap/>
            <w:vAlign w:val="center"/>
            <w:hideMark/>
          </w:tcPr>
          <w:p w14:paraId="00505AC0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LUAD</w:t>
            </w:r>
          </w:p>
        </w:tc>
        <w:tc>
          <w:tcPr>
            <w:tcW w:w="1851" w:type="dxa"/>
            <w:noWrap/>
            <w:hideMark/>
          </w:tcPr>
          <w:p w14:paraId="25B6350B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0.7937±0.0198</w:t>
            </w:r>
          </w:p>
          <w:p w14:paraId="5A1DB0CD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(0.7691, 0.8182)</w:t>
            </w:r>
          </w:p>
        </w:tc>
        <w:tc>
          <w:tcPr>
            <w:tcW w:w="1693" w:type="dxa"/>
            <w:noWrap/>
            <w:hideMark/>
          </w:tcPr>
          <w:p w14:paraId="40148D7A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0.7943±0.0450</w:t>
            </w:r>
          </w:p>
          <w:p w14:paraId="6F845576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(0.7383, 0.8503)</w:t>
            </w:r>
          </w:p>
        </w:tc>
        <w:tc>
          <w:tcPr>
            <w:tcW w:w="1843" w:type="dxa"/>
            <w:noWrap/>
            <w:hideMark/>
          </w:tcPr>
          <w:p w14:paraId="42CF8F65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D91CBA">
              <w:rPr>
                <w:rFonts w:hint="eastAsia"/>
                <w:u w:val="single"/>
              </w:rPr>
              <w:t>0.8065±0.0277</w:t>
            </w:r>
          </w:p>
          <w:p w14:paraId="2FBCF587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u w:val="single"/>
              </w:rPr>
              <w:t>(0.7722, 0.8409)</w:t>
            </w:r>
          </w:p>
        </w:tc>
        <w:tc>
          <w:tcPr>
            <w:tcW w:w="1861" w:type="dxa"/>
            <w:noWrap/>
            <w:hideMark/>
          </w:tcPr>
          <w:p w14:paraId="7F23FBBA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D91CBA">
              <w:rPr>
                <w:rFonts w:hint="eastAsia"/>
                <w:b/>
                <w:bCs/>
              </w:rPr>
              <w:t>0.8249±0.0119</w:t>
            </w:r>
          </w:p>
          <w:p w14:paraId="227D1DE9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</w:rPr>
              <w:t>(0.8101, 0.8396)</w:t>
            </w:r>
          </w:p>
        </w:tc>
        <w:tc>
          <w:tcPr>
            <w:tcW w:w="2183" w:type="dxa"/>
            <w:noWrap/>
            <w:hideMark/>
          </w:tcPr>
          <w:p w14:paraId="34F1398E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0.8253±0.014</w:t>
            </w:r>
          </w:p>
          <w:p w14:paraId="2539C21F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(0.8068, 0.8436)</w:t>
            </w:r>
          </w:p>
        </w:tc>
      </w:tr>
      <w:tr w:rsidR="009B4AEE" w:rsidRPr="00F76B10" w14:paraId="7C8CDC25" w14:textId="77777777" w:rsidTr="009B4AEE">
        <w:trPr>
          <w:trHeight w:val="684"/>
        </w:trPr>
        <w:tc>
          <w:tcPr>
            <w:tcW w:w="1281" w:type="dxa"/>
            <w:noWrap/>
            <w:vAlign w:val="center"/>
            <w:hideMark/>
          </w:tcPr>
          <w:p w14:paraId="23554917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CRC</w:t>
            </w:r>
          </w:p>
        </w:tc>
        <w:tc>
          <w:tcPr>
            <w:tcW w:w="1851" w:type="dxa"/>
            <w:noWrap/>
            <w:hideMark/>
          </w:tcPr>
          <w:p w14:paraId="19E1ACC8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0.6552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>
              <w:rPr>
                <w:rFonts w:hint="eastAsia"/>
              </w:rPr>
              <w:t>0.0495</w:t>
            </w:r>
          </w:p>
          <w:p w14:paraId="01AE3BB1" w14:textId="77777777" w:rsidR="009B4AEE" w:rsidRPr="00F76B10" w:rsidRDefault="009B4AEE" w:rsidP="009B4AE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(0.5937, 0.7167)</w:t>
            </w:r>
          </w:p>
        </w:tc>
        <w:tc>
          <w:tcPr>
            <w:tcW w:w="1693" w:type="dxa"/>
            <w:noWrap/>
            <w:hideMark/>
          </w:tcPr>
          <w:p w14:paraId="1434B046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0.6214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>
              <w:rPr>
                <w:rFonts w:hint="eastAsia"/>
              </w:rPr>
              <w:t>0.0537</w:t>
            </w:r>
          </w:p>
          <w:p w14:paraId="445B1F09" w14:textId="77777777" w:rsidR="009B4AEE" w:rsidRPr="00F76B10" w:rsidRDefault="009B4AEE" w:rsidP="009B4AE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(0.5547, 0.6881)</w:t>
            </w:r>
          </w:p>
        </w:tc>
        <w:tc>
          <w:tcPr>
            <w:tcW w:w="1843" w:type="dxa"/>
            <w:noWrap/>
            <w:hideMark/>
          </w:tcPr>
          <w:p w14:paraId="76C27030" w14:textId="77777777" w:rsidR="009B4AEE" w:rsidRPr="00796899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796899">
              <w:rPr>
                <w:rFonts w:hint="eastAsia"/>
                <w:u w:val="single"/>
              </w:rPr>
              <w:t>0.6598</w:t>
            </w:r>
            <m:oMath>
              <m:r>
                <w:rPr>
                  <w:rFonts w:ascii="Cambria Math" w:hAnsi="Cambria Math"/>
                  <w:u w:val="single"/>
                </w:rPr>
                <m:t>±</m:t>
              </m:r>
            </m:oMath>
            <w:r w:rsidRPr="00796899">
              <w:rPr>
                <w:rFonts w:hint="eastAsia"/>
                <w:u w:val="single"/>
              </w:rPr>
              <w:t>0.0258</w:t>
            </w:r>
          </w:p>
          <w:p w14:paraId="1C56CC10" w14:textId="77777777" w:rsidR="009B4AEE" w:rsidRPr="00F76B10" w:rsidRDefault="009B4AEE" w:rsidP="009B4AEE">
            <w:pPr>
              <w:jc w:val="center"/>
              <w:rPr>
                <w:rFonts w:hint="eastAsia"/>
              </w:rPr>
            </w:pPr>
            <w:r w:rsidRPr="00796899">
              <w:rPr>
                <w:rFonts w:hint="eastAsia"/>
                <w:u w:val="single"/>
              </w:rPr>
              <w:t>(0.6278, 0.6918)</w:t>
            </w:r>
          </w:p>
        </w:tc>
        <w:tc>
          <w:tcPr>
            <w:tcW w:w="1861" w:type="dxa"/>
            <w:noWrap/>
            <w:hideMark/>
          </w:tcPr>
          <w:p w14:paraId="48DF4792" w14:textId="77777777" w:rsidR="009B4AEE" w:rsidRPr="0079689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796899">
              <w:rPr>
                <w:rFonts w:hint="eastAsia"/>
                <w:b/>
                <w:bCs/>
              </w:rPr>
              <w:t>0.6706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±</m:t>
              </m:r>
            </m:oMath>
            <w:r w:rsidRPr="00796899">
              <w:rPr>
                <w:rFonts w:hint="eastAsia"/>
                <w:b/>
                <w:bCs/>
              </w:rPr>
              <w:t>0.0256</w:t>
            </w:r>
          </w:p>
          <w:p w14:paraId="38C98A00" w14:textId="77777777" w:rsidR="009B4AEE" w:rsidRPr="00F76B10" w:rsidRDefault="009B4AEE" w:rsidP="009B4AEE">
            <w:pPr>
              <w:jc w:val="center"/>
              <w:rPr>
                <w:rFonts w:hint="eastAsia"/>
              </w:rPr>
            </w:pPr>
            <w:r w:rsidRPr="00796899">
              <w:rPr>
                <w:rFonts w:hint="eastAsia"/>
                <w:b/>
                <w:bCs/>
              </w:rPr>
              <w:t>(0.6351, 0.7062)</w:t>
            </w:r>
          </w:p>
        </w:tc>
        <w:tc>
          <w:tcPr>
            <w:tcW w:w="2183" w:type="dxa"/>
            <w:noWrap/>
            <w:hideMark/>
          </w:tcPr>
          <w:p w14:paraId="26BFF34D" w14:textId="77777777" w:rsidR="009B4AEE" w:rsidRPr="00796899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796899">
              <w:rPr>
                <w:rFonts w:hint="eastAsia"/>
                <w:b/>
                <w:bCs/>
                <w:u w:val="single"/>
              </w:rPr>
              <w:t>0.6805</w:t>
            </w:r>
            <m:oMath>
              <m:r>
                <m:rPr>
                  <m:sty m:val="bi"/>
                </m:rPr>
                <w:rPr>
                  <w:rFonts w:ascii="Cambria Math" w:hAnsi="Cambria Math"/>
                  <w:u w:val="single"/>
                </w:rPr>
                <m:t>±</m:t>
              </m:r>
            </m:oMath>
            <w:r w:rsidRPr="00796899">
              <w:rPr>
                <w:rFonts w:hint="eastAsia"/>
                <w:b/>
                <w:bCs/>
                <w:u w:val="single"/>
              </w:rPr>
              <w:t>0.0411</w:t>
            </w:r>
          </w:p>
          <w:p w14:paraId="2CE58786" w14:textId="77777777" w:rsidR="009B4AEE" w:rsidRPr="00F76B10" w:rsidRDefault="009B4AEE" w:rsidP="009B4AEE">
            <w:pPr>
              <w:jc w:val="center"/>
              <w:rPr>
                <w:rFonts w:hint="eastAsia"/>
              </w:rPr>
            </w:pPr>
            <w:r w:rsidRPr="00796899">
              <w:rPr>
                <w:rFonts w:hint="eastAsia"/>
                <w:b/>
                <w:bCs/>
                <w:u w:val="single"/>
              </w:rPr>
              <w:t>（0.6294, 0.7315</w:t>
            </w:r>
            <w:r w:rsidRPr="00796899">
              <w:rPr>
                <w:b/>
                <w:bCs/>
                <w:u w:val="single"/>
              </w:rPr>
              <w:t>）</w:t>
            </w:r>
          </w:p>
        </w:tc>
      </w:tr>
      <w:bookmarkEnd w:id="0"/>
      <w:tr w:rsidR="009B4AEE" w:rsidRPr="00F76B10" w14:paraId="56F7D6A2" w14:textId="77777777" w:rsidTr="009B4AEE">
        <w:trPr>
          <w:trHeight w:val="276"/>
        </w:trPr>
        <w:tc>
          <w:tcPr>
            <w:tcW w:w="1281" w:type="dxa"/>
            <w:noWrap/>
            <w:vAlign w:val="center"/>
          </w:tcPr>
          <w:p w14:paraId="42E667AF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STAD</w:t>
            </w:r>
          </w:p>
        </w:tc>
        <w:tc>
          <w:tcPr>
            <w:tcW w:w="1851" w:type="dxa"/>
            <w:noWrap/>
          </w:tcPr>
          <w:p w14:paraId="1C248250" w14:textId="77777777" w:rsidR="009B4AEE" w:rsidRPr="0079689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796899">
              <w:rPr>
                <w:rFonts w:hint="eastAsia"/>
                <w:b/>
                <w:bCs/>
              </w:rPr>
              <w:t>0.6809±0.1063</w:t>
            </w:r>
          </w:p>
          <w:p w14:paraId="3FA7F374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796899">
              <w:rPr>
                <w:rFonts w:hint="eastAsia"/>
                <w:b/>
                <w:bCs/>
              </w:rPr>
              <w:t>(0.5490, 0.8129)</w:t>
            </w:r>
          </w:p>
        </w:tc>
        <w:tc>
          <w:tcPr>
            <w:tcW w:w="1693" w:type="dxa"/>
            <w:noWrap/>
          </w:tcPr>
          <w:p w14:paraId="2933926B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0.6366±0.0715</w:t>
            </w:r>
          </w:p>
          <w:p w14:paraId="3A84CE37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(0.5478, 0.7254)</w:t>
            </w:r>
          </w:p>
        </w:tc>
        <w:tc>
          <w:tcPr>
            <w:tcW w:w="1843" w:type="dxa"/>
            <w:noWrap/>
          </w:tcPr>
          <w:p w14:paraId="13E7E86D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0.6744±0.0740</w:t>
            </w:r>
          </w:p>
          <w:p w14:paraId="42CC6C46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(0.5825, 0.7662)</w:t>
            </w:r>
          </w:p>
        </w:tc>
        <w:tc>
          <w:tcPr>
            <w:tcW w:w="1861" w:type="dxa"/>
            <w:noWrap/>
          </w:tcPr>
          <w:p w14:paraId="376288A1" w14:textId="77777777" w:rsidR="009B4AEE" w:rsidRPr="00796899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796899">
              <w:rPr>
                <w:rFonts w:hint="eastAsia"/>
                <w:b/>
                <w:bCs/>
                <w:u w:val="single"/>
              </w:rPr>
              <w:t>0.6949±0.0608</w:t>
            </w:r>
          </w:p>
          <w:p w14:paraId="5A20621A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796899">
              <w:rPr>
                <w:rFonts w:hint="eastAsia"/>
                <w:b/>
                <w:bCs/>
                <w:u w:val="single"/>
              </w:rPr>
              <w:t>(0.6184, 0.7704)</w:t>
            </w:r>
          </w:p>
        </w:tc>
        <w:tc>
          <w:tcPr>
            <w:tcW w:w="2183" w:type="dxa"/>
            <w:noWrap/>
          </w:tcPr>
          <w:p w14:paraId="27606294" w14:textId="77777777" w:rsidR="009B4AEE" w:rsidRPr="00796899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796899">
              <w:rPr>
                <w:rFonts w:hint="eastAsia"/>
                <w:u w:val="single"/>
              </w:rPr>
              <w:t>0.6763±0.0865</w:t>
            </w:r>
          </w:p>
          <w:p w14:paraId="37B28728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796899">
              <w:rPr>
                <w:rFonts w:hint="eastAsia"/>
                <w:u w:val="single"/>
              </w:rPr>
              <w:t>(0.5688, 0.7837)</w:t>
            </w:r>
          </w:p>
        </w:tc>
      </w:tr>
      <w:tr w:rsidR="009B4AEE" w:rsidRPr="00F76B10" w14:paraId="1BC7378F" w14:textId="77777777" w:rsidTr="009B4AEE">
        <w:trPr>
          <w:trHeight w:val="276"/>
        </w:trPr>
        <w:tc>
          <w:tcPr>
            <w:tcW w:w="1281" w:type="dxa"/>
            <w:noWrap/>
            <w:vAlign w:val="center"/>
          </w:tcPr>
          <w:p w14:paraId="7CF1DB2A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HNSC</w:t>
            </w:r>
          </w:p>
        </w:tc>
        <w:tc>
          <w:tcPr>
            <w:tcW w:w="1851" w:type="dxa"/>
            <w:noWrap/>
          </w:tcPr>
          <w:p w14:paraId="6571E40D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0.6262±0.0600</w:t>
            </w:r>
          </w:p>
          <w:p w14:paraId="5D46A20F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(0.5517, 0.7008)</w:t>
            </w:r>
          </w:p>
        </w:tc>
        <w:tc>
          <w:tcPr>
            <w:tcW w:w="1693" w:type="dxa"/>
            <w:noWrap/>
          </w:tcPr>
          <w:p w14:paraId="79C40365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0.5846±0.0372</w:t>
            </w:r>
          </w:p>
          <w:p w14:paraId="6FC333BF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(0.5384, 0.6307)</w:t>
            </w:r>
          </w:p>
        </w:tc>
        <w:tc>
          <w:tcPr>
            <w:tcW w:w="1843" w:type="dxa"/>
            <w:noWrap/>
          </w:tcPr>
          <w:p w14:paraId="2EA5228B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0.5800±0.0980</w:t>
            </w:r>
          </w:p>
          <w:p w14:paraId="102B0797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(0.4582, 0.7017)</w:t>
            </w:r>
          </w:p>
        </w:tc>
        <w:tc>
          <w:tcPr>
            <w:tcW w:w="1861" w:type="dxa"/>
            <w:noWrap/>
          </w:tcPr>
          <w:p w14:paraId="5DCEDE35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D91CBA">
              <w:rPr>
                <w:rFonts w:hint="eastAsia"/>
                <w:u w:val="single"/>
              </w:rPr>
              <w:t>0.6038±0.0655</w:t>
            </w:r>
          </w:p>
          <w:p w14:paraId="642F737D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u w:val="single"/>
              </w:rPr>
              <w:t>(0.5225, 0.6851)</w:t>
            </w:r>
          </w:p>
        </w:tc>
        <w:tc>
          <w:tcPr>
            <w:tcW w:w="2183" w:type="dxa"/>
            <w:noWrap/>
          </w:tcPr>
          <w:p w14:paraId="0B6E7341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D91CBA">
              <w:rPr>
                <w:rFonts w:hint="eastAsia"/>
                <w:b/>
                <w:bCs/>
              </w:rPr>
              <w:t>0.6176±0.0574</w:t>
            </w:r>
          </w:p>
          <w:p w14:paraId="27484D38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</w:rPr>
              <w:t>(0.5463, 0.6889</w:t>
            </w:r>
          </w:p>
        </w:tc>
      </w:tr>
      <w:tr w:rsidR="009B4AEE" w:rsidRPr="00F76B10" w14:paraId="5BD03100" w14:textId="77777777" w:rsidTr="009B4AEE">
        <w:trPr>
          <w:trHeight w:val="276"/>
        </w:trPr>
        <w:tc>
          <w:tcPr>
            <w:tcW w:w="1281" w:type="dxa"/>
            <w:noWrap/>
            <w:vAlign w:val="center"/>
          </w:tcPr>
          <w:p w14:paraId="44AB3719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UCEC</w:t>
            </w:r>
          </w:p>
        </w:tc>
        <w:tc>
          <w:tcPr>
            <w:tcW w:w="1851" w:type="dxa"/>
            <w:noWrap/>
          </w:tcPr>
          <w:p w14:paraId="776DA53A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D91CBA">
              <w:rPr>
                <w:rFonts w:hint="eastAsia"/>
                <w:b/>
                <w:bCs/>
              </w:rPr>
              <w:t>0.7196±0.0694</w:t>
            </w:r>
          </w:p>
          <w:p w14:paraId="44689888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</w:rPr>
              <w:t>(0.6334, 0.8057)</w:t>
            </w:r>
          </w:p>
        </w:tc>
        <w:tc>
          <w:tcPr>
            <w:tcW w:w="1693" w:type="dxa"/>
            <w:noWrap/>
          </w:tcPr>
          <w:p w14:paraId="7BB079FC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0.6769±0.0665</w:t>
            </w:r>
          </w:p>
          <w:p w14:paraId="3C44BDEB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(0.5943, 0.7595)</w:t>
            </w:r>
          </w:p>
        </w:tc>
        <w:tc>
          <w:tcPr>
            <w:tcW w:w="1843" w:type="dxa"/>
            <w:noWrap/>
          </w:tcPr>
          <w:p w14:paraId="3436C680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0.6512±0.0720</w:t>
            </w:r>
          </w:p>
          <w:p w14:paraId="3469E615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(0.5617, 0.7406)</w:t>
            </w:r>
          </w:p>
        </w:tc>
        <w:tc>
          <w:tcPr>
            <w:tcW w:w="1861" w:type="dxa"/>
            <w:noWrap/>
          </w:tcPr>
          <w:p w14:paraId="5DAC7557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D91CBA">
              <w:rPr>
                <w:rFonts w:hint="eastAsia"/>
                <w:u w:val="single"/>
              </w:rPr>
              <w:t>0.7176±0.0389</w:t>
            </w:r>
          </w:p>
          <w:p w14:paraId="3C1E6FE9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u w:val="single"/>
              </w:rPr>
              <w:t>(0.6694, 0.7659)</w:t>
            </w:r>
          </w:p>
        </w:tc>
        <w:tc>
          <w:tcPr>
            <w:tcW w:w="2183" w:type="dxa"/>
            <w:noWrap/>
          </w:tcPr>
          <w:p w14:paraId="76B8074C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0.7479±0.0655</w:t>
            </w:r>
          </w:p>
          <w:p w14:paraId="0CFCDDA8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(0.6666, 0.8292)</w:t>
            </w:r>
          </w:p>
        </w:tc>
      </w:tr>
      <w:tr w:rsidR="009B4AEE" w:rsidRPr="00F76B10" w14:paraId="5B2C7791" w14:textId="77777777" w:rsidTr="009B4AEE">
        <w:trPr>
          <w:trHeight w:val="276"/>
        </w:trPr>
        <w:tc>
          <w:tcPr>
            <w:tcW w:w="1281" w:type="dxa"/>
            <w:noWrap/>
            <w:vAlign w:val="center"/>
          </w:tcPr>
          <w:p w14:paraId="5CF4A4F7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KIRC</w:t>
            </w:r>
          </w:p>
        </w:tc>
        <w:tc>
          <w:tcPr>
            <w:tcW w:w="1851" w:type="dxa"/>
            <w:noWrap/>
          </w:tcPr>
          <w:p w14:paraId="30697B03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D91CBA">
              <w:rPr>
                <w:rFonts w:hint="eastAsia"/>
                <w:u w:val="single"/>
              </w:rPr>
              <w:t>0.7485±0.0505</w:t>
            </w:r>
          </w:p>
          <w:p w14:paraId="59A0EF6A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u w:val="single"/>
              </w:rPr>
              <w:t>(0.6859, 0.8112)</w:t>
            </w:r>
          </w:p>
        </w:tc>
        <w:tc>
          <w:tcPr>
            <w:tcW w:w="1693" w:type="dxa"/>
            <w:noWrap/>
          </w:tcPr>
          <w:p w14:paraId="0E0DA0BC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0.7020±0.1116</w:t>
            </w:r>
          </w:p>
          <w:p w14:paraId="3BDBFD00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(0.5635, 0.8405)</w:t>
            </w:r>
          </w:p>
        </w:tc>
        <w:tc>
          <w:tcPr>
            <w:tcW w:w="1843" w:type="dxa"/>
            <w:noWrap/>
          </w:tcPr>
          <w:p w14:paraId="0185C564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0.7252±0.0664</w:t>
            </w:r>
          </w:p>
          <w:p w14:paraId="03F23F62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(0.6427,0.8076)</w:t>
            </w:r>
          </w:p>
        </w:tc>
        <w:tc>
          <w:tcPr>
            <w:tcW w:w="1861" w:type="dxa"/>
            <w:noWrap/>
          </w:tcPr>
          <w:p w14:paraId="7F7652F6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D91CBA">
              <w:rPr>
                <w:rFonts w:hint="eastAsia"/>
                <w:b/>
                <w:bCs/>
              </w:rPr>
              <w:t>0.7577±0.0605</w:t>
            </w:r>
          </w:p>
          <w:p w14:paraId="7959B430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</w:rPr>
              <w:t>(0.6823, 0.8326)</w:t>
            </w:r>
          </w:p>
        </w:tc>
        <w:tc>
          <w:tcPr>
            <w:tcW w:w="2183" w:type="dxa"/>
            <w:noWrap/>
          </w:tcPr>
          <w:p w14:paraId="016289F5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0.7621±0.0480</w:t>
            </w:r>
          </w:p>
          <w:p w14:paraId="3C531A80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(0.7024,0.8217)</w:t>
            </w:r>
          </w:p>
        </w:tc>
      </w:tr>
      <w:tr w:rsidR="009B4AEE" w:rsidRPr="00F76B10" w14:paraId="34C783C2" w14:textId="77777777" w:rsidTr="009B4AEE">
        <w:trPr>
          <w:trHeight w:val="276"/>
        </w:trPr>
        <w:tc>
          <w:tcPr>
            <w:tcW w:w="1281" w:type="dxa"/>
            <w:noWrap/>
            <w:vAlign w:val="center"/>
          </w:tcPr>
          <w:p w14:paraId="53F3DD87" w14:textId="77777777" w:rsidR="009B4AEE" w:rsidRPr="00FC6AB9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C6AB9">
              <w:rPr>
                <w:rFonts w:hint="eastAsia"/>
                <w:b/>
                <w:bCs/>
              </w:rPr>
              <w:t>BRCA</w:t>
            </w:r>
          </w:p>
        </w:tc>
        <w:tc>
          <w:tcPr>
            <w:tcW w:w="1851" w:type="dxa"/>
            <w:noWrap/>
          </w:tcPr>
          <w:p w14:paraId="4D865471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0.6083±0.1122</w:t>
            </w:r>
          </w:p>
          <w:p w14:paraId="35624912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(0.4691, 0.7476)</w:t>
            </w:r>
          </w:p>
        </w:tc>
        <w:tc>
          <w:tcPr>
            <w:tcW w:w="1693" w:type="dxa"/>
            <w:noWrap/>
          </w:tcPr>
          <w:p w14:paraId="1699FF19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D91CBA">
              <w:rPr>
                <w:rFonts w:hint="eastAsia"/>
                <w:u w:val="single"/>
              </w:rPr>
              <w:t>0.6412±0.1189</w:t>
            </w:r>
          </w:p>
          <w:p w14:paraId="2CDC2778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u w:val="single"/>
              </w:rPr>
            </w:pPr>
            <w:r w:rsidRPr="00D91CBA">
              <w:rPr>
                <w:rFonts w:hint="eastAsia"/>
                <w:u w:val="single"/>
              </w:rPr>
              <w:t>(0.4936, 0.7888)</w:t>
            </w:r>
          </w:p>
        </w:tc>
        <w:tc>
          <w:tcPr>
            <w:tcW w:w="1843" w:type="dxa"/>
            <w:noWrap/>
          </w:tcPr>
          <w:p w14:paraId="14E2E1B7" w14:textId="77777777" w:rsidR="009B4AEE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0.6032±0.1212</w:t>
            </w:r>
          </w:p>
          <w:p w14:paraId="5EF9E905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F76B10">
              <w:rPr>
                <w:rFonts w:hint="eastAsia"/>
              </w:rPr>
              <w:t>(0.4528, 0.7537)</w:t>
            </w:r>
          </w:p>
        </w:tc>
        <w:tc>
          <w:tcPr>
            <w:tcW w:w="1861" w:type="dxa"/>
            <w:noWrap/>
          </w:tcPr>
          <w:p w14:paraId="346D3FDB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D91CBA">
              <w:rPr>
                <w:rFonts w:hint="eastAsia"/>
                <w:b/>
                <w:bCs/>
              </w:rPr>
              <w:t>0.6517±0.0778</w:t>
            </w:r>
          </w:p>
          <w:p w14:paraId="5E3782A2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</w:rPr>
              <w:t>(0.5552, 0.7485)</w:t>
            </w:r>
          </w:p>
        </w:tc>
        <w:tc>
          <w:tcPr>
            <w:tcW w:w="2183" w:type="dxa"/>
            <w:noWrap/>
          </w:tcPr>
          <w:p w14:paraId="129B6509" w14:textId="77777777" w:rsidR="009B4AEE" w:rsidRPr="00D91CBA" w:rsidRDefault="009B4AEE" w:rsidP="009B4AEE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0.6614±0.0327</w:t>
            </w:r>
          </w:p>
          <w:p w14:paraId="6E7FB820" w14:textId="77777777" w:rsidR="009B4AEE" w:rsidRPr="00F76B10" w:rsidRDefault="009B4AEE" w:rsidP="009B4AEE">
            <w:pPr>
              <w:widowControl/>
              <w:jc w:val="center"/>
              <w:rPr>
                <w:rFonts w:hint="eastAsia"/>
              </w:rPr>
            </w:pPr>
            <w:r w:rsidRPr="00D91CBA">
              <w:rPr>
                <w:rFonts w:hint="eastAsia"/>
                <w:b/>
                <w:bCs/>
                <w:u w:val="single"/>
              </w:rPr>
              <w:t>(0.6208, 0.7020)</w:t>
            </w:r>
          </w:p>
        </w:tc>
      </w:tr>
    </w:tbl>
    <w:p w14:paraId="4419B0D8" w14:textId="6CA1F2C7" w:rsidR="00D91CBA" w:rsidRDefault="00D91CBA" w:rsidP="00D91CBA">
      <w:pPr>
        <w:spacing w:line="360" w:lineRule="auto"/>
        <w:rPr>
          <w:rFonts w:hint="eastAsia"/>
          <w:szCs w:val="21"/>
        </w:rPr>
      </w:pPr>
      <w:r>
        <w:rPr>
          <w:rFonts w:hint="eastAsia"/>
          <w:szCs w:val="21"/>
        </w:rPr>
        <w:t>The metrics</w:t>
      </w:r>
      <w:r w:rsidR="007E3217">
        <w:rPr>
          <w:rFonts w:hint="eastAsia"/>
          <w:szCs w:val="21"/>
        </w:rPr>
        <w:t xml:space="preserve"> </w:t>
      </w:r>
      <w:r w:rsidRPr="00D210B7">
        <w:rPr>
          <w:szCs w:val="21"/>
        </w:rPr>
        <w:t>(</w:t>
      </w:r>
      <w:r>
        <w:rPr>
          <w:rFonts w:hint="eastAsia"/>
          <w:szCs w:val="21"/>
        </w:rPr>
        <w:t xml:space="preserve">mean AUROC </w:t>
      </w:r>
      <m:oMath>
        <m:r>
          <w:rPr>
            <w:rFonts w:ascii="Cambria Math" w:hAnsi="Cambria Math"/>
            <w:szCs w:val="21"/>
          </w:rPr>
          <m:t>±</m:t>
        </m:r>
      </m:oMath>
      <w:r>
        <w:rPr>
          <w:rFonts w:hint="eastAsia"/>
          <w:szCs w:val="21"/>
        </w:rPr>
        <w:t xml:space="preserve"> standard </w:t>
      </w:r>
      <w:r w:rsidRPr="00D210B7">
        <w:rPr>
          <w:szCs w:val="21"/>
        </w:rPr>
        <w:t>deviation</w:t>
      </w:r>
      <w:r>
        <w:rPr>
          <w:rFonts w:hint="eastAsia"/>
          <w:szCs w:val="21"/>
        </w:rPr>
        <w:t xml:space="preserve"> with 95% confidence intervals in brackets</w:t>
      </w:r>
      <w:r w:rsidRPr="00D210B7">
        <w:rPr>
          <w:szCs w:val="21"/>
        </w:rPr>
        <w:t>)</w:t>
      </w:r>
      <w:r>
        <w:rPr>
          <w:rFonts w:hint="eastAsia"/>
          <w:szCs w:val="21"/>
        </w:rPr>
        <w:t xml:space="preserve">, </w:t>
      </w:r>
      <w:r w:rsidR="00814D7A">
        <w:rPr>
          <w:rFonts w:hint="eastAsia"/>
          <w:szCs w:val="21"/>
        </w:rPr>
        <w:t>are</w:t>
      </w:r>
      <w:r w:rsidRPr="00D210B7">
        <w:rPr>
          <w:szCs w:val="21"/>
        </w:rPr>
        <w:t xml:space="preserve"> measured through five-fold cross-validation. Bold</w:t>
      </w:r>
      <w:r>
        <w:rPr>
          <w:rFonts w:hint="eastAsia"/>
          <w:szCs w:val="21"/>
        </w:rPr>
        <w:t xml:space="preserve"> with underline</w:t>
      </w:r>
      <w:r w:rsidRPr="00D210B7">
        <w:rPr>
          <w:szCs w:val="21"/>
        </w:rPr>
        <w:t xml:space="preserve"> indicates </w:t>
      </w:r>
      <w:r>
        <w:rPr>
          <w:rFonts w:hint="eastAsia"/>
          <w:szCs w:val="21"/>
        </w:rPr>
        <w:t xml:space="preserve">the </w:t>
      </w:r>
      <w:r w:rsidRPr="00D210B7">
        <w:rPr>
          <w:szCs w:val="21"/>
        </w:rPr>
        <w:t>best performance</w:t>
      </w:r>
      <w:r>
        <w:rPr>
          <w:rFonts w:hint="eastAsia"/>
          <w:szCs w:val="21"/>
        </w:rPr>
        <w:t>, while bold only and underlined only indicate second</w:t>
      </w:r>
      <w:r w:rsidR="0074406A">
        <w:rPr>
          <w:rFonts w:hint="eastAsia"/>
          <w:szCs w:val="21"/>
        </w:rPr>
        <w:t>-best</w:t>
      </w:r>
      <w:r>
        <w:rPr>
          <w:rFonts w:hint="eastAsia"/>
          <w:szCs w:val="21"/>
        </w:rPr>
        <w:t xml:space="preserve"> and third</w:t>
      </w:r>
      <w:r w:rsidR="0074406A">
        <w:rPr>
          <w:rFonts w:hint="eastAsia"/>
          <w:szCs w:val="21"/>
        </w:rPr>
        <w:t>-best</w:t>
      </w:r>
      <w:r>
        <w:rPr>
          <w:rFonts w:hint="eastAsia"/>
          <w:szCs w:val="21"/>
        </w:rPr>
        <w:t xml:space="preserve"> performance, respectively.</w:t>
      </w:r>
    </w:p>
    <w:p w14:paraId="7C6393EE" w14:textId="77777777" w:rsidR="00D91CBA" w:rsidRPr="00D91CBA" w:rsidRDefault="00D91CBA" w:rsidP="00AD2E23">
      <w:pPr>
        <w:widowControl/>
        <w:jc w:val="left"/>
        <w:rPr>
          <w:rFonts w:hint="eastAsia"/>
          <w:b/>
          <w:bCs/>
        </w:rPr>
      </w:pPr>
    </w:p>
    <w:p w14:paraId="0F1EC002" w14:textId="621E6A50" w:rsidR="00CC1646" w:rsidRDefault="00CC1646">
      <w:pPr>
        <w:widowControl/>
        <w:spacing w:after="160" w:line="278" w:lineRule="auto"/>
        <w:jc w:val="left"/>
        <w:rPr>
          <w:rFonts w:hint="eastAsia"/>
          <w:b/>
          <w:bCs/>
        </w:rPr>
      </w:pPr>
      <w:r>
        <w:rPr>
          <w:rFonts w:hint="eastAsia"/>
          <w:b/>
          <w:bCs/>
        </w:rPr>
        <w:br w:type="page"/>
      </w:r>
    </w:p>
    <w:p w14:paraId="44262B24" w14:textId="649ACC46" w:rsidR="00CC1646" w:rsidRPr="006E5351" w:rsidRDefault="00CC1646" w:rsidP="009B4AEE">
      <w:pPr>
        <w:widowControl/>
        <w:rPr>
          <w:rFonts w:hint="eastAsia"/>
          <w:szCs w:val="21"/>
        </w:rPr>
      </w:pPr>
      <w:r w:rsidRPr="00D210B7">
        <w:rPr>
          <w:rFonts w:hint="eastAsia"/>
          <w:b/>
          <w:bCs/>
          <w:sz w:val="24"/>
          <w:szCs w:val="24"/>
        </w:rPr>
        <w:lastRenderedPageBreak/>
        <w:t>T</w:t>
      </w:r>
      <w:r w:rsidR="0028185F">
        <w:rPr>
          <w:rFonts w:hint="eastAsia"/>
          <w:b/>
          <w:bCs/>
          <w:sz w:val="24"/>
          <w:szCs w:val="24"/>
        </w:rPr>
        <w:t>able</w:t>
      </w:r>
      <w:r w:rsidRPr="00D210B7">
        <w:rPr>
          <w:rFonts w:hint="eastAsia"/>
          <w:b/>
          <w:bCs/>
          <w:sz w:val="24"/>
          <w:szCs w:val="24"/>
        </w:rPr>
        <w:t xml:space="preserve"> </w:t>
      </w:r>
      <w:r w:rsidR="0028185F">
        <w:rPr>
          <w:rFonts w:hint="eastAsia"/>
          <w:b/>
          <w:bCs/>
          <w:sz w:val="24"/>
          <w:szCs w:val="24"/>
        </w:rPr>
        <w:t>S</w:t>
      </w:r>
      <w:r>
        <w:rPr>
          <w:rFonts w:hint="eastAsia"/>
          <w:b/>
          <w:bCs/>
          <w:sz w:val="24"/>
          <w:szCs w:val="24"/>
        </w:rPr>
        <w:t>3 |</w:t>
      </w:r>
      <w:r w:rsidRPr="00D210B7">
        <w:rPr>
          <w:rFonts w:hint="eastAsia"/>
          <w:b/>
          <w:bCs/>
          <w:sz w:val="24"/>
          <w:szCs w:val="24"/>
        </w:rPr>
        <w:t xml:space="preserve"> </w:t>
      </w:r>
      <w:r w:rsidR="00527B0C">
        <w:rPr>
          <w:rFonts w:hint="eastAsia"/>
          <w:b/>
          <w:bCs/>
          <w:sz w:val="24"/>
          <w:szCs w:val="24"/>
        </w:rPr>
        <w:t xml:space="preserve">The </w:t>
      </w:r>
      <w:r>
        <w:rPr>
          <w:rFonts w:hint="eastAsia"/>
          <w:b/>
          <w:bCs/>
          <w:sz w:val="24"/>
          <w:szCs w:val="24"/>
        </w:rPr>
        <w:t>AUPRC</w:t>
      </w:r>
      <w:r w:rsidRPr="00D210B7">
        <w:rPr>
          <w:b/>
          <w:bCs/>
          <w:sz w:val="24"/>
          <w:szCs w:val="24"/>
        </w:rPr>
        <w:t xml:space="preserve"> comparison of </w:t>
      </w:r>
      <w:r w:rsidRPr="00D210B7">
        <w:rPr>
          <w:rFonts w:hint="eastAsia"/>
          <w:b/>
          <w:bCs/>
          <w:sz w:val="24"/>
          <w:szCs w:val="24"/>
        </w:rPr>
        <w:t xml:space="preserve">HeMiCoRe </w:t>
      </w:r>
      <w:r w:rsidRPr="00D210B7">
        <w:rPr>
          <w:b/>
          <w:bCs/>
          <w:sz w:val="24"/>
          <w:szCs w:val="24"/>
        </w:rPr>
        <w:t xml:space="preserve">and the </w:t>
      </w:r>
      <w:r w:rsidR="00814D7A">
        <w:rPr>
          <w:rFonts w:hint="eastAsia"/>
          <w:b/>
          <w:bCs/>
          <w:sz w:val="24"/>
          <w:szCs w:val="24"/>
        </w:rPr>
        <w:t>existing</w:t>
      </w:r>
      <w:r w:rsidR="005C6304">
        <w:rPr>
          <w:rFonts w:hint="eastAsia"/>
          <w:b/>
          <w:bCs/>
          <w:sz w:val="24"/>
          <w:szCs w:val="24"/>
        </w:rPr>
        <w:t xml:space="preserve"> benchmark</w:t>
      </w:r>
      <w:r w:rsidRPr="00D210B7">
        <w:rPr>
          <w:rFonts w:hint="eastAsia"/>
          <w:b/>
          <w:bCs/>
          <w:sz w:val="24"/>
          <w:szCs w:val="24"/>
        </w:rPr>
        <w:t xml:space="preserve"> </w:t>
      </w:r>
      <w:r w:rsidRPr="00D210B7">
        <w:rPr>
          <w:b/>
          <w:bCs/>
          <w:sz w:val="24"/>
          <w:szCs w:val="24"/>
        </w:rPr>
        <w:t>methods using five-fold stratified cross</w:t>
      </w:r>
      <w:r w:rsidRPr="00D210B7">
        <w:rPr>
          <w:rFonts w:hint="eastAsia"/>
          <w:b/>
          <w:bCs/>
          <w:sz w:val="24"/>
          <w:szCs w:val="24"/>
        </w:rPr>
        <w:t>-</w:t>
      </w:r>
      <w:r w:rsidRPr="00D210B7">
        <w:rPr>
          <w:b/>
          <w:bCs/>
          <w:sz w:val="24"/>
          <w:szCs w:val="24"/>
        </w:rPr>
        <w:t xml:space="preserve">validation </w:t>
      </w:r>
      <w:r>
        <w:rPr>
          <w:rFonts w:hint="eastAsia"/>
          <w:b/>
          <w:bCs/>
          <w:sz w:val="24"/>
          <w:szCs w:val="24"/>
        </w:rPr>
        <w:t>in the task of survival prediction</w:t>
      </w:r>
      <w:r w:rsidRPr="00D210B7">
        <w:rPr>
          <w:b/>
          <w:bCs/>
          <w:sz w:val="24"/>
          <w:szCs w:val="24"/>
        </w:rPr>
        <w:t>.</w:t>
      </w:r>
    </w:p>
    <w:tbl>
      <w:tblPr>
        <w:tblStyle w:val="af2"/>
        <w:tblW w:w="10893" w:type="dxa"/>
        <w:tblBorders>
          <w:top w:val="single" w:sz="24" w:space="0" w:color="auto"/>
          <w:left w:val="none" w:sz="0" w:space="0" w:color="auto"/>
          <w:bottom w:val="single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9"/>
        <w:gridCol w:w="1843"/>
        <w:gridCol w:w="1701"/>
        <w:gridCol w:w="1985"/>
        <w:gridCol w:w="1842"/>
        <w:gridCol w:w="2103"/>
      </w:tblGrid>
      <w:tr w:rsidR="00CC1646" w:rsidRPr="00CC1646" w14:paraId="0EE056DD" w14:textId="77777777" w:rsidTr="009B4AEE">
        <w:trPr>
          <w:trHeight w:val="276"/>
        </w:trPr>
        <w:tc>
          <w:tcPr>
            <w:tcW w:w="1419" w:type="dxa"/>
            <w:tcBorders>
              <w:top w:val="single" w:sz="24" w:space="0" w:color="auto"/>
              <w:bottom w:val="single" w:sz="12" w:space="0" w:color="auto"/>
            </w:tcBorders>
            <w:noWrap/>
            <w:hideMark/>
          </w:tcPr>
          <w:p w14:paraId="08DEE08F" w14:textId="77777777" w:rsidR="00CC1646" w:rsidRDefault="00CC1646" w:rsidP="009B4AEE">
            <w:pPr>
              <w:widowControl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Methods</w:t>
            </w:r>
          </w:p>
          <w:p w14:paraId="46D91036" w14:textId="4303EE6F" w:rsidR="00CC1646" w:rsidRPr="00CC1646" w:rsidRDefault="00CC1646" w:rsidP="009B4AEE">
            <w:pPr>
              <w:widowControl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(metrics: AUPRC)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104FD10B" w14:textId="77777777" w:rsidR="00CC1646" w:rsidRPr="00CC1646" w:rsidRDefault="00CC1646" w:rsidP="009B4AEE">
            <w:pPr>
              <w:widowControl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DSMIL</w:t>
            </w:r>
          </w:p>
        </w:tc>
        <w:tc>
          <w:tcPr>
            <w:tcW w:w="1701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61135C46" w14:textId="77777777" w:rsidR="00CC1646" w:rsidRPr="00CC1646" w:rsidRDefault="00CC1646" w:rsidP="009B4AEE">
            <w:pPr>
              <w:widowControl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MuRCL_ABMIL</w:t>
            </w:r>
          </w:p>
        </w:tc>
        <w:tc>
          <w:tcPr>
            <w:tcW w:w="1985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3EC7DBFF" w14:textId="77777777" w:rsidR="00CC1646" w:rsidRPr="00CC1646" w:rsidRDefault="00CC1646" w:rsidP="009B4AEE">
            <w:pPr>
              <w:widowControl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MuRCL_CLAM</w:t>
            </w:r>
          </w:p>
        </w:tc>
        <w:tc>
          <w:tcPr>
            <w:tcW w:w="1842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144F9510" w14:textId="77777777" w:rsidR="00CC1646" w:rsidRPr="00CC1646" w:rsidRDefault="00CC1646" w:rsidP="009B4AEE">
            <w:pPr>
              <w:widowControl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SlideGraph +</w:t>
            </w:r>
          </w:p>
        </w:tc>
        <w:tc>
          <w:tcPr>
            <w:tcW w:w="2103" w:type="dxa"/>
            <w:tcBorders>
              <w:top w:val="single" w:sz="24" w:space="0" w:color="auto"/>
              <w:bottom w:val="single" w:sz="12" w:space="0" w:color="auto"/>
            </w:tcBorders>
            <w:noWrap/>
            <w:vAlign w:val="center"/>
            <w:hideMark/>
          </w:tcPr>
          <w:p w14:paraId="4C164EF8" w14:textId="77777777" w:rsidR="00CC1646" w:rsidRPr="00CC1646" w:rsidRDefault="00CC1646" w:rsidP="009B4AEE">
            <w:pPr>
              <w:widowControl/>
              <w:rPr>
                <w:rFonts w:hint="eastAsia"/>
                <w:b/>
                <w:bCs/>
              </w:rPr>
            </w:pPr>
            <w:proofErr w:type="gramStart"/>
            <w:r w:rsidRPr="00CC1646">
              <w:rPr>
                <w:rFonts w:hint="eastAsia"/>
                <w:b/>
                <w:bCs/>
              </w:rPr>
              <w:t>HeMiCoRe(</w:t>
            </w:r>
            <w:proofErr w:type="gramEnd"/>
            <w:r w:rsidRPr="00CC1646">
              <w:rPr>
                <w:rFonts w:hint="eastAsia"/>
                <w:b/>
                <w:bCs/>
              </w:rPr>
              <w:t>Ours)</w:t>
            </w:r>
          </w:p>
        </w:tc>
      </w:tr>
      <w:tr w:rsidR="00CC1646" w:rsidRPr="00CC1646" w14:paraId="07159D2B" w14:textId="77777777" w:rsidTr="009B4AEE">
        <w:trPr>
          <w:trHeight w:val="703"/>
        </w:trPr>
        <w:tc>
          <w:tcPr>
            <w:tcW w:w="1419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F711CCC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HCC</w:t>
            </w:r>
          </w:p>
        </w:tc>
        <w:tc>
          <w:tcPr>
            <w:tcW w:w="184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8A3E070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0.4753±0.0722</w:t>
            </w:r>
          </w:p>
          <w:p w14:paraId="416AA702" w14:textId="67B7FE4E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(0.3750, 0.5756)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7447137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0.5104±0.0599</w:t>
            </w:r>
          </w:p>
          <w:p w14:paraId="3395DCF5" w14:textId="18E794CE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(0.4272, 0.5935)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4B66FB7B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CC1646">
              <w:rPr>
                <w:rFonts w:hint="eastAsia"/>
                <w:u w:val="single"/>
              </w:rPr>
              <w:t>0.5169±0.0637</w:t>
            </w:r>
          </w:p>
          <w:p w14:paraId="174A65B1" w14:textId="61E5E3F4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u w:val="single"/>
              </w:rPr>
              <w:t>(0.4285, 0.6053)</w:t>
            </w:r>
          </w:p>
        </w:tc>
        <w:tc>
          <w:tcPr>
            <w:tcW w:w="1842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1949ED83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0.5371±0.0521</w:t>
            </w:r>
          </w:p>
          <w:p w14:paraId="1C2C041B" w14:textId="48CA707B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</w:rPr>
              <w:t>(0.4648, 0.6094)</w:t>
            </w:r>
          </w:p>
        </w:tc>
        <w:tc>
          <w:tcPr>
            <w:tcW w:w="2103" w:type="dxa"/>
            <w:tcBorders>
              <w:top w:val="single" w:sz="12" w:space="0" w:color="auto"/>
            </w:tcBorders>
            <w:noWrap/>
            <w:vAlign w:val="center"/>
            <w:hideMark/>
          </w:tcPr>
          <w:p w14:paraId="04EECE29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0.5600±0.0619</w:t>
            </w:r>
          </w:p>
          <w:p w14:paraId="5FA63A40" w14:textId="4429715D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(0.4741, 0.6459)</w:t>
            </w:r>
          </w:p>
        </w:tc>
      </w:tr>
      <w:tr w:rsidR="00CC1646" w:rsidRPr="00CC1646" w14:paraId="55F71888" w14:textId="77777777" w:rsidTr="009B4AEE">
        <w:trPr>
          <w:trHeight w:val="276"/>
        </w:trPr>
        <w:tc>
          <w:tcPr>
            <w:tcW w:w="1419" w:type="dxa"/>
            <w:noWrap/>
            <w:vAlign w:val="center"/>
            <w:hideMark/>
          </w:tcPr>
          <w:p w14:paraId="633B2E05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GBM</w:t>
            </w:r>
          </w:p>
        </w:tc>
        <w:tc>
          <w:tcPr>
            <w:tcW w:w="1843" w:type="dxa"/>
            <w:noWrap/>
            <w:vAlign w:val="center"/>
            <w:hideMark/>
          </w:tcPr>
          <w:p w14:paraId="397D7B40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0.8435±0.0191</w:t>
            </w:r>
          </w:p>
          <w:p w14:paraId="706166E1" w14:textId="2AA93C5D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(0.8169, 0.8701)</w:t>
            </w:r>
          </w:p>
        </w:tc>
        <w:tc>
          <w:tcPr>
            <w:tcW w:w="1701" w:type="dxa"/>
            <w:noWrap/>
            <w:vAlign w:val="center"/>
            <w:hideMark/>
          </w:tcPr>
          <w:p w14:paraId="049A3041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CC1646">
              <w:rPr>
                <w:rFonts w:hint="eastAsia"/>
                <w:u w:val="single"/>
              </w:rPr>
              <w:t>0.8559±0.0475</w:t>
            </w:r>
          </w:p>
          <w:p w14:paraId="63B4C99C" w14:textId="6D5F85BA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u w:val="single"/>
              </w:rPr>
              <w:t>(0.7899, 0.9218)</w:t>
            </w:r>
          </w:p>
        </w:tc>
        <w:tc>
          <w:tcPr>
            <w:tcW w:w="1985" w:type="dxa"/>
            <w:noWrap/>
            <w:vAlign w:val="center"/>
            <w:hideMark/>
          </w:tcPr>
          <w:p w14:paraId="1DC53606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0.8527±0.0326</w:t>
            </w:r>
          </w:p>
          <w:p w14:paraId="29A759E3" w14:textId="14265630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(0.8074, 0.8981)</w:t>
            </w:r>
          </w:p>
        </w:tc>
        <w:tc>
          <w:tcPr>
            <w:tcW w:w="1842" w:type="dxa"/>
            <w:noWrap/>
            <w:vAlign w:val="center"/>
            <w:hideMark/>
          </w:tcPr>
          <w:p w14:paraId="18556D84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0.8679±0.0274</w:t>
            </w:r>
          </w:p>
          <w:p w14:paraId="143028BE" w14:textId="14E10A50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</w:rPr>
              <w:t>(0.8298, 0.9059)</w:t>
            </w:r>
          </w:p>
        </w:tc>
        <w:tc>
          <w:tcPr>
            <w:tcW w:w="2103" w:type="dxa"/>
            <w:noWrap/>
            <w:vAlign w:val="center"/>
            <w:hideMark/>
          </w:tcPr>
          <w:p w14:paraId="6926E6D8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0.8732±0.0350</w:t>
            </w:r>
          </w:p>
          <w:p w14:paraId="1697BB3F" w14:textId="52A398BA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(0.8246, 0.9218)</w:t>
            </w:r>
          </w:p>
        </w:tc>
      </w:tr>
      <w:tr w:rsidR="00CC1646" w:rsidRPr="00CC1646" w14:paraId="74E812BA" w14:textId="77777777" w:rsidTr="009B4AEE">
        <w:trPr>
          <w:trHeight w:val="276"/>
        </w:trPr>
        <w:tc>
          <w:tcPr>
            <w:tcW w:w="1419" w:type="dxa"/>
            <w:noWrap/>
            <w:vAlign w:val="center"/>
            <w:hideMark/>
          </w:tcPr>
          <w:p w14:paraId="0374FF8A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LUSC</w:t>
            </w:r>
          </w:p>
        </w:tc>
        <w:tc>
          <w:tcPr>
            <w:tcW w:w="1843" w:type="dxa"/>
            <w:noWrap/>
            <w:vAlign w:val="center"/>
            <w:hideMark/>
          </w:tcPr>
          <w:p w14:paraId="52748DFC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0.4867±0.0839</w:t>
            </w:r>
          </w:p>
          <w:p w14:paraId="3A7BF45A" w14:textId="1DEE1A52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(0.3703, 0.6032)</w:t>
            </w:r>
          </w:p>
        </w:tc>
        <w:tc>
          <w:tcPr>
            <w:tcW w:w="1701" w:type="dxa"/>
            <w:noWrap/>
            <w:vAlign w:val="center"/>
            <w:hideMark/>
          </w:tcPr>
          <w:p w14:paraId="3B314CE3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0.4770±0.1047</w:t>
            </w:r>
          </w:p>
          <w:p w14:paraId="4059E268" w14:textId="27171299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(0.3316, 0.6223)</w:t>
            </w:r>
          </w:p>
        </w:tc>
        <w:tc>
          <w:tcPr>
            <w:tcW w:w="1985" w:type="dxa"/>
            <w:noWrap/>
            <w:vAlign w:val="center"/>
            <w:hideMark/>
          </w:tcPr>
          <w:p w14:paraId="371D32B8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0.5950±0.0496</w:t>
            </w:r>
          </w:p>
          <w:p w14:paraId="534F9515" w14:textId="31B63BB4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(0.5262, 0.6638)</w:t>
            </w:r>
          </w:p>
        </w:tc>
        <w:tc>
          <w:tcPr>
            <w:tcW w:w="1842" w:type="dxa"/>
            <w:noWrap/>
            <w:vAlign w:val="center"/>
            <w:hideMark/>
          </w:tcPr>
          <w:p w14:paraId="48BD25DD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CC1646">
              <w:rPr>
                <w:rFonts w:hint="eastAsia"/>
                <w:u w:val="single"/>
              </w:rPr>
              <w:t>0.5290±0.1039</w:t>
            </w:r>
          </w:p>
          <w:p w14:paraId="2F1736A6" w14:textId="20571B40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u w:val="single"/>
              </w:rPr>
              <w:t>(0.3847, 0.6732)</w:t>
            </w:r>
          </w:p>
        </w:tc>
        <w:tc>
          <w:tcPr>
            <w:tcW w:w="2103" w:type="dxa"/>
            <w:noWrap/>
            <w:vAlign w:val="center"/>
            <w:hideMark/>
          </w:tcPr>
          <w:p w14:paraId="13314ABC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0.5551±0.0766</w:t>
            </w:r>
          </w:p>
          <w:p w14:paraId="289846FD" w14:textId="1472CD0E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</w:rPr>
              <w:t>(0.4487, 0.6614)</w:t>
            </w:r>
          </w:p>
        </w:tc>
      </w:tr>
      <w:tr w:rsidR="00CC1646" w:rsidRPr="00CC1646" w14:paraId="54FCDBFD" w14:textId="77777777" w:rsidTr="009B4AEE">
        <w:trPr>
          <w:trHeight w:val="276"/>
        </w:trPr>
        <w:tc>
          <w:tcPr>
            <w:tcW w:w="1419" w:type="dxa"/>
            <w:noWrap/>
            <w:vAlign w:val="center"/>
            <w:hideMark/>
          </w:tcPr>
          <w:p w14:paraId="062359F7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LUAD</w:t>
            </w:r>
          </w:p>
        </w:tc>
        <w:tc>
          <w:tcPr>
            <w:tcW w:w="1843" w:type="dxa"/>
            <w:noWrap/>
            <w:vAlign w:val="center"/>
            <w:hideMark/>
          </w:tcPr>
          <w:p w14:paraId="7DE6B46F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0.3451±0.1170</w:t>
            </w:r>
          </w:p>
          <w:p w14:paraId="153F1DE4" w14:textId="5C77E05A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(0.1826, 0.5075)</w:t>
            </w:r>
          </w:p>
        </w:tc>
        <w:tc>
          <w:tcPr>
            <w:tcW w:w="1701" w:type="dxa"/>
            <w:noWrap/>
            <w:vAlign w:val="center"/>
            <w:hideMark/>
          </w:tcPr>
          <w:p w14:paraId="3515F9A6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0.3283±0.1132</w:t>
            </w:r>
          </w:p>
          <w:p w14:paraId="316A8068" w14:textId="00902632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(0.1712, 0.4854)</w:t>
            </w:r>
          </w:p>
        </w:tc>
        <w:tc>
          <w:tcPr>
            <w:tcW w:w="1985" w:type="dxa"/>
            <w:noWrap/>
            <w:vAlign w:val="center"/>
            <w:hideMark/>
          </w:tcPr>
          <w:p w14:paraId="1BC87CD5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0.3770±0.0905</w:t>
            </w:r>
          </w:p>
          <w:p w14:paraId="5DCCE1AF" w14:textId="762F9DDF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(0.2514, 0.5026）</w:t>
            </w:r>
          </w:p>
        </w:tc>
        <w:tc>
          <w:tcPr>
            <w:tcW w:w="1842" w:type="dxa"/>
            <w:noWrap/>
            <w:vAlign w:val="center"/>
            <w:hideMark/>
          </w:tcPr>
          <w:p w14:paraId="2AA11434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CC1646">
              <w:rPr>
                <w:rFonts w:hint="eastAsia"/>
                <w:u w:val="single"/>
              </w:rPr>
              <w:t>0.3697±0.1214</w:t>
            </w:r>
          </w:p>
          <w:p w14:paraId="17FAD07E" w14:textId="1B62714B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u w:val="single"/>
              </w:rPr>
              <w:t>(0.2012, 0.5382）</w:t>
            </w:r>
          </w:p>
        </w:tc>
        <w:tc>
          <w:tcPr>
            <w:tcW w:w="2103" w:type="dxa"/>
            <w:noWrap/>
            <w:vAlign w:val="center"/>
            <w:hideMark/>
          </w:tcPr>
          <w:p w14:paraId="374A0565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0.3749±0.1216</w:t>
            </w:r>
          </w:p>
          <w:p w14:paraId="0C1D240E" w14:textId="650CCE0F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</w:rPr>
              <w:t>(0.2061, 0.5437)</w:t>
            </w:r>
          </w:p>
        </w:tc>
      </w:tr>
      <w:tr w:rsidR="008700B4" w:rsidRPr="00CC1646" w14:paraId="513ED4E9" w14:textId="77777777" w:rsidTr="009B4AEE">
        <w:trPr>
          <w:trHeight w:val="684"/>
        </w:trPr>
        <w:tc>
          <w:tcPr>
            <w:tcW w:w="1419" w:type="dxa"/>
            <w:noWrap/>
            <w:vAlign w:val="center"/>
            <w:hideMark/>
          </w:tcPr>
          <w:p w14:paraId="03906DE1" w14:textId="77777777" w:rsidR="008700B4" w:rsidRPr="00CC1646" w:rsidRDefault="008700B4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CRC</w:t>
            </w:r>
          </w:p>
        </w:tc>
        <w:tc>
          <w:tcPr>
            <w:tcW w:w="1843" w:type="dxa"/>
            <w:noWrap/>
            <w:hideMark/>
          </w:tcPr>
          <w:p w14:paraId="1F022900" w14:textId="77777777" w:rsidR="008700B4" w:rsidRPr="00CC1646" w:rsidRDefault="008700B4" w:rsidP="00F6790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0.2699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>
              <w:rPr>
                <w:rFonts w:hint="eastAsia"/>
              </w:rPr>
              <w:t>0.0454</w:t>
            </w:r>
          </w:p>
          <w:p w14:paraId="56D3F29B" w14:textId="30EBAF8E" w:rsidR="008700B4" w:rsidRPr="00CC1646" w:rsidRDefault="008700B4" w:rsidP="00F679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(0.2080, 0.3134)</w:t>
            </w:r>
          </w:p>
        </w:tc>
        <w:tc>
          <w:tcPr>
            <w:tcW w:w="1701" w:type="dxa"/>
            <w:noWrap/>
            <w:hideMark/>
          </w:tcPr>
          <w:p w14:paraId="2381C186" w14:textId="77777777" w:rsidR="008700B4" w:rsidRPr="00CC1646" w:rsidRDefault="008700B4" w:rsidP="00F67903">
            <w:pPr>
              <w:widowControl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0.2661</w:t>
            </w:r>
            <m:oMath>
              <m:r>
                <w:rPr>
                  <w:rFonts w:ascii="Cambria Math" w:hAnsi="Cambria Math"/>
                </w:rPr>
                <m:t>±</m:t>
              </m:r>
            </m:oMath>
            <w:r>
              <w:rPr>
                <w:rFonts w:hint="eastAsia"/>
              </w:rPr>
              <w:t>0.0444</w:t>
            </w:r>
          </w:p>
          <w:p w14:paraId="1C0F020C" w14:textId="43E9E6CE" w:rsidR="008700B4" w:rsidRPr="00CC1646" w:rsidRDefault="008700B4" w:rsidP="00F6790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(0.2109, 0.3212)</w:t>
            </w:r>
          </w:p>
        </w:tc>
        <w:tc>
          <w:tcPr>
            <w:tcW w:w="1985" w:type="dxa"/>
            <w:noWrap/>
            <w:hideMark/>
          </w:tcPr>
          <w:p w14:paraId="7354FA8E" w14:textId="77777777" w:rsidR="008700B4" w:rsidRPr="008C2AD5" w:rsidRDefault="008700B4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8C2AD5">
              <w:rPr>
                <w:rFonts w:hint="eastAsia"/>
                <w:u w:val="single"/>
              </w:rPr>
              <w:t>0.3011</w:t>
            </w:r>
            <m:oMath>
              <m:r>
                <w:rPr>
                  <w:rFonts w:ascii="Cambria Math" w:hAnsi="Cambria Math"/>
                  <w:u w:val="single"/>
                </w:rPr>
                <m:t>±</m:t>
              </m:r>
            </m:oMath>
            <w:r w:rsidRPr="008C2AD5">
              <w:rPr>
                <w:rFonts w:hint="eastAsia"/>
                <w:u w:val="single"/>
              </w:rPr>
              <w:t>0.0409</w:t>
            </w:r>
          </w:p>
          <w:p w14:paraId="06CE42C1" w14:textId="1E1D191E" w:rsidR="008700B4" w:rsidRPr="008C2AD5" w:rsidRDefault="008700B4" w:rsidP="00F67903">
            <w:pPr>
              <w:jc w:val="center"/>
              <w:rPr>
                <w:rFonts w:hint="eastAsia"/>
                <w:u w:val="single"/>
              </w:rPr>
            </w:pPr>
            <w:r w:rsidRPr="008C2AD5">
              <w:rPr>
                <w:rFonts w:hint="eastAsia"/>
                <w:u w:val="single"/>
              </w:rPr>
              <w:t>(0.2503, 0.3519)</w:t>
            </w:r>
          </w:p>
        </w:tc>
        <w:tc>
          <w:tcPr>
            <w:tcW w:w="1842" w:type="dxa"/>
            <w:noWrap/>
            <w:hideMark/>
          </w:tcPr>
          <w:p w14:paraId="615E4B68" w14:textId="5DC1D74D" w:rsidR="008700B4" w:rsidRPr="008C2AD5" w:rsidRDefault="008700B4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8C2AD5">
              <w:rPr>
                <w:rFonts w:hint="eastAsia"/>
                <w:b/>
                <w:bCs/>
              </w:rPr>
              <w:t>0.3049</w:t>
            </w:r>
            <m:oMath>
              <m:r>
                <m:rPr>
                  <m:sty m:val="bi"/>
                </m:rPr>
                <w:rPr>
                  <w:rFonts w:ascii="Cambria Math" w:hAnsi="Cambria Math"/>
                </w:rPr>
                <m:t>±</m:t>
              </m:r>
            </m:oMath>
            <w:r w:rsidRPr="008C2AD5">
              <w:rPr>
                <w:rFonts w:hint="eastAsia"/>
                <w:b/>
                <w:bCs/>
              </w:rPr>
              <w:t>0.0220</w:t>
            </w:r>
          </w:p>
          <w:p w14:paraId="31E3A907" w14:textId="797FB4FC" w:rsidR="008700B4" w:rsidRPr="008C2AD5" w:rsidRDefault="008700B4" w:rsidP="00F67903">
            <w:pPr>
              <w:jc w:val="center"/>
              <w:rPr>
                <w:rFonts w:hint="eastAsia"/>
                <w:u w:val="single"/>
              </w:rPr>
            </w:pPr>
            <w:r w:rsidRPr="008C2AD5">
              <w:rPr>
                <w:rFonts w:hint="eastAsia"/>
                <w:b/>
                <w:bCs/>
              </w:rPr>
              <w:t>(0.2744, 0.3355)</w:t>
            </w:r>
          </w:p>
        </w:tc>
        <w:tc>
          <w:tcPr>
            <w:tcW w:w="2103" w:type="dxa"/>
            <w:noWrap/>
            <w:hideMark/>
          </w:tcPr>
          <w:p w14:paraId="2D8034E9" w14:textId="6D1D3A42" w:rsidR="008700B4" w:rsidRPr="008C2AD5" w:rsidRDefault="008700B4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8C2AD5">
              <w:rPr>
                <w:rFonts w:hint="eastAsia"/>
                <w:b/>
                <w:bCs/>
                <w:u w:val="single"/>
              </w:rPr>
              <w:t>0.3304</w:t>
            </w:r>
            <m:oMath>
              <m:r>
                <m:rPr>
                  <m:sty m:val="bi"/>
                </m:rPr>
                <w:rPr>
                  <w:rFonts w:ascii="Cambria Math" w:hAnsi="Cambria Math"/>
                  <w:u w:val="single"/>
                </w:rPr>
                <m:t>±</m:t>
              </m:r>
            </m:oMath>
            <w:r w:rsidRPr="008C2AD5">
              <w:rPr>
                <w:rFonts w:hint="eastAsia"/>
                <w:b/>
                <w:bCs/>
                <w:u w:val="single"/>
              </w:rPr>
              <w:t>0.0372</w:t>
            </w:r>
          </w:p>
          <w:p w14:paraId="05D82CE4" w14:textId="2A7AA424" w:rsidR="008700B4" w:rsidRPr="00CC1646" w:rsidRDefault="008700B4" w:rsidP="00F67903">
            <w:pPr>
              <w:jc w:val="center"/>
              <w:rPr>
                <w:rFonts w:hint="eastAsia"/>
              </w:rPr>
            </w:pPr>
            <w:r w:rsidRPr="008C2AD5">
              <w:rPr>
                <w:rFonts w:hint="eastAsia"/>
                <w:b/>
                <w:bCs/>
                <w:u w:val="single"/>
              </w:rPr>
              <w:t>(0.2842, 0.3765)</w:t>
            </w:r>
          </w:p>
        </w:tc>
      </w:tr>
      <w:tr w:rsidR="00CC1646" w:rsidRPr="00CC1646" w14:paraId="78AE5CDB" w14:textId="77777777" w:rsidTr="009B4AEE">
        <w:trPr>
          <w:trHeight w:val="276"/>
        </w:trPr>
        <w:tc>
          <w:tcPr>
            <w:tcW w:w="1419" w:type="dxa"/>
            <w:noWrap/>
            <w:vAlign w:val="center"/>
            <w:hideMark/>
          </w:tcPr>
          <w:p w14:paraId="727ABD51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STAD</w:t>
            </w:r>
          </w:p>
        </w:tc>
        <w:tc>
          <w:tcPr>
            <w:tcW w:w="1843" w:type="dxa"/>
            <w:noWrap/>
            <w:vAlign w:val="center"/>
            <w:hideMark/>
          </w:tcPr>
          <w:p w14:paraId="4DB5B8FF" w14:textId="77777777" w:rsidR="00CC1646" w:rsidRPr="00F5452F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F5452F">
              <w:rPr>
                <w:rFonts w:hint="eastAsia"/>
                <w:b/>
                <w:bCs/>
                <w:u w:val="single"/>
              </w:rPr>
              <w:t>0.6015±0.1137</w:t>
            </w:r>
          </w:p>
          <w:p w14:paraId="69BDC1FC" w14:textId="0CE1CE58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F5452F">
              <w:rPr>
                <w:rFonts w:hint="eastAsia"/>
                <w:b/>
                <w:bCs/>
                <w:u w:val="single"/>
              </w:rPr>
              <w:t>(0.4603, 0.7426)</w:t>
            </w:r>
          </w:p>
        </w:tc>
        <w:tc>
          <w:tcPr>
            <w:tcW w:w="1701" w:type="dxa"/>
            <w:noWrap/>
            <w:vAlign w:val="center"/>
            <w:hideMark/>
          </w:tcPr>
          <w:p w14:paraId="219E566F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0.4587±0.0287</w:t>
            </w:r>
          </w:p>
          <w:p w14:paraId="2FC7E09A" w14:textId="5FD24B44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(0.4230, 0.4944)</w:t>
            </w:r>
          </w:p>
        </w:tc>
        <w:tc>
          <w:tcPr>
            <w:tcW w:w="1985" w:type="dxa"/>
            <w:noWrap/>
            <w:vAlign w:val="center"/>
            <w:hideMark/>
          </w:tcPr>
          <w:p w14:paraId="40FC7042" w14:textId="77777777" w:rsidR="00CC1646" w:rsidRPr="00F5452F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F5452F">
              <w:rPr>
                <w:rFonts w:hint="eastAsia"/>
                <w:b/>
                <w:bCs/>
              </w:rPr>
              <w:t>0.5911±0.0901</w:t>
            </w:r>
          </w:p>
          <w:p w14:paraId="220037AF" w14:textId="310C53ED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F5452F">
              <w:rPr>
                <w:rFonts w:hint="eastAsia"/>
                <w:b/>
                <w:bCs/>
              </w:rPr>
              <w:t>(0.4793, 0.7030)</w:t>
            </w:r>
          </w:p>
        </w:tc>
        <w:tc>
          <w:tcPr>
            <w:tcW w:w="1842" w:type="dxa"/>
            <w:noWrap/>
            <w:vAlign w:val="center"/>
            <w:hideMark/>
          </w:tcPr>
          <w:p w14:paraId="63F54FE5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0.5603±0.0646</w:t>
            </w:r>
          </w:p>
          <w:p w14:paraId="7D64EFD7" w14:textId="1A73B50C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(0.4801, 0.6405)</w:t>
            </w:r>
          </w:p>
        </w:tc>
        <w:tc>
          <w:tcPr>
            <w:tcW w:w="2103" w:type="dxa"/>
            <w:noWrap/>
            <w:vAlign w:val="center"/>
            <w:hideMark/>
          </w:tcPr>
          <w:p w14:paraId="248F9DF8" w14:textId="77777777" w:rsidR="00CC1646" w:rsidRPr="00F5452F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F5452F">
              <w:rPr>
                <w:rFonts w:hint="eastAsia"/>
                <w:u w:val="single"/>
              </w:rPr>
              <w:t>0.5882±0.0920</w:t>
            </w:r>
          </w:p>
          <w:p w14:paraId="2451FEF2" w14:textId="2C7F23DD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F5452F">
              <w:rPr>
                <w:rFonts w:hint="eastAsia"/>
                <w:u w:val="single"/>
              </w:rPr>
              <w:t>(0.4740, 0.7024)</w:t>
            </w:r>
          </w:p>
        </w:tc>
      </w:tr>
      <w:tr w:rsidR="00CC1646" w:rsidRPr="00CC1646" w14:paraId="71B14C33" w14:textId="77777777" w:rsidTr="009B4AEE">
        <w:trPr>
          <w:trHeight w:val="276"/>
        </w:trPr>
        <w:tc>
          <w:tcPr>
            <w:tcW w:w="1419" w:type="dxa"/>
            <w:noWrap/>
            <w:vAlign w:val="center"/>
            <w:hideMark/>
          </w:tcPr>
          <w:p w14:paraId="542D40AF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HNSC</w:t>
            </w:r>
          </w:p>
        </w:tc>
        <w:tc>
          <w:tcPr>
            <w:tcW w:w="1843" w:type="dxa"/>
            <w:noWrap/>
            <w:vAlign w:val="center"/>
            <w:hideMark/>
          </w:tcPr>
          <w:p w14:paraId="03D3D60B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0.5633±0.0578</w:t>
            </w:r>
          </w:p>
          <w:p w14:paraId="67174E9E" w14:textId="4F86DCDC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</w:rPr>
              <w:t>(0.4916, 0.6351)</w:t>
            </w:r>
          </w:p>
        </w:tc>
        <w:tc>
          <w:tcPr>
            <w:tcW w:w="1701" w:type="dxa"/>
            <w:noWrap/>
            <w:vAlign w:val="center"/>
            <w:hideMark/>
          </w:tcPr>
          <w:p w14:paraId="64B71CA1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CC1646">
              <w:rPr>
                <w:rFonts w:hint="eastAsia"/>
                <w:u w:val="single"/>
              </w:rPr>
              <w:t>0.5421±0.0523</w:t>
            </w:r>
          </w:p>
          <w:p w14:paraId="042FE376" w14:textId="5DC4DF4B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u w:val="single"/>
              </w:rPr>
              <w:t>(0.4771, 0.6070)</w:t>
            </w:r>
          </w:p>
        </w:tc>
        <w:tc>
          <w:tcPr>
            <w:tcW w:w="1985" w:type="dxa"/>
            <w:noWrap/>
            <w:vAlign w:val="center"/>
            <w:hideMark/>
          </w:tcPr>
          <w:p w14:paraId="4563F37D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0.5259±0.0620</w:t>
            </w:r>
          </w:p>
          <w:p w14:paraId="3C35D419" w14:textId="2F6B608E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(0.4489, 0.6030)</w:t>
            </w:r>
          </w:p>
        </w:tc>
        <w:tc>
          <w:tcPr>
            <w:tcW w:w="1842" w:type="dxa"/>
            <w:noWrap/>
            <w:vAlign w:val="center"/>
            <w:hideMark/>
          </w:tcPr>
          <w:p w14:paraId="053596ED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0.5407±0.0497</w:t>
            </w:r>
          </w:p>
          <w:p w14:paraId="78169FB1" w14:textId="5506E96B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(0.4789, 0.6024)</w:t>
            </w:r>
          </w:p>
        </w:tc>
        <w:tc>
          <w:tcPr>
            <w:tcW w:w="2103" w:type="dxa"/>
            <w:noWrap/>
            <w:vAlign w:val="center"/>
            <w:hideMark/>
          </w:tcPr>
          <w:p w14:paraId="42D2F40A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0.5646±0.0535</w:t>
            </w:r>
          </w:p>
          <w:p w14:paraId="16F936A0" w14:textId="34ABEDEA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(0.4982, 0.6310)</w:t>
            </w:r>
          </w:p>
        </w:tc>
      </w:tr>
      <w:tr w:rsidR="00CC1646" w:rsidRPr="00CC1646" w14:paraId="4419D43D" w14:textId="77777777" w:rsidTr="009B4AEE">
        <w:trPr>
          <w:trHeight w:val="276"/>
        </w:trPr>
        <w:tc>
          <w:tcPr>
            <w:tcW w:w="1419" w:type="dxa"/>
            <w:noWrap/>
            <w:vAlign w:val="center"/>
            <w:hideMark/>
          </w:tcPr>
          <w:p w14:paraId="39C52395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UCEC</w:t>
            </w:r>
          </w:p>
        </w:tc>
        <w:tc>
          <w:tcPr>
            <w:tcW w:w="1843" w:type="dxa"/>
            <w:noWrap/>
            <w:vAlign w:val="center"/>
            <w:hideMark/>
          </w:tcPr>
          <w:p w14:paraId="1EC8868E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CC1646">
              <w:rPr>
                <w:rFonts w:hint="eastAsia"/>
                <w:u w:val="single"/>
              </w:rPr>
              <w:t>0.2994±0.0587</w:t>
            </w:r>
          </w:p>
          <w:p w14:paraId="5AF2EA10" w14:textId="70C7099C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u w:val="single"/>
              </w:rPr>
              <w:t>(0.2265, 0.3723)</w:t>
            </w:r>
          </w:p>
        </w:tc>
        <w:tc>
          <w:tcPr>
            <w:tcW w:w="1701" w:type="dxa"/>
            <w:noWrap/>
            <w:vAlign w:val="center"/>
            <w:hideMark/>
          </w:tcPr>
          <w:p w14:paraId="4233F182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0.2852±0.0692</w:t>
            </w:r>
          </w:p>
          <w:p w14:paraId="340A46F9" w14:textId="59EF08DD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(0.1993, 0.3711)</w:t>
            </w:r>
          </w:p>
        </w:tc>
        <w:tc>
          <w:tcPr>
            <w:tcW w:w="1985" w:type="dxa"/>
            <w:noWrap/>
            <w:vAlign w:val="center"/>
            <w:hideMark/>
          </w:tcPr>
          <w:p w14:paraId="389134CB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0.2388±0.0578</w:t>
            </w:r>
          </w:p>
          <w:p w14:paraId="09518C29" w14:textId="2680DC53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(0.1670, 0.3105)</w:t>
            </w:r>
          </w:p>
        </w:tc>
        <w:tc>
          <w:tcPr>
            <w:tcW w:w="1842" w:type="dxa"/>
            <w:noWrap/>
            <w:vAlign w:val="center"/>
            <w:hideMark/>
          </w:tcPr>
          <w:p w14:paraId="32AD7094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0.3574±0.0516</w:t>
            </w:r>
          </w:p>
          <w:p w14:paraId="187AC23C" w14:textId="73EBA888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(0.2933, 0.4214)</w:t>
            </w:r>
          </w:p>
        </w:tc>
        <w:tc>
          <w:tcPr>
            <w:tcW w:w="2103" w:type="dxa"/>
            <w:noWrap/>
            <w:vAlign w:val="center"/>
            <w:hideMark/>
          </w:tcPr>
          <w:p w14:paraId="4F378052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0.3555±0.0800</w:t>
            </w:r>
          </w:p>
          <w:p w14:paraId="387A3A42" w14:textId="31E8E8CB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</w:rPr>
              <w:t>(0.2562, 0.4548)</w:t>
            </w:r>
          </w:p>
        </w:tc>
      </w:tr>
      <w:tr w:rsidR="00CC1646" w:rsidRPr="00CC1646" w14:paraId="154C9304" w14:textId="77777777" w:rsidTr="009B4AEE">
        <w:trPr>
          <w:trHeight w:val="276"/>
        </w:trPr>
        <w:tc>
          <w:tcPr>
            <w:tcW w:w="1419" w:type="dxa"/>
            <w:noWrap/>
            <w:vAlign w:val="center"/>
            <w:hideMark/>
          </w:tcPr>
          <w:p w14:paraId="2DEFEEF8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KIRC</w:t>
            </w:r>
          </w:p>
        </w:tc>
        <w:tc>
          <w:tcPr>
            <w:tcW w:w="1843" w:type="dxa"/>
            <w:noWrap/>
            <w:vAlign w:val="center"/>
            <w:hideMark/>
          </w:tcPr>
          <w:p w14:paraId="36FF2353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0.4521±0.1103</w:t>
            </w:r>
          </w:p>
          <w:p w14:paraId="68AF6C85" w14:textId="0DDECA2F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(0.3151, 0.5891)</w:t>
            </w:r>
          </w:p>
        </w:tc>
        <w:tc>
          <w:tcPr>
            <w:tcW w:w="1701" w:type="dxa"/>
            <w:noWrap/>
            <w:vAlign w:val="center"/>
            <w:hideMark/>
          </w:tcPr>
          <w:p w14:paraId="6B092C22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0.3432±0.0780</w:t>
            </w:r>
          </w:p>
          <w:p w14:paraId="2CE30EA6" w14:textId="639F22DC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(0.2463, 0.4401)</w:t>
            </w:r>
          </w:p>
        </w:tc>
        <w:tc>
          <w:tcPr>
            <w:tcW w:w="1985" w:type="dxa"/>
            <w:noWrap/>
            <w:vAlign w:val="center"/>
            <w:hideMark/>
          </w:tcPr>
          <w:p w14:paraId="4ECFD90D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0.4359±0.0972</w:t>
            </w:r>
          </w:p>
          <w:p w14:paraId="1DB5B21A" w14:textId="35A32504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(0.3152, 0.5567)</w:t>
            </w:r>
          </w:p>
        </w:tc>
        <w:tc>
          <w:tcPr>
            <w:tcW w:w="1842" w:type="dxa"/>
            <w:noWrap/>
            <w:vAlign w:val="center"/>
            <w:hideMark/>
          </w:tcPr>
          <w:p w14:paraId="0DED1C31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CC1646">
              <w:rPr>
                <w:rFonts w:hint="eastAsia"/>
                <w:u w:val="single"/>
              </w:rPr>
              <w:t>0.4454±0.1136</w:t>
            </w:r>
          </w:p>
          <w:p w14:paraId="5E7E40F9" w14:textId="42C4AB51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u w:val="single"/>
              </w:rPr>
              <w:t>(0.3043, 0.5864)</w:t>
            </w:r>
          </w:p>
        </w:tc>
        <w:tc>
          <w:tcPr>
            <w:tcW w:w="2103" w:type="dxa"/>
            <w:noWrap/>
            <w:vAlign w:val="center"/>
            <w:hideMark/>
          </w:tcPr>
          <w:p w14:paraId="5E353F00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0.4509±0.0632</w:t>
            </w:r>
          </w:p>
          <w:p w14:paraId="2C8F6CC5" w14:textId="1F42BC0F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</w:rPr>
              <w:t>(0.3724, 0.5294)</w:t>
            </w:r>
          </w:p>
        </w:tc>
      </w:tr>
      <w:tr w:rsidR="00CC1646" w:rsidRPr="00CC1646" w14:paraId="42525D8D" w14:textId="77777777" w:rsidTr="009B4AEE">
        <w:trPr>
          <w:trHeight w:val="276"/>
        </w:trPr>
        <w:tc>
          <w:tcPr>
            <w:tcW w:w="1419" w:type="dxa"/>
            <w:noWrap/>
            <w:vAlign w:val="center"/>
            <w:hideMark/>
          </w:tcPr>
          <w:p w14:paraId="35B0C4F0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BRCA</w:t>
            </w:r>
          </w:p>
        </w:tc>
        <w:tc>
          <w:tcPr>
            <w:tcW w:w="1843" w:type="dxa"/>
            <w:noWrap/>
            <w:vAlign w:val="center"/>
            <w:hideMark/>
          </w:tcPr>
          <w:p w14:paraId="598D8289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0.1140±0.0268</w:t>
            </w:r>
          </w:p>
          <w:p w14:paraId="598005C6" w14:textId="74FAEE1B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(0.0807, 0.1474)</w:t>
            </w:r>
          </w:p>
        </w:tc>
        <w:tc>
          <w:tcPr>
            <w:tcW w:w="1701" w:type="dxa"/>
            <w:noWrap/>
            <w:vAlign w:val="center"/>
            <w:hideMark/>
          </w:tcPr>
          <w:p w14:paraId="321B7D35" w14:textId="77777777" w:rsid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0.1353±0.0444</w:t>
            </w:r>
          </w:p>
          <w:p w14:paraId="1F6A6DED" w14:textId="24D59E02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</w:rPr>
              <w:t>(0.0802, 0.1904)</w:t>
            </w:r>
          </w:p>
        </w:tc>
        <w:tc>
          <w:tcPr>
            <w:tcW w:w="1985" w:type="dxa"/>
            <w:noWrap/>
            <w:vAlign w:val="center"/>
            <w:hideMark/>
          </w:tcPr>
          <w:p w14:paraId="604D1F29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u w:val="single"/>
              </w:rPr>
            </w:pPr>
            <w:r w:rsidRPr="00CC1646">
              <w:rPr>
                <w:rFonts w:hint="eastAsia"/>
                <w:u w:val="single"/>
              </w:rPr>
              <w:t>0.1629±0.0516</w:t>
            </w:r>
          </w:p>
          <w:p w14:paraId="5107CD47" w14:textId="16C6B652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u w:val="single"/>
              </w:rPr>
              <w:t>(0.0988, 0.2270)</w:t>
            </w:r>
          </w:p>
        </w:tc>
        <w:tc>
          <w:tcPr>
            <w:tcW w:w="1842" w:type="dxa"/>
            <w:noWrap/>
            <w:vAlign w:val="center"/>
            <w:hideMark/>
          </w:tcPr>
          <w:p w14:paraId="4F538860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  <w:u w:val="single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0.1767±0.0653</w:t>
            </w:r>
          </w:p>
          <w:p w14:paraId="335AEEC4" w14:textId="5C5F4E81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  <w:u w:val="single"/>
              </w:rPr>
              <w:t>(0.0956, 0.2578)</w:t>
            </w:r>
          </w:p>
        </w:tc>
        <w:tc>
          <w:tcPr>
            <w:tcW w:w="2103" w:type="dxa"/>
            <w:noWrap/>
            <w:vAlign w:val="center"/>
            <w:hideMark/>
          </w:tcPr>
          <w:p w14:paraId="1F3157D9" w14:textId="77777777" w:rsidR="00CC1646" w:rsidRPr="00CC1646" w:rsidRDefault="00CC1646" w:rsidP="00F67903">
            <w:pPr>
              <w:widowControl/>
              <w:jc w:val="center"/>
              <w:rPr>
                <w:rFonts w:hint="eastAsia"/>
                <w:b/>
                <w:bCs/>
              </w:rPr>
            </w:pPr>
            <w:r w:rsidRPr="00CC1646">
              <w:rPr>
                <w:rFonts w:hint="eastAsia"/>
                <w:b/>
                <w:bCs/>
              </w:rPr>
              <w:t>0.1694±0.0402</w:t>
            </w:r>
          </w:p>
          <w:p w14:paraId="4286A41A" w14:textId="3BBEBBA4" w:rsidR="00CC1646" w:rsidRPr="00CC1646" w:rsidRDefault="00CC1646" w:rsidP="00F67903">
            <w:pPr>
              <w:widowControl/>
              <w:jc w:val="center"/>
              <w:rPr>
                <w:rFonts w:hint="eastAsia"/>
              </w:rPr>
            </w:pPr>
            <w:r w:rsidRPr="00CC1646">
              <w:rPr>
                <w:rFonts w:hint="eastAsia"/>
                <w:b/>
                <w:bCs/>
              </w:rPr>
              <w:t>(0.1194, 0.2193)</w:t>
            </w:r>
          </w:p>
        </w:tc>
      </w:tr>
    </w:tbl>
    <w:p w14:paraId="7FD0E868" w14:textId="03B8508F" w:rsidR="00CC1646" w:rsidRDefault="00CC1646" w:rsidP="009B4AEE">
      <w:pPr>
        <w:spacing w:line="360" w:lineRule="auto"/>
        <w:rPr>
          <w:rFonts w:hint="eastAsia"/>
          <w:szCs w:val="21"/>
        </w:rPr>
      </w:pPr>
      <w:r>
        <w:rPr>
          <w:rFonts w:hint="eastAsia"/>
          <w:szCs w:val="21"/>
        </w:rPr>
        <w:t>The metrics</w:t>
      </w:r>
      <w:r w:rsidR="007E3217">
        <w:rPr>
          <w:rFonts w:hint="eastAsia"/>
          <w:szCs w:val="21"/>
        </w:rPr>
        <w:t xml:space="preserve"> </w:t>
      </w:r>
      <w:r w:rsidRPr="00D210B7">
        <w:rPr>
          <w:szCs w:val="21"/>
        </w:rPr>
        <w:t>(</w:t>
      </w:r>
      <w:r>
        <w:rPr>
          <w:rFonts w:hint="eastAsia"/>
          <w:szCs w:val="21"/>
        </w:rPr>
        <w:t xml:space="preserve">mean AUPRC </w:t>
      </w:r>
      <m:oMath>
        <m:r>
          <w:rPr>
            <w:rFonts w:ascii="Cambria Math" w:hAnsi="Cambria Math"/>
            <w:szCs w:val="21"/>
          </w:rPr>
          <m:t>±</m:t>
        </m:r>
      </m:oMath>
      <w:r>
        <w:rPr>
          <w:rFonts w:hint="eastAsia"/>
          <w:szCs w:val="21"/>
        </w:rPr>
        <w:t xml:space="preserve"> standard </w:t>
      </w:r>
      <w:r w:rsidRPr="00D210B7">
        <w:rPr>
          <w:szCs w:val="21"/>
        </w:rPr>
        <w:t>deviation</w:t>
      </w:r>
      <w:r>
        <w:rPr>
          <w:rFonts w:hint="eastAsia"/>
          <w:szCs w:val="21"/>
        </w:rPr>
        <w:t xml:space="preserve"> with 95% confidence intervals in brackets</w:t>
      </w:r>
      <w:r w:rsidRPr="00D210B7">
        <w:rPr>
          <w:szCs w:val="21"/>
        </w:rPr>
        <w:t>)</w:t>
      </w:r>
      <w:r>
        <w:rPr>
          <w:rFonts w:hint="eastAsia"/>
          <w:szCs w:val="21"/>
        </w:rPr>
        <w:t xml:space="preserve">, </w:t>
      </w:r>
      <w:r w:rsidR="00814D7A">
        <w:rPr>
          <w:rFonts w:hint="eastAsia"/>
          <w:szCs w:val="21"/>
        </w:rPr>
        <w:t>are</w:t>
      </w:r>
      <w:r w:rsidRPr="00D210B7">
        <w:rPr>
          <w:szCs w:val="21"/>
        </w:rPr>
        <w:t xml:space="preserve"> measured through five-fold cross-validation. Bold</w:t>
      </w:r>
      <w:r>
        <w:rPr>
          <w:rFonts w:hint="eastAsia"/>
          <w:szCs w:val="21"/>
        </w:rPr>
        <w:t xml:space="preserve"> with underline</w:t>
      </w:r>
      <w:r w:rsidRPr="00D210B7">
        <w:rPr>
          <w:szCs w:val="21"/>
        </w:rPr>
        <w:t xml:space="preserve"> indicates </w:t>
      </w:r>
      <w:r>
        <w:rPr>
          <w:rFonts w:hint="eastAsia"/>
          <w:szCs w:val="21"/>
        </w:rPr>
        <w:t xml:space="preserve">the </w:t>
      </w:r>
      <w:r w:rsidRPr="00D210B7">
        <w:rPr>
          <w:szCs w:val="21"/>
        </w:rPr>
        <w:t>best performance</w:t>
      </w:r>
      <w:r>
        <w:rPr>
          <w:rFonts w:hint="eastAsia"/>
          <w:szCs w:val="21"/>
        </w:rPr>
        <w:t>, while bold only and underlined only indicate second</w:t>
      </w:r>
      <w:r w:rsidR="00F5452F">
        <w:rPr>
          <w:rFonts w:hint="eastAsia"/>
          <w:szCs w:val="21"/>
        </w:rPr>
        <w:t>-best</w:t>
      </w:r>
      <w:r>
        <w:rPr>
          <w:rFonts w:hint="eastAsia"/>
          <w:szCs w:val="21"/>
        </w:rPr>
        <w:t xml:space="preserve"> and third</w:t>
      </w:r>
      <w:r w:rsidR="00F5452F">
        <w:rPr>
          <w:rFonts w:hint="eastAsia"/>
          <w:szCs w:val="21"/>
        </w:rPr>
        <w:t xml:space="preserve">-best </w:t>
      </w:r>
      <w:r>
        <w:rPr>
          <w:rFonts w:hint="eastAsia"/>
          <w:szCs w:val="21"/>
        </w:rPr>
        <w:t>performance, respectively.</w:t>
      </w:r>
    </w:p>
    <w:p w14:paraId="0492005E" w14:textId="7024C460" w:rsidR="000A7E18" w:rsidRDefault="000A7E18">
      <w:pPr>
        <w:widowControl/>
        <w:spacing w:after="160" w:line="278" w:lineRule="auto"/>
        <w:jc w:val="left"/>
        <w:rPr>
          <w:rFonts w:hint="eastAsia"/>
          <w:b/>
          <w:bCs/>
        </w:rPr>
      </w:pPr>
      <w:r>
        <w:rPr>
          <w:rFonts w:hint="eastAsia"/>
          <w:b/>
          <w:bCs/>
        </w:rPr>
        <w:br w:type="page"/>
      </w:r>
    </w:p>
    <w:p w14:paraId="4D8E99D9" w14:textId="4293BCF6" w:rsidR="000A7E18" w:rsidRDefault="009B4AEE" w:rsidP="009B4AEE">
      <w:pPr>
        <w:widowControl/>
        <w:jc w:val="center"/>
        <w:rPr>
          <w:rFonts w:hint="eastAsia"/>
          <w:b/>
          <w:bCs/>
        </w:rPr>
      </w:pPr>
      <w:r>
        <w:rPr>
          <w:rFonts w:hint="eastAsia"/>
          <w:b/>
          <w:bCs/>
          <w:noProof/>
        </w:rPr>
        <w:lastRenderedPageBreak/>
        <w:drawing>
          <wp:inline distT="0" distB="0" distL="0" distR="0" wp14:anchorId="16B51251" wp14:editId="0452E73C">
            <wp:extent cx="6480000" cy="6465600"/>
            <wp:effectExtent l="0" t="0" r="0" b="0"/>
            <wp:docPr id="19289566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000" cy="6465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5DBB83" w14:textId="5ABFC2DF" w:rsidR="009B4AEE" w:rsidRPr="009B4AEE" w:rsidRDefault="009B4AEE" w:rsidP="009B4AEE">
      <w:pPr>
        <w:rPr>
          <w:rFonts w:hint="eastAsia"/>
          <w:b/>
          <w:bCs/>
        </w:rPr>
      </w:pPr>
      <w:r>
        <w:rPr>
          <w:rFonts w:hint="eastAsia"/>
          <w:b/>
          <w:bCs/>
        </w:rPr>
        <w:t xml:space="preserve">Fig. S1 | </w:t>
      </w:r>
      <w:r w:rsidRPr="009B4AEE">
        <w:rPr>
          <w:rFonts w:hint="eastAsia"/>
          <w:b/>
          <w:bCs/>
        </w:rPr>
        <w:t xml:space="preserve">The radar illustrating the mean AUPRC values of </w:t>
      </w:r>
      <w:r w:rsidR="00814D7A" w:rsidRPr="009B4AEE">
        <w:rPr>
          <w:rFonts w:hint="eastAsia"/>
          <w:b/>
          <w:bCs/>
        </w:rPr>
        <w:t xml:space="preserve">all methods </w:t>
      </w:r>
      <w:r w:rsidR="00814D7A">
        <w:rPr>
          <w:rFonts w:hint="eastAsia"/>
          <w:b/>
          <w:bCs/>
        </w:rPr>
        <w:t xml:space="preserve">under </w:t>
      </w:r>
      <w:r w:rsidRPr="009B4AEE">
        <w:rPr>
          <w:rFonts w:hint="eastAsia"/>
          <w:b/>
          <w:bCs/>
        </w:rPr>
        <w:t>five-fold cross-validation on 10 datasets.</w:t>
      </w:r>
    </w:p>
    <w:p w14:paraId="06590670" w14:textId="09A52540" w:rsidR="00B14613" w:rsidRPr="00380001" w:rsidRDefault="00B14613" w:rsidP="00380001">
      <w:pPr>
        <w:widowControl/>
        <w:spacing w:after="160" w:line="278" w:lineRule="auto"/>
        <w:jc w:val="left"/>
        <w:rPr>
          <w:rFonts w:hint="eastAsia"/>
          <w:b/>
          <w:bCs/>
        </w:rPr>
      </w:pPr>
    </w:p>
    <w:sectPr w:rsidR="00B14613" w:rsidRPr="00380001" w:rsidSect="009B4AEE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D4040A" w14:textId="77777777" w:rsidR="006B130A" w:rsidRDefault="006B130A" w:rsidP="00AD2E23">
      <w:pPr>
        <w:rPr>
          <w:rFonts w:hint="eastAsia"/>
        </w:rPr>
      </w:pPr>
      <w:r>
        <w:separator/>
      </w:r>
    </w:p>
  </w:endnote>
  <w:endnote w:type="continuationSeparator" w:id="0">
    <w:p w14:paraId="412C5C48" w14:textId="77777777" w:rsidR="006B130A" w:rsidRDefault="006B130A" w:rsidP="00AD2E2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F2DD75" w14:textId="77777777" w:rsidR="006B130A" w:rsidRDefault="006B130A" w:rsidP="00AD2E23">
      <w:pPr>
        <w:rPr>
          <w:rFonts w:hint="eastAsia"/>
        </w:rPr>
      </w:pPr>
      <w:r>
        <w:separator/>
      </w:r>
    </w:p>
  </w:footnote>
  <w:footnote w:type="continuationSeparator" w:id="0">
    <w:p w14:paraId="25F8E9A4" w14:textId="77777777" w:rsidR="006B130A" w:rsidRDefault="006B130A" w:rsidP="00AD2E2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AD5"/>
    <w:rsid w:val="00050D45"/>
    <w:rsid w:val="00087CB5"/>
    <w:rsid w:val="000964D6"/>
    <w:rsid w:val="000A6545"/>
    <w:rsid w:val="000A7E18"/>
    <w:rsid w:val="000F2DC3"/>
    <w:rsid w:val="0011413B"/>
    <w:rsid w:val="00137959"/>
    <w:rsid w:val="00144BC6"/>
    <w:rsid w:val="00160AF9"/>
    <w:rsid w:val="001C0D38"/>
    <w:rsid w:val="00272CDC"/>
    <w:rsid w:val="0028185F"/>
    <w:rsid w:val="0029307B"/>
    <w:rsid w:val="002A1C63"/>
    <w:rsid w:val="002B1FEE"/>
    <w:rsid w:val="002C002E"/>
    <w:rsid w:val="00380001"/>
    <w:rsid w:val="00390582"/>
    <w:rsid w:val="003A3B74"/>
    <w:rsid w:val="003B0125"/>
    <w:rsid w:val="004A31CE"/>
    <w:rsid w:val="004A3973"/>
    <w:rsid w:val="004E23D1"/>
    <w:rsid w:val="00527B0C"/>
    <w:rsid w:val="00545AD5"/>
    <w:rsid w:val="005C6304"/>
    <w:rsid w:val="005E6692"/>
    <w:rsid w:val="00621704"/>
    <w:rsid w:val="00622C2F"/>
    <w:rsid w:val="00655912"/>
    <w:rsid w:val="0066078E"/>
    <w:rsid w:val="006B130A"/>
    <w:rsid w:val="006D5C9E"/>
    <w:rsid w:val="006E5351"/>
    <w:rsid w:val="00715EAB"/>
    <w:rsid w:val="0074406A"/>
    <w:rsid w:val="00796899"/>
    <w:rsid w:val="007E3217"/>
    <w:rsid w:val="007F6DEE"/>
    <w:rsid w:val="00814D7A"/>
    <w:rsid w:val="0082257B"/>
    <w:rsid w:val="0082641A"/>
    <w:rsid w:val="008700B4"/>
    <w:rsid w:val="008C0CCA"/>
    <w:rsid w:val="008C2AD5"/>
    <w:rsid w:val="008F57B0"/>
    <w:rsid w:val="00927336"/>
    <w:rsid w:val="00973C27"/>
    <w:rsid w:val="00993DB6"/>
    <w:rsid w:val="009B4AEE"/>
    <w:rsid w:val="00A222E7"/>
    <w:rsid w:val="00A4350A"/>
    <w:rsid w:val="00A938A1"/>
    <w:rsid w:val="00AD2E23"/>
    <w:rsid w:val="00B03B23"/>
    <w:rsid w:val="00B14613"/>
    <w:rsid w:val="00B227EF"/>
    <w:rsid w:val="00B67EB5"/>
    <w:rsid w:val="00B779E8"/>
    <w:rsid w:val="00BF54F3"/>
    <w:rsid w:val="00C53563"/>
    <w:rsid w:val="00CC1646"/>
    <w:rsid w:val="00D0473A"/>
    <w:rsid w:val="00D70EE2"/>
    <w:rsid w:val="00D91CBA"/>
    <w:rsid w:val="00E77A0A"/>
    <w:rsid w:val="00EF4C9F"/>
    <w:rsid w:val="00F15337"/>
    <w:rsid w:val="00F16DE2"/>
    <w:rsid w:val="00F5452F"/>
    <w:rsid w:val="00F54B44"/>
    <w:rsid w:val="00F67903"/>
    <w:rsid w:val="00F755F4"/>
    <w:rsid w:val="00F765A9"/>
    <w:rsid w:val="00F76B10"/>
    <w:rsid w:val="00FC6AB9"/>
    <w:rsid w:val="00FE6CDB"/>
    <w:rsid w:val="00FF2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4261F1"/>
  <w15:chartTrackingRefBased/>
  <w15:docId w15:val="{6710E1CE-D83F-4A0F-A4D6-4B7D46EA8E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1646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545AD5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5AD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5AD5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5AD5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5AD5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5AD5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5AD5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5AD5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5AD5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45AD5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45A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45A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45AD5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45AD5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545AD5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45AD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45AD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45AD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45AD5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545A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5AD5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545AD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45AD5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545AD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45AD5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545AD5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45A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545AD5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45AD5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D2E23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AD2E2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D2E23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AD2E23"/>
    <w:rPr>
      <w:sz w:val="18"/>
      <w:szCs w:val="18"/>
    </w:rPr>
  </w:style>
  <w:style w:type="table" w:styleId="af2">
    <w:name w:val="Table Grid"/>
    <w:basedOn w:val="a1"/>
    <w:uiPriority w:val="39"/>
    <w:rsid w:val="00AD2E23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1">
    <w:name w:val="Plain Table 2"/>
    <w:basedOn w:val="a1"/>
    <w:uiPriority w:val="42"/>
    <w:rsid w:val="00AD2E23"/>
    <w:pPr>
      <w:spacing w:after="0" w:line="240" w:lineRule="auto"/>
    </w:pPr>
    <w:rPr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f3">
    <w:name w:val="Normal (Web)"/>
    <w:basedOn w:val="a"/>
    <w:uiPriority w:val="99"/>
    <w:semiHidden/>
    <w:unhideWhenUsed/>
    <w:rsid w:val="009B4A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916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96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3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5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5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04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E9DBAA-2356-49D8-9D6C-5EBAB9C085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487</TotalTime>
  <Pages>4</Pages>
  <Words>734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Sue Ricketts</dc:creator>
  <cp:keywords/>
  <dc:description/>
  <cp:lastModifiedBy>Sue Ricketts</cp:lastModifiedBy>
  <cp:revision>21</cp:revision>
  <dcterms:created xsi:type="dcterms:W3CDTF">2024-07-01T09:00:00Z</dcterms:created>
  <dcterms:modified xsi:type="dcterms:W3CDTF">2024-08-15T08:10:00Z</dcterms:modified>
</cp:coreProperties>
</file>