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a"/>
        <w:tblW w:w="92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536"/>
        <w:gridCol w:w="2268"/>
      </w:tblGrid>
      <w:tr w:rsidR="00A1200F" w:rsidRPr="00431EDD" w14:paraId="6FCDCB72" w14:textId="77777777" w:rsidTr="004A2A05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DA8AEA7" w14:textId="77777777" w:rsidR="00A1200F" w:rsidRPr="00431EDD" w:rsidRDefault="00A1200F" w:rsidP="004A2A05">
            <w:pPr>
              <w:ind w:firstLine="482"/>
              <w:jc w:val="center"/>
              <w:rPr>
                <w:b/>
              </w:rPr>
            </w:pPr>
            <w:r>
              <w:rPr>
                <w:b/>
              </w:rPr>
              <w:t>Abbreviation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1B41019B" w14:textId="77777777" w:rsidR="00A1200F" w:rsidRPr="00431EDD" w:rsidRDefault="00A1200F" w:rsidP="004A2A05">
            <w:pPr>
              <w:ind w:firstLine="482"/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7E74EFB" w14:textId="77777777" w:rsidR="00A1200F" w:rsidRPr="00431EDD" w:rsidRDefault="00A1200F" w:rsidP="004A2A05">
            <w:pPr>
              <w:ind w:firstLine="482"/>
              <w:jc w:val="center"/>
              <w:rPr>
                <w:b/>
              </w:rPr>
            </w:pPr>
            <w:r w:rsidRPr="00431EDD">
              <w:rPr>
                <w:rFonts w:hint="eastAsia"/>
                <w:b/>
              </w:rPr>
              <w:t>Al</w:t>
            </w:r>
            <w:r w:rsidRPr="00431EDD">
              <w:rPr>
                <w:b/>
              </w:rPr>
              <w:t xml:space="preserve">len </w:t>
            </w:r>
            <w:r>
              <w:rPr>
                <w:rFonts w:hint="eastAsia"/>
                <w:b/>
              </w:rPr>
              <w:t>n</w:t>
            </w:r>
            <w:r>
              <w:rPr>
                <w:b/>
              </w:rPr>
              <w:t>umber</w:t>
            </w:r>
          </w:p>
        </w:tc>
      </w:tr>
      <w:tr w:rsidR="00A1200F" w14:paraId="4BAAD9BD" w14:textId="77777777" w:rsidTr="004A2A05">
        <w:trPr>
          <w:jc w:val="center"/>
        </w:trPr>
        <w:tc>
          <w:tcPr>
            <w:tcW w:w="2410" w:type="dxa"/>
            <w:tcBorders>
              <w:top w:val="single" w:sz="4" w:space="0" w:color="auto"/>
            </w:tcBorders>
          </w:tcPr>
          <w:p w14:paraId="4502D391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F</w:t>
            </w:r>
            <w:r>
              <w:t>RP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187B44F5" w14:textId="77777777" w:rsidR="00A1200F" w:rsidRDefault="00A1200F" w:rsidP="004A2A05">
            <w:pPr>
              <w:ind w:firstLine="480"/>
              <w:jc w:val="center"/>
            </w:pPr>
            <w:r>
              <w:t>F</w:t>
            </w:r>
            <w:r>
              <w:rPr>
                <w:rFonts w:hint="eastAsia"/>
              </w:rPr>
              <w:t>rontal</w:t>
            </w:r>
            <w:r>
              <w:t xml:space="preserve"> pole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C113854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6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11</w:t>
            </w:r>
          </w:p>
        </w:tc>
      </w:tr>
      <w:tr w:rsidR="00A1200F" w14:paraId="60048B78" w14:textId="77777777" w:rsidTr="004A2A05">
        <w:trPr>
          <w:jc w:val="center"/>
        </w:trPr>
        <w:tc>
          <w:tcPr>
            <w:tcW w:w="2410" w:type="dxa"/>
          </w:tcPr>
          <w:p w14:paraId="746FFEB9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M</w:t>
            </w:r>
            <w:r>
              <w:t>O</w:t>
            </w:r>
          </w:p>
        </w:tc>
        <w:tc>
          <w:tcPr>
            <w:tcW w:w="4536" w:type="dxa"/>
          </w:tcPr>
          <w:p w14:paraId="078C01F6" w14:textId="77777777" w:rsidR="00A1200F" w:rsidRDefault="00A1200F" w:rsidP="004A2A05">
            <w:pPr>
              <w:ind w:firstLine="480"/>
              <w:jc w:val="center"/>
            </w:pPr>
            <w:proofErr w:type="spellStart"/>
            <w:r>
              <w:t>Somatomotor</w:t>
            </w:r>
            <w:proofErr w:type="spellEnd"/>
            <w:r>
              <w:t xml:space="preserve"> areas</w:t>
            </w:r>
          </w:p>
        </w:tc>
        <w:tc>
          <w:tcPr>
            <w:tcW w:w="2268" w:type="dxa"/>
          </w:tcPr>
          <w:p w14:paraId="2133EC7F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12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29</w:t>
            </w:r>
          </w:p>
        </w:tc>
      </w:tr>
      <w:tr w:rsidR="00A1200F" w14:paraId="26B911BC" w14:textId="77777777" w:rsidTr="004A2A05">
        <w:trPr>
          <w:jc w:val="center"/>
        </w:trPr>
        <w:tc>
          <w:tcPr>
            <w:tcW w:w="2410" w:type="dxa"/>
          </w:tcPr>
          <w:p w14:paraId="29675170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S</w:t>
            </w:r>
            <w:r>
              <w:t>S</w:t>
            </w:r>
          </w:p>
        </w:tc>
        <w:tc>
          <w:tcPr>
            <w:tcW w:w="4536" w:type="dxa"/>
          </w:tcPr>
          <w:p w14:paraId="7BABFD2A" w14:textId="77777777" w:rsidR="00A1200F" w:rsidRDefault="00A1200F" w:rsidP="004A2A05">
            <w:pPr>
              <w:ind w:firstLine="480"/>
              <w:jc w:val="center"/>
            </w:pPr>
            <w:r>
              <w:t>Somatosensory areas</w:t>
            </w:r>
          </w:p>
        </w:tc>
        <w:tc>
          <w:tcPr>
            <w:tcW w:w="2268" w:type="dxa"/>
          </w:tcPr>
          <w:p w14:paraId="101C3F67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30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106</w:t>
            </w:r>
          </w:p>
        </w:tc>
      </w:tr>
      <w:tr w:rsidR="00A1200F" w14:paraId="6D262DF4" w14:textId="77777777" w:rsidTr="004A2A05">
        <w:trPr>
          <w:jc w:val="center"/>
        </w:trPr>
        <w:tc>
          <w:tcPr>
            <w:tcW w:w="2410" w:type="dxa"/>
          </w:tcPr>
          <w:p w14:paraId="24EA1F6F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G</w:t>
            </w:r>
            <w:r>
              <w:t>U</w:t>
            </w:r>
          </w:p>
        </w:tc>
        <w:tc>
          <w:tcPr>
            <w:tcW w:w="4536" w:type="dxa"/>
          </w:tcPr>
          <w:p w14:paraId="44C49966" w14:textId="77777777" w:rsidR="00A1200F" w:rsidRDefault="00A1200F" w:rsidP="004A2A05">
            <w:pPr>
              <w:ind w:firstLine="480"/>
              <w:jc w:val="center"/>
            </w:pPr>
            <w:r>
              <w:t>Gustatory areas</w:t>
            </w:r>
          </w:p>
        </w:tc>
        <w:tc>
          <w:tcPr>
            <w:tcW w:w="2268" w:type="dxa"/>
          </w:tcPr>
          <w:p w14:paraId="453DC11C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107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113</w:t>
            </w:r>
          </w:p>
        </w:tc>
      </w:tr>
      <w:tr w:rsidR="00A1200F" w14:paraId="3656655F" w14:textId="77777777" w:rsidTr="004A2A05">
        <w:trPr>
          <w:jc w:val="center"/>
        </w:trPr>
        <w:tc>
          <w:tcPr>
            <w:tcW w:w="2410" w:type="dxa"/>
          </w:tcPr>
          <w:p w14:paraId="6CBDE139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V</w:t>
            </w:r>
            <w:r>
              <w:t>ISC</w:t>
            </w:r>
          </w:p>
        </w:tc>
        <w:tc>
          <w:tcPr>
            <w:tcW w:w="4536" w:type="dxa"/>
          </w:tcPr>
          <w:p w14:paraId="4B764403" w14:textId="77777777" w:rsidR="00A1200F" w:rsidRDefault="00A1200F" w:rsidP="004A2A05">
            <w:pPr>
              <w:ind w:firstLine="480"/>
              <w:jc w:val="center"/>
            </w:pPr>
            <w:r>
              <w:t>Visceral areas</w:t>
            </w:r>
          </w:p>
        </w:tc>
        <w:tc>
          <w:tcPr>
            <w:tcW w:w="2268" w:type="dxa"/>
          </w:tcPr>
          <w:p w14:paraId="131C0E1F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114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120</w:t>
            </w:r>
          </w:p>
        </w:tc>
      </w:tr>
      <w:tr w:rsidR="00A1200F" w14:paraId="750998DF" w14:textId="77777777" w:rsidTr="004A2A05">
        <w:trPr>
          <w:jc w:val="center"/>
        </w:trPr>
        <w:tc>
          <w:tcPr>
            <w:tcW w:w="2410" w:type="dxa"/>
          </w:tcPr>
          <w:p w14:paraId="2B7BCA80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A</w:t>
            </w:r>
            <w:r>
              <w:t>UD</w:t>
            </w:r>
          </w:p>
        </w:tc>
        <w:tc>
          <w:tcPr>
            <w:tcW w:w="4536" w:type="dxa"/>
          </w:tcPr>
          <w:p w14:paraId="471453EF" w14:textId="77777777" w:rsidR="00A1200F" w:rsidRDefault="00A1200F" w:rsidP="004A2A05">
            <w:pPr>
              <w:ind w:firstLine="480"/>
              <w:jc w:val="center"/>
            </w:pPr>
            <w:r>
              <w:t>Auditory areas</w:t>
            </w:r>
          </w:p>
        </w:tc>
        <w:tc>
          <w:tcPr>
            <w:tcW w:w="2268" w:type="dxa"/>
          </w:tcPr>
          <w:p w14:paraId="71E4E3F1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121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156</w:t>
            </w:r>
          </w:p>
        </w:tc>
      </w:tr>
      <w:tr w:rsidR="00A1200F" w14:paraId="7A0DB6DA" w14:textId="77777777" w:rsidTr="004A2A05">
        <w:trPr>
          <w:jc w:val="center"/>
        </w:trPr>
        <w:tc>
          <w:tcPr>
            <w:tcW w:w="2410" w:type="dxa"/>
          </w:tcPr>
          <w:p w14:paraId="0C3A9AD3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V</w:t>
            </w:r>
            <w:r>
              <w:t>IS</w:t>
            </w:r>
          </w:p>
        </w:tc>
        <w:tc>
          <w:tcPr>
            <w:tcW w:w="4536" w:type="dxa"/>
          </w:tcPr>
          <w:p w14:paraId="3F525536" w14:textId="77777777" w:rsidR="00A1200F" w:rsidRDefault="00A1200F" w:rsidP="004A2A05">
            <w:pPr>
              <w:ind w:firstLine="480"/>
              <w:jc w:val="center"/>
            </w:pPr>
            <w:r>
              <w:t>Visual areas</w:t>
            </w:r>
          </w:p>
        </w:tc>
        <w:tc>
          <w:tcPr>
            <w:tcW w:w="2268" w:type="dxa"/>
          </w:tcPr>
          <w:p w14:paraId="549BDA2C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157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219</w:t>
            </w:r>
          </w:p>
        </w:tc>
      </w:tr>
      <w:tr w:rsidR="00A1200F" w14:paraId="01D982A2" w14:textId="77777777" w:rsidTr="004A2A05">
        <w:trPr>
          <w:jc w:val="center"/>
        </w:trPr>
        <w:tc>
          <w:tcPr>
            <w:tcW w:w="2410" w:type="dxa"/>
          </w:tcPr>
          <w:p w14:paraId="7B2CC679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A</w:t>
            </w:r>
            <w:r>
              <w:t>CA</w:t>
            </w:r>
          </w:p>
        </w:tc>
        <w:tc>
          <w:tcPr>
            <w:tcW w:w="4536" w:type="dxa"/>
          </w:tcPr>
          <w:p w14:paraId="7FC704C4" w14:textId="77777777" w:rsidR="00A1200F" w:rsidRDefault="00A1200F" w:rsidP="004A2A05">
            <w:pPr>
              <w:ind w:firstLine="480"/>
              <w:jc w:val="center"/>
            </w:pPr>
            <w:r>
              <w:t>Anterior cingulate area</w:t>
            </w:r>
          </w:p>
        </w:tc>
        <w:tc>
          <w:tcPr>
            <w:tcW w:w="2268" w:type="dxa"/>
          </w:tcPr>
          <w:p w14:paraId="110EDA4D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220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237</w:t>
            </w:r>
          </w:p>
        </w:tc>
      </w:tr>
      <w:tr w:rsidR="00A1200F" w14:paraId="32D9676C" w14:textId="77777777" w:rsidTr="004A2A05">
        <w:trPr>
          <w:jc w:val="center"/>
        </w:trPr>
        <w:tc>
          <w:tcPr>
            <w:tcW w:w="2410" w:type="dxa"/>
          </w:tcPr>
          <w:p w14:paraId="10753F58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P</w:t>
            </w:r>
            <w:r>
              <w:t>L</w:t>
            </w:r>
          </w:p>
        </w:tc>
        <w:tc>
          <w:tcPr>
            <w:tcW w:w="4536" w:type="dxa"/>
          </w:tcPr>
          <w:p w14:paraId="7D0BD92D" w14:textId="77777777" w:rsidR="00A1200F" w:rsidRDefault="00A1200F" w:rsidP="004A2A05">
            <w:pPr>
              <w:ind w:firstLine="480"/>
              <w:jc w:val="center"/>
            </w:pPr>
            <w:r>
              <w:t>Prelimbic area</w:t>
            </w:r>
          </w:p>
        </w:tc>
        <w:tc>
          <w:tcPr>
            <w:tcW w:w="2268" w:type="dxa"/>
          </w:tcPr>
          <w:p w14:paraId="4A978BC2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238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244</w:t>
            </w:r>
          </w:p>
        </w:tc>
      </w:tr>
      <w:tr w:rsidR="00A1200F" w14:paraId="6FF6C3A3" w14:textId="77777777" w:rsidTr="004A2A05">
        <w:trPr>
          <w:jc w:val="center"/>
        </w:trPr>
        <w:tc>
          <w:tcPr>
            <w:tcW w:w="2410" w:type="dxa"/>
          </w:tcPr>
          <w:p w14:paraId="59615AD2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I</w:t>
            </w:r>
            <w:r>
              <w:t>LA</w:t>
            </w:r>
          </w:p>
        </w:tc>
        <w:tc>
          <w:tcPr>
            <w:tcW w:w="4536" w:type="dxa"/>
          </w:tcPr>
          <w:p w14:paraId="06E61A29" w14:textId="77777777" w:rsidR="00A1200F" w:rsidRDefault="00A1200F" w:rsidP="004A2A05">
            <w:pPr>
              <w:ind w:firstLine="480"/>
              <w:jc w:val="center"/>
            </w:pPr>
            <w:r>
              <w:t>Infralimbic area</w:t>
            </w:r>
          </w:p>
        </w:tc>
        <w:tc>
          <w:tcPr>
            <w:tcW w:w="2268" w:type="dxa"/>
          </w:tcPr>
          <w:p w14:paraId="448651A3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245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251</w:t>
            </w:r>
          </w:p>
        </w:tc>
      </w:tr>
      <w:tr w:rsidR="00A1200F" w14:paraId="632AC0A8" w14:textId="77777777" w:rsidTr="004A2A05">
        <w:trPr>
          <w:jc w:val="center"/>
        </w:trPr>
        <w:tc>
          <w:tcPr>
            <w:tcW w:w="2410" w:type="dxa"/>
          </w:tcPr>
          <w:p w14:paraId="68BC33DB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O</w:t>
            </w:r>
            <w:r>
              <w:t>RB</w:t>
            </w:r>
          </w:p>
        </w:tc>
        <w:tc>
          <w:tcPr>
            <w:tcW w:w="4536" w:type="dxa"/>
          </w:tcPr>
          <w:p w14:paraId="171E4B47" w14:textId="77777777" w:rsidR="00A1200F" w:rsidRDefault="00A1200F" w:rsidP="004A2A05">
            <w:pPr>
              <w:ind w:firstLine="480"/>
              <w:jc w:val="center"/>
            </w:pPr>
            <w:r>
              <w:t>Orbital area</w:t>
            </w:r>
          </w:p>
        </w:tc>
        <w:tc>
          <w:tcPr>
            <w:tcW w:w="2268" w:type="dxa"/>
          </w:tcPr>
          <w:p w14:paraId="003A99CB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252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277</w:t>
            </w:r>
          </w:p>
        </w:tc>
      </w:tr>
      <w:tr w:rsidR="00A1200F" w14:paraId="4172525D" w14:textId="77777777" w:rsidTr="004A2A05">
        <w:trPr>
          <w:jc w:val="center"/>
        </w:trPr>
        <w:tc>
          <w:tcPr>
            <w:tcW w:w="2410" w:type="dxa"/>
          </w:tcPr>
          <w:p w14:paraId="7A2DEAE9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A</w:t>
            </w:r>
            <w:r>
              <w:t>I</w:t>
            </w:r>
          </w:p>
        </w:tc>
        <w:tc>
          <w:tcPr>
            <w:tcW w:w="4536" w:type="dxa"/>
          </w:tcPr>
          <w:p w14:paraId="4E99DADD" w14:textId="77777777" w:rsidR="00A1200F" w:rsidRDefault="00A1200F" w:rsidP="004A2A05">
            <w:pPr>
              <w:ind w:firstLine="480"/>
              <w:jc w:val="center"/>
            </w:pPr>
            <w:r>
              <w:t>Agranular insular area</w:t>
            </w:r>
          </w:p>
        </w:tc>
        <w:tc>
          <w:tcPr>
            <w:tcW w:w="2268" w:type="dxa"/>
          </w:tcPr>
          <w:p w14:paraId="7F6E319D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278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296</w:t>
            </w:r>
          </w:p>
        </w:tc>
      </w:tr>
      <w:tr w:rsidR="00A1200F" w14:paraId="4D9337AE" w14:textId="77777777" w:rsidTr="004A2A05">
        <w:trPr>
          <w:jc w:val="center"/>
        </w:trPr>
        <w:tc>
          <w:tcPr>
            <w:tcW w:w="2410" w:type="dxa"/>
          </w:tcPr>
          <w:p w14:paraId="59CE9D37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R</w:t>
            </w:r>
            <w:r>
              <w:t>SP</w:t>
            </w:r>
          </w:p>
        </w:tc>
        <w:tc>
          <w:tcPr>
            <w:tcW w:w="4536" w:type="dxa"/>
          </w:tcPr>
          <w:p w14:paraId="6672223E" w14:textId="77777777" w:rsidR="00A1200F" w:rsidRDefault="00A1200F" w:rsidP="004A2A05">
            <w:pPr>
              <w:ind w:firstLine="480"/>
              <w:jc w:val="center"/>
            </w:pPr>
            <w:proofErr w:type="spellStart"/>
            <w:r>
              <w:t>Retrosplenial</w:t>
            </w:r>
            <w:proofErr w:type="spellEnd"/>
            <w:r>
              <w:t xml:space="preserve"> area</w:t>
            </w:r>
          </w:p>
        </w:tc>
        <w:tc>
          <w:tcPr>
            <w:tcW w:w="2268" w:type="dxa"/>
          </w:tcPr>
          <w:p w14:paraId="43988781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297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338</w:t>
            </w:r>
          </w:p>
        </w:tc>
      </w:tr>
      <w:tr w:rsidR="00A1200F" w14:paraId="6F471FAF" w14:textId="77777777" w:rsidTr="004A2A05">
        <w:trPr>
          <w:jc w:val="center"/>
        </w:trPr>
        <w:tc>
          <w:tcPr>
            <w:tcW w:w="2410" w:type="dxa"/>
          </w:tcPr>
          <w:p w14:paraId="23CBE38E" w14:textId="77777777" w:rsidR="00A1200F" w:rsidRDefault="00A1200F" w:rsidP="004A2A05">
            <w:pPr>
              <w:ind w:firstLine="480"/>
              <w:jc w:val="center"/>
            </w:pPr>
            <w:proofErr w:type="spellStart"/>
            <w:r>
              <w:rPr>
                <w:rFonts w:hint="eastAsia"/>
              </w:rPr>
              <w:t>P</w:t>
            </w:r>
            <w:r>
              <w:t>TL</w:t>
            </w:r>
            <w:r>
              <w:rPr>
                <w:rFonts w:hint="eastAsia"/>
              </w:rPr>
              <w:t>p</w:t>
            </w:r>
            <w:proofErr w:type="spellEnd"/>
          </w:p>
        </w:tc>
        <w:tc>
          <w:tcPr>
            <w:tcW w:w="4536" w:type="dxa"/>
          </w:tcPr>
          <w:p w14:paraId="5FE59427" w14:textId="77777777" w:rsidR="00A1200F" w:rsidRDefault="00A1200F" w:rsidP="004A2A05">
            <w:pPr>
              <w:ind w:firstLine="480"/>
              <w:jc w:val="center"/>
            </w:pPr>
            <w:r>
              <w:t>Posterior parietal association areas</w:t>
            </w:r>
          </w:p>
        </w:tc>
        <w:tc>
          <w:tcPr>
            <w:tcW w:w="2268" w:type="dxa"/>
          </w:tcPr>
          <w:p w14:paraId="057186A5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339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359</w:t>
            </w:r>
          </w:p>
        </w:tc>
      </w:tr>
      <w:tr w:rsidR="00A1200F" w14:paraId="28601BFA" w14:textId="77777777" w:rsidTr="004A2A05">
        <w:trPr>
          <w:jc w:val="center"/>
        </w:trPr>
        <w:tc>
          <w:tcPr>
            <w:tcW w:w="2410" w:type="dxa"/>
          </w:tcPr>
          <w:p w14:paraId="1697822D" w14:textId="77777777" w:rsidR="00A1200F" w:rsidRDefault="00A1200F" w:rsidP="004A2A05">
            <w:pPr>
              <w:ind w:firstLine="480"/>
              <w:jc w:val="center"/>
            </w:pPr>
            <w:proofErr w:type="spellStart"/>
            <w:r>
              <w:rPr>
                <w:rFonts w:hint="eastAsia"/>
              </w:rPr>
              <w:t>T</w:t>
            </w:r>
            <w:r>
              <w:t>Ea</w:t>
            </w:r>
            <w:proofErr w:type="spellEnd"/>
          </w:p>
        </w:tc>
        <w:tc>
          <w:tcPr>
            <w:tcW w:w="4536" w:type="dxa"/>
          </w:tcPr>
          <w:p w14:paraId="4D69A6BA" w14:textId="77777777" w:rsidR="00A1200F" w:rsidRDefault="00A1200F" w:rsidP="004A2A05">
            <w:pPr>
              <w:ind w:firstLine="480"/>
              <w:jc w:val="center"/>
            </w:pPr>
            <w:r>
              <w:t>Temporal association areas</w:t>
            </w:r>
          </w:p>
        </w:tc>
        <w:tc>
          <w:tcPr>
            <w:tcW w:w="2268" w:type="dxa"/>
          </w:tcPr>
          <w:p w14:paraId="692E181E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360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366</w:t>
            </w:r>
          </w:p>
        </w:tc>
      </w:tr>
      <w:tr w:rsidR="00A1200F" w14:paraId="4DDC3559" w14:textId="77777777" w:rsidTr="004A2A05">
        <w:trPr>
          <w:jc w:val="center"/>
        </w:trPr>
        <w:tc>
          <w:tcPr>
            <w:tcW w:w="2410" w:type="dxa"/>
          </w:tcPr>
          <w:p w14:paraId="0A1E20F0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P</w:t>
            </w:r>
            <w:r>
              <w:t>ERI</w:t>
            </w:r>
          </w:p>
        </w:tc>
        <w:tc>
          <w:tcPr>
            <w:tcW w:w="4536" w:type="dxa"/>
          </w:tcPr>
          <w:p w14:paraId="40E245DE" w14:textId="77777777" w:rsidR="00A1200F" w:rsidRDefault="00A1200F" w:rsidP="004A2A05">
            <w:pPr>
              <w:ind w:firstLine="480"/>
              <w:jc w:val="center"/>
            </w:pPr>
            <w:r>
              <w:t>Perirhinal area</w:t>
            </w:r>
          </w:p>
        </w:tc>
        <w:tc>
          <w:tcPr>
            <w:tcW w:w="2268" w:type="dxa"/>
          </w:tcPr>
          <w:p w14:paraId="439F35B5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367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372</w:t>
            </w:r>
          </w:p>
        </w:tc>
      </w:tr>
      <w:tr w:rsidR="00A1200F" w14:paraId="5BB868F6" w14:textId="77777777" w:rsidTr="004A2A05">
        <w:trPr>
          <w:jc w:val="center"/>
        </w:trPr>
        <w:tc>
          <w:tcPr>
            <w:tcW w:w="2410" w:type="dxa"/>
          </w:tcPr>
          <w:p w14:paraId="13F773F2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E</w:t>
            </w:r>
            <w:r>
              <w:t>CT</w:t>
            </w:r>
          </w:p>
        </w:tc>
        <w:tc>
          <w:tcPr>
            <w:tcW w:w="4536" w:type="dxa"/>
          </w:tcPr>
          <w:p w14:paraId="1727D1E0" w14:textId="77777777" w:rsidR="00A1200F" w:rsidRDefault="00A1200F" w:rsidP="004A2A05">
            <w:pPr>
              <w:ind w:firstLine="480"/>
              <w:jc w:val="center"/>
            </w:pPr>
            <w:proofErr w:type="spellStart"/>
            <w:r>
              <w:t>Ectorhinal</w:t>
            </w:r>
            <w:proofErr w:type="spellEnd"/>
            <w:r>
              <w:t xml:space="preserve"> area</w:t>
            </w:r>
          </w:p>
        </w:tc>
        <w:tc>
          <w:tcPr>
            <w:tcW w:w="2268" w:type="dxa"/>
          </w:tcPr>
          <w:p w14:paraId="6DAB325F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373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378</w:t>
            </w:r>
          </w:p>
        </w:tc>
      </w:tr>
      <w:tr w:rsidR="00A1200F" w14:paraId="57B9585F" w14:textId="77777777" w:rsidTr="004A2A05">
        <w:trPr>
          <w:jc w:val="center"/>
        </w:trPr>
        <w:tc>
          <w:tcPr>
            <w:tcW w:w="2410" w:type="dxa"/>
          </w:tcPr>
          <w:p w14:paraId="4C9F8859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O</w:t>
            </w:r>
            <w:r>
              <w:t>LA</w:t>
            </w:r>
          </w:p>
        </w:tc>
        <w:tc>
          <w:tcPr>
            <w:tcW w:w="4536" w:type="dxa"/>
          </w:tcPr>
          <w:p w14:paraId="1F3E9626" w14:textId="77777777" w:rsidR="00A1200F" w:rsidRDefault="00A1200F" w:rsidP="004A2A05">
            <w:pPr>
              <w:ind w:firstLine="480"/>
              <w:jc w:val="center"/>
            </w:pPr>
            <w:r>
              <w:t>Olfactory areas</w:t>
            </w:r>
          </w:p>
        </w:tc>
        <w:tc>
          <w:tcPr>
            <w:tcW w:w="2268" w:type="dxa"/>
          </w:tcPr>
          <w:p w14:paraId="3F130526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379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453</w:t>
            </w:r>
          </w:p>
        </w:tc>
      </w:tr>
      <w:tr w:rsidR="00A1200F" w14:paraId="383F605F" w14:textId="77777777" w:rsidTr="004A2A05">
        <w:trPr>
          <w:jc w:val="center"/>
        </w:trPr>
        <w:tc>
          <w:tcPr>
            <w:tcW w:w="2410" w:type="dxa"/>
          </w:tcPr>
          <w:p w14:paraId="7C801EFB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H</w:t>
            </w:r>
            <w:r>
              <w:t>F</w:t>
            </w:r>
          </w:p>
        </w:tc>
        <w:tc>
          <w:tcPr>
            <w:tcW w:w="4536" w:type="dxa"/>
          </w:tcPr>
          <w:p w14:paraId="5A3187A8" w14:textId="77777777" w:rsidR="00A1200F" w:rsidRDefault="00A1200F" w:rsidP="004A2A05">
            <w:pPr>
              <w:ind w:firstLine="480"/>
              <w:jc w:val="center"/>
            </w:pPr>
            <w:r>
              <w:t>Hippocampal formation</w:t>
            </w:r>
          </w:p>
        </w:tc>
        <w:tc>
          <w:tcPr>
            <w:tcW w:w="2268" w:type="dxa"/>
          </w:tcPr>
          <w:p w14:paraId="392E1744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454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554</w:t>
            </w:r>
          </w:p>
        </w:tc>
      </w:tr>
      <w:tr w:rsidR="00A1200F" w14:paraId="437715B8" w14:textId="77777777" w:rsidTr="004A2A05">
        <w:trPr>
          <w:jc w:val="center"/>
        </w:trPr>
        <w:tc>
          <w:tcPr>
            <w:tcW w:w="2410" w:type="dxa"/>
          </w:tcPr>
          <w:p w14:paraId="72610017" w14:textId="77777777" w:rsidR="00A1200F" w:rsidRDefault="00A1200F" w:rsidP="004A2A05">
            <w:pPr>
              <w:ind w:firstLine="480"/>
              <w:jc w:val="center"/>
            </w:pPr>
            <w:proofErr w:type="spellStart"/>
            <w:r>
              <w:rPr>
                <w:rFonts w:hint="eastAsia"/>
              </w:rPr>
              <w:t>C</w:t>
            </w:r>
            <w:r>
              <w:t>TXsp</w:t>
            </w:r>
            <w:proofErr w:type="spellEnd"/>
          </w:p>
        </w:tc>
        <w:tc>
          <w:tcPr>
            <w:tcW w:w="4536" w:type="dxa"/>
          </w:tcPr>
          <w:p w14:paraId="0E4D5B8F" w14:textId="77777777" w:rsidR="00A1200F" w:rsidRDefault="00A1200F" w:rsidP="004A2A05">
            <w:pPr>
              <w:ind w:firstLine="480"/>
              <w:jc w:val="center"/>
            </w:pPr>
            <w:r>
              <w:t>Cortical subplate</w:t>
            </w:r>
          </w:p>
        </w:tc>
        <w:tc>
          <w:tcPr>
            <w:tcW w:w="2268" w:type="dxa"/>
          </w:tcPr>
          <w:p w14:paraId="48BE3153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555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570</w:t>
            </w:r>
          </w:p>
        </w:tc>
      </w:tr>
      <w:tr w:rsidR="00A1200F" w14:paraId="5CDFF8CA" w14:textId="77777777" w:rsidTr="004A2A05">
        <w:trPr>
          <w:jc w:val="center"/>
        </w:trPr>
        <w:tc>
          <w:tcPr>
            <w:tcW w:w="2410" w:type="dxa"/>
          </w:tcPr>
          <w:p w14:paraId="4A890225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S</w:t>
            </w:r>
            <w:r>
              <w:t>TR</w:t>
            </w:r>
          </w:p>
        </w:tc>
        <w:tc>
          <w:tcPr>
            <w:tcW w:w="4536" w:type="dxa"/>
          </w:tcPr>
          <w:p w14:paraId="0524182B" w14:textId="77777777" w:rsidR="00A1200F" w:rsidRDefault="00A1200F" w:rsidP="004A2A05">
            <w:pPr>
              <w:ind w:firstLine="480"/>
              <w:jc w:val="center"/>
            </w:pPr>
            <w:r>
              <w:t>Striatum</w:t>
            </w:r>
          </w:p>
        </w:tc>
        <w:tc>
          <w:tcPr>
            <w:tcW w:w="2268" w:type="dxa"/>
          </w:tcPr>
          <w:p w14:paraId="54BFCB1D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571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607</w:t>
            </w:r>
          </w:p>
        </w:tc>
      </w:tr>
      <w:tr w:rsidR="00A1200F" w14:paraId="7979479A" w14:textId="77777777" w:rsidTr="004A2A05">
        <w:trPr>
          <w:jc w:val="center"/>
        </w:trPr>
        <w:tc>
          <w:tcPr>
            <w:tcW w:w="2410" w:type="dxa"/>
          </w:tcPr>
          <w:p w14:paraId="175854BF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P</w:t>
            </w:r>
            <w:r>
              <w:t>AL</w:t>
            </w:r>
          </w:p>
        </w:tc>
        <w:tc>
          <w:tcPr>
            <w:tcW w:w="4536" w:type="dxa"/>
          </w:tcPr>
          <w:p w14:paraId="32B7E46D" w14:textId="77777777" w:rsidR="00A1200F" w:rsidRDefault="00A1200F" w:rsidP="004A2A05">
            <w:pPr>
              <w:ind w:firstLine="480"/>
              <w:jc w:val="center"/>
            </w:pPr>
            <w:r>
              <w:t>Pallidum</w:t>
            </w:r>
          </w:p>
        </w:tc>
        <w:tc>
          <w:tcPr>
            <w:tcW w:w="2268" w:type="dxa"/>
          </w:tcPr>
          <w:p w14:paraId="53C2F68C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608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638</w:t>
            </w:r>
          </w:p>
        </w:tc>
      </w:tr>
      <w:tr w:rsidR="00A1200F" w14:paraId="2F1DD9AD" w14:textId="77777777" w:rsidTr="004A2A05">
        <w:trPr>
          <w:jc w:val="center"/>
        </w:trPr>
        <w:tc>
          <w:tcPr>
            <w:tcW w:w="2410" w:type="dxa"/>
          </w:tcPr>
          <w:p w14:paraId="3CBCCA9E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T</w:t>
            </w:r>
            <w:r>
              <w:t>H</w:t>
            </w:r>
          </w:p>
        </w:tc>
        <w:tc>
          <w:tcPr>
            <w:tcW w:w="4536" w:type="dxa"/>
          </w:tcPr>
          <w:p w14:paraId="31B5E9FD" w14:textId="77777777" w:rsidR="00A1200F" w:rsidRDefault="00A1200F" w:rsidP="004A2A05">
            <w:pPr>
              <w:ind w:firstLine="480"/>
              <w:jc w:val="center"/>
            </w:pPr>
            <w:r>
              <w:t>Thalamus</w:t>
            </w:r>
          </w:p>
        </w:tc>
        <w:tc>
          <w:tcPr>
            <w:tcW w:w="2268" w:type="dxa"/>
          </w:tcPr>
          <w:p w14:paraId="2ADE598A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641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714</w:t>
            </w:r>
          </w:p>
        </w:tc>
      </w:tr>
      <w:tr w:rsidR="00A1200F" w14:paraId="6B98E0BF" w14:textId="77777777" w:rsidTr="004A2A05">
        <w:trPr>
          <w:jc w:val="center"/>
        </w:trPr>
        <w:tc>
          <w:tcPr>
            <w:tcW w:w="2410" w:type="dxa"/>
          </w:tcPr>
          <w:p w14:paraId="273493D2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H</w:t>
            </w:r>
            <w:r>
              <w:t>Y</w:t>
            </w:r>
          </w:p>
        </w:tc>
        <w:tc>
          <w:tcPr>
            <w:tcW w:w="4536" w:type="dxa"/>
          </w:tcPr>
          <w:p w14:paraId="2717AE31" w14:textId="77777777" w:rsidR="00A1200F" w:rsidRDefault="00A1200F" w:rsidP="004A2A05">
            <w:pPr>
              <w:ind w:firstLine="480"/>
              <w:jc w:val="center"/>
            </w:pPr>
            <w:r>
              <w:t>Hypothalamus</w:t>
            </w:r>
          </w:p>
        </w:tc>
        <w:tc>
          <w:tcPr>
            <w:tcW w:w="2268" w:type="dxa"/>
          </w:tcPr>
          <w:p w14:paraId="52824B8A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715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805</w:t>
            </w:r>
          </w:p>
        </w:tc>
      </w:tr>
      <w:tr w:rsidR="00A1200F" w14:paraId="686B29B2" w14:textId="77777777" w:rsidTr="004A2A05">
        <w:trPr>
          <w:jc w:val="center"/>
        </w:trPr>
        <w:tc>
          <w:tcPr>
            <w:tcW w:w="2410" w:type="dxa"/>
          </w:tcPr>
          <w:p w14:paraId="62F2E3A4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M</w:t>
            </w:r>
            <w:r>
              <w:t>B</w:t>
            </w:r>
          </w:p>
        </w:tc>
        <w:tc>
          <w:tcPr>
            <w:tcW w:w="4536" w:type="dxa"/>
          </w:tcPr>
          <w:p w14:paraId="1B13E5EB" w14:textId="77777777" w:rsidR="00A1200F" w:rsidRDefault="00A1200F" w:rsidP="004A2A05">
            <w:pPr>
              <w:ind w:firstLine="480"/>
              <w:jc w:val="center"/>
            </w:pPr>
            <w:r>
              <w:t>Midbrain</w:t>
            </w:r>
          </w:p>
        </w:tc>
        <w:tc>
          <w:tcPr>
            <w:tcW w:w="2268" w:type="dxa"/>
          </w:tcPr>
          <w:p w14:paraId="65682BF4" w14:textId="77777777" w:rsidR="00A1200F" w:rsidRDefault="00A1200F" w:rsidP="004A2A05">
            <w:pPr>
              <w:ind w:firstLine="480"/>
              <w:jc w:val="center"/>
            </w:pPr>
            <w:r>
              <w:rPr>
                <w:rFonts w:hint="eastAsia"/>
              </w:rPr>
              <w:t>806</w:t>
            </w:r>
            <w:r w:rsidRPr="002D2A98">
              <w:rPr>
                <w:rFonts w:hint="eastAsia"/>
              </w:rPr>
              <w:t>–</w:t>
            </w:r>
            <w:r>
              <w:rPr>
                <w:rFonts w:hint="eastAsia"/>
              </w:rPr>
              <w:t>881</w:t>
            </w:r>
          </w:p>
        </w:tc>
      </w:tr>
    </w:tbl>
    <w:p w14:paraId="247C2260" w14:textId="0DFF1501" w:rsidR="0073592C" w:rsidRPr="00EC5B7D" w:rsidRDefault="00EC5B7D" w:rsidP="00EC5B7D">
      <w:pPr>
        <w:ind w:firstLineChars="200" w:firstLine="482"/>
        <w:jc w:val="center"/>
        <w:rPr>
          <w:rFonts w:cs="Times New Roman"/>
          <w:b/>
          <w:bCs/>
          <w:color w:val="000000"/>
          <w:szCs w:val="24"/>
        </w:rPr>
      </w:pPr>
      <w:r w:rsidRPr="00EA625F">
        <w:rPr>
          <w:rFonts w:cs="Times New Roman"/>
          <w:b/>
          <w:bCs/>
          <w:color w:val="000000"/>
          <w:szCs w:val="24"/>
        </w:rPr>
        <w:t xml:space="preserve">Table </w:t>
      </w:r>
      <w:r>
        <w:rPr>
          <w:rFonts w:cs="Times New Roman"/>
          <w:b/>
          <w:bCs/>
          <w:color w:val="000000"/>
          <w:szCs w:val="24"/>
        </w:rPr>
        <w:t>S</w:t>
      </w:r>
      <w:r w:rsidR="008F3ED7">
        <w:rPr>
          <w:rFonts w:cs="Times New Roman"/>
          <w:b/>
          <w:bCs/>
          <w:color w:val="000000"/>
          <w:szCs w:val="24"/>
        </w:rPr>
        <w:t>1</w:t>
      </w:r>
      <w:bookmarkStart w:id="0" w:name="_GoBack"/>
      <w:bookmarkEnd w:id="0"/>
      <w:r w:rsidRPr="00EA625F">
        <w:rPr>
          <w:rFonts w:cs="Times New Roman"/>
          <w:b/>
          <w:bCs/>
          <w:color w:val="000000"/>
          <w:szCs w:val="24"/>
        </w:rPr>
        <w:t>. Abbreviation, full name, and numbers from the Allen mouse brain atlas for brain regions used in our study.</w:t>
      </w:r>
    </w:p>
    <w:sectPr w:rsidR="0073592C" w:rsidRPr="00EC5B7D" w:rsidSect="001161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09507" w14:textId="77777777" w:rsidR="00770DBA" w:rsidRDefault="00770DBA" w:rsidP="00A1200F">
      <w:pPr>
        <w:spacing w:line="240" w:lineRule="auto"/>
        <w:ind w:firstLine="480"/>
      </w:pPr>
      <w:r>
        <w:separator/>
      </w:r>
    </w:p>
  </w:endnote>
  <w:endnote w:type="continuationSeparator" w:id="0">
    <w:p w14:paraId="029D76F4" w14:textId="77777777" w:rsidR="00770DBA" w:rsidRDefault="00770DBA" w:rsidP="00A1200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5D5FDA" w14:textId="77777777" w:rsidR="00A1200F" w:rsidRDefault="00A1200F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68740" w14:textId="77777777" w:rsidR="00A1200F" w:rsidRDefault="00A1200F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4B495C" w14:textId="77777777" w:rsidR="00A1200F" w:rsidRDefault="00A1200F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7C9995" w14:textId="77777777" w:rsidR="00770DBA" w:rsidRDefault="00770DBA" w:rsidP="00A1200F">
      <w:pPr>
        <w:spacing w:line="240" w:lineRule="auto"/>
        <w:ind w:firstLine="480"/>
      </w:pPr>
      <w:r>
        <w:separator/>
      </w:r>
    </w:p>
  </w:footnote>
  <w:footnote w:type="continuationSeparator" w:id="0">
    <w:p w14:paraId="07CC1A9C" w14:textId="77777777" w:rsidR="00770DBA" w:rsidRDefault="00770DBA" w:rsidP="00A1200F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565637" w14:textId="77777777" w:rsidR="00A1200F" w:rsidRDefault="00A1200F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F3963" w14:textId="77777777" w:rsidR="00A1200F" w:rsidRDefault="00A1200F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9744C" w14:textId="77777777" w:rsidR="00A1200F" w:rsidRDefault="00A1200F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7510"/>
    <w:multiLevelType w:val="multilevel"/>
    <w:tmpl w:val="DA56D18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3BBB2A46"/>
    <w:multiLevelType w:val="multilevel"/>
    <w:tmpl w:val="155A7C96"/>
    <w:lvl w:ilvl="0">
      <w:start w:val="1"/>
      <w:numFmt w:val="decimal"/>
      <w:pStyle w:val="1"/>
      <w:lvlText w:val="第%1章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64F72AF4"/>
    <w:multiLevelType w:val="multilevel"/>
    <w:tmpl w:val="11ECD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3D741FF"/>
    <w:multiLevelType w:val="multilevel"/>
    <w:tmpl w:val="18A03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68B"/>
    <w:rsid w:val="000E0708"/>
    <w:rsid w:val="001161B2"/>
    <w:rsid w:val="00141ADE"/>
    <w:rsid w:val="002B57D6"/>
    <w:rsid w:val="002F37AF"/>
    <w:rsid w:val="00334314"/>
    <w:rsid w:val="003A41F4"/>
    <w:rsid w:val="003B7D5C"/>
    <w:rsid w:val="003C1393"/>
    <w:rsid w:val="003E268B"/>
    <w:rsid w:val="00463DA2"/>
    <w:rsid w:val="00770DBA"/>
    <w:rsid w:val="008A4CAA"/>
    <w:rsid w:val="008F3ED7"/>
    <w:rsid w:val="00925408"/>
    <w:rsid w:val="00A1200F"/>
    <w:rsid w:val="00A66E97"/>
    <w:rsid w:val="00B86121"/>
    <w:rsid w:val="00BD1822"/>
    <w:rsid w:val="00C02EA7"/>
    <w:rsid w:val="00CE08AF"/>
    <w:rsid w:val="00EC5B7D"/>
    <w:rsid w:val="00F22517"/>
    <w:rsid w:val="00FD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D05B38"/>
  <w15:chartTrackingRefBased/>
  <w15:docId w15:val="{6C3D3983-2D48-4EEF-AEC0-E51D48B5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200F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86121"/>
    <w:pPr>
      <w:keepNext/>
      <w:keepLines/>
      <w:numPr>
        <w:numId w:val="4"/>
      </w:numPr>
      <w:spacing w:before="480" w:after="360" w:line="240" w:lineRule="auto"/>
      <w:ind w:firstLineChars="200" w:firstLine="200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aliases w:val="一级节标题"/>
    <w:basedOn w:val="a"/>
    <w:next w:val="a"/>
    <w:link w:val="20"/>
    <w:uiPriority w:val="9"/>
    <w:unhideWhenUsed/>
    <w:qFormat/>
    <w:rsid w:val="00B86121"/>
    <w:pPr>
      <w:numPr>
        <w:ilvl w:val="1"/>
        <w:numId w:val="4"/>
      </w:numPr>
      <w:spacing w:before="480" w:after="120" w:line="240" w:lineRule="auto"/>
      <w:ind w:firstLineChars="200" w:firstLine="200"/>
      <w:jc w:val="left"/>
      <w:outlineLvl w:val="1"/>
    </w:pPr>
    <w:rPr>
      <w:rFonts w:asciiTheme="minorHAnsi" w:eastAsia="黑体" w:hAnsiTheme="minorHAnsi"/>
      <w:szCs w:val="21"/>
    </w:rPr>
  </w:style>
  <w:style w:type="paragraph" w:styleId="3">
    <w:name w:val="heading 3"/>
    <w:aliases w:val="二级节标题"/>
    <w:basedOn w:val="a"/>
    <w:next w:val="a"/>
    <w:link w:val="30"/>
    <w:uiPriority w:val="9"/>
    <w:unhideWhenUsed/>
    <w:qFormat/>
    <w:rsid w:val="003C1393"/>
    <w:pPr>
      <w:keepNext/>
      <w:keepLines/>
      <w:numPr>
        <w:ilvl w:val="2"/>
        <w:numId w:val="5"/>
      </w:numPr>
      <w:spacing w:before="240" w:after="120" w:line="240" w:lineRule="auto"/>
      <w:ind w:left="720" w:firstLine="0"/>
      <w:jc w:val="left"/>
      <w:outlineLvl w:val="2"/>
    </w:pPr>
    <w:rPr>
      <w:rFonts w:eastAsia="黑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一级节标题 字符"/>
    <w:basedOn w:val="a0"/>
    <w:link w:val="2"/>
    <w:uiPriority w:val="9"/>
    <w:rsid w:val="00B86121"/>
    <w:rPr>
      <w:rFonts w:eastAsia="黑体"/>
      <w:sz w:val="24"/>
    </w:rPr>
  </w:style>
  <w:style w:type="paragraph" w:styleId="a3">
    <w:name w:val="Subtitle"/>
    <w:basedOn w:val="a"/>
    <w:next w:val="a"/>
    <w:link w:val="a4"/>
    <w:uiPriority w:val="11"/>
    <w:qFormat/>
    <w:rsid w:val="00FD5537"/>
    <w:pPr>
      <w:spacing w:before="240" w:after="60" w:line="312" w:lineRule="auto"/>
      <w:ind w:firstLineChars="200" w:firstLine="200"/>
      <w:jc w:val="left"/>
      <w:outlineLvl w:val="1"/>
    </w:pPr>
    <w:rPr>
      <w:b/>
      <w:bCs/>
      <w:kern w:val="28"/>
      <w:szCs w:val="32"/>
    </w:rPr>
  </w:style>
  <w:style w:type="character" w:customStyle="1" w:styleId="a4">
    <w:name w:val="副标题 字符"/>
    <w:basedOn w:val="a0"/>
    <w:link w:val="a3"/>
    <w:uiPriority w:val="11"/>
    <w:rsid w:val="00FD5537"/>
    <w:rPr>
      <w:rFonts w:ascii="Times New Roman" w:eastAsia="宋体" w:hAnsi="Times New Roman"/>
      <w:b/>
      <w:bCs/>
      <w:kern w:val="28"/>
      <w:sz w:val="24"/>
      <w:szCs w:val="32"/>
    </w:rPr>
  </w:style>
  <w:style w:type="character" w:customStyle="1" w:styleId="30">
    <w:name w:val="标题 3 字符"/>
    <w:aliases w:val="二级节标题 字符"/>
    <w:basedOn w:val="a0"/>
    <w:link w:val="3"/>
    <w:uiPriority w:val="9"/>
    <w:rsid w:val="003C1393"/>
    <w:rPr>
      <w:rFonts w:ascii="Times New Roman" w:eastAsia="黑体" w:hAnsi="Times New Roman"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925408"/>
    <w:rPr>
      <w:rFonts w:ascii="Times New Roman" w:eastAsia="黑体" w:hAnsi="Times New Roman"/>
      <w:b/>
      <w:bCs/>
      <w:kern w:val="44"/>
      <w:sz w:val="28"/>
      <w:szCs w:val="44"/>
    </w:rPr>
  </w:style>
  <w:style w:type="paragraph" w:styleId="TOC1">
    <w:name w:val="toc 1"/>
    <w:basedOn w:val="a"/>
    <w:next w:val="a"/>
    <w:autoRedefine/>
    <w:uiPriority w:val="39"/>
    <w:unhideWhenUsed/>
    <w:rsid w:val="00B86121"/>
    <w:pPr>
      <w:widowControl/>
      <w:spacing w:after="100" w:line="259" w:lineRule="auto"/>
      <w:ind w:firstLineChars="200" w:firstLine="200"/>
      <w:jc w:val="left"/>
    </w:pPr>
    <w:rPr>
      <w:rFonts w:eastAsia="黑体" w:cs="Times New Roman"/>
      <w:kern w:val="0"/>
      <w:sz w:val="28"/>
      <w:szCs w:val="21"/>
    </w:rPr>
  </w:style>
  <w:style w:type="paragraph" w:styleId="TOC2">
    <w:name w:val="toc 2"/>
    <w:basedOn w:val="a"/>
    <w:next w:val="a"/>
    <w:autoRedefine/>
    <w:uiPriority w:val="39"/>
    <w:unhideWhenUsed/>
    <w:rsid w:val="00B86121"/>
    <w:pPr>
      <w:tabs>
        <w:tab w:val="right" w:leader="dot" w:pos="8296"/>
      </w:tabs>
      <w:ind w:leftChars="200" w:left="200" w:firstLineChars="200" w:firstLine="200"/>
    </w:pPr>
    <w:rPr>
      <w:rFonts w:eastAsia="黑体"/>
      <w:noProof/>
      <w:szCs w:val="21"/>
    </w:rPr>
  </w:style>
  <w:style w:type="paragraph" w:styleId="TOC3">
    <w:name w:val="toc 3"/>
    <w:basedOn w:val="a"/>
    <w:next w:val="a"/>
    <w:autoRedefine/>
    <w:uiPriority w:val="39"/>
    <w:unhideWhenUsed/>
    <w:rsid w:val="00B86121"/>
    <w:pPr>
      <w:widowControl/>
      <w:spacing w:after="100" w:line="259" w:lineRule="auto"/>
      <w:ind w:left="442" w:firstLineChars="400" w:firstLine="400"/>
      <w:jc w:val="left"/>
    </w:pPr>
    <w:rPr>
      <w:rFonts w:eastAsia="黑体" w:cs="Times New Roman"/>
      <w:kern w:val="0"/>
      <w:szCs w:val="21"/>
    </w:rPr>
  </w:style>
  <w:style w:type="paragraph" w:styleId="a5">
    <w:name w:val="table of figures"/>
    <w:basedOn w:val="a"/>
    <w:next w:val="a"/>
    <w:uiPriority w:val="99"/>
    <w:unhideWhenUsed/>
    <w:rsid w:val="00B86121"/>
    <w:pPr>
      <w:ind w:leftChars="200" w:left="200" w:hangingChars="200" w:hanging="200"/>
    </w:pPr>
    <w:rPr>
      <w:rFonts w:eastAsia="黑体"/>
    </w:rPr>
  </w:style>
  <w:style w:type="paragraph" w:styleId="a6">
    <w:name w:val="header"/>
    <w:basedOn w:val="a"/>
    <w:link w:val="a7"/>
    <w:uiPriority w:val="99"/>
    <w:unhideWhenUsed/>
    <w:rsid w:val="00A1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1200F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1200F"/>
    <w:pP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1200F"/>
    <w:rPr>
      <w:rFonts w:ascii="Times New Roman" w:eastAsia="宋体" w:hAnsi="Times New Roman"/>
      <w:sz w:val="18"/>
      <w:szCs w:val="18"/>
    </w:rPr>
  </w:style>
  <w:style w:type="table" w:styleId="aa">
    <w:name w:val="Table Grid"/>
    <w:basedOn w:val="a1"/>
    <w:uiPriority w:val="39"/>
    <w:rsid w:val="00A12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王子怡</dc:creator>
  <cp:keywords/>
  <dc:description/>
  <cp:lastModifiedBy>王子怡</cp:lastModifiedBy>
  <cp:revision>6</cp:revision>
  <dcterms:created xsi:type="dcterms:W3CDTF">2024-05-16T08:39:00Z</dcterms:created>
  <dcterms:modified xsi:type="dcterms:W3CDTF">2024-06-19T06:07:00Z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ab07e66a1731a8a1052af82917e4b9985bdc52fb572034b78fd04426170fbd96</vt:lpwstr>
  </property>
</Properties>
</file>