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985"/>
        <w:gridCol w:w="2126"/>
        <w:gridCol w:w="907"/>
      </w:tblGrid>
      <w:tr w:rsidR="00A92C1F" w:rsidRPr="0021256A" w:rsidTr="00D009F1">
        <w:trPr>
          <w:trHeight w:val="333"/>
        </w:trPr>
        <w:tc>
          <w:tcPr>
            <w:tcW w:w="9129" w:type="dxa"/>
            <w:gridSpan w:val="4"/>
            <w:tcBorders>
              <w:bottom w:val="single" w:sz="4" w:space="0" w:color="auto"/>
            </w:tcBorders>
          </w:tcPr>
          <w:p w:rsidR="00A92C1F" w:rsidRPr="0021256A" w:rsidRDefault="00A92C1F" w:rsidP="00701C9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Table </w:t>
            </w:r>
            <w:r w:rsidR="00CE5433">
              <w:rPr>
                <w:rFonts w:asciiTheme="majorHAnsi" w:eastAsiaTheme="majorHAnsi" w:hAnsiTheme="majorHAnsi" w:cstheme="minorBidi"/>
                <w:kern w:val="2"/>
                <w:szCs w:val="20"/>
              </w:rPr>
              <w:t>5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. </w:t>
            </w:r>
            <w:r w:rsidR="00F1712B" w:rsidRPr="00D955F2">
              <w:rPr>
                <w:rFonts w:asciiTheme="majorHAnsi" w:eastAsiaTheme="majorHAnsi" w:hAnsiTheme="majorHAnsi"/>
                <w:kern w:val="2"/>
                <w:szCs w:val="20"/>
              </w:rPr>
              <w:t xml:space="preserve">Surgical results related </w:t>
            </w:r>
            <w:r w:rsidR="00701C92">
              <w:rPr>
                <w:rFonts w:asciiTheme="majorHAnsi" w:eastAsiaTheme="majorHAnsi" w:hAnsiTheme="majorHAnsi"/>
                <w:kern w:val="2"/>
                <w:szCs w:val="20"/>
              </w:rPr>
              <w:t>fracture type (</w:t>
            </w:r>
            <w:r w:rsidR="00701C92">
              <w:rPr>
                <w:rFonts w:asciiTheme="majorHAnsi" w:eastAsiaTheme="majorHAnsi" w:hAnsiTheme="majorHAnsi"/>
                <w:szCs w:val="20"/>
              </w:rPr>
              <w:t>Neer classification)</w:t>
            </w:r>
          </w:p>
        </w:tc>
      </w:tr>
      <w:tr w:rsidR="00A92C1F" w:rsidRPr="0021256A" w:rsidTr="005C10C5">
        <w:trPr>
          <w:trHeight w:val="333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1D3243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2-part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1D324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3,4-part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p-value</w:t>
            </w:r>
          </w:p>
        </w:tc>
      </w:tr>
      <w:tr w:rsidR="000F509B" w:rsidRPr="0021256A" w:rsidTr="005C10C5">
        <w:trPr>
          <w:trHeight w:val="333"/>
        </w:trPr>
        <w:tc>
          <w:tcPr>
            <w:tcW w:w="4111" w:type="dxa"/>
          </w:tcPr>
          <w:p w:rsidR="000F509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Number of patients</w:t>
            </w:r>
          </w:p>
        </w:tc>
        <w:tc>
          <w:tcPr>
            <w:tcW w:w="1985" w:type="dxa"/>
          </w:tcPr>
          <w:p w:rsidR="000F509B" w:rsidRDefault="001D324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9</w:t>
            </w:r>
          </w:p>
        </w:tc>
        <w:tc>
          <w:tcPr>
            <w:tcW w:w="2126" w:type="dxa"/>
          </w:tcPr>
          <w:p w:rsidR="000F509B" w:rsidRDefault="00ED1B8B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</w:t>
            </w:r>
            <w:r w:rsidR="001D3243">
              <w:rPr>
                <w:rFonts w:asciiTheme="majorHAnsi" w:eastAsiaTheme="majorHAnsi" w:hAnsiTheme="majorHAnsi" w:cstheme="minorBidi"/>
                <w:kern w:val="2"/>
                <w:szCs w:val="20"/>
              </w:rPr>
              <w:t>0</w:t>
            </w:r>
          </w:p>
        </w:tc>
        <w:tc>
          <w:tcPr>
            <w:tcW w:w="907" w:type="dxa"/>
          </w:tcPr>
          <w:p w:rsidR="000F509B" w:rsidRDefault="000F509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F509B" w:rsidRPr="0021256A" w:rsidTr="005C10C5">
        <w:trPr>
          <w:trHeight w:val="333"/>
        </w:trPr>
        <w:tc>
          <w:tcPr>
            <w:tcW w:w="4111" w:type="dxa"/>
          </w:tcPr>
          <w:p w:rsidR="000F509B" w:rsidRDefault="005C10C5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Age, years</w:t>
            </w:r>
          </w:p>
        </w:tc>
        <w:tc>
          <w:tcPr>
            <w:tcW w:w="1985" w:type="dxa"/>
          </w:tcPr>
          <w:p w:rsidR="000F509B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81.1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±2.47</w:t>
            </w:r>
          </w:p>
        </w:tc>
        <w:tc>
          <w:tcPr>
            <w:tcW w:w="2126" w:type="dxa"/>
          </w:tcPr>
          <w:p w:rsidR="000F509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83.3±3.33</w:t>
            </w:r>
          </w:p>
        </w:tc>
        <w:tc>
          <w:tcPr>
            <w:tcW w:w="907" w:type="dxa"/>
          </w:tcPr>
          <w:p w:rsidR="000F509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0.211</w:t>
            </w:r>
          </w:p>
        </w:tc>
      </w:tr>
      <w:tr w:rsidR="000F509B" w:rsidRPr="0021256A" w:rsidTr="005C10C5">
        <w:trPr>
          <w:trHeight w:val="333"/>
        </w:trPr>
        <w:tc>
          <w:tcPr>
            <w:tcW w:w="4111" w:type="dxa"/>
          </w:tcPr>
          <w:p w:rsidR="000F509B" w:rsidRDefault="005C10C5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Follow-up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duration</w:t>
            </w:r>
          </w:p>
        </w:tc>
        <w:tc>
          <w:tcPr>
            <w:tcW w:w="1985" w:type="dxa"/>
          </w:tcPr>
          <w:p w:rsidR="000F509B" w:rsidRDefault="001D324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16.1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±4.59</w:t>
            </w:r>
          </w:p>
        </w:tc>
        <w:tc>
          <w:tcPr>
            <w:tcW w:w="2126" w:type="dxa"/>
          </w:tcPr>
          <w:p w:rsidR="000F509B" w:rsidRDefault="001D3243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14.8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±5.67</w:t>
            </w:r>
          </w:p>
        </w:tc>
        <w:tc>
          <w:tcPr>
            <w:tcW w:w="907" w:type="dxa"/>
          </w:tcPr>
          <w:p w:rsidR="000F509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0.243</w:t>
            </w:r>
          </w:p>
        </w:tc>
      </w:tr>
      <w:tr w:rsidR="00ED1B8B" w:rsidRPr="0021256A" w:rsidTr="005C10C5">
        <w:trPr>
          <w:trHeight w:val="333"/>
        </w:trPr>
        <w:tc>
          <w:tcPr>
            <w:tcW w:w="4111" w:type="dxa"/>
          </w:tcPr>
          <w:p w:rsidR="00ED1B8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BMD </w:t>
            </w:r>
          </w:p>
        </w:tc>
        <w:tc>
          <w:tcPr>
            <w:tcW w:w="1985" w:type="dxa"/>
          </w:tcPr>
          <w:p w:rsidR="00ED1B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-3.8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±0.58</w:t>
            </w:r>
          </w:p>
        </w:tc>
        <w:tc>
          <w:tcPr>
            <w:tcW w:w="2126" w:type="dxa"/>
          </w:tcPr>
          <w:p w:rsidR="00ED1B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-3.8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±1.08</w:t>
            </w:r>
          </w:p>
        </w:tc>
        <w:tc>
          <w:tcPr>
            <w:tcW w:w="907" w:type="dxa"/>
          </w:tcPr>
          <w:p w:rsidR="00ED1B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0.447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UCLA score</w:t>
            </w:r>
          </w:p>
        </w:tc>
        <w:tc>
          <w:tcPr>
            <w:tcW w:w="1985" w:type="dxa"/>
          </w:tcPr>
          <w:p w:rsidR="00A71C8B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24.5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±6.20</w:t>
            </w:r>
          </w:p>
        </w:tc>
        <w:tc>
          <w:tcPr>
            <w:tcW w:w="2126" w:type="dxa"/>
          </w:tcPr>
          <w:p w:rsidR="00A71C8B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20.4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±6.39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0.211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Preoperative NSA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116.2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±22.96</w:t>
            </w:r>
          </w:p>
        </w:tc>
        <w:tc>
          <w:tcPr>
            <w:tcW w:w="2126" w:type="dxa"/>
          </w:tcPr>
          <w:p w:rsidR="00A71C8B" w:rsidRDefault="00CE5433" w:rsidP="00A71C8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125.8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±16.24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0.661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Postoperative NSA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134.7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±5.89</w:t>
            </w:r>
          </w:p>
        </w:tc>
        <w:tc>
          <w:tcPr>
            <w:tcW w:w="2126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133.3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±5.25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0.095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Last follow-up NSA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127.6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±15.94</w:t>
            </w:r>
          </w:p>
        </w:tc>
        <w:tc>
          <w:tcPr>
            <w:tcW w:w="2126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125.3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±13.27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0.356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Forward elevation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Pr="0021256A" w:rsidRDefault="00CE5433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132.2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±21.08</w:t>
            </w:r>
          </w:p>
        </w:tc>
        <w:tc>
          <w:tcPr>
            <w:tcW w:w="2126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126.0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±18.37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0.400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Abduction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115.5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±15.89</w:t>
            </w:r>
          </w:p>
        </w:tc>
        <w:tc>
          <w:tcPr>
            <w:tcW w:w="2126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109.5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±13.83</w:t>
            </w:r>
          </w:p>
        </w:tc>
        <w:tc>
          <w:tcPr>
            <w:tcW w:w="907" w:type="dxa"/>
          </w:tcPr>
          <w:p w:rsidR="00A71C8B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0.447</w:t>
            </w:r>
          </w:p>
        </w:tc>
      </w:tr>
      <w:tr w:rsidR="00A71C8B" w:rsidRPr="0021256A" w:rsidTr="005C10C5">
        <w:trPr>
          <w:trHeight w:val="333"/>
        </w:trPr>
        <w:tc>
          <w:tcPr>
            <w:tcW w:w="4111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External rotation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48.8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±17.46</w:t>
            </w:r>
          </w:p>
        </w:tc>
        <w:tc>
          <w:tcPr>
            <w:tcW w:w="2126" w:type="dxa"/>
          </w:tcPr>
          <w:p w:rsidR="00A71C8B" w:rsidRPr="0021256A" w:rsidRDefault="00CE5433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40.0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±19.29</w:t>
            </w:r>
          </w:p>
        </w:tc>
        <w:tc>
          <w:tcPr>
            <w:tcW w:w="907" w:type="dxa"/>
          </w:tcPr>
          <w:p w:rsidR="00A71C8B" w:rsidRPr="0021256A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0.447</w:t>
            </w:r>
          </w:p>
        </w:tc>
      </w:tr>
      <w:tr w:rsidR="000E0AAF" w:rsidRPr="0021256A" w:rsidTr="005C10C5">
        <w:trPr>
          <w:trHeight w:val="350"/>
        </w:trPr>
        <w:tc>
          <w:tcPr>
            <w:tcW w:w="4111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Internal ro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t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ation</w:t>
            </w:r>
            <w:r w:rsidR="005C10C5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L2</w:t>
            </w:r>
            <w:r w:rsidR="00CE5433">
              <w:rPr>
                <w:rFonts w:asciiTheme="majorHAnsi" w:eastAsiaTheme="majorHAnsi" w:hAnsiTheme="majorHAnsi" w:cstheme="minorBidi"/>
                <w:kern w:val="2"/>
                <w:szCs w:val="20"/>
              </w:rPr>
              <w:t>/</w:t>
            </w:r>
            <w:r w:rsidR="00945B37">
              <w:rPr>
                <w:rFonts w:asciiTheme="majorHAnsi" w:eastAsiaTheme="majorHAnsi" w:hAnsiTheme="majorHAnsi" w:cstheme="minorBidi"/>
                <w:kern w:val="2"/>
                <w:szCs w:val="20"/>
              </w:rPr>
              <w:t>3</w:t>
            </w:r>
            <w:r w:rsidR="00D009F1">
              <w:rPr>
                <w:rFonts w:asciiTheme="majorHAnsi" w:eastAsiaTheme="majorHAnsi" w:hAnsiTheme="majorHAnsi" w:cstheme="minorBidi"/>
                <w:kern w:val="2"/>
                <w:szCs w:val="20"/>
              </w:rPr>
              <w:t>±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A71C8B" w:rsidRPr="0021256A" w:rsidRDefault="00A71C8B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</w:t>
            </w:r>
            <w:r w:rsidR="00945B37">
              <w:rPr>
                <w:rFonts w:asciiTheme="majorHAnsi" w:eastAsiaTheme="majorHAnsi" w:hAnsiTheme="majorHAnsi" w:cstheme="minorBidi"/>
                <w:kern w:val="2"/>
                <w:szCs w:val="20"/>
              </w:rPr>
              <w:t>2/3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:rsidR="00A71C8B" w:rsidRPr="0021256A" w:rsidRDefault="00D009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0.356</w:t>
            </w:r>
          </w:p>
        </w:tc>
      </w:tr>
      <w:tr w:rsidR="000E0AAF" w:rsidRPr="0021256A" w:rsidTr="005C10C5">
        <w:trPr>
          <w:trHeight w:val="333"/>
        </w:trPr>
        <w:tc>
          <w:tcPr>
            <w:tcW w:w="4111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E0AAF" w:rsidRPr="0021256A" w:rsidTr="005C10C5">
        <w:trPr>
          <w:trHeight w:val="350"/>
        </w:trPr>
        <w:tc>
          <w:tcPr>
            <w:tcW w:w="4111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985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126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907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</w:tbl>
    <w:p w:rsidR="005C10C5" w:rsidRPr="008123A9" w:rsidRDefault="005C10C5" w:rsidP="005C10C5">
      <w:pPr>
        <w:pStyle w:val="s0"/>
        <w:snapToGrid w:val="0"/>
        <w:spacing w:line="480" w:lineRule="auto"/>
        <w:jc w:val="both"/>
        <w:rPr>
          <w:rFonts w:ascii="Times New Roman" w:eastAsiaTheme="majorHAnsi" w:hAnsi="Times New Roman"/>
        </w:rPr>
      </w:pPr>
      <w:r w:rsidRPr="008123A9">
        <w:rPr>
          <w:rFonts w:ascii="Times New Roman" w:eastAsiaTheme="majorHAnsi" w:hAnsi="Times New Roman"/>
        </w:rPr>
        <w:t xml:space="preserve">Data are presented as mean </w:t>
      </w:r>
      <w:r w:rsidRPr="008123A9">
        <w:rPr>
          <w:rFonts w:ascii="Times New Roman" w:eastAsiaTheme="majorHAnsi" w:hAnsi="Times New Roman"/>
        </w:rPr>
        <w:sym w:font="Symbol" w:char="F0B1"/>
      </w:r>
      <w:r w:rsidRPr="008123A9">
        <w:rPr>
          <w:rFonts w:ascii="Times New Roman" w:eastAsiaTheme="majorHAnsi" w:hAnsi="Times New Roman"/>
        </w:rPr>
        <w:t xml:space="preserve"> SD.</w:t>
      </w:r>
    </w:p>
    <w:p w:rsidR="00DF4092" w:rsidRPr="005C10C5" w:rsidRDefault="00DF4092">
      <w:bookmarkStart w:id="0" w:name="_GoBack"/>
      <w:bookmarkEnd w:id="0"/>
    </w:p>
    <w:sectPr w:rsidR="00DF4092" w:rsidRPr="005C10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325" w:rsidRDefault="00273325" w:rsidP="0084660C">
      <w:r>
        <w:separator/>
      </w:r>
    </w:p>
  </w:endnote>
  <w:endnote w:type="continuationSeparator" w:id="0">
    <w:p w:rsidR="00273325" w:rsidRDefault="00273325" w:rsidP="0084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325" w:rsidRDefault="00273325" w:rsidP="0084660C">
      <w:r>
        <w:separator/>
      </w:r>
    </w:p>
  </w:footnote>
  <w:footnote w:type="continuationSeparator" w:id="0">
    <w:p w:rsidR="00273325" w:rsidRDefault="00273325" w:rsidP="00846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C1F"/>
    <w:rsid w:val="000643F0"/>
    <w:rsid w:val="000A4BA1"/>
    <w:rsid w:val="000E0AAF"/>
    <w:rsid w:val="000F509B"/>
    <w:rsid w:val="001D3243"/>
    <w:rsid w:val="00204B22"/>
    <w:rsid w:val="00273325"/>
    <w:rsid w:val="004A48A1"/>
    <w:rsid w:val="005C10C5"/>
    <w:rsid w:val="00701C92"/>
    <w:rsid w:val="00716194"/>
    <w:rsid w:val="0084660C"/>
    <w:rsid w:val="00945B37"/>
    <w:rsid w:val="00964149"/>
    <w:rsid w:val="009C3840"/>
    <w:rsid w:val="00A71C8B"/>
    <w:rsid w:val="00A92C1F"/>
    <w:rsid w:val="00C14D77"/>
    <w:rsid w:val="00CE5433"/>
    <w:rsid w:val="00D009F1"/>
    <w:rsid w:val="00D955F2"/>
    <w:rsid w:val="00DF4092"/>
    <w:rsid w:val="00ED1B8B"/>
    <w:rsid w:val="00EF7E9C"/>
    <w:rsid w:val="00F1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62D2E0-B47A-4E3B-802B-ED8AE7FA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C1F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바탕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F1712B"/>
    <w:rPr>
      <w:color w:val="808080"/>
    </w:rPr>
  </w:style>
  <w:style w:type="paragraph" w:styleId="a5">
    <w:name w:val="header"/>
    <w:basedOn w:val="a"/>
    <w:link w:val="Char"/>
    <w:uiPriority w:val="99"/>
    <w:unhideWhenUsed/>
    <w:rsid w:val="008466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4660C"/>
    <w:rPr>
      <w:rFonts w:ascii="바탕" w:eastAsia="바탕" w:hAnsi="바탕" w:cs="Times New Roman"/>
      <w:kern w:val="0"/>
      <w:szCs w:val="24"/>
    </w:rPr>
  </w:style>
  <w:style w:type="paragraph" w:styleId="a6">
    <w:name w:val="footer"/>
    <w:basedOn w:val="a"/>
    <w:link w:val="Char0"/>
    <w:uiPriority w:val="99"/>
    <w:unhideWhenUsed/>
    <w:rsid w:val="008466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4660C"/>
    <w:rPr>
      <w:rFonts w:ascii="바탕" w:eastAsia="바탕" w:hAnsi="바탕" w:cs="Times New Roman"/>
      <w:kern w:val="0"/>
      <w:szCs w:val="24"/>
    </w:rPr>
  </w:style>
  <w:style w:type="paragraph" w:customStyle="1" w:styleId="s0">
    <w:name w:val="s0"/>
    <w:link w:val="s0Char"/>
    <w:rsid w:val="005C10C5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돋움" w:eastAsia="돋움" w:hAnsi="맑은 고딕" w:cs="Times New Roman"/>
      <w:kern w:val="0"/>
      <w:sz w:val="24"/>
      <w:szCs w:val="24"/>
    </w:rPr>
  </w:style>
  <w:style w:type="character" w:customStyle="1" w:styleId="s0Char">
    <w:name w:val="s0 Char"/>
    <w:basedOn w:val="a0"/>
    <w:link w:val="s0"/>
    <w:rsid w:val="005C10C5"/>
    <w:rPr>
      <w:rFonts w:ascii="돋움" w:eastAsia="돋움" w:hAnsi="맑은 고딕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E371E-5DC5-4B37-9B9B-BAEEFB531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6</cp:revision>
  <dcterms:created xsi:type="dcterms:W3CDTF">2019-07-19T01:40:00Z</dcterms:created>
  <dcterms:modified xsi:type="dcterms:W3CDTF">2019-07-26T02:27:00Z</dcterms:modified>
</cp:coreProperties>
</file>