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6DC963" w14:textId="5EF2EE19" w:rsidR="00557489" w:rsidRPr="008B76DB" w:rsidRDefault="00557489" w:rsidP="00557489">
      <w:pPr>
        <w:snapToGrid w:val="0"/>
        <w:spacing w:line="360" w:lineRule="auto"/>
        <w:rPr>
          <w:rFonts w:ascii="Times New Roman" w:eastAsia="TimesNewRomanPSMT" w:hAnsi="Times New Roman" w:cs="Times New Roman"/>
          <w:b/>
          <w:bCs/>
          <w:color w:val="000000" w:themeColor="text1"/>
          <w:sz w:val="24"/>
          <w:szCs w:val="24"/>
        </w:rPr>
      </w:pPr>
      <w:r>
        <w:rPr>
          <w:rFonts w:ascii="Times New Roman" w:eastAsia="TimesNewRomanPSMT" w:hAnsi="Times New Roman" w:cs="Times New Roman"/>
          <w:b/>
          <w:bCs/>
          <w:color w:val="000000" w:themeColor="text1"/>
          <w:sz w:val="24"/>
          <w:szCs w:val="24"/>
        </w:rPr>
        <w:t>1.</w:t>
      </w:r>
      <w:r w:rsidRPr="005C334E">
        <w:rPr>
          <w:rFonts w:ascii="Times New Roman" w:eastAsia="TimesNewRomanPSMT" w:hAnsi="Times New Roman" w:cs="Times New Roman"/>
          <w:b/>
          <w:bCs/>
          <w:color w:val="000000" w:themeColor="text1"/>
          <w:sz w:val="24"/>
          <w:szCs w:val="24"/>
        </w:rPr>
        <w:t>LC-MS analyses</w:t>
      </w:r>
    </w:p>
    <w:p w14:paraId="75D398DA" w14:textId="77777777" w:rsidR="00557489" w:rsidRPr="005C334E" w:rsidRDefault="00557489" w:rsidP="00557489">
      <w:pPr>
        <w:snapToGrid w:val="0"/>
        <w:spacing w:line="360" w:lineRule="auto"/>
        <w:rPr>
          <w:rFonts w:ascii="Times New Roman" w:eastAsia="TimesNewRomanPSMT" w:hAnsi="Times New Roman" w:cs="Times New Roman"/>
          <w:b/>
          <w:bCs/>
          <w:color w:val="000000" w:themeColor="text1"/>
          <w:szCs w:val="21"/>
        </w:rPr>
      </w:pPr>
      <w:r w:rsidRPr="005C334E">
        <w:rPr>
          <w:rFonts w:ascii="Times New Roman" w:eastAsia="TimesNewRomanPSMT" w:hAnsi="Times New Roman" w:cs="Times New Roman"/>
          <w:b/>
          <w:bCs/>
          <w:color w:val="000000" w:themeColor="text1"/>
          <w:szCs w:val="21"/>
        </w:rPr>
        <w:t>1.</w:t>
      </w:r>
      <w:r>
        <w:rPr>
          <w:rFonts w:ascii="Times New Roman" w:eastAsia="TimesNewRomanPSMT" w:hAnsi="Times New Roman" w:cs="Times New Roman"/>
          <w:b/>
          <w:bCs/>
          <w:color w:val="000000" w:themeColor="text1"/>
          <w:szCs w:val="21"/>
        </w:rPr>
        <w:t xml:space="preserve">1 </w:t>
      </w:r>
      <w:r w:rsidRPr="005C334E">
        <w:rPr>
          <w:rFonts w:ascii="Times New Roman" w:eastAsia="TimesNewRomanPSMT" w:hAnsi="Times New Roman" w:cs="Times New Roman"/>
          <w:b/>
          <w:bCs/>
          <w:color w:val="000000" w:themeColor="text1"/>
          <w:szCs w:val="21"/>
        </w:rPr>
        <w:t>Sample preparation</w:t>
      </w:r>
    </w:p>
    <w:p w14:paraId="519BE4BF" w14:textId="77777777" w:rsidR="00557489" w:rsidRPr="005C334E" w:rsidRDefault="00557489" w:rsidP="00557489">
      <w:pPr>
        <w:pStyle w:val="a8"/>
        <w:shd w:val="clear" w:color="auto" w:fill="FFFFFF"/>
        <w:snapToGrid w:val="0"/>
        <w:spacing w:before="0" w:beforeAutospacing="0" w:after="150" w:afterAutospacing="0" w:line="360" w:lineRule="auto"/>
        <w:ind w:firstLineChars="200" w:firstLine="420"/>
        <w:jc w:val="both"/>
        <w:rPr>
          <w:rFonts w:ascii="Times New Roman" w:eastAsia="TimesNewRomanPSMT" w:hAnsi="Times New Roman" w:cs="Times New Roman"/>
          <w:color w:val="000000" w:themeColor="text1"/>
          <w:kern w:val="2"/>
          <w:sz w:val="21"/>
          <w:szCs w:val="21"/>
        </w:rPr>
      </w:pPr>
      <w:r w:rsidRPr="005C334E">
        <w:rPr>
          <w:rFonts w:ascii="Times New Roman" w:eastAsia="TimesNewRomanPSMT" w:hAnsi="Times New Roman" w:cs="Times New Roman"/>
          <w:color w:val="000000" w:themeColor="text1"/>
          <w:kern w:val="2"/>
          <w:sz w:val="21"/>
          <w:szCs w:val="21"/>
        </w:rPr>
        <w:t>60 mg accurately weighed sample was transferred to a 1.5 mL Eppendorf tube. Two small steel balls were added to the tube. 4 μ</w:t>
      </w:r>
      <w:r w:rsidRPr="005C334E">
        <w:rPr>
          <w:rFonts w:ascii="Times New Roman" w:eastAsia="TimesNewRomanPSMT" w:hAnsi="Times New Roman" w:cs="Times New Roman" w:hint="eastAsia"/>
          <w:color w:val="000000" w:themeColor="text1"/>
          <w:kern w:val="2"/>
          <w:sz w:val="21"/>
          <w:szCs w:val="21"/>
        </w:rPr>
        <w:t>g</w:t>
      </w:r>
      <w:r w:rsidRPr="005C334E">
        <w:rPr>
          <w:rFonts w:ascii="Times New Roman" w:eastAsia="TimesNewRomanPSMT" w:hAnsi="Times New Roman" w:cs="Times New Roman"/>
          <w:color w:val="000000" w:themeColor="text1"/>
          <w:kern w:val="2"/>
          <w:sz w:val="21"/>
          <w:szCs w:val="21"/>
        </w:rPr>
        <w:t xml:space="preserve">/mL of L-2-chlorophenylalanine dissolved in methanol as internal standard and 600 μL mixture of methanol and water (7/3, vol/vol) were added to each sample, samples were placed at -40 </w:t>
      </w:r>
      <w:r w:rsidRPr="005C334E">
        <w:rPr>
          <w:rFonts w:ascii="Times New Roman" w:eastAsia="等线" w:hAnsi="Times New Roman" w:cs="Times New Roman"/>
          <w:color w:val="000000" w:themeColor="text1"/>
          <w:kern w:val="2"/>
          <w:sz w:val="21"/>
          <w:szCs w:val="21"/>
        </w:rPr>
        <w:t>°</w:t>
      </w:r>
      <w:r w:rsidRPr="005C334E">
        <w:rPr>
          <w:rFonts w:ascii="Times New Roman" w:eastAsia="TimesNewRomanPSMT" w:hAnsi="Times New Roman" w:cs="Times New Roman"/>
          <w:color w:val="000000" w:themeColor="text1"/>
          <w:kern w:val="2"/>
          <w:sz w:val="21"/>
          <w:szCs w:val="21"/>
        </w:rPr>
        <w:t>C for 2min. Then grinded at 60 HZ for 2 min, and the whole samples were extracted by ultrasonic for 30 min in ice-water bath, then placed at -20</w:t>
      </w:r>
      <w:r w:rsidRPr="005C334E">
        <w:rPr>
          <w:rFonts w:ascii="Times New Roman" w:eastAsia="等线" w:hAnsi="Times New Roman" w:cs="Times New Roman"/>
          <w:color w:val="000000" w:themeColor="text1"/>
          <w:kern w:val="2"/>
          <w:sz w:val="21"/>
          <w:szCs w:val="21"/>
        </w:rPr>
        <w:t>°</w:t>
      </w:r>
      <w:r w:rsidRPr="005C334E">
        <w:rPr>
          <w:rFonts w:ascii="Times New Roman" w:eastAsia="TimesNewRomanPSMT" w:hAnsi="Times New Roman" w:cs="Times New Roman"/>
          <w:color w:val="000000" w:themeColor="text1"/>
          <w:kern w:val="2"/>
          <w:sz w:val="21"/>
          <w:szCs w:val="21"/>
        </w:rPr>
        <w:t>C for 20 min. Samples were centrifuged at 4</w:t>
      </w:r>
      <w:r w:rsidRPr="005C334E">
        <w:rPr>
          <w:rFonts w:ascii="Times New Roman" w:eastAsia="等线" w:hAnsi="Times New Roman" w:cs="Times New Roman"/>
          <w:color w:val="000000" w:themeColor="text1"/>
          <w:kern w:val="2"/>
          <w:sz w:val="21"/>
          <w:szCs w:val="21"/>
        </w:rPr>
        <w:t>°</w:t>
      </w:r>
      <w:r w:rsidRPr="005C334E">
        <w:rPr>
          <w:rFonts w:ascii="Times New Roman" w:eastAsia="TimesNewRomanPSMT" w:hAnsi="Times New Roman" w:cs="Times New Roman"/>
          <w:color w:val="000000" w:themeColor="text1"/>
          <w:kern w:val="2"/>
          <w:sz w:val="21"/>
          <w:szCs w:val="21"/>
        </w:rPr>
        <w:t>C (13,000 rpm) for 10 min prior to decanting of 150 μL supernatants from each tube were collected using crystal syringes, filtered through 0.22 μm microfilters and transferred to LC vials. The vials were stored at -80</w:t>
      </w:r>
      <w:r w:rsidRPr="005C334E">
        <w:rPr>
          <w:rFonts w:ascii="Times New Roman" w:eastAsia="等线" w:hAnsi="Times New Roman" w:cs="Times New Roman"/>
          <w:color w:val="000000" w:themeColor="text1"/>
          <w:kern w:val="2"/>
          <w:sz w:val="21"/>
          <w:szCs w:val="21"/>
        </w:rPr>
        <w:t>°</w:t>
      </w:r>
      <w:r w:rsidRPr="005C334E">
        <w:rPr>
          <w:rFonts w:ascii="Times New Roman" w:eastAsia="TimesNewRomanPSMT" w:hAnsi="Times New Roman" w:cs="Times New Roman"/>
          <w:color w:val="000000" w:themeColor="text1"/>
          <w:kern w:val="2"/>
          <w:sz w:val="21"/>
          <w:szCs w:val="21"/>
        </w:rPr>
        <w:t>C until LC -MS analysis. QC were prepared by mixing aliquot of the all samples to be a pooled sample.</w:t>
      </w:r>
    </w:p>
    <w:p w14:paraId="64A34F79" w14:textId="77777777" w:rsidR="00557489" w:rsidRPr="008B76DB" w:rsidRDefault="00557489" w:rsidP="00557489">
      <w:pPr>
        <w:snapToGrid w:val="0"/>
        <w:spacing w:line="360" w:lineRule="auto"/>
        <w:rPr>
          <w:rFonts w:ascii="Times New Roman" w:eastAsia="TimesNewRomanPSMT" w:hAnsi="Times New Roman" w:cs="Times New Roman"/>
          <w:b/>
          <w:bCs/>
          <w:color w:val="000000" w:themeColor="text1"/>
          <w:szCs w:val="21"/>
        </w:rPr>
      </w:pPr>
      <w:r>
        <w:rPr>
          <w:rFonts w:ascii="Times New Roman" w:eastAsia="TimesNewRomanPSMT" w:hAnsi="Times New Roman" w:cs="Times New Roman"/>
          <w:b/>
          <w:bCs/>
          <w:color w:val="000000" w:themeColor="text1"/>
          <w:szCs w:val="21"/>
        </w:rPr>
        <w:t>1.</w:t>
      </w:r>
      <w:r w:rsidRPr="008B76DB">
        <w:rPr>
          <w:rFonts w:ascii="Times New Roman" w:eastAsia="TimesNewRomanPSMT" w:hAnsi="Times New Roman" w:cs="Times New Roman"/>
          <w:b/>
          <w:bCs/>
          <w:color w:val="000000" w:themeColor="text1"/>
          <w:szCs w:val="21"/>
        </w:rPr>
        <w:t>2 LC-MS analysis</w:t>
      </w:r>
    </w:p>
    <w:p w14:paraId="682CB7DC" w14:textId="77777777" w:rsidR="00557489" w:rsidRDefault="00557489" w:rsidP="00557489">
      <w:pPr>
        <w:pStyle w:val="a8"/>
        <w:shd w:val="clear" w:color="auto" w:fill="FFFFFF"/>
        <w:snapToGrid w:val="0"/>
        <w:spacing w:before="0" w:beforeAutospacing="0" w:after="150" w:afterAutospacing="0" w:line="360" w:lineRule="auto"/>
        <w:ind w:firstLineChars="200" w:firstLine="420"/>
        <w:jc w:val="both"/>
        <w:rPr>
          <w:rFonts w:ascii="Times New Roman" w:eastAsia="TimesNewRomanPSMT" w:hAnsi="Times New Roman" w:cs="Times New Roman"/>
          <w:color w:val="000000" w:themeColor="text1"/>
          <w:kern w:val="2"/>
          <w:sz w:val="21"/>
          <w:szCs w:val="21"/>
        </w:rPr>
      </w:pPr>
      <w:r w:rsidRPr="005C334E">
        <w:rPr>
          <w:rFonts w:ascii="Times New Roman" w:eastAsia="TimesNewRomanPSMT" w:hAnsi="Times New Roman" w:cs="Times New Roman"/>
          <w:color w:val="000000" w:themeColor="text1"/>
          <w:kern w:val="2"/>
          <w:sz w:val="21"/>
          <w:szCs w:val="21"/>
        </w:rPr>
        <w:t>A Dionex Ultimate 300</w:t>
      </w:r>
      <w:r w:rsidRPr="008B76DB">
        <w:rPr>
          <w:rFonts w:ascii="Times New Roman" w:eastAsia="TimesNewRomanPSMT" w:hAnsi="Times New Roman" w:cs="Times New Roman"/>
          <w:color w:val="000000" w:themeColor="text1"/>
          <w:kern w:val="2"/>
          <w:sz w:val="21"/>
          <w:szCs w:val="21"/>
        </w:rPr>
        <w:t>0 RS UHPLC fitted wit</w:t>
      </w:r>
      <w:r w:rsidRPr="005C334E">
        <w:rPr>
          <w:rFonts w:ascii="Times New Roman" w:eastAsia="TimesNewRomanPSMT" w:hAnsi="Times New Roman" w:cs="Times New Roman"/>
          <w:color w:val="000000" w:themeColor="text1"/>
          <w:kern w:val="2"/>
          <w:sz w:val="21"/>
          <w:szCs w:val="21"/>
        </w:rPr>
        <w:t xml:space="preserve">h Q-Exactive plus quadrupole-Orbitrap mass spectrometer equipped with heated electrospray ionization (ESI) source (Thermo Fisher Scientific, Waltham, MA, USA) was used to analyze the metabolic profiling in both ESI positive and ESI negative ion modes. An ACQUITY UPLC HSS T3 column (1.8 μm, 2.1 </w:t>
      </w:r>
      <w:r w:rsidRPr="005C334E">
        <w:rPr>
          <w:rFonts w:ascii="Times New Roman" w:eastAsia="等线" w:hAnsi="Times New Roman" w:cs="Times New Roman"/>
          <w:color w:val="000000" w:themeColor="text1"/>
          <w:kern w:val="2"/>
          <w:sz w:val="21"/>
          <w:szCs w:val="21"/>
        </w:rPr>
        <w:t xml:space="preserve">× </w:t>
      </w:r>
      <w:r w:rsidRPr="005C334E">
        <w:rPr>
          <w:rFonts w:ascii="Times New Roman" w:eastAsia="TimesNewRomanPSMT" w:hAnsi="Times New Roman" w:cs="Times New Roman"/>
          <w:color w:val="000000" w:themeColor="text1"/>
          <w:kern w:val="2"/>
          <w:sz w:val="21"/>
          <w:szCs w:val="21"/>
        </w:rPr>
        <w:t>100 mm) were employed in both positive and negative modes. The binary gradient elution system consisted of (A) water (containing 0.1 % formic acid, v/v) and (B) acetonitrile and separation was achieved using the following gradient: 0 min, 5% B; 2min, 5% B; 4min, 25% B; 8min, 50% B; 10min, 80% B; 14min, 100% B; 15 min, 100% B; 15.1 min, 5% and 16 min, 5%B. The flow rate was 0.35 mL/min</w:t>
      </w:r>
      <w:r>
        <w:rPr>
          <w:rFonts w:ascii="Times New Roman" w:eastAsia="TimesNewRomanPSMT" w:hAnsi="Times New Roman" w:cs="Times New Roman" w:hint="eastAsia"/>
          <w:color w:val="000000" w:themeColor="text1"/>
          <w:kern w:val="2"/>
          <w:sz w:val="21"/>
          <w:szCs w:val="21"/>
        </w:rPr>
        <w:t>,</w:t>
      </w:r>
      <w:r w:rsidRPr="005C334E">
        <w:rPr>
          <w:rFonts w:ascii="Times New Roman" w:eastAsia="TimesNewRomanPSMT" w:hAnsi="Times New Roman" w:cs="Times New Roman"/>
          <w:color w:val="000000" w:themeColor="text1"/>
          <w:kern w:val="2"/>
          <w:sz w:val="21"/>
          <w:szCs w:val="21"/>
        </w:rPr>
        <w:t xml:space="preserve"> and column temperature was 45 ℃. All the samples were kept at 4℃ during the analysis. The injection volume was 2 μL.</w:t>
      </w:r>
    </w:p>
    <w:p w14:paraId="16966A23" w14:textId="77777777" w:rsidR="00557489" w:rsidRPr="005C334E" w:rsidRDefault="00557489" w:rsidP="00557489">
      <w:pPr>
        <w:pStyle w:val="a8"/>
        <w:shd w:val="clear" w:color="auto" w:fill="FFFFFF"/>
        <w:snapToGrid w:val="0"/>
        <w:spacing w:before="0" w:beforeAutospacing="0" w:after="150" w:afterAutospacing="0" w:line="360" w:lineRule="auto"/>
        <w:jc w:val="both"/>
        <w:rPr>
          <w:rFonts w:ascii="Times New Roman" w:eastAsia="TimesNewRomanPSMT" w:hAnsi="Times New Roman" w:cs="Times New Roman"/>
          <w:b/>
          <w:bCs/>
          <w:color w:val="000000" w:themeColor="text1"/>
          <w:kern w:val="2"/>
          <w:sz w:val="21"/>
          <w:szCs w:val="21"/>
        </w:rPr>
      </w:pPr>
      <w:r>
        <w:rPr>
          <w:rFonts w:ascii="Times New Roman" w:eastAsia="TimesNewRomanPSMT" w:hAnsi="Times New Roman" w:cs="Times New Roman"/>
          <w:b/>
          <w:bCs/>
          <w:color w:val="000000" w:themeColor="text1"/>
          <w:kern w:val="2"/>
          <w:sz w:val="21"/>
          <w:szCs w:val="21"/>
        </w:rPr>
        <w:t>1.</w:t>
      </w:r>
      <w:r w:rsidRPr="005C334E">
        <w:rPr>
          <w:rFonts w:ascii="Times New Roman" w:eastAsia="TimesNewRomanPSMT" w:hAnsi="Times New Roman" w:cs="Times New Roman" w:hint="eastAsia"/>
          <w:b/>
          <w:bCs/>
          <w:color w:val="000000" w:themeColor="text1"/>
          <w:kern w:val="2"/>
          <w:sz w:val="21"/>
          <w:szCs w:val="21"/>
        </w:rPr>
        <w:t>3</w:t>
      </w:r>
      <w:r w:rsidRPr="005C334E">
        <w:rPr>
          <w:rFonts w:ascii="Times New Roman" w:eastAsia="TimesNewRomanPSMT" w:hAnsi="Times New Roman" w:cs="Times New Roman"/>
          <w:b/>
          <w:bCs/>
          <w:color w:val="000000" w:themeColor="text1"/>
          <w:kern w:val="2"/>
          <w:sz w:val="21"/>
          <w:szCs w:val="21"/>
        </w:rPr>
        <w:t xml:space="preserve"> Data preprocessing</w:t>
      </w:r>
    </w:p>
    <w:p w14:paraId="237273D1" w14:textId="77777777" w:rsidR="00557489" w:rsidRPr="005C334E" w:rsidRDefault="00557489" w:rsidP="00557489">
      <w:pPr>
        <w:pStyle w:val="a8"/>
        <w:shd w:val="clear" w:color="auto" w:fill="FFFFFF"/>
        <w:snapToGrid w:val="0"/>
        <w:spacing w:before="0" w:beforeAutospacing="0" w:after="150" w:afterAutospacing="0" w:line="360" w:lineRule="auto"/>
        <w:ind w:firstLine="482"/>
        <w:jc w:val="both"/>
        <w:rPr>
          <w:rFonts w:ascii="Times New Roman" w:eastAsia="TimesNewRomanPSMT" w:hAnsi="Times New Roman" w:cs="Times New Roman"/>
          <w:color w:val="000000" w:themeColor="text1"/>
          <w:kern w:val="2"/>
          <w:sz w:val="21"/>
          <w:szCs w:val="21"/>
        </w:rPr>
      </w:pPr>
      <w:r w:rsidRPr="005C334E">
        <w:rPr>
          <w:rFonts w:ascii="Times New Roman" w:eastAsia="TimesNewRomanPSMT" w:hAnsi="Times New Roman" w:cs="Times New Roman"/>
          <w:color w:val="000000" w:themeColor="text1"/>
          <w:kern w:val="2"/>
          <w:sz w:val="21"/>
          <w:szCs w:val="21"/>
        </w:rPr>
        <w:t>The original LC-MS data were processed by software Progenesis QI V2.3 (Nonlinear, Dynamics, Newcastle, UK). Main parameters of 5 ppm precursor tolerance, 10 ppm product tolerance, and 5% product ion threshold were applied. Compound identification were based on precise mass-to-charge ratio (M/z), secondary fragments, and isotopic distribution.</w:t>
      </w:r>
      <w:r w:rsidRPr="005C334E">
        <w:rPr>
          <w:rFonts w:ascii="Times New Roman" w:eastAsia="TimesNewRomanPSMT" w:hAnsi="Times New Roman" w:cs="Times New Roman"/>
          <w:color w:val="000000" w:themeColor="text1"/>
          <w:kern w:val="2"/>
          <w:sz w:val="21"/>
          <w:szCs w:val="21"/>
        </w:rPr>
        <w:br/>
        <w:t xml:space="preserve">   The extracted data were then further processed by removing any peaks with a missing value (ion intensity = 0) in more than 50% in groups, by replacing zero value by half of the minimum value, and by screening according to the qualitative results of the compound. Compounds with resulting scores below 36 (out of 60) points were also deemed to be inaccurate and removed. A data matrix was combined from the positive and negative ion data. </w:t>
      </w:r>
    </w:p>
    <w:p w14:paraId="78D1EE1E" w14:textId="4A6AB059" w:rsidR="00557489" w:rsidRDefault="00557489" w:rsidP="00557489">
      <w:pPr>
        <w:snapToGrid w:val="0"/>
        <w:spacing w:line="360" w:lineRule="auto"/>
        <w:rPr>
          <w:rFonts w:ascii="Times New Roman" w:eastAsia="TimesNewRomanPSMT" w:hAnsi="Times New Roman" w:cs="Times New Roman"/>
          <w:b/>
          <w:bCs/>
          <w:color w:val="000000" w:themeColor="text1"/>
          <w:sz w:val="24"/>
          <w:szCs w:val="24"/>
        </w:rPr>
      </w:pPr>
      <w:r>
        <w:rPr>
          <w:rFonts w:ascii="Times New Roman" w:eastAsia="TimesNewRomanPSMT" w:hAnsi="Times New Roman" w:cs="Times New Roman"/>
          <w:b/>
          <w:bCs/>
          <w:color w:val="000000" w:themeColor="text1"/>
          <w:sz w:val="24"/>
          <w:szCs w:val="24"/>
        </w:rPr>
        <w:t xml:space="preserve">2. </w:t>
      </w:r>
      <w:r w:rsidRPr="008B76DB">
        <w:rPr>
          <w:rFonts w:ascii="Times New Roman" w:eastAsia="TimesNewRomanPSMT" w:hAnsi="Times New Roman" w:cs="Times New Roman"/>
          <w:b/>
          <w:bCs/>
          <w:color w:val="000000" w:themeColor="text1"/>
          <w:sz w:val="24"/>
          <w:szCs w:val="24"/>
        </w:rPr>
        <w:t>GC</w:t>
      </w:r>
      <w:r>
        <w:rPr>
          <w:rFonts w:ascii="Times New Roman" w:eastAsia="TimesNewRomanPSMT" w:hAnsi="Times New Roman" w:cs="Times New Roman" w:hint="eastAsia"/>
          <w:b/>
          <w:bCs/>
          <w:color w:val="000000" w:themeColor="text1"/>
          <w:sz w:val="24"/>
          <w:szCs w:val="24"/>
        </w:rPr>
        <w:t>-</w:t>
      </w:r>
      <w:r w:rsidRPr="008B76DB">
        <w:rPr>
          <w:rFonts w:ascii="Times New Roman" w:eastAsia="TimesNewRomanPSMT" w:hAnsi="Times New Roman" w:cs="Times New Roman"/>
          <w:b/>
          <w:bCs/>
          <w:color w:val="000000" w:themeColor="text1"/>
          <w:sz w:val="24"/>
          <w:szCs w:val="24"/>
        </w:rPr>
        <w:t>MS analyses</w:t>
      </w:r>
    </w:p>
    <w:p w14:paraId="28A8E2E5" w14:textId="77777777" w:rsidR="00557489" w:rsidRPr="008B76DB" w:rsidRDefault="00557489" w:rsidP="00557489">
      <w:pPr>
        <w:snapToGrid w:val="0"/>
        <w:spacing w:line="360" w:lineRule="auto"/>
        <w:rPr>
          <w:rFonts w:ascii="Times New Roman" w:eastAsia="TimesNewRomanPSMT" w:hAnsi="Times New Roman" w:cs="Times New Roman"/>
          <w:b/>
          <w:bCs/>
          <w:color w:val="000000" w:themeColor="text1"/>
          <w:szCs w:val="21"/>
        </w:rPr>
      </w:pPr>
      <w:r>
        <w:rPr>
          <w:rFonts w:ascii="Times New Roman" w:eastAsia="TimesNewRomanPSMT" w:hAnsi="Times New Roman" w:cs="Times New Roman"/>
          <w:b/>
          <w:bCs/>
          <w:color w:val="000000" w:themeColor="text1"/>
          <w:szCs w:val="21"/>
        </w:rPr>
        <w:t>2.</w:t>
      </w:r>
      <w:r w:rsidRPr="008B76DB">
        <w:rPr>
          <w:rFonts w:ascii="Times New Roman" w:eastAsia="TimesNewRomanPSMT" w:hAnsi="Times New Roman" w:cs="Times New Roman" w:hint="eastAsia"/>
          <w:b/>
          <w:bCs/>
          <w:color w:val="000000" w:themeColor="text1"/>
          <w:szCs w:val="21"/>
        </w:rPr>
        <w:t>1</w:t>
      </w:r>
      <w:r w:rsidRPr="008B76DB">
        <w:rPr>
          <w:rFonts w:ascii="Times New Roman" w:eastAsia="TimesNewRomanPSMT" w:hAnsi="Times New Roman" w:cs="Times New Roman"/>
          <w:b/>
          <w:bCs/>
          <w:color w:val="000000" w:themeColor="text1"/>
          <w:szCs w:val="21"/>
        </w:rPr>
        <w:t xml:space="preserve"> Sample preparation</w:t>
      </w:r>
    </w:p>
    <w:p w14:paraId="7215378A" w14:textId="77777777" w:rsidR="00557489" w:rsidRDefault="00557489" w:rsidP="00557489">
      <w:pPr>
        <w:pStyle w:val="a8"/>
        <w:shd w:val="clear" w:color="auto" w:fill="FFFFFF"/>
        <w:snapToGrid w:val="0"/>
        <w:spacing w:before="0" w:beforeAutospacing="0" w:after="150" w:afterAutospacing="0" w:line="360" w:lineRule="auto"/>
        <w:ind w:firstLine="482"/>
        <w:jc w:val="both"/>
        <w:rPr>
          <w:rFonts w:ascii="Times New Roman" w:eastAsia="TimesNewRomanPSMT" w:hAnsi="Times New Roman" w:cs="Times New Roman"/>
          <w:color w:val="000000"/>
          <w:kern w:val="2"/>
          <w:sz w:val="21"/>
          <w:szCs w:val="21"/>
        </w:rPr>
      </w:pPr>
      <w:r w:rsidRPr="00A806B3">
        <w:rPr>
          <w:rFonts w:ascii="Times New Roman" w:eastAsia="TimesNewRomanPSMT" w:hAnsi="Times New Roman" w:cs="Times New Roman"/>
          <w:color w:val="000000" w:themeColor="text1"/>
          <w:kern w:val="2"/>
          <w:sz w:val="21"/>
          <w:szCs w:val="21"/>
        </w:rPr>
        <w:t>60 mg accurately weighed sample was transferred to a 1.5 mL Eppendorf tube. Two small steel balls were added to the tube. 4 μ</w:t>
      </w:r>
      <w:r w:rsidRPr="00A806B3">
        <w:rPr>
          <w:rFonts w:ascii="Times New Roman" w:eastAsia="TimesNewRomanPSMT" w:hAnsi="Times New Roman" w:cs="Times New Roman" w:hint="eastAsia"/>
          <w:color w:val="000000" w:themeColor="text1"/>
          <w:kern w:val="2"/>
          <w:sz w:val="21"/>
          <w:szCs w:val="21"/>
        </w:rPr>
        <w:t>g</w:t>
      </w:r>
      <w:r w:rsidRPr="00A806B3">
        <w:rPr>
          <w:rFonts w:ascii="Times New Roman" w:eastAsia="TimesNewRomanPSMT" w:hAnsi="Times New Roman" w:cs="Times New Roman"/>
          <w:color w:val="000000" w:themeColor="text1"/>
          <w:kern w:val="2"/>
          <w:sz w:val="21"/>
          <w:szCs w:val="21"/>
        </w:rPr>
        <w:t xml:space="preserve">/mL of L-2-chlorophenylalanine (0.3 mg/mL) dissolved in </w:t>
      </w:r>
      <w:r w:rsidRPr="00A806B3">
        <w:rPr>
          <w:rFonts w:ascii="Times New Roman" w:eastAsia="TimesNewRomanPSMT" w:hAnsi="Times New Roman" w:cs="Times New Roman"/>
          <w:color w:val="000000" w:themeColor="text1"/>
          <w:kern w:val="2"/>
          <w:sz w:val="21"/>
          <w:szCs w:val="21"/>
        </w:rPr>
        <w:lastRenderedPageBreak/>
        <w:t xml:space="preserve">600 μL mixture of methanol and water (7/3, vol/vol), samples were placed at -40 </w:t>
      </w:r>
      <w:r w:rsidRPr="00A806B3">
        <w:rPr>
          <w:rFonts w:ascii="Times New Roman" w:eastAsia="等线" w:hAnsi="Times New Roman" w:cs="Times New Roman"/>
          <w:color w:val="000000" w:themeColor="text1"/>
          <w:kern w:val="2"/>
          <w:sz w:val="21"/>
          <w:szCs w:val="21"/>
        </w:rPr>
        <w:t>°</w:t>
      </w:r>
      <w:r w:rsidRPr="00A806B3">
        <w:rPr>
          <w:rFonts w:ascii="Times New Roman" w:eastAsia="TimesNewRomanPSMT" w:hAnsi="Times New Roman" w:cs="Times New Roman"/>
          <w:color w:val="000000" w:themeColor="text1"/>
          <w:kern w:val="2"/>
          <w:sz w:val="21"/>
          <w:szCs w:val="21"/>
        </w:rPr>
        <w:t>C for 2 min. Then grinded at 60 HZ for 2 min, and the whole samples were extracted by ultrasonic for 30 min in ice-</w:t>
      </w:r>
      <w:r w:rsidRPr="00B306C9">
        <w:rPr>
          <w:rFonts w:ascii="Times New Roman" w:eastAsia="TimesNewRomanPSMT" w:hAnsi="Times New Roman" w:cs="Times New Roman"/>
          <w:color w:val="000000"/>
          <w:kern w:val="2"/>
          <w:sz w:val="21"/>
          <w:szCs w:val="21"/>
        </w:rPr>
        <w:t>water bath, then placed at -</w:t>
      </w:r>
      <w:r>
        <w:rPr>
          <w:rFonts w:ascii="Times New Roman" w:eastAsia="TimesNewRomanPSMT" w:hAnsi="Times New Roman" w:cs="Times New Roman"/>
          <w:color w:val="000000"/>
          <w:kern w:val="2"/>
          <w:sz w:val="21"/>
          <w:szCs w:val="21"/>
        </w:rPr>
        <w:t>4</w:t>
      </w:r>
      <w:r w:rsidRPr="00B306C9">
        <w:rPr>
          <w:rFonts w:ascii="Times New Roman" w:eastAsia="TimesNewRomanPSMT" w:hAnsi="Times New Roman" w:cs="Times New Roman"/>
          <w:color w:val="000000"/>
          <w:kern w:val="2"/>
          <w:sz w:val="21"/>
          <w:szCs w:val="21"/>
        </w:rPr>
        <w:t>0</w:t>
      </w:r>
      <w:r w:rsidRPr="00B306C9">
        <w:rPr>
          <w:rFonts w:ascii="Times New Roman" w:eastAsia="等线" w:hAnsi="Times New Roman" w:cs="Times New Roman"/>
          <w:color w:val="000000"/>
          <w:kern w:val="2"/>
          <w:sz w:val="21"/>
          <w:szCs w:val="21"/>
        </w:rPr>
        <w:t>°</w:t>
      </w:r>
      <w:r w:rsidRPr="00B306C9">
        <w:rPr>
          <w:rFonts w:ascii="Times New Roman" w:eastAsia="TimesNewRomanPSMT" w:hAnsi="Times New Roman" w:cs="Times New Roman"/>
          <w:color w:val="000000"/>
          <w:kern w:val="2"/>
          <w:sz w:val="21"/>
          <w:szCs w:val="21"/>
        </w:rPr>
        <w:t>C for 20 min. Samples were centrifuged at 4</w:t>
      </w:r>
      <w:r w:rsidRPr="00B306C9">
        <w:rPr>
          <w:rFonts w:ascii="Times New Roman" w:eastAsia="等线" w:hAnsi="Times New Roman" w:cs="Times New Roman"/>
          <w:color w:val="000000"/>
          <w:kern w:val="2"/>
          <w:sz w:val="21"/>
          <w:szCs w:val="21"/>
        </w:rPr>
        <w:t>°</w:t>
      </w:r>
      <w:r w:rsidRPr="00B306C9">
        <w:rPr>
          <w:rFonts w:ascii="Times New Roman" w:eastAsia="TimesNewRomanPSMT" w:hAnsi="Times New Roman" w:cs="Times New Roman"/>
          <w:color w:val="000000"/>
          <w:kern w:val="2"/>
          <w:sz w:val="21"/>
          <w:szCs w:val="21"/>
        </w:rPr>
        <w:t xml:space="preserve">C (13,000 rpm) for 10 min. </w:t>
      </w:r>
      <w:r>
        <w:rPr>
          <w:rFonts w:ascii="Times New Roman" w:eastAsia="TimesNewRomanPSMT" w:hAnsi="Times New Roman" w:cs="Times New Roman"/>
          <w:color w:val="000000"/>
          <w:kern w:val="2"/>
          <w:sz w:val="21"/>
          <w:szCs w:val="21"/>
        </w:rPr>
        <w:t>150</w:t>
      </w:r>
      <w:r w:rsidRPr="00B306C9">
        <w:rPr>
          <w:rFonts w:ascii="Times New Roman" w:eastAsia="TimesNewRomanPSMT" w:hAnsi="Times New Roman" w:cs="Times New Roman"/>
          <w:color w:val="000000"/>
          <w:kern w:val="2"/>
          <w:sz w:val="21"/>
          <w:szCs w:val="21"/>
        </w:rPr>
        <w:t xml:space="preserve"> μL of</w:t>
      </w:r>
      <w:r>
        <w:rPr>
          <w:rFonts w:ascii="Times New Roman" w:eastAsia="TimesNewRomanPSMT" w:hAnsi="Times New Roman" w:cs="Times New Roman"/>
          <w:color w:val="000000"/>
          <w:kern w:val="2"/>
          <w:sz w:val="21"/>
          <w:szCs w:val="21"/>
        </w:rPr>
        <w:t xml:space="preserve"> </w:t>
      </w:r>
      <w:r w:rsidRPr="00B306C9">
        <w:rPr>
          <w:rFonts w:ascii="Times New Roman" w:eastAsia="TimesNewRomanPSMT" w:hAnsi="Times New Roman" w:cs="Times New Roman"/>
          <w:color w:val="000000"/>
          <w:kern w:val="2"/>
          <w:sz w:val="21"/>
          <w:szCs w:val="21"/>
        </w:rPr>
        <w:t xml:space="preserve">supernatant in a glass vial was dried in a freeze concentration centrifugal dryer. And </w:t>
      </w:r>
      <w:r>
        <w:rPr>
          <w:rFonts w:ascii="Times New Roman" w:eastAsia="TimesNewRomanPSMT" w:hAnsi="Times New Roman" w:cs="Times New Roman"/>
          <w:color w:val="000000"/>
          <w:kern w:val="2"/>
          <w:sz w:val="21"/>
          <w:szCs w:val="21"/>
        </w:rPr>
        <w:t>80</w:t>
      </w:r>
      <w:r w:rsidRPr="00B306C9">
        <w:rPr>
          <w:rFonts w:ascii="Times New Roman" w:eastAsia="TimesNewRomanPSMT" w:hAnsi="Times New Roman" w:cs="Times New Roman"/>
          <w:color w:val="000000"/>
          <w:kern w:val="2"/>
          <w:sz w:val="21"/>
          <w:szCs w:val="21"/>
        </w:rPr>
        <w:t xml:space="preserve"> μL of 15 mg/mL methoxylamine hydrochloride in pyridine was subsequently added. The resultant</w:t>
      </w:r>
      <w:r>
        <w:rPr>
          <w:rFonts w:ascii="Times New Roman" w:eastAsia="TimesNewRomanPSMT" w:hAnsi="Times New Roman" w:cs="Times New Roman"/>
          <w:color w:val="000000"/>
          <w:kern w:val="2"/>
          <w:sz w:val="21"/>
          <w:szCs w:val="21"/>
        </w:rPr>
        <w:t xml:space="preserve"> </w:t>
      </w:r>
      <w:r w:rsidRPr="00B306C9">
        <w:rPr>
          <w:rFonts w:ascii="Times New Roman" w:eastAsia="TimesNewRomanPSMT" w:hAnsi="Times New Roman" w:cs="Times New Roman"/>
          <w:color w:val="000000"/>
          <w:kern w:val="2"/>
          <w:sz w:val="21"/>
          <w:szCs w:val="21"/>
        </w:rPr>
        <w:t>mixture</w:t>
      </w:r>
      <w:r>
        <w:rPr>
          <w:rFonts w:ascii="Times New Roman" w:eastAsia="TimesNewRomanPSMT" w:hAnsi="Times New Roman" w:cs="Times New Roman"/>
          <w:color w:val="000000"/>
          <w:kern w:val="2"/>
          <w:sz w:val="21"/>
          <w:szCs w:val="21"/>
        </w:rPr>
        <w:t>s</w:t>
      </w:r>
      <w:r w:rsidRPr="00B306C9">
        <w:rPr>
          <w:rFonts w:ascii="Times New Roman" w:eastAsia="TimesNewRomanPSMT" w:hAnsi="Times New Roman" w:cs="Times New Roman"/>
          <w:color w:val="000000"/>
          <w:kern w:val="2"/>
          <w:sz w:val="21"/>
          <w:szCs w:val="21"/>
        </w:rPr>
        <w:t xml:space="preserve"> were incubated at 37 </w:t>
      </w:r>
      <w:r w:rsidRPr="00B306C9">
        <w:rPr>
          <w:rFonts w:ascii="Times New Roman" w:eastAsia="等线" w:hAnsi="Times New Roman" w:cs="Times New Roman"/>
          <w:color w:val="000000"/>
          <w:kern w:val="2"/>
          <w:sz w:val="21"/>
          <w:szCs w:val="21"/>
        </w:rPr>
        <w:t>°</w:t>
      </w:r>
      <w:r w:rsidRPr="00B306C9">
        <w:rPr>
          <w:rFonts w:ascii="Times New Roman" w:eastAsia="TimesNewRomanPSMT" w:hAnsi="Times New Roman" w:cs="Times New Roman"/>
          <w:color w:val="000000"/>
          <w:kern w:val="2"/>
          <w:sz w:val="21"/>
          <w:szCs w:val="21"/>
        </w:rPr>
        <w:t xml:space="preserve">C for </w:t>
      </w:r>
      <w:r>
        <w:rPr>
          <w:rFonts w:ascii="Times New Roman" w:eastAsia="TimesNewRomanPSMT" w:hAnsi="Times New Roman" w:cs="Times New Roman"/>
          <w:color w:val="000000"/>
          <w:kern w:val="2"/>
          <w:sz w:val="21"/>
          <w:szCs w:val="21"/>
        </w:rPr>
        <w:t>6</w:t>
      </w:r>
      <w:r w:rsidRPr="00B306C9">
        <w:rPr>
          <w:rFonts w:ascii="Times New Roman" w:eastAsia="TimesNewRomanPSMT" w:hAnsi="Times New Roman" w:cs="Times New Roman"/>
          <w:color w:val="000000"/>
          <w:kern w:val="2"/>
          <w:sz w:val="21"/>
          <w:szCs w:val="21"/>
        </w:rPr>
        <w:t xml:space="preserve">0 min. </w:t>
      </w:r>
      <w:r>
        <w:rPr>
          <w:rFonts w:ascii="Times New Roman" w:eastAsia="TimesNewRomanPSMT" w:hAnsi="Times New Roman" w:cs="Times New Roman"/>
          <w:color w:val="000000"/>
          <w:kern w:val="2"/>
          <w:sz w:val="21"/>
          <w:szCs w:val="21"/>
        </w:rPr>
        <w:t>50</w:t>
      </w:r>
      <w:r w:rsidRPr="00B306C9">
        <w:rPr>
          <w:rFonts w:ascii="Times New Roman" w:eastAsia="TimesNewRomanPSMT" w:hAnsi="Times New Roman" w:cs="Times New Roman"/>
          <w:color w:val="000000"/>
          <w:kern w:val="2"/>
          <w:sz w:val="21"/>
          <w:szCs w:val="21"/>
        </w:rPr>
        <w:t xml:space="preserve"> μL of BSTFA (with 1% TMCS) and </w:t>
      </w:r>
      <w:r>
        <w:rPr>
          <w:rFonts w:ascii="Times New Roman" w:eastAsia="TimesNewRomanPSMT" w:hAnsi="Times New Roman" w:cs="Times New Roman"/>
          <w:color w:val="000000"/>
          <w:kern w:val="2"/>
          <w:sz w:val="21"/>
          <w:szCs w:val="21"/>
        </w:rPr>
        <w:t>20</w:t>
      </w:r>
      <w:r w:rsidRPr="00B306C9">
        <w:rPr>
          <w:rFonts w:ascii="Times New Roman" w:eastAsia="TimesNewRomanPSMT" w:hAnsi="Times New Roman" w:cs="Times New Roman"/>
          <w:color w:val="000000"/>
          <w:kern w:val="2"/>
          <w:sz w:val="21"/>
          <w:szCs w:val="21"/>
        </w:rPr>
        <w:t xml:space="preserve"> μL nhexane was added into the mixture, which was vortexed vigorously for 2 min and then derivatized at 70 </w:t>
      </w:r>
      <w:r w:rsidRPr="00B306C9">
        <w:rPr>
          <w:rFonts w:ascii="Times New Roman" w:eastAsia="等线" w:hAnsi="Times New Roman" w:cs="Times New Roman"/>
          <w:color w:val="000000"/>
          <w:kern w:val="2"/>
          <w:sz w:val="21"/>
          <w:szCs w:val="21"/>
        </w:rPr>
        <w:t>°</w:t>
      </w:r>
      <w:r w:rsidRPr="00B306C9">
        <w:rPr>
          <w:rFonts w:ascii="Times New Roman" w:eastAsia="TimesNewRomanPSMT" w:hAnsi="Times New Roman" w:cs="Times New Roman"/>
          <w:color w:val="000000"/>
          <w:kern w:val="2"/>
          <w:sz w:val="21"/>
          <w:szCs w:val="21"/>
        </w:rPr>
        <w:t>C for 60 min. The</w:t>
      </w:r>
      <w:r>
        <w:rPr>
          <w:rFonts w:ascii="Times New Roman" w:eastAsia="TimesNewRomanPSMT" w:hAnsi="Times New Roman" w:cs="Times New Roman"/>
          <w:color w:val="000000"/>
          <w:kern w:val="2"/>
          <w:sz w:val="21"/>
          <w:szCs w:val="21"/>
        </w:rPr>
        <w:t xml:space="preserve"> </w:t>
      </w:r>
      <w:r w:rsidRPr="00B306C9">
        <w:rPr>
          <w:rFonts w:ascii="Times New Roman" w:eastAsia="TimesNewRomanPSMT" w:hAnsi="Times New Roman" w:cs="Times New Roman"/>
          <w:color w:val="000000"/>
          <w:kern w:val="2"/>
          <w:sz w:val="21"/>
          <w:szCs w:val="21"/>
        </w:rPr>
        <w:t>samples were placed at ambient temperature for 30 min before GC-MS analysis.</w:t>
      </w:r>
    </w:p>
    <w:p w14:paraId="3300ACDC" w14:textId="77777777" w:rsidR="00557489" w:rsidRPr="008B76DB" w:rsidRDefault="00557489" w:rsidP="00557489">
      <w:pPr>
        <w:snapToGrid w:val="0"/>
        <w:spacing w:line="360" w:lineRule="auto"/>
        <w:rPr>
          <w:rFonts w:ascii="Times New Roman" w:eastAsia="TimesNewRomanPSMT" w:hAnsi="Times New Roman" w:cs="Times New Roman"/>
          <w:b/>
          <w:bCs/>
          <w:color w:val="000000" w:themeColor="text1"/>
          <w:szCs w:val="21"/>
        </w:rPr>
      </w:pPr>
      <w:r>
        <w:rPr>
          <w:rFonts w:ascii="Times New Roman" w:eastAsia="TimesNewRomanPSMT" w:hAnsi="Times New Roman" w:cs="Times New Roman"/>
          <w:b/>
          <w:bCs/>
          <w:color w:val="000000" w:themeColor="text1"/>
          <w:szCs w:val="21"/>
        </w:rPr>
        <w:t xml:space="preserve">2.2 </w:t>
      </w:r>
      <w:r w:rsidRPr="008B76DB">
        <w:rPr>
          <w:rFonts w:ascii="Times New Roman" w:eastAsia="TimesNewRomanPSMT" w:hAnsi="Times New Roman" w:cs="Times New Roman"/>
          <w:b/>
          <w:bCs/>
          <w:color w:val="000000" w:themeColor="text1"/>
          <w:szCs w:val="21"/>
        </w:rPr>
        <w:t>GC–MS analysis</w:t>
      </w:r>
    </w:p>
    <w:p w14:paraId="3BF433FC" w14:textId="77777777" w:rsidR="00557489" w:rsidRDefault="00557489" w:rsidP="00557489">
      <w:pPr>
        <w:pStyle w:val="a8"/>
        <w:shd w:val="clear" w:color="auto" w:fill="FFFFFF"/>
        <w:snapToGrid w:val="0"/>
        <w:spacing w:before="0" w:beforeAutospacing="0" w:after="150" w:afterAutospacing="0" w:line="360" w:lineRule="auto"/>
        <w:ind w:firstLine="482"/>
        <w:jc w:val="both"/>
        <w:rPr>
          <w:rFonts w:ascii="Times New Roman" w:eastAsia="TimesNewRomanPSMT" w:hAnsi="Times New Roman" w:cs="Times New Roman"/>
          <w:color w:val="000000"/>
          <w:kern w:val="2"/>
          <w:sz w:val="21"/>
          <w:szCs w:val="21"/>
        </w:rPr>
      </w:pPr>
      <w:r w:rsidRPr="008B76DB">
        <w:rPr>
          <w:rFonts w:ascii="Times New Roman" w:eastAsia="等线" w:hAnsi="Times New Roman" w:cs="Times New Roman"/>
          <w:color w:val="000000" w:themeColor="text1"/>
          <w:kern w:val="2"/>
          <w:sz w:val="21"/>
          <w:szCs w:val="21"/>
        </w:rPr>
        <w:t>T</w:t>
      </w:r>
      <w:r w:rsidRPr="008B76DB">
        <w:rPr>
          <w:rFonts w:ascii="Times New Roman" w:eastAsia="TimesNewRomanPSMT" w:hAnsi="Times New Roman" w:cs="Times New Roman"/>
          <w:color w:val="000000" w:themeColor="text1"/>
          <w:kern w:val="2"/>
          <w:sz w:val="21"/>
          <w:szCs w:val="21"/>
        </w:rPr>
        <w:t xml:space="preserve">he derivatived samples were analyzed on an Agilent 7890B gas chromatography system coupled to an Agilent 5977A MSD system (Agilent Technologies Inc., CA, USA). A DB-5MS fused-silica capillary column (30 m </w:t>
      </w:r>
      <w:r w:rsidRPr="008B76DB">
        <w:rPr>
          <w:rFonts w:ascii="Times New Roman" w:eastAsia="等线" w:hAnsi="Times New Roman" w:cs="Times New Roman"/>
          <w:color w:val="000000" w:themeColor="text1"/>
          <w:kern w:val="2"/>
          <w:sz w:val="21"/>
          <w:szCs w:val="21"/>
        </w:rPr>
        <w:t xml:space="preserve">× </w:t>
      </w:r>
      <w:r w:rsidRPr="008B76DB">
        <w:rPr>
          <w:rFonts w:ascii="Times New Roman" w:eastAsia="TimesNewRomanPSMT" w:hAnsi="Times New Roman" w:cs="Times New Roman"/>
          <w:color w:val="000000" w:themeColor="text1"/>
          <w:kern w:val="2"/>
          <w:sz w:val="21"/>
          <w:szCs w:val="21"/>
        </w:rPr>
        <w:t xml:space="preserve">0.25 mm </w:t>
      </w:r>
      <w:r w:rsidRPr="008B76DB">
        <w:rPr>
          <w:rFonts w:ascii="Times New Roman" w:eastAsia="等线" w:hAnsi="Times New Roman" w:cs="Times New Roman"/>
          <w:color w:val="000000" w:themeColor="text1"/>
          <w:kern w:val="2"/>
          <w:sz w:val="21"/>
          <w:szCs w:val="21"/>
        </w:rPr>
        <w:t xml:space="preserve">× </w:t>
      </w:r>
      <w:r w:rsidRPr="008B76DB">
        <w:rPr>
          <w:rFonts w:ascii="Times New Roman" w:eastAsia="TimesNewRomanPSMT" w:hAnsi="Times New Roman" w:cs="Times New Roman"/>
          <w:color w:val="000000" w:themeColor="text1"/>
          <w:kern w:val="2"/>
          <w:sz w:val="21"/>
          <w:szCs w:val="21"/>
        </w:rPr>
        <w:t xml:space="preserve">0.25 μm, Agilent J &amp; W Scientific, Folsom, CA, USA) was utilized to separate the derivatives. Helium (&gt; 99.999%) was used as the carrier gas at a constant </w:t>
      </w:r>
      <w:r w:rsidRPr="00A806B3">
        <w:rPr>
          <w:rFonts w:ascii="Times New Roman" w:eastAsia="TimesNewRomanPSMT" w:hAnsi="Times New Roman" w:cs="Times New Roman"/>
          <w:color w:val="000000"/>
          <w:kern w:val="2"/>
          <w:sz w:val="21"/>
          <w:szCs w:val="21"/>
        </w:rPr>
        <w:t xml:space="preserve">flow rate of 1 mL / min through the column. The injector temperature was maintained at 260 </w:t>
      </w:r>
      <w:r w:rsidRPr="00A806B3">
        <w:rPr>
          <w:rFonts w:ascii="Times New Roman" w:eastAsia="等线" w:hAnsi="Times New Roman" w:cs="Times New Roman"/>
          <w:color w:val="000000"/>
          <w:kern w:val="2"/>
          <w:sz w:val="21"/>
          <w:szCs w:val="21"/>
        </w:rPr>
        <w:t>°</w:t>
      </w:r>
      <w:r w:rsidRPr="00A806B3">
        <w:rPr>
          <w:rFonts w:ascii="Times New Roman" w:eastAsia="TimesNewRomanPSMT" w:hAnsi="Times New Roman" w:cs="Times New Roman"/>
          <w:color w:val="000000"/>
          <w:kern w:val="2"/>
          <w:sz w:val="21"/>
          <w:szCs w:val="21"/>
        </w:rPr>
        <w:t>C.</w:t>
      </w:r>
      <w:r>
        <w:rPr>
          <w:rFonts w:ascii="Times New Roman" w:eastAsia="TimesNewRomanPSMT" w:hAnsi="Times New Roman" w:cs="Times New Roman"/>
          <w:color w:val="000000"/>
          <w:kern w:val="2"/>
          <w:sz w:val="21"/>
          <w:szCs w:val="21"/>
        </w:rPr>
        <w:t xml:space="preserve"> </w:t>
      </w:r>
      <w:r w:rsidRPr="00A806B3">
        <w:rPr>
          <w:rFonts w:ascii="Times New Roman" w:eastAsia="TimesNewRomanPSMT" w:hAnsi="Times New Roman" w:cs="Times New Roman"/>
          <w:color w:val="000000"/>
          <w:kern w:val="2"/>
          <w:sz w:val="21"/>
          <w:szCs w:val="21"/>
        </w:rPr>
        <w:t xml:space="preserve">Injection volume was </w:t>
      </w:r>
      <w:r>
        <w:rPr>
          <w:rFonts w:ascii="Times New Roman" w:eastAsia="TimesNewRomanPSMT" w:hAnsi="Times New Roman" w:cs="Times New Roman"/>
          <w:color w:val="000000"/>
          <w:kern w:val="2"/>
          <w:sz w:val="21"/>
          <w:szCs w:val="21"/>
        </w:rPr>
        <w:t>1</w:t>
      </w:r>
      <w:r w:rsidRPr="00A806B3">
        <w:rPr>
          <w:rFonts w:ascii="Times New Roman" w:eastAsia="TimesNewRomanPSMT" w:hAnsi="Times New Roman" w:cs="Times New Roman"/>
          <w:color w:val="000000"/>
          <w:kern w:val="2"/>
          <w:sz w:val="21"/>
          <w:szCs w:val="21"/>
        </w:rPr>
        <w:t xml:space="preserve"> μL by splitess mode.</w:t>
      </w:r>
      <w:r>
        <w:rPr>
          <w:rFonts w:ascii="Times New Roman" w:eastAsia="TimesNewRomanPSMT" w:hAnsi="Times New Roman" w:cs="Times New Roman"/>
          <w:color w:val="000000"/>
          <w:kern w:val="2"/>
          <w:sz w:val="21"/>
          <w:szCs w:val="21"/>
        </w:rPr>
        <w:t xml:space="preserve"> </w:t>
      </w:r>
      <w:r w:rsidRPr="00A806B3">
        <w:rPr>
          <w:rFonts w:ascii="Times New Roman" w:eastAsia="TimesNewRomanPSMT" w:hAnsi="Times New Roman" w:cs="Times New Roman"/>
          <w:color w:val="000000"/>
          <w:kern w:val="2"/>
          <w:sz w:val="21"/>
          <w:szCs w:val="21"/>
        </w:rPr>
        <w:t xml:space="preserve">The initial oven temperature was 60 </w:t>
      </w:r>
      <w:r w:rsidRPr="00A806B3">
        <w:rPr>
          <w:rFonts w:ascii="Times New Roman" w:eastAsia="等线" w:hAnsi="Times New Roman" w:cs="Times New Roman"/>
          <w:color w:val="000000"/>
          <w:kern w:val="2"/>
          <w:sz w:val="21"/>
          <w:szCs w:val="21"/>
        </w:rPr>
        <w:t>°</w:t>
      </w:r>
      <w:r w:rsidRPr="00A806B3">
        <w:rPr>
          <w:rFonts w:ascii="Times New Roman" w:eastAsia="TimesNewRomanPSMT" w:hAnsi="Times New Roman" w:cs="Times New Roman"/>
          <w:color w:val="000000"/>
          <w:kern w:val="2"/>
          <w:sz w:val="21"/>
          <w:szCs w:val="21"/>
        </w:rPr>
        <w:t xml:space="preserve">C held at 60 </w:t>
      </w:r>
      <w:r w:rsidRPr="00A806B3">
        <w:rPr>
          <w:rFonts w:ascii="Times New Roman" w:eastAsia="等线" w:hAnsi="Times New Roman" w:cs="Times New Roman"/>
          <w:color w:val="000000"/>
          <w:kern w:val="2"/>
          <w:sz w:val="21"/>
          <w:szCs w:val="21"/>
        </w:rPr>
        <w:t>°</w:t>
      </w:r>
      <w:r w:rsidRPr="00A806B3">
        <w:rPr>
          <w:rFonts w:ascii="Times New Roman" w:eastAsia="TimesNewRomanPSMT" w:hAnsi="Times New Roman" w:cs="Times New Roman"/>
          <w:color w:val="000000"/>
          <w:kern w:val="2"/>
          <w:sz w:val="21"/>
          <w:szCs w:val="21"/>
        </w:rPr>
        <w:t xml:space="preserve">C for 0.5 min, ramped to 125 </w:t>
      </w:r>
      <w:r w:rsidRPr="00A806B3">
        <w:rPr>
          <w:rFonts w:ascii="Times New Roman" w:eastAsia="等线" w:hAnsi="Times New Roman" w:cs="Times New Roman"/>
          <w:color w:val="000000"/>
          <w:kern w:val="2"/>
          <w:sz w:val="21"/>
          <w:szCs w:val="21"/>
        </w:rPr>
        <w:t>°</w:t>
      </w:r>
      <w:r w:rsidRPr="00A806B3">
        <w:rPr>
          <w:rFonts w:ascii="Times New Roman" w:eastAsia="TimesNewRomanPSMT" w:hAnsi="Times New Roman" w:cs="Times New Roman"/>
          <w:color w:val="000000"/>
          <w:kern w:val="2"/>
          <w:sz w:val="21"/>
          <w:szCs w:val="21"/>
        </w:rPr>
        <w:t xml:space="preserve">C at a rate of 8 </w:t>
      </w:r>
      <w:r w:rsidRPr="00A806B3">
        <w:rPr>
          <w:rFonts w:ascii="Times New Roman" w:eastAsia="等线" w:hAnsi="Times New Roman" w:cs="Times New Roman"/>
          <w:color w:val="000000"/>
          <w:kern w:val="2"/>
          <w:sz w:val="21"/>
          <w:szCs w:val="21"/>
        </w:rPr>
        <w:t>°</w:t>
      </w:r>
      <w:r w:rsidRPr="00A806B3">
        <w:rPr>
          <w:rFonts w:ascii="Times New Roman" w:eastAsia="TimesNewRomanPSMT" w:hAnsi="Times New Roman" w:cs="Times New Roman"/>
          <w:color w:val="000000"/>
          <w:kern w:val="2"/>
          <w:sz w:val="21"/>
          <w:szCs w:val="21"/>
        </w:rPr>
        <w:t xml:space="preserve">C/min, to 210 </w:t>
      </w:r>
      <w:r w:rsidRPr="00A806B3">
        <w:rPr>
          <w:rFonts w:ascii="Times New Roman" w:eastAsia="等线" w:hAnsi="Times New Roman" w:cs="Times New Roman"/>
          <w:color w:val="000000"/>
          <w:kern w:val="2"/>
          <w:sz w:val="21"/>
          <w:szCs w:val="21"/>
        </w:rPr>
        <w:t>°</w:t>
      </w:r>
      <w:r w:rsidRPr="00A806B3">
        <w:rPr>
          <w:rFonts w:ascii="Times New Roman" w:eastAsia="TimesNewRomanPSMT" w:hAnsi="Times New Roman" w:cs="Times New Roman"/>
          <w:color w:val="000000"/>
          <w:kern w:val="2"/>
          <w:sz w:val="21"/>
          <w:szCs w:val="21"/>
        </w:rPr>
        <w:t>C at a</w:t>
      </w:r>
      <w:r>
        <w:rPr>
          <w:rFonts w:ascii="Times New Roman" w:eastAsia="TimesNewRomanPSMT" w:hAnsi="Times New Roman" w:cs="Times New Roman"/>
          <w:color w:val="000000"/>
          <w:kern w:val="2"/>
          <w:sz w:val="21"/>
          <w:szCs w:val="21"/>
        </w:rPr>
        <w:t xml:space="preserve"> </w:t>
      </w:r>
      <w:r w:rsidRPr="00A806B3">
        <w:rPr>
          <w:rFonts w:ascii="Times New Roman" w:eastAsia="TimesNewRomanPSMT" w:hAnsi="Times New Roman" w:cs="Times New Roman"/>
          <w:color w:val="000000"/>
          <w:kern w:val="2"/>
          <w:sz w:val="21"/>
          <w:szCs w:val="21"/>
        </w:rPr>
        <w:t xml:space="preserve">rate of 4 </w:t>
      </w:r>
      <w:r w:rsidRPr="00A806B3">
        <w:rPr>
          <w:rFonts w:ascii="Times New Roman" w:eastAsia="等线" w:hAnsi="Times New Roman" w:cs="Times New Roman"/>
          <w:color w:val="000000"/>
          <w:kern w:val="2"/>
          <w:sz w:val="21"/>
          <w:szCs w:val="21"/>
        </w:rPr>
        <w:t>°</w:t>
      </w:r>
      <w:r w:rsidRPr="00A806B3">
        <w:rPr>
          <w:rFonts w:ascii="Times New Roman" w:eastAsia="TimesNewRomanPSMT" w:hAnsi="Times New Roman" w:cs="Times New Roman"/>
          <w:color w:val="000000"/>
          <w:kern w:val="2"/>
          <w:sz w:val="21"/>
          <w:szCs w:val="21"/>
        </w:rPr>
        <w:t xml:space="preserve">C/min, to 270 </w:t>
      </w:r>
      <w:r w:rsidRPr="00A806B3">
        <w:rPr>
          <w:rFonts w:ascii="Times New Roman" w:eastAsia="等线" w:hAnsi="Times New Roman" w:cs="Times New Roman"/>
          <w:color w:val="000000"/>
          <w:kern w:val="2"/>
          <w:sz w:val="21"/>
          <w:szCs w:val="21"/>
        </w:rPr>
        <w:t>°</w:t>
      </w:r>
      <w:r w:rsidRPr="00A806B3">
        <w:rPr>
          <w:rFonts w:ascii="Times New Roman" w:eastAsia="TimesNewRomanPSMT" w:hAnsi="Times New Roman" w:cs="Times New Roman"/>
          <w:color w:val="000000"/>
          <w:kern w:val="2"/>
          <w:sz w:val="21"/>
          <w:szCs w:val="21"/>
        </w:rPr>
        <w:t xml:space="preserve">C at a rate of 5 </w:t>
      </w:r>
      <w:r w:rsidRPr="00A806B3">
        <w:rPr>
          <w:rFonts w:ascii="Times New Roman" w:eastAsia="等线" w:hAnsi="Times New Roman" w:cs="Times New Roman"/>
          <w:color w:val="000000"/>
          <w:kern w:val="2"/>
          <w:sz w:val="21"/>
          <w:szCs w:val="21"/>
        </w:rPr>
        <w:t>°</w:t>
      </w:r>
      <w:r w:rsidRPr="00A806B3">
        <w:rPr>
          <w:rFonts w:ascii="Times New Roman" w:eastAsia="TimesNewRomanPSMT" w:hAnsi="Times New Roman" w:cs="Times New Roman"/>
          <w:color w:val="000000"/>
          <w:kern w:val="2"/>
          <w:sz w:val="21"/>
          <w:szCs w:val="21"/>
        </w:rPr>
        <w:t xml:space="preserve">C/min, to 305 </w:t>
      </w:r>
      <w:r w:rsidRPr="00A806B3">
        <w:rPr>
          <w:rFonts w:ascii="Times New Roman" w:eastAsia="等线" w:hAnsi="Times New Roman" w:cs="Times New Roman"/>
          <w:color w:val="000000"/>
          <w:kern w:val="2"/>
          <w:sz w:val="21"/>
          <w:szCs w:val="21"/>
        </w:rPr>
        <w:t>°</w:t>
      </w:r>
      <w:r w:rsidRPr="00A806B3">
        <w:rPr>
          <w:rFonts w:ascii="Times New Roman" w:eastAsia="TimesNewRomanPSMT" w:hAnsi="Times New Roman" w:cs="Times New Roman"/>
          <w:color w:val="000000"/>
          <w:kern w:val="2"/>
          <w:sz w:val="21"/>
          <w:szCs w:val="21"/>
        </w:rPr>
        <w:t xml:space="preserve">C at a rate of 10 </w:t>
      </w:r>
      <w:r w:rsidRPr="00A806B3">
        <w:rPr>
          <w:rFonts w:ascii="Times New Roman" w:eastAsia="等线" w:hAnsi="Times New Roman" w:cs="Times New Roman"/>
          <w:color w:val="000000"/>
          <w:kern w:val="2"/>
          <w:sz w:val="21"/>
          <w:szCs w:val="21"/>
        </w:rPr>
        <w:t>°</w:t>
      </w:r>
      <w:r w:rsidRPr="00A806B3">
        <w:rPr>
          <w:rFonts w:ascii="Times New Roman" w:eastAsia="TimesNewRomanPSMT" w:hAnsi="Times New Roman" w:cs="Times New Roman"/>
          <w:color w:val="000000"/>
          <w:kern w:val="2"/>
          <w:sz w:val="21"/>
          <w:szCs w:val="21"/>
        </w:rPr>
        <w:t xml:space="preserve">C/min, and finally held at 305 </w:t>
      </w:r>
      <w:r w:rsidRPr="00A806B3">
        <w:rPr>
          <w:rFonts w:ascii="Times New Roman" w:eastAsia="等线" w:hAnsi="Times New Roman" w:cs="Times New Roman"/>
          <w:color w:val="000000"/>
          <w:kern w:val="2"/>
          <w:sz w:val="21"/>
          <w:szCs w:val="21"/>
        </w:rPr>
        <w:t>°</w:t>
      </w:r>
      <w:r w:rsidRPr="00A806B3">
        <w:rPr>
          <w:rFonts w:ascii="Times New Roman" w:eastAsia="TimesNewRomanPSMT" w:hAnsi="Times New Roman" w:cs="Times New Roman"/>
          <w:color w:val="000000"/>
          <w:kern w:val="2"/>
          <w:sz w:val="21"/>
          <w:szCs w:val="21"/>
        </w:rPr>
        <w:t>C for 3 min. The</w:t>
      </w:r>
      <w:r>
        <w:rPr>
          <w:rFonts w:ascii="Times New Roman" w:eastAsia="TimesNewRomanPSMT" w:hAnsi="Times New Roman" w:cs="Times New Roman"/>
          <w:color w:val="000000"/>
          <w:kern w:val="2"/>
          <w:sz w:val="21"/>
          <w:szCs w:val="21"/>
        </w:rPr>
        <w:t xml:space="preserve"> </w:t>
      </w:r>
      <w:r w:rsidRPr="00A806B3">
        <w:rPr>
          <w:rFonts w:ascii="Times New Roman" w:eastAsia="TimesNewRomanPSMT" w:hAnsi="Times New Roman" w:cs="Times New Roman"/>
          <w:color w:val="000000"/>
          <w:kern w:val="2"/>
          <w:sz w:val="21"/>
          <w:szCs w:val="21"/>
        </w:rPr>
        <w:t xml:space="preserve">temperature of MS quadrupole, and ion source (electron impact) was set to 150, and 230 </w:t>
      </w:r>
      <w:r w:rsidRPr="00A806B3">
        <w:rPr>
          <w:rFonts w:ascii="Times New Roman" w:eastAsia="等线" w:hAnsi="Times New Roman" w:cs="Times New Roman"/>
          <w:color w:val="000000"/>
          <w:kern w:val="2"/>
          <w:sz w:val="21"/>
          <w:szCs w:val="21"/>
        </w:rPr>
        <w:t>°</w:t>
      </w:r>
      <w:r w:rsidRPr="00A806B3">
        <w:rPr>
          <w:rFonts w:ascii="Times New Roman" w:eastAsia="TimesNewRomanPSMT" w:hAnsi="Times New Roman" w:cs="Times New Roman"/>
          <w:color w:val="000000"/>
          <w:kern w:val="2"/>
          <w:sz w:val="21"/>
          <w:szCs w:val="21"/>
        </w:rPr>
        <w:t>C, respectively. The collision</w:t>
      </w:r>
      <w:r>
        <w:rPr>
          <w:rFonts w:ascii="Times New Roman" w:eastAsia="TimesNewRomanPSMT" w:hAnsi="Times New Roman" w:cs="Times New Roman"/>
          <w:color w:val="000000"/>
          <w:kern w:val="2"/>
          <w:sz w:val="21"/>
          <w:szCs w:val="21"/>
        </w:rPr>
        <w:t xml:space="preserve"> </w:t>
      </w:r>
      <w:r w:rsidRPr="00A806B3">
        <w:rPr>
          <w:rFonts w:ascii="Times New Roman" w:eastAsia="TimesNewRomanPSMT" w:hAnsi="Times New Roman" w:cs="Times New Roman"/>
          <w:color w:val="000000"/>
          <w:kern w:val="2"/>
          <w:sz w:val="21"/>
          <w:szCs w:val="21"/>
        </w:rPr>
        <w:t xml:space="preserve">energy was 70 eV. Mass data was acquired in a full -scan mode (m/z 50-500), and the solvent delay time was set to </w:t>
      </w:r>
      <w:r>
        <w:rPr>
          <w:rFonts w:ascii="Times New Roman" w:eastAsia="TimesNewRomanPSMT" w:hAnsi="Times New Roman" w:cs="Times New Roman"/>
          <w:color w:val="000000"/>
          <w:kern w:val="2"/>
          <w:sz w:val="21"/>
          <w:szCs w:val="21"/>
        </w:rPr>
        <w:t>5</w:t>
      </w:r>
      <w:r w:rsidRPr="00A806B3">
        <w:rPr>
          <w:rFonts w:ascii="Times New Roman" w:eastAsia="TimesNewRomanPSMT" w:hAnsi="Times New Roman" w:cs="Times New Roman"/>
          <w:color w:val="000000"/>
          <w:kern w:val="2"/>
          <w:sz w:val="21"/>
          <w:szCs w:val="21"/>
        </w:rPr>
        <w:t xml:space="preserve"> min.</w:t>
      </w:r>
      <w:r>
        <w:rPr>
          <w:rFonts w:ascii="Times New Roman" w:eastAsia="TimesNewRomanPSMT" w:hAnsi="Times New Roman" w:cs="Times New Roman"/>
          <w:color w:val="000000"/>
          <w:kern w:val="2"/>
          <w:sz w:val="21"/>
          <w:szCs w:val="21"/>
        </w:rPr>
        <w:t xml:space="preserve"> </w:t>
      </w:r>
      <w:r w:rsidRPr="00A806B3">
        <w:rPr>
          <w:rFonts w:ascii="Times New Roman" w:eastAsia="TimesNewRomanPSMT" w:hAnsi="Times New Roman" w:cs="Times New Roman"/>
          <w:color w:val="000000"/>
          <w:kern w:val="2"/>
          <w:sz w:val="21"/>
          <w:szCs w:val="21"/>
        </w:rPr>
        <w:t xml:space="preserve">The QCs were injected at regular intervals (every </w:t>
      </w:r>
      <w:r>
        <w:rPr>
          <w:rFonts w:ascii="Times New Roman" w:eastAsia="TimesNewRomanPSMT" w:hAnsi="Times New Roman" w:cs="Times New Roman"/>
          <w:color w:val="000000"/>
          <w:kern w:val="2"/>
          <w:sz w:val="21"/>
          <w:szCs w:val="21"/>
        </w:rPr>
        <w:t>24</w:t>
      </w:r>
      <w:r w:rsidRPr="00A806B3">
        <w:rPr>
          <w:rFonts w:ascii="Times New Roman" w:eastAsia="TimesNewRomanPSMT" w:hAnsi="Times New Roman" w:cs="Times New Roman"/>
          <w:color w:val="000000"/>
          <w:kern w:val="2"/>
          <w:sz w:val="21"/>
          <w:szCs w:val="21"/>
        </w:rPr>
        <w:t xml:space="preserve"> samples) throughout the analytical run to provide a set of data from</w:t>
      </w:r>
      <w:r>
        <w:rPr>
          <w:rFonts w:ascii="Times New Roman" w:eastAsia="TimesNewRomanPSMT" w:hAnsi="Times New Roman" w:cs="Times New Roman"/>
          <w:color w:val="000000"/>
          <w:kern w:val="2"/>
          <w:sz w:val="21"/>
          <w:szCs w:val="21"/>
        </w:rPr>
        <w:t xml:space="preserve"> </w:t>
      </w:r>
      <w:r w:rsidRPr="00A806B3">
        <w:rPr>
          <w:rFonts w:ascii="Times New Roman" w:eastAsia="TimesNewRomanPSMT" w:hAnsi="Times New Roman" w:cs="Times New Roman"/>
          <w:color w:val="000000"/>
          <w:kern w:val="2"/>
          <w:sz w:val="21"/>
          <w:szCs w:val="21"/>
        </w:rPr>
        <w:t>which repeatability can be assessed.</w:t>
      </w:r>
    </w:p>
    <w:p w14:paraId="227B3000" w14:textId="77777777" w:rsidR="00557489" w:rsidRPr="008B76DB" w:rsidRDefault="00557489" w:rsidP="00557489">
      <w:pPr>
        <w:pStyle w:val="a8"/>
        <w:shd w:val="clear" w:color="auto" w:fill="FFFFFF"/>
        <w:snapToGrid w:val="0"/>
        <w:spacing w:before="0" w:beforeAutospacing="0" w:after="150" w:afterAutospacing="0" w:line="360" w:lineRule="auto"/>
        <w:jc w:val="both"/>
        <w:rPr>
          <w:rFonts w:ascii="Times New Roman" w:eastAsia="TimesNewRomanPSMT" w:hAnsi="Times New Roman" w:cs="Times New Roman"/>
          <w:b/>
          <w:bCs/>
          <w:color w:val="000000" w:themeColor="text1"/>
          <w:kern w:val="2"/>
          <w:sz w:val="21"/>
          <w:szCs w:val="21"/>
        </w:rPr>
      </w:pPr>
      <w:r>
        <w:rPr>
          <w:rFonts w:ascii="Times New Roman" w:eastAsia="TimesNewRomanPSMT" w:hAnsi="Times New Roman" w:cs="Times New Roman"/>
          <w:b/>
          <w:bCs/>
          <w:color w:val="000000" w:themeColor="text1"/>
          <w:kern w:val="2"/>
          <w:sz w:val="21"/>
          <w:szCs w:val="21"/>
        </w:rPr>
        <w:t>2.</w:t>
      </w:r>
      <w:r w:rsidRPr="005C334E">
        <w:rPr>
          <w:rFonts w:ascii="Times New Roman" w:eastAsia="TimesNewRomanPSMT" w:hAnsi="Times New Roman" w:cs="Times New Roman" w:hint="eastAsia"/>
          <w:b/>
          <w:bCs/>
          <w:color w:val="000000" w:themeColor="text1"/>
          <w:kern w:val="2"/>
          <w:sz w:val="21"/>
          <w:szCs w:val="21"/>
        </w:rPr>
        <w:t>3</w:t>
      </w:r>
      <w:r w:rsidRPr="005C334E">
        <w:rPr>
          <w:rFonts w:ascii="Times New Roman" w:eastAsia="TimesNewRomanPSMT" w:hAnsi="Times New Roman" w:cs="Times New Roman"/>
          <w:b/>
          <w:bCs/>
          <w:color w:val="000000" w:themeColor="text1"/>
          <w:kern w:val="2"/>
          <w:sz w:val="21"/>
          <w:szCs w:val="21"/>
        </w:rPr>
        <w:t xml:space="preserve"> Data preprocessing</w:t>
      </w:r>
    </w:p>
    <w:p w14:paraId="6AED4797" w14:textId="77777777" w:rsidR="00557489" w:rsidRDefault="00557489" w:rsidP="00557489">
      <w:pPr>
        <w:autoSpaceDE w:val="0"/>
        <w:autoSpaceDN w:val="0"/>
        <w:adjustRightInd w:val="0"/>
        <w:snapToGrid w:val="0"/>
        <w:spacing w:line="360" w:lineRule="auto"/>
        <w:ind w:firstLineChars="250" w:firstLine="525"/>
        <w:rPr>
          <w:rFonts w:ascii="Times New Roman" w:eastAsia="TimesNewRomanPSMT" w:hAnsi="Times New Roman"/>
          <w:color w:val="000000"/>
          <w:szCs w:val="21"/>
        </w:rPr>
      </w:pPr>
      <w:r w:rsidRPr="00DD3846">
        <w:rPr>
          <w:rFonts w:ascii="Times New Roman" w:eastAsia="TimesNewRomanPSMT" w:hAnsi="Times New Roman"/>
          <w:color w:val="000000"/>
          <w:szCs w:val="21"/>
        </w:rPr>
        <w:t>The obtained GC/MS raw data in.</w:t>
      </w:r>
      <w:r>
        <w:rPr>
          <w:rFonts w:ascii="Times New Roman" w:eastAsia="TimesNewRomanPSMT" w:hAnsi="Times New Roman"/>
          <w:color w:val="000000"/>
          <w:szCs w:val="21"/>
        </w:rPr>
        <w:t xml:space="preserve"> </w:t>
      </w:r>
      <w:r w:rsidRPr="00DD3846">
        <w:rPr>
          <w:rFonts w:ascii="Times New Roman" w:eastAsia="TimesNewRomanPSMT" w:hAnsi="Times New Roman"/>
          <w:color w:val="000000"/>
          <w:szCs w:val="21"/>
        </w:rPr>
        <w:t>D format were transferred to .abf format via software Analysis Base File Converter</w:t>
      </w:r>
      <w:r>
        <w:rPr>
          <w:rFonts w:ascii="Times New Roman" w:eastAsia="TimesNewRomanPSMT" w:hAnsi="Times New Roman"/>
          <w:color w:val="000000"/>
          <w:szCs w:val="21"/>
        </w:rPr>
        <w:t xml:space="preserve"> </w:t>
      </w:r>
      <w:r w:rsidRPr="00DD3846">
        <w:rPr>
          <w:rFonts w:ascii="Times New Roman" w:eastAsia="TimesNewRomanPSMT" w:hAnsi="Times New Roman"/>
          <w:color w:val="000000"/>
          <w:szCs w:val="21"/>
        </w:rPr>
        <w:t>for quick retrieval of data. Then, data were imported into software MS-DIAL,</w:t>
      </w:r>
      <w:r>
        <w:rPr>
          <w:rFonts w:ascii="Times New Roman" w:eastAsia="TimesNewRomanPSMT" w:hAnsi="Times New Roman"/>
          <w:color w:val="000000"/>
          <w:szCs w:val="21"/>
        </w:rPr>
        <w:t xml:space="preserve"> </w:t>
      </w:r>
      <w:r w:rsidRPr="00DD3846">
        <w:rPr>
          <w:rFonts w:ascii="Times New Roman" w:eastAsia="TimesNewRomanPSMT" w:hAnsi="Times New Roman"/>
          <w:color w:val="000000"/>
          <w:szCs w:val="21"/>
        </w:rPr>
        <w:t>which performs peak detection, peak</w:t>
      </w:r>
      <w:r>
        <w:rPr>
          <w:rFonts w:ascii="Times New Roman" w:eastAsia="TimesNewRomanPSMT" w:hAnsi="Times New Roman"/>
          <w:color w:val="000000"/>
          <w:szCs w:val="21"/>
        </w:rPr>
        <w:t xml:space="preserve"> </w:t>
      </w:r>
      <w:r w:rsidRPr="00DD3846">
        <w:rPr>
          <w:rFonts w:ascii="Times New Roman" w:eastAsia="TimesNewRomanPSMT" w:hAnsi="Times New Roman"/>
          <w:color w:val="000000"/>
          <w:szCs w:val="21"/>
        </w:rPr>
        <w:t>identification, MS2Dec</w:t>
      </w:r>
      <w:r>
        <w:rPr>
          <w:rFonts w:ascii="Times New Roman" w:eastAsia="TimesNewRomanPSMT" w:hAnsi="Times New Roman"/>
          <w:color w:val="000000"/>
          <w:szCs w:val="21"/>
        </w:rPr>
        <w:t xml:space="preserve"> </w:t>
      </w:r>
      <w:r w:rsidRPr="00DD3846">
        <w:rPr>
          <w:rFonts w:ascii="Times New Roman" w:eastAsia="TimesNewRomanPSMT" w:hAnsi="Times New Roman"/>
          <w:color w:val="000000"/>
          <w:szCs w:val="21"/>
        </w:rPr>
        <w:t>deconvolution, characterization, peak alignment, wave filtering, and missing value interpolation.</w:t>
      </w:r>
      <w:r>
        <w:rPr>
          <w:rFonts w:ascii="Times New Roman" w:eastAsia="TimesNewRomanPSMT" w:hAnsi="Times New Roman"/>
          <w:color w:val="000000"/>
          <w:szCs w:val="21"/>
        </w:rPr>
        <w:t xml:space="preserve"> </w:t>
      </w:r>
      <w:r w:rsidRPr="00DD3846">
        <w:rPr>
          <w:rFonts w:ascii="Times New Roman" w:eastAsia="TimesNewRomanPSMT" w:hAnsi="Times New Roman"/>
          <w:color w:val="000000"/>
          <w:szCs w:val="21"/>
        </w:rPr>
        <w:t>Metabolite characterization is based on LUG database. A data matrix was derived. The three-dimensional matrix includes:</w:t>
      </w:r>
      <w:r>
        <w:rPr>
          <w:rFonts w:ascii="Times New Roman" w:eastAsia="TimesNewRomanPSMT" w:hAnsi="Times New Roman"/>
          <w:color w:val="000000"/>
          <w:szCs w:val="21"/>
        </w:rPr>
        <w:t xml:space="preserve"> </w:t>
      </w:r>
      <w:r w:rsidRPr="00DD3846">
        <w:rPr>
          <w:rFonts w:ascii="Times New Roman" w:eastAsia="TimesNewRomanPSMT" w:hAnsi="Times New Roman"/>
          <w:color w:val="000000"/>
          <w:szCs w:val="21"/>
        </w:rPr>
        <w:t>sample information, the name of the peak of each substance, retention time, retention index, mass-to-charge ratio, and</w:t>
      </w:r>
      <w:r>
        <w:rPr>
          <w:rFonts w:ascii="Times New Roman" w:eastAsia="TimesNewRomanPSMT" w:hAnsi="Times New Roman"/>
          <w:color w:val="000000"/>
          <w:szCs w:val="21"/>
        </w:rPr>
        <w:t xml:space="preserve"> </w:t>
      </w:r>
      <w:r w:rsidRPr="00DD3846">
        <w:rPr>
          <w:rFonts w:ascii="Times New Roman" w:eastAsia="TimesNewRomanPSMT" w:hAnsi="Times New Roman"/>
          <w:color w:val="000000"/>
          <w:szCs w:val="21"/>
        </w:rPr>
        <w:t>signal intensity. In each sample, all peak signal intensities were segmented and normalized according to the internal</w:t>
      </w:r>
      <w:r>
        <w:rPr>
          <w:rFonts w:ascii="Times New Roman" w:eastAsia="TimesNewRomanPSMT" w:hAnsi="Times New Roman"/>
          <w:color w:val="000000"/>
          <w:szCs w:val="21"/>
        </w:rPr>
        <w:t xml:space="preserve"> </w:t>
      </w:r>
      <w:r w:rsidRPr="00DD3846">
        <w:rPr>
          <w:rFonts w:ascii="Times New Roman" w:eastAsia="TimesNewRomanPSMT" w:hAnsi="Times New Roman"/>
          <w:color w:val="000000"/>
          <w:szCs w:val="21"/>
        </w:rPr>
        <w:t>standards with RSD greater than 0.3 after screening. After the data was normalized, redundancy removal and peak merging</w:t>
      </w:r>
      <w:r>
        <w:rPr>
          <w:rFonts w:ascii="Times New Roman" w:eastAsia="TimesNewRomanPSMT" w:hAnsi="Times New Roman"/>
          <w:color w:val="000000"/>
          <w:szCs w:val="21"/>
        </w:rPr>
        <w:t xml:space="preserve"> </w:t>
      </w:r>
      <w:r w:rsidRPr="00DD3846">
        <w:rPr>
          <w:rFonts w:ascii="Times New Roman" w:eastAsia="TimesNewRomanPSMT" w:hAnsi="Times New Roman"/>
          <w:color w:val="000000"/>
          <w:szCs w:val="21"/>
        </w:rPr>
        <w:t>were conducted to obtain the data matrix.</w:t>
      </w:r>
    </w:p>
    <w:p w14:paraId="57CFD8F6" w14:textId="77777777" w:rsidR="00557489" w:rsidRDefault="00557489" w:rsidP="00557489">
      <w:pPr>
        <w:pStyle w:val="a8"/>
        <w:shd w:val="clear" w:color="auto" w:fill="FFFFFF"/>
        <w:snapToGrid w:val="0"/>
        <w:spacing w:before="0" w:beforeAutospacing="0" w:after="150" w:afterAutospacing="0" w:line="360" w:lineRule="auto"/>
        <w:jc w:val="both"/>
        <w:rPr>
          <w:rFonts w:ascii="Times New Roman" w:eastAsia="TimesNewRomanPSMT" w:hAnsi="Times New Roman" w:cs="Times New Roman"/>
          <w:b/>
          <w:bCs/>
          <w:color w:val="000000" w:themeColor="text1"/>
          <w:kern w:val="2"/>
          <w:sz w:val="22"/>
          <w:szCs w:val="22"/>
        </w:rPr>
      </w:pPr>
      <w:r>
        <w:rPr>
          <w:rFonts w:ascii="Times New Roman" w:eastAsia="TimesNewRomanPSMT" w:hAnsi="Times New Roman" w:cs="Times New Roman"/>
          <w:b/>
          <w:bCs/>
          <w:color w:val="000000" w:themeColor="text1"/>
          <w:kern w:val="2"/>
          <w:sz w:val="22"/>
          <w:szCs w:val="22"/>
        </w:rPr>
        <w:t xml:space="preserve">3. </w:t>
      </w:r>
      <w:r w:rsidRPr="008B76DB">
        <w:rPr>
          <w:rFonts w:ascii="Times New Roman" w:eastAsia="TimesNewRomanPSMT" w:hAnsi="Times New Roman" w:cs="Times New Roman"/>
          <w:b/>
          <w:bCs/>
          <w:color w:val="000000" w:themeColor="text1"/>
          <w:kern w:val="2"/>
          <w:sz w:val="22"/>
          <w:szCs w:val="22"/>
        </w:rPr>
        <w:t>Multivariate statistical analyses</w:t>
      </w:r>
    </w:p>
    <w:p w14:paraId="5BC33EB7" w14:textId="77777777" w:rsidR="00557489" w:rsidRDefault="00557489" w:rsidP="00557489">
      <w:pPr>
        <w:pStyle w:val="a8"/>
        <w:shd w:val="clear" w:color="auto" w:fill="FFFFFF"/>
        <w:snapToGrid w:val="0"/>
        <w:spacing w:before="0" w:beforeAutospacing="0" w:after="150" w:afterAutospacing="0" w:line="360" w:lineRule="auto"/>
        <w:ind w:firstLineChars="200" w:firstLine="420"/>
        <w:jc w:val="both"/>
        <w:rPr>
          <w:rFonts w:ascii="Times New Roman" w:eastAsia="TimesNewRomanPSMT" w:hAnsi="Times New Roman"/>
          <w:color w:val="000000"/>
          <w:sz w:val="21"/>
          <w:szCs w:val="18"/>
        </w:rPr>
      </w:pPr>
      <w:r w:rsidRPr="008B76DB">
        <w:rPr>
          <w:rFonts w:ascii="Times New Roman" w:eastAsia="TimesNewRomanPSMT" w:hAnsi="Times New Roman"/>
          <w:color w:val="000000"/>
          <w:sz w:val="21"/>
          <w:szCs w:val="18"/>
        </w:rPr>
        <w:t xml:space="preserve">The matrix was imported in R to carry out Principle Component Analysis (PCA) to observe the overall distribution among the samples and the stability of the whole analysis process. </w:t>
      </w:r>
      <w:r w:rsidRPr="008B76DB">
        <w:rPr>
          <w:rFonts w:ascii="Times New Roman" w:eastAsia="TimesNewRomanPSMT" w:hAnsi="Times New Roman"/>
          <w:color w:val="000000"/>
          <w:sz w:val="21"/>
          <w:szCs w:val="18"/>
        </w:rPr>
        <w:lastRenderedPageBreak/>
        <w:t>Orthogonal Partial Least-Squares-Discriminant Analysis (OPLS-DA) and Partial Least-Squares-Discriminant Analysis (PLS-DA) were utilized to distinguish the metabolites that differ between groups. To prevent overfitting, 7-fold cross-validation and 200 Response Permutation Testing (RPT) were used to evaluate the quality of the model.</w:t>
      </w:r>
      <w:r w:rsidRPr="008B76DB">
        <w:rPr>
          <w:rFonts w:ascii="Times New Roman" w:eastAsia="TimesNewRomanPSMT" w:hAnsi="Times New Roman"/>
          <w:color w:val="000000"/>
          <w:sz w:val="21"/>
          <w:szCs w:val="18"/>
        </w:rPr>
        <w:br/>
        <w:t xml:space="preserve">   Variable Importance of Projection (VIP) values obtained from the OPLS-DA model were used to rank the overall contribution of each variable to group discrimination. A two-tailed Student’s T-test was further used to verify whether the metabolites of difference between groups were significant. Differential metabolites were selected with VIP values greater than 1.0 and p-values less than 0.05.</w:t>
      </w:r>
    </w:p>
    <w:p w14:paraId="0E5CA68B" w14:textId="6C49DB27" w:rsidR="00557489" w:rsidRDefault="00557489" w:rsidP="00D97981">
      <w:pPr>
        <w:rPr>
          <w:rFonts w:hint="eastAsia"/>
          <w:noProof/>
        </w:rPr>
      </w:pPr>
    </w:p>
    <w:p w14:paraId="3D6FAEB4" w14:textId="77777777" w:rsidR="00557489" w:rsidRDefault="00557489" w:rsidP="00D97981">
      <w:pPr>
        <w:rPr>
          <w:rFonts w:hint="eastAsia"/>
          <w:noProof/>
        </w:rPr>
      </w:pPr>
    </w:p>
    <w:p w14:paraId="65B13AD5" w14:textId="77777777" w:rsidR="00557489" w:rsidRDefault="00557489" w:rsidP="00D97981">
      <w:pPr>
        <w:rPr>
          <w:rFonts w:hint="eastAsia"/>
          <w:noProof/>
        </w:rPr>
      </w:pPr>
    </w:p>
    <w:p w14:paraId="1B353B6E" w14:textId="77777777" w:rsidR="00557489" w:rsidRDefault="00557489" w:rsidP="00D97981">
      <w:pPr>
        <w:rPr>
          <w:rFonts w:hint="eastAsia"/>
          <w:noProof/>
        </w:rPr>
      </w:pPr>
    </w:p>
    <w:p w14:paraId="7C560EF4" w14:textId="77777777" w:rsidR="00557489" w:rsidRDefault="00557489" w:rsidP="00D97981">
      <w:pPr>
        <w:rPr>
          <w:rFonts w:hint="eastAsia"/>
          <w:noProof/>
        </w:rPr>
      </w:pPr>
    </w:p>
    <w:p w14:paraId="71308151" w14:textId="77777777" w:rsidR="00557489" w:rsidRDefault="00557489" w:rsidP="00D97981">
      <w:pPr>
        <w:rPr>
          <w:rFonts w:hint="eastAsia"/>
          <w:noProof/>
        </w:rPr>
      </w:pPr>
    </w:p>
    <w:p w14:paraId="1A5822FF" w14:textId="77777777" w:rsidR="00557489" w:rsidRDefault="00557489" w:rsidP="00D97981">
      <w:pPr>
        <w:rPr>
          <w:rFonts w:hint="eastAsia"/>
          <w:noProof/>
        </w:rPr>
      </w:pPr>
    </w:p>
    <w:p w14:paraId="2ACF503E" w14:textId="77777777" w:rsidR="00557489" w:rsidRDefault="00557489" w:rsidP="00D97981">
      <w:pPr>
        <w:rPr>
          <w:rFonts w:hint="eastAsia"/>
          <w:noProof/>
        </w:rPr>
      </w:pPr>
    </w:p>
    <w:p w14:paraId="12CD0E12" w14:textId="77777777" w:rsidR="00557489" w:rsidRDefault="00557489" w:rsidP="00D97981">
      <w:pPr>
        <w:rPr>
          <w:rFonts w:hint="eastAsia"/>
          <w:noProof/>
        </w:rPr>
      </w:pPr>
    </w:p>
    <w:p w14:paraId="4F8189BF" w14:textId="77777777" w:rsidR="00557489" w:rsidRDefault="00557489" w:rsidP="00D97981">
      <w:pPr>
        <w:rPr>
          <w:rFonts w:hint="eastAsia"/>
          <w:noProof/>
        </w:rPr>
      </w:pPr>
    </w:p>
    <w:p w14:paraId="6996AA7A" w14:textId="77777777" w:rsidR="00557489" w:rsidRDefault="00557489" w:rsidP="00D97981">
      <w:pPr>
        <w:rPr>
          <w:rFonts w:hint="eastAsia"/>
          <w:noProof/>
        </w:rPr>
      </w:pPr>
    </w:p>
    <w:p w14:paraId="1221122F" w14:textId="77777777" w:rsidR="00557489" w:rsidRDefault="00557489" w:rsidP="00D97981">
      <w:pPr>
        <w:rPr>
          <w:rFonts w:hint="eastAsia"/>
          <w:noProof/>
        </w:rPr>
      </w:pPr>
    </w:p>
    <w:p w14:paraId="74A350CE" w14:textId="77777777" w:rsidR="00557489" w:rsidRDefault="00557489" w:rsidP="00D97981">
      <w:pPr>
        <w:rPr>
          <w:rFonts w:hint="eastAsia"/>
          <w:noProof/>
        </w:rPr>
      </w:pPr>
    </w:p>
    <w:p w14:paraId="51233E3E" w14:textId="77777777" w:rsidR="00557489" w:rsidRDefault="00557489" w:rsidP="00D97981">
      <w:pPr>
        <w:rPr>
          <w:rFonts w:hint="eastAsia"/>
          <w:noProof/>
        </w:rPr>
      </w:pPr>
    </w:p>
    <w:p w14:paraId="3AB27822" w14:textId="77777777" w:rsidR="00557489" w:rsidRDefault="00557489" w:rsidP="00D97981">
      <w:pPr>
        <w:rPr>
          <w:rFonts w:hint="eastAsia"/>
          <w:noProof/>
        </w:rPr>
      </w:pPr>
    </w:p>
    <w:p w14:paraId="7B402B57" w14:textId="77777777" w:rsidR="00557489" w:rsidRDefault="00557489" w:rsidP="00D97981">
      <w:pPr>
        <w:rPr>
          <w:rFonts w:hint="eastAsia"/>
          <w:noProof/>
        </w:rPr>
      </w:pPr>
    </w:p>
    <w:p w14:paraId="0A6B66B6" w14:textId="77777777" w:rsidR="00557489" w:rsidRDefault="00557489" w:rsidP="00D97981">
      <w:pPr>
        <w:rPr>
          <w:rFonts w:hint="eastAsia"/>
          <w:noProof/>
        </w:rPr>
      </w:pPr>
    </w:p>
    <w:p w14:paraId="7809DD5D" w14:textId="77777777" w:rsidR="00557489" w:rsidRDefault="00557489" w:rsidP="00D97981">
      <w:pPr>
        <w:rPr>
          <w:rFonts w:hint="eastAsia"/>
          <w:noProof/>
        </w:rPr>
      </w:pPr>
    </w:p>
    <w:p w14:paraId="5F3A699F" w14:textId="77777777" w:rsidR="00557489" w:rsidRPr="00557489" w:rsidRDefault="00557489" w:rsidP="00D97981">
      <w:pPr>
        <w:rPr>
          <w:rFonts w:hint="eastAsia"/>
          <w:noProof/>
        </w:rPr>
      </w:pPr>
    </w:p>
    <w:p w14:paraId="3338085E" w14:textId="16BDE73C" w:rsidR="00CF45F6" w:rsidRDefault="00CF45F6" w:rsidP="00D97981">
      <w:pPr>
        <w:rPr>
          <w:rFonts w:ascii="Times New Roman" w:hAnsi="Times New Roman" w:cs="Times New Roman"/>
          <w:b/>
          <w:bCs/>
          <w:noProof/>
        </w:rPr>
      </w:pPr>
      <w:r>
        <w:rPr>
          <w:noProof/>
        </w:rPr>
        <w:lastRenderedPageBreak/>
        <w:drawing>
          <wp:inline distT="0" distB="0" distL="0" distR="0" wp14:anchorId="0D01C084" wp14:editId="784F6CE8">
            <wp:extent cx="4480050" cy="3546282"/>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r="5244"/>
                    <a:stretch/>
                  </pic:blipFill>
                  <pic:spPr bwMode="auto">
                    <a:xfrm>
                      <a:off x="0" y="0"/>
                      <a:ext cx="4540105" cy="3593820"/>
                    </a:xfrm>
                    <a:prstGeom prst="rect">
                      <a:avLst/>
                    </a:prstGeom>
                    <a:noFill/>
                    <a:ln>
                      <a:noFill/>
                    </a:ln>
                    <a:extLst>
                      <a:ext uri="{53640926-AAD7-44D8-BBD7-CCE9431645EC}">
                        <a14:shadowObscured xmlns:a14="http://schemas.microsoft.com/office/drawing/2010/main"/>
                      </a:ext>
                    </a:extLst>
                  </pic:spPr>
                </pic:pic>
              </a:graphicData>
            </a:graphic>
          </wp:inline>
        </w:drawing>
      </w:r>
      <w:r w:rsidR="00D97981">
        <w:rPr>
          <w:rFonts w:hint="eastAsia"/>
          <w:noProof/>
        </w:rPr>
        <w:t xml:space="preserve"> </w:t>
      </w:r>
      <w:r w:rsidR="00D97981" w:rsidRPr="00D97981">
        <w:rPr>
          <w:rFonts w:ascii="Times New Roman" w:hAnsi="Times New Roman" w:cs="Times New Roman"/>
          <w:b/>
          <w:bCs/>
          <w:noProof/>
        </w:rPr>
        <w:t>A</w:t>
      </w:r>
    </w:p>
    <w:p w14:paraId="557C4584" w14:textId="45862631" w:rsidR="00D97981" w:rsidRDefault="00D97981" w:rsidP="00D97981">
      <w:pPr>
        <w:rPr>
          <w:rFonts w:ascii="Times New Roman" w:hAnsi="Times New Roman" w:cs="Times New Roman"/>
          <w:b/>
          <w:bCs/>
          <w:noProof/>
        </w:rPr>
      </w:pPr>
      <w:r>
        <w:rPr>
          <w:noProof/>
        </w:rPr>
        <w:drawing>
          <wp:inline distT="0" distB="0" distL="0" distR="0" wp14:anchorId="067C46AA" wp14:editId="1F10CE62">
            <wp:extent cx="4813402" cy="3609182"/>
            <wp:effectExtent l="0" t="0" r="6350" b="0"/>
            <wp:docPr id="53603889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14457" cy="3609973"/>
                    </a:xfrm>
                    <a:prstGeom prst="rect">
                      <a:avLst/>
                    </a:prstGeom>
                    <a:noFill/>
                    <a:ln>
                      <a:noFill/>
                    </a:ln>
                  </pic:spPr>
                </pic:pic>
              </a:graphicData>
            </a:graphic>
          </wp:inline>
        </w:drawing>
      </w:r>
      <w:r w:rsidRPr="00D97981">
        <w:rPr>
          <w:rFonts w:ascii="Times New Roman" w:hAnsi="Times New Roman" w:cs="Times New Roman"/>
          <w:b/>
          <w:bCs/>
          <w:noProof/>
        </w:rPr>
        <w:t xml:space="preserve"> </w:t>
      </w:r>
      <w:r>
        <w:rPr>
          <w:rFonts w:ascii="Times New Roman" w:hAnsi="Times New Roman" w:cs="Times New Roman" w:hint="eastAsia"/>
          <w:b/>
          <w:bCs/>
          <w:noProof/>
        </w:rPr>
        <w:t>B</w:t>
      </w:r>
    </w:p>
    <w:p w14:paraId="0E53977C" w14:textId="1B83B6FE" w:rsidR="00D97981" w:rsidRDefault="00D97981" w:rsidP="00D97981">
      <w:pPr>
        <w:rPr>
          <w:rFonts w:ascii="Times New Roman" w:hAnsi="Times New Roman" w:cs="Times New Roman"/>
          <w:b/>
          <w:bCs/>
          <w:noProof/>
        </w:rPr>
      </w:pPr>
    </w:p>
    <w:p w14:paraId="4B025F4B" w14:textId="77777777" w:rsidR="00D97981" w:rsidRPr="00D97981" w:rsidRDefault="00D97981" w:rsidP="00D97981">
      <w:pPr>
        <w:rPr>
          <w:rFonts w:ascii="Times New Roman" w:hAnsi="Times New Roman" w:cs="Times New Roman"/>
          <w:b/>
          <w:bCs/>
          <w:noProof/>
        </w:rPr>
      </w:pPr>
    </w:p>
    <w:p w14:paraId="1795E020" w14:textId="77777777" w:rsidR="00D97981" w:rsidRDefault="00D97981" w:rsidP="00D97981">
      <w:pPr>
        <w:jc w:val="center"/>
        <w:rPr>
          <w:rFonts w:hint="eastAsia"/>
          <w:noProof/>
        </w:rPr>
      </w:pPr>
    </w:p>
    <w:p w14:paraId="02E9C9A5" w14:textId="427CF36A" w:rsidR="00CF45F6" w:rsidRPr="00D97981" w:rsidRDefault="00CF45F6" w:rsidP="00D97981">
      <w:pPr>
        <w:jc w:val="center"/>
        <w:rPr>
          <w:rFonts w:ascii="Times New Roman" w:hAnsi="Times New Roman"/>
          <w:szCs w:val="21"/>
        </w:rPr>
        <w:sectPr w:rsidR="00CF45F6" w:rsidRPr="00D97981" w:rsidSect="00C205AD">
          <w:pgSz w:w="11906" w:h="16838"/>
          <w:pgMar w:top="1440" w:right="1800" w:bottom="1440" w:left="1800" w:header="851" w:footer="992" w:gutter="0"/>
          <w:cols w:space="425"/>
          <w:docGrid w:type="lines" w:linePitch="312"/>
        </w:sectPr>
      </w:pPr>
      <w:r w:rsidRPr="00D97981">
        <w:rPr>
          <w:rFonts w:ascii="Times New Roman" w:hAnsi="Times New Roman" w:cs="Times New Roman"/>
          <w:b/>
          <w:bCs/>
          <w:noProof/>
          <w:szCs w:val="21"/>
        </w:rPr>
        <w:t>Fig.S</w:t>
      </w:r>
      <w:r w:rsidR="00D97981" w:rsidRPr="00D97981">
        <w:rPr>
          <w:rFonts w:ascii="Times New Roman" w:hAnsi="Times New Roman" w:cs="Times New Roman" w:hint="eastAsia"/>
          <w:b/>
          <w:bCs/>
          <w:noProof/>
          <w:szCs w:val="21"/>
        </w:rPr>
        <w:t xml:space="preserve">1 </w:t>
      </w:r>
      <w:r w:rsidR="00D97981" w:rsidRPr="003A74F1">
        <w:rPr>
          <w:rFonts w:ascii="Times New Roman" w:hAnsi="Times New Roman" w:cs="Times New Roman" w:hint="eastAsia"/>
          <w:noProof/>
          <w:szCs w:val="21"/>
        </w:rPr>
        <w:t>A.</w:t>
      </w:r>
      <w:r w:rsidR="00D97981">
        <w:rPr>
          <w:rFonts w:ascii="Times New Roman" w:hAnsi="Times New Roman" w:cs="Times New Roman" w:hint="eastAsia"/>
          <w:b/>
          <w:bCs/>
          <w:noProof/>
          <w:szCs w:val="21"/>
        </w:rPr>
        <w:t xml:space="preserve"> </w:t>
      </w:r>
      <w:r w:rsidR="00D97981" w:rsidRPr="00D97981">
        <w:rPr>
          <w:rFonts w:ascii="Times New Roman" w:hAnsi="Times New Roman"/>
          <w:szCs w:val="21"/>
        </w:rPr>
        <w:t>GO analysis of DEGs in</w:t>
      </w:r>
      <w:r w:rsidR="00D97981" w:rsidRPr="00D97981">
        <w:rPr>
          <w:rFonts w:ascii="Times New Roman" w:eastAsia="STIX-Regular" w:hAnsi="Times New Roman"/>
          <w:kern w:val="0"/>
          <w:szCs w:val="21"/>
        </w:rPr>
        <w:t xml:space="preserve"> ‘</w:t>
      </w:r>
      <w:r w:rsidR="00D97981" w:rsidRPr="00D97981">
        <w:rPr>
          <w:rFonts w:ascii="Times New Roman" w:hAnsi="Times New Roman"/>
          <w:szCs w:val="21"/>
        </w:rPr>
        <w:t>5A’ 12</w:t>
      </w:r>
      <w:r w:rsidR="00D97981" w:rsidRPr="00D97981">
        <w:rPr>
          <w:rFonts w:ascii="Times New Roman" w:hAnsi="Times New Roman" w:hint="eastAsia"/>
          <w:szCs w:val="21"/>
        </w:rPr>
        <w:t xml:space="preserve"> </w:t>
      </w:r>
      <w:r w:rsidR="00D97981" w:rsidRPr="00D97981">
        <w:rPr>
          <w:rFonts w:ascii="Times New Roman" w:hAnsi="Times New Roman"/>
          <w:szCs w:val="21"/>
        </w:rPr>
        <w:t>h vs ‘5A’ 0</w:t>
      </w:r>
      <w:r w:rsidR="00D97981" w:rsidRPr="00D97981">
        <w:rPr>
          <w:rFonts w:ascii="Times New Roman" w:hAnsi="Times New Roman" w:hint="eastAsia"/>
          <w:szCs w:val="21"/>
        </w:rPr>
        <w:t xml:space="preserve"> </w:t>
      </w:r>
      <w:r w:rsidR="00D97981" w:rsidRPr="00D97981">
        <w:rPr>
          <w:rFonts w:ascii="Times New Roman" w:hAnsi="Times New Roman"/>
          <w:szCs w:val="21"/>
        </w:rPr>
        <w:t>h</w:t>
      </w:r>
      <w:r w:rsidR="00D97981">
        <w:rPr>
          <w:rFonts w:ascii="Times New Roman" w:hAnsi="Times New Roman" w:hint="eastAsia"/>
          <w:szCs w:val="21"/>
        </w:rPr>
        <w:t xml:space="preserve">, </w:t>
      </w:r>
      <w:bookmarkStart w:id="0" w:name="_Hlk170735107"/>
      <w:r w:rsidR="00D97981" w:rsidRPr="003A74F1">
        <w:rPr>
          <w:rFonts w:ascii="Times New Roman" w:hAnsi="Times New Roman" w:hint="eastAsia"/>
          <w:szCs w:val="21"/>
        </w:rPr>
        <w:t xml:space="preserve">B. </w:t>
      </w:r>
      <w:r w:rsidR="00D97981" w:rsidRPr="00D97981">
        <w:rPr>
          <w:rFonts w:ascii="Times New Roman" w:hAnsi="Times New Roman"/>
          <w:szCs w:val="21"/>
        </w:rPr>
        <w:t xml:space="preserve">GO analysis of DEGs </w:t>
      </w:r>
      <w:r w:rsidR="00D97981" w:rsidRPr="00D97981">
        <w:rPr>
          <w:rFonts w:ascii="Times New Roman" w:hAnsi="Times New Roman" w:hint="eastAsia"/>
          <w:szCs w:val="21"/>
        </w:rPr>
        <w:t>i</w:t>
      </w:r>
      <w:r w:rsidR="00D97981" w:rsidRPr="00D97981">
        <w:rPr>
          <w:rFonts w:ascii="Times New Roman" w:hAnsi="Times New Roman"/>
          <w:szCs w:val="21"/>
        </w:rPr>
        <w:t>n the ‘162’ 12</w:t>
      </w:r>
      <w:r w:rsidR="00D97981" w:rsidRPr="00D97981">
        <w:rPr>
          <w:rFonts w:ascii="Times New Roman" w:hAnsi="Times New Roman" w:hint="eastAsia"/>
          <w:szCs w:val="21"/>
        </w:rPr>
        <w:t xml:space="preserve"> </w:t>
      </w:r>
      <w:r w:rsidR="00D97981" w:rsidRPr="00D97981">
        <w:rPr>
          <w:rFonts w:ascii="Times New Roman" w:hAnsi="Times New Roman"/>
          <w:szCs w:val="21"/>
        </w:rPr>
        <w:t>h vs ‘162’ 0</w:t>
      </w:r>
      <w:r w:rsidR="00D97981" w:rsidRPr="00D97981">
        <w:rPr>
          <w:rFonts w:ascii="Times New Roman" w:hAnsi="Times New Roman" w:hint="eastAsia"/>
          <w:szCs w:val="21"/>
        </w:rPr>
        <w:t xml:space="preserve"> </w:t>
      </w:r>
      <w:r w:rsidR="00D97981" w:rsidRPr="00D97981">
        <w:rPr>
          <w:rFonts w:ascii="Times New Roman" w:hAnsi="Times New Roman"/>
          <w:szCs w:val="21"/>
        </w:rPr>
        <w:t>h comparison,</w:t>
      </w:r>
      <w:bookmarkEnd w:id="0"/>
    </w:p>
    <w:p w14:paraId="5DEAE8BF" w14:textId="2BBFE21D" w:rsidR="00A434F6" w:rsidRDefault="00CF45F6" w:rsidP="00F017AD">
      <w:pPr>
        <w:jc w:val="center"/>
        <w:rPr>
          <w:rFonts w:hint="eastAsia"/>
          <w:noProof/>
        </w:rPr>
      </w:pPr>
      <w:r>
        <w:rPr>
          <w:noProof/>
        </w:rPr>
        <w:lastRenderedPageBreak/>
        <w:drawing>
          <wp:inline distT="0" distB="0" distL="0" distR="0" wp14:anchorId="5CB4101D" wp14:editId="0696CDDA">
            <wp:extent cx="2682815" cy="3278419"/>
            <wp:effectExtent l="0" t="0" r="381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04839" cy="3305332"/>
                    </a:xfrm>
                    <a:prstGeom prst="rect">
                      <a:avLst/>
                    </a:prstGeom>
                    <a:noFill/>
                    <a:ln>
                      <a:noFill/>
                    </a:ln>
                  </pic:spPr>
                </pic:pic>
              </a:graphicData>
            </a:graphic>
          </wp:inline>
        </w:drawing>
      </w:r>
      <w:r>
        <w:rPr>
          <w:noProof/>
        </w:rPr>
        <w:drawing>
          <wp:inline distT="0" distB="0" distL="0" distR="0" wp14:anchorId="0B73F8B4" wp14:editId="1789E65F">
            <wp:extent cx="2682815" cy="3279874"/>
            <wp:effectExtent l="0" t="0" r="3810" b="0"/>
            <wp:docPr id="813023163" name="图片 813023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17272" cy="3322000"/>
                    </a:xfrm>
                    <a:prstGeom prst="rect">
                      <a:avLst/>
                    </a:prstGeom>
                    <a:noFill/>
                    <a:ln>
                      <a:noFill/>
                    </a:ln>
                  </pic:spPr>
                </pic:pic>
              </a:graphicData>
            </a:graphic>
          </wp:inline>
        </w:drawing>
      </w:r>
    </w:p>
    <w:p w14:paraId="4C6EEF92" w14:textId="15DC7A85" w:rsidR="00A1770E" w:rsidRDefault="00A434F6" w:rsidP="00A1770E">
      <w:pPr>
        <w:jc w:val="center"/>
        <w:rPr>
          <w:rFonts w:ascii="Times New Roman" w:hAnsi="Times New Roman"/>
          <w:szCs w:val="21"/>
        </w:rPr>
      </w:pPr>
      <w:r>
        <w:rPr>
          <w:noProof/>
        </w:rPr>
        <w:t xml:space="preserve">  </w:t>
      </w:r>
      <w:r w:rsidR="00D97981" w:rsidRPr="00D97981">
        <w:rPr>
          <w:rFonts w:ascii="Times New Roman" w:hAnsi="Times New Roman" w:cs="Times New Roman"/>
          <w:b/>
          <w:bCs/>
          <w:noProof/>
          <w:szCs w:val="21"/>
        </w:rPr>
        <w:t>Fig.S</w:t>
      </w:r>
      <w:r w:rsidR="007A3925">
        <w:rPr>
          <w:rFonts w:ascii="Times New Roman" w:hAnsi="Times New Roman" w:cs="Times New Roman" w:hint="eastAsia"/>
          <w:b/>
          <w:bCs/>
          <w:noProof/>
          <w:szCs w:val="21"/>
        </w:rPr>
        <w:t>2</w:t>
      </w:r>
      <w:r w:rsidR="00D97981" w:rsidRPr="00D97981">
        <w:rPr>
          <w:rFonts w:ascii="Times New Roman" w:hAnsi="Times New Roman" w:cs="Times New Roman" w:hint="eastAsia"/>
          <w:b/>
          <w:bCs/>
          <w:noProof/>
          <w:szCs w:val="21"/>
        </w:rPr>
        <w:t xml:space="preserve"> </w:t>
      </w:r>
      <w:r w:rsidR="003B37BB" w:rsidRPr="003C6DD3">
        <w:rPr>
          <w:rFonts w:ascii="Times New Roman" w:hAnsi="Times New Roman" w:cs="Times New Roman" w:hint="eastAsia"/>
          <w:noProof/>
          <w:szCs w:val="21"/>
        </w:rPr>
        <w:t>TOP 20</w:t>
      </w:r>
      <w:r w:rsidR="003B37BB">
        <w:rPr>
          <w:rFonts w:ascii="Times New Roman" w:hAnsi="Times New Roman" w:cs="Times New Roman" w:hint="eastAsia"/>
          <w:b/>
          <w:bCs/>
          <w:noProof/>
          <w:szCs w:val="21"/>
        </w:rPr>
        <w:t xml:space="preserve"> </w:t>
      </w:r>
      <w:r w:rsidR="00D97981" w:rsidRPr="00D97981">
        <w:rPr>
          <w:rFonts w:ascii="Times New Roman" w:hAnsi="Times New Roman"/>
          <w:szCs w:val="21"/>
        </w:rPr>
        <w:t>GO analysis of DEGs in</w:t>
      </w:r>
      <w:r w:rsidR="00D97981" w:rsidRPr="00D97981">
        <w:rPr>
          <w:rFonts w:ascii="Times New Roman" w:eastAsia="STIX-Regular" w:hAnsi="Times New Roman"/>
          <w:kern w:val="0"/>
          <w:szCs w:val="21"/>
        </w:rPr>
        <w:t xml:space="preserve"> ‘</w:t>
      </w:r>
      <w:r w:rsidR="00D97981" w:rsidRPr="00D97981">
        <w:rPr>
          <w:rFonts w:ascii="Times New Roman" w:hAnsi="Times New Roman"/>
          <w:szCs w:val="21"/>
        </w:rPr>
        <w:t>5A’ 12</w:t>
      </w:r>
      <w:r w:rsidR="00D97981" w:rsidRPr="00D97981">
        <w:rPr>
          <w:rFonts w:ascii="Times New Roman" w:hAnsi="Times New Roman" w:hint="eastAsia"/>
          <w:szCs w:val="21"/>
        </w:rPr>
        <w:t xml:space="preserve"> </w:t>
      </w:r>
      <w:r w:rsidR="00D97981" w:rsidRPr="00D97981">
        <w:rPr>
          <w:rFonts w:ascii="Times New Roman" w:hAnsi="Times New Roman"/>
          <w:szCs w:val="21"/>
        </w:rPr>
        <w:t>h vs ‘5A’ 0</w:t>
      </w:r>
      <w:r w:rsidR="00D97981" w:rsidRPr="00D97981">
        <w:rPr>
          <w:rFonts w:ascii="Times New Roman" w:hAnsi="Times New Roman" w:hint="eastAsia"/>
          <w:szCs w:val="21"/>
        </w:rPr>
        <w:t xml:space="preserve"> </w:t>
      </w:r>
      <w:r w:rsidR="00D97981" w:rsidRPr="00D97981">
        <w:rPr>
          <w:rFonts w:ascii="Times New Roman" w:hAnsi="Times New Roman"/>
          <w:szCs w:val="21"/>
        </w:rPr>
        <w:t>h</w:t>
      </w:r>
      <w:r w:rsidR="003C6DD3">
        <w:rPr>
          <w:rFonts w:ascii="Times New Roman" w:hAnsi="Times New Roman" w:hint="eastAsia"/>
          <w:szCs w:val="21"/>
        </w:rPr>
        <w:t xml:space="preserve"> and </w:t>
      </w:r>
      <w:r w:rsidR="003C6DD3" w:rsidRPr="00D97981">
        <w:rPr>
          <w:rFonts w:ascii="Times New Roman" w:hAnsi="Times New Roman"/>
          <w:szCs w:val="21"/>
        </w:rPr>
        <w:t>‘162’ 12</w:t>
      </w:r>
      <w:r w:rsidR="003C6DD3" w:rsidRPr="00D97981">
        <w:rPr>
          <w:rFonts w:ascii="Times New Roman" w:hAnsi="Times New Roman" w:hint="eastAsia"/>
          <w:szCs w:val="21"/>
        </w:rPr>
        <w:t xml:space="preserve"> </w:t>
      </w:r>
      <w:r w:rsidR="003C6DD3" w:rsidRPr="00D97981">
        <w:rPr>
          <w:rFonts w:ascii="Times New Roman" w:hAnsi="Times New Roman"/>
          <w:szCs w:val="21"/>
        </w:rPr>
        <w:t>h vs ‘162’ 0</w:t>
      </w:r>
      <w:r w:rsidR="003C6DD3" w:rsidRPr="00D97981">
        <w:rPr>
          <w:rFonts w:ascii="Times New Roman" w:hAnsi="Times New Roman" w:hint="eastAsia"/>
          <w:szCs w:val="21"/>
        </w:rPr>
        <w:t xml:space="preserve"> </w:t>
      </w:r>
      <w:r w:rsidR="003C6DD3" w:rsidRPr="00D97981">
        <w:rPr>
          <w:rFonts w:ascii="Times New Roman" w:hAnsi="Times New Roman"/>
          <w:szCs w:val="21"/>
        </w:rPr>
        <w:t>h</w:t>
      </w:r>
      <w:r w:rsidR="00A1770E">
        <w:rPr>
          <w:rFonts w:ascii="Times New Roman" w:hAnsi="Times New Roman" w:hint="eastAsia"/>
          <w:szCs w:val="21"/>
        </w:rPr>
        <w:t>.</w:t>
      </w:r>
    </w:p>
    <w:p w14:paraId="58F4C269" w14:textId="77777777" w:rsidR="00A1770E" w:rsidRDefault="00A1770E" w:rsidP="00A1770E">
      <w:pPr>
        <w:jc w:val="center"/>
        <w:rPr>
          <w:rFonts w:ascii="Times New Roman" w:hAnsi="Times New Roman"/>
          <w:szCs w:val="21"/>
        </w:rPr>
      </w:pPr>
    </w:p>
    <w:p w14:paraId="7C07C8FE" w14:textId="77777777" w:rsidR="00A1770E" w:rsidRDefault="00A1770E" w:rsidP="00A1770E">
      <w:pPr>
        <w:jc w:val="center"/>
        <w:rPr>
          <w:rFonts w:ascii="Times New Roman" w:hAnsi="Times New Roman"/>
          <w:szCs w:val="21"/>
        </w:rPr>
      </w:pPr>
    </w:p>
    <w:p w14:paraId="21646AE4" w14:textId="0A4F64B9" w:rsidR="00A1770E" w:rsidRPr="00D97981" w:rsidRDefault="00A1770E" w:rsidP="00A1770E">
      <w:pPr>
        <w:jc w:val="center"/>
        <w:rPr>
          <w:rFonts w:ascii="Times New Roman" w:hAnsi="Times New Roman"/>
          <w:szCs w:val="21"/>
        </w:rPr>
        <w:sectPr w:rsidR="00A1770E" w:rsidRPr="00D97981" w:rsidSect="00D97981">
          <w:pgSz w:w="11906" w:h="16838"/>
          <w:pgMar w:top="1440" w:right="1800" w:bottom="1440" w:left="1800" w:header="851" w:footer="992" w:gutter="0"/>
          <w:cols w:space="425"/>
          <w:docGrid w:type="lines" w:linePitch="312"/>
        </w:sectPr>
      </w:pPr>
    </w:p>
    <w:p w14:paraId="28640D71" w14:textId="24656134" w:rsidR="00D97981" w:rsidRPr="00D97981" w:rsidRDefault="00D97981" w:rsidP="00A434F6">
      <w:pPr>
        <w:jc w:val="left"/>
        <w:rPr>
          <w:rFonts w:hint="eastAsia"/>
          <w:noProof/>
        </w:rPr>
      </w:pPr>
    </w:p>
    <w:p w14:paraId="69851A2D" w14:textId="56A20019" w:rsidR="000D1074" w:rsidRDefault="00A434F6">
      <w:pPr>
        <w:rPr>
          <w:rFonts w:hint="eastAsia"/>
        </w:rPr>
      </w:pPr>
      <w:r>
        <w:rPr>
          <w:noProof/>
        </w:rPr>
        <w:drawing>
          <wp:inline distT="0" distB="0" distL="0" distR="0" wp14:anchorId="5852F809" wp14:editId="53E7A75D">
            <wp:extent cx="2780108" cy="2431974"/>
            <wp:effectExtent l="0" t="0" r="1270" b="698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98699" cy="2448237"/>
                    </a:xfrm>
                    <a:prstGeom prst="rect">
                      <a:avLst/>
                    </a:prstGeom>
                    <a:noFill/>
                    <a:ln>
                      <a:noFill/>
                    </a:ln>
                  </pic:spPr>
                </pic:pic>
              </a:graphicData>
            </a:graphic>
          </wp:inline>
        </w:drawing>
      </w:r>
      <w:r w:rsidR="00CF45F6" w:rsidRPr="00CF45F6">
        <w:rPr>
          <w:noProof/>
        </w:rPr>
        <w:t xml:space="preserve"> </w:t>
      </w:r>
      <w:r w:rsidR="00CF45F6">
        <w:rPr>
          <w:noProof/>
        </w:rPr>
        <w:drawing>
          <wp:inline distT="0" distB="0" distL="0" distR="0" wp14:anchorId="6A1ED129" wp14:editId="01DE9ADC">
            <wp:extent cx="2830983" cy="2476476"/>
            <wp:effectExtent l="0" t="0" r="7620"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46479" cy="2490031"/>
                    </a:xfrm>
                    <a:prstGeom prst="rect">
                      <a:avLst/>
                    </a:prstGeom>
                    <a:noFill/>
                    <a:ln>
                      <a:noFill/>
                    </a:ln>
                  </pic:spPr>
                </pic:pic>
              </a:graphicData>
            </a:graphic>
          </wp:inline>
        </w:drawing>
      </w:r>
      <w:r w:rsidR="003E763F" w:rsidRPr="003E763F">
        <w:rPr>
          <w:noProof/>
        </w:rPr>
        <w:t xml:space="preserve"> </w:t>
      </w:r>
      <w:r w:rsidR="003E763F">
        <w:rPr>
          <w:noProof/>
        </w:rPr>
        <w:drawing>
          <wp:inline distT="0" distB="0" distL="0" distR="0" wp14:anchorId="1FEA9A6C" wp14:editId="7742D379">
            <wp:extent cx="2833568" cy="2479116"/>
            <wp:effectExtent l="0" t="0" r="5080" b="0"/>
            <wp:docPr id="16603459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37281" cy="2482365"/>
                    </a:xfrm>
                    <a:prstGeom prst="rect">
                      <a:avLst/>
                    </a:prstGeom>
                    <a:noFill/>
                    <a:ln>
                      <a:noFill/>
                    </a:ln>
                  </pic:spPr>
                </pic:pic>
              </a:graphicData>
            </a:graphic>
          </wp:inline>
        </w:drawing>
      </w:r>
    </w:p>
    <w:p w14:paraId="3CD7AE51" w14:textId="2046A1CE" w:rsidR="005612D4" w:rsidRDefault="005612D4">
      <w:pPr>
        <w:rPr>
          <w:rFonts w:hint="eastAsia"/>
        </w:rPr>
      </w:pPr>
    </w:p>
    <w:p w14:paraId="6A87A53B" w14:textId="16D8AB71" w:rsidR="003C6DD3" w:rsidRDefault="00D97981" w:rsidP="003C6DD3">
      <w:pPr>
        <w:jc w:val="center"/>
        <w:rPr>
          <w:rFonts w:ascii="Times New Roman" w:eastAsia="STIX-Regular" w:hAnsi="Times New Roman"/>
          <w:kern w:val="0"/>
          <w:szCs w:val="21"/>
        </w:rPr>
      </w:pPr>
      <w:r w:rsidRPr="00D97981">
        <w:rPr>
          <w:rFonts w:ascii="Times New Roman" w:hAnsi="Times New Roman" w:cs="Times New Roman"/>
          <w:b/>
          <w:bCs/>
          <w:noProof/>
          <w:szCs w:val="21"/>
        </w:rPr>
        <w:t>Fig.S</w:t>
      </w:r>
      <w:r w:rsidR="003C6DD3">
        <w:rPr>
          <w:rFonts w:ascii="Times New Roman" w:hAnsi="Times New Roman" w:cs="Times New Roman" w:hint="eastAsia"/>
          <w:b/>
          <w:bCs/>
          <w:noProof/>
          <w:szCs w:val="21"/>
        </w:rPr>
        <w:t>3</w:t>
      </w:r>
      <w:r w:rsidRPr="00D97981">
        <w:rPr>
          <w:rFonts w:ascii="Times New Roman" w:hAnsi="Times New Roman" w:cs="Times New Roman" w:hint="eastAsia"/>
          <w:b/>
          <w:bCs/>
          <w:noProof/>
          <w:szCs w:val="21"/>
        </w:rPr>
        <w:t xml:space="preserve"> </w:t>
      </w:r>
      <w:r>
        <w:rPr>
          <w:rFonts w:ascii="Times New Roman" w:hAnsi="Times New Roman" w:hint="eastAsia"/>
          <w:szCs w:val="21"/>
        </w:rPr>
        <w:t>KEGG</w:t>
      </w:r>
      <w:r w:rsidRPr="00D97981">
        <w:rPr>
          <w:rFonts w:ascii="Times New Roman" w:hAnsi="Times New Roman"/>
          <w:szCs w:val="21"/>
        </w:rPr>
        <w:t xml:space="preserve"> analysis of DEGs in</w:t>
      </w:r>
      <w:r w:rsidRPr="00D97981">
        <w:rPr>
          <w:rFonts w:ascii="Times New Roman" w:eastAsia="STIX-Regular" w:hAnsi="Times New Roman"/>
          <w:kern w:val="0"/>
          <w:szCs w:val="21"/>
        </w:rPr>
        <w:t xml:space="preserve"> </w:t>
      </w:r>
      <w:r w:rsidR="003C6DD3" w:rsidRPr="00D97981">
        <w:rPr>
          <w:rFonts w:ascii="Times New Roman" w:hAnsi="Times New Roman"/>
          <w:szCs w:val="21"/>
        </w:rPr>
        <w:t>‘162’ 0</w:t>
      </w:r>
      <w:r w:rsidR="003C6DD3" w:rsidRPr="00D97981">
        <w:rPr>
          <w:rFonts w:ascii="Times New Roman" w:hAnsi="Times New Roman" w:hint="eastAsia"/>
          <w:szCs w:val="21"/>
        </w:rPr>
        <w:t xml:space="preserve"> </w:t>
      </w:r>
      <w:r w:rsidR="003C6DD3" w:rsidRPr="00D97981">
        <w:rPr>
          <w:rFonts w:ascii="Times New Roman" w:hAnsi="Times New Roman"/>
          <w:szCs w:val="21"/>
        </w:rPr>
        <w:t>h vs</w:t>
      </w:r>
      <w:r w:rsidR="003C6DD3">
        <w:rPr>
          <w:rFonts w:ascii="Times New Roman" w:hAnsi="Times New Roman" w:hint="eastAsia"/>
          <w:szCs w:val="21"/>
        </w:rPr>
        <w:t xml:space="preserve"> </w:t>
      </w:r>
      <w:r w:rsidR="003C6DD3" w:rsidRPr="00D97981">
        <w:rPr>
          <w:rFonts w:ascii="Times New Roman" w:hAnsi="Times New Roman"/>
          <w:szCs w:val="21"/>
        </w:rPr>
        <w:t>‘5A’ 0</w:t>
      </w:r>
      <w:r w:rsidR="003C6DD3" w:rsidRPr="00D97981">
        <w:rPr>
          <w:rFonts w:ascii="Times New Roman" w:hAnsi="Times New Roman" w:hint="eastAsia"/>
          <w:szCs w:val="21"/>
        </w:rPr>
        <w:t xml:space="preserve"> </w:t>
      </w:r>
      <w:r w:rsidR="003C6DD3" w:rsidRPr="00D97981">
        <w:rPr>
          <w:rFonts w:ascii="Times New Roman" w:hAnsi="Times New Roman"/>
          <w:szCs w:val="21"/>
        </w:rPr>
        <w:t>h</w:t>
      </w:r>
      <w:r w:rsidR="003C6DD3">
        <w:rPr>
          <w:rFonts w:ascii="Times New Roman" w:hAnsi="Times New Roman" w:hint="eastAsia"/>
          <w:szCs w:val="21"/>
        </w:rPr>
        <w:t>,</w:t>
      </w:r>
      <w:r w:rsidR="003C6DD3" w:rsidRPr="003C6DD3">
        <w:rPr>
          <w:rFonts w:ascii="Times New Roman" w:hAnsi="Times New Roman"/>
          <w:szCs w:val="21"/>
        </w:rPr>
        <w:t xml:space="preserve"> </w:t>
      </w:r>
      <w:r w:rsidR="003C6DD3" w:rsidRPr="00D97981">
        <w:rPr>
          <w:rFonts w:ascii="Times New Roman" w:hAnsi="Times New Roman"/>
          <w:szCs w:val="21"/>
        </w:rPr>
        <w:t xml:space="preserve">‘162’ </w:t>
      </w:r>
      <w:r w:rsidR="003C6DD3">
        <w:rPr>
          <w:rFonts w:ascii="Times New Roman" w:hAnsi="Times New Roman" w:hint="eastAsia"/>
          <w:szCs w:val="21"/>
        </w:rPr>
        <w:t>12</w:t>
      </w:r>
      <w:r w:rsidR="003C6DD3" w:rsidRPr="00D97981">
        <w:rPr>
          <w:rFonts w:ascii="Times New Roman" w:hAnsi="Times New Roman" w:hint="eastAsia"/>
          <w:szCs w:val="21"/>
        </w:rPr>
        <w:t xml:space="preserve"> </w:t>
      </w:r>
      <w:r w:rsidR="003C6DD3" w:rsidRPr="00D97981">
        <w:rPr>
          <w:rFonts w:ascii="Times New Roman" w:hAnsi="Times New Roman"/>
          <w:szCs w:val="21"/>
        </w:rPr>
        <w:t>h vs</w:t>
      </w:r>
      <w:r w:rsidR="003C6DD3">
        <w:rPr>
          <w:rFonts w:ascii="Times New Roman" w:hAnsi="Times New Roman" w:hint="eastAsia"/>
          <w:szCs w:val="21"/>
        </w:rPr>
        <w:t xml:space="preserve"> </w:t>
      </w:r>
      <w:r w:rsidR="003C6DD3" w:rsidRPr="00D97981">
        <w:rPr>
          <w:rFonts w:ascii="Times New Roman" w:hAnsi="Times New Roman"/>
          <w:szCs w:val="21"/>
        </w:rPr>
        <w:t xml:space="preserve">‘5A’ </w:t>
      </w:r>
      <w:r w:rsidR="003C6DD3">
        <w:rPr>
          <w:rFonts w:ascii="Times New Roman" w:hAnsi="Times New Roman" w:hint="eastAsia"/>
          <w:szCs w:val="21"/>
        </w:rPr>
        <w:t>12</w:t>
      </w:r>
      <w:r w:rsidR="003C6DD3" w:rsidRPr="00D97981">
        <w:rPr>
          <w:rFonts w:ascii="Times New Roman" w:hAnsi="Times New Roman" w:hint="eastAsia"/>
          <w:szCs w:val="21"/>
        </w:rPr>
        <w:t xml:space="preserve"> </w:t>
      </w:r>
      <w:r w:rsidR="003C6DD3" w:rsidRPr="00D97981">
        <w:rPr>
          <w:rFonts w:ascii="Times New Roman" w:hAnsi="Times New Roman"/>
          <w:szCs w:val="21"/>
        </w:rPr>
        <w:t>h</w:t>
      </w:r>
      <w:r w:rsidR="003C6DD3">
        <w:rPr>
          <w:rFonts w:ascii="Times New Roman" w:hAnsi="Times New Roman" w:hint="eastAsia"/>
          <w:szCs w:val="21"/>
        </w:rPr>
        <w:t xml:space="preserve">, and </w:t>
      </w:r>
      <w:r w:rsidR="003C6DD3" w:rsidRPr="00D97981">
        <w:rPr>
          <w:rFonts w:ascii="Times New Roman" w:eastAsia="STIX-Regular" w:hAnsi="Times New Roman"/>
          <w:kern w:val="0"/>
          <w:szCs w:val="21"/>
        </w:rPr>
        <w:t>‘</w:t>
      </w:r>
      <w:r w:rsidR="003C6DD3" w:rsidRPr="00D97981">
        <w:rPr>
          <w:rFonts w:ascii="Times New Roman" w:hAnsi="Times New Roman"/>
          <w:szCs w:val="21"/>
        </w:rPr>
        <w:t>5A’ 12</w:t>
      </w:r>
      <w:r w:rsidR="003C6DD3" w:rsidRPr="00D97981">
        <w:rPr>
          <w:rFonts w:ascii="Times New Roman" w:hAnsi="Times New Roman" w:hint="eastAsia"/>
          <w:szCs w:val="21"/>
        </w:rPr>
        <w:t xml:space="preserve"> </w:t>
      </w:r>
      <w:r w:rsidR="003C6DD3" w:rsidRPr="00D97981">
        <w:rPr>
          <w:rFonts w:ascii="Times New Roman" w:hAnsi="Times New Roman"/>
          <w:szCs w:val="21"/>
        </w:rPr>
        <w:t>h vs ‘5A’ 0</w:t>
      </w:r>
      <w:r w:rsidR="003C6DD3" w:rsidRPr="00D97981">
        <w:rPr>
          <w:rFonts w:ascii="Times New Roman" w:hAnsi="Times New Roman" w:hint="eastAsia"/>
          <w:szCs w:val="21"/>
        </w:rPr>
        <w:t xml:space="preserve"> </w:t>
      </w:r>
      <w:r w:rsidR="003C6DD3" w:rsidRPr="00D97981">
        <w:rPr>
          <w:rFonts w:ascii="Times New Roman" w:hAnsi="Times New Roman"/>
          <w:szCs w:val="21"/>
        </w:rPr>
        <w:t>h</w:t>
      </w:r>
      <w:r w:rsidR="003C6DD3" w:rsidRPr="003C6DD3">
        <w:rPr>
          <w:rFonts w:ascii="Times New Roman" w:hAnsi="Times New Roman"/>
          <w:szCs w:val="21"/>
        </w:rPr>
        <w:t xml:space="preserve"> </w:t>
      </w:r>
      <w:r w:rsidR="003C6DD3" w:rsidRPr="00D97981">
        <w:rPr>
          <w:rFonts w:ascii="Times New Roman" w:hAnsi="Times New Roman"/>
          <w:szCs w:val="21"/>
        </w:rPr>
        <w:t>comparison</w:t>
      </w:r>
      <w:r w:rsidR="003C6DD3">
        <w:rPr>
          <w:rFonts w:ascii="Times New Roman" w:hAnsi="Times New Roman" w:hint="eastAsia"/>
          <w:szCs w:val="21"/>
        </w:rPr>
        <w:t>.</w:t>
      </w:r>
    </w:p>
    <w:p w14:paraId="50BA2018" w14:textId="0F6E24C5" w:rsidR="005612D4" w:rsidRDefault="005612D4">
      <w:pPr>
        <w:rPr>
          <w:rFonts w:hint="eastAsia"/>
        </w:rPr>
      </w:pPr>
    </w:p>
    <w:p w14:paraId="0F854A33" w14:textId="077C3596" w:rsidR="005612D4" w:rsidRDefault="005612D4">
      <w:pPr>
        <w:rPr>
          <w:rFonts w:hint="eastAsia"/>
        </w:rPr>
      </w:pPr>
    </w:p>
    <w:p w14:paraId="256071E1" w14:textId="77777777" w:rsidR="00F60F46" w:rsidRDefault="00F60F46">
      <w:pPr>
        <w:rPr>
          <w:rFonts w:hint="eastAsia"/>
        </w:rPr>
        <w:sectPr w:rsidR="00F60F46" w:rsidSect="00C205AD">
          <w:footerReference w:type="default" r:id="rId14"/>
          <w:pgSz w:w="16838" w:h="11906" w:orient="landscape"/>
          <w:pgMar w:top="1800" w:right="1440" w:bottom="1800" w:left="1440" w:header="851" w:footer="992" w:gutter="0"/>
          <w:cols w:space="425"/>
          <w:docGrid w:type="lines" w:linePitch="312"/>
        </w:sectPr>
      </w:pPr>
    </w:p>
    <w:p w14:paraId="432071AA" w14:textId="7454071E" w:rsidR="005612D4" w:rsidRDefault="005612D4">
      <w:pPr>
        <w:rPr>
          <w:rFonts w:hint="eastAsia"/>
        </w:rPr>
      </w:pPr>
    </w:p>
    <w:p w14:paraId="5C1EAF12" w14:textId="1187584A" w:rsidR="00B969A2" w:rsidRDefault="00F60F46" w:rsidP="00F60F46">
      <w:pPr>
        <w:jc w:val="center"/>
        <w:rPr>
          <w:rFonts w:hint="eastAsia"/>
        </w:rPr>
      </w:pPr>
      <w:r>
        <w:rPr>
          <w:noProof/>
        </w:rPr>
        <w:drawing>
          <wp:inline distT="0" distB="0" distL="0" distR="0" wp14:anchorId="098F066D" wp14:editId="2D2A2C6B">
            <wp:extent cx="3900923" cy="4440327"/>
            <wp:effectExtent l="0" t="0" r="4445" b="0"/>
            <wp:docPr id="16830481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902469" cy="4442087"/>
                    </a:xfrm>
                    <a:prstGeom prst="rect">
                      <a:avLst/>
                    </a:prstGeom>
                    <a:noFill/>
                    <a:ln>
                      <a:noFill/>
                    </a:ln>
                  </pic:spPr>
                </pic:pic>
              </a:graphicData>
            </a:graphic>
          </wp:inline>
        </w:drawing>
      </w:r>
    </w:p>
    <w:p w14:paraId="4EE9EED6" w14:textId="4C5C644A" w:rsidR="00B969A2" w:rsidRPr="00F60F46" w:rsidRDefault="00F60F46" w:rsidP="00F60F46">
      <w:pPr>
        <w:jc w:val="center"/>
        <w:rPr>
          <w:rFonts w:hint="eastAsia"/>
          <w:szCs w:val="21"/>
        </w:rPr>
      </w:pPr>
      <w:r w:rsidRPr="00D97981">
        <w:rPr>
          <w:rFonts w:ascii="Times New Roman" w:hAnsi="Times New Roman" w:cs="Times New Roman"/>
          <w:b/>
          <w:bCs/>
          <w:noProof/>
          <w:szCs w:val="21"/>
        </w:rPr>
        <w:t>Fig.S</w:t>
      </w:r>
      <w:r>
        <w:rPr>
          <w:rFonts w:ascii="Times New Roman" w:hAnsi="Times New Roman" w:cs="Times New Roman" w:hint="eastAsia"/>
          <w:b/>
          <w:bCs/>
          <w:noProof/>
          <w:szCs w:val="21"/>
        </w:rPr>
        <w:t>4</w:t>
      </w:r>
      <w:r w:rsidRPr="00F60F46">
        <w:rPr>
          <w:rFonts w:ascii="Times New Roman" w:hAnsi="Times New Roman" w:cs="Times New Roman" w:hint="eastAsia"/>
          <w:noProof/>
          <w:szCs w:val="21"/>
        </w:rPr>
        <w:t xml:space="preserve"> T</w:t>
      </w:r>
      <w:r w:rsidRPr="00F60F46">
        <w:rPr>
          <w:rFonts w:ascii="Times New Roman" w:hAnsi="Times New Roman"/>
          <w:color w:val="000000" w:themeColor="text1"/>
          <w:szCs w:val="21"/>
        </w:rPr>
        <w:t>he expression analysis of differentially expressed genes using qRT-PCR</w:t>
      </w:r>
      <w:r w:rsidRPr="00F60F46">
        <w:rPr>
          <w:rFonts w:ascii="Times New Roman" w:hAnsi="Times New Roman" w:hint="eastAsia"/>
          <w:color w:val="000000" w:themeColor="text1"/>
          <w:szCs w:val="21"/>
        </w:rPr>
        <w:t>.</w:t>
      </w:r>
    </w:p>
    <w:p w14:paraId="346C3040" w14:textId="77777777" w:rsidR="00B969A2" w:rsidRDefault="00B969A2">
      <w:pPr>
        <w:rPr>
          <w:rFonts w:hint="eastAsia"/>
        </w:rPr>
      </w:pPr>
    </w:p>
    <w:p w14:paraId="1B6E0E6C" w14:textId="77777777" w:rsidR="00B969A2" w:rsidRDefault="00B969A2">
      <w:pPr>
        <w:rPr>
          <w:rFonts w:hint="eastAsia"/>
        </w:rPr>
      </w:pPr>
    </w:p>
    <w:p w14:paraId="202C6298" w14:textId="77777777" w:rsidR="00F60F46" w:rsidRDefault="00F60F46">
      <w:pPr>
        <w:rPr>
          <w:rFonts w:hint="eastAsia"/>
        </w:rPr>
      </w:pPr>
    </w:p>
    <w:p w14:paraId="64BACFE6" w14:textId="77777777" w:rsidR="00F60F46" w:rsidRDefault="00F60F46">
      <w:pPr>
        <w:rPr>
          <w:rFonts w:hint="eastAsia"/>
        </w:rPr>
      </w:pPr>
    </w:p>
    <w:p w14:paraId="745BE227" w14:textId="77777777" w:rsidR="00F60F46" w:rsidRDefault="00F60F46">
      <w:pPr>
        <w:rPr>
          <w:rFonts w:hint="eastAsia"/>
        </w:rPr>
      </w:pPr>
    </w:p>
    <w:p w14:paraId="0C108320" w14:textId="77777777" w:rsidR="00F60F46" w:rsidRDefault="00F60F46">
      <w:pPr>
        <w:rPr>
          <w:rFonts w:hint="eastAsia"/>
        </w:rPr>
      </w:pPr>
    </w:p>
    <w:p w14:paraId="71104850" w14:textId="77777777" w:rsidR="00F60F46" w:rsidRDefault="00F60F46">
      <w:pPr>
        <w:rPr>
          <w:rFonts w:hint="eastAsia"/>
        </w:rPr>
      </w:pPr>
    </w:p>
    <w:p w14:paraId="27F4DE21" w14:textId="77777777" w:rsidR="00F60F46" w:rsidRDefault="00F60F46">
      <w:pPr>
        <w:rPr>
          <w:rFonts w:hint="eastAsia"/>
        </w:rPr>
      </w:pPr>
    </w:p>
    <w:p w14:paraId="5BBD1CE8" w14:textId="77777777" w:rsidR="00F60F46" w:rsidRDefault="00F60F46">
      <w:pPr>
        <w:rPr>
          <w:rFonts w:hint="eastAsia"/>
        </w:rPr>
      </w:pPr>
    </w:p>
    <w:p w14:paraId="159CDD13" w14:textId="77777777" w:rsidR="00F60F46" w:rsidRDefault="00F60F46">
      <w:pPr>
        <w:rPr>
          <w:rFonts w:hint="eastAsia"/>
        </w:rPr>
      </w:pPr>
    </w:p>
    <w:p w14:paraId="6B4E6B37" w14:textId="77777777" w:rsidR="00F60F46" w:rsidRDefault="00F60F46">
      <w:pPr>
        <w:rPr>
          <w:rFonts w:hint="eastAsia"/>
        </w:rPr>
      </w:pPr>
    </w:p>
    <w:p w14:paraId="13488922" w14:textId="77777777" w:rsidR="00F60F46" w:rsidRDefault="00F60F46">
      <w:pPr>
        <w:rPr>
          <w:rFonts w:hint="eastAsia"/>
        </w:rPr>
      </w:pPr>
    </w:p>
    <w:p w14:paraId="7D14843A" w14:textId="77777777" w:rsidR="00F60F46" w:rsidRDefault="00F60F46">
      <w:pPr>
        <w:rPr>
          <w:rFonts w:hint="eastAsia"/>
        </w:rPr>
      </w:pPr>
    </w:p>
    <w:p w14:paraId="0080A399" w14:textId="77777777" w:rsidR="00F60F46" w:rsidRDefault="00F60F46">
      <w:pPr>
        <w:rPr>
          <w:rFonts w:hint="eastAsia"/>
        </w:rPr>
      </w:pPr>
    </w:p>
    <w:p w14:paraId="3A99B07F" w14:textId="77777777" w:rsidR="00F60F46" w:rsidRDefault="00F60F46">
      <w:pPr>
        <w:rPr>
          <w:rFonts w:hint="eastAsia"/>
        </w:rPr>
      </w:pPr>
    </w:p>
    <w:p w14:paraId="77641C8C" w14:textId="77777777" w:rsidR="00F60F46" w:rsidRDefault="00F60F46">
      <w:pPr>
        <w:rPr>
          <w:rFonts w:hint="eastAsia"/>
        </w:rPr>
      </w:pPr>
    </w:p>
    <w:p w14:paraId="08A80853" w14:textId="77777777" w:rsidR="00F60F46" w:rsidRDefault="00F60F46">
      <w:pPr>
        <w:rPr>
          <w:rFonts w:hint="eastAsia"/>
        </w:rPr>
      </w:pPr>
    </w:p>
    <w:p w14:paraId="03656D99" w14:textId="77777777" w:rsidR="00F60F46" w:rsidRDefault="00F60F46">
      <w:pPr>
        <w:rPr>
          <w:rFonts w:hint="eastAsia"/>
        </w:rPr>
      </w:pPr>
    </w:p>
    <w:p w14:paraId="652A4B37" w14:textId="77777777" w:rsidR="00F60F46" w:rsidRDefault="00F60F46" w:rsidP="00FF13D2">
      <w:pPr>
        <w:ind w:firstLineChars="400" w:firstLine="960"/>
        <w:rPr>
          <w:rFonts w:ascii="Times New Roman" w:hAnsi="Times New Roman" w:cs="Times New Roman"/>
          <w:b/>
          <w:bCs/>
          <w:sz w:val="24"/>
          <w:szCs w:val="28"/>
        </w:rPr>
        <w:sectPr w:rsidR="00F60F46" w:rsidSect="00F60F46">
          <w:pgSz w:w="11906" w:h="16838"/>
          <w:pgMar w:top="1440" w:right="1800" w:bottom="1440" w:left="1800" w:header="851" w:footer="992" w:gutter="0"/>
          <w:cols w:space="425"/>
          <w:docGrid w:type="lines" w:linePitch="312"/>
        </w:sectPr>
      </w:pPr>
    </w:p>
    <w:p w14:paraId="30485089" w14:textId="77777777" w:rsidR="003E763F" w:rsidRDefault="003E763F" w:rsidP="00FF13D2">
      <w:pPr>
        <w:ind w:firstLineChars="400" w:firstLine="960"/>
        <w:rPr>
          <w:rFonts w:ascii="Times New Roman" w:hAnsi="Times New Roman" w:cs="Times New Roman"/>
          <w:b/>
          <w:bCs/>
          <w:sz w:val="24"/>
          <w:szCs w:val="28"/>
        </w:rPr>
      </w:pPr>
    </w:p>
    <w:p w14:paraId="3E0BA3EE" w14:textId="500022EA" w:rsidR="00FF13D2" w:rsidRDefault="00FF13D2" w:rsidP="00FF13D2">
      <w:pPr>
        <w:ind w:firstLineChars="400" w:firstLine="960"/>
        <w:rPr>
          <w:rFonts w:ascii="Times New Roman" w:hAnsi="Times New Roman" w:cs="Times New Roman"/>
          <w:b/>
          <w:bCs/>
          <w:sz w:val="24"/>
          <w:szCs w:val="28"/>
        </w:rPr>
      </w:pPr>
      <w:r>
        <w:rPr>
          <w:rFonts w:ascii="Times New Roman" w:hAnsi="Times New Roman" w:cs="Times New Roman" w:hint="eastAsia"/>
          <w:b/>
          <w:bCs/>
          <w:sz w:val="24"/>
          <w:szCs w:val="28"/>
        </w:rPr>
        <w:t>L</w:t>
      </w:r>
      <w:r>
        <w:rPr>
          <w:rFonts w:ascii="Times New Roman" w:hAnsi="Times New Roman" w:cs="Times New Roman"/>
          <w:b/>
          <w:bCs/>
          <w:sz w:val="24"/>
          <w:szCs w:val="28"/>
        </w:rPr>
        <w:t>C                                                      GC</w:t>
      </w:r>
    </w:p>
    <w:p w14:paraId="1CCCD37F" w14:textId="2E13DCED" w:rsidR="00FF13D2" w:rsidRDefault="00FF13D2" w:rsidP="00A434F6">
      <w:pPr>
        <w:ind w:firstLineChars="400" w:firstLine="840"/>
        <w:rPr>
          <w:rFonts w:hint="eastAsia"/>
          <w:noProof/>
        </w:rPr>
      </w:pPr>
      <w:r>
        <w:rPr>
          <w:noProof/>
        </w:rPr>
        <w:drawing>
          <wp:inline distT="0" distB="0" distL="0" distR="0" wp14:anchorId="2D0327B9" wp14:editId="0E5EA3CE">
            <wp:extent cx="3463016" cy="2433099"/>
            <wp:effectExtent l="0" t="0" r="0" b="6350"/>
            <wp:docPr id="19514896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489666" name=""/>
                    <pic:cNvPicPr/>
                  </pic:nvPicPr>
                  <pic:blipFill rotWithShape="1">
                    <a:blip r:embed="rId16"/>
                    <a:srcRect b="6360"/>
                    <a:stretch/>
                  </pic:blipFill>
                  <pic:spPr bwMode="auto">
                    <a:xfrm>
                      <a:off x="0" y="0"/>
                      <a:ext cx="3463016" cy="2433099"/>
                    </a:xfrm>
                    <a:prstGeom prst="rect">
                      <a:avLst/>
                    </a:prstGeom>
                    <a:ln>
                      <a:noFill/>
                    </a:ln>
                    <a:extLst>
                      <a:ext uri="{53640926-AAD7-44D8-BBD7-CCE9431645EC}">
                        <a14:shadowObscured xmlns:a14="http://schemas.microsoft.com/office/drawing/2010/main"/>
                      </a:ext>
                    </a:extLst>
                  </pic:spPr>
                </pic:pic>
              </a:graphicData>
            </a:graphic>
          </wp:inline>
        </w:drawing>
      </w:r>
      <w:r w:rsidRPr="00FF13D2">
        <w:rPr>
          <w:noProof/>
        </w:rPr>
        <w:t xml:space="preserve"> </w:t>
      </w:r>
      <w:r>
        <w:rPr>
          <w:noProof/>
        </w:rPr>
        <w:drawing>
          <wp:inline distT="0" distB="0" distL="0" distR="0" wp14:anchorId="02E1A8FC" wp14:editId="56242BDE">
            <wp:extent cx="3488484" cy="2321781"/>
            <wp:effectExtent l="0" t="0" r="0" b="2540"/>
            <wp:docPr id="16745840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584059" name=""/>
                    <pic:cNvPicPr/>
                  </pic:nvPicPr>
                  <pic:blipFill rotWithShape="1">
                    <a:blip r:embed="rId17"/>
                    <a:srcRect b="8879"/>
                    <a:stretch/>
                  </pic:blipFill>
                  <pic:spPr bwMode="auto">
                    <a:xfrm>
                      <a:off x="0" y="0"/>
                      <a:ext cx="3513642" cy="2338525"/>
                    </a:xfrm>
                    <a:prstGeom prst="rect">
                      <a:avLst/>
                    </a:prstGeom>
                    <a:ln>
                      <a:noFill/>
                    </a:ln>
                    <a:extLst>
                      <a:ext uri="{53640926-AAD7-44D8-BBD7-CCE9431645EC}">
                        <a14:shadowObscured xmlns:a14="http://schemas.microsoft.com/office/drawing/2010/main"/>
                      </a:ext>
                    </a:extLst>
                  </pic:spPr>
                </pic:pic>
              </a:graphicData>
            </a:graphic>
          </wp:inline>
        </w:drawing>
      </w:r>
    </w:p>
    <w:p w14:paraId="67A714FD" w14:textId="77777777" w:rsidR="00ED7586" w:rsidRDefault="00ED7586" w:rsidP="00A434F6">
      <w:pPr>
        <w:ind w:firstLineChars="400" w:firstLine="840"/>
        <w:rPr>
          <w:rFonts w:hint="eastAsia"/>
          <w:noProof/>
        </w:rPr>
      </w:pPr>
    </w:p>
    <w:p w14:paraId="3244CB76" w14:textId="50594F38" w:rsidR="00ED7586" w:rsidRPr="00F017AD" w:rsidRDefault="00F60F46" w:rsidP="00F60F46">
      <w:pPr>
        <w:ind w:firstLineChars="400" w:firstLine="840"/>
        <w:jc w:val="center"/>
        <w:rPr>
          <w:rFonts w:ascii="Times New Roman" w:hAnsi="Times New Roman" w:cs="Times New Roman"/>
          <w:b/>
          <w:bCs/>
          <w:sz w:val="24"/>
          <w:szCs w:val="28"/>
        </w:rPr>
      </w:pPr>
      <w:r w:rsidRPr="00F017AD">
        <w:rPr>
          <w:rFonts w:ascii="Times New Roman" w:hAnsi="Times New Roman" w:cs="Times New Roman"/>
          <w:b/>
          <w:bCs/>
          <w:noProof/>
          <w:szCs w:val="21"/>
        </w:rPr>
        <w:t>Fig.S</w:t>
      </w:r>
      <w:r w:rsidRPr="00F017AD">
        <w:rPr>
          <w:rFonts w:ascii="Times New Roman" w:hAnsi="Times New Roman" w:cs="Times New Roman" w:hint="eastAsia"/>
          <w:b/>
          <w:bCs/>
          <w:noProof/>
          <w:szCs w:val="21"/>
        </w:rPr>
        <w:t>5</w:t>
      </w:r>
      <w:r w:rsidR="00F017AD" w:rsidRPr="00F017AD">
        <w:rPr>
          <w:rFonts w:ascii="Times New Roman" w:hAnsi="Times New Roman" w:cs="Times New Roman" w:hint="eastAsia"/>
          <w:b/>
          <w:bCs/>
          <w:noProof/>
          <w:szCs w:val="21"/>
        </w:rPr>
        <w:t xml:space="preserve"> </w:t>
      </w:r>
      <w:r w:rsidR="00F017AD" w:rsidRPr="00F017AD">
        <w:rPr>
          <w:rFonts w:ascii="Times New Roman" w:hAnsi="Times New Roman"/>
          <w:sz w:val="20"/>
          <w:szCs w:val="20"/>
        </w:rPr>
        <w:t xml:space="preserve">Analysis of DAMs in </w:t>
      </w:r>
      <w:r w:rsidR="00F017AD" w:rsidRPr="00F017AD">
        <w:rPr>
          <w:rFonts w:ascii="Times New Roman" w:hAnsi="Times New Roman" w:hint="eastAsia"/>
          <w:sz w:val="20"/>
          <w:szCs w:val="20"/>
        </w:rPr>
        <w:t>melon</w:t>
      </w:r>
      <w:r w:rsidR="00F017AD" w:rsidRPr="00F017AD">
        <w:rPr>
          <w:rFonts w:ascii="Times New Roman" w:hAnsi="Times New Roman"/>
          <w:sz w:val="20"/>
          <w:szCs w:val="20"/>
        </w:rPr>
        <w:t xml:space="preserve"> leaves under </w:t>
      </w:r>
      <w:r w:rsidR="00F017AD" w:rsidRPr="00F017AD">
        <w:rPr>
          <w:rFonts w:ascii="Times New Roman" w:hAnsi="Times New Roman" w:hint="eastAsia"/>
          <w:sz w:val="20"/>
          <w:szCs w:val="20"/>
        </w:rPr>
        <w:t>chilling</w:t>
      </w:r>
      <w:r w:rsidR="00F017AD" w:rsidRPr="00F017AD">
        <w:rPr>
          <w:rFonts w:ascii="Times New Roman" w:hAnsi="Times New Roman"/>
          <w:sz w:val="20"/>
          <w:szCs w:val="20"/>
        </w:rPr>
        <w:t xml:space="preserve"> stress.</w:t>
      </w:r>
    </w:p>
    <w:p w14:paraId="4F9FAF7B" w14:textId="47B17985" w:rsidR="00B969A2" w:rsidRPr="003E763F" w:rsidRDefault="00CF45F6" w:rsidP="003E763F">
      <w:pPr>
        <w:ind w:firstLineChars="400" w:firstLine="960"/>
        <w:rPr>
          <w:rFonts w:ascii="Times New Roman" w:hAnsi="Times New Roman" w:cs="Times New Roman"/>
          <w:b/>
          <w:bCs/>
          <w:sz w:val="24"/>
          <w:szCs w:val="28"/>
        </w:rPr>
      </w:pPr>
      <w:r w:rsidRPr="008847B6">
        <w:rPr>
          <w:rFonts w:ascii="Times New Roman" w:hAnsi="Times New Roman"/>
          <w:b/>
          <w:bCs/>
          <w:noProof/>
          <w:kern w:val="0"/>
          <w:sz w:val="24"/>
          <w:szCs w:val="24"/>
        </w:rPr>
        <w:lastRenderedPageBreak/>
        <w:drawing>
          <wp:inline distT="0" distB="0" distL="0" distR="0" wp14:anchorId="60768107" wp14:editId="18DFE2FA">
            <wp:extent cx="3096260" cy="2170545"/>
            <wp:effectExtent l="0" t="0" r="8890" b="1270"/>
            <wp:docPr id="7267402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28710"/>
                    <a:stretch/>
                  </pic:blipFill>
                  <pic:spPr bwMode="auto">
                    <a:xfrm>
                      <a:off x="0" y="0"/>
                      <a:ext cx="3117262" cy="2185268"/>
                    </a:xfrm>
                    <a:prstGeom prst="rect">
                      <a:avLst/>
                    </a:prstGeom>
                    <a:noFill/>
                    <a:ln>
                      <a:noFill/>
                    </a:ln>
                    <a:extLst>
                      <a:ext uri="{53640926-AAD7-44D8-BBD7-CCE9431645EC}">
                        <a14:shadowObscured xmlns:a14="http://schemas.microsoft.com/office/drawing/2010/main"/>
                      </a:ext>
                    </a:extLst>
                  </pic:spPr>
                </pic:pic>
              </a:graphicData>
            </a:graphic>
          </wp:inline>
        </w:drawing>
      </w:r>
      <w:r w:rsidRPr="00CF45F6">
        <w:rPr>
          <w:noProof/>
        </w:rPr>
        <w:t xml:space="preserve"> </w:t>
      </w:r>
      <w:r>
        <w:rPr>
          <w:noProof/>
        </w:rPr>
        <w:t xml:space="preserve">    </w:t>
      </w:r>
      <w:r>
        <w:rPr>
          <w:noProof/>
        </w:rPr>
        <w:drawing>
          <wp:inline distT="0" distB="0" distL="0" distR="0" wp14:anchorId="773B8FA4" wp14:editId="441C9DD6">
            <wp:extent cx="3132814" cy="2201809"/>
            <wp:effectExtent l="0" t="0" r="0" b="8255"/>
            <wp:docPr id="20650850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28824"/>
                    <a:stretch/>
                  </pic:blipFill>
                  <pic:spPr bwMode="auto">
                    <a:xfrm>
                      <a:off x="0" y="0"/>
                      <a:ext cx="3152333" cy="2215528"/>
                    </a:xfrm>
                    <a:prstGeom prst="rect">
                      <a:avLst/>
                    </a:prstGeom>
                    <a:noFill/>
                    <a:ln>
                      <a:noFill/>
                    </a:ln>
                    <a:extLst>
                      <a:ext uri="{53640926-AAD7-44D8-BBD7-CCE9431645EC}">
                        <a14:shadowObscured xmlns:a14="http://schemas.microsoft.com/office/drawing/2010/main"/>
                      </a:ext>
                    </a:extLst>
                  </pic:spPr>
                </pic:pic>
              </a:graphicData>
            </a:graphic>
          </wp:inline>
        </w:drawing>
      </w:r>
      <w:r w:rsidR="00B969A2" w:rsidRPr="00A434F6">
        <w:rPr>
          <w:rFonts w:ascii="Times New Roman" w:hAnsi="Times New Roman" w:cs="Times New Roman"/>
          <w:b/>
          <w:bCs/>
          <w:sz w:val="24"/>
          <w:szCs w:val="28"/>
        </w:rPr>
        <w:t xml:space="preserve">                        </w:t>
      </w:r>
    </w:p>
    <w:p w14:paraId="6111AA4D" w14:textId="7BEB6F76" w:rsidR="00B969A2" w:rsidRDefault="00B969A2">
      <w:pPr>
        <w:rPr>
          <w:rFonts w:hint="eastAsia"/>
        </w:rPr>
      </w:pPr>
      <w:r>
        <w:rPr>
          <w:noProof/>
        </w:rPr>
        <w:drawing>
          <wp:inline distT="0" distB="0" distL="0" distR="0" wp14:anchorId="34D22117" wp14:editId="2887EEBD">
            <wp:extent cx="2040206" cy="1476858"/>
            <wp:effectExtent l="0" t="0" r="0" b="9525"/>
            <wp:docPr id="13400016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20950" t="10323" r="5545" b="23163"/>
                    <a:stretch/>
                  </pic:blipFill>
                  <pic:spPr bwMode="auto">
                    <a:xfrm>
                      <a:off x="0" y="0"/>
                      <a:ext cx="2093962" cy="1515771"/>
                    </a:xfrm>
                    <a:prstGeom prst="rect">
                      <a:avLst/>
                    </a:prstGeom>
                    <a:noFill/>
                    <a:ln>
                      <a:noFill/>
                    </a:ln>
                    <a:extLst>
                      <a:ext uri="{53640926-AAD7-44D8-BBD7-CCE9431645EC}">
                        <a14:shadowObscured xmlns:a14="http://schemas.microsoft.com/office/drawing/2010/main"/>
                      </a:ext>
                    </a:extLst>
                  </pic:spPr>
                </pic:pic>
              </a:graphicData>
            </a:graphic>
          </wp:inline>
        </w:drawing>
      </w:r>
      <w:r>
        <w:rPr>
          <w:rFonts w:hint="eastAsia"/>
        </w:rPr>
        <w:t xml:space="preserve"> </w:t>
      </w:r>
      <w:r>
        <w:rPr>
          <w:noProof/>
        </w:rPr>
        <w:drawing>
          <wp:inline distT="0" distB="0" distL="0" distR="0" wp14:anchorId="0F4AEA8A" wp14:editId="0E2124A8">
            <wp:extent cx="2055491" cy="1557706"/>
            <wp:effectExtent l="0" t="0" r="2540" b="4445"/>
            <wp:docPr id="105061860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375" t="7907" r="7009" b="23301"/>
                    <a:stretch/>
                  </pic:blipFill>
                  <pic:spPr bwMode="auto">
                    <a:xfrm>
                      <a:off x="0" y="0"/>
                      <a:ext cx="2143610" cy="1624485"/>
                    </a:xfrm>
                    <a:prstGeom prst="rect">
                      <a:avLst/>
                    </a:prstGeom>
                    <a:noFill/>
                    <a:ln>
                      <a:noFill/>
                    </a:ln>
                    <a:extLst>
                      <a:ext uri="{53640926-AAD7-44D8-BBD7-CCE9431645EC}">
                        <a14:shadowObscured xmlns:a14="http://schemas.microsoft.com/office/drawing/2010/main"/>
                      </a:ext>
                    </a:extLst>
                  </pic:spPr>
                </pic:pic>
              </a:graphicData>
            </a:graphic>
          </wp:inline>
        </w:drawing>
      </w:r>
      <w:r w:rsidR="003E763F">
        <w:rPr>
          <w:noProof/>
        </w:rPr>
        <w:drawing>
          <wp:inline distT="0" distB="0" distL="0" distR="0" wp14:anchorId="38BCB4BB" wp14:editId="3D0F46EF">
            <wp:extent cx="2201875" cy="1518762"/>
            <wp:effectExtent l="0" t="0" r="8255" b="5715"/>
            <wp:docPr id="10470212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16421" t="10128" r="7015" b="23855"/>
                    <a:stretch/>
                  </pic:blipFill>
                  <pic:spPr bwMode="auto">
                    <a:xfrm>
                      <a:off x="0" y="0"/>
                      <a:ext cx="2237961" cy="1543653"/>
                    </a:xfrm>
                    <a:prstGeom prst="rect">
                      <a:avLst/>
                    </a:prstGeom>
                    <a:noFill/>
                    <a:ln>
                      <a:noFill/>
                    </a:ln>
                    <a:extLst>
                      <a:ext uri="{53640926-AAD7-44D8-BBD7-CCE9431645EC}">
                        <a14:shadowObscured xmlns:a14="http://schemas.microsoft.com/office/drawing/2010/main"/>
                      </a:ext>
                    </a:extLst>
                  </pic:spPr>
                </pic:pic>
              </a:graphicData>
            </a:graphic>
          </wp:inline>
        </w:drawing>
      </w:r>
      <w:r w:rsidR="003E763F">
        <w:rPr>
          <w:noProof/>
        </w:rPr>
        <w:drawing>
          <wp:inline distT="0" distB="0" distL="0" distR="0" wp14:anchorId="12200A9D" wp14:editId="7B566936">
            <wp:extent cx="2282343" cy="1524877"/>
            <wp:effectExtent l="0" t="0" r="3810" b="0"/>
            <wp:docPr id="138923475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16980" t="10432" r="6963" b="20478"/>
                    <a:stretch/>
                  </pic:blipFill>
                  <pic:spPr bwMode="auto">
                    <a:xfrm>
                      <a:off x="0" y="0"/>
                      <a:ext cx="2345092" cy="1566801"/>
                    </a:xfrm>
                    <a:prstGeom prst="rect">
                      <a:avLst/>
                    </a:prstGeom>
                    <a:noFill/>
                    <a:ln>
                      <a:noFill/>
                    </a:ln>
                    <a:extLst>
                      <a:ext uri="{53640926-AAD7-44D8-BBD7-CCE9431645EC}">
                        <a14:shadowObscured xmlns:a14="http://schemas.microsoft.com/office/drawing/2010/main"/>
                      </a:ext>
                    </a:extLst>
                  </pic:spPr>
                </pic:pic>
              </a:graphicData>
            </a:graphic>
          </wp:inline>
        </w:drawing>
      </w:r>
    </w:p>
    <w:p w14:paraId="579DAD2A" w14:textId="77777777" w:rsidR="00B969A2" w:rsidRPr="00A434F6" w:rsidRDefault="00B969A2">
      <w:pPr>
        <w:rPr>
          <w:rFonts w:hint="eastAsia"/>
        </w:rPr>
      </w:pPr>
    </w:p>
    <w:p w14:paraId="3B26C26D" w14:textId="1A1C24DD" w:rsidR="00F60F46" w:rsidRPr="00ED7586" w:rsidRDefault="00B969A2" w:rsidP="00F60F46">
      <w:pPr>
        <w:ind w:firstLineChars="400" w:firstLine="960"/>
        <w:jc w:val="left"/>
        <w:rPr>
          <w:rFonts w:ascii="Times New Roman" w:hAnsi="Times New Roman" w:cs="Times New Roman"/>
          <w:b/>
          <w:bCs/>
          <w:sz w:val="24"/>
          <w:szCs w:val="28"/>
        </w:rPr>
      </w:pPr>
      <w:r w:rsidRPr="00A434F6">
        <w:rPr>
          <w:rFonts w:ascii="Times New Roman" w:hAnsi="Times New Roman" w:cs="Times New Roman"/>
          <w:b/>
          <w:bCs/>
          <w:sz w:val="24"/>
          <w:szCs w:val="28"/>
        </w:rPr>
        <w:t xml:space="preserve">                      </w:t>
      </w:r>
      <w:r w:rsidR="00F60F46" w:rsidRPr="00D97981">
        <w:rPr>
          <w:rFonts w:ascii="Times New Roman" w:hAnsi="Times New Roman" w:cs="Times New Roman"/>
          <w:b/>
          <w:bCs/>
          <w:noProof/>
          <w:szCs w:val="21"/>
        </w:rPr>
        <w:t>Fig.S</w:t>
      </w:r>
      <w:r w:rsidR="00F60F46">
        <w:rPr>
          <w:rFonts w:ascii="Times New Roman" w:hAnsi="Times New Roman" w:cs="Times New Roman" w:hint="eastAsia"/>
          <w:b/>
          <w:bCs/>
          <w:noProof/>
          <w:szCs w:val="21"/>
        </w:rPr>
        <w:t>6</w:t>
      </w:r>
      <w:r w:rsidR="00F017AD">
        <w:rPr>
          <w:rFonts w:ascii="Times New Roman" w:hAnsi="Times New Roman" w:cs="Times New Roman" w:hint="eastAsia"/>
          <w:b/>
          <w:bCs/>
          <w:noProof/>
          <w:szCs w:val="21"/>
        </w:rPr>
        <w:t xml:space="preserve"> </w:t>
      </w:r>
      <w:r w:rsidR="00F017AD">
        <w:rPr>
          <w:rFonts w:ascii="Times New Roman" w:hAnsi="Times New Roman" w:hint="eastAsia"/>
          <w:szCs w:val="21"/>
        </w:rPr>
        <w:t>KEGG</w:t>
      </w:r>
      <w:r w:rsidR="00F017AD" w:rsidRPr="00D97981">
        <w:rPr>
          <w:rFonts w:ascii="Times New Roman" w:hAnsi="Times New Roman"/>
          <w:szCs w:val="21"/>
        </w:rPr>
        <w:t xml:space="preserve"> analysis of DE</w:t>
      </w:r>
      <w:r w:rsidR="00F017AD">
        <w:rPr>
          <w:rFonts w:ascii="Times New Roman" w:hAnsi="Times New Roman" w:hint="eastAsia"/>
          <w:szCs w:val="21"/>
        </w:rPr>
        <w:t>M</w:t>
      </w:r>
      <w:r w:rsidR="00F017AD" w:rsidRPr="00D97981">
        <w:rPr>
          <w:rFonts w:ascii="Times New Roman" w:hAnsi="Times New Roman"/>
          <w:szCs w:val="21"/>
        </w:rPr>
        <w:t>s in</w:t>
      </w:r>
      <w:r w:rsidR="00F017AD" w:rsidRPr="00D97981">
        <w:rPr>
          <w:rFonts w:ascii="Times New Roman" w:eastAsia="STIX-Regular" w:hAnsi="Times New Roman"/>
          <w:kern w:val="0"/>
          <w:szCs w:val="21"/>
        </w:rPr>
        <w:t xml:space="preserve"> </w:t>
      </w:r>
      <w:r w:rsidR="00F017AD">
        <w:rPr>
          <w:rFonts w:ascii="Times New Roman" w:hAnsi="Times New Roman" w:hint="eastAsia"/>
          <w:szCs w:val="21"/>
        </w:rPr>
        <w:t xml:space="preserve">four </w:t>
      </w:r>
      <w:r w:rsidR="00F017AD" w:rsidRPr="00D97981">
        <w:rPr>
          <w:rFonts w:ascii="Times New Roman" w:hAnsi="Times New Roman"/>
          <w:szCs w:val="21"/>
        </w:rPr>
        <w:t>comparison</w:t>
      </w:r>
      <w:r w:rsidR="00F017AD">
        <w:rPr>
          <w:rFonts w:ascii="Times New Roman" w:hAnsi="Times New Roman" w:hint="eastAsia"/>
          <w:szCs w:val="21"/>
        </w:rPr>
        <w:t>.</w:t>
      </w:r>
    </w:p>
    <w:p w14:paraId="4EF6C72E" w14:textId="58FDAA8F" w:rsidR="00B969A2" w:rsidRDefault="00B969A2" w:rsidP="003E763F">
      <w:pPr>
        <w:ind w:firstLineChars="500" w:firstLine="1050"/>
        <w:rPr>
          <w:rFonts w:hint="eastAsia"/>
          <w:noProof/>
        </w:rPr>
      </w:pPr>
    </w:p>
    <w:p w14:paraId="498E9763" w14:textId="08166B92" w:rsidR="00D60576" w:rsidRDefault="00D60576" w:rsidP="00CF45F6">
      <w:pPr>
        <w:rPr>
          <w:rFonts w:ascii="Times New Roman" w:hAnsi="Times New Roman" w:cs="Times New Roman"/>
          <w:b/>
          <w:bCs/>
          <w:sz w:val="24"/>
          <w:szCs w:val="28"/>
        </w:rPr>
      </w:pPr>
    </w:p>
    <w:p w14:paraId="1AC1E537" w14:textId="77777777" w:rsidR="004A5E3B" w:rsidRDefault="004A5E3B" w:rsidP="00CF45F6">
      <w:pPr>
        <w:rPr>
          <w:rFonts w:ascii="Times New Roman" w:hAnsi="Times New Roman" w:cs="Times New Roman"/>
          <w:b/>
          <w:bCs/>
          <w:sz w:val="24"/>
          <w:szCs w:val="28"/>
        </w:rPr>
      </w:pPr>
    </w:p>
    <w:p w14:paraId="76BDD5F7" w14:textId="77777777" w:rsidR="004A5E3B" w:rsidRDefault="004A5E3B" w:rsidP="00CF45F6">
      <w:pPr>
        <w:rPr>
          <w:rFonts w:ascii="Times New Roman" w:hAnsi="Times New Roman" w:cs="Times New Roman"/>
          <w:sz w:val="20"/>
          <w:szCs w:val="20"/>
        </w:rPr>
      </w:pPr>
    </w:p>
    <w:p w14:paraId="1CE655C9" w14:textId="77777777" w:rsidR="00F05770" w:rsidRDefault="00F05770" w:rsidP="00F05770">
      <w:pPr>
        <w:jc w:val="center"/>
        <w:rPr>
          <w:rFonts w:ascii="Times New Roman" w:hAnsi="Times New Roman" w:cs="Times New Roman"/>
          <w:b/>
          <w:szCs w:val="21"/>
        </w:rPr>
      </w:pPr>
    </w:p>
    <w:p w14:paraId="7DE6CA44" w14:textId="77777777" w:rsidR="003C6DD3" w:rsidRDefault="003C6DD3" w:rsidP="00F05770">
      <w:pPr>
        <w:jc w:val="center"/>
        <w:rPr>
          <w:rFonts w:ascii="Times New Roman" w:hAnsi="Times New Roman" w:cs="Times New Roman"/>
          <w:b/>
          <w:szCs w:val="21"/>
        </w:rPr>
      </w:pPr>
    </w:p>
    <w:p w14:paraId="669C4D94" w14:textId="5E2649B7" w:rsidR="00F05770" w:rsidRPr="00176A92" w:rsidRDefault="00F05770" w:rsidP="00F05770">
      <w:pPr>
        <w:jc w:val="center"/>
        <w:rPr>
          <w:rFonts w:ascii="Times New Roman" w:hAnsi="Times New Roman" w:cs="Times New Roman"/>
          <w:szCs w:val="21"/>
        </w:rPr>
      </w:pPr>
      <w:r w:rsidRPr="00176A92">
        <w:rPr>
          <w:rFonts w:ascii="Times New Roman" w:hAnsi="Times New Roman" w:cs="Times New Roman"/>
          <w:b/>
          <w:szCs w:val="21"/>
        </w:rPr>
        <w:t xml:space="preserve">Table S1 </w:t>
      </w:r>
      <w:r w:rsidRPr="00176A92">
        <w:rPr>
          <w:rFonts w:ascii="Times New Roman" w:hAnsi="Times New Roman" w:cs="Times New Roman"/>
          <w:szCs w:val="21"/>
        </w:rPr>
        <w:t>Primer sequences of genes selected for qRT-PCR</w:t>
      </w:r>
    </w:p>
    <w:tbl>
      <w:tblPr>
        <w:tblW w:w="9956" w:type="dxa"/>
        <w:jc w:val="center"/>
        <w:tblLook w:val="04A0" w:firstRow="1" w:lastRow="0" w:firstColumn="1" w:lastColumn="0" w:noHBand="0" w:noVBand="1"/>
      </w:tblPr>
      <w:tblGrid>
        <w:gridCol w:w="710"/>
        <w:gridCol w:w="1974"/>
        <w:gridCol w:w="3758"/>
        <w:gridCol w:w="3856"/>
      </w:tblGrid>
      <w:tr w:rsidR="00F05770" w:rsidRPr="00D7312A" w14:paraId="65305B18" w14:textId="77777777" w:rsidTr="00E87C80">
        <w:trPr>
          <w:trHeight w:val="315"/>
          <w:jc w:val="center"/>
        </w:trPr>
        <w:tc>
          <w:tcPr>
            <w:tcW w:w="710" w:type="dxa"/>
            <w:tcBorders>
              <w:top w:val="single" w:sz="4" w:space="0" w:color="auto"/>
              <w:bottom w:val="single" w:sz="4" w:space="0" w:color="auto"/>
            </w:tcBorders>
            <w:shd w:val="clear" w:color="auto" w:fill="auto"/>
            <w:noWrap/>
            <w:vAlign w:val="bottom"/>
            <w:hideMark/>
          </w:tcPr>
          <w:p w14:paraId="15590268" w14:textId="77777777" w:rsidR="00F05770" w:rsidRPr="00E87C80" w:rsidRDefault="00F05770" w:rsidP="005D1F7A">
            <w:pPr>
              <w:widowControl/>
              <w:jc w:val="center"/>
              <w:rPr>
                <w:rFonts w:ascii="Times New Roman" w:eastAsia="宋体" w:hAnsi="Times New Roman" w:cs="Times New Roman"/>
                <w:b/>
                <w:bCs/>
                <w:color w:val="000000"/>
                <w:kern w:val="0"/>
                <w:szCs w:val="21"/>
              </w:rPr>
            </w:pPr>
            <w:r w:rsidRPr="00E87C80">
              <w:rPr>
                <w:rFonts w:ascii="Times New Roman" w:eastAsia="宋体" w:hAnsi="Times New Roman" w:cs="Times New Roman"/>
                <w:b/>
                <w:bCs/>
                <w:color w:val="000000"/>
                <w:kern w:val="0"/>
                <w:szCs w:val="21"/>
              </w:rPr>
              <w:t>Num</w:t>
            </w:r>
          </w:p>
        </w:tc>
        <w:tc>
          <w:tcPr>
            <w:tcW w:w="1974" w:type="dxa"/>
            <w:tcBorders>
              <w:top w:val="single" w:sz="4" w:space="0" w:color="auto"/>
              <w:left w:val="nil"/>
              <w:bottom w:val="single" w:sz="4" w:space="0" w:color="auto"/>
            </w:tcBorders>
            <w:shd w:val="clear" w:color="auto" w:fill="auto"/>
            <w:noWrap/>
            <w:vAlign w:val="bottom"/>
            <w:hideMark/>
          </w:tcPr>
          <w:p w14:paraId="12BE08E1" w14:textId="77777777" w:rsidR="00F05770" w:rsidRPr="00E87C80" w:rsidRDefault="00F05770" w:rsidP="005D1F7A">
            <w:pPr>
              <w:widowControl/>
              <w:jc w:val="center"/>
              <w:rPr>
                <w:rFonts w:ascii="Times New Roman" w:eastAsia="宋体" w:hAnsi="Times New Roman" w:cs="Times New Roman"/>
                <w:b/>
                <w:bCs/>
                <w:color w:val="000000"/>
                <w:kern w:val="0"/>
                <w:szCs w:val="21"/>
              </w:rPr>
            </w:pPr>
            <w:r w:rsidRPr="00E87C80">
              <w:rPr>
                <w:rFonts w:ascii="Times New Roman" w:eastAsia="宋体" w:hAnsi="Times New Roman" w:cs="Times New Roman"/>
                <w:b/>
                <w:bCs/>
                <w:color w:val="000000"/>
                <w:kern w:val="0"/>
                <w:szCs w:val="21"/>
              </w:rPr>
              <w:t>Gene Symbol</w:t>
            </w:r>
          </w:p>
        </w:tc>
        <w:tc>
          <w:tcPr>
            <w:tcW w:w="3589" w:type="dxa"/>
            <w:tcBorders>
              <w:top w:val="single" w:sz="4" w:space="0" w:color="auto"/>
              <w:left w:val="nil"/>
              <w:bottom w:val="single" w:sz="4" w:space="0" w:color="auto"/>
              <w:right w:val="single" w:sz="4" w:space="0" w:color="auto"/>
            </w:tcBorders>
            <w:shd w:val="clear" w:color="auto" w:fill="auto"/>
            <w:noWrap/>
            <w:vAlign w:val="bottom"/>
            <w:hideMark/>
          </w:tcPr>
          <w:p w14:paraId="1F6762F4" w14:textId="77777777" w:rsidR="00F05770" w:rsidRPr="00E87C80" w:rsidRDefault="00F05770" w:rsidP="005D1F7A">
            <w:pPr>
              <w:widowControl/>
              <w:jc w:val="center"/>
              <w:rPr>
                <w:rFonts w:ascii="Times New Roman" w:eastAsia="宋体" w:hAnsi="Times New Roman" w:cs="Times New Roman"/>
                <w:b/>
                <w:bCs/>
                <w:color w:val="000000"/>
                <w:kern w:val="0"/>
                <w:szCs w:val="21"/>
              </w:rPr>
            </w:pPr>
            <w:r w:rsidRPr="00E87C80">
              <w:rPr>
                <w:rFonts w:ascii="Times New Roman" w:eastAsia="宋体" w:hAnsi="Times New Roman" w:cs="Times New Roman"/>
                <w:b/>
                <w:bCs/>
                <w:color w:val="000000"/>
                <w:kern w:val="0"/>
                <w:szCs w:val="21"/>
              </w:rPr>
              <w:t>Forward primer(5-&gt;3)</w:t>
            </w:r>
          </w:p>
        </w:tc>
        <w:tc>
          <w:tcPr>
            <w:tcW w:w="3683" w:type="dxa"/>
            <w:tcBorders>
              <w:top w:val="single" w:sz="4" w:space="0" w:color="auto"/>
              <w:left w:val="nil"/>
              <w:bottom w:val="single" w:sz="4" w:space="0" w:color="auto"/>
            </w:tcBorders>
            <w:shd w:val="clear" w:color="auto" w:fill="auto"/>
            <w:noWrap/>
            <w:vAlign w:val="bottom"/>
            <w:hideMark/>
          </w:tcPr>
          <w:p w14:paraId="5C4BDB7E" w14:textId="77777777" w:rsidR="00F05770" w:rsidRPr="00E87C80" w:rsidRDefault="00F05770" w:rsidP="005D1F7A">
            <w:pPr>
              <w:widowControl/>
              <w:jc w:val="center"/>
              <w:rPr>
                <w:rFonts w:ascii="Times New Roman" w:eastAsia="宋体" w:hAnsi="Times New Roman" w:cs="Times New Roman"/>
                <w:b/>
                <w:bCs/>
                <w:color w:val="000000"/>
                <w:kern w:val="0"/>
                <w:szCs w:val="21"/>
              </w:rPr>
            </w:pPr>
            <w:r w:rsidRPr="00E87C80">
              <w:rPr>
                <w:rFonts w:ascii="Times New Roman" w:eastAsia="宋体" w:hAnsi="Times New Roman" w:cs="Times New Roman"/>
                <w:b/>
                <w:bCs/>
                <w:color w:val="000000"/>
                <w:kern w:val="0"/>
                <w:szCs w:val="21"/>
              </w:rPr>
              <w:t>Reverse primer(5-&gt;3)</w:t>
            </w:r>
          </w:p>
        </w:tc>
      </w:tr>
      <w:tr w:rsidR="00F05770" w:rsidRPr="00E87C80" w14:paraId="4D73D3C5" w14:textId="77777777" w:rsidTr="00E87C80">
        <w:trPr>
          <w:trHeight w:val="315"/>
          <w:jc w:val="center"/>
        </w:trPr>
        <w:tc>
          <w:tcPr>
            <w:tcW w:w="710" w:type="dxa"/>
            <w:tcBorders>
              <w:top w:val="nil"/>
              <w:left w:val="nil"/>
              <w:bottom w:val="nil"/>
              <w:right w:val="nil"/>
            </w:tcBorders>
            <w:shd w:val="clear" w:color="auto" w:fill="auto"/>
            <w:noWrap/>
            <w:vAlign w:val="center"/>
            <w:hideMark/>
          </w:tcPr>
          <w:p w14:paraId="0B239E42" w14:textId="77777777" w:rsidR="00F05770" w:rsidRPr="00E87C80" w:rsidRDefault="00F05770" w:rsidP="005D1F7A">
            <w:pPr>
              <w:widowControl/>
              <w:jc w:val="center"/>
              <w:rPr>
                <w:rFonts w:ascii="Times New Roman" w:eastAsia="宋体" w:hAnsi="Times New Roman" w:cs="Times New Roman"/>
                <w:kern w:val="0"/>
                <w:szCs w:val="21"/>
              </w:rPr>
            </w:pPr>
            <w:r w:rsidRPr="00E87C80">
              <w:rPr>
                <w:rFonts w:ascii="Times New Roman" w:eastAsia="宋体" w:hAnsi="Times New Roman" w:cs="Times New Roman"/>
                <w:kern w:val="0"/>
                <w:szCs w:val="21"/>
              </w:rPr>
              <w:t>1</w:t>
            </w:r>
          </w:p>
        </w:tc>
        <w:tc>
          <w:tcPr>
            <w:tcW w:w="1974" w:type="dxa"/>
            <w:tcBorders>
              <w:top w:val="nil"/>
              <w:left w:val="nil"/>
              <w:bottom w:val="nil"/>
              <w:right w:val="nil"/>
            </w:tcBorders>
            <w:shd w:val="clear" w:color="auto" w:fill="auto"/>
            <w:noWrap/>
            <w:vAlign w:val="center"/>
            <w:hideMark/>
          </w:tcPr>
          <w:p w14:paraId="707B0B16" w14:textId="77777777" w:rsidR="00F05770" w:rsidRPr="00E87C80" w:rsidRDefault="00F05770" w:rsidP="005D1F7A">
            <w:pPr>
              <w:widowControl/>
              <w:jc w:val="center"/>
              <w:rPr>
                <w:rFonts w:ascii="Times New Roman" w:eastAsia="宋体" w:hAnsi="Times New Roman" w:cs="Times New Roman"/>
                <w:color w:val="000000"/>
                <w:kern w:val="0"/>
                <w:szCs w:val="21"/>
              </w:rPr>
            </w:pPr>
            <w:r w:rsidRPr="00E87C80">
              <w:rPr>
                <w:rFonts w:ascii="Times New Roman" w:eastAsia="宋体" w:hAnsi="Times New Roman" w:cs="Times New Roman"/>
                <w:color w:val="000000"/>
                <w:kern w:val="0"/>
                <w:szCs w:val="21"/>
              </w:rPr>
              <w:t>18S-RNA</w:t>
            </w:r>
          </w:p>
        </w:tc>
        <w:tc>
          <w:tcPr>
            <w:tcW w:w="3589" w:type="dxa"/>
            <w:tcBorders>
              <w:top w:val="nil"/>
              <w:left w:val="nil"/>
              <w:bottom w:val="nil"/>
              <w:right w:val="nil"/>
            </w:tcBorders>
            <w:shd w:val="clear" w:color="auto" w:fill="auto"/>
            <w:noWrap/>
            <w:vAlign w:val="center"/>
            <w:hideMark/>
          </w:tcPr>
          <w:p w14:paraId="3B654547" w14:textId="15C2B034" w:rsidR="00F05770" w:rsidRPr="00E87C80" w:rsidRDefault="003A74F1" w:rsidP="00E87C80">
            <w:pPr>
              <w:widowControl/>
              <w:rPr>
                <w:rFonts w:ascii="Times New Roman" w:eastAsia="宋体" w:hAnsi="Times New Roman" w:cs="Times New Roman"/>
                <w:color w:val="000000"/>
                <w:kern w:val="0"/>
                <w:szCs w:val="21"/>
              </w:rPr>
            </w:pPr>
            <w:r w:rsidRPr="00E87C80">
              <w:rPr>
                <w:rFonts w:ascii="Times New Roman" w:hAnsi="Times New Roman" w:cs="Times New Roman"/>
                <w:szCs w:val="21"/>
              </w:rPr>
              <w:t>CTTTCTCTTCATCCCTTTGTTC</w:t>
            </w:r>
          </w:p>
        </w:tc>
        <w:tc>
          <w:tcPr>
            <w:tcW w:w="3683" w:type="dxa"/>
            <w:tcBorders>
              <w:top w:val="nil"/>
              <w:left w:val="nil"/>
              <w:bottom w:val="nil"/>
              <w:right w:val="nil"/>
            </w:tcBorders>
            <w:shd w:val="clear" w:color="auto" w:fill="auto"/>
            <w:noWrap/>
            <w:vAlign w:val="bottom"/>
            <w:hideMark/>
          </w:tcPr>
          <w:p w14:paraId="371F790E" w14:textId="19905B10" w:rsidR="00F05770" w:rsidRPr="00E87C80" w:rsidRDefault="003A74F1" w:rsidP="003A74F1">
            <w:pPr>
              <w:widowControl/>
              <w:jc w:val="left"/>
              <w:rPr>
                <w:rFonts w:ascii="Times New Roman" w:hAnsi="Times New Roman" w:cs="Times New Roman"/>
                <w:szCs w:val="21"/>
              </w:rPr>
            </w:pPr>
            <w:r w:rsidRPr="00E87C80">
              <w:rPr>
                <w:rFonts w:ascii="Times New Roman" w:hAnsi="Times New Roman" w:cs="Times New Roman"/>
                <w:szCs w:val="21"/>
              </w:rPr>
              <w:t>CTCTGCAAGGCGACTCTA</w:t>
            </w:r>
          </w:p>
        </w:tc>
      </w:tr>
      <w:tr w:rsidR="00146C8E" w:rsidRPr="00E87C80" w14:paraId="6C9D8095" w14:textId="77777777" w:rsidTr="00E87C80">
        <w:trPr>
          <w:trHeight w:val="409"/>
          <w:jc w:val="center"/>
        </w:trPr>
        <w:tc>
          <w:tcPr>
            <w:tcW w:w="710" w:type="dxa"/>
            <w:tcBorders>
              <w:top w:val="nil"/>
              <w:left w:val="nil"/>
              <w:bottom w:val="nil"/>
              <w:right w:val="nil"/>
            </w:tcBorders>
            <w:shd w:val="clear" w:color="auto" w:fill="auto"/>
            <w:noWrap/>
            <w:vAlign w:val="center"/>
            <w:hideMark/>
          </w:tcPr>
          <w:p w14:paraId="6F90038E" w14:textId="77777777" w:rsidR="00146C8E" w:rsidRPr="00E87C80" w:rsidRDefault="00146C8E" w:rsidP="00146C8E">
            <w:pPr>
              <w:widowControl/>
              <w:jc w:val="center"/>
              <w:rPr>
                <w:rFonts w:ascii="Times New Roman" w:eastAsia="宋体" w:hAnsi="Times New Roman" w:cs="Times New Roman"/>
                <w:kern w:val="0"/>
                <w:szCs w:val="21"/>
              </w:rPr>
            </w:pPr>
            <w:r w:rsidRPr="00E87C80">
              <w:rPr>
                <w:rFonts w:ascii="Times New Roman" w:eastAsia="宋体" w:hAnsi="Times New Roman" w:cs="Times New Roman"/>
                <w:kern w:val="0"/>
                <w:szCs w:val="21"/>
              </w:rPr>
              <w:t>2</w:t>
            </w:r>
          </w:p>
        </w:tc>
        <w:tc>
          <w:tcPr>
            <w:tcW w:w="1974" w:type="dxa"/>
            <w:tcBorders>
              <w:top w:val="nil"/>
              <w:left w:val="nil"/>
              <w:bottom w:val="nil"/>
              <w:right w:val="nil"/>
            </w:tcBorders>
            <w:shd w:val="clear" w:color="auto" w:fill="auto"/>
            <w:noWrap/>
            <w:vAlign w:val="center"/>
            <w:hideMark/>
          </w:tcPr>
          <w:p w14:paraId="02E55A5F" w14:textId="55DB81B6" w:rsidR="00146C8E" w:rsidRPr="00E87C80" w:rsidRDefault="00146C8E" w:rsidP="00146C8E">
            <w:pPr>
              <w:widowControl/>
              <w:jc w:val="center"/>
              <w:rPr>
                <w:rFonts w:ascii="Times New Roman" w:eastAsia="宋体" w:hAnsi="Times New Roman" w:cs="Times New Roman"/>
                <w:color w:val="000000"/>
                <w:kern w:val="0"/>
                <w:szCs w:val="21"/>
              </w:rPr>
            </w:pPr>
            <w:r w:rsidRPr="00E87C80">
              <w:rPr>
                <w:rFonts w:ascii="Times New Roman" w:eastAsia="等线" w:hAnsi="Times New Roman" w:cs="Times New Roman"/>
                <w:color w:val="000000"/>
                <w:szCs w:val="21"/>
              </w:rPr>
              <w:t>MELO3C002457.2</w:t>
            </w:r>
          </w:p>
        </w:tc>
        <w:tc>
          <w:tcPr>
            <w:tcW w:w="3589" w:type="dxa"/>
            <w:tcBorders>
              <w:top w:val="nil"/>
              <w:left w:val="nil"/>
              <w:bottom w:val="nil"/>
              <w:right w:val="nil"/>
            </w:tcBorders>
            <w:shd w:val="clear" w:color="auto" w:fill="auto"/>
            <w:noWrap/>
            <w:vAlign w:val="center"/>
          </w:tcPr>
          <w:p w14:paraId="33C8A4B0" w14:textId="7DFAEBF6" w:rsidR="00146C8E" w:rsidRPr="00E87C80" w:rsidRDefault="00E87C80" w:rsidP="00E87C80">
            <w:pPr>
              <w:widowControl/>
              <w:rPr>
                <w:rFonts w:ascii="Times New Roman" w:eastAsia="宋体" w:hAnsi="Times New Roman" w:cs="Times New Roman"/>
                <w:color w:val="000000"/>
                <w:kern w:val="0"/>
                <w:szCs w:val="21"/>
              </w:rPr>
            </w:pPr>
            <w:r w:rsidRPr="00E87C80">
              <w:rPr>
                <w:rFonts w:ascii="Times New Roman" w:eastAsia="宋体" w:hAnsi="Times New Roman" w:cs="Times New Roman"/>
                <w:color w:val="000000"/>
                <w:kern w:val="0"/>
                <w:szCs w:val="21"/>
              </w:rPr>
              <w:t>CTTCAAGTTGTGTGGATTGGTTG</w:t>
            </w:r>
          </w:p>
        </w:tc>
        <w:tc>
          <w:tcPr>
            <w:tcW w:w="3683" w:type="dxa"/>
            <w:tcBorders>
              <w:top w:val="nil"/>
              <w:left w:val="nil"/>
              <w:bottom w:val="nil"/>
              <w:right w:val="nil"/>
            </w:tcBorders>
            <w:shd w:val="clear" w:color="auto" w:fill="auto"/>
            <w:noWrap/>
            <w:vAlign w:val="center"/>
          </w:tcPr>
          <w:p w14:paraId="3362B3EE" w14:textId="2687131F" w:rsidR="00146C8E" w:rsidRPr="00E87C80" w:rsidRDefault="00E87C80" w:rsidP="00E87C80">
            <w:pPr>
              <w:widowControl/>
              <w:rPr>
                <w:rFonts w:ascii="Times New Roman" w:hAnsi="Times New Roman" w:cs="Times New Roman"/>
                <w:szCs w:val="21"/>
              </w:rPr>
            </w:pPr>
            <w:r w:rsidRPr="00E87C80">
              <w:rPr>
                <w:rFonts w:ascii="Times New Roman" w:hAnsi="Times New Roman" w:cs="Times New Roman"/>
                <w:szCs w:val="21"/>
              </w:rPr>
              <w:t>CTCAGGAATTGACCCTGTGAC</w:t>
            </w:r>
          </w:p>
        </w:tc>
      </w:tr>
      <w:tr w:rsidR="00146C8E" w:rsidRPr="00E87C80" w14:paraId="594BD1C3" w14:textId="77777777" w:rsidTr="00E87C80">
        <w:trPr>
          <w:trHeight w:val="315"/>
          <w:jc w:val="center"/>
        </w:trPr>
        <w:tc>
          <w:tcPr>
            <w:tcW w:w="710" w:type="dxa"/>
            <w:tcBorders>
              <w:top w:val="nil"/>
              <w:left w:val="nil"/>
              <w:bottom w:val="nil"/>
              <w:right w:val="nil"/>
            </w:tcBorders>
            <w:shd w:val="clear" w:color="auto" w:fill="auto"/>
            <w:noWrap/>
            <w:vAlign w:val="center"/>
            <w:hideMark/>
          </w:tcPr>
          <w:p w14:paraId="715ACD23" w14:textId="77777777" w:rsidR="00146C8E" w:rsidRPr="00E87C80" w:rsidRDefault="00146C8E" w:rsidP="00146C8E">
            <w:pPr>
              <w:widowControl/>
              <w:jc w:val="center"/>
              <w:rPr>
                <w:rFonts w:ascii="Times New Roman" w:eastAsia="宋体" w:hAnsi="Times New Roman" w:cs="Times New Roman"/>
                <w:kern w:val="0"/>
                <w:szCs w:val="21"/>
              </w:rPr>
            </w:pPr>
            <w:r w:rsidRPr="00E87C80">
              <w:rPr>
                <w:rFonts w:ascii="Times New Roman" w:eastAsia="宋体" w:hAnsi="Times New Roman" w:cs="Times New Roman"/>
                <w:kern w:val="0"/>
                <w:szCs w:val="21"/>
              </w:rPr>
              <w:t>3</w:t>
            </w:r>
          </w:p>
        </w:tc>
        <w:tc>
          <w:tcPr>
            <w:tcW w:w="1974" w:type="dxa"/>
            <w:tcBorders>
              <w:top w:val="nil"/>
              <w:left w:val="nil"/>
              <w:bottom w:val="nil"/>
              <w:right w:val="nil"/>
            </w:tcBorders>
            <w:shd w:val="clear" w:color="auto" w:fill="auto"/>
            <w:noWrap/>
            <w:vAlign w:val="center"/>
            <w:hideMark/>
          </w:tcPr>
          <w:p w14:paraId="437C9F0B" w14:textId="25C89F99" w:rsidR="00146C8E" w:rsidRPr="00E87C80" w:rsidRDefault="00146C8E" w:rsidP="00146C8E">
            <w:pPr>
              <w:widowControl/>
              <w:jc w:val="center"/>
              <w:rPr>
                <w:rFonts w:ascii="Times New Roman" w:eastAsia="宋体" w:hAnsi="Times New Roman" w:cs="Times New Roman"/>
                <w:color w:val="000000"/>
                <w:kern w:val="0"/>
                <w:szCs w:val="21"/>
              </w:rPr>
            </w:pPr>
            <w:r w:rsidRPr="00E87C80">
              <w:rPr>
                <w:rFonts w:ascii="Times New Roman" w:eastAsia="等线" w:hAnsi="Times New Roman" w:cs="Times New Roman"/>
                <w:color w:val="000000"/>
                <w:szCs w:val="21"/>
              </w:rPr>
              <w:t>MELO3C002474.2</w:t>
            </w:r>
          </w:p>
        </w:tc>
        <w:tc>
          <w:tcPr>
            <w:tcW w:w="3589" w:type="dxa"/>
            <w:tcBorders>
              <w:top w:val="nil"/>
              <w:left w:val="nil"/>
              <w:bottom w:val="nil"/>
              <w:right w:val="nil"/>
            </w:tcBorders>
            <w:shd w:val="clear" w:color="auto" w:fill="auto"/>
            <w:noWrap/>
            <w:vAlign w:val="center"/>
          </w:tcPr>
          <w:p w14:paraId="1EEE2F0E" w14:textId="4F33A172" w:rsidR="00146C8E" w:rsidRPr="00E87C80" w:rsidRDefault="00E87C80" w:rsidP="00E87C80">
            <w:pPr>
              <w:widowControl/>
              <w:rPr>
                <w:rFonts w:ascii="Times New Roman" w:hAnsi="Times New Roman" w:cs="Times New Roman"/>
                <w:szCs w:val="21"/>
              </w:rPr>
            </w:pPr>
            <w:r w:rsidRPr="00E87C80">
              <w:rPr>
                <w:rFonts w:ascii="Times New Roman" w:hAnsi="Times New Roman" w:cs="Times New Roman"/>
                <w:szCs w:val="21"/>
              </w:rPr>
              <w:t>CCACTTGCAAGAACTCGTTGAC</w:t>
            </w:r>
          </w:p>
        </w:tc>
        <w:tc>
          <w:tcPr>
            <w:tcW w:w="3683" w:type="dxa"/>
            <w:tcBorders>
              <w:top w:val="nil"/>
              <w:left w:val="nil"/>
              <w:bottom w:val="nil"/>
              <w:right w:val="nil"/>
            </w:tcBorders>
            <w:shd w:val="clear" w:color="auto" w:fill="auto"/>
            <w:noWrap/>
            <w:vAlign w:val="center"/>
          </w:tcPr>
          <w:p w14:paraId="328FFF8F" w14:textId="0AC56271" w:rsidR="00146C8E" w:rsidRPr="00E87C80" w:rsidRDefault="00E87C80" w:rsidP="00E87C80">
            <w:pPr>
              <w:widowControl/>
              <w:rPr>
                <w:rFonts w:ascii="Times New Roman" w:hAnsi="Times New Roman" w:cs="Times New Roman"/>
                <w:szCs w:val="21"/>
              </w:rPr>
            </w:pPr>
            <w:r w:rsidRPr="00E87C80">
              <w:rPr>
                <w:rFonts w:ascii="Times New Roman" w:hAnsi="Times New Roman" w:cs="Times New Roman"/>
                <w:szCs w:val="21"/>
              </w:rPr>
              <w:t>TGGTGTATAGAACCACACGTTCCT</w:t>
            </w:r>
          </w:p>
        </w:tc>
      </w:tr>
      <w:tr w:rsidR="003A74F1" w:rsidRPr="00E87C80" w14:paraId="32F15F43" w14:textId="77777777" w:rsidTr="00E87C80">
        <w:trPr>
          <w:trHeight w:val="315"/>
          <w:jc w:val="center"/>
        </w:trPr>
        <w:tc>
          <w:tcPr>
            <w:tcW w:w="710" w:type="dxa"/>
            <w:tcBorders>
              <w:top w:val="nil"/>
              <w:left w:val="nil"/>
              <w:bottom w:val="nil"/>
              <w:right w:val="nil"/>
            </w:tcBorders>
            <w:shd w:val="clear" w:color="auto" w:fill="auto"/>
            <w:noWrap/>
            <w:vAlign w:val="center"/>
            <w:hideMark/>
          </w:tcPr>
          <w:p w14:paraId="4CBB0440" w14:textId="77777777" w:rsidR="003A74F1" w:rsidRPr="00E87C80" w:rsidRDefault="003A74F1" w:rsidP="003A74F1">
            <w:pPr>
              <w:widowControl/>
              <w:jc w:val="center"/>
              <w:rPr>
                <w:rFonts w:ascii="Times New Roman" w:eastAsia="宋体" w:hAnsi="Times New Roman" w:cs="Times New Roman"/>
                <w:kern w:val="0"/>
                <w:szCs w:val="21"/>
              </w:rPr>
            </w:pPr>
            <w:r w:rsidRPr="00E87C80">
              <w:rPr>
                <w:rFonts w:ascii="Times New Roman" w:eastAsia="宋体" w:hAnsi="Times New Roman" w:cs="Times New Roman"/>
                <w:kern w:val="0"/>
                <w:szCs w:val="21"/>
              </w:rPr>
              <w:t>4</w:t>
            </w:r>
          </w:p>
        </w:tc>
        <w:tc>
          <w:tcPr>
            <w:tcW w:w="1974" w:type="dxa"/>
            <w:tcBorders>
              <w:top w:val="nil"/>
              <w:left w:val="nil"/>
              <w:bottom w:val="nil"/>
              <w:right w:val="nil"/>
            </w:tcBorders>
            <w:shd w:val="clear" w:color="auto" w:fill="auto"/>
            <w:noWrap/>
          </w:tcPr>
          <w:p w14:paraId="3D9EDFFF" w14:textId="06535262" w:rsidR="003A74F1" w:rsidRPr="00E87C80" w:rsidRDefault="00146C8E" w:rsidP="00146C8E">
            <w:pPr>
              <w:widowControl/>
              <w:jc w:val="center"/>
              <w:rPr>
                <w:rFonts w:ascii="Times New Roman" w:eastAsia="等线" w:hAnsi="Times New Roman" w:cs="Times New Roman"/>
                <w:color w:val="000000"/>
                <w:szCs w:val="21"/>
              </w:rPr>
            </w:pPr>
            <w:r w:rsidRPr="00E87C80">
              <w:rPr>
                <w:rFonts w:ascii="Times New Roman" w:eastAsia="等线" w:hAnsi="Times New Roman" w:cs="Times New Roman"/>
                <w:color w:val="000000"/>
                <w:szCs w:val="21"/>
              </w:rPr>
              <w:t>MELO3C006221.2</w:t>
            </w:r>
          </w:p>
        </w:tc>
        <w:tc>
          <w:tcPr>
            <w:tcW w:w="3589" w:type="dxa"/>
            <w:tcBorders>
              <w:top w:val="nil"/>
              <w:left w:val="nil"/>
              <w:bottom w:val="nil"/>
              <w:right w:val="nil"/>
            </w:tcBorders>
            <w:shd w:val="clear" w:color="auto" w:fill="auto"/>
            <w:noWrap/>
            <w:vAlign w:val="center"/>
          </w:tcPr>
          <w:p w14:paraId="1303FDD3" w14:textId="2739593C" w:rsidR="003A74F1" w:rsidRPr="00E87C80" w:rsidRDefault="00E87C80" w:rsidP="00E87C80">
            <w:pPr>
              <w:widowControl/>
              <w:rPr>
                <w:rFonts w:ascii="Times New Roman" w:hAnsi="Times New Roman" w:cs="Times New Roman"/>
                <w:szCs w:val="21"/>
              </w:rPr>
            </w:pPr>
            <w:r w:rsidRPr="00E87C80">
              <w:rPr>
                <w:rFonts w:ascii="Times New Roman" w:hAnsi="Times New Roman" w:cs="Times New Roman"/>
                <w:szCs w:val="21"/>
              </w:rPr>
              <w:t>ATTGCTTCCTGATCTCACCCTTAG</w:t>
            </w:r>
          </w:p>
        </w:tc>
        <w:tc>
          <w:tcPr>
            <w:tcW w:w="3683" w:type="dxa"/>
            <w:tcBorders>
              <w:top w:val="nil"/>
              <w:left w:val="nil"/>
              <w:bottom w:val="nil"/>
              <w:right w:val="nil"/>
            </w:tcBorders>
            <w:shd w:val="clear" w:color="auto" w:fill="auto"/>
            <w:noWrap/>
            <w:vAlign w:val="center"/>
          </w:tcPr>
          <w:p w14:paraId="1B2D465F" w14:textId="515E3C3A" w:rsidR="003A74F1" w:rsidRPr="00E87C80" w:rsidRDefault="00E87C80" w:rsidP="00E87C80">
            <w:pPr>
              <w:widowControl/>
              <w:rPr>
                <w:rFonts w:ascii="Times New Roman" w:hAnsi="Times New Roman" w:cs="Times New Roman"/>
                <w:szCs w:val="21"/>
              </w:rPr>
            </w:pPr>
            <w:r w:rsidRPr="00E87C80">
              <w:rPr>
                <w:rFonts w:ascii="Times New Roman" w:hAnsi="Times New Roman" w:cs="Times New Roman"/>
                <w:szCs w:val="21"/>
              </w:rPr>
              <w:t>AGTTCACTAGGGCAATCCAGATCT</w:t>
            </w:r>
          </w:p>
        </w:tc>
      </w:tr>
      <w:tr w:rsidR="003A74F1" w:rsidRPr="00E87C80" w14:paraId="1225E95E" w14:textId="77777777" w:rsidTr="00E87C80">
        <w:trPr>
          <w:trHeight w:val="315"/>
          <w:jc w:val="center"/>
        </w:trPr>
        <w:tc>
          <w:tcPr>
            <w:tcW w:w="710" w:type="dxa"/>
            <w:tcBorders>
              <w:top w:val="nil"/>
              <w:left w:val="nil"/>
              <w:bottom w:val="nil"/>
              <w:right w:val="nil"/>
            </w:tcBorders>
            <w:shd w:val="clear" w:color="auto" w:fill="auto"/>
            <w:noWrap/>
            <w:vAlign w:val="center"/>
            <w:hideMark/>
          </w:tcPr>
          <w:p w14:paraId="70E06261" w14:textId="77777777" w:rsidR="003A74F1" w:rsidRPr="00E87C80" w:rsidRDefault="003A74F1" w:rsidP="003A74F1">
            <w:pPr>
              <w:widowControl/>
              <w:jc w:val="center"/>
              <w:rPr>
                <w:rFonts w:ascii="Times New Roman" w:eastAsia="宋体" w:hAnsi="Times New Roman" w:cs="Times New Roman"/>
                <w:kern w:val="0"/>
                <w:szCs w:val="21"/>
              </w:rPr>
            </w:pPr>
            <w:r w:rsidRPr="00E87C80">
              <w:rPr>
                <w:rFonts w:ascii="Times New Roman" w:eastAsia="宋体" w:hAnsi="Times New Roman" w:cs="Times New Roman"/>
                <w:kern w:val="0"/>
                <w:szCs w:val="21"/>
              </w:rPr>
              <w:t>5</w:t>
            </w:r>
          </w:p>
        </w:tc>
        <w:tc>
          <w:tcPr>
            <w:tcW w:w="1974" w:type="dxa"/>
            <w:tcBorders>
              <w:top w:val="nil"/>
              <w:left w:val="nil"/>
              <w:bottom w:val="nil"/>
              <w:right w:val="nil"/>
            </w:tcBorders>
            <w:shd w:val="clear" w:color="auto" w:fill="auto"/>
            <w:noWrap/>
          </w:tcPr>
          <w:p w14:paraId="6B2B29A8" w14:textId="3D873043" w:rsidR="003A74F1" w:rsidRPr="00E87C80" w:rsidRDefault="00146C8E" w:rsidP="003A74F1">
            <w:pPr>
              <w:widowControl/>
              <w:jc w:val="center"/>
              <w:rPr>
                <w:rFonts w:ascii="Times New Roman" w:eastAsia="等线" w:hAnsi="Times New Roman" w:cs="Times New Roman"/>
                <w:color w:val="000000"/>
                <w:szCs w:val="21"/>
              </w:rPr>
            </w:pPr>
            <w:r w:rsidRPr="00E87C80">
              <w:rPr>
                <w:rFonts w:ascii="Times New Roman" w:eastAsia="等线" w:hAnsi="Times New Roman" w:cs="Times New Roman"/>
                <w:color w:val="000000"/>
                <w:szCs w:val="21"/>
              </w:rPr>
              <w:t>MELO3C004135.2</w:t>
            </w:r>
          </w:p>
        </w:tc>
        <w:tc>
          <w:tcPr>
            <w:tcW w:w="3589" w:type="dxa"/>
            <w:tcBorders>
              <w:top w:val="nil"/>
              <w:left w:val="nil"/>
              <w:bottom w:val="nil"/>
              <w:right w:val="nil"/>
            </w:tcBorders>
            <w:shd w:val="clear" w:color="auto" w:fill="auto"/>
            <w:noWrap/>
            <w:vAlign w:val="center"/>
          </w:tcPr>
          <w:p w14:paraId="71EA0D23" w14:textId="5E21164E" w:rsidR="003A74F1" w:rsidRPr="00E87C80" w:rsidRDefault="00E87C80" w:rsidP="00E87C80">
            <w:pPr>
              <w:widowControl/>
              <w:jc w:val="center"/>
              <w:rPr>
                <w:rFonts w:ascii="Times New Roman" w:hAnsi="Times New Roman" w:cs="Times New Roman"/>
                <w:szCs w:val="21"/>
              </w:rPr>
            </w:pPr>
            <w:r w:rsidRPr="00E87C80">
              <w:rPr>
                <w:rFonts w:ascii="Times New Roman" w:hAnsi="Times New Roman" w:cs="Times New Roman"/>
                <w:szCs w:val="21"/>
              </w:rPr>
              <w:t>CTAAGCAAAGTGCACATCACAATGT</w:t>
            </w:r>
          </w:p>
        </w:tc>
        <w:tc>
          <w:tcPr>
            <w:tcW w:w="3683" w:type="dxa"/>
            <w:tcBorders>
              <w:top w:val="nil"/>
              <w:left w:val="nil"/>
              <w:bottom w:val="nil"/>
              <w:right w:val="nil"/>
            </w:tcBorders>
            <w:shd w:val="clear" w:color="auto" w:fill="auto"/>
            <w:noWrap/>
            <w:vAlign w:val="center"/>
          </w:tcPr>
          <w:p w14:paraId="3B06E257" w14:textId="3661A16D" w:rsidR="003A74F1" w:rsidRPr="00E87C80" w:rsidRDefault="00E87C80" w:rsidP="00E87C80">
            <w:pPr>
              <w:widowControl/>
              <w:jc w:val="center"/>
              <w:rPr>
                <w:rFonts w:ascii="Times New Roman" w:hAnsi="Times New Roman" w:cs="Times New Roman"/>
                <w:szCs w:val="21"/>
              </w:rPr>
            </w:pPr>
            <w:r w:rsidRPr="00E87C80">
              <w:rPr>
                <w:rFonts w:ascii="Times New Roman" w:hAnsi="Times New Roman" w:cs="Times New Roman"/>
                <w:szCs w:val="21"/>
              </w:rPr>
              <w:t>AGGAGATTTTCTCTGACACTGATGGT</w:t>
            </w:r>
          </w:p>
        </w:tc>
      </w:tr>
      <w:tr w:rsidR="00E87C80" w:rsidRPr="00E87C80" w14:paraId="40C94710" w14:textId="77777777" w:rsidTr="00E87C80">
        <w:trPr>
          <w:trHeight w:val="315"/>
          <w:jc w:val="center"/>
        </w:trPr>
        <w:tc>
          <w:tcPr>
            <w:tcW w:w="710" w:type="dxa"/>
            <w:tcBorders>
              <w:top w:val="nil"/>
              <w:left w:val="nil"/>
              <w:bottom w:val="nil"/>
              <w:right w:val="nil"/>
            </w:tcBorders>
            <w:shd w:val="clear" w:color="auto" w:fill="auto"/>
            <w:noWrap/>
            <w:vAlign w:val="center"/>
          </w:tcPr>
          <w:p w14:paraId="73EFBE1B" w14:textId="49D336C5" w:rsidR="00E87C80" w:rsidRPr="00E87C80" w:rsidRDefault="00E87C80" w:rsidP="00E87C80">
            <w:pPr>
              <w:widowControl/>
              <w:jc w:val="center"/>
              <w:rPr>
                <w:rFonts w:ascii="Times New Roman" w:eastAsia="宋体" w:hAnsi="Times New Roman" w:cs="Times New Roman"/>
                <w:kern w:val="0"/>
                <w:szCs w:val="21"/>
              </w:rPr>
            </w:pPr>
            <w:r w:rsidRPr="00E87C80">
              <w:rPr>
                <w:rFonts w:ascii="Times New Roman" w:eastAsia="宋体" w:hAnsi="Times New Roman" w:cs="Times New Roman" w:hint="eastAsia"/>
                <w:kern w:val="0"/>
                <w:szCs w:val="21"/>
              </w:rPr>
              <w:t>6</w:t>
            </w:r>
          </w:p>
        </w:tc>
        <w:tc>
          <w:tcPr>
            <w:tcW w:w="1974" w:type="dxa"/>
            <w:tcBorders>
              <w:top w:val="nil"/>
              <w:left w:val="nil"/>
              <w:bottom w:val="nil"/>
              <w:right w:val="nil"/>
            </w:tcBorders>
            <w:shd w:val="clear" w:color="auto" w:fill="auto"/>
            <w:noWrap/>
            <w:vAlign w:val="center"/>
          </w:tcPr>
          <w:p w14:paraId="4F5D025A" w14:textId="437864C3" w:rsidR="00E87C80" w:rsidRPr="00E87C80" w:rsidRDefault="00E87C80" w:rsidP="00E87C80">
            <w:pPr>
              <w:widowControl/>
              <w:jc w:val="center"/>
              <w:rPr>
                <w:rFonts w:ascii="Times New Roman" w:eastAsia="等线" w:hAnsi="Times New Roman" w:cs="Times New Roman"/>
                <w:color w:val="000000"/>
                <w:szCs w:val="21"/>
              </w:rPr>
            </w:pPr>
            <w:r w:rsidRPr="00E87C80">
              <w:rPr>
                <w:rFonts w:ascii="Times New Roman" w:eastAsia="等线" w:hAnsi="Times New Roman" w:cs="Times New Roman"/>
                <w:color w:val="000000"/>
                <w:szCs w:val="21"/>
              </w:rPr>
              <w:t>MELO3C004382.2</w:t>
            </w:r>
          </w:p>
        </w:tc>
        <w:tc>
          <w:tcPr>
            <w:tcW w:w="3589" w:type="dxa"/>
            <w:tcBorders>
              <w:top w:val="nil"/>
              <w:left w:val="nil"/>
              <w:bottom w:val="nil"/>
              <w:right w:val="nil"/>
            </w:tcBorders>
            <w:shd w:val="clear" w:color="auto" w:fill="auto"/>
            <w:noWrap/>
            <w:vAlign w:val="center"/>
          </w:tcPr>
          <w:p w14:paraId="3E3009F1" w14:textId="7DB013F8" w:rsidR="00E87C80" w:rsidRPr="00E87C80" w:rsidRDefault="00E87C80" w:rsidP="00E87C80">
            <w:pPr>
              <w:widowControl/>
              <w:rPr>
                <w:rFonts w:ascii="Times New Roman" w:hAnsi="Times New Roman" w:cs="Times New Roman"/>
                <w:szCs w:val="21"/>
              </w:rPr>
            </w:pPr>
            <w:r w:rsidRPr="00E87C80">
              <w:rPr>
                <w:rFonts w:ascii="Times New Roman" w:hAnsi="Times New Roman" w:cs="Times New Roman"/>
                <w:szCs w:val="21"/>
              </w:rPr>
              <w:t>CTCTGCAAGGCGACTCTA</w:t>
            </w:r>
          </w:p>
        </w:tc>
        <w:tc>
          <w:tcPr>
            <w:tcW w:w="3683" w:type="dxa"/>
            <w:tcBorders>
              <w:top w:val="nil"/>
              <w:left w:val="nil"/>
              <w:bottom w:val="nil"/>
              <w:right w:val="nil"/>
            </w:tcBorders>
            <w:shd w:val="clear" w:color="auto" w:fill="auto"/>
            <w:noWrap/>
            <w:vAlign w:val="center"/>
          </w:tcPr>
          <w:p w14:paraId="53FA34D2" w14:textId="66FB17F6" w:rsidR="00E87C80" w:rsidRPr="00E87C80" w:rsidRDefault="00E87C80" w:rsidP="00E87C80">
            <w:pPr>
              <w:widowControl/>
              <w:rPr>
                <w:rFonts w:ascii="Times New Roman" w:hAnsi="Times New Roman" w:cs="Times New Roman"/>
                <w:szCs w:val="21"/>
              </w:rPr>
            </w:pPr>
            <w:r w:rsidRPr="00E87C80">
              <w:rPr>
                <w:rFonts w:ascii="Times New Roman" w:hAnsi="Times New Roman" w:cs="Times New Roman"/>
                <w:szCs w:val="21"/>
              </w:rPr>
              <w:t>CTTTCTCTTCATCCCTTTGTTC</w:t>
            </w:r>
          </w:p>
        </w:tc>
      </w:tr>
      <w:tr w:rsidR="00E87C80" w:rsidRPr="00E87C80" w14:paraId="0EA2ED1F" w14:textId="77777777" w:rsidTr="00E87C80">
        <w:trPr>
          <w:trHeight w:val="315"/>
          <w:jc w:val="center"/>
        </w:trPr>
        <w:tc>
          <w:tcPr>
            <w:tcW w:w="710" w:type="dxa"/>
            <w:tcBorders>
              <w:top w:val="nil"/>
              <w:left w:val="nil"/>
              <w:bottom w:val="single" w:sz="4" w:space="0" w:color="auto"/>
              <w:right w:val="nil"/>
            </w:tcBorders>
            <w:shd w:val="clear" w:color="auto" w:fill="auto"/>
            <w:noWrap/>
            <w:vAlign w:val="center"/>
            <w:hideMark/>
          </w:tcPr>
          <w:p w14:paraId="7D68B747" w14:textId="77777777" w:rsidR="00E87C80" w:rsidRPr="00E87C80" w:rsidRDefault="00E87C80" w:rsidP="00E87C80">
            <w:pPr>
              <w:widowControl/>
              <w:jc w:val="center"/>
              <w:rPr>
                <w:rFonts w:ascii="Times New Roman" w:eastAsia="宋体" w:hAnsi="Times New Roman" w:cs="Times New Roman"/>
                <w:kern w:val="0"/>
                <w:szCs w:val="21"/>
              </w:rPr>
            </w:pPr>
            <w:r w:rsidRPr="00E87C80">
              <w:rPr>
                <w:rFonts w:ascii="Times New Roman" w:eastAsia="宋体" w:hAnsi="Times New Roman" w:cs="Times New Roman"/>
                <w:kern w:val="0"/>
                <w:szCs w:val="21"/>
              </w:rPr>
              <w:t>7</w:t>
            </w:r>
          </w:p>
        </w:tc>
        <w:tc>
          <w:tcPr>
            <w:tcW w:w="1974" w:type="dxa"/>
            <w:tcBorders>
              <w:top w:val="nil"/>
              <w:left w:val="nil"/>
              <w:bottom w:val="nil"/>
              <w:right w:val="nil"/>
            </w:tcBorders>
            <w:shd w:val="clear" w:color="auto" w:fill="auto"/>
            <w:noWrap/>
            <w:vAlign w:val="center"/>
          </w:tcPr>
          <w:p w14:paraId="354C1ACD" w14:textId="7A3C0A4F" w:rsidR="00E87C80" w:rsidRPr="00E87C80" w:rsidRDefault="00E87C80" w:rsidP="00E87C80">
            <w:pPr>
              <w:widowControl/>
              <w:jc w:val="center"/>
              <w:rPr>
                <w:rFonts w:ascii="Times New Roman" w:eastAsia="等线" w:hAnsi="Times New Roman" w:cs="Times New Roman"/>
                <w:color w:val="000000"/>
                <w:szCs w:val="21"/>
              </w:rPr>
            </w:pPr>
            <w:r w:rsidRPr="00E87C80">
              <w:rPr>
                <w:rFonts w:ascii="Times New Roman" w:eastAsia="等线" w:hAnsi="Times New Roman" w:cs="Times New Roman"/>
                <w:color w:val="000000"/>
                <w:szCs w:val="21"/>
              </w:rPr>
              <w:t>MELO3C004728.2</w:t>
            </w:r>
          </w:p>
        </w:tc>
        <w:tc>
          <w:tcPr>
            <w:tcW w:w="3589" w:type="dxa"/>
            <w:tcBorders>
              <w:top w:val="nil"/>
              <w:left w:val="nil"/>
              <w:bottom w:val="single" w:sz="4" w:space="0" w:color="auto"/>
              <w:right w:val="nil"/>
            </w:tcBorders>
            <w:shd w:val="clear" w:color="auto" w:fill="auto"/>
            <w:noWrap/>
            <w:vAlign w:val="center"/>
            <w:hideMark/>
          </w:tcPr>
          <w:p w14:paraId="43ACF5A0" w14:textId="77777777" w:rsidR="00E87C80" w:rsidRPr="00E87C80" w:rsidRDefault="00E87C80" w:rsidP="00E87C80">
            <w:pPr>
              <w:widowControl/>
              <w:rPr>
                <w:rFonts w:ascii="Times New Roman" w:eastAsia="宋体" w:hAnsi="Times New Roman" w:cs="Times New Roman"/>
                <w:color w:val="000000"/>
                <w:kern w:val="0"/>
                <w:szCs w:val="21"/>
              </w:rPr>
            </w:pPr>
            <w:r w:rsidRPr="00E87C80">
              <w:rPr>
                <w:rFonts w:ascii="Times New Roman" w:eastAsia="宋体" w:hAnsi="Times New Roman" w:cs="Times New Roman"/>
                <w:color w:val="000000"/>
                <w:kern w:val="0"/>
                <w:szCs w:val="21"/>
              </w:rPr>
              <w:t>GCTCCAGTCGATGAGCTAC</w:t>
            </w:r>
          </w:p>
        </w:tc>
        <w:tc>
          <w:tcPr>
            <w:tcW w:w="3683" w:type="dxa"/>
            <w:tcBorders>
              <w:top w:val="nil"/>
              <w:left w:val="nil"/>
              <w:bottom w:val="single" w:sz="4" w:space="0" w:color="auto"/>
              <w:right w:val="nil"/>
            </w:tcBorders>
            <w:shd w:val="clear" w:color="auto" w:fill="auto"/>
            <w:noWrap/>
            <w:vAlign w:val="center"/>
            <w:hideMark/>
          </w:tcPr>
          <w:p w14:paraId="5D57DC15" w14:textId="77777777" w:rsidR="00E87C80" w:rsidRPr="00E87C80" w:rsidRDefault="00E87C80" w:rsidP="00E87C80">
            <w:pPr>
              <w:widowControl/>
              <w:rPr>
                <w:rFonts w:ascii="Times New Roman" w:eastAsia="宋体" w:hAnsi="Times New Roman" w:cs="Times New Roman"/>
                <w:color w:val="000000"/>
                <w:kern w:val="0"/>
                <w:szCs w:val="21"/>
              </w:rPr>
            </w:pPr>
            <w:r w:rsidRPr="00E87C80">
              <w:rPr>
                <w:rFonts w:ascii="Times New Roman" w:eastAsia="宋体" w:hAnsi="Times New Roman" w:cs="Times New Roman"/>
                <w:color w:val="000000"/>
                <w:kern w:val="0"/>
                <w:szCs w:val="21"/>
              </w:rPr>
              <w:t>TTTGGGCCGTTACGAATGT</w:t>
            </w:r>
          </w:p>
        </w:tc>
      </w:tr>
    </w:tbl>
    <w:p w14:paraId="4C2F3AF6" w14:textId="77777777" w:rsidR="007C0437" w:rsidRPr="00E87C80" w:rsidRDefault="007C0437" w:rsidP="00DD44CA">
      <w:pPr>
        <w:rPr>
          <w:rFonts w:ascii="Times New Roman" w:hAnsi="Times New Roman" w:cs="Times New Roman"/>
          <w:sz w:val="20"/>
          <w:szCs w:val="20"/>
        </w:rPr>
      </w:pPr>
    </w:p>
    <w:p w14:paraId="67D534C5" w14:textId="77777777" w:rsidR="00146C8E" w:rsidRDefault="00146C8E" w:rsidP="00DD44CA">
      <w:pPr>
        <w:rPr>
          <w:rFonts w:ascii="Times New Roman" w:hAnsi="Times New Roman" w:cs="Times New Roman"/>
          <w:sz w:val="20"/>
          <w:szCs w:val="20"/>
        </w:rPr>
      </w:pPr>
    </w:p>
    <w:p w14:paraId="747EA8E8" w14:textId="5BA9AA0C" w:rsidR="00BE2045" w:rsidRPr="003A74F1" w:rsidRDefault="007C0437" w:rsidP="00BE2045">
      <w:pPr>
        <w:jc w:val="center"/>
        <w:rPr>
          <w:rFonts w:ascii="Times New Roman" w:eastAsia="宋体" w:hAnsi="Times New Roman" w:cs="Times New Roman"/>
          <w:szCs w:val="21"/>
        </w:rPr>
      </w:pPr>
      <w:r w:rsidRPr="00176A92">
        <w:rPr>
          <w:rFonts w:ascii="Times New Roman" w:hAnsi="Times New Roman" w:cs="Times New Roman"/>
          <w:b/>
          <w:szCs w:val="21"/>
        </w:rPr>
        <w:t>Table S</w:t>
      </w:r>
      <w:r>
        <w:rPr>
          <w:rFonts w:ascii="Times New Roman" w:hAnsi="Times New Roman" w:cs="Times New Roman" w:hint="eastAsia"/>
          <w:b/>
          <w:szCs w:val="21"/>
        </w:rPr>
        <w:t>2</w:t>
      </w:r>
      <w:r w:rsidRPr="00176A92">
        <w:rPr>
          <w:rFonts w:ascii="Times New Roman" w:hAnsi="Times New Roman" w:cs="Times New Roman"/>
          <w:b/>
          <w:szCs w:val="21"/>
        </w:rPr>
        <w:t xml:space="preserve"> </w:t>
      </w:r>
      <w:r w:rsidR="00BE2045" w:rsidRPr="003B51CC">
        <w:rPr>
          <w:rFonts w:ascii="Times New Roman" w:eastAsia="宋体" w:hAnsi="Times New Roman" w:cs="Times New Roman"/>
          <w:szCs w:val="21"/>
        </w:rPr>
        <w:t>Screened list of differentially expressed genes related to</w:t>
      </w:r>
      <w:r w:rsidR="00BE2045" w:rsidRPr="00BE2045">
        <w:rPr>
          <w:rFonts w:ascii="Times New Roman" w:hAnsi="Times New Roman"/>
          <w:color w:val="4472C4" w:themeColor="accent1"/>
          <w:sz w:val="20"/>
          <w:szCs w:val="20"/>
        </w:rPr>
        <w:t xml:space="preserve"> </w:t>
      </w:r>
      <w:r w:rsidR="00BE2045" w:rsidRPr="003A74F1">
        <w:rPr>
          <w:rFonts w:ascii="Times New Roman" w:eastAsia="宋体" w:hAnsi="Times New Roman" w:cs="Times New Roman"/>
          <w:szCs w:val="21"/>
        </w:rPr>
        <w:t>TFs</w:t>
      </w:r>
    </w:p>
    <w:tbl>
      <w:tblPr>
        <w:tblW w:w="10773" w:type="dxa"/>
        <w:jc w:val="center"/>
        <w:tblLook w:val="04A0" w:firstRow="1" w:lastRow="0" w:firstColumn="1" w:lastColumn="0" w:noHBand="0" w:noVBand="1"/>
      </w:tblPr>
      <w:tblGrid>
        <w:gridCol w:w="1702"/>
        <w:gridCol w:w="892"/>
        <w:gridCol w:w="891"/>
        <w:gridCol w:w="891"/>
        <w:gridCol w:w="891"/>
        <w:gridCol w:w="1611"/>
        <w:gridCol w:w="919"/>
        <w:gridCol w:w="893"/>
        <w:gridCol w:w="1091"/>
        <w:gridCol w:w="992"/>
      </w:tblGrid>
      <w:tr w:rsidR="007C0437" w:rsidRPr="007C0437" w14:paraId="5FB6DF28" w14:textId="77777777" w:rsidTr="00BE2045">
        <w:trPr>
          <w:trHeight w:val="285"/>
          <w:jc w:val="center"/>
        </w:trPr>
        <w:tc>
          <w:tcPr>
            <w:tcW w:w="1702" w:type="dxa"/>
            <w:tcBorders>
              <w:top w:val="single" w:sz="4" w:space="0" w:color="auto"/>
              <w:left w:val="nil"/>
              <w:bottom w:val="single" w:sz="4" w:space="0" w:color="auto"/>
              <w:right w:val="nil"/>
            </w:tcBorders>
            <w:shd w:val="clear" w:color="auto" w:fill="auto"/>
            <w:noWrap/>
            <w:vAlign w:val="center"/>
          </w:tcPr>
          <w:p w14:paraId="75B33A68" w14:textId="54EC9AB1" w:rsidR="007C0437" w:rsidRPr="007C0437" w:rsidRDefault="007C0437" w:rsidP="007C0437">
            <w:pPr>
              <w:widowControl/>
              <w:jc w:val="center"/>
              <w:rPr>
                <w:rFonts w:ascii="Times New Roman" w:eastAsia="等线" w:hAnsi="Times New Roman" w:cs="Times New Roman"/>
                <w:b/>
                <w:bCs/>
                <w:color w:val="000000"/>
                <w:kern w:val="0"/>
                <w:sz w:val="18"/>
                <w:szCs w:val="18"/>
              </w:rPr>
            </w:pPr>
            <w:r w:rsidRPr="007C0437">
              <w:rPr>
                <w:rFonts w:ascii="Times New Roman" w:eastAsia="等线" w:hAnsi="Times New Roman" w:cs="Times New Roman"/>
                <w:b/>
                <w:bCs/>
                <w:color w:val="000000"/>
                <w:kern w:val="0"/>
                <w:sz w:val="18"/>
                <w:szCs w:val="18"/>
              </w:rPr>
              <w:t>gene_id</w:t>
            </w:r>
          </w:p>
        </w:tc>
        <w:tc>
          <w:tcPr>
            <w:tcW w:w="892" w:type="dxa"/>
            <w:tcBorders>
              <w:top w:val="single" w:sz="4" w:space="0" w:color="auto"/>
              <w:left w:val="nil"/>
              <w:bottom w:val="single" w:sz="4" w:space="0" w:color="auto"/>
              <w:right w:val="nil"/>
            </w:tcBorders>
            <w:shd w:val="clear" w:color="auto" w:fill="auto"/>
            <w:noWrap/>
            <w:vAlign w:val="bottom"/>
          </w:tcPr>
          <w:p w14:paraId="77D4A6B5" w14:textId="13F757C4" w:rsidR="007C0437" w:rsidRPr="007C0437" w:rsidRDefault="007C0437" w:rsidP="007C0437">
            <w:pPr>
              <w:widowControl/>
              <w:jc w:val="center"/>
              <w:rPr>
                <w:rFonts w:ascii="Times New Roman" w:eastAsia="等线" w:hAnsi="Times New Roman" w:cs="Times New Roman"/>
                <w:b/>
                <w:bCs/>
                <w:color w:val="000000"/>
                <w:kern w:val="0"/>
                <w:sz w:val="18"/>
                <w:szCs w:val="18"/>
              </w:rPr>
            </w:pPr>
            <w:r w:rsidRPr="007C0437">
              <w:rPr>
                <w:rFonts w:ascii="Times New Roman" w:eastAsia="等线" w:hAnsi="Times New Roman" w:cs="Times New Roman"/>
                <w:b/>
                <w:bCs/>
                <w:color w:val="000000"/>
                <w:kern w:val="0"/>
                <w:sz w:val="18"/>
                <w:szCs w:val="18"/>
              </w:rPr>
              <w:t>5A 12H</w:t>
            </w:r>
          </w:p>
        </w:tc>
        <w:tc>
          <w:tcPr>
            <w:tcW w:w="891" w:type="dxa"/>
            <w:tcBorders>
              <w:top w:val="single" w:sz="4" w:space="0" w:color="auto"/>
              <w:left w:val="nil"/>
              <w:bottom w:val="single" w:sz="4" w:space="0" w:color="auto"/>
              <w:right w:val="nil"/>
            </w:tcBorders>
            <w:shd w:val="clear" w:color="auto" w:fill="auto"/>
            <w:noWrap/>
            <w:vAlign w:val="bottom"/>
          </w:tcPr>
          <w:p w14:paraId="340C6291" w14:textId="12EEA571" w:rsidR="007C0437" w:rsidRPr="007C0437" w:rsidRDefault="007C0437" w:rsidP="007C0437">
            <w:pPr>
              <w:widowControl/>
              <w:jc w:val="center"/>
              <w:rPr>
                <w:rFonts w:ascii="Times New Roman" w:eastAsia="等线" w:hAnsi="Times New Roman" w:cs="Times New Roman"/>
                <w:b/>
                <w:bCs/>
                <w:color w:val="000000"/>
                <w:kern w:val="0"/>
                <w:sz w:val="18"/>
                <w:szCs w:val="18"/>
              </w:rPr>
            </w:pPr>
            <w:r w:rsidRPr="007C0437">
              <w:rPr>
                <w:rFonts w:ascii="Times New Roman" w:eastAsia="等线" w:hAnsi="Times New Roman" w:cs="Times New Roman"/>
                <w:b/>
                <w:bCs/>
                <w:color w:val="000000"/>
                <w:kern w:val="0"/>
                <w:sz w:val="18"/>
                <w:szCs w:val="18"/>
              </w:rPr>
              <w:t>5A 0H</w:t>
            </w:r>
          </w:p>
        </w:tc>
        <w:tc>
          <w:tcPr>
            <w:tcW w:w="891" w:type="dxa"/>
            <w:tcBorders>
              <w:top w:val="single" w:sz="4" w:space="0" w:color="auto"/>
              <w:left w:val="nil"/>
              <w:bottom w:val="single" w:sz="4" w:space="0" w:color="auto"/>
              <w:right w:val="nil"/>
            </w:tcBorders>
            <w:shd w:val="clear" w:color="auto" w:fill="auto"/>
            <w:noWrap/>
            <w:vAlign w:val="bottom"/>
          </w:tcPr>
          <w:p w14:paraId="5A2E3568" w14:textId="684D8C1B" w:rsidR="007C0437" w:rsidRPr="007C0437" w:rsidRDefault="007C0437" w:rsidP="007C0437">
            <w:pPr>
              <w:widowControl/>
              <w:jc w:val="center"/>
              <w:rPr>
                <w:rFonts w:ascii="Times New Roman" w:eastAsia="等线" w:hAnsi="Times New Roman" w:cs="Times New Roman"/>
                <w:b/>
                <w:bCs/>
                <w:color w:val="000000"/>
                <w:kern w:val="0"/>
                <w:sz w:val="18"/>
                <w:szCs w:val="18"/>
              </w:rPr>
            </w:pPr>
            <w:r w:rsidRPr="007C0437">
              <w:rPr>
                <w:rFonts w:ascii="Times New Roman" w:eastAsia="等线" w:hAnsi="Times New Roman" w:cs="Times New Roman"/>
                <w:b/>
                <w:bCs/>
                <w:color w:val="000000"/>
                <w:kern w:val="0"/>
                <w:sz w:val="18"/>
                <w:szCs w:val="18"/>
              </w:rPr>
              <w:t>162 12H</w:t>
            </w:r>
          </w:p>
        </w:tc>
        <w:tc>
          <w:tcPr>
            <w:tcW w:w="891" w:type="dxa"/>
            <w:tcBorders>
              <w:top w:val="single" w:sz="4" w:space="0" w:color="auto"/>
              <w:left w:val="nil"/>
              <w:bottom w:val="single" w:sz="4" w:space="0" w:color="auto"/>
              <w:right w:val="nil"/>
            </w:tcBorders>
            <w:shd w:val="clear" w:color="auto" w:fill="auto"/>
            <w:noWrap/>
            <w:vAlign w:val="bottom"/>
          </w:tcPr>
          <w:p w14:paraId="39C3C3BA" w14:textId="0204E086" w:rsidR="007C0437" w:rsidRPr="007C0437" w:rsidRDefault="007C0437" w:rsidP="007C0437">
            <w:pPr>
              <w:widowControl/>
              <w:jc w:val="center"/>
              <w:rPr>
                <w:rFonts w:ascii="Times New Roman" w:eastAsia="等线" w:hAnsi="Times New Roman" w:cs="Times New Roman"/>
                <w:b/>
                <w:bCs/>
                <w:color w:val="000000"/>
                <w:kern w:val="0"/>
                <w:sz w:val="18"/>
                <w:szCs w:val="18"/>
              </w:rPr>
            </w:pPr>
            <w:r w:rsidRPr="007C0437">
              <w:rPr>
                <w:rFonts w:ascii="Times New Roman" w:eastAsia="等线" w:hAnsi="Times New Roman" w:cs="Times New Roman"/>
                <w:b/>
                <w:bCs/>
                <w:color w:val="000000"/>
                <w:kern w:val="0"/>
                <w:sz w:val="18"/>
                <w:szCs w:val="18"/>
              </w:rPr>
              <w:t>162 0H</w:t>
            </w:r>
          </w:p>
        </w:tc>
        <w:tc>
          <w:tcPr>
            <w:tcW w:w="1611" w:type="dxa"/>
            <w:tcBorders>
              <w:top w:val="single" w:sz="4" w:space="0" w:color="auto"/>
              <w:left w:val="nil"/>
              <w:bottom w:val="single" w:sz="4" w:space="0" w:color="auto"/>
              <w:right w:val="nil"/>
            </w:tcBorders>
            <w:vAlign w:val="center"/>
          </w:tcPr>
          <w:p w14:paraId="26389475" w14:textId="28C83F6B" w:rsidR="007C0437" w:rsidRPr="007C0437" w:rsidRDefault="007C0437" w:rsidP="007C0437">
            <w:pPr>
              <w:widowControl/>
              <w:jc w:val="center"/>
              <w:rPr>
                <w:rFonts w:ascii="Times New Roman" w:eastAsia="等线" w:hAnsi="Times New Roman" w:cs="Times New Roman"/>
                <w:b/>
                <w:bCs/>
                <w:color w:val="000000"/>
                <w:kern w:val="0"/>
                <w:sz w:val="18"/>
                <w:szCs w:val="18"/>
              </w:rPr>
            </w:pPr>
            <w:r w:rsidRPr="007C0437">
              <w:rPr>
                <w:rFonts w:ascii="Times New Roman" w:eastAsia="等线" w:hAnsi="Times New Roman" w:cs="Times New Roman"/>
                <w:b/>
                <w:bCs/>
                <w:color w:val="000000"/>
                <w:kern w:val="0"/>
                <w:sz w:val="18"/>
                <w:szCs w:val="18"/>
              </w:rPr>
              <w:t>gene_id</w:t>
            </w:r>
          </w:p>
        </w:tc>
        <w:tc>
          <w:tcPr>
            <w:tcW w:w="919" w:type="dxa"/>
            <w:tcBorders>
              <w:top w:val="single" w:sz="4" w:space="0" w:color="auto"/>
              <w:left w:val="nil"/>
              <w:bottom w:val="single" w:sz="4" w:space="0" w:color="auto"/>
              <w:right w:val="nil"/>
            </w:tcBorders>
            <w:vAlign w:val="bottom"/>
          </w:tcPr>
          <w:p w14:paraId="63A416D5" w14:textId="2535BC7F" w:rsidR="007C0437" w:rsidRPr="007C0437" w:rsidRDefault="007C0437" w:rsidP="007C0437">
            <w:pPr>
              <w:widowControl/>
              <w:jc w:val="center"/>
              <w:rPr>
                <w:rFonts w:ascii="Times New Roman" w:eastAsia="等线" w:hAnsi="Times New Roman" w:cs="Times New Roman"/>
                <w:b/>
                <w:bCs/>
                <w:color w:val="000000"/>
                <w:kern w:val="0"/>
                <w:sz w:val="18"/>
                <w:szCs w:val="18"/>
              </w:rPr>
            </w:pPr>
            <w:r w:rsidRPr="007C0437">
              <w:rPr>
                <w:rFonts w:ascii="Times New Roman" w:eastAsia="等线" w:hAnsi="Times New Roman" w:cs="Times New Roman"/>
                <w:b/>
                <w:bCs/>
                <w:color w:val="000000"/>
                <w:kern w:val="0"/>
                <w:sz w:val="18"/>
                <w:szCs w:val="18"/>
              </w:rPr>
              <w:t>5A 12H</w:t>
            </w:r>
          </w:p>
        </w:tc>
        <w:tc>
          <w:tcPr>
            <w:tcW w:w="893" w:type="dxa"/>
            <w:tcBorders>
              <w:top w:val="single" w:sz="4" w:space="0" w:color="auto"/>
              <w:left w:val="nil"/>
              <w:bottom w:val="single" w:sz="4" w:space="0" w:color="auto"/>
              <w:right w:val="nil"/>
            </w:tcBorders>
            <w:vAlign w:val="bottom"/>
          </w:tcPr>
          <w:p w14:paraId="290CCA6A" w14:textId="198D18B3" w:rsidR="007C0437" w:rsidRPr="007C0437" w:rsidRDefault="007C0437" w:rsidP="007C0437">
            <w:pPr>
              <w:widowControl/>
              <w:jc w:val="center"/>
              <w:rPr>
                <w:rFonts w:ascii="Times New Roman" w:eastAsia="等线" w:hAnsi="Times New Roman" w:cs="Times New Roman"/>
                <w:b/>
                <w:bCs/>
                <w:color w:val="000000"/>
                <w:kern w:val="0"/>
                <w:sz w:val="18"/>
                <w:szCs w:val="18"/>
              </w:rPr>
            </w:pPr>
            <w:r w:rsidRPr="007C0437">
              <w:rPr>
                <w:rFonts w:ascii="Times New Roman" w:eastAsia="等线" w:hAnsi="Times New Roman" w:cs="Times New Roman"/>
                <w:b/>
                <w:bCs/>
                <w:color w:val="000000"/>
                <w:kern w:val="0"/>
                <w:sz w:val="18"/>
                <w:szCs w:val="18"/>
              </w:rPr>
              <w:t>5A 0H</w:t>
            </w:r>
          </w:p>
        </w:tc>
        <w:tc>
          <w:tcPr>
            <w:tcW w:w="1091" w:type="dxa"/>
            <w:tcBorders>
              <w:top w:val="single" w:sz="4" w:space="0" w:color="auto"/>
              <w:left w:val="nil"/>
              <w:bottom w:val="single" w:sz="4" w:space="0" w:color="auto"/>
              <w:right w:val="nil"/>
            </w:tcBorders>
            <w:vAlign w:val="bottom"/>
          </w:tcPr>
          <w:p w14:paraId="6ABE0099" w14:textId="54F94638" w:rsidR="007C0437" w:rsidRPr="007C0437" w:rsidRDefault="007C0437" w:rsidP="007C0437">
            <w:pPr>
              <w:widowControl/>
              <w:jc w:val="center"/>
              <w:rPr>
                <w:rFonts w:ascii="Times New Roman" w:eastAsia="等线" w:hAnsi="Times New Roman" w:cs="Times New Roman"/>
                <w:b/>
                <w:bCs/>
                <w:color w:val="000000"/>
                <w:kern w:val="0"/>
                <w:sz w:val="18"/>
                <w:szCs w:val="18"/>
              </w:rPr>
            </w:pPr>
            <w:r w:rsidRPr="007C0437">
              <w:rPr>
                <w:rFonts w:ascii="Times New Roman" w:eastAsia="等线" w:hAnsi="Times New Roman" w:cs="Times New Roman"/>
                <w:b/>
                <w:bCs/>
                <w:color w:val="000000"/>
                <w:kern w:val="0"/>
                <w:sz w:val="18"/>
                <w:szCs w:val="18"/>
              </w:rPr>
              <w:t>162 12H</w:t>
            </w:r>
          </w:p>
        </w:tc>
        <w:tc>
          <w:tcPr>
            <w:tcW w:w="992" w:type="dxa"/>
            <w:tcBorders>
              <w:top w:val="single" w:sz="4" w:space="0" w:color="auto"/>
              <w:left w:val="nil"/>
              <w:bottom w:val="single" w:sz="4" w:space="0" w:color="auto"/>
              <w:right w:val="nil"/>
            </w:tcBorders>
            <w:vAlign w:val="bottom"/>
          </w:tcPr>
          <w:p w14:paraId="1629E159" w14:textId="7A07BF36" w:rsidR="007C0437" w:rsidRPr="007C0437" w:rsidRDefault="007C0437" w:rsidP="007C0437">
            <w:pPr>
              <w:widowControl/>
              <w:jc w:val="center"/>
              <w:rPr>
                <w:rFonts w:ascii="Times New Roman" w:eastAsia="等线" w:hAnsi="Times New Roman" w:cs="Times New Roman"/>
                <w:b/>
                <w:bCs/>
                <w:color w:val="000000"/>
                <w:kern w:val="0"/>
                <w:sz w:val="18"/>
                <w:szCs w:val="18"/>
              </w:rPr>
            </w:pPr>
            <w:r w:rsidRPr="007C0437">
              <w:rPr>
                <w:rFonts w:ascii="Times New Roman" w:eastAsia="等线" w:hAnsi="Times New Roman" w:cs="Times New Roman"/>
                <w:b/>
                <w:bCs/>
                <w:color w:val="000000"/>
                <w:kern w:val="0"/>
                <w:sz w:val="18"/>
                <w:szCs w:val="18"/>
              </w:rPr>
              <w:t>162 0H</w:t>
            </w:r>
          </w:p>
        </w:tc>
      </w:tr>
      <w:tr w:rsidR="007C0437" w:rsidRPr="007C0437" w14:paraId="4BDF6BDB" w14:textId="507348C5" w:rsidTr="00BE2045">
        <w:trPr>
          <w:trHeight w:val="285"/>
          <w:jc w:val="center"/>
        </w:trPr>
        <w:tc>
          <w:tcPr>
            <w:tcW w:w="1702" w:type="dxa"/>
            <w:tcBorders>
              <w:top w:val="single" w:sz="4" w:space="0" w:color="auto"/>
              <w:left w:val="nil"/>
              <w:bottom w:val="nil"/>
              <w:right w:val="nil"/>
            </w:tcBorders>
            <w:shd w:val="clear" w:color="auto" w:fill="auto"/>
            <w:noWrap/>
            <w:vAlign w:val="bottom"/>
          </w:tcPr>
          <w:p w14:paraId="5182B3D1" w14:textId="79704ACF"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MELO3C009097.2</w:t>
            </w:r>
          </w:p>
        </w:tc>
        <w:tc>
          <w:tcPr>
            <w:tcW w:w="892" w:type="dxa"/>
            <w:tcBorders>
              <w:top w:val="single" w:sz="4" w:space="0" w:color="auto"/>
              <w:left w:val="nil"/>
              <w:bottom w:val="nil"/>
              <w:right w:val="nil"/>
            </w:tcBorders>
            <w:shd w:val="clear" w:color="auto" w:fill="auto"/>
            <w:noWrap/>
            <w:vAlign w:val="bottom"/>
          </w:tcPr>
          <w:p w14:paraId="1E3930F8" w14:textId="63F2CD79"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4.61521</w:t>
            </w:r>
          </w:p>
        </w:tc>
        <w:tc>
          <w:tcPr>
            <w:tcW w:w="891" w:type="dxa"/>
            <w:tcBorders>
              <w:top w:val="single" w:sz="4" w:space="0" w:color="auto"/>
              <w:left w:val="nil"/>
              <w:bottom w:val="nil"/>
              <w:right w:val="nil"/>
            </w:tcBorders>
            <w:shd w:val="clear" w:color="auto" w:fill="auto"/>
            <w:noWrap/>
            <w:vAlign w:val="bottom"/>
          </w:tcPr>
          <w:p w14:paraId="13185DFB" w14:textId="74C198E9"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39.80736</w:t>
            </w:r>
          </w:p>
        </w:tc>
        <w:tc>
          <w:tcPr>
            <w:tcW w:w="891" w:type="dxa"/>
            <w:tcBorders>
              <w:top w:val="single" w:sz="4" w:space="0" w:color="auto"/>
              <w:left w:val="nil"/>
              <w:bottom w:val="nil"/>
              <w:right w:val="nil"/>
            </w:tcBorders>
            <w:shd w:val="clear" w:color="auto" w:fill="auto"/>
            <w:noWrap/>
            <w:vAlign w:val="bottom"/>
          </w:tcPr>
          <w:p w14:paraId="28DA2F64" w14:textId="42140972"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4.153486</w:t>
            </w:r>
          </w:p>
        </w:tc>
        <w:tc>
          <w:tcPr>
            <w:tcW w:w="891" w:type="dxa"/>
            <w:tcBorders>
              <w:top w:val="single" w:sz="4" w:space="0" w:color="auto"/>
              <w:left w:val="nil"/>
              <w:bottom w:val="nil"/>
              <w:right w:val="nil"/>
            </w:tcBorders>
            <w:shd w:val="clear" w:color="auto" w:fill="auto"/>
            <w:noWrap/>
            <w:vAlign w:val="bottom"/>
          </w:tcPr>
          <w:p w14:paraId="5558D490" w14:textId="15BB3C59"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43.68564</w:t>
            </w:r>
          </w:p>
        </w:tc>
        <w:tc>
          <w:tcPr>
            <w:tcW w:w="1611" w:type="dxa"/>
            <w:tcBorders>
              <w:top w:val="single" w:sz="4" w:space="0" w:color="auto"/>
              <w:left w:val="nil"/>
              <w:bottom w:val="nil"/>
              <w:right w:val="nil"/>
            </w:tcBorders>
            <w:vAlign w:val="bottom"/>
          </w:tcPr>
          <w:p w14:paraId="71BB91BE" w14:textId="2C5B3290"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MELO3C007330.2</w:t>
            </w:r>
          </w:p>
        </w:tc>
        <w:tc>
          <w:tcPr>
            <w:tcW w:w="919" w:type="dxa"/>
            <w:tcBorders>
              <w:top w:val="single" w:sz="4" w:space="0" w:color="auto"/>
              <w:left w:val="nil"/>
              <w:bottom w:val="nil"/>
              <w:right w:val="nil"/>
            </w:tcBorders>
            <w:vAlign w:val="bottom"/>
          </w:tcPr>
          <w:p w14:paraId="43D3209B" w14:textId="41AF82DF"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10.04396</w:t>
            </w:r>
          </w:p>
        </w:tc>
        <w:tc>
          <w:tcPr>
            <w:tcW w:w="893" w:type="dxa"/>
            <w:tcBorders>
              <w:top w:val="single" w:sz="4" w:space="0" w:color="auto"/>
              <w:left w:val="nil"/>
              <w:bottom w:val="nil"/>
              <w:right w:val="nil"/>
            </w:tcBorders>
            <w:vAlign w:val="bottom"/>
          </w:tcPr>
          <w:p w14:paraId="1596BA72" w14:textId="053C8693"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4.204708</w:t>
            </w:r>
          </w:p>
        </w:tc>
        <w:tc>
          <w:tcPr>
            <w:tcW w:w="1091" w:type="dxa"/>
            <w:tcBorders>
              <w:top w:val="single" w:sz="4" w:space="0" w:color="auto"/>
              <w:left w:val="nil"/>
              <w:bottom w:val="nil"/>
              <w:right w:val="nil"/>
            </w:tcBorders>
            <w:vAlign w:val="bottom"/>
          </w:tcPr>
          <w:p w14:paraId="527B5C9D" w14:textId="7E03558B"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20.58857</w:t>
            </w:r>
          </w:p>
        </w:tc>
        <w:tc>
          <w:tcPr>
            <w:tcW w:w="992" w:type="dxa"/>
            <w:tcBorders>
              <w:top w:val="single" w:sz="4" w:space="0" w:color="auto"/>
              <w:left w:val="nil"/>
              <w:bottom w:val="nil"/>
              <w:right w:val="nil"/>
            </w:tcBorders>
            <w:vAlign w:val="bottom"/>
          </w:tcPr>
          <w:p w14:paraId="619CCB86" w14:textId="60F5B2C6"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6.427528</w:t>
            </w:r>
          </w:p>
        </w:tc>
      </w:tr>
      <w:tr w:rsidR="007C0437" w:rsidRPr="007C0437" w14:paraId="20D8D115" w14:textId="5738C160" w:rsidTr="00BE2045">
        <w:trPr>
          <w:trHeight w:val="285"/>
          <w:jc w:val="center"/>
        </w:trPr>
        <w:tc>
          <w:tcPr>
            <w:tcW w:w="1702" w:type="dxa"/>
            <w:tcBorders>
              <w:top w:val="nil"/>
              <w:left w:val="nil"/>
              <w:bottom w:val="nil"/>
              <w:right w:val="nil"/>
            </w:tcBorders>
            <w:shd w:val="clear" w:color="auto" w:fill="auto"/>
            <w:noWrap/>
            <w:vAlign w:val="bottom"/>
            <w:hideMark/>
          </w:tcPr>
          <w:p w14:paraId="55399EB4" w14:textId="77777777"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MELO3C002292.2</w:t>
            </w:r>
          </w:p>
        </w:tc>
        <w:tc>
          <w:tcPr>
            <w:tcW w:w="892" w:type="dxa"/>
            <w:tcBorders>
              <w:top w:val="nil"/>
              <w:left w:val="nil"/>
              <w:bottom w:val="nil"/>
              <w:right w:val="nil"/>
            </w:tcBorders>
            <w:shd w:val="clear" w:color="auto" w:fill="auto"/>
            <w:noWrap/>
            <w:vAlign w:val="bottom"/>
            <w:hideMark/>
          </w:tcPr>
          <w:p w14:paraId="1E8A39AE"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1.248852</w:t>
            </w:r>
          </w:p>
        </w:tc>
        <w:tc>
          <w:tcPr>
            <w:tcW w:w="891" w:type="dxa"/>
            <w:tcBorders>
              <w:top w:val="nil"/>
              <w:left w:val="nil"/>
              <w:bottom w:val="nil"/>
              <w:right w:val="nil"/>
            </w:tcBorders>
            <w:shd w:val="clear" w:color="auto" w:fill="auto"/>
            <w:noWrap/>
            <w:vAlign w:val="bottom"/>
            <w:hideMark/>
          </w:tcPr>
          <w:p w14:paraId="37D39D55"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4.611977</w:t>
            </w:r>
          </w:p>
        </w:tc>
        <w:tc>
          <w:tcPr>
            <w:tcW w:w="891" w:type="dxa"/>
            <w:tcBorders>
              <w:top w:val="nil"/>
              <w:left w:val="nil"/>
              <w:bottom w:val="nil"/>
              <w:right w:val="nil"/>
            </w:tcBorders>
            <w:shd w:val="clear" w:color="auto" w:fill="auto"/>
            <w:noWrap/>
            <w:vAlign w:val="bottom"/>
            <w:hideMark/>
          </w:tcPr>
          <w:p w14:paraId="4C47868B"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0.31569</w:t>
            </w:r>
          </w:p>
        </w:tc>
        <w:tc>
          <w:tcPr>
            <w:tcW w:w="891" w:type="dxa"/>
            <w:tcBorders>
              <w:top w:val="nil"/>
              <w:left w:val="nil"/>
              <w:bottom w:val="nil"/>
              <w:right w:val="nil"/>
            </w:tcBorders>
            <w:shd w:val="clear" w:color="auto" w:fill="auto"/>
            <w:noWrap/>
            <w:vAlign w:val="bottom"/>
            <w:hideMark/>
          </w:tcPr>
          <w:p w14:paraId="6F0152F7"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4.494595</w:t>
            </w:r>
          </w:p>
        </w:tc>
        <w:tc>
          <w:tcPr>
            <w:tcW w:w="1611" w:type="dxa"/>
            <w:tcBorders>
              <w:top w:val="nil"/>
              <w:left w:val="nil"/>
              <w:bottom w:val="nil"/>
              <w:right w:val="nil"/>
            </w:tcBorders>
            <w:vAlign w:val="bottom"/>
          </w:tcPr>
          <w:p w14:paraId="375F56B8" w14:textId="4CD84ABE"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MELO3C013925.2</w:t>
            </w:r>
          </w:p>
        </w:tc>
        <w:tc>
          <w:tcPr>
            <w:tcW w:w="919" w:type="dxa"/>
            <w:tcBorders>
              <w:top w:val="nil"/>
              <w:left w:val="nil"/>
              <w:bottom w:val="nil"/>
              <w:right w:val="nil"/>
            </w:tcBorders>
            <w:vAlign w:val="bottom"/>
          </w:tcPr>
          <w:p w14:paraId="5F8E9853" w14:textId="20B83BAF"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153.9829</w:t>
            </w:r>
          </w:p>
        </w:tc>
        <w:tc>
          <w:tcPr>
            <w:tcW w:w="893" w:type="dxa"/>
            <w:tcBorders>
              <w:top w:val="nil"/>
              <w:left w:val="nil"/>
              <w:bottom w:val="nil"/>
              <w:right w:val="nil"/>
            </w:tcBorders>
            <w:vAlign w:val="bottom"/>
          </w:tcPr>
          <w:p w14:paraId="7C768CED" w14:textId="56D66830"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42.05271</w:t>
            </w:r>
          </w:p>
        </w:tc>
        <w:tc>
          <w:tcPr>
            <w:tcW w:w="1091" w:type="dxa"/>
            <w:tcBorders>
              <w:top w:val="nil"/>
              <w:left w:val="nil"/>
              <w:bottom w:val="nil"/>
              <w:right w:val="nil"/>
            </w:tcBorders>
            <w:vAlign w:val="bottom"/>
          </w:tcPr>
          <w:p w14:paraId="6B096C10" w14:textId="7A67DB71"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216.729</w:t>
            </w:r>
          </w:p>
        </w:tc>
        <w:tc>
          <w:tcPr>
            <w:tcW w:w="992" w:type="dxa"/>
            <w:tcBorders>
              <w:top w:val="nil"/>
              <w:left w:val="nil"/>
              <w:bottom w:val="nil"/>
              <w:right w:val="nil"/>
            </w:tcBorders>
            <w:vAlign w:val="bottom"/>
          </w:tcPr>
          <w:p w14:paraId="63838757" w14:textId="7D5A6E5D"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41.14662</w:t>
            </w:r>
          </w:p>
        </w:tc>
      </w:tr>
      <w:tr w:rsidR="007C0437" w:rsidRPr="007C0437" w14:paraId="734A1DFA" w14:textId="47EBF33D" w:rsidTr="00BE2045">
        <w:trPr>
          <w:trHeight w:val="285"/>
          <w:jc w:val="center"/>
        </w:trPr>
        <w:tc>
          <w:tcPr>
            <w:tcW w:w="1702" w:type="dxa"/>
            <w:tcBorders>
              <w:top w:val="nil"/>
              <w:left w:val="nil"/>
              <w:bottom w:val="nil"/>
              <w:right w:val="nil"/>
            </w:tcBorders>
            <w:shd w:val="clear" w:color="auto" w:fill="auto"/>
            <w:noWrap/>
            <w:vAlign w:val="bottom"/>
            <w:hideMark/>
          </w:tcPr>
          <w:p w14:paraId="38D9D624" w14:textId="77777777"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MELO3C002090.2</w:t>
            </w:r>
          </w:p>
        </w:tc>
        <w:tc>
          <w:tcPr>
            <w:tcW w:w="892" w:type="dxa"/>
            <w:tcBorders>
              <w:top w:val="nil"/>
              <w:left w:val="nil"/>
              <w:bottom w:val="nil"/>
              <w:right w:val="nil"/>
            </w:tcBorders>
            <w:shd w:val="clear" w:color="auto" w:fill="auto"/>
            <w:noWrap/>
            <w:vAlign w:val="bottom"/>
            <w:hideMark/>
          </w:tcPr>
          <w:p w14:paraId="17F8EFCF"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38.23048</w:t>
            </w:r>
          </w:p>
        </w:tc>
        <w:tc>
          <w:tcPr>
            <w:tcW w:w="891" w:type="dxa"/>
            <w:tcBorders>
              <w:top w:val="nil"/>
              <w:left w:val="nil"/>
              <w:bottom w:val="nil"/>
              <w:right w:val="nil"/>
            </w:tcBorders>
            <w:shd w:val="clear" w:color="auto" w:fill="auto"/>
            <w:noWrap/>
            <w:vAlign w:val="bottom"/>
            <w:hideMark/>
          </w:tcPr>
          <w:p w14:paraId="44148BAD"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4.297634</w:t>
            </w:r>
          </w:p>
        </w:tc>
        <w:tc>
          <w:tcPr>
            <w:tcW w:w="891" w:type="dxa"/>
            <w:tcBorders>
              <w:top w:val="nil"/>
              <w:left w:val="nil"/>
              <w:bottom w:val="nil"/>
              <w:right w:val="nil"/>
            </w:tcBorders>
            <w:shd w:val="clear" w:color="auto" w:fill="auto"/>
            <w:noWrap/>
            <w:vAlign w:val="bottom"/>
            <w:hideMark/>
          </w:tcPr>
          <w:p w14:paraId="633F3D85"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74.73035</w:t>
            </w:r>
          </w:p>
        </w:tc>
        <w:tc>
          <w:tcPr>
            <w:tcW w:w="891" w:type="dxa"/>
            <w:tcBorders>
              <w:top w:val="nil"/>
              <w:left w:val="nil"/>
              <w:bottom w:val="nil"/>
              <w:right w:val="nil"/>
            </w:tcBorders>
            <w:shd w:val="clear" w:color="auto" w:fill="auto"/>
            <w:noWrap/>
            <w:vAlign w:val="bottom"/>
            <w:hideMark/>
          </w:tcPr>
          <w:p w14:paraId="0C27F0B6"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4.672556</w:t>
            </w:r>
          </w:p>
        </w:tc>
        <w:tc>
          <w:tcPr>
            <w:tcW w:w="1611" w:type="dxa"/>
            <w:tcBorders>
              <w:top w:val="nil"/>
              <w:left w:val="nil"/>
              <w:bottom w:val="nil"/>
              <w:right w:val="nil"/>
            </w:tcBorders>
            <w:vAlign w:val="bottom"/>
          </w:tcPr>
          <w:p w14:paraId="41DF54CF" w14:textId="1148F0C8"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MELO3C032396.2</w:t>
            </w:r>
          </w:p>
        </w:tc>
        <w:tc>
          <w:tcPr>
            <w:tcW w:w="919" w:type="dxa"/>
            <w:tcBorders>
              <w:top w:val="nil"/>
              <w:left w:val="nil"/>
              <w:bottom w:val="nil"/>
              <w:right w:val="nil"/>
            </w:tcBorders>
            <w:vAlign w:val="bottom"/>
          </w:tcPr>
          <w:p w14:paraId="2FC56763" w14:textId="3649DA09"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41.01726</w:t>
            </w:r>
          </w:p>
        </w:tc>
        <w:tc>
          <w:tcPr>
            <w:tcW w:w="893" w:type="dxa"/>
            <w:tcBorders>
              <w:top w:val="nil"/>
              <w:left w:val="nil"/>
              <w:bottom w:val="nil"/>
              <w:right w:val="nil"/>
            </w:tcBorders>
            <w:vAlign w:val="bottom"/>
          </w:tcPr>
          <w:p w14:paraId="431C00CE" w14:textId="4A3E59A5"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9.970756</w:t>
            </w:r>
          </w:p>
        </w:tc>
        <w:tc>
          <w:tcPr>
            <w:tcW w:w="1091" w:type="dxa"/>
            <w:tcBorders>
              <w:top w:val="nil"/>
              <w:left w:val="nil"/>
              <w:bottom w:val="nil"/>
              <w:right w:val="nil"/>
            </w:tcBorders>
            <w:vAlign w:val="bottom"/>
          </w:tcPr>
          <w:p w14:paraId="2457AF63" w14:textId="5501E8A1"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119.62</w:t>
            </w:r>
          </w:p>
        </w:tc>
        <w:tc>
          <w:tcPr>
            <w:tcW w:w="992" w:type="dxa"/>
            <w:tcBorders>
              <w:top w:val="nil"/>
              <w:left w:val="nil"/>
              <w:bottom w:val="nil"/>
              <w:right w:val="nil"/>
            </w:tcBorders>
            <w:vAlign w:val="bottom"/>
          </w:tcPr>
          <w:p w14:paraId="52F0268E" w14:textId="45465296"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21.24673</w:t>
            </w:r>
          </w:p>
        </w:tc>
      </w:tr>
      <w:tr w:rsidR="007C0437" w:rsidRPr="007C0437" w14:paraId="70372775" w14:textId="6203FB43" w:rsidTr="00BE2045">
        <w:trPr>
          <w:trHeight w:val="285"/>
          <w:jc w:val="center"/>
        </w:trPr>
        <w:tc>
          <w:tcPr>
            <w:tcW w:w="1702" w:type="dxa"/>
            <w:tcBorders>
              <w:top w:val="nil"/>
              <w:left w:val="nil"/>
              <w:bottom w:val="nil"/>
              <w:right w:val="nil"/>
            </w:tcBorders>
            <w:shd w:val="clear" w:color="auto" w:fill="auto"/>
            <w:noWrap/>
            <w:vAlign w:val="bottom"/>
            <w:hideMark/>
          </w:tcPr>
          <w:p w14:paraId="7D6CF1EF" w14:textId="77777777"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MELO3C030739.2</w:t>
            </w:r>
          </w:p>
        </w:tc>
        <w:tc>
          <w:tcPr>
            <w:tcW w:w="892" w:type="dxa"/>
            <w:tcBorders>
              <w:top w:val="nil"/>
              <w:left w:val="nil"/>
              <w:bottom w:val="nil"/>
              <w:right w:val="nil"/>
            </w:tcBorders>
            <w:shd w:val="clear" w:color="auto" w:fill="auto"/>
            <w:noWrap/>
            <w:vAlign w:val="bottom"/>
            <w:hideMark/>
          </w:tcPr>
          <w:p w14:paraId="578A503D"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5.866581</w:t>
            </w:r>
          </w:p>
        </w:tc>
        <w:tc>
          <w:tcPr>
            <w:tcW w:w="891" w:type="dxa"/>
            <w:tcBorders>
              <w:top w:val="nil"/>
              <w:left w:val="nil"/>
              <w:bottom w:val="nil"/>
              <w:right w:val="nil"/>
            </w:tcBorders>
            <w:shd w:val="clear" w:color="auto" w:fill="auto"/>
            <w:noWrap/>
            <w:vAlign w:val="bottom"/>
            <w:hideMark/>
          </w:tcPr>
          <w:p w14:paraId="70351C15"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17.8572</w:t>
            </w:r>
          </w:p>
        </w:tc>
        <w:tc>
          <w:tcPr>
            <w:tcW w:w="891" w:type="dxa"/>
            <w:tcBorders>
              <w:top w:val="nil"/>
              <w:left w:val="nil"/>
              <w:bottom w:val="nil"/>
              <w:right w:val="nil"/>
            </w:tcBorders>
            <w:shd w:val="clear" w:color="auto" w:fill="auto"/>
            <w:noWrap/>
            <w:vAlign w:val="bottom"/>
            <w:hideMark/>
          </w:tcPr>
          <w:p w14:paraId="40834F5C"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3.025616</w:t>
            </w:r>
          </w:p>
        </w:tc>
        <w:tc>
          <w:tcPr>
            <w:tcW w:w="891" w:type="dxa"/>
            <w:tcBorders>
              <w:top w:val="nil"/>
              <w:left w:val="nil"/>
              <w:bottom w:val="nil"/>
              <w:right w:val="nil"/>
            </w:tcBorders>
            <w:shd w:val="clear" w:color="auto" w:fill="auto"/>
            <w:noWrap/>
            <w:vAlign w:val="bottom"/>
            <w:hideMark/>
          </w:tcPr>
          <w:p w14:paraId="08884E79"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19.44336</w:t>
            </w:r>
          </w:p>
        </w:tc>
        <w:tc>
          <w:tcPr>
            <w:tcW w:w="1611" w:type="dxa"/>
            <w:tcBorders>
              <w:top w:val="nil"/>
              <w:left w:val="nil"/>
              <w:bottom w:val="nil"/>
              <w:right w:val="nil"/>
            </w:tcBorders>
            <w:vAlign w:val="bottom"/>
          </w:tcPr>
          <w:p w14:paraId="4DCB25D6" w14:textId="35DB2620"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MELO3C006700.2</w:t>
            </w:r>
          </w:p>
        </w:tc>
        <w:tc>
          <w:tcPr>
            <w:tcW w:w="919" w:type="dxa"/>
            <w:tcBorders>
              <w:top w:val="nil"/>
              <w:left w:val="nil"/>
              <w:bottom w:val="nil"/>
              <w:right w:val="nil"/>
            </w:tcBorders>
            <w:vAlign w:val="bottom"/>
          </w:tcPr>
          <w:p w14:paraId="05775D2F" w14:textId="3352671A"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0.018528</w:t>
            </w:r>
          </w:p>
        </w:tc>
        <w:tc>
          <w:tcPr>
            <w:tcW w:w="893" w:type="dxa"/>
            <w:tcBorders>
              <w:top w:val="nil"/>
              <w:left w:val="nil"/>
              <w:bottom w:val="nil"/>
              <w:right w:val="nil"/>
            </w:tcBorders>
            <w:vAlign w:val="bottom"/>
          </w:tcPr>
          <w:p w14:paraId="4F3E90C4" w14:textId="7B4A233D"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12.1618</w:t>
            </w:r>
          </w:p>
        </w:tc>
        <w:tc>
          <w:tcPr>
            <w:tcW w:w="1091" w:type="dxa"/>
            <w:tcBorders>
              <w:top w:val="nil"/>
              <w:left w:val="nil"/>
              <w:bottom w:val="nil"/>
              <w:right w:val="nil"/>
            </w:tcBorders>
            <w:vAlign w:val="bottom"/>
          </w:tcPr>
          <w:p w14:paraId="2E448DFD" w14:textId="6636D059"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0.058338</w:t>
            </w:r>
          </w:p>
        </w:tc>
        <w:tc>
          <w:tcPr>
            <w:tcW w:w="992" w:type="dxa"/>
            <w:tcBorders>
              <w:top w:val="nil"/>
              <w:left w:val="nil"/>
              <w:bottom w:val="nil"/>
              <w:right w:val="nil"/>
            </w:tcBorders>
            <w:vAlign w:val="bottom"/>
          </w:tcPr>
          <w:p w14:paraId="1707F423" w14:textId="5FE3C3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7.513612</w:t>
            </w:r>
          </w:p>
        </w:tc>
      </w:tr>
      <w:tr w:rsidR="007C0437" w:rsidRPr="007C0437" w14:paraId="04836525" w14:textId="272D924C" w:rsidTr="00BE2045">
        <w:trPr>
          <w:trHeight w:val="285"/>
          <w:jc w:val="center"/>
        </w:trPr>
        <w:tc>
          <w:tcPr>
            <w:tcW w:w="1702" w:type="dxa"/>
            <w:tcBorders>
              <w:top w:val="nil"/>
              <w:left w:val="nil"/>
              <w:bottom w:val="nil"/>
              <w:right w:val="nil"/>
            </w:tcBorders>
            <w:shd w:val="clear" w:color="auto" w:fill="auto"/>
            <w:noWrap/>
            <w:vAlign w:val="bottom"/>
            <w:hideMark/>
          </w:tcPr>
          <w:p w14:paraId="0EF1B9DB" w14:textId="77777777"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MELO3C007400.2</w:t>
            </w:r>
          </w:p>
        </w:tc>
        <w:tc>
          <w:tcPr>
            <w:tcW w:w="892" w:type="dxa"/>
            <w:tcBorders>
              <w:top w:val="nil"/>
              <w:left w:val="nil"/>
              <w:bottom w:val="nil"/>
              <w:right w:val="nil"/>
            </w:tcBorders>
            <w:shd w:val="clear" w:color="auto" w:fill="auto"/>
            <w:noWrap/>
            <w:vAlign w:val="bottom"/>
            <w:hideMark/>
          </w:tcPr>
          <w:p w14:paraId="6A73ADE5"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0.523027</w:t>
            </w:r>
          </w:p>
        </w:tc>
        <w:tc>
          <w:tcPr>
            <w:tcW w:w="891" w:type="dxa"/>
            <w:tcBorders>
              <w:top w:val="nil"/>
              <w:left w:val="nil"/>
              <w:bottom w:val="nil"/>
              <w:right w:val="nil"/>
            </w:tcBorders>
            <w:shd w:val="clear" w:color="auto" w:fill="auto"/>
            <w:noWrap/>
            <w:vAlign w:val="bottom"/>
            <w:hideMark/>
          </w:tcPr>
          <w:p w14:paraId="72E311E4"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0.128489</w:t>
            </w:r>
          </w:p>
        </w:tc>
        <w:tc>
          <w:tcPr>
            <w:tcW w:w="891" w:type="dxa"/>
            <w:tcBorders>
              <w:top w:val="nil"/>
              <w:left w:val="nil"/>
              <w:bottom w:val="nil"/>
              <w:right w:val="nil"/>
            </w:tcBorders>
            <w:shd w:val="clear" w:color="auto" w:fill="auto"/>
            <w:noWrap/>
            <w:vAlign w:val="bottom"/>
            <w:hideMark/>
          </w:tcPr>
          <w:p w14:paraId="0C3240A8"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0.603486</w:t>
            </w:r>
          </w:p>
        </w:tc>
        <w:tc>
          <w:tcPr>
            <w:tcW w:w="891" w:type="dxa"/>
            <w:tcBorders>
              <w:top w:val="nil"/>
              <w:left w:val="nil"/>
              <w:bottom w:val="nil"/>
              <w:right w:val="nil"/>
            </w:tcBorders>
            <w:shd w:val="clear" w:color="auto" w:fill="auto"/>
            <w:noWrap/>
            <w:vAlign w:val="bottom"/>
            <w:hideMark/>
          </w:tcPr>
          <w:p w14:paraId="7EE72500"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0.062594</w:t>
            </w:r>
          </w:p>
        </w:tc>
        <w:tc>
          <w:tcPr>
            <w:tcW w:w="1611" w:type="dxa"/>
            <w:tcBorders>
              <w:top w:val="nil"/>
              <w:left w:val="nil"/>
              <w:bottom w:val="nil"/>
              <w:right w:val="nil"/>
            </w:tcBorders>
            <w:vAlign w:val="bottom"/>
          </w:tcPr>
          <w:p w14:paraId="1A522E33" w14:textId="3FCEA3F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MELO3C030958.2</w:t>
            </w:r>
          </w:p>
        </w:tc>
        <w:tc>
          <w:tcPr>
            <w:tcW w:w="919" w:type="dxa"/>
            <w:tcBorders>
              <w:top w:val="nil"/>
              <w:left w:val="nil"/>
              <w:bottom w:val="nil"/>
              <w:right w:val="nil"/>
            </w:tcBorders>
            <w:vAlign w:val="bottom"/>
          </w:tcPr>
          <w:p w14:paraId="5DC32408" w14:textId="75751E9B"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0.384203</w:t>
            </w:r>
          </w:p>
        </w:tc>
        <w:tc>
          <w:tcPr>
            <w:tcW w:w="893" w:type="dxa"/>
            <w:tcBorders>
              <w:top w:val="nil"/>
              <w:left w:val="nil"/>
              <w:bottom w:val="nil"/>
              <w:right w:val="nil"/>
            </w:tcBorders>
            <w:vAlign w:val="bottom"/>
          </w:tcPr>
          <w:p w14:paraId="224A2804" w14:textId="29242562"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w:t>
            </w:r>
          </w:p>
        </w:tc>
        <w:tc>
          <w:tcPr>
            <w:tcW w:w="1091" w:type="dxa"/>
            <w:tcBorders>
              <w:top w:val="nil"/>
              <w:left w:val="nil"/>
              <w:bottom w:val="nil"/>
              <w:right w:val="nil"/>
            </w:tcBorders>
            <w:vAlign w:val="bottom"/>
          </w:tcPr>
          <w:p w14:paraId="11EDE484" w14:textId="6ABAEADA"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0.200789</w:t>
            </w:r>
          </w:p>
        </w:tc>
        <w:tc>
          <w:tcPr>
            <w:tcW w:w="992" w:type="dxa"/>
            <w:tcBorders>
              <w:top w:val="nil"/>
              <w:left w:val="nil"/>
              <w:bottom w:val="nil"/>
              <w:right w:val="nil"/>
            </w:tcBorders>
            <w:vAlign w:val="bottom"/>
          </w:tcPr>
          <w:p w14:paraId="6E64653B" w14:textId="1FD0ADA0"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w:t>
            </w:r>
          </w:p>
        </w:tc>
      </w:tr>
      <w:tr w:rsidR="007C0437" w:rsidRPr="007C0437" w14:paraId="51670345" w14:textId="1C8C7B00" w:rsidTr="00BE2045">
        <w:trPr>
          <w:trHeight w:val="285"/>
          <w:jc w:val="center"/>
        </w:trPr>
        <w:tc>
          <w:tcPr>
            <w:tcW w:w="1702" w:type="dxa"/>
            <w:tcBorders>
              <w:top w:val="nil"/>
              <w:left w:val="nil"/>
              <w:bottom w:val="nil"/>
              <w:right w:val="nil"/>
            </w:tcBorders>
            <w:shd w:val="clear" w:color="auto" w:fill="auto"/>
            <w:noWrap/>
            <w:vAlign w:val="bottom"/>
            <w:hideMark/>
          </w:tcPr>
          <w:p w14:paraId="3FCBDE89" w14:textId="77777777"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MELO3C034933.2</w:t>
            </w:r>
          </w:p>
        </w:tc>
        <w:tc>
          <w:tcPr>
            <w:tcW w:w="892" w:type="dxa"/>
            <w:tcBorders>
              <w:top w:val="nil"/>
              <w:left w:val="nil"/>
              <w:bottom w:val="nil"/>
              <w:right w:val="nil"/>
            </w:tcBorders>
            <w:shd w:val="clear" w:color="auto" w:fill="auto"/>
            <w:noWrap/>
            <w:vAlign w:val="bottom"/>
            <w:hideMark/>
          </w:tcPr>
          <w:p w14:paraId="0B24FA0D"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6.851165</w:t>
            </w:r>
          </w:p>
        </w:tc>
        <w:tc>
          <w:tcPr>
            <w:tcW w:w="891" w:type="dxa"/>
            <w:tcBorders>
              <w:top w:val="nil"/>
              <w:left w:val="nil"/>
              <w:bottom w:val="nil"/>
              <w:right w:val="nil"/>
            </w:tcBorders>
            <w:shd w:val="clear" w:color="auto" w:fill="auto"/>
            <w:noWrap/>
            <w:vAlign w:val="bottom"/>
            <w:hideMark/>
          </w:tcPr>
          <w:p w14:paraId="249974C1"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0.749945</w:t>
            </w:r>
          </w:p>
        </w:tc>
        <w:tc>
          <w:tcPr>
            <w:tcW w:w="891" w:type="dxa"/>
            <w:tcBorders>
              <w:top w:val="nil"/>
              <w:left w:val="nil"/>
              <w:bottom w:val="nil"/>
              <w:right w:val="nil"/>
            </w:tcBorders>
            <w:shd w:val="clear" w:color="auto" w:fill="auto"/>
            <w:noWrap/>
            <w:vAlign w:val="bottom"/>
            <w:hideMark/>
          </w:tcPr>
          <w:p w14:paraId="2E20D426"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6.042235</w:t>
            </w:r>
          </w:p>
        </w:tc>
        <w:tc>
          <w:tcPr>
            <w:tcW w:w="891" w:type="dxa"/>
            <w:tcBorders>
              <w:top w:val="nil"/>
              <w:left w:val="nil"/>
              <w:bottom w:val="nil"/>
              <w:right w:val="nil"/>
            </w:tcBorders>
            <w:shd w:val="clear" w:color="auto" w:fill="auto"/>
            <w:noWrap/>
            <w:vAlign w:val="bottom"/>
            <w:hideMark/>
          </w:tcPr>
          <w:p w14:paraId="3C778CF2"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1.857921</w:t>
            </w:r>
          </w:p>
        </w:tc>
        <w:tc>
          <w:tcPr>
            <w:tcW w:w="1611" w:type="dxa"/>
            <w:tcBorders>
              <w:top w:val="nil"/>
              <w:left w:val="nil"/>
              <w:bottom w:val="nil"/>
              <w:right w:val="nil"/>
            </w:tcBorders>
            <w:vAlign w:val="bottom"/>
          </w:tcPr>
          <w:p w14:paraId="54577E7F" w14:textId="23A1935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MELO3C022963.2</w:t>
            </w:r>
          </w:p>
        </w:tc>
        <w:tc>
          <w:tcPr>
            <w:tcW w:w="919" w:type="dxa"/>
            <w:tcBorders>
              <w:top w:val="nil"/>
              <w:left w:val="nil"/>
              <w:bottom w:val="nil"/>
              <w:right w:val="nil"/>
            </w:tcBorders>
            <w:vAlign w:val="bottom"/>
          </w:tcPr>
          <w:p w14:paraId="3B9CC3A0" w14:textId="089E3DA3"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4.369161</w:t>
            </w:r>
          </w:p>
        </w:tc>
        <w:tc>
          <w:tcPr>
            <w:tcW w:w="893" w:type="dxa"/>
            <w:tcBorders>
              <w:top w:val="nil"/>
              <w:left w:val="nil"/>
              <w:bottom w:val="nil"/>
              <w:right w:val="nil"/>
            </w:tcBorders>
            <w:vAlign w:val="bottom"/>
          </w:tcPr>
          <w:p w14:paraId="0809A3C6" w14:textId="39AF3F34"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0.364816</w:t>
            </w:r>
          </w:p>
        </w:tc>
        <w:tc>
          <w:tcPr>
            <w:tcW w:w="1091" w:type="dxa"/>
            <w:tcBorders>
              <w:top w:val="nil"/>
              <w:left w:val="nil"/>
              <w:bottom w:val="nil"/>
              <w:right w:val="nil"/>
            </w:tcBorders>
            <w:vAlign w:val="bottom"/>
          </w:tcPr>
          <w:p w14:paraId="74DCA3D1" w14:textId="13186F15"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8.298117</w:t>
            </w:r>
          </w:p>
        </w:tc>
        <w:tc>
          <w:tcPr>
            <w:tcW w:w="992" w:type="dxa"/>
            <w:tcBorders>
              <w:top w:val="nil"/>
              <w:left w:val="nil"/>
              <w:bottom w:val="nil"/>
              <w:right w:val="nil"/>
            </w:tcBorders>
            <w:vAlign w:val="bottom"/>
          </w:tcPr>
          <w:p w14:paraId="4F856E4E" w14:textId="2B6A2D28"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1.40476</w:t>
            </w:r>
          </w:p>
        </w:tc>
      </w:tr>
      <w:tr w:rsidR="007C0437" w:rsidRPr="007C0437" w14:paraId="665E8FC8" w14:textId="4CE57709" w:rsidTr="00BE2045">
        <w:trPr>
          <w:trHeight w:val="285"/>
          <w:jc w:val="center"/>
        </w:trPr>
        <w:tc>
          <w:tcPr>
            <w:tcW w:w="1702" w:type="dxa"/>
            <w:tcBorders>
              <w:top w:val="nil"/>
              <w:left w:val="nil"/>
              <w:bottom w:val="nil"/>
              <w:right w:val="nil"/>
            </w:tcBorders>
            <w:shd w:val="clear" w:color="auto" w:fill="auto"/>
            <w:noWrap/>
            <w:vAlign w:val="bottom"/>
            <w:hideMark/>
          </w:tcPr>
          <w:p w14:paraId="77F5425C" w14:textId="77777777"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MELO3C026896.2</w:t>
            </w:r>
          </w:p>
        </w:tc>
        <w:tc>
          <w:tcPr>
            <w:tcW w:w="892" w:type="dxa"/>
            <w:tcBorders>
              <w:top w:val="nil"/>
              <w:left w:val="nil"/>
              <w:bottom w:val="nil"/>
              <w:right w:val="nil"/>
            </w:tcBorders>
            <w:shd w:val="clear" w:color="auto" w:fill="auto"/>
            <w:noWrap/>
            <w:vAlign w:val="bottom"/>
            <w:hideMark/>
          </w:tcPr>
          <w:p w14:paraId="16FFAA87"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14.86749</w:t>
            </w:r>
          </w:p>
        </w:tc>
        <w:tc>
          <w:tcPr>
            <w:tcW w:w="891" w:type="dxa"/>
            <w:tcBorders>
              <w:top w:val="nil"/>
              <w:left w:val="nil"/>
              <w:bottom w:val="nil"/>
              <w:right w:val="nil"/>
            </w:tcBorders>
            <w:shd w:val="clear" w:color="auto" w:fill="auto"/>
            <w:noWrap/>
            <w:vAlign w:val="bottom"/>
            <w:hideMark/>
          </w:tcPr>
          <w:p w14:paraId="693DAE1E"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37.18989</w:t>
            </w:r>
          </w:p>
        </w:tc>
        <w:tc>
          <w:tcPr>
            <w:tcW w:w="891" w:type="dxa"/>
            <w:tcBorders>
              <w:top w:val="nil"/>
              <w:left w:val="nil"/>
              <w:bottom w:val="nil"/>
              <w:right w:val="nil"/>
            </w:tcBorders>
            <w:shd w:val="clear" w:color="auto" w:fill="auto"/>
            <w:noWrap/>
            <w:vAlign w:val="bottom"/>
            <w:hideMark/>
          </w:tcPr>
          <w:p w14:paraId="7E4DB420"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19.12269</w:t>
            </w:r>
          </w:p>
        </w:tc>
        <w:tc>
          <w:tcPr>
            <w:tcW w:w="891" w:type="dxa"/>
            <w:tcBorders>
              <w:top w:val="nil"/>
              <w:left w:val="nil"/>
              <w:bottom w:val="nil"/>
              <w:right w:val="nil"/>
            </w:tcBorders>
            <w:shd w:val="clear" w:color="auto" w:fill="auto"/>
            <w:noWrap/>
            <w:vAlign w:val="bottom"/>
            <w:hideMark/>
          </w:tcPr>
          <w:p w14:paraId="060419CD"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55.40783</w:t>
            </w:r>
          </w:p>
        </w:tc>
        <w:tc>
          <w:tcPr>
            <w:tcW w:w="1611" w:type="dxa"/>
            <w:tcBorders>
              <w:top w:val="nil"/>
              <w:left w:val="nil"/>
              <w:bottom w:val="nil"/>
              <w:right w:val="nil"/>
            </w:tcBorders>
            <w:vAlign w:val="bottom"/>
          </w:tcPr>
          <w:p w14:paraId="1A145FCD" w14:textId="235317AC"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MELO3C012890.2</w:t>
            </w:r>
          </w:p>
        </w:tc>
        <w:tc>
          <w:tcPr>
            <w:tcW w:w="919" w:type="dxa"/>
            <w:tcBorders>
              <w:top w:val="nil"/>
              <w:left w:val="nil"/>
              <w:bottom w:val="nil"/>
              <w:right w:val="nil"/>
            </w:tcBorders>
            <w:vAlign w:val="bottom"/>
          </w:tcPr>
          <w:p w14:paraId="1AABF28C" w14:textId="45BFE78B"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21.09425</w:t>
            </w:r>
          </w:p>
        </w:tc>
        <w:tc>
          <w:tcPr>
            <w:tcW w:w="893" w:type="dxa"/>
            <w:tcBorders>
              <w:top w:val="nil"/>
              <w:left w:val="nil"/>
              <w:bottom w:val="nil"/>
              <w:right w:val="nil"/>
            </w:tcBorders>
            <w:vAlign w:val="bottom"/>
          </w:tcPr>
          <w:p w14:paraId="5184ABBE" w14:textId="6E2292F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5.850714</w:t>
            </w:r>
          </w:p>
        </w:tc>
        <w:tc>
          <w:tcPr>
            <w:tcW w:w="1091" w:type="dxa"/>
            <w:tcBorders>
              <w:top w:val="nil"/>
              <w:left w:val="nil"/>
              <w:bottom w:val="nil"/>
              <w:right w:val="nil"/>
            </w:tcBorders>
            <w:vAlign w:val="bottom"/>
          </w:tcPr>
          <w:p w14:paraId="69BD6B6B" w14:textId="3F6CF4E8"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77.02148</w:t>
            </w:r>
          </w:p>
        </w:tc>
        <w:tc>
          <w:tcPr>
            <w:tcW w:w="992" w:type="dxa"/>
            <w:tcBorders>
              <w:top w:val="nil"/>
              <w:left w:val="nil"/>
              <w:bottom w:val="nil"/>
              <w:right w:val="nil"/>
            </w:tcBorders>
            <w:vAlign w:val="bottom"/>
          </w:tcPr>
          <w:p w14:paraId="22CEC815" w14:textId="51FC46C4"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20.14084</w:t>
            </w:r>
          </w:p>
        </w:tc>
      </w:tr>
      <w:tr w:rsidR="007C0437" w:rsidRPr="007C0437" w14:paraId="481EAE8F" w14:textId="71DE89CB" w:rsidTr="00BE2045">
        <w:trPr>
          <w:trHeight w:val="285"/>
          <w:jc w:val="center"/>
        </w:trPr>
        <w:tc>
          <w:tcPr>
            <w:tcW w:w="1702" w:type="dxa"/>
            <w:tcBorders>
              <w:top w:val="nil"/>
              <w:left w:val="nil"/>
              <w:bottom w:val="nil"/>
              <w:right w:val="nil"/>
            </w:tcBorders>
            <w:shd w:val="clear" w:color="auto" w:fill="auto"/>
            <w:noWrap/>
            <w:vAlign w:val="bottom"/>
            <w:hideMark/>
          </w:tcPr>
          <w:p w14:paraId="54BEE257" w14:textId="77777777"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MELO3C022542.2</w:t>
            </w:r>
          </w:p>
        </w:tc>
        <w:tc>
          <w:tcPr>
            <w:tcW w:w="892" w:type="dxa"/>
            <w:tcBorders>
              <w:top w:val="nil"/>
              <w:left w:val="nil"/>
              <w:bottom w:val="nil"/>
              <w:right w:val="nil"/>
            </w:tcBorders>
            <w:shd w:val="clear" w:color="auto" w:fill="auto"/>
            <w:noWrap/>
            <w:vAlign w:val="bottom"/>
            <w:hideMark/>
          </w:tcPr>
          <w:p w14:paraId="39FE1905"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0.441434</w:t>
            </w:r>
          </w:p>
        </w:tc>
        <w:tc>
          <w:tcPr>
            <w:tcW w:w="891" w:type="dxa"/>
            <w:tcBorders>
              <w:top w:val="nil"/>
              <w:left w:val="nil"/>
              <w:bottom w:val="nil"/>
              <w:right w:val="nil"/>
            </w:tcBorders>
            <w:shd w:val="clear" w:color="auto" w:fill="auto"/>
            <w:noWrap/>
            <w:vAlign w:val="bottom"/>
            <w:hideMark/>
          </w:tcPr>
          <w:p w14:paraId="6412A07E"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0.095277</w:t>
            </w:r>
          </w:p>
        </w:tc>
        <w:tc>
          <w:tcPr>
            <w:tcW w:w="891" w:type="dxa"/>
            <w:tcBorders>
              <w:top w:val="nil"/>
              <w:left w:val="nil"/>
              <w:bottom w:val="nil"/>
              <w:right w:val="nil"/>
            </w:tcBorders>
            <w:shd w:val="clear" w:color="auto" w:fill="auto"/>
            <w:noWrap/>
            <w:vAlign w:val="bottom"/>
            <w:hideMark/>
          </w:tcPr>
          <w:p w14:paraId="39A3ED25"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0.723938</w:t>
            </w:r>
          </w:p>
        </w:tc>
        <w:tc>
          <w:tcPr>
            <w:tcW w:w="891" w:type="dxa"/>
            <w:tcBorders>
              <w:top w:val="nil"/>
              <w:left w:val="nil"/>
              <w:bottom w:val="nil"/>
              <w:right w:val="nil"/>
            </w:tcBorders>
            <w:shd w:val="clear" w:color="auto" w:fill="auto"/>
            <w:noWrap/>
            <w:vAlign w:val="bottom"/>
            <w:hideMark/>
          </w:tcPr>
          <w:p w14:paraId="60CD8971"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0.152062</w:t>
            </w:r>
          </w:p>
        </w:tc>
        <w:tc>
          <w:tcPr>
            <w:tcW w:w="1611" w:type="dxa"/>
            <w:tcBorders>
              <w:top w:val="nil"/>
              <w:left w:val="nil"/>
              <w:bottom w:val="nil"/>
              <w:right w:val="nil"/>
            </w:tcBorders>
            <w:vAlign w:val="bottom"/>
          </w:tcPr>
          <w:p w14:paraId="01592B7C" w14:textId="5633A8EA"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MELO3C015456.2</w:t>
            </w:r>
          </w:p>
        </w:tc>
        <w:tc>
          <w:tcPr>
            <w:tcW w:w="919" w:type="dxa"/>
            <w:tcBorders>
              <w:top w:val="nil"/>
              <w:left w:val="nil"/>
              <w:bottom w:val="nil"/>
              <w:right w:val="nil"/>
            </w:tcBorders>
            <w:vAlign w:val="bottom"/>
          </w:tcPr>
          <w:p w14:paraId="54E5D58A" w14:textId="16E3FF70"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4.772629</w:t>
            </w:r>
          </w:p>
        </w:tc>
        <w:tc>
          <w:tcPr>
            <w:tcW w:w="893" w:type="dxa"/>
            <w:tcBorders>
              <w:top w:val="nil"/>
              <w:left w:val="nil"/>
              <w:bottom w:val="nil"/>
              <w:right w:val="nil"/>
            </w:tcBorders>
            <w:vAlign w:val="bottom"/>
          </w:tcPr>
          <w:p w14:paraId="103DF065" w14:textId="43CB2AC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36.273</w:t>
            </w:r>
          </w:p>
        </w:tc>
        <w:tc>
          <w:tcPr>
            <w:tcW w:w="1091" w:type="dxa"/>
            <w:tcBorders>
              <w:top w:val="nil"/>
              <w:left w:val="nil"/>
              <w:bottom w:val="nil"/>
              <w:right w:val="nil"/>
            </w:tcBorders>
            <w:vAlign w:val="bottom"/>
          </w:tcPr>
          <w:p w14:paraId="333C08CA" w14:textId="6434EBE2"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0.740599</w:t>
            </w:r>
          </w:p>
        </w:tc>
        <w:tc>
          <w:tcPr>
            <w:tcW w:w="992" w:type="dxa"/>
            <w:tcBorders>
              <w:top w:val="nil"/>
              <w:left w:val="nil"/>
              <w:bottom w:val="nil"/>
              <w:right w:val="nil"/>
            </w:tcBorders>
            <w:vAlign w:val="bottom"/>
          </w:tcPr>
          <w:p w14:paraId="212A0CC5" w14:textId="5D4A23E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6.100433</w:t>
            </w:r>
          </w:p>
        </w:tc>
      </w:tr>
      <w:tr w:rsidR="007C0437" w:rsidRPr="007C0437" w14:paraId="10E366DC" w14:textId="65389DCF" w:rsidTr="00BE2045">
        <w:trPr>
          <w:trHeight w:val="285"/>
          <w:jc w:val="center"/>
        </w:trPr>
        <w:tc>
          <w:tcPr>
            <w:tcW w:w="1702" w:type="dxa"/>
            <w:tcBorders>
              <w:top w:val="nil"/>
              <w:left w:val="nil"/>
              <w:bottom w:val="nil"/>
              <w:right w:val="nil"/>
            </w:tcBorders>
            <w:shd w:val="clear" w:color="auto" w:fill="auto"/>
            <w:noWrap/>
            <w:vAlign w:val="bottom"/>
            <w:hideMark/>
          </w:tcPr>
          <w:p w14:paraId="5C1B7D1D" w14:textId="77777777"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MELO3C035029.2</w:t>
            </w:r>
          </w:p>
        </w:tc>
        <w:tc>
          <w:tcPr>
            <w:tcW w:w="892" w:type="dxa"/>
            <w:tcBorders>
              <w:top w:val="nil"/>
              <w:left w:val="nil"/>
              <w:bottom w:val="nil"/>
              <w:right w:val="nil"/>
            </w:tcBorders>
            <w:shd w:val="clear" w:color="auto" w:fill="auto"/>
            <w:noWrap/>
            <w:vAlign w:val="bottom"/>
            <w:hideMark/>
          </w:tcPr>
          <w:p w14:paraId="259BA138"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11.773</w:t>
            </w:r>
          </w:p>
        </w:tc>
        <w:tc>
          <w:tcPr>
            <w:tcW w:w="891" w:type="dxa"/>
            <w:tcBorders>
              <w:top w:val="nil"/>
              <w:left w:val="nil"/>
              <w:bottom w:val="nil"/>
              <w:right w:val="nil"/>
            </w:tcBorders>
            <w:shd w:val="clear" w:color="auto" w:fill="auto"/>
            <w:noWrap/>
            <w:vAlign w:val="bottom"/>
            <w:hideMark/>
          </w:tcPr>
          <w:p w14:paraId="5E84B975"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32.27713</w:t>
            </w:r>
          </w:p>
        </w:tc>
        <w:tc>
          <w:tcPr>
            <w:tcW w:w="891" w:type="dxa"/>
            <w:tcBorders>
              <w:top w:val="nil"/>
              <w:left w:val="nil"/>
              <w:bottom w:val="nil"/>
              <w:right w:val="nil"/>
            </w:tcBorders>
            <w:shd w:val="clear" w:color="auto" w:fill="auto"/>
            <w:noWrap/>
            <w:vAlign w:val="bottom"/>
            <w:hideMark/>
          </w:tcPr>
          <w:p w14:paraId="24CBAEB9"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9.648219</w:t>
            </w:r>
          </w:p>
        </w:tc>
        <w:tc>
          <w:tcPr>
            <w:tcW w:w="891" w:type="dxa"/>
            <w:tcBorders>
              <w:top w:val="nil"/>
              <w:left w:val="nil"/>
              <w:bottom w:val="nil"/>
              <w:right w:val="nil"/>
            </w:tcBorders>
            <w:shd w:val="clear" w:color="auto" w:fill="auto"/>
            <w:noWrap/>
            <w:vAlign w:val="bottom"/>
            <w:hideMark/>
          </w:tcPr>
          <w:p w14:paraId="34FAB44B"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48.79516</w:t>
            </w:r>
          </w:p>
        </w:tc>
        <w:tc>
          <w:tcPr>
            <w:tcW w:w="1611" w:type="dxa"/>
            <w:tcBorders>
              <w:top w:val="nil"/>
              <w:left w:val="nil"/>
              <w:bottom w:val="nil"/>
              <w:right w:val="nil"/>
            </w:tcBorders>
            <w:vAlign w:val="bottom"/>
          </w:tcPr>
          <w:p w14:paraId="480AE989" w14:textId="005036DA"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MELO3C006728.2</w:t>
            </w:r>
          </w:p>
        </w:tc>
        <w:tc>
          <w:tcPr>
            <w:tcW w:w="919" w:type="dxa"/>
            <w:tcBorders>
              <w:top w:val="nil"/>
              <w:left w:val="nil"/>
              <w:bottom w:val="nil"/>
              <w:right w:val="nil"/>
            </w:tcBorders>
            <w:vAlign w:val="bottom"/>
          </w:tcPr>
          <w:p w14:paraId="65AE16B7" w14:textId="20550C2F"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0.346497</w:t>
            </w:r>
          </w:p>
        </w:tc>
        <w:tc>
          <w:tcPr>
            <w:tcW w:w="893" w:type="dxa"/>
            <w:tcBorders>
              <w:top w:val="nil"/>
              <w:left w:val="nil"/>
              <w:bottom w:val="nil"/>
              <w:right w:val="nil"/>
            </w:tcBorders>
            <w:vAlign w:val="bottom"/>
          </w:tcPr>
          <w:p w14:paraId="62AA6489" w14:textId="79C12962"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0.03465</w:t>
            </w:r>
          </w:p>
        </w:tc>
        <w:tc>
          <w:tcPr>
            <w:tcW w:w="1091" w:type="dxa"/>
            <w:tcBorders>
              <w:top w:val="nil"/>
              <w:left w:val="nil"/>
              <w:bottom w:val="nil"/>
              <w:right w:val="nil"/>
            </w:tcBorders>
            <w:vAlign w:val="bottom"/>
          </w:tcPr>
          <w:p w14:paraId="3DDFD7DA" w14:textId="025D99AE"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0.542552</w:t>
            </w:r>
          </w:p>
        </w:tc>
        <w:tc>
          <w:tcPr>
            <w:tcW w:w="992" w:type="dxa"/>
            <w:tcBorders>
              <w:top w:val="nil"/>
              <w:left w:val="nil"/>
              <w:bottom w:val="nil"/>
              <w:right w:val="nil"/>
            </w:tcBorders>
            <w:vAlign w:val="bottom"/>
          </w:tcPr>
          <w:p w14:paraId="4F68983E" w14:textId="5BDD4C1A"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0.104887</w:t>
            </w:r>
          </w:p>
        </w:tc>
      </w:tr>
      <w:tr w:rsidR="007C0437" w:rsidRPr="007C0437" w14:paraId="4229FDEF" w14:textId="7AA55863" w:rsidTr="00BE2045">
        <w:trPr>
          <w:trHeight w:val="285"/>
          <w:jc w:val="center"/>
        </w:trPr>
        <w:tc>
          <w:tcPr>
            <w:tcW w:w="1702" w:type="dxa"/>
            <w:tcBorders>
              <w:top w:val="nil"/>
              <w:left w:val="nil"/>
              <w:bottom w:val="nil"/>
              <w:right w:val="nil"/>
            </w:tcBorders>
            <w:shd w:val="clear" w:color="auto" w:fill="auto"/>
            <w:noWrap/>
            <w:vAlign w:val="bottom"/>
            <w:hideMark/>
          </w:tcPr>
          <w:p w14:paraId="7EEDAF94" w14:textId="77777777"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MELO3C006313.2</w:t>
            </w:r>
          </w:p>
        </w:tc>
        <w:tc>
          <w:tcPr>
            <w:tcW w:w="892" w:type="dxa"/>
            <w:tcBorders>
              <w:top w:val="nil"/>
              <w:left w:val="nil"/>
              <w:bottom w:val="nil"/>
              <w:right w:val="nil"/>
            </w:tcBorders>
            <w:shd w:val="clear" w:color="auto" w:fill="auto"/>
            <w:noWrap/>
            <w:vAlign w:val="bottom"/>
            <w:hideMark/>
          </w:tcPr>
          <w:p w14:paraId="7F75C0AA"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0.878653</w:t>
            </w:r>
          </w:p>
        </w:tc>
        <w:tc>
          <w:tcPr>
            <w:tcW w:w="891" w:type="dxa"/>
            <w:tcBorders>
              <w:top w:val="nil"/>
              <w:left w:val="nil"/>
              <w:bottom w:val="nil"/>
              <w:right w:val="nil"/>
            </w:tcBorders>
            <w:shd w:val="clear" w:color="auto" w:fill="auto"/>
            <w:noWrap/>
            <w:vAlign w:val="bottom"/>
            <w:hideMark/>
          </w:tcPr>
          <w:p w14:paraId="636D3C5B"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2.301347</w:t>
            </w:r>
          </w:p>
        </w:tc>
        <w:tc>
          <w:tcPr>
            <w:tcW w:w="891" w:type="dxa"/>
            <w:tcBorders>
              <w:top w:val="nil"/>
              <w:left w:val="nil"/>
              <w:bottom w:val="nil"/>
              <w:right w:val="nil"/>
            </w:tcBorders>
            <w:shd w:val="clear" w:color="auto" w:fill="auto"/>
            <w:noWrap/>
            <w:vAlign w:val="bottom"/>
            <w:hideMark/>
          </w:tcPr>
          <w:p w14:paraId="70B15FF9"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0.268776</w:t>
            </w:r>
          </w:p>
        </w:tc>
        <w:tc>
          <w:tcPr>
            <w:tcW w:w="891" w:type="dxa"/>
            <w:tcBorders>
              <w:top w:val="nil"/>
              <w:left w:val="nil"/>
              <w:bottom w:val="nil"/>
              <w:right w:val="nil"/>
            </w:tcBorders>
            <w:shd w:val="clear" w:color="auto" w:fill="auto"/>
            <w:noWrap/>
            <w:vAlign w:val="bottom"/>
            <w:hideMark/>
          </w:tcPr>
          <w:p w14:paraId="5FBBC964"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1.752256</w:t>
            </w:r>
          </w:p>
        </w:tc>
        <w:tc>
          <w:tcPr>
            <w:tcW w:w="1611" w:type="dxa"/>
            <w:tcBorders>
              <w:top w:val="nil"/>
              <w:left w:val="nil"/>
              <w:bottom w:val="nil"/>
              <w:right w:val="nil"/>
            </w:tcBorders>
            <w:vAlign w:val="bottom"/>
          </w:tcPr>
          <w:p w14:paraId="343CD450" w14:textId="53BD5B83"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MELO3C010893.2</w:t>
            </w:r>
          </w:p>
        </w:tc>
        <w:tc>
          <w:tcPr>
            <w:tcW w:w="919" w:type="dxa"/>
            <w:tcBorders>
              <w:top w:val="nil"/>
              <w:left w:val="nil"/>
              <w:bottom w:val="nil"/>
              <w:right w:val="nil"/>
            </w:tcBorders>
            <w:vAlign w:val="bottom"/>
          </w:tcPr>
          <w:p w14:paraId="1CA9CEC4" w14:textId="226C87CF"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12.70319</w:t>
            </w:r>
          </w:p>
        </w:tc>
        <w:tc>
          <w:tcPr>
            <w:tcW w:w="893" w:type="dxa"/>
            <w:tcBorders>
              <w:top w:val="nil"/>
              <w:left w:val="nil"/>
              <w:bottom w:val="nil"/>
              <w:right w:val="nil"/>
            </w:tcBorders>
            <w:vAlign w:val="bottom"/>
          </w:tcPr>
          <w:p w14:paraId="396DF68B" w14:textId="38A2D429"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2.099667</w:t>
            </w:r>
          </w:p>
        </w:tc>
        <w:tc>
          <w:tcPr>
            <w:tcW w:w="1091" w:type="dxa"/>
            <w:tcBorders>
              <w:top w:val="nil"/>
              <w:left w:val="nil"/>
              <w:bottom w:val="nil"/>
              <w:right w:val="nil"/>
            </w:tcBorders>
            <w:vAlign w:val="bottom"/>
          </w:tcPr>
          <w:p w14:paraId="4A97F4F5" w14:textId="59B1F911"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49.31713</w:t>
            </w:r>
          </w:p>
        </w:tc>
        <w:tc>
          <w:tcPr>
            <w:tcW w:w="992" w:type="dxa"/>
            <w:tcBorders>
              <w:top w:val="nil"/>
              <w:left w:val="nil"/>
              <w:bottom w:val="nil"/>
              <w:right w:val="nil"/>
            </w:tcBorders>
            <w:vAlign w:val="bottom"/>
          </w:tcPr>
          <w:p w14:paraId="429D3944" w14:textId="1BACE8A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9.136848</w:t>
            </w:r>
          </w:p>
        </w:tc>
      </w:tr>
      <w:tr w:rsidR="007C0437" w:rsidRPr="007C0437" w14:paraId="5AF286FC" w14:textId="24AAAC83" w:rsidTr="00BE2045">
        <w:trPr>
          <w:trHeight w:val="285"/>
          <w:jc w:val="center"/>
        </w:trPr>
        <w:tc>
          <w:tcPr>
            <w:tcW w:w="1702" w:type="dxa"/>
            <w:tcBorders>
              <w:top w:val="nil"/>
              <w:left w:val="nil"/>
              <w:bottom w:val="nil"/>
              <w:right w:val="nil"/>
            </w:tcBorders>
            <w:shd w:val="clear" w:color="auto" w:fill="auto"/>
            <w:noWrap/>
            <w:vAlign w:val="bottom"/>
            <w:hideMark/>
          </w:tcPr>
          <w:p w14:paraId="5FFF9649" w14:textId="77777777"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MELO3C013364.2</w:t>
            </w:r>
          </w:p>
        </w:tc>
        <w:tc>
          <w:tcPr>
            <w:tcW w:w="892" w:type="dxa"/>
            <w:tcBorders>
              <w:top w:val="nil"/>
              <w:left w:val="nil"/>
              <w:bottom w:val="nil"/>
              <w:right w:val="nil"/>
            </w:tcBorders>
            <w:shd w:val="clear" w:color="auto" w:fill="auto"/>
            <w:noWrap/>
            <w:vAlign w:val="bottom"/>
            <w:hideMark/>
          </w:tcPr>
          <w:p w14:paraId="6B354DE7"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6.222755</w:t>
            </w:r>
          </w:p>
        </w:tc>
        <w:tc>
          <w:tcPr>
            <w:tcW w:w="891" w:type="dxa"/>
            <w:tcBorders>
              <w:top w:val="nil"/>
              <w:left w:val="nil"/>
              <w:bottom w:val="nil"/>
              <w:right w:val="nil"/>
            </w:tcBorders>
            <w:shd w:val="clear" w:color="auto" w:fill="auto"/>
            <w:noWrap/>
            <w:vAlign w:val="bottom"/>
            <w:hideMark/>
          </w:tcPr>
          <w:p w14:paraId="76FA7985"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2.302477</w:t>
            </w:r>
          </w:p>
        </w:tc>
        <w:tc>
          <w:tcPr>
            <w:tcW w:w="891" w:type="dxa"/>
            <w:tcBorders>
              <w:top w:val="nil"/>
              <w:left w:val="nil"/>
              <w:bottom w:val="nil"/>
              <w:right w:val="nil"/>
            </w:tcBorders>
            <w:shd w:val="clear" w:color="auto" w:fill="auto"/>
            <w:noWrap/>
            <w:vAlign w:val="bottom"/>
            <w:hideMark/>
          </w:tcPr>
          <w:p w14:paraId="0214E505"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16.57598</w:t>
            </w:r>
          </w:p>
        </w:tc>
        <w:tc>
          <w:tcPr>
            <w:tcW w:w="891" w:type="dxa"/>
            <w:tcBorders>
              <w:top w:val="nil"/>
              <w:left w:val="nil"/>
              <w:bottom w:val="nil"/>
              <w:right w:val="nil"/>
            </w:tcBorders>
            <w:shd w:val="clear" w:color="auto" w:fill="auto"/>
            <w:noWrap/>
            <w:vAlign w:val="bottom"/>
            <w:hideMark/>
          </w:tcPr>
          <w:p w14:paraId="76A2B479"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4.319011</w:t>
            </w:r>
          </w:p>
        </w:tc>
        <w:tc>
          <w:tcPr>
            <w:tcW w:w="1611" w:type="dxa"/>
            <w:tcBorders>
              <w:top w:val="nil"/>
              <w:left w:val="nil"/>
              <w:bottom w:val="nil"/>
              <w:right w:val="nil"/>
            </w:tcBorders>
            <w:vAlign w:val="bottom"/>
          </w:tcPr>
          <w:p w14:paraId="42A8EA04" w14:textId="53662296"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MELO3C008549.2</w:t>
            </w:r>
          </w:p>
        </w:tc>
        <w:tc>
          <w:tcPr>
            <w:tcW w:w="919" w:type="dxa"/>
            <w:tcBorders>
              <w:top w:val="nil"/>
              <w:left w:val="nil"/>
              <w:bottom w:val="nil"/>
              <w:right w:val="nil"/>
            </w:tcBorders>
            <w:vAlign w:val="bottom"/>
          </w:tcPr>
          <w:p w14:paraId="65267FC8" w14:textId="1049BF1E"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w:t>
            </w:r>
          </w:p>
        </w:tc>
        <w:tc>
          <w:tcPr>
            <w:tcW w:w="893" w:type="dxa"/>
            <w:tcBorders>
              <w:top w:val="nil"/>
              <w:left w:val="nil"/>
              <w:bottom w:val="nil"/>
              <w:right w:val="nil"/>
            </w:tcBorders>
            <w:vAlign w:val="bottom"/>
          </w:tcPr>
          <w:p w14:paraId="1100FDD1" w14:textId="7835A794"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0.493332</w:t>
            </w:r>
          </w:p>
        </w:tc>
        <w:tc>
          <w:tcPr>
            <w:tcW w:w="1091" w:type="dxa"/>
            <w:tcBorders>
              <w:top w:val="nil"/>
              <w:left w:val="nil"/>
              <w:bottom w:val="nil"/>
              <w:right w:val="nil"/>
            </w:tcBorders>
            <w:vAlign w:val="bottom"/>
          </w:tcPr>
          <w:p w14:paraId="6E15EC73" w14:textId="3D6AD61F"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w:t>
            </w:r>
          </w:p>
        </w:tc>
        <w:tc>
          <w:tcPr>
            <w:tcW w:w="992" w:type="dxa"/>
            <w:tcBorders>
              <w:top w:val="nil"/>
              <w:left w:val="nil"/>
              <w:bottom w:val="nil"/>
              <w:right w:val="nil"/>
            </w:tcBorders>
            <w:vAlign w:val="bottom"/>
          </w:tcPr>
          <w:p w14:paraId="5A1CFA73" w14:textId="46A538C1"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0.496169</w:t>
            </w:r>
          </w:p>
        </w:tc>
      </w:tr>
      <w:tr w:rsidR="007C0437" w:rsidRPr="007C0437" w14:paraId="4D039D06" w14:textId="24C10597" w:rsidTr="00BE2045">
        <w:trPr>
          <w:trHeight w:val="285"/>
          <w:jc w:val="center"/>
        </w:trPr>
        <w:tc>
          <w:tcPr>
            <w:tcW w:w="1702" w:type="dxa"/>
            <w:tcBorders>
              <w:top w:val="nil"/>
              <w:left w:val="nil"/>
              <w:bottom w:val="nil"/>
              <w:right w:val="nil"/>
            </w:tcBorders>
            <w:shd w:val="clear" w:color="auto" w:fill="auto"/>
            <w:noWrap/>
            <w:vAlign w:val="bottom"/>
            <w:hideMark/>
          </w:tcPr>
          <w:p w14:paraId="25315A39" w14:textId="77777777"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lastRenderedPageBreak/>
              <w:t>MELO3C022003.2</w:t>
            </w:r>
          </w:p>
        </w:tc>
        <w:tc>
          <w:tcPr>
            <w:tcW w:w="892" w:type="dxa"/>
            <w:tcBorders>
              <w:top w:val="nil"/>
              <w:left w:val="nil"/>
              <w:bottom w:val="nil"/>
              <w:right w:val="nil"/>
            </w:tcBorders>
            <w:shd w:val="clear" w:color="auto" w:fill="auto"/>
            <w:noWrap/>
            <w:vAlign w:val="bottom"/>
            <w:hideMark/>
          </w:tcPr>
          <w:p w14:paraId="715F0D07"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0.190979</w:t>
            </w:r>
          </w:p>
        </w:tc>
        <w:tc>
          <w:tcPr>
            <w:tcW w:w="891" w:type="dxa"/>
            <w:tcBorders>
              <w:top w:val="nil"/>
              <w:left w:val="nil"/>
              <w:bottom w:val="nil"/>
              <w:right w:val="nil"/>
            </w:tcBorders>
            <w:shd w:val="clear" w:color="auto" w:fill="auto"/>
            <w:noWrap/>
            <w:vAlign w:val="bottom"/>
            <w:hideMark/>
          </w:tcPr>
          <w:p w14:paraId="6683BAF4"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4.279909</w:t>
            </w:r>
          </w:p>
        </w:tc>
        <w:tc>
          <w:tcPr>
            <w:tcW w:w="891" w:type="dxa"/>
            <w:tcBorders>
              <w:top w:val="nil"/>
              <w:left w:val="nil"/>
              <w:bottom w:val="nil"/>
              <w:right w:val="nil"/>
            </w:tcBorders>
            <w:shd w:val="clear" w:color="auto" w:fill="auto"/>
            <w:noWrap/>
            <w:vAlign w:val="bottom"/>
            <w:hideMark/>
          </w:tcPr>
          <w:p w14:paraId="66A814C1"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0.331263</w:t>
            </w:r>
          </w:p>
        </w:tc>
        <w:tc>
          <w:tcPr>
            <w:tcW w:w="891" w:type="dxa"/>
            <w:tcBorders>
              <w:top w:val="nil"/>
              <w:left w:val="nil"/>
              <w:bottom w:val="nil"/>
              <w:right w:val="nil"/>
            </w:tcBorders>
            <w:shd w:val="clear" w:color="auto" w:fill="auto"/>
            <w:noWrap/>
            <w:vAlign w:val="bottom"/>
            <w:hideMark/>
          </w:tcPr>
          <w:p w14:paraId="59312274"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4.581245</w:t>
            </w:r>
          </w:p>
        </w:tc>
        <w:tc>
          <w:tcPr>
            <w:tcW w:w="1611" w:type="dxa"/>
            <w:tcBorders>
              <w:top w:val="nil"/>
              <w:left w:val="nil"/>
              <w:bottom w:val="nil"/>
              <w:right w:val="nil"/>
            </w:tcBorders>
            <w:vAlign w:val="bottom"/>
          </w:tcPr>
          <w:p w14:paraId="1C003658" w14:textId="4B7F279E"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MELO3C010784.2</w:t>
            </w:r>
          </w:p>
        </w:tc>
        <w:tc>
          <w:tcPr>
            <w:tcW w:w="919" w:type="dxa"/>
            <w:tcBorders>
              <w:top w:val="nil"/>
              <w:left w:val="nil"/>
              <w:bottom w:val="nil"/>
              <w:right w:val="nil"/>
            </w:tcBorders>
            <w:vAlign w:val="bottom"/>
          </w:tcPr>
          <w:p w14:paraId="4F318231" w14:textId="681FBAA1"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0.179203</w:t>
            </w:r>
          </w:p>
        </w:tc>
        <w:tc>
          <w:tcPr>
            <w:tcW w:w="893" w:type="dxa"/>
            <w:tcBorders>
              <w:top w:val="nil"/>
              <w:left w:val="nil"/>
              <w:bottom w:val="nil"/>
              <w:right w:val="nil"/>
            </w:tcBorders>
            <w:vAlign w:val="bottom"/>
          </w:tcPr>
          <w:p w14:paraId="395C82CB" w14:textId="24479159"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0.544529</w:t>
            </w:r>
          </w:p>
        </w:tc>
        <w:tc>
          <w:tcPr>
            <w:tcW w:w="1091" w:type="dxa"/>
            <w:tcBorders>
              <w:top w:val="nil"/>
              <w:left w:val="nil"/>
              <w:bottom w:val="nil"/>
              <w:right w:val="nil"/>
            </w:tcBorders>
            <w:vAlign w:val="bottom"/>
          </w:tcPr>
          <w:p w14:paraId="2D127C4A" w14:textId="689FDB85"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0.344578</w:t>
            </w:r>
          </w:p>
        </w:tc>
        <w:tc>
          <w:tcPr>
            <w:tcW w:w="992" w:type="dxa"/>
            <w:tcBorders>
              <w:top w:val="nil"/>
              <w:left w:val="nil"/>
              <w:bottom w:val="nil"/>
              <w:right w:val="nil"/>
            </w:tcBorders>
            <w:vAlign w:val="bottom"/>
          </w:tcPr>
          <w:p w14:paraId="3936F4DB" w14:textId="57B57580"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1.167224</w:t>
            </w:r>
          </w:p>
        </w:tc>
      </w:tr>
      <w:tr w:rsidR="007C0437" w:rsidRPr="007C0437" w14:paraId="3C0E2C47" w14:textId="0C5C4476" w:rsidTr="00BE2045">
        <w:trPr>
          <w:trHeight w:val="285"/>
          <w:jc w:val="center"/>
        </w:trPr>
        <w:tc>
          <w:tcPr>
            <w:tcW w:w="1702" w:type="dxa"/>
            <w:tcBorders>
              <w:top w:val="nil"/>
              <w:left w:val="nil"/>
              <w:bottom w:val="nil"/>
              <w:right w:val="nil"/>
            </w:tcBorders>
            <w:shd w:val="clear" w:color="auto" w:fill="auto"/>
            <w:noWrap/>
            <w:vAlign w:val="bottom"/>
            <w:hideMark/>
          </w:tcPr>
          <w:p w14:paraId="1EABC3B3" w14:textId="77777777"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MELO3C007988.2</w:t>
            </w:r>
          </w:p>
        </w:tc>
        <w:tc>
          <w:tcPr>
            <w:tcW w:w="892" w:type="dxa"/>
            <w:tcBorders>
              <w:top w:val="nil"/>
              <w:left w:val="nil"/>
              <w:bottom w:val="nil"/>
              <w:right w:val="nil"/>
            </w:tcBorders>
            <w:shd w:val="clear" w:color="auto" w:fill="auto"/>
            <w:noWrap/>
            <w:vAlign w:val="bottom"/>
            <w:hideMark/>
          </w:tcPr>
          <w:p w14:paraId="3E7F7FAC"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15.31276</w:t>
            </w:r>
          </w:p>
        </w:tc>
        <w:tc>
          <w:tcPr>
            <w:tcW w:w="891" w:type="dxa"/>
            <w:tcBorders>
              <w:top w:val="nil"/>
              <w:left w:val="nil"/>
              <w:bottom w:val="nil"/>
              <w:right w:val="nil"/>
            </w:tcBorders>
            <w:shd w:val="clear" w:color="auto" w:fill="auto"/>
            <w:noWrap/>
            <w:vAlign w:val="bottom"/>
            <w:hideMark/>
          </w:tcPr>
          <w:p w14:paraId="3C51B490"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66.8377</w:t>
            </w:r>
          </w:p>
        </w:tc>
        <w:tc>
          <w:tcPr>
            <w:tcW w:w="891" w:type="dxa"/>
            <w:tcBorders>
              <w:top w:val="nil"/>
              <w:left w:val="nil"/>
              <w:bottom w:val="nil"/>
              <w:right w:val="nil"/>
            </w:tcBorders>
            <w:shd w:val="clear" w:color="auto" w:fill="auto"/>
            <w:noWrap/>
            <w:vAlign w:val="bottom"/>
            <w:hideMark/>
          </w:tcPr>
          <w:p w14:paraId="2588D24E"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11.85345</w:t>
            </w:r>
          </w:p>
        </w:tc>
        <w:tc>
          <w:tcPr>
            <w:tcW w:w="891" w:type="dxa"/>
            <w:tcBorders>
              <w:top w:val="nil"/>
              <w:left w:val="nil"/>
              <w:bottom w:val="nil"/>
              <w:right w:val="nil"/>
            </w:tcBorders>
            <w:shd w:val="clear" w:color="auto" w:fill="auto"/>
            <w:noWrap/>
            <w:vAlign w:val="bottom"/>
            <w:hideMark/>
          </w:tcPr>
          <w:p w14:paraId="0CF8B396"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36.831</w:t>
            </w:r>
          </w:p>
        </w:tc>
        <w:tc>
          <w:tcPr>
            <w:tcW w:w="1611" w:type="dxa"/>
            <w:tcBorders>
              <w:top w:val="nil"/>
              <w:left w:val="nil"/>
              <w:bottom w:val="nil"/>
              <w:right w:val="nil"/>
            </w:tcBorders>
            <w:vAlign w:val="bottom"/>
          </w:tcPr>
          <w:p w14:paraId="4ABB209C" w14:textId="676996D3"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MELO3C023484.2</w:t>
            </w:r>
          </w:p>
        </w:tc>
        <w:tc>
          <w:tcPr>
            <w:tcW w:w="919" w:type="dxa"/>
            <w:tcBorders>
              <w:top w:val="nil"/>
              <w:left w:val="nil"/>
              <w:bottom w:val="nil"/>
              <w:right w:val="nil"/>
            </w:tcBorders>
            <w:vAlign w:val="bottom"/>
          </w:tcPr>
          <w:p w14:paraId="07DECDED" w14:textId="58CC08FF"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14.43183</w:t>
            </w:r>
          </w:p>
        </w:tc>
        <w:tc>
          <w:tcPr>
            <w:tcW w:w="893" w:type="dxa"/>
            <w:tcBorders>
              <w:top w:val="nil"/>
              <w:left w:val="nil"/>
              <w:bottom w:val="nil"/>
              <w:right w:val="nil"/>
            </w:tcBorders>
            <w:vAlign w:val="bottom"/>
          </w:tcPr>
          <w:p w14:paraId="098EBAFE" w14:textId="26821181"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0.794353</w:t>
            </w:r>
          </w:p>
        </w:tc>
        <w:tc>
          <w:tcPr>
            <w:tcW w:w="1091" w:type="dxa"/>
            <w:tcBorders>
              <w:top w:val="nil"/>
              <w:left w:val="nil"/>
              <w:bottom w:val="nil"/>
              <w:right w:val="nil"/>
            </w:tcBorders>
            <w:vAlign w:val="bottom"/>
          </w:tcPr>
          <w:p w14:paraId="43A85719" w14:textId="66E646CC"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28.03483</w:t>
            </w:r>
          </w:p>
        </w:tc>
        <w:tc>
          <w:tcPr>
            <w:tcW w:w="992" w:type="dxa"/>
            <w:tcBorders>
              <w:top w:val="nil"/>
              <w:left w:val="nil"/>
              <w:bottom w:val="nil"/>
              <w:right w:val="nil"/>
            </w:tcBorders>
            <w:vAlign w:val="bottom"/>
          </w:tcPr>
          <w:p w14:paraId="2C223618" w14:textId="2B36DE25"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3.329497</w:t>
            </w:r>
          </w:p>
        </w:tc>
      </w:tr>
      <w:tr w:rsidR="007C0437" w:rsidRPr="007C0437" w14:paraId="73B0A28B" w14:textId="378212A8" w:rsidTr="00BE2045">
        <w:trPr>
          <w:trHeight w:val="285"/>
          <w:jc w:val="center"/>
        </w:trPr>
        <w:tc>
          <w:tcPr>
            <w:tcW w:w="1702" w:type="dxa"/>
            <w:tcBorders>
              <w:top w:val="nil"/>
              <w:left w:val="nil"/>
              <w:bottom w:val="nil"/>
              <w:right w:val="nil"/>
            </w:tcBorders>
            <w:shd w:val="clear" w:color="auto" w:fill="auto"/>
            <w:noWrap/>
            <w:vAlign w:val="bottom"/>
            <w:hideMark/>
          </w:tcPr>
          <w:p w14:paraId="06C56EC5" w14:textId="77777777"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MELO3C007586.2</w:t>
            </w:r>
          </w:p>
        </w:tc>
        <w:tc>
          <w:tcPr>
            <w:tcW w:w="892" w:type="dxa"/>
            <w:tcBorders>
              <w:top w:val="nil"/>
              <w:left w:val="nil"/>
              <w:bottom w:val="nil"/>
              <w:right w:val="nil"/>
            </w:tcBorders>
            <w:shd w:val="clear" w:color="auto" w:fill="auto"/>
            <w:noWrap/>
            <w:vAlign w:val="bottom"/>
            <w:hideMark/>
          </w:tcPr>
          <w:p w14:paraId="5F374046"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132.0366</w:t>
            </w:r>
          </w:p>
        </w:tc>
        <w:tc>
          <w:tcPr>
            <w:tcW w:w="891" w:type="dxa"/>
            <w:tcBorders>
              <w:top w:val="nil"/>
              <w:left w:val="nil"/>
              <w:bottom w:val="nil"/>
              <w:right w:val="nil"/>
            </w:tcBorders>
            <w:shd w:val="clear" w:color="auto" w:fill="auto"/>
            <w:noWrap/>
            <w:vAlign w:val="bottom"/>
            <w:hideMark/>
          </w:tcPr>
          <w:p w14:paraId="65A9ACEC"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45.23043</w:t>
            </w:r>
          </w:p>
        </w:tc>
        <w:tc>
          <w:tcPr>
            <w:tcW w:w="891" w:type="dxa"/>
            <w:tcBorders>
              <w:top w:val="nil"/>
              <w:left w:val="nil"/>
              <w:bottom w:val="nil"/>
              <w:right w:val="nil"/>
            </w:tcBorders>
            <w:shd w:val="clear" w:color="auto" w:fill="auto"/>
            <w:noWrap/>
            <w:vAlign w:val="bottom"/>
            <w:hideMark/>
          </w:tcPr>
          <w:p w14:paraId="395BBE5D"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136.1318</w:t>
            </w:r>
          </w:p>
        </w:tc>
        <w:tc>
          <w:tcPr>
            <w:tcW w:w="891" w:type="dxa"/>
            <w:tcBorders>
              <w:top w:val="nil"/>
              <w:left w:val="nil"/>
              <w:bottom w:val="nil"/>
              <w:right w:val="nil"/>
            </w:tcBorders>
            <w:shd w:val="clear" w:color="auto" w:fill="auto"/>
            <w:noWrap/>
            <w:vAlign w:val="bottom"/>
            <w:hideMark/>
          </w:tcPr>
          <w:p w14:paraId="0FA2CD74"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67.53405</w:t>
            </w:r>
          </w:p>
        </w:tc>
        <w:tc>
          <w:tcPr>
            <w:tcW w:w="1611" w:type="dxa"/>
            <w:tcBorders>
              <w:top w:val="nil"/>
              <w:left w:val="nil"/>
              <w:bottom w:val="nil"/>
              <w:right w:val="nil"/>
            </w:tcBorders>
            <w:vAlign w:val="bottom"/>
          </w:tcPr>
          <w:p w14:paraId="14128C01" w14:textId="72F509B4"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MELO3C007657.2</w:t>
            </w:r>
          </w:p>
        </w:tc>
        <w:tc>
          <w:tcPr>
            <w:tcW w:w="919" w:type="dxa"/>
            <w:tcBorders>
              <w:top w:val="nil"/>
              <w:left w:val="nil"/>
              <w:bottom w:val="nil"/>
              <w:right w:val="nil"/>
            </w:tcBorders>
            <w:vAlign w:val="bottom"/>
          </w:tcPr>
          <w:p w14:paraId="2691B517" w14:textId="3D823D8B"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0.349053</w:t>
            </w:r>
          </w:p>
        </w:tc>
        <w:tc>
          <w:tcPr>
            <w:tcW w:w="893" w:type="dxa"/>
            <w:tcBorders>
              <w:top w:val="nil"/>
              <w:left w:val="nil"/>
              <w:bottom w:val="nil"/>
              <w:right w:val="nil"/>
            </w:tcBorders>
            <w:vAlign w:val="bottom"/>
          </w:tcPr>
          <w:p w14:paraId="3EDD0C12" w14:textId="487FE0C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0.922769</w:t>
            </w:r>
          </w:p>
        </w:tc>
        <w:tc>
          <w:tcPr>
            <w:tcW w:w="1091" w:type="dxa"/>
            <w:tcBorders>
              <w:top w:val="nil"/>
              <w:left w:val="nil"/>
              <w:bottom w:val="nil"/>
              <w:right w:val="nil"/>
            </w:tcBorders>
            <w:vAlign w:val="bottom"/>
          </w:tcPr>
          <w:p w14:paraId="4124EAC7" w14:textId="6CDEFF9E"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0.689114</w:t>
            </w:r>
          </w:p>
        </w:tc>
        <w:tc>
          <w:tcPr>
            <w:tcW w:w="992" w:type="dxa"/>
            <w:tcBorders>
              <w:top w:val="nil"/>
              <w:left w:val="nil"/>
              <w:bottom w:val="nil"/>
              <w:right w:val="nil"/>
            </w:tcBorders>
            <w:vAlign w:val="bottom"/>
          </w:tcPr>
          <w:p w14:paraId="404F9EC6" w14:textId="42013B9F"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1.925803</w:t>
            </w:r>
          </w:p>
        </w:tc>
      </w:tr>
      <w:tr w:rsidR="007C0437" w:rsidRPr="007C0437" w14:paraId="4F96FEC3" w14:textId="498ADA89" w:rsidTr="00BE2045">
        <w:trPr>
          <w:trHeight w:val="285"/>
          <w:jc w:val="center"/>
        </w:trPr>
        <w:tc>
          <w:tcPr>
            <w:tcW w:w="1702" w:type="dxa"/>
            <w:tcBorders>
              <w:top w:val="nil"/>
              <w:left w:val="nil"/>
              <w:bottom w:val="nil"/>
              <w:right w:val="nil"/>
            </w:tcBorders>
            <w:shd w:val="clear" w:color="auto" w:fill="auto"/>
            <w:noWrap/>
            <w:vAlign w:val="bottom"/>
            <w:hideMark/>
          </w:tcPr>
          <w:p w14:paraId="5A58B2AB" w14:textId="77777777"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MELO3C002228.2</w:t>
            </w:r>
          </w:p>
        </w:tc>
        <w:tc>
          <w:tcPr>
            <w:tcW w:w="892" w:type="dxa"/>
            <w:tcBorders>
              <w:top w:val="nil"/>
              <w:left w:val="nil"/>
              <w:bottom w:val="nil"/>
              <w:right w:val="nil"/>
            </w:tcBorders>
            <w:shd w:val="clear" w:color="auto" w:fill="auto"/>
            <w:noWrap/>
            <w:vAlign w:val="bottom"/>
            <w:hideMark/>
          </w:tcPr>
          <w:p w14:paraId="17CB33D9"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21.57598</w:t>
            </w:r>
          </w:p>
        </w:tc>
        <w:tc>
          <w:tcPr>
            <w:tcW w:w="891" w:type="dxa"/>
            <w:tcBorders>
              <w:top w:val="nil"/>
              <w:left w:val="nil"/>
              <w:bottom w:val="nil"/>
              <w:right w:val="nil"/>
            </w:tcBorders>
            <w:shd w:val="clear" w:color="auto" w:fill="auto"/>
            <w:noWrap/>
            <w:vAlign w:val="bottom"/>
            <w:hideMark/>
          </w:tcPr>
          <w:p w14:paraId="6990CA9F"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123.4338</w:t>
            </w:r>
          </w:p>
        </w:tc>
        <w:tc>
          <w:tcPr>
            <w:tcW w:w="891" w:type="dxa"/>
            <w:tcBorders>
              <w:top w:val="nil"/>
              <w:left w:val="nil"/>
              <w:bottom w:val="nil"/>
              <w:right w:val="nil"/>
            </w:tcBorders>
            <w:shd w:val="clear" w:color="auto" w:fill="auto"/>
            <w:noWrap/>
            <w:vAlign w:val="bottom"/>
            <w:hideMark/>
          </w:tcPr>
          <w:p w14:paraId="72BA17D7"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33.1728</w:t>
            </w:r>
          </w:p>
        </w:tc>
        <w:tc>
          <w:tcPr>
            <w:tcW w:w="891" w:type="dxa"/>
            <w:tcBorders>
              <w:top w:val="nil"/>
              <w:left w:val="nil"/>
              <w:bottom w:val="nil"/>
              <w:right w:val="nil"/>
            </w:tcBorders>
            <w:shd w:val="clear" w:color="auto" w:fill="auto"/>
            <w:noWrap/>
            <w:vAlign w:val="bottom"/>
            <w:hideMark/>
          </w:tcPr>
          <w:p w14:paraId="68318A64" w14:textId="7777777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81.05963</w:t>
            </w:r>
          </w:p>
        </w:tc>
        <w:tc>
          <w:tcPr>
            <w:tcW w:w="1611" w:type="dxa"/>
            <w:tcBorders>
              <w:top w:val="nil"/>
              <w:left w:val="nil"/>
              <w:bottom w:val="nil"/>
              <w:right w:val="nil"/>
            </w:tcBorders>
            <w:vAlign w:val="center"/>
          </w:tcPr>
          <w:p w14:paraId="6EEE93FB" w14:textId="445919E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kern w:val="0"/>
                <w:sz w:val="18"/>
                <w:szCs w:val="18"/>
              </w:rPr>
              <w:t>MELO3C006431.2</w:t>
            </w:r>
          </w:p>
        </w:tc>
        <w:tc>
          <w:tcPr>
            <w:tcW w:w="919" w:type="dxa"/>
            <w:tcBorders>
              <w:top w:val="nil"/>
              <w:left w:val="nil"/>
              <w:bottom w:val="nil"/>
              <w:right w:val="nil"/>
            </w:tcBorders>
            <w:vAlign w:val="bottom"/>
          </w:tcPr>
          <w:p w14:paraId="51AFF8B2" w14:textId="29439646"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0.289866</w:t>
            </w:r>
          </w:p>
        </w:tc>
        <w:tc>
          <w:tcPr>
            <w:tcW w:w="893" w:type="dxa"/>
            <w:tcBorders>
              <w:top w:val="nil"/>
              <w:left w:val="nil"/>
              <w:bottom w:val="nil"/>
              <w:right w:val="nil"/>
            </w:tcBorders>
            <w:vAlign w:val="bottom"/>
          </w:tcPr>
          <w:p w14:paraId="66E4AFE2" w14:textId="20E8CFBA"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2.059406</w:t>
            </w:r>
          </w:p>
        </w:tc>
        <w:tc>
          <w:tcPr>
            <w:tcW w:w="1091" w:type="dxa"/>
            <w:tcBorders>
              <w:top w:val="nil"/>
              <w:left w:val="nil"/>
              <w:bottom w:val="nil"/>
              <w:right w:val="nil"/>
            </w:tcBorders>
            <w:vAlign w:val="bottom"/>
          </w:tcPr>
          <w:p w14:paraId="6E3C6E87" w14:textId="1E75D350"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0.068997</w:t>
            </w:r>
          </w:p>
        </w:tc>
        <w:tc>
          <w:tcPr>
            <w:tcW w:w="992" w:type="dxa"/>
            <w:tcBorders>
              <w:top w:val="nil"/>
              <w:left w:val="nil"/>
              <w:bottom w:val="nil"/>
              <w:right w:val="nil"/>
            </w:tcBorders>
            <w:vAlign w:val="bottom"/>
          </w:tcPr>
          <w:p w14:paraId="1F6933CC" w14:textId="29385524"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2.582861</w:t>
            </w:r>
          </w:p>
        </w:tc>
      </w:tr>
      <w:tr w:rsidR="007C0437" w:rsidRPr="007C0437" w14:paraId="1FF9923E" w14:textId="21F4CB3D" w:rsidTr="00BE2045">
        <w:trPr>
          <w:trHeight w:val="285"/>
          <w:jc w:val="center"/>
        </w:trPr>
        <w:tc>
          <w:tcPr>
            <w:tcW w:w="1702" w:type="dxa"/>
            <w:tcBorders>
              <w:top w:val="nil"/>
              <w:left w:val="nil"/>
              <w:bottom w:val="nil"/>
              <w:right w:val="nil"/>
            </w:tcBorders>
            <w:shd w:val="clear" w:color="auto" w:fill="auto"/>
            <w:noWrap/>
            <w:vAlign w:val="bottom"/>
          </w:tcPr>
          <w:p w14:paraId="6EB84FE9" w14:textId="51F5E56B"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MELO3C008331.2</w:t>
            </w:r>
          </w:p>
        </w:tc>
        <w:tc>
          <w:tcPr>
            <w:tcW w:w="892" w:type="dxa"/>
            <w:tcBorders>
              <w:top w:val="nil"/>
              <w:left w:val="nil"/>
              <w:bottom w:val="nil"/>
              <w:right w:val="nil"/>
            </w:tcBorders>
            <w:shd w:val="clear" w:color="auto" w:fill="auto"/>
            <w:noWrap/>
            <w:vAlign w:val="bottom"/>
          </w:tcPr>
          <w:p w14:paraId="2FDE8C04" w14:textId="616F11FC"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85.96392</w:t>
            </w:r>
          </w:p>
        </w:tc>
        <w:tc>
          <w:tcPr>
            <w:tcW w:w="891" w:type="dxa"/>
            <w:tcBorders>
              <w:top w:val="nil"/>
              <w:left w:val="nil"/>
              <w:bottom w:val="nil"/>
              <w:right w:val="nil"/>
            </w:tcBorders>
            <w:shd w:val="clear" w:color="auto" w:fill="auto"/>
            <w:noWrap/>
            <w:vAlign w:val="bottom"/>
          </w:tcPr>
          <w:p w14:paraId="07AE3E5D" w14:textId="7D11E1C3"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7.831702</w:t>
            </w:r>
          </w:p>
        </w:tc>
        <w:tc>
          <w:tcPr>
            <w:tcW w:w="891" w:type="dxa"/>
            <w:tcBorders>
              <w:top w:val="nil"/>
              <w:left w:val="nil"/>
              <w:bottom w:val="nil"/>
              <w:right w:val="nil"/>
            </w:tcBorders>
            <w:shd w:val="clear" w:color="auto" w:fill="auto"/>
            <w:noWrap/>
            <w:vAlign w:val="bottom"/>
          </w:tcPr>
          <w:p w14:paraId="429B1F25" w14:textId="320EE14A"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132.1583</w:t>
            </w:r>
          </w:p>
        </w:tc>
        <w:tc>
          <w:tcPr>
            <w:tcW w:w="891" w:type="dxa"/>
            <w:tcBorders>
              <w:top w:val="nil"/>
              <w:left w:val="nil"/>
              <w:bottom w:val="nil"/>
              <w:right w:val="nil"/>
            </w:tcBorders>
            <w:shd w:val="clear" w:color="auto" w:fill="auto"/>
            <w:noWrap/>
            <w:vAlign w:val="bottom"/>
          </w:tcPr>
          <w:p w14:paraId="5406B278" w14:textId="7FE599A3"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10.23301</w:t>
            </w:r>
          </w:p>
        </w:tc>
        <w:tc>
          <w:tcPr>
            <w:tcW w:w="1611" w:type="dxa"/>
            <w:tcBorders>
              <w:top w:val="nil"/>
              <w:left w:val="nil"/>
              <w:bottom w:val="nil"/>
              <w:right w:val="nil"/>
            </w:tcBorders>
            <w:vAlign w:val="center"/>
          </w:tcPr>
          <w:p w14:paraId="4725AA7E" w14:textId="71271EF1"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kern w:val="0"/>
                <w:sz w:val="18"/>
                <w:szCs w:val="18"/>
              </w:rPr>
              <w:t>MELO3C022281.2</w:t>
            </w:r>
          </w:p>
        </w:tc>
        <w:tc>
          <w:tcPr>
            <w:tcW w:w="919" w:type="dxa"/>
            <w:tcBorders>
              <w:top w:val="nil"/>
              <w:left w:val="nil"/>
              <w:bottom w:val="nil"/>
              <w:right w:val="nil"/>
            </w:tcBorders>
            <w:vAlign w:val="bottom"/>
          </w:tcPr>
          <w:p w14:paraId="0B0A7A9E" w14:textId="04DAEDBA"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0.301936</w:t>
            </w:r>
          </w:p>
        </w:tc>
        <w:tc>
          <w:tcPr>
            <w:tcW w:w="893" w:type="dxa"/>
            <w:tcBorders>
              <w:top w:val="nil"/>
              <w:left w:val="nil"/>
              <w:bottom w:val="nil"/>
              <w:right w:val="nil"/>
            </w:tcBorders>
            <w:vAlign w:val="bottom"/>
          </w:tcPr>
          <w:p w14:paraId="2C0EC6E2" w14:textId="5DDEBAE1"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1.959044</w:t>
            </w:r>
          </w:p>
        </w:tc>
        <w:tc>
          <w:tcPr>
            <w:tcW w:w="1091" w:type="dxa"/>
            <w:tcBorders>
              <w:top w:val="nil"/>
              <w:left w:val="nil"/>
              <w:bottom w:val="nil"/>
              <w:right w:val="nil"/>
            </w:tcBorders>
            <w:vAlign w:val="bottom"/>
          </w:tcPr>
          <w:p w14:paraId="4DF08A84" w14:textId="44B4406D"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1.111822</w:t>
            </w:r>
          </w:p>
        </w:tc>
        <w:tc>
          <w:tcPr>
            <w:tcW w:w="992" w:type="dxa"/>
            <w:tcBorders>
              <w:top w:val="nil"/>
              <w:left w:val="nil"/>
              <w:bottom w:val="nil"/>
              <w:right w:val="nil"/>
            </w:tcBorders>
            <w:vAlign w:val="bottom"/>
          </w:tcPr>
          <w:p w14:paraId="1FFECF8F" w14:textId="521864A5"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4.353828</w:t>
            </w:r>
          </w:p>
        </w:tc>
      </w:tr>
      <w:tr w:rsidR="007C0437" w:rsidRPr="007C0437" w14:paraId="5A75DD11" w14:textId="0D6D601E" w:rsidTr="00BE2045">
        <w:trPr>
          <w:trHeight w:val="285"/>
          <w:jc w:val="center"/>
        </w:trPr>
        <w:tc>
          <w:tcPr>
            <w:tcW w:w="1702" w:type="dxa"/>
            <w:tcBorders>
              <w:top w:val="nil"/>
              <w:left w:val="nil"/>
              <w:bottom w:val="nil"/>
              <w:right w:val="nil"/>
            </w:tcBorders>
            <w:shd w:val="clear" w:color="auto" w:fill="auto"/>
            <w:noWrap/>
            <w:vAlign w:val="bottom"/>
          </w:tcPr>
          <w:p w14:paraId="446C1689" w14:textId="200E3719"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MELO3C017591.2</w:t>
            </w:r>
          </w:p>
        </w:tc>
        <w:tc>
          <w:tcPr>
            <w:tcW w:w="892" w:type="dxa"/>
            <w:tcBorders>
              <w:top w:val="nil"/>
              <w:left w:val="nil"/>
              <w:bottom w:val="nil"/>
              <w:right w:val="nil"/>
            </w:tcBorders>
            <w:shd w:val="clear" w:color="auto" w:fill="auto"/>
            <w:noWrap/>
            <w:vAlign w:val="bottom"/>
          </w:tcPr>
          <w:p w14:paraId="01A96096" w14:textId="5C646FF4"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0.383708</w:t>
            </w:r>
          </w:p>
        </w:tc>
        <w:tc>
          <w:tcPr>
            <w:tcW w:w="891" w:type="dxa"/>
            <w:tcBorders>
              <w:top w:val="nil"/>
              <w:left w:val="nil"/>
              <w:bottom w:val="nil"/>
              <w:right w:val="nil"/>
            </w:tcBorders>
            <w:shd w:val="clear" w:color="auto" w:fill="auto"/>
            <w:noWrap/>
            <w:vAlign w:val="bottom"/>
          </w:tcPr>
          <w:p w14:paraId="59EB13A9" w14:textId="1427D47C"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1.81779</w:t>
            </w:r>
          </w:p>
        </w:tc>
        <w:tc>
          <w:tcPr>
            <w:tcW w:w="891" w:type="dxa"/>
            <w:tcBorders>
              <w:top w:val="nil"/>
              <w:left w:val="nil"/>
              <w:bottom w:val="nil"/>
              <w:right w:val="nil"/>
            </w:tcBorders>
            <w:shd w:val="clear" w:color="auto" w:fill="auto"/>
            <w:noWrap/>
            <w:vAlign w:val="bottom"/>
          </w:tcPr>
          <w:p w14:paraId="2A5E2AF1" w14:textId="570F61A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0.644901</w:t>
            </w:r>
          </w:p>
        </w:tc>
        <w:tc>
          <w:tcPr>
            <w:tcW w:w="891" w:type="dxa"/>
            <w:tcBorders>
              <w:top w:val="nil"/>
              <w:left w:val="nil"/>
              <w:bottom w:val="nil"/>
              <w:right w:val="nil"/>
            </w:tcBorders>
            <w:shd w:val="clear" w:color="auto" w:fill="auto"/>
            <w:noWrap/>
            <w:vAlign w:val="bottom"/>
          </w:tcPr>
          <w:p w14:paraId="79A217BE" w14:textId="04221DE3"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3.246038</w:t>
            </w:r>
          </w:p>
        </w:tc>
        <w:tc>
          <w:tcPr>
            <w:tcW w:w="1611" w:type="dxa"/>
            <w:tcBorders>
              <w:top w:val="nil"/>
              <w:left w:val="nil"/>
              <w:bottom w:val="nil"/>
              <w:right w:val="nil"/>
            </w:tcBorders>
            <w:vAlign w:val="bottom"/>
          </w:tcPr>
          <w:p w14:paraId="380D1718" w14:textId="0CD9FFFC"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MELO3C016980.2</w:t>
            </w:r>
          </w:p>
        </w:tc>
        <w:tc>
          <w:tcPr>
            <w:tcW w:w="919" w:type="dxa"/>
            <w:tcBorders>
              <w:top w:val="nil"/>
              <w:left w:val="nil"/>
              <w:bottom w:val="nil"/>
              <w:right w:val="nil"/>
            </w:tcBorders>
            <w:vAlign w:val="bottom"/>
          </w:tcPr>
          <w:p w14:paraId="693BD666" w14:textId="223E2B8F"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0.092074</w:t>
            </w:r>
          </w:p>
        </w:tc>
        <w:tc>
          <w:tcPr>
            <w:tcW w:w="893" w:type="dxa"/>
            <w:tcBorders>
              <w:top w:val="nil"/>
              <w:left w:val="nil"/>
              <w:bottom w:val="nil"/>
              <w:right w:val="nil"/>
            </w:tcBorders>
            <w:vAlign w:val="bottom"/>
          </w:tcPr>
          <w:p w14:paraId="379CE95D" w14:textId="4619CB9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1.397959</w:t>
            </w:r>
          </w:p>
        </w:tc>
        <w:tc>
          <w:tcPr>
            <w:tcW w:w="1091" w:type="dxa"/>
            <w:tcBorders>
              <w:top w:val="nil"/>
              <w:left w:val="nil"/>
              <w:bottom w:val="nil"/>
              <w:right w:val="nil"/>
            </w:tcBorders>
            <w:vAlign w:val="bottom"/>
          </w:tcPr>
          <w:p w14:paraId="19B15441" w14:textId="66A433FF"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0.042409</w:t>
            </w:r>
          </w:p>
        </w:tc>
        <w:tc>
          <w:tcPr>
            <w:tcW w:w="992" w:type="dxa"/>
            <w:tcBorders>
              <w:top w:val="nil"/>
              <w:left w:val="nil"/>
              <w:bottom w:val="nil"/>
              <w:right w:val="nil"/>
            </w:tcBorders>
            <w:vAlign w:val="bottom"/>
          </w:tcPr>
          <w:p w14:paraId="42F9EF52" w14:textId="446BBD2A"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0.929283</w:t>
            </w:r>
          </w:p>
        </w:tc>
      </w:tr>
      <w:tr w:rsidR="007C0437" w:rsidRPr="007C0437" w14:paraId="3BDCB70B" w14:textId="095EEEFD" w:rsidTr="00BE2045">
        <w:trPr>
          <w:trHeight w:val="285"/>
          <w:jc w:val="center"/>
        </w:trPr>
        <w:tc>
          <w:tcPr>
            <w:tcW w:w="1702" w:type="dxa"/>
            <w:tcBorders>
              <w:top w:val="nil"/>
              <w:left w:val="nil"/>
              <w:bottom w:val="nil"/>
              <w:right w:val="nil"/>
            </w:tcBorders>
            <w:shd w:val="clear" w:color="auto" w:fill="auto"/>
            <w:noWrap/>
            <w:vAlign w:val="bottom"/>
          </w:tcPr>
          <w:p w14:paraId="76AEB78E" w14:textId="2BE13541"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MELO3C015377.2</w:t>
            </w:r>
          </w:p>
        </w:tc>
        <w:tc>
          <w:tcPr>
            <w:tcW w:w="892" w:type="dxa"/>
            <w:tcBorders>
              <w:top w:val="nil"/>
              <w:left w:val="nil"/>
              <w:bottom w:val="nil"/>
              <w:right w:val="nil"/>
            </w:tcBorders>
            <w:shd w:val="clear" w:color="auto" w:fill="auto"/>
            <w:noWrap/>
            <w:vAlign w:val="bottom"/>
          </w:tcPr>
          <w:p w14:paraId="27C4AF62" w14:textId="79C4C365"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15.12204</w:t>
            </w:r>
          </w:p>
        </w:tc>
        <w:tc>
          <w:tcPr>
            <w:tcW w:w="891" w:type="dxa"/>
            <w:tcBorders>
              <w:top w:val="nil"/>
              <w:left w:val="nil"/>
              <w:bottom w:val="nil"/>
              <w:right w:val="nil"/>
            </w:tcBorders>
            <w:shd w:val="clear" w:color="auto" w:fill="auto"/>
            <w:noWrap/>
            <w:vAlign w:val="bottom"/>
          </w:tcPr>
          <w:p w14:paraId="3F89128D" w14:textId="0C88F028"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2.073867</w:t>
            </w:r>
          </w:p>
        </w:tc>
        <w:tc>
          <w:tcPr>
            <w:tcW w:w="891" w:type="dxa"/>
            <w:tcBorders>
              <w:top w:val="nil"/>
              <w:left w:val="nil"/>
              <w:bottom w:val="nil"/>
              <w:right w:val="nil"/>
            </w:tcBorders>
            <w:shd w:val="clear" w:color="auto" w:fill="auto"/>
            <w:noWrap/>
            <w:vAlign w:val="bottom"/>
          </w:tcPr>
          <w:p w14:paraId="08997DCC" w14:textId="7C71E8BF"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9.988426</w:t>
            </w:r>
          </w:p>
        </w:tc>
        <w:tc>
          <w:tcPr>
            <w:tcW w:w="891" w:type="dxa"/>
            <w:tcBorders>
              <w:top w:val="nil"/>
              <w:left w:val="nil"/>
              <w:bottom w:val="nil"/>
              <w:right w:val="nil"/>
            </w:tcBorders>
            <w:shd w:val="clear" w:color="auto" w:fill="auto"/>
            <w:noWrap/>
            <w:vAlign w:val="bottom"/>
          </w:tcPr>
          <w:p w14:paraId="037BB508" w14:textId="38FAECC3"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1.234952</w:t>
            </w:r>
          </w:p>
        </w:tc>
        <w:tc>
          <w:tcPr>
            <w:tcW w:w="1611" w:type="dxa"/>
            <w:tcBorders>
              <w:top w:val="nil"/>
              <w:left w:val="nil"/>
              <w:bottom w:val="nil"/>
              <w:right w:val="nil"/>
            </w:tcBorders>
            <w:vAlign w:val="bottom"/>
          </w:tcPr>
          <w:p w14:paraId="1A031D5B" w14:textId="7444D3F0"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MELO3C020448.2</w:t>
            </w:r>
          </w:p>
        </w:tc>
        <w:tc>
          <w:tcPr>
            <w:tcW w:w="919" w:type="dxa"/>
            <w:tcBorders>
              <w:top w:val="nil"/>
              <w:left w:val="nil"/>
              <w:bottom w:val="nil"/>
              <w:right w:val="nil"/>
            </w:tcBorders>
            <w:vAlign w:val="bottom"/>
          </w:tcPr>
          <w:p w14:paraId="0489DD71" w14:textId="0F839CAB"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0.861784</w:t>
            </w:r>
          </w:p>
        </w:tc>
        <w:tc>
          <w:tcPr>
            <w:tcW w:w="893" w:type="dxa"/>
            <w:tcBorders>
              <w:top w:val="nil"/>
              <w:left w:val="nil"/>
              <w:bottom w:val="nil"/>
              <w:right w:val="nil"/>
            </w:tcBorders>
            <w:vAlign w:val="bottom"/>
          </w:tcPr>
          <w:p w14:paraId="3800E010" w14:textId="471E16F9"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3.967458</w:t>
            </w:r>
          </w:p>
        </w:tc>
        <w:tc>
          <w:tcPr>
            <w:tcW w:w="1091" w:type="dxa"/>
            <w:tcBorders>
              <w:top w:val="nil"/>
              <w:left w:val="nil"/>
              <w:bottom w:val="nil"/>
              <w:right w:val="nil"/>
            </w:tcBorders>
            <w:vAlign w:val="bottom"/>
          </w:tcPr>
          <w:p w14:paraId="14A09F81" w14:textId="686439E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1.035548</w:t>
            </w:r>
          </w:p>
        </w:tc>
        <w:tc>
          <w:tcPr>
            <w:tcW w:w="992" w:type="dxa"/>
            <w:tcBorders>
              <w:top w:val="nil"/>
              <w:left w:val="nil"/>
              <w:bottom w:val="nil"/>
              <w:right w:val="nil"/>
            </w:tcBorders>
            <w:vAlign w:val="bottom"/>
          </w:tcPr>
          <w:p w14:paraId="7113DB99" w14:textId="680E3EE3"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4.017166</w:t>
            </w:r>
          </w:p>
        </w:tc>
      </w:tr>
      <w:tr w:rsidR="007C0437" w:rsidRPr="007C0437" w14:paraId="5639E12C" w14:textId="21DC5E37" w:rsidTr="00BE2045">
        <w:trPr>
          <w:trHeight w:val="285"/>
          <w:jc w:val="center"/>
        </w:trPr>
        <w:tc>
          <w:tcPr>
            <w:tcW w:w="1702" w:type="dxa"/>
            <w:tcBorders>
              <w:top w:val="nil"/>
              <w:left w:val="nil"/>
              <w:bottom w:val="nil"/>
              <w:right w:val="nil"/>
            </w:tcBorders>
            <w:shd w:val="clear" w:color="auto" w:fill="auto"/>
            <w:noWrap/>
            <w:vAlign w:val="bottom"/>
          </w:tcPr>
          <w:p w14:paraId="1D66F13F" w14:textId="709F57B4"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MELO3C020847.2</w:t>
            </w:r>
          </w:p>
        </w:tc>
        <w:tc>
          <w:tcPr>
            <w:tcW w:w="892" w:type="dxa"/>
            <w:tcBorders>
              <w:top w:val="nil"/>
              <w:left w:val="nil"/>
              <w:bottom w:val="nil"/>
              <w:right w:val="nil"/>
            </w:tcBorders>
            <w:shd w:val="clear" w:color="auto" w:fill="auto"/>
            <w:noWrap/>
            <w:vAlign w:val="bottom"/>
          </w:tcPr>
          <w:p w14:paraId="1141C5F9" w14:textId="2BF49A9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5.968732</w:t>
            </w:r>
          </w:p>
        </w:tc>
        <w:tc>
          <w:tcPr>
            <w:tcW w:w="891" w:type="dxa"/>
            <w:tcBorders>
              <w:top w:val="nil"/>
              <w:left w:val="nil"/>
              <w:bottom w:val="nil"/>
              <w:right w:val="nil"/>
            </w:tcBorders>
            <w:shd w:val="clear" w:color="auto" w:fill="auto"/>
            <w:noWrap/>
            <w:vAlign w:val="bottom"/>
          </w:tcPr>
          <w:p w14:paraId="23548AE5" w14:textId="61DB529E"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2.579699</w:t>
            </w:r>
          </w:p>
        </w:tc>
        <w:tc>
          <w:tcPr>
            <w:tcW w:w="891" w:type="dxa"/>
            <w:tcBorders>
              <w:top w:val="nil"/>
              <w:left w:val="nil"/>
              <w:bottom w:val="nil"/>
              <w:right w:val="nil"/>
            </w:tcBorders>
            <w:shd w:val="clear" w:color="auto" w:fill="auto"/>
            <w:noWrap/>
            <w:vAlign w:val="bottom"/>
          </w:tcPr>
          <w:p w14:paraId="7D6137D3" w14:textId="35FD6758"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13.55345</w:t>
            </w:r>
          </w:p>
        </w:tc>
        <w:tc>
          <w:tcPr>
            <w:tcW w:w="891" w:type="dxa"/>
            <w:tcBorders>
              <w:top w:val="nil"/>
              <w:left w:val="nil"/>
              <w:bottom w:val="nil"/>
              <w:right w:val="nil"/>
            </w:tcBorders>
            <w:shd w:val="clear" w:color="auto" w:fill="auto"/>
            <w:noWrap/>
            <w:vAlign w:val="bottom"/>
          </w:tcPr>
          <w:p w14:paraId="15A7822E" w14:textId="55725CAE"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5.225032</w:t>
            </w:r>
          </w:p>
        </w:tc>
        <w:tc>
          <w:tcPr>
            <w:tcW w:w="1611" w:type="dxa"/>
            <w:tcBorders>
              <w:top w:val="nil"/>
              <w:left w:val="nil"/>
              <w:bottom w:val="nil"/>
              <w:right w:val="nil"/>
            </w:tcBorders>
            <w:vAlign w:val="bottom"/>
          </w:tcPr>
          <w:p w14:paraId="1E173189" w14:textId="058F80DB"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MELO3C026158.2</w:t>
            </w:r>
          </w:p>
        </w:tc>
        <w:tc>
          <w:tcPr>
            <w:tcW w:w="919" w:type="dxa"/>
            <w:tcBorders>
              <w:top w:val="nil"/>
              <w:left w:val="nil"/>
              <w:bottom w:val="nil"/>
              <w:right w:val="nil"/>
            </w:tcBorders>
            <w:vAlign w:val="bottom"/>
          </w:tcPr>
          <w:p w14:paraId="7AD4082B" w14:textId="6D4F04BB"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9.436242</w:t>
            </w:r>
          </w:p>
        </w:tc>
        <w:tc>
          <w:tcPr>
            <w:tcW w:w="893" w:type="dxa"/>
            <w:tcBorders>
              <w:top w:val="nil"/>
              <w:left w:val="nil"/>
              <w:bottom w:val="nil"/>
              <w:right w:val="nil"/>
            </w:tcBorders>
            <w:vAlign w:val="bottom"/>
          </w:tcPr>
          <w:p w14:paraId="334A4AB0" w14:textId="0B757C76"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0.09245</w:t>
            </w:r>
          </w:p>
        </w:tc>
        <w:tc>
          <w:tcPr>
            <w:tcW w:w="1091" w:type="dxa"/>
            <w:tcBorders>
              <w:top w:val="nil"/>
              <w:left w:val="nil"/>
              <w:bottom w:val="nil"/>
              <w:right w:val="nil"/>
            </w:tcBorders>
            <w:vAlign w:val="bottom"/>
          </w:tcPr>
          <w:p w14:paraId="44201F86" w14:textId="35347E8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12.37707</w:t>
            </w:r>
          </w:p>
        </w:tc>
        <w:tc>
          <w:tcPr>
            <w:tcW w:w="992" w:type="dxa"/>
            <w:tcBorders>
              <w:top w:val="nil"/>
              <w:left w:val="nil"/>
              <w:bottom w:val="nil"/>
              <w:right w:val="nil"/>
            </w:tcBorders>
            <w:vAlign w:val="bottom"/>
          </w:tcPr>
          <w:p w14:paraId="1F662C80" w14:textId="39E6DBB5"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1.325987</w:t>
            </w:r>
          </w:p>
        </w:tc>
      </w:tr>
      <w:tr w:rsidR="007C0437" w:rsidRPr="007C0437" w14:paraId="2D65ADD3" w14:textId="2DC5F5A8" w:rsidTr="00BE2045">
        <w:trPr>
          <w:trHeight w:val="285"/>
          <w:jc w:val="center"/>
        </w:trPr>
        <w:tc>
          <w:tcPr>
            <w:tcW w:w="1702" w:type="dxa"/>
            <w:tcBorders>
              <w:top w:val="nil"/>
              <w:left w:val="nil"/>
              <w:bottom w:val="nil"/>
              <w:right w:val="nil"/>
            </w:tcBorders>
            <w:shd w:val="clear" w:color="auto" w:fill="auto"/>
            <w:noWrap/>
            <w:vAlign w:val="bottom"/>
          </w:tcPr>
          <w:p w14:paraId="05803340" w14:textId="1F5A6484"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MELO3C011287.2</w:t>
            </w:r>
          </w:p>
        </w:tc>
        <w:tc>
          <w:tcPr>
            <w:tcW w:w="892" w:type="dxa"/>
            <w:tcBorders>
              <w:top w:val="nil"/>
              <w:left w:val="nil"/>
              <w:bottom w:val="nil"/>
              <w:right w:val="nil"/>
            </w:tcBorders>
            <w:shd w:val="clear" w:color="auto" w:fill="auto"/>
            <w:noWrap/>
            <w:vAlign w:val="bottom"/>
          </w:tcPr>
          <w:p w14:paraId="223ABEB2" w14:textId="69CEE59B"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0.095695</w:t>
            </w:r>
          </w:p>
        </w:tc>
        <w:tc>
          <w:tcPr>
            <w:tcW w:w="891" w:type="dxa"/>
            <w:tcBorders>
              <w:top w:val="nil"/>
              <w:left w:val="nil"/>
              <w:bottom w:val="nil"/>
              <w:right w:val="nil"/>
            </w:tcBorders>
            <w:shd w:val="clear" w:color="auto" w:fill="auto"/>
            <w:noWrap/>
            <w:vAlign w:val="bottom"/>
          </w:tcPr>
          <w:p w14:paraId="42B27F17" w14:textId="414B5A5A"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0.634092</w:t>
            </w:r>
          </w:p>
        </w:tc>
        <w:tc>
          <w:tcPr>
            <w:tcW w:w="891" w:type="dxa"/>
            <w:tcBorders>
              <w:top w:val="nil"/>
              <w:left w:val="nil"/>
              <w:bottom w:val="nil"/>
              <w:right w:val="nil"/>
            </w:tcBorders>
            <w:shd w:val="clear" w:color="auto" w:fill="auto"/>
            <w:noWrap/>
            <w:vAlign w:val="bottom"/>
          </w:tcPr>
          <w:p w14:paraId="54C279AF" w14:textId="02D60FE2"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0.263628</w:t>
            </w:r>
          </w:p>
        </w:tc>
        <w:tc>
          <w:tcPr>
            <w:tcW w:w="891" w:type="dxa"/>
            <w:tcBorders>
              <w:top w:val="nil"/>
              <w:left w:val="nil"/>
              <w:bottom w:val="nil"/>
              <w:right w:val="nil"/>
            </w:tcBorders>
            <w:shd w:val="clear" w:color="auto" w:fill="auto"/>
            <w:noWrap/>
            <w:vAlign w:val="bottom"/>
          </w:tcPr>
          <w:p w14:paraId="43C310BB" w14:textId="692BF4C4"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1.946207</w:t>
            </w:r>
          </w:p>
        </w:tc>
        <w:tc>
          <w:tcPr>
            <w:tcW w:w="1611" w:type="dxa"/>
            <w:tcBorders>
              <w:top w:val="nil"/>
              <w:left w:val="nil"/>
              <w:bottom w:val="nil"/>
              <w:right w:val="nil"/>
            </w:tcBorders>
            <w:vAlign w:val="bottom"/>
          </w:tcPr>
          <w:p w14:paraId="1E6DE8A1" w14:textId="68878059"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MELO3C017645.2</w:t>
            </w:r>
          </w:p>
        </w:tc>
        <w:tc>
          <w:tcPr>
            <w:tcW w:w="919" w:type="dxa"/>
            <w:tcBorders>
              <w:top w:val="nil"/>
              <w:left w:val="nil"/>
              <w:bottom w:val="nil"/>
              <w:right w:val="nil"/>
            </w:tcBorders>
            <w:vAlign w:val="bottom"/>
          </w:tcPr>
          <w:p w14:paraId="79821D9C" w14:textId="3153CF1E"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28.64002</w:t>
            </w:r>
          </w:p>
        </w:tc>
        <w:tc>
          <w:tcPr>
            <w:tcW w:w="893" w:type="dxa"/>
            <w:tcBorders>
              <w:top w:val="nil"/>
              <w:left w:val="nil"/>
              <w:bottom w:val="nil"/>
              <w:right w:val="nil"/>
            </w:tcBorders>
            <w:vAlign w:val="bottom"/>
          </w:tcPr>
          <w:p w14:paraId="0FB6E18F" w14:textId="773D843E"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1.930597</w:t>
            </w:r>
          </w:p>
        </w:tc>
        <w:tc>
          <w:tcPr>
            <w:tcW w:w="1091" w:type="dxa"/>
            <w:tcBorders>
              <w:top w:val="nil"/>
              <w:left w:val="nil"/>
              <w:bottom w:val="nil"/>
              <w:right w:val="nil"/>
            </w:tcBorders>
            <w:vAlign w:val="bottom"/>
          </w:tcPr>
          <w:p w14:paraId="75F7F666" w14:textId="0E073045"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8.075792</w:t>
            </w:r>
          </w:p>
        </w:tc>
        <w:tc>
          <w:tcPr>
            <w:tcW w:w="992" w:type="dxa"/>
            <w:tcBorders>
              <w:top w:val="nil"/>
              <w:left w:val="nil"/>
              <w:bottom w:val="nil"/>
              <w:right w:val="nil"/>
            </w:tcBorders>
            <w:vAlign w:val="bottom"/>
          </w:tcPr>
          <w:p w14:paraId="44B4A3E3" w14:textId="44D3705A"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1.136477</w:t>
            </w:r>
          </w:p>
        </w:tc>
      </w:tr>
      <w:tr w:rsidR="007C0437" w:rsidRPr="007C0437" w14:paraId="53576E6F" w14:textId="6100069E" w:rsidTr="00BE2045">
        <w:trPr>
          <w:trHeight w:val="285"/>
          <w:jc w:val="center"/>
        </w:trPr>
        <w:tc>
          <w:tcPr>
            <w:tcW w:w="1702" w:type="dxa"/>
            <w:tcBorders>
              <w:top w:val="nil"/>
              <w:left w:val="nil"/>
              <w:bottom w:val="nil"/>
              <w:right w:val="nil"/>
            </w:tcBorders>
            <w:shd w:val="clear" w:color="auto" w:fill="auto"/>
            <w:noWrap/>
            <w:vAlign w:val="bottom"/>
          </w:tcPr>
          <w:p w14:paraId="30CA53F7" w14:textId="5659EEBA"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MELO3C024989.2</w:t>
            </w:r>
          </w:p>
        </w:tc>
        <w:tc>
          <w:tcPr>
            <w:tcW w:w="892" w:type="dxa"/>
            <w:tcBorders>
              <w:top w:val="nil"/>
              <w:left w:val="nil"/>
              <w:bottom w:val="nil"/>
              <w:right w:val="nil"/>
            </w:tcBorders>
            <w:shd w:val="clear" w:color="auto" w:fill="auto"/>
            <w:noWrap/>
            <w:vAlign w:val="bottom"/>
          </w:tcPr>
          <w:p w14:paraId="5D03FC2D" w14:textId="53283926"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127.834</w:t>
            </w:r>
          </w:p>
        </w:tc>
        <w:tc>
          <w:tcPr>
            <w:tcW w:w="891" w:type="dxa"/>
            <w:tcBorders>
              <w:top w:val="nil"/>
              <w:left w:val="nil"/>
              <w:bottom w:val="nil"/>
              <w:right w:val="nil"/>
            </w:tcBorders>
            <w:shd w:val="clear" w:color="auto" w:fill="auto"/>
            <w:noWrap/>
            <w:vAlign w:val="bottom"/>
          </w:tcPr>
          <w:p w14:paraId="7CEE3531" w14:textId="49255001"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14.86293</w:t>
            </w:r>
          </w:p>
        </w:tc>
        <w:tc>
          <w:tcPr>
            <w:tcW w:w="891" w:type="dxa"/>
            <w:tcBorders>
              <w:top w:val="nil"/>
              <w:left w:val="nil"/>
              <w:bottom w:val="nil"/>
              <w:right w:val="nil"/>
            </w:tcBorders>
            <w:shd w:val="clear" w:color="auto" w:fill="auto"/>
            <w:noWrap/>
            <w:vAlign w:val="bottom"/>
          </w:tcPr>
          <w:p w14:paraId="597B99C0" w14:textId="377B111A"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89.26224</w:t>
            </w:r>
          </w:p>
        </w:tc>
        <w:tc>
          <w:tcPr>
            <w:tcW w:w="891" w:type="dxa"/>
            <w:tcBorders>
              <w:top w:val="nil"/>
              <w:left w:val="nil"/>
              <w:bottom w:val="nil"/>
              <w:right w:val="nil"/>
            </w:tcBorders>
            <w:shd w:val="clear" w:color="auto" w:fill="auto"/>
            <w:noWrap/>
            <w:vAlign w:val="bottom"/>
          </w:tcPr>
          <w:p w14:paraId="75C64BD0" w14:textId="074BEB04"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26.6008</w:t>
            </w:r>
          </w:p>
        </w:tc>
        <w:tc>
          <w:tcPr>
            <w:tcW w:w="1611" w:type="dxa"/>
            <w:tcBorders>
              <w:top w:val="nil"/>
              <w:left w:val="nil"/>
              <w:bottom w:val="nil"/>
              <w:right w:val="nil"/>
            </w:tcBorders>
            <w:vAlign w:val="bottom"/>
          </w:tcPr>
          <w:p w14:paraId="590ABC5B" w14:textId="7E8A09C1"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MELO3C005466.2</w:t>
            </w:r>
          </w:p>
        </w:tc>
        <w:tc>
          <w:tcPr>
            <w:tcW w:w="919" w:type="dxa"/>
            <w:tcBorders>
              <w:top w:val="nil"/>
              <w:left w:val="nil"/>
              <w:bottom w:val="nil"/>
              <w:right w:val="nil"/>
            </w:tcBorders>
            <w:vAlign w:val="bottom"/>
          </w:tcPr>
          <w:p w14:paraId="0BE8CA8D" w14:textId="10A521E2"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127.787</w:t>
            </w:r>
          </w:p>
        </w:tc>
        <w:tc>
          <w:tcPr>
            <w:tcW w:w="893" w:type="dxa"/>
            <w:tcBorders>
              <w:top w:val="nil"/>
              <w:left w:val="nil"/>
              <w:bottom w:val="nil"/>
              <w:right w:val="nil"/>
            </w:tcBorders>
            <w:vAlign w:val="bottom"/>
          </w:tcPr>
          <w:p w14:paraId="7CAF2E61" w14:textId="2A119CD1"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42.01639</w:t>
            </w:r>
          </w:p>
        </w:tc>
        <w:tc>
          <w:tcPr>
            <w:tcW w:w="1091" w:type="dxa"/>
            <w:tcBorders>
              <w:top w:val="nil"/>
              <w:left w:val="nil"/>
              <w:bottom w:val="nil"/>
              <w:right w:val="nil"/>
            </w:tcBorders>
            <w:vAlign w:val="bottom"/>
          </w:tcPr>
          <w:p w14:paraId="6793310D" w14:textId="00B9BCDF"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52.3265</w:t>
            </w:r>
          </w:p>
        </w:tc>
        <w:tc>
          <w:tcPr>
            <w:tcW w:w="992" w:type="dxa"/>
            <w:tcBorders>
              <w:top w:val="nil"/>
              <w:left w:val="nil"/>
              <w:bottom w:val="nil"/>
              <w:right w:val="nil"/>
            </w:tcBorders>
            <w:vAlign w:val="bottom"/>
          </w:tcPr>
          <w:p w14:paraId="14CDBCA2" w14:textId="708F5A4D"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147.7189</w:t>
            </w:r>
          </w:p>
        </w:tc>
      </w:tr>
      <w:tr w:rsidR="007C0437" w:rsidRPr="007C0437" w14:paraId="0CE87CF5" w14:textId="33CA3E76" w:rsidTr="00BE2045">
        <w:trPr>
          <w:trHeight w:val="285"/>
          <w:jc w:val="center"/>
        </w:trPr>
        <w:tc>
          <w:tcPr>
            <w:tcW w:w="1702" w:type="dxa"/>
            <w:tcBorders>
              <w:top w:val="nil"/>
              <w:left w:val="nil"/>
              <w:bottom w:val="nil"/>
              <w:right w:val="nil"/>
            </w:tcBorders>
            <w:shd w:val="clear" w:color="auto" w:fill="auto"/>
            <w:noWrap/>
            <w:vAlign w:val="bottom"/>
          </w:tcPr>
          <w:p w14:paraId="5C348C89" w14:textId="0683A065"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MELO3C019590.2</w:t>
            </w:r>
          </w:p>
        </w:tc>
        <w:tc>
          <w:tcPr>
            <w:tcW w:w="892" w:type="dxa"/>
            <w:tcBorders>
              <w:top w:val="nil"/>
              <w:left w:val="nil"/>
              <w:bottom w:val="nil"/>
              <w:right w:val="nil"/>
            </w:tcBorders>
            <w:shd w:val="clear" w:color="auto" w:fill="auto"/>
            <w:noWrap/>
            <w:vAlign w:val="bottom"/>
          </w:tcPr>
          <w:p w14:paraId="67005968" w14:textId="02ACEF0E"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8.08098</w:t>
            </w:r>
          </w:p>
        </w:tc>
        <w:tc>
          <w:tcPr>
            <w:tcW w:w="891" w:type="dxa"/>
            <w:tcBorders>
              <w:top w:val="nil"/>
              <w:left w:val="nil"/>
              <w:bottom w:val="nil"/>
              <w:right w:val="nil"/>
            </w:tcBorders>
            <w:shd w:val="clear" w:color="auto" w:fill="auto"/>
            <w:noWrap/>
            <w:vAlign w:val="bottom"/>
          </w:tcPr>
          <w:p w14:paraId="1372CB5E" w14:textId="3F5B8D94"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3.079542</w:t>
            </w:r>
          </w:p>
        </w:tc>
        <w:tc>
          <w:tcPr>
            <w:tcW w:w="891" w:type="dxa"/>
            <w:tcBorders>
              <w:top w:val="nil"/>
              <w:left w:val="nil"/>
              <w:bottom w:val="nil"/>
              <w:right w:val="nil"/>
            </w:tcBorders>
            <w:shd w:val="clear" w:color="auto" w:fill="auto"/>
            <w:noWrap/>
            <w:vAlign w:val="bottom"/>
          </w:tcPr>
          <w:p w14:paraId="35F08DCC" w14:textId="3653480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22.89014</w:t>
            </w:r>
          </w:p>
        </w:tc>
        <w:tc>
          <w:tcPr>
            <w:tcW w:w="891" w:type="dxa"/>
            <w:tcBorders>
              <w:top w:val="nil"/>
              <w:left w:val="nil"/>
              <w:bottom w:val="nil"/>
              <w:right w:val="nil"/>
            </w:tcBorders>
            <w:shd w:val="clear" w:color="auto" w:fill="auto"/>
            <w:noWrap/>
            <w:vAlign w:val="bottom"/>
          </w:tcPr>
          <w:p w14:paraId="687C8ADF" w14:textId="33FEF62E"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5.277872</w:t>
            </w:r>
          </w:p>
        </w:tc>
        <w:tc>
          <w:tcPr>
            <w:tcW w:w="1611" w:type="dxa"/>
            <w:tcBorders>
              <w:top w:val="nil"/>
              <w:left w:val="nil"/>
              <w:bottom w:val="nil"/>
              <w:right w:val="nil"/>
            </w:tcBorders>
            <w:vAlign w:val="bottom"/>
          </w:tcPr>
          <w:p w14:paraId="70CB03C4" w14:textId="46882B04"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MELO3C013593.2</w:t>
            </w:r>
          </w:p>
        </w:tc>
        <w:tc>
          <w:tcPr>
            <w:tcW w:w="919" w:type="dxa"/>
            <w:tcBorders>
              <w:top w:val="nil"/>
              <w:left w:val="nil"/>
              <w:bottom w:val="nil"/>
              <w:right w:val="nil"/>
            </w:tcBorders>
            <w:vAlign w:val="bottom"/>
          </w:tcPr>
          <w:p w14:paraId="375C5A4F" w14:textId="70E7252C"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3.69509</w:t>
            </w:r>
          </w:p>
        </w:tc>
        <w:tc>
          <w:tcPr>
            <w:tcW w:w="893" w:type="dxa"/>
            <w:tcBorders>
              <w:top w:val="nil"/>
              <w:left w:val="nil"/>
              <w:bottom w:val="nil"/>
              <w:right w:val="nil"/>
            </w:tcBorders>
            <w:vAlign w:val="bottom"/>
          </w:tcPr>
          <w:p w14:paraId="6D0155F3" w14:textId="6E89F853"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0.577062</w:t>
            </w:r>
          </w:p>
        </w:tc>
        <w:tc>
          <w:tcPr>
            <w:tcW w:w="1091" w:type="dxa"/>
            <w:tcBorders>
              <w:top w:val="nil"/>
              <w:left w:val="nil"/>
              <w:bottom w:val="nil"/>
              <w:right w:val="nil"/>
            </w:tcBorders>
            <w:vAlign w:val="bottom"/>
          </w:tcPr>
          <w:p w14:paraId="674B2F88" w14:textId="3E08855C"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13.10357</w:t>
            </w:r>
          </w:p>
        </w:tc>
        <w:tc>
          <w:tcPr>
            <w:tcW w:w="992" w:type="dxa"/>
            <w:tcBorders>
              <w:top w:val="nil"/>
              <w:left w:val="nil"/>
              <w:bottom w:val="nil"/>
              <w:right w:val="nil"/>
            </w:tcBorders>
            <w:vAlign w:val="bottom"/>
          </w:tcPr>
          <w:p w14:paraId="4A6B4FBE" w14:textId="67F0E1FA"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0.436383</w:t>
            </w:r>
          </w:p>
        </w:tc>
      </w:tr>
      <w:tr w:rsidR="007C0437" w:rsidRPr="007C0437" w14:paraId="3E4760D7" w14:textId="11DF15FA" w:rsidTr="00BE2045">
        <w:trPr>
          <w:trHeight w:val="285"/>
          <w:jc w:val="center"/>
        </w:trPr>
        <w:tc>
          <w:tcPr>
            <w:tcW w:w="1702" w:type="dxa"/>
            <w:tcBorders>
              <w:top w:val="nil"/>
              <w:left w:val="nil"/>
              <w:bottom w:val="nil"/>
              <w:right w:val="nil"/>
            </w:tcBorders>
            <w:shd w:val="clear" w:color="auto" w:fill="auto"/>
            <w:noWrap/>
            <w:vAlign w:val="bottom"/>
          </w:tcPr>
          <w:p w14:paraId="4E0E84B7" w14:textId="5737210B"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MELO3C022179.2</w:t>
            </w:r>
          </w:p>
        </w:tc>
        <w:tc>
          <w:tcPr>
            <w:tcW w:w="892" w:type="dxa"/>
            <w:tcBorders>
              <w:top w:val="nil"/>
              <w:left w:val="nil"/>
              <w:bottom w:val="nil"/>
              <w:right w:val="nil"/>
            </w:tcBorders>
            <w:shd w:val="clear" w:color="auto" w:fill="auto"/>
            <w:noWrap/>
            <w:vAlign w:val="bottom"/>
          </w:tcPr>
          <w:p w14:paraId="1E0645C9" w14:textId="78FB9722"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4.020559</w:t>
            </w:r>
          </w:p>
        </w:tc>
        <w:tc>
          <w:tcPr>
            <w:tcW w:w="891" w:type="dxa"/>
            <w:tcBorders>
              <w:top w:val="nil"/>
              <w:left w:val="nil"/>
              <w:bottom w:val="nil"/>
              <w:right w:val="nil"/>
            </w:tcBorders>
            <w:shd w:val="clear" w:color="auto" w:fill="auto"/>
            <w:noWrap/>
            <w:vAlign w:val="bottom"/>
          </w:tcPr>
          <w:p w14:paraId="71AFF9AC" w14:textId="66E1E205"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1.46056</w:t>
            </w:r>
          </w:p>
        </w:tc>
        <w:tc>
          <w:tcPr>
            <w:tcW w:w="891" w:type="dxa"/>
            <w:tcBorders>
              <w:top w:val="nil"/>
              <w:left w:val="nil"/>
              <w:bottom w:val="nil"/>
              <w:right w:val="nil"/>
            </w:tcBorders>
            <w:shd w:val="clear" w:color="auto" w:fill="auto"/>
            <w:noWrap/>
            <w:vAlign w:val="bottom"/>
          </w:tcPr>
          <w:p w14:paraId="070A2A88" w14:textId="02A8BE99"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5.989834</w:t>
            </w:r>
          </w:p>
        </w:tc>
        <w:tc>
          <w:tcPr>
            <w:tcW w:w="891" w:type="dxa"/>
            <w:tcBorders>
              <w:top w:val="nil"/>
              <w:left w:val="nil"/>
              <w:bottom w:val="nil"/>
              <w:right w:val="nil"/>
            </w:tcBorders>
            <w:shd w:val="clear" w:color="auto" w:fill="auto"/>
            <w:noWrap/>
            <w:vAlign w:val="bottom"/>
          </w:tcPr>
          <w:p w14:paraId="2C0E5E60" w14:textId="1EA4B2D3"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1.641448</w:t>
            </w:r>
          </w:p>
        </w:tc>
        <w:tc>
          <w:tcPr>
            <w:tcW w:w="1611" w:type="dxa"/>
            <w:tcBorders>
              <w:top w:val="nil"/>
              <w:left w:val="nil"/>
              <w:bottom w:val="nil"/>
              <w:right w:val="nil"/>
            </w:tcBorders>
            <w:vAlign w:val="bottom"/>
          </w:tcPr>
          <w:p w14:paraId="365AC527" w14:textId="1F1A1F92"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MELO3C022358.2</w:t>
            </w:r>
          </w:p>
        </w:tc>
        <w:tc>
          <w:tcPr>
            <w:tcW w:w="919" w:type="dxa"/>
            <w:tcBorders>
              <w:top w:val="nil"/>
              <w:left w:val="nil"/>
              <w:bottom w:val="nil"/>
              <w:right w:val="nil"/>
            </w:tcBorders>
            <w:vAlign w:val="bottom"/>
          </w:tcPr>
          <w:p w14:paraId="534A3EE3" w14:textId="4839DF28"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72.0834</w:t>
            </w:r>
          </w:p>
        </w:tc>
        <w:tc>
          <w:tcPr>
            <w:tcW w:w="893" w:type="dxa"/>
            <w:tcBorders>
              <w:top w:val="nil"/>
              <w:left w:val="nil"/>
              <w:bottom w:val="nil"/>
              <w:right w:val="nil"/>
            </w:tcBorders>
            <w:vAlign w:val="bottom"/>
          </w:tcPr>
          <w:p w14:paraId="625B5C82" w14:textId="6F32E76E"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13.49498</w:t>
            </w:r>
          </w:p>
        </w:tc>
        <w:tc>
          <w:tcPr>
            <w:tcW w:w="1091" w:type="dxa"/>
            <w:tcBorders>
              <w:top w:val="nil"/>
              <w:left w:val="nil"/>
              <w:bottom w:val="nil"/>
              <w:right w:val="nil"/>
            </w:tcBorders>
            <w:vAlign w:val="bottom"/>
          </w:tcPr>
          <w:p w14:paraId="65F8E375" w14:textId="0EE5685E"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95.92631</w:t>
            </w:r>
          </w:p>
        </w:tc>
        <w:tc>
          <w:tcPr>
            <w:tcW w:w="992" w:type="dxa"/>
            <w:tcBorders>
              <w:top w:val="nil"/>
              <w:left w:val="nil"/>
              <w:bottom w:val="nil"/>
              <w:right w:val="nil"/>
            </w:tcBorders>
            <w:vAlign w:val="bottom"/>
          </w:tcPr>
          <w:p w14:paraId="183ADF7D" w14:textId="11E185F0"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18.81575</w:t>
            </w:r>
          </w:p>
        </w:tc>
      </w:tr>
      <w:tr w:rsidR="007C0437" w:rsidRPr="007C0437" w14:paraId="591257FF" w14:textId="259C8C0A" w:rsidTr="00BE2045">
        <w:trPr>
          <w:trHeight w:val="285"/>
          <w:jc w:val="center"/>
        </w:trPr>
        <w:tc>
          <w:tcPr>
            <w:tcW w:w="1702" w:type="dxa"/>
            <w:tcBorders>
              <w:top w:val="nil"/>
              <w:left w:val="nil"/>
              <w:bottom w:val="nil"/>
              <w:right w:val="nil"/>
            </w:tcBorders>
            <w:shd w:val="clear" w:color="auto" w:fill="auto"/>
            <w:noWrap/>
            <w:vAlign w:val="bottom"/>
          </w:tcPr>
          <w:p w14:paraId="535AFB62" w14:textId="321B3466"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MELO3C015910.2</w:t>
            </w:r>
          </w:p>
        </w:tc>
        <w:tc>
          <w:tcPr>
            <w:tcW w:w="892" w:type="dxa"/>
            <w:tcBorders>
              <w:top w:val="nil"/>
              <w:left w:val="nil"/>
              <w:bottom w:val="nil"/>
              <w:right w:val="nil"/>
            </w:tcBorders>
            <w:shd w:val="clear" w:color="auto" w:fill="auto"/>
            <w:noWrap/>
            <w:vAlign w:val="bottom"/>
          </w:tcPr>
          <w:p w14:paraId="646AD24A" w14:textId="58B60758"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50.29378</w:t>
            </w:r>
          </w:p>
        </w:tc>
        <w:tc>
          <w:tcPr>
            <w:tcW w:w="891" w:type="dxa"/>
            <w:tcBorders>
              <w:top w:val="nil"/>
              <w:left w:val="nil"/>
              <w:bottom w:val="nil"/>
              <w:right w:val="nil"/>
            </w:tcBorders>
            <w:shd w:val="clear" w:color="auto" w:fill="auto"/>
            <w:noWrap/>
            <w:vAlign w:val="bottom"/>
          </w:tcPr>
          <w:p w14:paraId="71124C1A" w14:textId="5A449016"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9.898175</w:t>
            </w:r>
          </w:p>
        </w:tc>
        <w:tc>
          <w:tcPr>
            <w:tcW w:w="891" w:type="dxa"/>
            <w:tcBorders>
              <w:top w:val="nil"/>
              <w:left w:val="nil"/>
              <w:bottom w:val="nil"/>
              <w:right w:val="nil"/>
            </w:tcBorders>
            <w:shd w:val="clear" w:color="auto" w:fill="auto"/>
            <w:noWrap/>
            <w:vAlign w:val="bottom"/>
          </w:tcPr>
          <w:p w14:paraId="65FE7EE0" w14:textId="13588306"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54.13213</w:t>
            </w:r>
          </w:p>
        </w:tc>
        <w:tc>
          <w:tcPr>
            <w:tcW w:w="891" w:type="dxa"/>
            <w:tcBorders>
              <w:top w:val="nil"/>
              <w:left w:val="nil"/>
              <w:bottom w:val="nil"/>
              <w:right w:val="nil"/>
            </w:tcBorders>
            <w:shd w:val="clear" w:color="auto" w:fill="auto"/>
            <w:noWrap/>
            <w:vAlign w:val="bottom"/>
          </w:tcPr>
          <w:p w14:paraId="6F5633E9" w14:textId="45A7274A"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10.38939</w:t>
            </w:r>
          </w:p>
        </w:tc>
        <w:tc>
          <w:tcPr>
            <w:tcW w:w="1611" w:type="dxa"/>
            <w:tcBorders>
              <w:top w:val="nil"/>
              <w:left w:val="nil"/>
              <w:bottom w:val="nil"/>
              <w:right w:val="nil"/>
            </w:tcBorders>
            <w:vAlign w:val="bottom"/>
          </w:tcPr>
          <w:p w14:paraId="01B51602" w14:textId="13DC0CFA"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MELO3C016780.2</w:t>
            </w:r>
          </w:p>
        </w:tc>
        <w:tc>
          <w:tcPr>
            <w:tcW w:w="919" w:type="dxa"/>
            <w:tcBorders>
              <w:top w:val="nil"/>
              <w:left w:val="nil"/>
              <w:bottom w:val="nil"/>
              <w:right w:val="nil"/>
            </w:tcBorders>
            <w:vAlign w:val="bottom"/>
          </w:tcPr>
          <w:p w14:paraId="1B19EAF3" w14:textId="7BEA7C8D"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44.28605</w:t>
            </w:r>
          </w:p>
        </w:tc>
        <w:tc>
          <w:tcPr>
            <w:tcW w:w="893" w:type="dxa"/>
            <w:tcBorders>
              <w:top w:val="nil"/>
              <w:left w:val="nil"/>
              <w:bottom w:val="nil"/>
              <w:right w:val="nil"/>
            </w:tcBorders>
            <w:vAlign w:val="bottom"/>
          </w:tcPr>
          <w:p w14:paraId="4C5723CD" w14:textId="6DB9341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5.171864</w:t>
            </w:r>
          </w:p>
        </w:tc>
        <w:tc>
          <w:tcPr>
            <w:tcW w:w="1091" w:type="dxa"/>
            <w:tcBorders>
              <w:top w:val="nil"/>
              <w:left w:val="nil"/>
              <w:bottom w:val="nil"/>
              <w:right w:val="nil"/>
            </w:tcBorders>
            <w:vAlign w:val="bottom"/>
          </w:tcPr>
          <w:p w14:paraId="460550CE" w14:textId="751054C2"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46.10517</w:t>
            </w:r>
          </w:p>
        </w:tc>
        <w:tc>
          <w:tcPr>
            <w:tcW w:w="992" w:type="dxa"/>
            <w:tcBorders>
              <w:top w:val="nil"/>
              <w:left w:val="nil"/>
              <w:bottom w:val="nil"/>
              <w:right w:val="nil"/>
            </w:tcBorders>
            <w:vAlign w:val="bottom"/>
          </w:tcPr>
          <w:p w14:paraId="54F9C6CD" w14:textId="0E9080CE"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6.731061</w:t>
            </w:r>
          </w:p>
        </w:tc>
      </w:tr>
      <w:tr w:rsidR="007C0437" w:rsidRPr="007C0437" w14:paraId="0CF970DB" w14:textId="0D4C89C2" w:rsidTr="00BE2045">
        <w:trPr>
          <w:trHeight w:val="285"/>
          <w:jc w:val="center"/>
        </w:trPr>
        <w:tc>
          <w:tcPr>
            <w:tcW w:w="1702" w:type="dxa"/>
            <w:tcBorders>
              <w:top w:val="nil"/>
              <w:left w:val="nil"/>
              <w:bottom w:val="nil"/>
              <w:right w:val="nil"/>
            </w:tcBorders>
            <w:shd w:val="clear" w:color="auto" w:fill="auto"/>
            <w:noWrap/>
            <w:vAlign w:val="bottom"/>
          </w:tcPr>
          <w:p w14:paraId="2FC6B046" w14:textId="47086A94"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MELO3C005937.2</w:t>
            </w:r>
          </w:p>
        </w:tc>
        <w:tc>
          <w:tcPr>
            <w:tcW w:w="892" w:type="dxa"/>
            <w:tcBorders>
              <w:top w:val="nil"/>
              <w:left w:val="nil"/>
              <w:bottom w:val="nil"/>
              <w:right w:val="nil"/>
            </w:tcBorders>
            <w:shd w:val="clear" w:color="auto" w:fill="auto"/>
            <w:noWrap/>
            <w:vAlign w:val="bottom"/>
          </w:tcPr>
          <w:p w14:paraId="746530B6" w14:textId="28ED8BDB"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0.507296</w:t>
            </w:r>
          </w:p>
        </w:tc>
        <w:tc>
          <w:tcPr>
            <w:tcW w:w="891" w:type="dxa"/>
            <w:tcBorders>
              <w:top w:val="nil"/>
              <w:left w:val="nil"/>
              <w:bottom w:val="nil"/>
              <w:right w:val="nil"/>
            </w:tcBorders>
            <w:shd w:val="clear" w:color="auto" w:fill="auto"/>
            <w:noWrap/>
            <w:vAlign w:val="bottom"/>
          </w:tcPr>
          <w:p w14:paraId="690ABAAA" w14:textId="3C1B0D1A"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1.768863</w:t>
            </w:r>
          </w:p>
        </w:tc>
        <w:tc>
          <w:tcPr>
            <w:tcW w:w="891" w:type="dxa"/>
            <w:tcBorders>
              <w:top w:val="nil"/>
              <w:left w:val="nil"/>
              <w:bottom w:val="nil"/>
              <w:right w:val="nil"/>
            </w:tcBorders>
            <w:shd w:val="clear" w:color="auto" w:fill="auto"/>
            <w:noWrap/>
            <w:vAlign w:val="bottom"/>
          </w:tcPr>
          <w:p w14:paraId="5BA7F209" w14:textId="74D26F4A"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0.595883</w:t>
            </w:r>
          </w:p>
        </w:tc>
        <w:tc>
          <w:tcPr>
            <w:tcW w:w="891" w:type="dxa"/>
            <w:tcBorders>
              <w:top w:val="nil"/>
              <w:left w:val="nil"/>
              <w:bottom w:val="nil"/>
              <w:right w:val="nil"/>
            </w:tcBorders>
            <w:shd w:val="clear" w:color="auto" w:fill="auto"/>
            <w:noWrap/>
            <w:vAlign w:val="bottom"/>
          </w:tcPr>
          <w:p w14:paraId="54FD1AC9" w14:textId="480469B6"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3.976529</w:t>
            </w:r>
          </w:p>
        </w:tc>
        <w:tc>
          <w:tcPr>
            <w:tcW w:w="1611" w:type="dxa"/>
            <w:tcBorders>
              <w:top w:val="nil"/>
              <w:left w:val="nil"/>
              <w:bottom w:val="nil"/>
              <w:right w:val="nil"/>
            </w:tcBorders>
            <w:vAlign w:val="bottom"/>
          </w:tcPr>
          <w:p w14:paraId="4C4D7E70" w14:textId="58AA08B8"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MELO3C018744.2</w:t>
            </w:r>
          </w:p>
        </w:tc>
        <w:tc>
          <w:tcPr>
            <w:tcW w:w="919" w:type="dxa"/>
            <w:tcBorders>
              <w:top w:val="nil"/>
              <w:left w:val="nil"/>
              <w:bottom w:val="nil"/>
              <w:right w:val="nil"/>
            </w:tcBorders>
            <w:vAlign w:val="bottom"/>
          </w:tcPr>
          <w:p w14:paraId="53F879E9" w14:textId="0E1D694B"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2.071166</w:t>
            </w:r>
          </w:p>
        </w:tc>
        <w:tc>
          <w:tcPr>
            <w:tcW w:w="893" w:type="dxa"/>
            <w:tcBorders>
              <w:top w:val="nil"/>
              <w:left w:val="nil"/>
              <w:bottom w:val="nil"/>
              <w:right w:val="nil"/>
            </w:tcBorders>
            <w:vAlign w:val="bottom"/>
          </w:tcPr>
          <w:p w14:paraId="7E69B6B5" w14:textId="195D0BAF"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0.158836</w:t>
            </w:r>
          </w:p>
        </w:tc>
        <w:tc>
          <w:tcPr>
            <w:tcW w:w="1091" w:type="dxa"/>
            <w:tcBorders>
              <w:top w:val="nil"/>
              <w:left w:val="nil"/>
              <w:bottom w:val="nil"/>
              <w:right w:val="nil"/>
            </w:tcBorders>
            <w:vAlign w:val="bottom"/>
          </w:tcPr>
          <w:p w14:paraId="38934081" w14:textId="2195FD36"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2.337518</w:t>
            </w:r>
          </w:p>
        </w:tc>
        <w:tc>
          <w:tcPr>
            <w:tcW w:w="992" w:type="dxa"/>
            <w:tcBorders>
              <w:top w:val="nil"/>
              <w:left w:val="nil"/>
              <w:bottom w:val="nil"/>
              <w:right w:val="nil"/>
            </w:tcBorders>
            <w:vAlign w:val="bottom"/>
          </w:tcPr>
          <w:p w14:paraId="041E6D5C" w14:textId="121FC2C8"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0.374672</w:t>
            </w:r>
          </w:p>
        </w:tc>
      </w:tr>
      <w:tr w:rsidR="007C0437" w:rsidRPr="007C0437" w14:paraId="61C94416" w14:textId="1E560365" w:rsidTr="00BE2045">
        <w:trPr>
          <w:trHeight w:val="285"/>
          <w:jc w:val="center"/>
        </w:trPr>
        <w:tc>
          <w:tcPr>
            <w:tcW w:w="1702" w:type="dxa"/>
            <w:tcBorders>
              <w:top w:val="nil"/>
              <w:left w:val="nil"/>
              <w:bottom w:val="nil"/>
              <w:right w:val="nil"/>
            </w:tcBorders>
            <w:shd w:val="clear" w:color="auto" w:fill="auto"/>
            <w:noWrap/>
            <w:vAlign w:val="bottom"/>
          </w:tcPr>
          <w:p w14:paraId="586B413F" w14:textId="6C584075"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MELO3C007157.2</w:t>
            </w:r>
          </w:p>
        </w:tc>
        <w:tc>
          <w:tcPr>
            <w:tcW w:w="892" w:type="dxa"/>
            <w:tcBorders>
              <w:top w:val="nil"/>
              <w:left w:val="nil"/>
              <w:bottom w:val="nil"/>
              <w:right w:val="nil"/>
            </w:tcBorders>
            <w:shd w:val="clear" w:color="auto" w:fill="auto"/>
            <w:noWrap/>
            <w:vAlign w:val="bottom"/>
          </w:tcPr>
          <w:p w14:paraId="25B2F6DD" w14:textId="10ADC470"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3.235839</w:t>
            </w:r>
          </w:p>
        </w:tc>
        <w:tc>
          <w:tcPr>
            <w:tcW w:w="891" w:type="dxa"/>
            <w:tcBorders>
              <w:top w:val="nil"/>
              <w:left w:val="nil"/>
              <w:bottom w:val="nil"/>
              <w:right w:val="nil"/>
            </w:tcBorders>
            <w:shd w:val="clear" w:color="auto" w:fill="auto"/>
            <w:noWrap/>
            <w:vAlign w:val="bottom"/>
          </w:tcPr>
          <w:p w14:paraId="5DB5421E" w14:textId="7555C0F2"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1.192943</w:t>
            </w:r>
          </w:p>
        </w:tc>
        <w:tc>
          <w:tcPr>
            <w:tcW w:w="891" w:type="dxa"/>
            <w:tcBorders>
              <w:top w:val="nil"/>
              <w:left w:val="nil"/>
              <w:bottom w:val="nil"/>
              <w:right w:val="nil"/>
            </w:tcBorders>
            <w:shd w:val="clear" w:color="auto" w:fill="auto"/>
            <w:noWrap/>
            <w:vAlign w:val="bottom"/>
          </w:tcPr>
          <w:p w14:paraId="0DB65DD5" w14:textId="75D7EFF5"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4.437009</w:t>
            </w:r>
          </w:p>
        </w:tc>
        <w:tc>
          <w:tcPr>
            <w:tcW w:w="891" w:type="dxa"/>
            <w:tcBorders>
              <w:top w:val="nil"/>
              <w:left w:val="nil"/>
              <w:bottom w:val="nil"/>
              <w:right w:val="nil"/>
            </w:tcBorders>
            <w:shd w:val="clear" w:color="auto" w:fill="auto"/>
            <w:noWrap/>
            <w:vAlign w:val="bottom"/>
          </w:tcPr>
          <w:p w14:paraId="283A5B32" w14:textId="781D8781"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1.10816</w:t>
            </w:r>
          </w:p>
        </w:tc>
        <w:tc>
          <w:tcPr>
            <w:tcW w:w="1611" w:type="dxa"/>
            <w:tcBorders>
              <w:top w:val="nil"/>
              <w:left w:val="nil"/>
              <w:bottom w:val="nil"/>
              <w:right w:val="nil"/>
            </w:tcBorders>
            <w:vAlign w:val="bottom"/>
          </w:tcPr>
          <w:p w14:paraId="64CCEA2B" w14:textId="0CA010BB"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MELO3C022520.2</w:t>
            </w:r>
          </w:p>
        </w:tc>
        <w:tc>
          <w:tcPr>
            <w:tcW w:w="919" w:type="dxa"/>
            <w:tcBorders>
              <w:top w:val="nil"/>
              <w:left w:val="nil"/>
              <w:bottom w:val="nil"/>
              <w:right w:val="nil"/>
            </w:tcBorders>
            <w:vAlign w:val="bottom"/>
          </w:tcPr>
          <w:p w14:paraId="24406178" w14:textId="73AE9864"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19.86068</w:t>
            </w:r>
          </w:p>
        </w:tc>
        <w:tc>
          <w:tcPr>
            <w:tcW w:w="893" w:type="dxa"/>
            <w:tcBorders>
              <w:top w:val="nil"/>
              <w:left w:val="nil"/>
              <w:bottom w:val="nil"/>
              <w:right w:val="nil"/>
            </w:tcBorders>
            <w:vAlign w:val="bottom"/>
          </w:tcPr>
          <w:p w14:paraId="54E7F702" w14:textId="0C1938F4"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107.3043</w:t>
            </w:r>
          </w:p>
        </w:tc>
        <w:tc>
          <w:tcPr>
            <w:tcW w:w="1091" w:type="dxa"/>
            <w:tcBorders>
              <w:top w:val="nil"/>
              <w:left w:val="nil"/>
              <w:bottom w:val="nil"/>
              <w:right w:val="nil"/>
            </w:tcBorders>
            <w:vAlign w:val="bottom"/>
          </w:tcPr>
          <w:p w14:paraId="61FBED54" w14:textId="3EAAAF99"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18.25365</w:t>
            </w:r>
          </w:p>
        </w:tc>
        <w:tc>
          <w:tcPr>
            <w:tcW w:w="992" w:type="dxa"/>
            <w:tcBorders>
              <w:top w:val="nil"/>
              <w:left w:val="nil"/>
              <w:bottom w:val="nil"/>
              <w:right w:val="nil"/>
            </w:tcBorders>
            <w:vAlign w:val="bottom"/>
          </w:tcPr>
          <w:p w14:paraId="18CC950C" w14:textId="351F5AF2"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70.99937</w:t>
            </w:r>
          </w:p>
        </w:tc>
      </w:tr>
      <w:tr w:rsidR="007C0437" w:rsidRPr="007C0437" w14:paraId="7649D286" w14:textId="7B7EA58D" w:rsidTr="00BE2045">
        <w:trPr>
          <w:trHeight w:val="285"/>
          <w:jc w:val="center"/>
        </w:trPr>
        <w:tc>
          <w:tcPr>
            <w:tcW w:w="1702" w:type="dxa"/>
            <w:tcBorders>
              <w:top w:val="nil"/>
              <w:left w:val="nil"/>
              <w:bottom w:val="nil"/>
              <w:right w:val="nil"/>
            </w:tcBorders>
            <w:shd w:val="clear" w:color="auto" w:fill="auto"/>
            <w:noWrap/>
            <w:vAlign w:val="bottom"/>
          </w:tcPr>
          <w:p w14:paraId="0145DF4E" w14:textId="49875CC2"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MELO3C006037.2</w:t>
            </w:r>
          </w:p>
        </w:tc>
        <w:tc>
          <w:tcPr>
            <w:tcW w:w="892" w:type="dxa"/>
            <w:tcBorders>
              <w:top w:val="nil"/>
              <w:left w:val="nil"/>
              <w:bottom w:val="nil"/>
              <w:right w:val="nil"/>
            </w:tcBorders>
            <w:shd w:val="clear" w:color="auto" w:fill="auto"/>
            <w:noWrap/>
            <w:vAlign w:val="bottom"/>
          </w:tcPr>
          <w:p w14:paraId="7094689B" w14:textId="68FE5FBB"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10.73511</w:t>
            </w:r>
          </w:p>
        </w:tc>
        <w:tc>
          <w:tcPr>
            <w:tcW w:w="891" w:type="dxa"/>
            <w:tcBorders>
              <w:top w:val="nil"/>
              <w:left w:val="nil"/>
              <w:bottom w:val="nil"/>
              <w:right w:val="nil"/>
            </w:tcBorders>
            <w:shd w:val="clear" w:color="auto" w:fill="auto"/>
            <w:noWrap/>
            <w:vAlign w:val="bottom"/>
          </w:tcPr>
          <w:p w14:paraId="087E0823" w14:textId="01AB804C"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31.21373</w:t>
            </w:r>
          </w:p>
        </w:tc>
        <w:tc>
          <w:tcPr>
            <w:tcW w:w="891" w:type="dxa"/>
            <w:tcBorders>
              <w:top w:val="nil"/>
              <w:left w:val="nil"/>
              <w:bottom w:val="nil"/>
              <w:right w:val="nil"/>
            </w:tcBorders>
            <w:shd w:val="clear" w:color="auto" w:fill="auto"/>
            <w:noWrap/>
            <w:vAlign w:val="bottom"/>
          </w:tcPr>
          <w:p w14:paraId="660ACF19" w14:textId="2B65A4A6"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97.09795</w:t>
            </w:r>
          </w:p>
        </w:tc>
        <w:tc>
          <w:tcPr>
            <w:tcW w:w="891" w:type="dxa"/>
            <w:tcBorders>
              <w:top w:val="nil"/>
              <w:left w:val="nil"/>
              <w:bottom w:val="nil"/>
              <w:right w:val="nil"/>
            </w:tcBorders>
            <w:shd w:val="clear" w:color="auto" w:fill="auto"/>
            <w:noWrap/>
            <w:vAlign w:val="bottom"/>
          </w:tcPr>
          <w:p w14:paraId="47B7EE9D" w14:textId="756A4141"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321.7392</w:t>
            </w:r>
          </w:p>
        </w:tc>
        <w:tc>
          <w:tcPr>
            <w:tcW w:w="1611" w:type="dxa"/>
            <w:tcBorders>
              <w:top w:val="nil"/>
              <w:left w:val="nil"/>
              <w:bottom w:val="nil"/>
              <w:right w:val="nil"/>
            </w:tcBorders>
            <w:vAlign w:val="bottom"/>
          </w:tcPr>
          <w:p w14:paraId="44A21B44" w14:textId="0EF0D201"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MELO3C025049.2</w:t>
            </w:r>
          </w:p>
        </w:tc>
        <w:tc>
          <w:tcPr>
            <w:tcW w:w="919" w:type="dxa"/>
            <w:tcBorders>
              <w:top w:val="nil"/>
              <w:left w:val="nil"/>
              <w:bottom w:val="nil"/>
              <w:right w:val="nil"/>
            </w:tcBorders>
            <w:vAlign w:val="bottom"/>
          </w:tcPr>
          <w:p w14:paraId="19FCE216" w14:textId="47B52CE8"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2.152926</w:t>
            </w:r>
          </w:p>
        </w:tc>
        <w:tc>
          <w:tcPr>
            <w:tcW w:w="893" w:type="dxa"/>
            <w:tcBorders>
              <w:top w:val="nil"/>
              <w:left w:val="nil"/>
              <w:bottom w:val="nil"/>
              <w:right w:val="nil"/>
            </w:tcBorders>
            <w:vAlign w:val="bottom"/>
          </w:tcPr>
          <w:p w14:paraId="157A2C6D" w14:textId="0C889122"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9.714244</w:t>
            </w:r>
          </w:p>
        </w:tc>
        <w:tc>
          <w:tcPr>
            <w:tcW w:w="1091" w:type="dxa"/>
            <w:tcBorders>
              <w:top w:val="nil"/>
              <w:left w:val="nil"/>
              <w:bottom w:val="nil"/>
              <w:right w:val="nil"/>
            </w:tcBorders>
            <w:vAlign w:val="bottom"/>
          </w:tcPr>
          <w:p w14:paraId="0B07218D" w14:textId="6E347873"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2.476084</w:t>
            </w:r>
          </w:p>
        </w:tc>
        <w:tc>
          <w:tcPr>
            <w:tcW w:w="992" w:type="dxa"/>
            <w:tcBorders>
              <w:top w:val="nil"/>
              <w:left w:val="nil"/>
              <w:bottom w:val="nil"/>
              <w:right w:val="nil"/>
            </w:tcBorders>
            <w:vAlign w:val="bottom"/>
          </w:tcPr>
          <w:p w14:paraId="2B9ECA6F" w14:textId="6DFDCF55"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12.71757</w:t>
            </w:r>
          </w:p>
        </w:tc>
      </w:tr>
      <w:tr w:rsidR="007C0437" w:rsidRPr="007C0437" w14:paraId="53D84EF1" w14:textId="05C8BE3F" w:rsidTr="00BE2045">
        <w:trPr>
          <w:trHeight w:val="285"/>
          <w:jc w:val="center"/>
        </w:trPr>
        <w:tc>
          <w:tcPr>
            <w:tcW w:w="1702" w:type="dxa"/>
            <w:tcBorders>
              <w:top w:val="nil"/>
              <w:left w:val="nil"/>
              <w:bottom w:val="nil"/>
              <w:right w:val="nil"/>
            </w:tcBorders>
            <w:shd w:val="clear" w:color="auto" w:fill="auto"/>
            <w:noWrap/>
            <w:vAlign w:val="bottom"/>
          </w:tcPr>
          <w:p w14:paraId="091E688D" w14:textId="0856605D"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MELO3C012932.2</w:t>
            </w:r>
          </w:p>
        </w:tc>
        <w:tc>
          <w:tcPr>
            <w:tcW w:w="892" w:type="dxa"/>
            <w:tcBorders>
              <w:top w:val="nil"/>
              <w:left w:val="nil"/>
              <w:bottom w:val="nil"/>
              <w:right w:val="nil"/>
            </w:tcBorders>
            <w:shd w:val="clear" w:color="auto" w:fill="auto"/>
            <w:noWrap/>
            <w:vAlign w:val="bottom"/>
          </w:tcPr>
          <w:p w14:paraId="6E9DA516" w14:textId="74BB8C19"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16.99914</w:t>
            </w:r>
          </w:p>
        </w:tc>
        <w:tc>
          <w:tcPr>
            <w:tcW w:w="891" w:type="dxa"/>
            <w:tcBorders>
              <w:top w:val="nil"/>
              <w:left w:val="nil"/>
              <w:bottom w:val="nil"/>
              <w:right w:val="nil"/>
            </w:tcBorders>
            <w:shd w:val="clear" w:color="auto" w:fill="auto"/>
            <w:noWrap/>
            <w:vAlign w:val="bottom"/>
          </w:tcPr>
          <w:p w14:paraId="30D34237" w14:textId="59FAA3C0"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3.075261</w:t>
            </w:r>
          </w:p>
        </w:tc>
        <w:tc>
          <w:tcPr>
            <w:tcW w:w="891" w:type="dxa"/>
            <w:tcBorders>
              <w:top w:val="nil"/>
              <w:left w:val="nil"/>
              <w:bottom w:val="nil"/>
              <w:right w:val="nil"/>
            </w:tcBorders>
            <w:shd w:val="clear" w:color="auto" w:fill="auto"/>
            <w:noWrap/>
            <w:vAlign w:val="bottom"/>
          </w:tcPr>
          <w:p w14:paraId="33A01052" w14:textId="7F68E293"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21.10109</w:t>
            </w:r>
          </w:p>
        </w:tc>
        <w:tc>
          <w:tcPr>
            <w:tcW w:w="891" w:type="dxa"/>
            <w:tcBorders>
              <w:top w:val="nil"/>
              <w:left w:val="nil"/>
              <w:bottom w:val="nil"/>
              <w:right w:val="nil"/>
            </w:tcBorders>
            <w:shd w:val="clear" w:color="auto" w:fill="auto"/>
            <w:noWrap/>
            <w:vAlign w:val="bottom"/>
          </w:tcPr>
          <w:p w14:paraId="1E9EF98D" w14:textId="75C91BD5"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3.058605</w:t>
            </w:r>
          </w:p>
        </w:tc>
        <w:tc>
          <w:tcPr>
            <w:tcW w:w="1611" w:type="dxa"/>
            <w:tcBorders>
              <w:top w:val="nil"/>
              <w:left w:val="nil"/>
              <w:bottom w:val="nil"/>
              <w:right w:val="nil"/>
            </w:tcBorders>
            <w:vAlign w:val="bottom"/>
          </w:tcPr>
          <w:p w14:paraId="01373A07" w14:textId="3D07DDF3"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MELO3C019745.2</w:t>
            </w:r>
          </w:p>
        </w:tc>
        <w:tc>
          <w:tcPr>
            <w:tcW w:w="919" w:type="dxa"/>
            <w:tcBorders>
              <w:top w:val="nil"/>
              <w:left w:val="nil"/>
              <w:bottom w:val="nil"/>
              <w:right w:val="nil"/>
            </w:tcBorders>
            <w:vAlign w:val="bottom"/>
          </w:tcPr>
          <w:p w14:paraId="3EB9C86E" w14:textId="71DA86AB"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0.145597</w:t>
            </w:r>
          </w:p>
        </w:tc>
        <w:tc>
          <w:tcPr>
            <w:tcW w:w="893" w:type="dxa"/>
            <w:tcBorders>
              <w:top w:val="nil"/>
              <w:left w:val="nil"/>
              <w:bottom w:val="nil"/>
              <w:right w:val="nil"/>
            </w:tcBorders>
            <w:vAlign w:val="bottom"/>
          </w:tcPr>
          <w:p w14:paraId="784AEC0A" w14:textId="676D54B1"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2.532376</w:t>
            </w:r>
          </w:p>
        </w:tc>
        <w:tc>
          <w:tcPr>
            <w:tcW w:w="1091" w:type="dxa"/>
            <w:tcBorders>
              <w:top w:val="nil"/>
              <w:left w:val="nil"/>
              <w:bottom w:val="nil"/>
              <w:right w:val="nil"/>
            </w:tcBorders>
            <w:vAlign w:val="bottom"/>
          </w:tcPr>
          <w:p w14:paraId="6D4E3D42" w14:textId="6856ECD4"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0.061451</w:t>
            </w:r>
          </w:p>
        </w:tc>
        <w:tc>
          <w:tcPr>
            <w:tcW w:w="992" w:type="dxa"/>
            <w:tcBorders>
              <w:top w:val="nil"/>
              <w:left w:val="nil"/>
              <w:bottom w:val="nil"/>
              <w:right w:val="nil"/>
            </w:tcBorders>
            <w:vAlign w:val="bottom"/>
          </w:tcPr>
          <w:p w14:paraId="6D90F01B" w14:textId="69C87BBF"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1.113622</w:t>
            </w:r>
          </w:p>
        </w:tc>
      </w:tr>
      <w:tr w:rsidR="007C0437" w:rsidRPr="007C0437" w14:paraId="0A0EE932" w14:textId="6C5821A2" w:rsidTr="00BE2045">
        <w:trPr>
          <w:trHeight w:val="285"/>
          <w:jc w:val="center"/>
        </w:trPr>
        <w:tc>
          <w:tcPr>
            <w:tcW w:w="1702" w:type="dxa"/>
            <w:tcBorders>
              <w:top w:val="nil"/>
              <w:left w:val="nil"/>
              <w:bottom w:val="nil"/>
              <w:right w:val="nil"/>
            </w:tcBorders>
            <w:shd w:val="clear" w:color="auto" w:fill="auto"/>
            <w:noWrap/>
            <w:vAlign w:val="bottom"/>
          </w:tcPr>
          <w:p w14:paraId="2C5960A6" w14:textId="3F3DB317"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MELO3C017743.2</w:t>
            </w:r>
          </w:p>
        </w:tc>
        <w:tc>
          <w:tcPr>
            <w:tcW w:w="892" w:type="dxa"/>
            <w:tcBorders>
              <w:top w:val="nil"/>
              <w:left w:val="nil"/>
              <w:bottom w:val="nil"/>
              <w:right w:val="nil"/>
            </w:tcBorders>
            <w:shd w:val="clear" w:color="auto" w:fill="auto"/>
            <w:noWrap/>
            <w:vAlign w:val="bottom"/>
          </w:tcPr>
          <w:p w14:paraId="7BDD85C3" w14:textId="3D0C44CF"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3.027691</w:t>
            </w:r>
          </w:p>
        </w:tc>
        <w:tc>
          <w:tcPr>
            <w:tcW w:w="891" w:type="dxa"/>
            <w:tcBorders>
              <w:top w:val="nil"/>
              <w:left w:val="nil"/>
              <w:bottom w:val="nil"/>
              <w:right w:val="nil"/>
            </w:tcBorders>
            <w:shd w:val="clear" w:color="auto" w:fill="auto"/>
            <w:noWrap/>
            <w:vAlign w:val="bottom"/>
          </w:tcPr>
          <w:p w14:paraId="7C617249" w14:textId="1AB88FAB"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0.230868</w:t>
            </w:r>
          </w:p>
        </w:tc>
        <w:tc>
          <w:tcPr>
            <w:tcW w:w="891" w:type="dxa"/>
            <w:tcBorders>
              <w:top w:val="nil"/>
              <w:left w:val="nil"/>
              <w:bottom w:val="nil"/>
              <w:right w:val="nil"/>
            </w:tcBorders>
            <w:shd w:val="clear" w:color="auto" w:fill="auto"/>
            <w:noWrap/>
            <w:vAlign w:val="bottom"/>
          </w:tcPr>
          <w:p w14:paraId="416A62D0" w14:textId="356C5E20"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3.548867</w:t>
            </w:r>
          </w:p>
        </w:tc>
        <w:tc>
          <w:tcPr>
            <w:tcW w:w="891" w:type="dxa"/>
            <w:tcBorders>
              <w:top w:val="nil"/>
              <w:left w:val="nil"/>
              <w:bottom w:val="nil"/>
              <w:right w:val="nil"/>
            </w:tcBorders>
            <w:shd w:val="clear" w:color="auto" w:fill="auto"/>
            <w:noWrap/>
            <w:vAlign w:val="bottom"/>
          </w:tcPr>
          <w:p w14:paraId="295DAEFD" w14:textId="1963C4A6"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0.87547</w:t>
            </w:r>
          </w:p>
        </w:tc>
        <w:tc>
          <w:tcPr>
            <w:tcW w:w="1611" w:type="dxa"/>
            <w:tcBorders>
              <w:top w:val="nil"/>
              <w:left w:val="nil"/>
              <w:bottom w:val="nil"/>
              <w:right w:val="nil"/>
            </w:tcBorders>
            <w:vAlign w:val="bottom"/>
          </w:tcPr>
          <w:p w14:paraId="0C0F3E5D" w14:textId="4B403C75"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MELO3C011835.2</w:t>
            </w:r>
          </w:p>
        </w:tc>
        <w:tc>
          <w:tcPr>
            <w:tcW w:w="919" w:type="dxa"/>
            <w:tcBorders>
              <w:top w:val="nil"/>
              <w:left w:val="nil"/>
              <w:bottom w:val="nil"/>
              <w:right w:val="nil"/>
            </w:tcBorders>
            <w:vAlign w:val="bottom"/>
          </w:tcPr>
          <w:p w14:paraId="3FD828A9" w14:textId="7A5C27D2"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27.16178</w:t>
            </w:r>
          </w:p>
        </w:tc>
        <w:tc>
          <w:tcPr>
            <w:tcW w:w="893" w:type="dxa"/>
            <w:tcBorders>
              <w:top w:val="nil"/>
              <w:left w:val="nil"/>
              <w:bottom w:val="nil"/>
              <w:right w:val="nil"/>
            </w:tcBorders>
            <w:vAlign w:val="bottom"/>
          </w:tcPr>
          <w:p w14:paraId="629CC20B" w14:textId="3C70A2E4"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4.796747</w:t>
            </w:r>
          </w:p>
        </w:tc>
        <w:tc>
          <w:tcPr>
            <w:tcW w:w="1091" w:type="dxa"/>
            <w:tcBorders>
              <w:top w:val="nil"/>
              <w:left w:val="nil"/>
              <w:bottom w:val="nil"/>
              <w:right w:val="nil"/>
            </w:tcBorders>
            <w:vAlign w:val="bottom"/>
          </w:tcPr>
          <w:p w14:paraId="32CD1A5B" w14:textId="4825EB8E"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14.28265</w:t>
            </w:r>
          </w:p>
        </w:tc>
        <w:tc>
          <w:tcPr>
            <w:tcW w:w="992" w:type="dxa"/>
            <w:tcBorders>
              <w:top w:val="nil"/>
              <w:left w:val="nil"/>
              <w:bottom w:val="nil"/>
              <w:right w:val="nil"/>
            </w:tcBorders>
            <w:vAlign w:val="bottom"/>
          </w:tcPr>
          <w:p w14:paraId="0178E04A" w14:textId="71CA818C"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7.175521</w:t>
            </w:r>
          </w:p>
        </w:tc>
      </w:tr>
      <w:tr w:rsidR="007C0437" w:rsidRPr="007C0437" w14:paraId="520B89DC" w14:textId="15413873" w:rsidTr="00BE2045">
        <w:trPr>
          <w:trHeight w:val="285"/>
          <w:jc w:val="center"/>
        </w:trPr>
        <w:tc>
          <w:tcPr>
            <w:tcW w:w="1702" w:type="dxa"/>
            <w:tcBorders>
              <w:top w:val="nil"/>
              <w:left w:val="nil"/>
              <w:bottom w:val="nil"/>
              <w:right w:val="nil"/>
            </w:tcBorders>
            <w:shd w:val="clear" w:color="auto" w:fill="auto"/>
            <w:noWrap/>
            <w:vAlign w:val="bottom"/>
          </w:tcPr>
          <w:p w14:paraId="7914C900" w14:textId="237BD1AC" w:rsidR="007C0437" w:rsidRPr="007C0437" w:rsidRDefault="007C0437" w:rsidP="007C0437">
            <w:pPr>
              <w:widowControl/>
              <w:jc w:val="left"/>
              <w:rPr>
                <w:rFonts w:ascii="Times New Roman" w:eastAsia="等线" w:hAnsi="Times New Roman" w:cs="Times New Roman"/>
                <w:kern w:val="0"/>
                <w:sz w:val="18"/>
                <w:szCs w:val="18"/>
              </w:rPr>
            </w:pPr>
            <w:r w:rsidRPr="007C0437">
              <w:rPr>
                <w:rFonts w:ascii="Times New Roman" w:eastAsia="等线" w:hAnsi="Times New Roman" w:cs="Times New Roman"/>
                <w:color w:val="000000"/>
                <w:kern w:val="0"/>
                <w:sz w:val="18"/>
                <w:szCs w:val="18"/>
              </w:rPr>
              <w:t>MELO3C015776.2</w:t>
            </w:r>
          </w:p>
        </w:tc>
        <w:tc>
          <w:tcPr>
            <w:tcW w:w="892" w:type="dxa"/>
            <w:tcBorders>
              <w:top w:val="nil"/>
              <w:left w:val="nil"/>
              <w:bottom w:val="nil"/>
              <w:right w:val="nil"/>
            </w:tcBorders>
            <w:shd w:val="clear" w:color="auto" w:fill="auto"/>
            <w:noWrap/>
            <w:vAlign w:val="bottom"/>
          </w:tcPr>
          <w:p w14:paraId="2D6FFACA" w14:textId="60278441"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5.610207</w:t>
            </w:r>
          </w:p>
        </w:tc>
        <w:tc>
          <w:tcPr>
            <w:tcW w:w="891" w:type="dxa"/>
            <w:tcBorders>
              <w:top w:val="nil"/>
              <w:left w:val="nil"/>
              <w:bottom w:val="nil"/>
              <w:right w:val="nil"/>
            </w:tcBorders>
            <w:shd w:val="clear" w:color="auto" w:fill="auto"/>
            <w:noWrap/>
            <w:vAlign w:val="bottom"/>
          </w:tcPr>
          <w:p w14:paraId="3BF4DF8A" w14:textId="6709AA78"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1.539261</w:t>
            </w:r>
          </w:p>
        </w:tc>
        <w:tc>
          <w:tcPr>
            <w:tcW w:w="891" w:type="dxa"/>
            <w:tcBorders>
              <w:top w:val="nil"/>
              <w:left w:val="nil"/>
              <w:bottom w:val="nil"/>
              <w:right w:val="nil"/>
            </w:tcBorders>
            <w:shd w:val="clear" w:color="auto" w:fill="auto"/>
            <w:noWrap/>
            <w:vAlign w:val="bottom"/>
          </w:tcPr>
          <w:p w14:paraId="3C3087E6" w14:textId="78DDBD45"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6.635227</w:t>
            </w:r>
          </w:p>
        </w:tc>
        <w:tc>
          <w:tcPr>
            <w:tcW w:w="891" w:type="dxa"/>
            <w:tcBorders>
              <w:top w:val="nil"/>
              <w:left w:val="nil"/>
              <w:bottom w:val="nil"/>
              <w:right w:val="nil"/>
            </w:tcBorders>
            <w:shd w:val="clear" w:color="auto" w:fill="auto"/>
            <w:noWrap/>
            <w:vAlign w:val="bottom"/>
          </w:tcPr>
          <w:p w14:paraId="2CDA696F" w14:textId="6DB2EDAF"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2.599645</w:t>
            </w:r>
          </w:p>
        </w:tc>
        <w:tc>
          <w:tcPr>
            <w:tcW w:w="1611" w:type="dxa"/>
            <w:tcBorders>
              <w:top w:val="nil"/>
              <w:left w:val="nil"/>
              <w:bottom w:val="nil"/>
              <w:right w:val="nil"/>
            </w:tcBorders>
            <w:vAlign w:val="bottom"/>
          </w:tcPr>
          <w:p w14:paraId="021F44C9" w14:textId="00D8C555"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MELO3C011754.2</w:t>
            </w:r>
          </w:p>
        </w:tc>
        <w:tc>
          <w:tcPr>
            <w:tcW w:w="919" w:type="dxa"/>
            <w:tcBorders>
              <w:top w:val="nil"/>
              <w:left w:val="nil"/>
              <w:bottom w:val="nil"/>
              <w:right w:val="nil"/>
            </w:tcBorders>
            <w:vAlign w:val="bottom"/>
          </w:tcPr>
          <w:p w14:paraId="049E8A0F" w14:textId="17170FE5"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9.185406</w:t>
            </w:r>
          </w:p>
        </w:tc>
        <w:tc>
          <w:tcPr>
            <w:tcW w:w="893" w:type="dxa"/>
            <w:tcBorders>
              <w:top w:val="nil"/>
              <w:left w:val="nil"/>
              <w:bottom w:val="nil"/>
              <w:right w:val="nil"/>
            </w:tcBorders>
            <w:vAlign w:val="bottom"/>
          </w:tcPr>
          <w:p w14:paraId="512311AB" w14:textId="6AC978A4"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19.38341</w:t>
            </w:r>
          </w:p>
        </w:tc>
        <w:tc>
          <w:tcPr>
            <w:tcW w:w="1091" w:type="dxa"/>
            <w:tcBorders>
              <w:top w:val="nil"/>
              <w:left w:val="nil"/>
              <w:bottom w:val="nil"/>
              <w:right w:val="nil"/>
            </w:tcBorders>
            <w:vAlign w:val="bottom"/>
          </w:tcPr>
          <w:p w14:paraId="4969A663" w14:textId="4E26169D"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5.369856</w:t>
            </w:r>
          </w:p>
        </w:tc>
        <w:tc>
          <w:tcPr>
            <w:tcW w:w="992" w:type="dxa"/>
            <w:tcBorders>
              <w:top w:val="nil"/>
              <w:left w:val="nil"/>
              <w:bottom w:val="nil"/>
              <w:right w:val="nil"/>
            </w:tcBorders>
            <w:vAlign w:val="bottom"/>
          </w:tcPr>
          <w:p w14:paraId="75211208" w14:textId="263E5DFA"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13.98285</w:t>
            </w:r>
          </w:p>
        </w:tc>
      </w:tr>
      <w:tr w:rsidR="007C0437" w:rsidRPr="007C0437" w14:paraId="3CCADF34" w14:textId="10BDB698" w:rsidTr="00BE2045">
        <w:trPr>
          <w:trHeight w:val="285"/>
          <w:jc w:val="center"/>
        </w:trPr>
        <w:tc>
          <w:tcPr>
            <w:tcW w:w="1702" w:type="dxa"/>
            <w:tcBorders>
              <w:top w:val="nil"/>
              <w:left w:val="nil"/>
              <w:bottom w:val="nil"/>
              <w:right w:val="nil"/>
            </w:tcBorders>
            <w:shd w:val="clear" w:color="auto" w:fill="auto"/>
            <w:noWrap/>
            <w:vAlign w:val="bottom"/>
          </w:tcPr>
          <w:p w14:paraId="1FB4A227" w14:textId="045548E4" w:rsidR="007C0437" w:rsidRPr="007C0437" w:rsidRDefault="007C0437" w:rsidP="007C0437">
            <w:pPr>
              <w:widowControl/>
              <w:jc w:val="left"/>
              <w:rPr>
                <w:rFonts w:ascii="Times New Roman" w:eastAsia="等线" w:hAnsi="Times New Roman" w:cs="Times New Roman"/>
                <w:kern w:val="0"/>
                <w:sz w:val="18"/>
                <w:szCs w:val="18"/>
              </w:rPr>
            </w:pPr>
            <w:r w:rsidRPr="007C0437">
              <w:rPr>
                <w:rFonts w:ascii="Times New Roman" w:eastAsia="等线" w:hAnsi="Times New Roman" w:cs="Times New Roman"/>
                <w:color w:val="000000"/>
                <w:kern w:val="0"/>
                <w:sz w:val="18"/>
                <w:szCs w:val="18"/>
              </w:rPr>
              <w:t>MELO3C025357.2</w:t>
            </w:r>
          </w:p>
        </w:tc>
        <w:tc>
          <w:tcPr>
            <w:tcW w:w="892" w:type="dxa"/>
            <w:tcBorders>
              <w:top w:val="nil"/>
              <w:left w:val="nil"/>
              <w:bottom w:val="nil"/>
              <w:right w:val="nil"/>
            </w:tcBorders>
            <w:shd w:val="clear" w:color="auto" w:fill="auto"/>
            <w:noWrap/>
            <w:vAlign w:val="bottom"/>
          </w:tcPr>
          <w:p w14:paraId="6FBD74DA" w14:textId="56D9FF1C"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2.940352</w:t>
            </w:r>
          </w:p>
        </w:tc>
        <w:tc>
          <w:tcPr>
            <w:tcW w:w="891" w:type="dxa"/>
            <w:tcBorders>
              <w:top w:val="nil"/>
              <w:left w:val="nil"/>
              <w:bottom w:val="nil"/>
              <w:right w:val="nil"/>
            </w:tcBorders>
            <w:shd w:val="clear" w:color="auto" w:fill="auto"/>
            <w:noWrap/>
            <w:vAlign w:val="bottom"/>
          </w:tcPr>
          <w:p w14:paraId="5238C25C" w14:textId="041CBC6D"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11.15391</w:t>
            </w:r>
          </w:p>
        </w:tc>
        <w:tc>
          <w:tcPr>
            <w:tcW w:w="891" w:type="dxa"/>
            <w:tcBorders>
              <w:top w:val="nil"/>
              <w:left w:val="nil"/>
              <w:bottom w:val="nil"/>
              <w:right w:val="nil"/>
            </w:tcBorders>
            <w:shd w:val="clear" w:color="auto" w:fill="auto"/>
            <w:noWrap/>
            <w:vAlign w:val="bottom"/>
          </w:tcPr>
          <w:p w14:paraId="6685244D" w14:textId="5D75609C"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1.976681</w:t>
            </w:r>
          </w:p>
        </w:tc>
        <w:tc>
          <w:tcPr>
            <w:tcW w:w="891" w:type="dxa"/>
            <w:tcBorders>
              <w:top w:val="nil"/>
              <w:left w:val="nil"/>
              <w:bottom w:val="nil"/>
              <w:right w:val="nil"/>
            </w:tcBorders>
            <w:shd w:val="clear" w:color="auto" w:fill="auto"/>
            <w:noWrap/>
            <w:vAlign w:val="bottom"/>
          </w:tcPr>
          <w:p w14:paraId="1CCE98DC" w14:textId="7B0837A8"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23.03588</w:t>
            </w:r>
          </w:p>
        </w:tc>
        <w:tc>
          <w:tcPr>
            <w:tcW w:w="1611" w:type="dxa"/>
            <w:tcBorders>
              <w:top w:val="nil"/>
              <w:left w:val="nil"/>
              <w:bottom w:val="nil"/>
              <w:right w:val="nil"/>
            </w:tcBorders>
            <w:vAlign w:val="bottom"/>
          </w:tcPr>
          <w:p w14:paraId="59129818" w14:textId="41A80A99"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MELO3C010371.2</w:t>
            </w:r>
          </w:p>
        </w:tc>
        <w:tc>
          <w:tcPr>
            <w:tcW w:w="919" w:type="dxa"/>
            <w:tcBorders>
              <w:top w:val="nil"/>
              <w:left w:val="nil"/>
              <w:bottom w:val="nil"/>
              <w:right w:val="nil"/>
            </w:tcBorders>
            <w:vAlign w:val="bottom"/>
          </w:tcPr>
          <w:p w14:paraId="3961B75F" w14:textId="66AB740F"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200.1139</w:t>
            </w:r>
          </w:p>
        </w:tc>
        <w:tc>
          <w:tcPr>
            <w:tcW w:w="893" w:type="dxa"/>
            <w:tcBorders>
              <w:top w:val="nil"/>
              <w:left w:val="nil"/>
              <w:bottom w:val="nil"/>
              <w:right w:val="nil"/>
            </w:tcBorders>
            <w:vAlign w:val="bottom"/>
          </w:tcPr>
          <w:p w14:paraId="74C48B81" w14:textId="5A90538A"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65.20911</w:t>
            </w:r>
          </w:p>
        </w:tc>
        <w:tc>
          <w:tcPr>
            <w:tcW w:w="1091" w:type="dxa"/>
            <w:tcBorders>
              <w:top w:val="nil"/>
              <w:left w:val="nil"/>
              <w:bottom w:val="nil"/>
              <w:right w:val="nil"/>
            </w:tcBorders>
            <w:vAlign w:val="bottom"/>
          </w:tcPr>
          <w:p w14:paraId="3328C575" w14:textId="6DE1CB24"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263.3288</w:t>
            </w:r>
          </w:p>
        </w:tc>
        <w:tc>
          <w:tcPr>
            <w:tcW w:w="992" w:type="dxa"/>
            <w:tcBorders>
              <w:top w:val="nil"/>
              <w:left w:val="nil"/>
              <w:bottom w:val="nil"/>
              <w:right w:val="nil"/>
            </w:tcBorders>
            <w:vAlign w:val="bottom"/>
          </w:tcPr>
          <w:p w14:paraId="3E2BDB11" w14:textId="0A3B2782"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75.64451</w:t>
            </w:r>
          </w:p>
        </w:tc>
      </w:tr>
      <w:tr w:rsidR="007C0437" w:rsidRPr="007C0437" w14:paraId="73DA148E" w14:textId="337FF28B" w:rsidTr="00BE2045">
        <w:trPr>
          <w:trHeight w:val="285"/>
          <w:jc w:val="center"/>
        </w:trPr>
        <w:tc>
          <w:tcPr>
            <w:tcW w:w="1702" w:type="dxa"/>
            <w:tcBorders>
              <w:top w:val="nil"/>
              <w:left w:val="nil"/>
              <w:bottom w:val="nil"/>
              <w:right w:val="nil"/>
            </w:tcBorders>
            <w:shd w:val="clear" w:color="auto" w:fill="auto"/>
            <w:noWrap/>
            <w:vAlign w:val="bottom"/>
          </w:tcPr>
          <w:p w14:paraId="4DE198F8" w14:textId="2E7A7025"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MELO3C006863.2</w:t>
            </w:r>
          </w:p>
        </w:tc>
        <w:tc>
          <w:tcPr>
            <w:tcW w:w="892" w:type="dxa"/>
            <w:tcBorders>
              <w:top w:val="nil"/>
              <w:left w:val="nil"/>
              <w:bottom w:val="nil"/>
              <w:right w:val="nil"/>
            </w:tcBorders>
            <w:shd w:val="clear" w:color="auto" w:fill="auto"/>
            <w:noWrap/>
            <w:vAlign w:val="bottom"/>
          </w:tcPr>
          <w:p w14:paraId="62B63C15" w14:textId="2A2D0579"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16.80076</w:t>
            </w:r>
          </w:p>
        </w:tc>
        <w:tc>
          <w:tcPr>
            <w:tcW w:w="891" w:type="dxa"/>
            <w:tcBorders>
              <w:top w:val="nil"/>
              <w:left w:val="nil"/>
              <w:bottom w:val="nil"/>
              <w:right w:val="nil"/>
            </w:tcBorders>
            <w:shd w:val="clear" w:color="auto" w:fill="auto"/>
            <w:noWrap/>
            <w:vAlign w:val="bottom"/>
          </w:tcPr>
          <w:p w14:paraId="042BD13E" w14:textId="1C37B81E"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7.39547</w:t>
            </w:r>
          </w:p>
        </w:tc>
        <w:tc>
          <w:tcPr>
            <w:tcW w:w="891" w:type="dxa"/>
            <w:tcBorders>
              <w:top w:val="nil"/>
              <w:left w:val="nil"/>
              <w:bottom w:val="nil"/>
              <w:right w:val="nil"/>
            </w:tcBorders>
            <w:shd w:val="clear" w:color="auto" w:fill="auto"/>
            <w:noWrap/>
            <w:vAlign w:val="bottom"/>
          </w:tcPr>
          <w:p w14:paraId="2006E24F" w14:textId="209F237A"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13.30388</w:t>
            </w:r>
          </w:p>
        </w:tc>
        <w:tc>
          <w:tcPr>
            <w:tcW w:w="891" w:type="dxa"/>
            <w:tcBorders>
              <w:top w:val="nil"/>
              <w:left w:val="nil"/>
              <w:bottom w:val="nil"/>
              <w:right w:val="nil"/>
            </w:tcBorders>
            <w:shd w:val="clear" w:color="auto" w:fill="auto"/>
            <w:noWrap/>
            <w:vAlign w:val="bottom"/>
          </w:tcPr>
          <w:p w14:paraId="4324BFAC" w14:textId="1420CB3A"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6.212707</w:t>
            </w:r>
          </w:p>
        </w:tc>
        <w:tc>
          <w:tcPr>
            <w:tcW w:w="1611" w:type="dxa"/>
            <w:tcBorders>
              <w:top w:val="nil"/>
              <w:left w:val="nil"/>
              <w:bottom w:val="nil"/>
              <w:right w:val="nil"/>
            </w:tcBorders>
            <w:vAlign w:val="bottom"/>
          </w:tcPr>
          <w:p w14:paraId="4E889064" w14:textId="17E77F05"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MELO3C018845.2</w:t>
            </w:r>
          </w:p>
        </w:tc>
        <w:tc>
          <w:tcPr>
            <w:tcW w:w="919" w:type="dxa"/>
            <w:tcBorders>
              <w:top w:val="nil"/>
              <w:left w:val="nil"/>
              <w:bottom w:val="nil"/>
              <w:right w:val="nil"/>
            </w:tcBorders>
            <w:vAlign w:val="bottom"/>
          </w:tcPr>
          <w:p w14:paraId="68183A9F" w14:textId="2700934C"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0.872234</w:t>
            </w:r>
          </w:p>
        </w:tc>
        <w:tc>
          <w:tcPr>
            <w:tcW w:w="893" w:type="dxa"/>
            <w:tcBorders>
              <w:top w:val="nil"/>
              <w:left w:val="nil"/>
              <w:bottom w:val="nil"/>
              <w:right w:val="nil"/>
            </w:tcBorders>
            <w:vAlign w:val="bottom"/>
          </w:tcPr>
          <w:p w14:paraId="048DCDFE" w14:textId="5C1F921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2.164367</w:t>
            </w:r>
          </w:p>
        </w:tc>
        <w:tc>
          <w:tcPr>
            <w:tcW w:w="1091" w:type="dxa"/>
            <w:tcBorders>
              <w:top w:val="nil"/>
              <w:left w:val="nil"/>
              <w:bottom w:val="nil"/>
              <w:right w:val="nil"/>
            </w:tcBorders>
            <w:vAlign w:val="bottom"/>
          </w:tcPr>
          <w:p w14:paraId="4F242FC9" w14:textId="42346122"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0.183288</w:t>
            </w:r>
          </w:p>
        </w:tc>
        <w:tc>
          <w:tcPr>
            <w:tcW w:w="992" w:type="dxa"/>
            <w:tcBorders>
              <w:top w:val="nil"/>
              <w:left w:val="nil"/>
              <w:bottom w:val="nil"/>
              <w:right w:val="nil"/>
            </w:tcBorders>
            <w:vAlign w:val="bottom"/>
          </w:tcPr>
          <w:p w14:paraId="3A4A19CC" w14:textId="6E7F3AF4"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5.038277</w:t>
            </w:r>
          </w:p>
        </w:tc>
      </w:tr>
      <w:tr w:rsidR="007C0437" w:rsidRPr="007C0437" w14:paraId="6E2142A8" w14:textId="47CC708A" w:rsidTr="00BE2045">
        <w:trPr>
          <w:trHeight w:val="285"/>
          <w:jc w:val="center"/>
        </w:trPr>
        <w:tc>
          <w:tcPr>
            <w:tcW w:w="1702" w:type="dxa"/>
            <w:tcBorders>
              <w:top w:val="nil"/>
              <w:left w:val="nil"/>
              <w:right w:val="nil"/>
            </w:tcBorders>
            <w:shd w:val="clear" w:color="auto" w:fill="auto"/>
            <w:noWrap/>
            <w:vAlign w:val="bottom"/>
          </w:tcPr>
          <w:p w14:paraId="10537B15" w14:textId="4921239F"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MELO3C022062.2</w:t>
            </w:r>
          </w:p>
        </w:tc>
        <w:tc>
          <w:tcPr>
            <w:tcW w:w="892" w:type="dxa"/>
            <w:tcBorders>
              <w:top w:val="nil"/>
              <w:left w:val="nil"/>
              <w:right w:val="nil"/>
            </w:tcBorders>
            <w:shd w:val="clear" w:color="auto" w:fill="auto"/>
            <w:noWrap/>
            <w:vAlign w:val="bottom"/>
          </w:tcPr>
          <w:p w14:paraId="6DA592E4" w14:textId="17606368"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0.556179</w:t>
            </w:r>
          </w:p>
        </w:tc>
        <w:tc>
          <w:tcPr>
            <w:tcW w:w="891" w:type="dxa"/>
            <w:tcBorders>
              <w:top w:val="nil"/>
              <w:left w:val="nil"/>
              <w:right w:val="nil"/>
            </w:tcBorders>
            <w:shd w:val="clear" w:color="auto" w:fill="auto"/>
            <w:noWrap/>
            <w:vAlign w:val="bottom"/>
          </w:tcPr>
          <w:p w14:paraId="040132DD" w14:textId="67D23BAF"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1.246148</w:t>
            </w:r>
          </w:p>
        </w:tc>
        <w:tc>
          <w:tcPr>
            <w:tcW w:w="891" w:type="dxa"/>
            <w:tcBorders>
              <w:top w:val="nil"/>
              <w:left w:val="nil"/>
              <w:right w:val="nil"/>
            </w:tcBorders>
            <w:shd w:val="clear" w:color="auto" w:fill="auto"/>
            <w:noWrap/>
            <w:vAlign w:val="bottom"/>
          </w:tcPr>
          <w:p w14:paraId="3D08E97B" w14:textId="07489D8B"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0.67597</w:t>
            </w:r>
          </w:p>
        </w:tc>
        <w:tc>
          <w:tcPr>
            <w:tcW w:w="891" w:type="dxa"/>
            <w:tcBorders>
              <w:top w:val="nil"/>
              <w:left w:val="nil"/>
              <w:right w:val="nil"/>
            </w:tcBorders>
            <w:shd w:val="clear" w:color="auto" w:fill="auto"/>
            <w:noWrap/>
            <w:vAlign w:val="bottom"/>
          </w:tcPr>
          <w:p w14:paraId="19F1D912" w14:textId="07D07F5E"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1.878032</w:t>
            </w:r>
          </w:p>
        </w:tc>
        <w:tc>
          <w:tcPr>
            <w:tcW w:w="1611" w:type="dxa"/>
            <w:tcBorders>
              <w:top w:val="nil"/>
              <w:left w:val="nil"/>
              <w:right w:val="nil"/>
            </w:tcBorders>
            <w:vAlign w:val="bottom"/>
          </w:tcPr>
          <w:p w14:paraId="09063846" w14:textId="2205882C"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MELO3C015754.2</w:t>
            </w:r>
          </w:p>
        </w:tc>
        <w:tc>
          <w:tcPr>
            <w:tcW w:w="919" w:type="dxa"/>
            <w:tcBorders>
              <w:top w:val="nil"/>
              <w:left w:val="nil"/>
              <w:right w:val="nil"/>
            </w:tcBorders>
            <w:vAlign w:val="bottom"/>
          </w:tcPr>
          <w:p w14:paraId="4EA99C9C" w14:textId="4945B841"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34.2745</w:t>
            </w:r>
          </w:p>
        </w:tc>
        <w:tc>
          <w:tcPr>
            <w:tcW w:w="893" w:type="dxa"/>
            <w:tcBorders>
              <w:top w:val="nil"/>
              <w:left w:val="nil"/>
              <w:right w:val="nil"/>
            </w:tcBorders>
            <w:vAlign w:val="bottom"/>
          </w:tcPr>
          <w:p w14:paraId="5BE9FBF0" w14:textId="12BA7F44"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11.78194</w:t>
            </w:r>
          </w:p>
        </w:tc>
        <w:tc>
          <w:tcPr>
            <w:tcW w:w="1091" w:type="dxa"/>
            <w:tcBorders>
              <w:top w:val="nil"/>
              <w:left w:val="nil"/>
              <w:right w:val="nil"/>
            </w:tcBorders>
            <w:vAlign w:val="bottom"/>
          </w:tcPr>
          <w:p w14:paraId="3A731C46" w14:textId="17B10B87"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39.28543</w:t>
            </w:r>
          </w:p>
        </w:tc>
        <w:tc>
          <w:tcPr>
            <w:tcW w:w="992" w:type="dxa"/>
            <w:tcBorders>
              <w:top w:val="nil"/>
              <w:left w:val="nil"/>
              <w:right w:val="nil"/>
            </w:tcBorders>
            <w:vAlign w:val="bottom"/>
          </w:tcPr>
          <w:p w14:paraId="6D108D75" w14:textId="7E13F9E1"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14.61908</w:t>
            </w:r>
          </w:p>
        </w:tc>
      </w:tr>
      <w:tr w:rsidR="007C0437" w:rsidRPr="007C0437" w14:paraId="505D9B64" w14:textId="2F0FAE27" w:rsidTr="00BE2045">
        <w:trPr>
          <w:trHeight w:val="285"/>
          <w:jc w:val="center"/>
        </w:trPr>
        <w:tc>
          <w:tcPr>
            <w:tcW w:w="1702" w:type="dxa"/>
            <w:tcBorders>
              <w:top w:val="nil"/>
              <w:left w:val="nil"/>
              <w:bottom w:val="single" w:sz="4" w:space="0" w:color="auto"/>
              <w:right w:val="nil"/>
            </w:tcBorders>
            <w:shd w:val="clear" w:color="auto" w:fill="auto"/>
            <w:noWrap/>
            <w:vAlign w:val="bottom"/>
          </w:tcPr>
          <w:p w14:paraId="0D070CF0" w14:textId="64B2F085" w:rsidR="007C0437" w:rsidRPr="007C0437" w:rsidRDefault="007C0437" w:rsidP="007C0437">
            <w:pPr>
              <w:widowControl/>
              <w:jc w:val="lef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MELO3C005173.2</w:t>
            </w:r>
          </w:p>
        </w:tc>
        <w:tc>
          <w:tcPr>
            <w:tcW w:w="892" w:type="dxa"/>
            <w:tcBorders>
              <w:top w:val="nil"/>
              <w:left w:val="nil"/>
              <w:bottom w:val="single" w:sz="4" w:space="0" w:color="auto"/>
              <w:right w:val="nil"/>
            </w:tcBorders>
            <w:shd w:val="clear" w:color="auto" w:fill="auto"/>
            <w:noWrap/>
            <w:vAlign w:val="bottom"/>
          </w:tcPr>
          <w:p w14:paraId="628807DC" w14:textId="3FC20112"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12.18903</w:t>
            </w:r>
          </w:p>
        </w:tc>
        <w:tc>
          <w:tcPr>
            <w:tcW w:w="891" w:type="dxa"/>
            <w:tcBorders>
              <w:top w:val="nil"/>
              <w:left w:val="nil"/>
              <w:bottom w:val="single" w:sz="4" w:space="0" w:color="auto"/>
              <w:right w:val="nil"/>
            </w:tcBorders>
            <w:shd w:val="clear" w:color="auto" w:fill="auto"/>
            <w:noWrap/>
            <w:vAlign w:val="bottom"/>
          </w:tcPr>
          <w:p w14:paraId="17A2775D" w14:textId="10AFF8D1"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3.665611</w:t>
            </w:r>
          </w:p>
        </w:tc>
        <w:tc>
          <w:tcPr>
            <w:tcW w:w="891" w:type="dxa"/>
            <w:tcBorders>
              <w:top w:val="nil"/>
              <w:left w:val="nil"/>
              <w:bottom w:val="single" w:sz="4" w:space="0" w:color="auto"/>
              <w:right w:val="nil"/>
            </w:tcBorders>
            <w:shd w:val="clear" w:color="auto" w:fill="auto"/>
            <w:noWrap/>
            <w:vAlign w:val="bottom"/>
          </w:tcPr>
          <w:p w14:paraId="4EC9E89A" w14:textId="49E92545"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29.49209</w:t>
            </w:r>
          </w:p>
        </w:tc>
        <w:tc>
          <w:tcPr>
            <w:tcW w:w="891" w:type="dxa"/>
            <w:tcBorders>
              <w:top w:val="nil"/>
              <w:left w:val="nil"/>
              <w:bottom w:val="single" w:sz="4" w:space="0" w:color="auto"/>
              <w:right w:val="nil"/>
            </w:tcBorders>
            <w:shd w:val="clear" w:color="auto" w:fill="auto"/>
            <w:noWrap/>
            <w:vAlign w:val="bottom"/>
          </w:tcPr>
          <w:p w14:paraId="32ED302A" w14:textId="10479C84"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8.706318</w:t>
            </w:r>
          </w:p>
        </w:tc>
        <w:tc>
          <w:tcPr>
            <w:tcW w:w="1611" w:type="dxa"/>
            <w:tcBorders>
              <w:top w:val="nil"/>
              <w:left w:val="nil"/>
              <w:bottom w:val="single" w:sz="4" w:space="0" w:color="auto"/>
              <w:right w:val="nil"/>
            </w:tcBorders>
            <w:vAlign w:val="bottom"/>
          </w:tcPr>
          <w:p w14:paraId="0798D055" w14:textId="5F6623A6"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MELO3C016400.2</w:t>
            </w:r>
          </w:p>
        </w:tc>
        <w:tc>
          <w:tcPr>
            <w:tcW w:w="919" w:type="dxa"/>
            <w:tcBorders>
              <w:top w:val="nil"/>
              <w:left w:val="nil"/>
              <w:bottom w:val="single" w:sz="4" w:space="0" w:color="auto"/>
              <w:right w:val="nil"/>
            </w:tcBorders>
            <w:vAlign w:val="bottom"/>
          </w:tcPr>
          <w:p w14:paraId="0C7D0F45" w14:textId="6C727B55"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9.46136</w:t>
            </w:r>
          </w:p>
        </w:tc>
        <w:tc>
          <w:tcPr>
            <w:tcW w:w="893" w:type="dxa"/>
            <w:tcBorders>
              <w:top w:val="nil"/>
              <w:left w:val="nil"/>
              <w:bottom w:val="single" w:sz="4" w:space="0" w:color="auto"/>
              <w:right w:val="nil"/>
            </w:tcBorders>
            <w:vAlign w:val="bottom"/>
          </w:tcPr>
          <w:p w14:paraId="34BF7AFF" w14:textId="7EF25885"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3.556866</w:t>
            </w:r>
          </w:p>
        </w:tc>
        <w:tc>
          <w:tcPr>
            <w:tcW w:w="1091" w:type="dxa"/>
            <w:tcBorders>
              <w:top w:val="nil"/>
              <w:left w:val="nil"/>
              <w:bottom w:val="single" w:sz="4" w:space="0" w:color="auto"/>
              <w:right w:val="nil"/>
            </w:tcBorders>
            <w:vAlign w:val="bottom"/>
          </w:tcPr>
          <w:p w14:paraId="30DE5391" w14:textId="323AF535"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3.890588</w:t>
            </w:r>
          </w:p>
        </w:tc>
        <w:tc>
          <w:tcPr>
            <w:tcW w:w="992" w:type="dxa"/>
            <w:tcBorders>
              <w:top w:val="nil"/>
              <w:left w:val="nil"/>
              <w:bottom w:val="single" w:sz="4" w:space="0" w:color="auto"/>
              <w:right w:val="nil"/>
            </w:tcBorders>
            <w:vAlign w:val="bottom"/>
          </w:tcPr>
          <w:p w14:paraId="5C38ADBA" w14:textId="1ADDB4B8" w:rsidR="007C0437" w:rsidRPr="007C0437" w:rsidRDefault="007C0437" w:rsidP="007C0437">
            <w:pPr>
              <w:widowControl/>
              <w:jc w:val="right"/>
              <w:rPr>
                <w:rFonts w:ascii="Times New Roman" w:eastAsia="等线" w:hAnsi="Times New Roman" w:cs="Times New Roman"/>
                <w:color w:val="000000"/>
                <w:kern w:val="0"/>
                <w:sz w:val="18"/>
                <w:szCs w:val="18"/>
              </w:rPr>
            </w:pPr>
            <w:r w:rsidRPr="007C0437">
              <w:rPr>
                <w:rFonts w:ascii="Times New Roman" w:eastAsia="等线" w:hAnsi="Times New Roman" w:cs="Times New Roman"/>
                <w:color w:val="000000"/>
                <w:kern w:val="0"/>
                <w:sz w:val="18"/>
                <w:szCs w:val="18"/>
              </w:rPr>
              <w:t>2.058904</w:t>
            </w:r>
          </w:p>
        </w:tc>
      </w:tr>
    </w:tbl>
    <w:p w14:paraId="5781C717" w14:textId="77777777" w:rsidR="007C0437" w:rsidRDefault="007C0437" w:rsidP="00DD44CA">
      <w:pPr>
        <w:rPr>
          <w:rFonts w:ascii="Times New Roman" w:hAnsi="Times New Roman" w:cs="Times New Roman"/>
          <w:sz w:val="20"/>
          <w:szCs w:val="20"/>
        </w:rPr>
      </w:pPr>
    </w:p>
    <w:p w14:paraId="3B0C85A0" w14:textId="77777777" w:rsidR="000D5CE9" w:rsidRDefault="000D5CE9" w:rsidP="00DD44CA">
      <w:pPr>
        <w:rPr>
          <w:rFonts w:ascii="Times New Roman" w:hAnsi="Times New Roman" w:cs="Times New Roman"/>
          <w:sz w:val="20"/>
          <w:szCs w:val="20"/>
        </w:rPr>
        <w:sectPr w:rsidR="000D5CE9" w:rsidSect="00F60F46">
          <w:pgSz w:w="16838" w:h="11906" w:orient="landscape"/>
          <w:pgMar w:top="1800" w:right="1440" w:bottom="1800" w:left="1440" w:header="851" w:footer="992" w:gutter="0"/>
          <w:cols w:space="425"/>
          <w:docGrid w:type="lines" w:linePitch="312"/>
        </w:sectPr>
      </w:pPr>
    </w:p>
    <w:p w14:paraId="04E162EC" w14:textId="77777777" w:rsidR="00C3382D" w:rsidRDefault="00C3382D" w:rsidP="00DD44CA">
      <w:pPr>
        <w:rPr>
          <w:rFonts w:ascii="Times New Roman" w:hAnsi="Times New Roman" w:cs="Times New Roman"/>
          <w:sz w:val="20"/>
          <w:szCs w:val="20"/>
        </w:rPr>
      </w:pPr>
    </w:p>
    <w:p w14:paraId="0428CECC" w14:textId="77C8CAAD" w:rsidR="00C3382D" w:rsidRDefault="00C3382D" w:rsidP="00C3382D">
      <w:pPr>
        <w:jc w:val="center"/>
        <w:rPr>
          <w:rFonts w:ascii="Times New Roman" w:hAnsi="Times New Roman" w:cs="Times New Roman"/>
          <w:sz w:val="20"/>
          <w:szCs w:val="20"/>
        </w:rPr>
      </w:pPr>
      <w:r w:rsidRPr="00176A92">
        <w:rPr>
          <w:rFonts w:ascii="Times New Roman" w:hAnsi="Times New Roman" w:cs="Times New Roman"/>
          <w:b/>
          <w:szCs w:val="21"/>
        </w:rPr>
        <w:t>Table S</w:t>
      </w:r>
      <w:r>
        <w:rPr>
          <w:rFonts w:ascii="Times New Roman" w:hAnsi="Times New Roman" w:cs="Times New Roman" w:hint="eastAsia"/>
          <w:b/>
          <w:szCs w:val="21"/>
        </w:rPr>
        <w:t>3</w:t>
      </w:r>
      <w:r w:rsidR="00557489">
        <w:rPr>
          <w:rFonts w:ascii="Times New Roman" w:hAnsi="Times New Roman" w:cs="Times New Roman" w:hint="eastAsia"/>
          <w:b/>
          <w:szCs w:val="21"/>
        </w:rPr>
        <w:t xml:space="preserve"> </w:t>
      </w:r>
      <w:r w:rsidR="00557489" w:rsidRPr="00765BF2">
        <w:rPr>
          <w:rFonts w:ascii="Times New Roman" w:hAnsi="Times New Roman"/>
          <w:sz w:val="20"/>
          <w:szCs w:val="20"/>
        </w:rPr>
        <w:t>Numbers of DE</w:t>
      </w:r>
      <w:r w:rsidR="00557489">
        <w:rPr>
          <w:rFonts w:ascii="Times New Roman" w:hAnsi="Times New Roman" w:hint="eastAsia"/>
          <w:sz w:val="20"/>
          <w:szCs w:val="20"/>
        </w:rPr>
        <w:t>M</w:t>
      </w:r>
      <w:r w:rsidR="00557489" w:rsidRPr="00765BF2">
        <w:rPr>
          <w:rFonts w:ascii="Times New Roman" w:hAnsi="Times New Roman"/>
          <w:sz w:val="20"/>
          <w:szCs w:val="20"/>
        </w:rPr>
        <w:t>s in</w:t>
      </w:r>
      <w:r w:rsidR="00557489" w:rsidRPr="00765BF2">
        <w:rPr>
          <w:rFonts w:ascii="Times New Roman" w:hAnsi="Times New Roman" w:hint="eastAsia"/>
          <w:sz w:val="20"/>
          <w:szCs w:val="20"/>
        </w:rPr>
        <w:t xml:space="preserve"> each </w:t>
      </w:r>
      <w:r w:rsidR="00557489" w:rsidRPr="00765BF2">
        <w:rPr>
          <w:rFonts w:ascii="Times New Roman" w:hAnsi="Times New Roman"/>
          <w:sz w:val="20"/>
          <w:szCs w:val="20"/>
        </w:rPr>
        <w:t>comparison</w:t>
      </w:r>
    </w:p>
    <w:tbl>
      <w:tblPr>
        <w:tblW w:w="8296" w:type="dxa"/>
        <w:jc w:val="center"/>
        <w:tblLook w:val="04A0" w:firstRow="1" w:lastRow="0" w:firstColumn="1" w:lastColumn="0" w:noHBand="0" w:noVBand="1"/>
      </w:tblPr>
      <w:tblGrid>
        <w:gridCol w:w="1854"/>
        <w:gridCol w:w="960"/>
        <w:gridCol w:w="960"/>
        <w:gridCol w:w="960"/>
        <w:gridCol w:w="960"/>
        <w:gridCol w:w="960"/>
        <w:gridCol w:w="960"/>
        <w:gridCol w:w="960"/>
      </w:tblGrid>
      <w:tr w:rsidR="00C3382D" w:rsidRPr="00ED7586" w14:paraId="34C968C6" w14:textId="77777777" w:rsidTr="005D1F7A">
        <w:trPr>
          <w:trHeight w:val="300"/>
          <w:jc w:val="center"/>
        </w:trPr>
        <w:tc>
          <w:tcPr>
            <w:tcW w:w="1576" w:type="dxa"/>
            <w:tcBorders>
              <w:top w:val="nil"/>
              <w:left w:val="nil"/>
              <w:bottom w:val="nil"/>
              <w:right w:val="nil"/>
            </w:tcBorders>
            <w:shd w:val="clear" w:color="auto" w:fill="auto"/>
            <w:noWrap/>
            <w:vAlign w:val="bottom"/>
            <w:hideMark/>
          </w:tcPr>
          <w:p w14:paraId="539BEF73" w14:textId="77777777" w:rsidR="00C3382D" w:rsidRPr="00ED7586" w:rsidRDefault="00C3382D" w:rsidP="005D1F7A">
            <w:pPr>
              <w:widowControl/>
              <w:jc w:val="left"/>
              <w:rPr>
                <w:rFonts w:ascii="Times New Roman" w:eastAsia="宋体" w:hAnsi="Times New Roman" w:cs="Times New Roman"/>
                <w:kern w:val="0"/>
                <w:sz w:val="24"/>
                <w:szCs w:val="24"/>
              </w:rPr>
            </w:pPr>
          </w:p>
        </w:tc>
        <w:tc>
          <w:tcPr>
            <w:tcW w:w="960" w:type="dxa"/>
            <w:tcBorders>
              <w:top w:val="nil"/>
              <w:left w:val="nil"/>
              <w:bottom w:val="nil"/>
              <w:right w:val="nil"/>
            </w:tcBorders>
            <w:shd w:val="clear" w:color="auto" w:fill="auto"/>
            <w:noWrap/>
            <w:vAlign w:val="bottom"/>
            <w:hideMark/>
          </w:tcPr>
          <w:p w14:paraId="203DEA6B" w14:textId="77777777" w:rsidR="00C3382D" w:rsidRPr="00ED7586" w:rsidRDefault="00C3382D" w:rsidP="005D1F7A">
            <w:pPr>
              <w:widowControl/>
              <w:jc w:val="lef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GC</w:t>
            </w:r>
          </w:p>
        </w:tc>
        <w:tc>
          <w:tcPr>
            <w:tcW w:w="960" w:type="dxa"/>
            <w:tcBorders>
              <w:top w:val="nil"/>
              <w:left w:val="nil"/>
              <w:bottom w:val="nil"/>
              <w:right w:val="nil"/>
            </w:tcBorders>
            <w:shd w:val="clear" w:color="auto" w:fill="auto"/>
            <w:noWrap/>
            <w:vAlign w:val="bottom"/>
            <w:hideMark/>
          </w:tcPr>
          <w:p w14:paraId="0256C3F8" w14:textId="77777777" w:rsidR="00C3382D" w:rsidRPr="00ED7586" w:rsidRDefault="00C3382D" w:rsidP="005D1F7A">
            <w:pPr>
              <w:widowControl/>
              <w:jc w:val="lef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up</w:t>
            </w:r>
          </w:p>
        </w:tc>
        <w:tc>
          <w:tcPr>
            <w:tcW w:w="960" w:type="dxa"/>
            <w:tcBorders>
              <w:top w:val="nil"/>
              <w:left w:val="nil"/>
              <w:bottom w:val="nil"/>
              <w:right w:val="nil"/>
            </w:tcBorders>
            <w:shd w:val="clear" w:color="auto" w:fill="auto"/>
            <w:noWrap/>
            <w:vAlign w:val="bottom"/>
            <w:hideMark/>
          </w:tcPr>
          <w:p w14:paraId="55A8C44E" w14:textId="77777777" w:rsidR="00C3382D" w:rsidRPr="00ED7586" w:rsidRDefault="00C3382D" w:rsidP="005D1F7A">
            <w:pPr>
              <w:widowControl/>
              <w:jc w:val="lef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down</w:t>
            </w:r>
          </w:p>
        </w:tc>
        <w:tc>
          <w:tcPr>
            <w:tcW w:w="960" w:type="dxa"/>
            <w:tcBorders>
              <w:top w:val="nil"/>
              <w:left w:val="nil"/>
              <w:bottom w:val="nil"/>
              <w:right w:val="nil"/>
            </w:tcBorders>
            <w:shd w:val="clear" w:color="auto" w:fill="auto"/>
            <w:noWrap/>
            <w:vAlign w:val="bottom"/>
            <w:hideMark/>
          </w:tcPr>
          <w:p w14:paraId="467FBB8E" w14:textId="77777777" w:rsidR="00C3382D" w:rsidRPr="00ED7586" w:rsidRDefault="00C3382D" w:rsidP="005D1F7A">
            <w:pPr>
              <w:widowControl/>
              <w:jc w:val="left"/>
              <w:rPr>
                <w:rFonts w:ascii="Times New Roman" w:eastAsia="宋体" w:hAnsi="Times New Roman" w:cs="Times New Roman"/>
                <w:color w:val="000000"/>
                <w:kern w:val="0"/>
                <w:sz w:val="22"/>
              </w:rPr>
            </w:pPr>
          </w:p>
        </w:tc>
        <w:tc>
          <w:tcPr>
            <w:tcW w:w="960" w:type="dxa"/>
            <w:tcBorders>
              <w:top w:val="nil"/>
              <w:left w:val="nil"/>
              <w:bottom w:val="nil"/>
              <w:right w:val="nil"/>
            </w:tcBorders>
            <w:shd w:val="clear" w:color="auto" w:fill="auto"/>
            <w:noWrap/>
            <w:vAlign w:val="bottom"/>
            <w:hideMark/>
          </w:tcPr>
          <w:p w14:paraId="2D4B118D" w14:textId="77777777" w:rsidR="00C3382D" w:rsidRPr="00ED7586" w:rsidRDefault="00C3382D" w:rsidP="005D1F7A">
            <w:pPr>
              <w:widowControl/>
              <w:jc w:val="lef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LC</w:t>
            </w:r>
          </w:p>
        </w:tc>
        <w:tc>
          <w:tcPr>
            <w:tcW w:w="960" w:type="dxa"/>
            <w:tcBorders>
              <w:top w:val="nil"/>
              <w:left w:val="nil"/>
              <w:bottom w:val="nil"/>
              <w:right w:val="nil"/>
            </w:tcBorders>
            <w:shd w:val="clear" w:color="auto" w:fill="auto"/>
            <w:noWrap/>
            <w:vAlign w:val="bottom"/>
            <w:hideMark/>
          </w:tcPr>
          <w:p w14:paraId="33ED1555" w14:textId="77777777" w:rsidR="00C3382D" w:rsidRPr="00ED7586" w:rsidRDefault="00C3382D" w:rsidP="005D1F7A">
            <w:pPr>
              <w:widowControl/>
              <w:jc w:val="lef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up</w:t>
            </w:r>
          </w:p>
        </w:tc>
        <w:tc>
          <w:tcPr>
            <w:tcW w:w="960" w:type="dxa"/>
            <w:tcBorders>
              <w:top w:val="nil"/>
              <w:left w:val="nil"/>
              <w:bottom w:val="nil"/>
              <w:right w:val="nil"/>
            </w:tcBorders>
            <w:shd w:val="clear" w:color="auto" w:fill="auto"/>
            <w:noWrap/>
            <w:vAlign w:val="bottom"/>
            <w:hideMark/>
          </w:tcPr>
          <w:p w14:paraId="29581FD1" w14:textId="77777777" w:rsidR="00C3382D" w:rsidRPr="00ED7586" w:rsidRDefault="00C3382D" w:rsidP="005D1F7A">
            <w:pPr>
              <w:widowControl/>
              <w:jc w:val="lef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down</w:t>
            </w:r>
          </w:p>
        </w:tc>
      </w:tr>
      <w:tr w:rsidR="00C3382D" w:rsidRPr="00ED7586" w14:paraId="0AC4DF64" w14:textId="77777777" w:rsidTr="005D1F7A">
        <w:trPr>
          <w:trHeight w:val="300"/>
          <w:jc w:val="center"/>
        </w:trPr>
        <w:tc>
          <w:tcPr>
            <w:tcW w:w="1576" w:type="dxa"/>
            <w:tcBorders>
              <w:top w:val="nil"/>
              <w:left w:val="nil"/>
              <w:bottom w:val="nil"/>
              <w:right w:val="nil"/>
            </w:tcBorders>
            <w:shd w:val="clear" w:color="auto" w:fill="auto"/>
            <w:noWrap/>
            <w:vAlign w:val="bottom"/>
            <w:hideMark/>
          </w:tcPr>
          <w:p w14:paraId="2DC53139" w14:textId="77777777" w:rsidR="00C3382D" w:rsidRPr="00ED7586" w:rsidRDefault="00C3382D" w:rsidP="005D1F7A">
            <w:pPr>
              <w:widowControl/>
              <w:jc w:val="lef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L5A12h_L5A0h</w:t>
            </w:r>
          </w:p>
        </w:tc>
        <w:tc>
          <w:tcPr>
            <w:tcW w:w="960" w:type="dxa"/>
            <w:tcBorders>
              <w:top w:val="nil"/>
              <w:left w:val="nil"/>
              <w:bottom w:val="nil"/>
              <w:right w:val="nil"/>
            </w:tcBorders>
            <w:shd w:val="clear" w:color="auto" w:fill="auto"/>
            <w:noWrap/>
            <w:vAlign w:val="bottom"/>
            <w:hideMark/>
          </w:tcPr>
          <w:p w14:paraId="00FE2184"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87</w:t>
            </w:r>
          </w:p>
        </w:tc>
        <w:tc>
          <w:tcPr>
            <w:tcW w:w="960" w:type="dxa"/>
            <w:tcBorders>
              <w:top w:val="nil"/>
              <w:left w:val="nil"/>
              <w:bottom w:val="nil"/>
              <w:right w:val="nil"/>
            </w:tcBorders>
            <w:shd w:val="clear" w:color="auto" w:fill="auto"/>
            <w:noWrap/>
            <w:vAlign w:val="bottom"/>
            <w:hideMark/>
          </w:tcPr>
          <w:p w14:paraId="30587535"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25</w:t>
            </w:r>
          </w:p>
        </w:tc>
        <w:tc>
          <w:tcPr>
            <w:tcW w:w="960" w:type="dxa"/>
            <w:tcBorders>
              <w:top w:val="nil"/>
              <w:left w:val="nil"/>
              <w:bottom w:val="nil"/>
              <w:right w:val="nil"/>
            </w:tcBorders>
            <w:shd w:val="clear" w:color="auto" w:fill="auto"/>
            <w:noWrap/>
            <w:vAlign w:val="bottom"/>
            <w:hideMark/>
          </w:tcPr>
          <w:p w14:paraId="4C954B32"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62</w:t>
            </w:r>
          </w:p>
        </w:tc>
        <w:tc>
          <w:tcPr>
            <w:tcW w:w="960" w:type="dxa"/>
            <w:tcBorders>
              <w:top w:val="nil"/>
              <w:left w:val="nil"/>
              <w:bottom w:val="nil"/>
              <w:right w:val="nil"/>
            </w:tcBorders>
            <w:shd w:val="clear" w:color="auto" w:fill="auto"/>
            <w:noWrap/>
            <w:vAlign w:val="bottom"/>
            <w:hideMark/>
          </w:tcPr>
          <w:p w14:paraId="16729372" w14:textId="77777777" w:rsidR="00C3382D" w:rsidRPr="00ED7586" w:rsidRDefault="00C3382D" w:rsidP="005D1F7A">
            <w:pPr>
              <w:widowControl/>
              <w:jc w:val="right"/>
              <w:rPr>
                <w:rFonts w:ascii="Times New Roman" w:eastAsia="宋体" w:hAnsi="Times New Roman" w:cs="Times New Roman"/>
                <w:color w:val="000000"/>
                <w:kern w:val="0"/>
                <w:sz w:val="22"/>
              </w:rPr>
            </w:pPr>
          </w:p>
        </w:tc>
        <w:tc>
          <w:tcPr>
            <w:tcW w:w="960" w:type="dxa"/>
            <w:tcBorders>
              <w:top w:val="nil"/>
              <w:left w:val="nil"/>
              <w:bottom w:val="nil"/>
              <w:right w:val="nil"/>
            </w:tcBorders>
            <w:shd w:val="clear" w:color="auto" w:fill="auto"/>
            <w:noWrap/>
            <w:vAlign w:val="bottom"/>
            <w:hideMark/>
          </w:tcPr>
          <w:p w14:paraId="448F4924"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409</w:t>
            </w:r>
          </w:p>
        </w:tc>
        <w:tc>
          <w:tcPr>
            <w:tcW w:w="960" w:type="dxa"/>
            <w:tcBorders>
              <w:top w:val="nil"/>
              <w:left w:val="nil"/>
              <w:bottom w:val="nil"/>
              <w:right w:val="nil"/>
            </w:tcBorders>
            <w:shd w:val="clear" w:color="auto" w:fill="auto"/>
            <w:noWrap/>
            <w:vAlign w:val="bottom"/>
            <w:hideMark/>
          </w:tcPr>
          <w:p w14:paraId="47F5C3EB"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135</w:t>
            </w:r>
          </w:p>
        </w:tc>
        <w:tc>
          <w:tcPr>
            <w:tcW w:w="960" w:type="dxa"/>
            <w:tcBorders>
              <w:top w:val="nil"/>
              <w:left w:val="nil"/>
              <w:bottom w:val="nil"/>
              <w:right w:val="nil"/>
            </w:tcBorders>
            <w:shd w:val="clear" w:color="auto" w:fill="auto"/>
            <w:noWrap/>
            <w:vAlign w:val="bottom"/>
            <w:hideMark/>
          </w:tcPr>
          <w:p w14:paraId="3A69E00B"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274</w:t>
            </w:r>
          </w:p>
        </w:tc>
      </w:tr>
      <w:tr w:rsidR="00C3382D" w:rsidRPr="00ED7586" w14:paraId="22B1E565" w14:textId="77777777" w:rsidTr="005D1F7A">
        <w:trPr>
          <w:trHeight w:val="300"/>
          <w:jc w:val="center"/>
        </w:trPr>
        <w:tc>
          <w:tcPr>
            <w:tcW w:w="1576" w:type="dxa"/>
            <w:tcBorders>
              <w:top w:val="nil"/>
              <w:left w:val="nil"/>
              <w:bottom w:val="nil"/>
              <w:right w:val="nil"/>
            </w:tcBorders>
            <w:shd w:val="clear" w:color="auto" w:fill="auto"/>
            <w:noWrap/>
            <w:vAlign w:val="bottom"/>
            <w:hideMark/>
          </w:tcPr>
          <w:p w14:paraId="3DBAA731" w14:textId="77777777" w:rsidR="00C3382D" w:rsidRPr="00ED7586" w:rsidRDefault="00C3382D" w:rsidP="005D1F7A">
            <w:pPr>
              <w:widowControl/>
              <w:jc w:val="lef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L16212h_L1620h</w:t>
            </w:r>
          </w:p>
        </w:tc>
        <w:tc>
          <w:tcPr>
            <w:tcW w:w="960" w:type="dxa"/>
            <w:tcBorders>
              <w:top w:val="nil"/>
              <w:left w:val="nil"/>
              <w:bottom w:val="nil"/>
              <w:right w:val="nil"/>
            </w:tcBorders>
            <w:shd w:val="clear" w:color="auto" w:fill="auto"/>
            <w:noWrap/>
            <w:vAlign w:val="bottom"/>
            <w:hideMark/>
          </w:tcPr>
          <w:p w14:paraId="3CACCE8E"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86</w:t>
            </w:r>
          </w:p>
        </w:tc>
        <w:tc>
          <w:tcPr>
            <w:tcW w:w="960" w:type="dxa"/>
            <w:tcBorders>
              <w:top w:val="nil"/>
              <w:left w:val="nil"/>
              <w:bottom w:val="nil"/>
              <w:right w:val="nil"/>
            </w:tcBorders>
            <w:shd w:val="clear" w:color="auto" w:fill="auto"/>
            <w:noWrap/>
            <w:vAlign w:val="bottom"/>
            <w:hideMark/>
          </w:tcPr>
          <w:p w14:paraId="4C7CE990"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45</w:t>
            </w:r>
          </w:p>
        </w:tc>
        <w:tc>
          <w:tcPr>
            <w:tcW w:w="960" w:type="dxa"/>
            <w:tcBorders>
              <w:top w:val="nil"/>
              <w:left w:val="nil"/>
              <w:bottom w:val="nil"/>
              <w:right w:val="nil"/>
            </w:tcBorders>
            <w:shd w:val="clear" w:color="auto" w:fill="auto"/>
            <w:noWrap/>
            <w:vAlign w:val="bottom"/>
            <w:hideMark/>
          </w:tcPr>
          <w:p w14:paraId="6F191A31"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41</w:t>
            </w:r>
          </w:p>
        </w:tc>
        <w:tc>
          <w:tcPr>
            <w:tcW w:w="960" w:type="dxa"/>
            <w:tcBorders>
              <w:top w:val="nil"/>
              <w:left w:val="nil"/>
              <w:bottom w:val="nil"/>
              <w:right w:val="nil"/>
            </w:tcBorders>
            <w:shd w:val="clear" w:color="auto" w:fill="auto"/>
            <w:noWrap/>
            <w:vAlign w:val="bottom"/>
            <w:hideMark/>
          </w:tcPr>
          <w:p w14:paraId="310EC4AF" w14:textId="77777777" w:rsidR="00C3382D" w:rsidRPr="00ED7586" w:rsidRDefault="00C3382D" w:rsidP="005D1F7A">
            <w:pPr>
              <w:widowControl/>
              <w:jc w:val="right"/>
              <w:rPr>
                <w:rFonts w:ascii="Times New Roman" w:eastAsia="宋体" w:hAnsi="Times New Roman" w:cs="Times New Roman"/>
                <w:color w:val="000000"/>
                <w:kern w:val="0"/>
                <w:sz w:val="22"/>
              </w:rPr>
            </w:pPr>
          </w:p>
        </w:tc>
        <w:tc>
          <w:tcPr>
            <w:tcW w:w="960" w:type="dxa"/>
            <w:tcBorders>
              <w:top w:val="nil"/>
              <w:left w:val="nil"/>
              <w:bottom w:val="nil"/>
              <w:right w:val="nil"/>
            </w:tcBorders>
            <w:shd w:val="clear" w:color="auto" w:fill="auto"/>
            <w:noWrap/>
            <w:vAlign w:val="bottom"/>
            <w:hideMark/>
          </w:tcPr>
          <w:p w14:paraId="1E9C4338"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541</w:t>
            </w:r>
          </w:p>
        </w:tc>
        <w:tc>
          <w:tcPr>
            <w:tcW w:w="960" w:type="dxa"/>
            <w:tcBorders>
              <w:top w:val="nil"/>
              <w:left w:val="nil"/>
              <w:bottom w:val="nil"/>
              <w:right w:val="nil"/>
            </w:tcBorders>
            <w:shd w:val="clear" w:color="auto" w:fill="auto"/>
            <w:noWrap/>
            <w:vAlign w:val="bottom"/>
            <w:hideMark/>
          </w:tcPr>
          <w:p w14:paraId="6BCB866B"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219</w:t>
            </w:r>
          </w:p>
        </w:tc>
        <w:tc>
          <w:tcPr>
            <w:tcW w:w="960" w:type="dxa"/>
            <w:tcBorders>
              <w:top w:val="nil"/>
              <w:left w:val="nil"/>
              <w:bottom w:val="nil"/>
              <w:right w:val="nil"/>
            </w:tcBorders>
            <w:shd w:val="clear" w:color="auto" w:fill="auto"/>
            <w:noWrap/>
            <w:vAlign w:val="bottom"/>
            <w:hideMark/>
          </w:tcPr>
          <w:p w14:paraId="79F0B738"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322</w:t>
            </w:r>
          </w:p>
        </w:tc>
      </w:tr>
      <w:tr w:rsidR="00C3382D" w:rsidRPr="00ED7586" w14:paraId="310CCEEB" w14:textId="77777777" w:rsidTr="005D1F7A">
        <w:trPr>
          <w:trHeight w:val="300"/>
          <w:jc w:val="center"/>
        </w:trPr>
        <w:tc>
          <w:tcPr>
            <w:tcW w:w="1576" w:type="dxa"/>
            <w:tcBorders>
              <w:top w:val="nil"/>
              <w:left w:val="nil"/>
              <w:bottom w:val="nil"/>
              <w:right w:val="nil"/>
            </w:tcBorders>
            <w:shd w:val="clear" w:color="auto" w:fill="auto"/>
            <w:noWrap/>
            <w:vAlign w:val="bottom"/>
            <w:hideMark/>
          </w:tcPr>
          <w:p w14:paraId="1DBA0585" w14:textId="77777777" w:rsidR="00C3382D" w:rsidRPr="00ED7586" w:rsidRDefault="00C3382D" w:rsidP="005D1F7A">
            <w:pPr>
              <w:widowControl/>
              <w:jc w:val="lef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L1620h_L5A0h</w:t>
            </w:r>
          </w:p>
        </w:tc>
        <w:tc>
          <w:tcPr>
            <w:tcW w:w="960" w:type="dxa"/>
            <w:tcBorders>
              <w:top w:val="nil"/>
              <w:left w:val="nil"/>
              <w:bottom w:val="nil"/>
              <w:right w:val="nil"/>
            </w:tcBorders>
            <w:shd w:val="clear" w:color="auto" w:fill="auto"/>
            <w:noWrap/>
            <w:vAlign w:val="bottom"/>
            <w:hideMark/>
          </w:tcPr>
          <w:p w14:paraId="04729124"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94</w:t>
            </w:r>
          </w:p>
        </w:tc>
        <w:tc>
          <w:tcPr>
            <w:tcW w:w="960" w:type="dxa"/>
            <w:tcBorders>
              <w:top w:val="nil"/>
              <w:left w:val="nil"/>
              <w:bottom w:val="nil"/>
              <w:right w:val="nil"/>
            </w:tcBorders>
            <w:shd w:val="clear" w:color="auto" w:fill="auto"/>
            <w:noWrap/>
            <w:vAlign w:val="bottom"/>
            <w:hideMark/>
          </w:tcPr>
          <w:p w14:paraId="3A36D30B"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33</w:t>
            </w:r>
          </w:p>
        </w:tc>
        <w:tc>
          <w:tcPr>
            <w:tcW w:w="960" w:type="dxa"/>
            <w:tcBorders>
              <w:top w:val="nil"/>
              <w:left w:val="nil"/>
              <w:bottom w:val="nil"/>
              <w:right w:val="nil"/>
            </w:tcBorders>
            <w:shd w:val="clear" w:color="auto" w:fill="auto"/>
            <w:noWrap/>
            <w:vAlign w:val="bottom"/>
            <w:hideMark/>
          </w:tcPr>
          <w:p w14:paraId="644B12FA"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61</w:t>
            </w:r>
          </w:p>
        </w:tc>
        <w:tc>
          <w:tcPr>
            <w:tcW w:w="960" w:type="dxa"/>
            <w:tcBorders>
              <w:top w:val="nil"/>
              <w:left w:val="nil"/>
              <w:bottom w:val="nil"/>
              <w:right w:val="nil"/>
            </w:tcBorders>
            <w:shd w:val="clear" w:color="auto" w:fill="auto"/>
            <w:noWrap/>
            <w:vAlign w:val="bottom"/>
            <w:hideMark/>
          </w:tcPr>
          <w:p w14:paraId="2F23F3B0" w14:textId="77777777" w:rsidR="00C3382D" w:rsidRPr="00ED7586" w:rsidRDefault="00C3382D" w:rsidP="005D1F7A">
            <w:pPr>
              <w:widowControl/>
              <w:jc w:val="right"/>
              <w:rPr>
                <w:rFonts w:ascii="Times New Roman" w:eastAsia="宋体" w:hAnsi="Times New Roman" w:cs="Times New Roman"/>
                <w:color w:val="000000"/>
                <w:kern w:val="0"/>
                <w:sz w:val="22"/>
              </w:rPr>
            </w:pPr>
          </w:p>
        </w:tc>
        <w:tc>
          <w:tcPr>
            <w:tcW w:w="960" w:type="dxa"/>
            <w:tcBorders>
              <w:top w:val="nil"/>
              <w:left w:val="nil"/>
              <w:bottom w:val="nil"/>
              <w:right w:val="nil"/>
            </w:tcBorders>
            <w:shd w:val="clear" w:color="auto" w:fill="auto"/>
            <w:noWrap/>
            <w:vAlign w:val="bottom"/>
            <w:hideMark/>
          </w:tcPr>
          <w:p w14:paraId="11486BE0"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491</w:t>
            </w:r>
          </w:p>
        </w:tc>
        <w:tc>
          <w:tcPr>
            <w:tcW w:w="960" w:type="dxa"/>
            <w:tcBorders>
              <w:top w:val="nil"/>
              <w:left w:val="nil"/>
              <w:bottom w:val="nil"/>
              <w:right w:val="nil"/>
            </w:tcBorders>
            <w:shd w:val="clear" w:color="auto" w:fill="auto"/>
            <w:noWrap/>
            <w:vAlign w:val="bottom"/>
            <w:hideMark/>
          </w:tcPr>
          <w:p w14:paraId="225F280D"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199</w:t>
            </w:r>
          </w:p>
        </w:tc>
        <w:tc>
          <w:tcPr>
            <w:tcW w:w="960" w:type="dxa"/>
            <w:tcBorders>
              <w:top w:val="nil"/>
              <w:left w:val="nil"/>
              <w:bottom w:val="nil"/>
              <w:right w:val="nil"/>
            </w:tcBorders>
            <w:shd w:val="clear" w:color="auto" w:fill="auto"/>
            <w:noWrap/>
            <w:vAlign w:val="bottom"/>
            <w:hideMark/>
          </w:tcPr>
          <w:p w14:paraId="37902CA0"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292</w:t>
            </w:r>
          </w:p>
        </w:tc>
      </w:tr>
      <w:tr w:rsidR="00C3382D" w:rsidRPr="00ED7586" w14:paraId="2EB270A1" w14:textId="77777777" w:rsidTr="005D1F7A">
        <w:trPr>
          <w:trHeight w:val="300"/>
          <w:jc w:val="center"/>
        </w:trPr>
        <w:tc>
          <w:tcPr>
            <w:tcW w:w="1576" w:type="dxa"/>
            <w:tcBorders>
              <w:top w:val="nil"/>
              <w:left w:val="nil"/>
              <w:bottom w:val="nil"/>
              <w:right w:val="nil"/>
            </w:tcBorders>
            <w:shd w:val="clear" w:color="auto" w:fill="auto"/>
            <w:noWrap/>
            <w:vAlign w:val="bottom"/>
            <w:hideMark/>
          </w:tcPr>
          <w:p w14:paraId="536ACA36" w14:textId="77777777" w:rsidR="00C3382D" w:rsidRPr="00ED7586" w:rsidRDefault="00C3382D" w:rsidP="005D1F7A">
            <w:pPr>
              <w:widowControl/>
              <w:jc w:val="lef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L16212h_L5A12h</w:t>
            </w:r>
          </w:p>
        </w:tc>
        <w:tc>
          <w:tcPr>
            <w:tcW w:w="960" w:type="dxa"/>
            <w:tcBorders>
              <w:top w:val="nil"/>
              <w:left w:val="nil"/>
              <w:bottom w:val="nil"/>
              <w:right w:val="nil"/>
            </w:tcBorders>
            <w:shd w:val="clear" w:color="auto" w:fill="auto"/>
            <w:noWrap/>
            <w:vAlign w:val="bottom"/>
            <w:hideMark/>
          </w:tcPr>
          <w:p w14:paraId="42DC6657"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95</w:t>
            </w:r>
          </w:p>
        </w:tc>
        <w:tc>
          <w:tcPr>
            <w:tcW w:w="960" w:type="dxa"/>
            <w:tcBorders>
              <w:top w:val="nil"/>
              <w:left w:val="nil"/>
              <w:bottom w:val="nil"/>
              <w:right w:val="nil"/>
            </w:tcBorders>
            <w:shd w:val="clear" w:color="auto" w:fill="auto"/>
            <w:noWrap/>
            <w:vAlign w:val="bottom"/>
            <w:hideMark/>
          </w:tcPr>
          <w:p w14:paraId="1C4EE097"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48</w:t>
            </w:r>
          </w:p>
        </w:tc>
        <w:tc>
          <w:tcPr>
            <w:tcW w:w="960" w:type="dxa"/>
            <w:tcBorders>
              <w:top w:val="nil"/>
              <w:left w:val="nil"/>
              <w:bottom w:val="nil"/>
              <w:right w:val="nil"/>
            </w:tcBorders>
            <w:shd w:val="clear" w:color="auto" w:fill="auto"/>
            <w:noWrap/>
            <w:vAlign w:val="bottom"/>
            <w:hideMark/>
          </w:tcPr>
          <w:p w14:paraId="190AB130"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47</w:t>
            </w:r>
          </w:p>
        </w:tc>
        <w:tc>
          <w:tcPr>
            <w:tcW w:w="960" w:type="dxa"/>
            <w:tcBorders>
              <w:top w:val="nil"/>
              <w:left w:val="nil"/>
              <w:bottom w:val="nil"/>
              <w:right w:val="nil"/>
            </w:tcBorders>
            <w:shd w:val="clear" w:color="auto" w:fill="auto"/>
            <w:noWrap/>
            <w:vAlign w:val="bottom"/>
            <w:hideMark/>
          </w:tcPr>
          <w:p w14:paraId="4A3C37FB" w14:textId="77777777" w:rsidR="00C3382D" w:rsidRPr="00ED7586" w:rsidRDefault="00C3382D" w:rsidP="005D1F7A">
            <w:pPr>
              <w:widowControl/>
              <w:jc w:val="right"/>
              <w:rPr>
                <w:rFonts w:ascii="Times New Roman" w:eastAsia="宋体" w:hAnsi="Times New Roman" w:cs="Times New Roman"/>
                <w:color w:val="000000"/>
                <w:kern w:val="0"/>
                <w:sz w:val="22"/>
              </w:rPr>
            </w:pPr>
          </w:p>
        </w:tc>
        <w:tc>
          <w:tcPr>
            <w:tcW w:w="960" w:type="dxa"/>
            <w:tcBorders>
              <w:top w:val="nil"/>
              <w:left w:val="nil"/>
              <w:bottom w:val="nil"/>
              <w:right w:val="nil"/>
            </w:tcBorders>
            <w:shd w:val="clear" w:color="auto" w:fill="auto"/>
            <w:noWrap/>
            <w:vAlign w:val="bottom"/>
            <w:hideMark/>
          </w:tcPr>
          <w:p w14:paraId="033C8535"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544</w:t>
            </w:r>
          </w:p>
        </w:tc>
        <w:tc>
          <w:tcPr>
            <w:tcW w:w="960" w:type="dxa"/>
            <w:tcBorders>
              <w:top w:val="nil"/>
              <w:left w:val="nil"/>
              <w:bottom w:val="nil"/>
              <w:right w:val="nil"/>
            </w:tcBorders>
            <w:shd w:val="clear" w:color="auto" w:fill="auto"/>
            <w:noWrap/>
            <w:vAlign w:val="bottom"/>
            <w:hideMark/>
          </w:tcPr>
          <w:p w14:paraId="43CF00BF"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274</w:t>
            </w:r>
          </w:p>
        </w:tc>
        <w:tc>
          <w:tcPr>
            <w:tcW w:w="960" w:type="dxa"/>
            <w:tcBorders>
              <w:top w:val="nil"/>
              <w:left w:val="nil"/>
              <w:bottom w:val="nil"/>
              <w:right w:val="nil"/>
            </w:tcBorders>
            <w:shd w:val="clear" w:color="auto" w:fill="auto"/>
            <w:noWrap/>
            <w:vAlign w:val="bottom"/>
            <w:hideMark/>
          </w:tcPr>
          <w:p w14:paraId="775C6598"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270</w:t>
            </w:r>
          </w:p>
        </w:tc>
      </w:tr>
      <w:tr w:rsidR="00C3382D" w:rsidRPr="00ED7586" w14:paraId="4BDF58AC" w14:textId="77777777" w:rsidTr="005D1F7A">
        <w:trPr>
          <w:trHeight w:val="300"/>
          <w:jc w:val="center"/>
        </w:trPr>
        <w:tc>
          <w:tcPr>
            <w:tcW w:w="1576" w:type="dxa"/>
            <w:tcBorders>
              <w:top w:val="nil"/>
              <w:left w:val="nil"/>
              <w:bottom w:val="nil"/>
              <w:right w:val="nil"/>
            </w:tcBorders>
            <w:shd w:val="clear" w:color="auto" w:fill="auto"/>
            <w:noWrap/>
            <w:vAlign w:val="bottom"/>
            <w:hideMark/>
          </w:tcPr>
          <w:p w14:paraId="0E97A66F" w14:textId="77777777" w:rsidR="00C3382D" w:rsidRPr="00ED7586" w:rsidRDefault="00C3382D" w:rsidP="005D1F7A">
            <w:pPr>
              <w:widowControl/>
              <w:jc w:val="lef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total</w:t>
            </w:r>
          </w:p>
        </w:tc>
        <w:tc>
          <w:tcPr>
            <w:tcW w:w="960" w:type="dxa"/>
            <w:tcBorders>
              <w:top w:val="nil"/>
              <w:left w:val="nil"/>
              <w:bottom w:val="nil"/>
              <w:right w:val="nil"/>
            </w:tcBorders>
            <w:shd w:val="clear" w:color="auto" w:fill="auto"/>
            <w:noWrap/>
            <w:vAlign w:val="bottom"/>
            <w:hideMark/>
          </w:tcPr>
          <w:p w14:paraId="6AD8B0E9"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362</w:t>
            </w:r>
          </w:p>
        </w:tc>
        <w:tc>
          <w:tcPr>
            <w:tcW w:w="960" w:type="dxa"/>
            <w:tcBorders>
              <w:top w:val="nil"/>
              <w:left w:val="nil"/>
              <w:bottom w:val="nil"/>
              <w:right w:val="nil"/>
            </w:tcBorders>
            <w:shd w:val="clear" w:color="auto" w:fill="auto"/>
            <w:noWrap/>
            <w:vAlign w:val="bottom"/>
            <w:hideMark/>
          </w:tcPr>
          <w:p w14:paraId="1607CA84"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151</w:t>
            </w:r>
          </w:p>
        </w:tc>
        <w:tc>
          <w:tcPr>
            <w:tcW w:w="960" w:type="dxa"/>
            <w:tcBorders>
              <w:top w:val="nil"/>
              <w:left w:val="nil"/>
              <w:bottom w:val="nil"/>
              <w:right w:val="nil"/>
            </w:tcBorders>
            <w:shd w:val="clear" w:color="auto" w:fill="auto"/>
            <w:noWrap/>
            <w:vAlign w:val="bottom"/>
            <w:hideMark/>
          </w:tcPr>
          <w:p w14:paraId="43F0E4C6"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211</w:t>
            </w:r>
          </w:p>
        </w:tc>
        <w:tc>
          <w:tcPr>
            <w:tcW w:w="960" w:type="dxa"/>
            <w:tcBorders>
              <w:top w:val="nil"/>
              <w:left w:val="nil"/>
              <w:bottom w:val="nil"/>
              <w:right w:val="nil"/>
            </w:tcBorders>
            <w:shd w:val="clear" w:color="auto" w:fill="auto"/>
            <w:noWrap/>
            <w:vAlign w:val="bottom"/>
            <w:hideMark/>
          </w:tcPr>
          <w:p w14:paraId="0B8549F6" w14:textId="77777777" w:rsidR="00C3382D" w:rsidRPr="00ED7586" w:rsidRDefault="00C3382D" w:rsidP="005D1F7A">
            <w:pPr>
              <w:widowControl/>
              <w:jc w:val="right"/>
              <w:rPr>
                <w:rFonts w:ascii="Times New Roman" w:eastAsia="宋体" w:hAnsi="Times New Roman" w:cs="Times New Roman"/>
                <w:color w:val="000000"/>
                <w:kern w:val="0"/>
                <w:sz w:val="22"/>
              </w:rPr>
            </w:pPr>
          </w:p>
        </w:tc>
        <w:tc>
          <w:tcPr>
            <w:tcW w:w="960" w:type="dxa"/>
            <w:tcBorders>
              <w:top w:val="nil"/>
              <w:left w:val="nil"/>
              <w:bottom w:val="nil"/>
              <w:right w:val="nil"/>
            </w:tcBorders>
            <w:shd w:val="clear" w:color="auto" w:fill="auto"/>
            <w:noWrap/>
            <w:vAlign w:val="bottom"/>
            <w:hideMark/>
          </w:tcPr>
          <w:p w14:paraId="13732787"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1985</w:t>
            </w:r>
          </w:p>
        </w:tc>
        <w:tc>
          <w:tcPr>
            <w:tcW w:w="960" w:type="dxa"/>
            <w:tcBorders>
              <w:top w:val="nil"/>
              <w:left w:val="nil"/>
              <w:bottom w:val="nil"/>
              <w:right w:val="nil"/>
            </w:tcBorders>
            <w:shd w:val="clear" w:color="auto" w:fill="auto"/>
            <w:noWrap/>
            <w:vAlign w:val="bottom"/>
            <w:hideMark/>
          </w:tcPr>
          <w:p w14:paraId="43C0329F"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827</w:t>
            </w:r>
          </w:p>
        </w:tc>
        <w:tc>
          <w:tcPr>
            <w:tcW w:w="960" w:type="dxa"/>
            <w:tcBorders>
              <w:top w:val="nil"/>
              <w:left w:val="nil"/>
              <w:bottom w:val="nil"/>
              <w:right w:val="nil"/>
            </w:tcBorders>
            <w:shd w:val="clear" w:color="auto" w:fill="auto"/>
            <w:noWrap/>
            <w:vAlign w:val="bottom"/>
            <w:hideMark/>
          </w:tcPr>
          <w:p w14:paraId="3F62C9AA" w14:textId="77777777" w:rsidR="00C3382D" w:rsidRPr="00ED7586" w:rsidRDefault="00C3382D" w:rsidP="005D1F7A">
            <w:pPr>
              <w:widowControl/>
              <w:jc w:val="right"/>
              <w:rPr>
                <w:rFonts w:ascii="Times New Roman" w:eastAsia="宋体" w:hAnsi="Times New Roman" w:cs="Times New Roman"/>
                <w:color w:val="000000"/>
                <w:kern w:val="0"/>
                <w:sz w:val="22"/>
              </w:rPr>
            </w:pPr>
            <w:r w:rsidRPr="00ED7586">
              <w:rPr>
                <w:rFonts w:ascii="Times New Roman" w:eastAsia="宋体" w:hAnsi="Times New Roman" w:cs="Times New Roman"/>
                <w:color w:val="000000"/>
                <w:kern w:val="0"/>
                <w:sz w:val="22"/>
              </w:rPr>
              <w:t>1158</w:t>
            </w:r>
          </w:p>
        </w:tc>
      </w:tr>
    </w:tbl>
    <w:p w14:paraId="7D7D8673" w14:textId="77777777" w:rsidR="00C3382D" w:rsidRDefault="00C3382D" w:rsidP="00DD44CA">
      <w:pPr>
        <w:rPr>
          <w:rFonts w:ascii="Times New Roman" w:hAnsi="Times New Roman" w:cs="Times New Roman"/>
          <w:sz w:val="20"/>
          <w:szCs w:val="20"/>
        </w:rPr>
      </w:pPr>
    </w:p>
    <w:p w14:paraId="7A530E7A" w14:textId="77777777" w:rsidR="00E87C80" w:rsidRDefault="00E87C80" w:rsidP="00DD44CA">
      <w:pPr>
        <w:rPr>
          <w:rFonts w:ascii="Times New Roman" w:hAnsi="Times New Roman" w:cs="Times New Roman"/>
          <w:sz w:val="20"/>
          <w:szCs w:val="20"/>
        </w:rPr>
      </w:pPr>
    </w:p>
    <w:p w14:paraId="657E31AC" w14:textId="77777777" w:rsidR="00E87C80" w:rsidRDefault="00E87C80" w:rsidP="00DD44CA">
      <w:pPr>
        <w:rPr>
          <w:rFonts w:ascii="Times New Roman" w:hAnsi="Times New Roman" w:cs="Times New Roman"/>
          <w:sz w:val="20"/>
          <w:szCs w:val="20"/>
        </w:rPr>
      </w:pPr>
    </w:p>
    <w:p w14:paraId="4CBC5B86" w14:textId="38EE0A60" w:rsidR="00557489" w:rsidRDefault="00557489" w:rsidP="00557489">
      <w:pPr>
        <w:jc w:val="center"/>
        <w:rPr>
          <w:rFonts w:ascii="Times New Roman" w:hAnsi="Times New Roman" w:hint="eastAsia"/>
          <w:sz w:val="20"/>
          <w:szCs w:val="20"/>
        </w:rPr>
      </w:pPr>
      <w:r w:rsidRPr="00176A92">
        <w:rPr>
          <w:rFonts w:ascii="Times New Roman" w:hAnsi="Times New Roman" w:cs="Times New Roman"/>
          <w:b/>
          <w:szCs w:val="21"/>
        </w:rPr>
        <w:t>Table S</w:t>
      </w:r>
      <w:r>
        <w:rPr>
          <w:rFonts w:ascii="Times New Roman" w:hAnsi="Times New Roman" w:cs="Times New Roman" w:hint="eastAsia"/>
          <w:b/>
          <w:szCs w:val="21"/>
        </w:rPr>
        <w:t xml:space="preserve">4 </w:t>
      </w:r>
      <w:r w:rsidRPr="00765BF2">
        <w:rPr>
          <w:rFonts w:ascii="Times New Roman" w:hAnsi="Times New Roman"/>
          <w:sz w:val="20"/>
          <w:szCs w:val="20"/>
        </w:rPr>
        <w:t>Numbers of DE</w:t>
      </w:r>
      <w:r>
        <w:rPr>
          <w:rFonts w:ascii="Times New Roman" w:hAnsi="Times New Roman" w:hint="eastAsia"/>
          <w:sz w:val="20"/>
          <w:szCs w:val="20"/>
        </w:rPr>
        <w:t>M</w:t>
      </w:r>
      <w:r w:rsidRPr="00765BF2">
        <w:rPr>
          <w:rFonts w:ascii="Times New Roman" w:hAnsi="Times New Roman"/>
          <w:sz w:val="20"/>
          <w:szCs w:val="20"/>
        </w:rPr>
        <w:t>s in</w:t>
      </w:r>
      <w:r w:rsidR="00001088">
        <w:rPr>
          <w:rFonts w:ascii="Times New Roman" w:hAnsi="Times New Roman" w:hint="eastAsia"/>
          <w:sz w:val="20"/>
          <w:szCs w:val="20"/>
        </w:rPr>
        <w:t xml:space="preserve"> 5A 12h and 5A 0h</w:t>
      </w:r>
    </w:p>
    <w:p w14:paraId="09CB7B2F" w14:textId="77777777" w:rsidR="00557489" w:rsidRDefault="00557489" w:rsidP="00557489">
      <w:pPr>
        <w:jc w:val="center"/>
        <w:rPr>
          <w:rFonts w:ascii="Times New Roman" w:hAnsi="Times New Roman" w:cs="Times New Roman"/>
          <w:sz w:val="20"/>
          <w:szCs w:val="20"/>
        </w:rPr>
      </w:pPr>
    </w:p>
    <w:tbl>
      <w:tblPr>
        <w:tblStyle w:val="a7"/>
        <w:tblW w:w="0" w:type="auto"/>
        <w:tblInd w:w="-85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6"/>
        <w:gridCol w:w="1123"/>
        <w:gridCol w:w="641"/>
        <w:gridCol w:w="689"/>
        <w:gridCol w:w="1337"/>
        <w:gridCol w:w="985"/>
        <w:gridCol w:w="1064"/>
        <w:gridCol w:w="1218"/>
        <w:gridCol w:w="1809"/>
        <w:gridCol w:w="641"/>
        <w:gridCol w:w="641"/>
        <w:gridCol w:w="641"/>
        <w:gridCol w:w="645"/>
        <w:gridCol w:w="641"/>
        <w:gridCol w:w="1060"/>
        <w:gridCol w:w="1003"/>
      </w:tblGrid>
      <w:tr w:rsidR="00484386" w:rsidRPr="00484386" w14:paraId="411B808D" w14:textId="77777777" w:rsidTr="00484386">
        <w:trPr>
          <w:trHeight w:val="315"/>
        </w:trPr>
        <w:tc>
          <w:tcPr>
            <w:tcW w:w="680" w:type="dxa"/>
            <w:noWrap/>
            <w:hideMark/>
          </w:tcPr>
          <w:p w14:paraId="7B57E819" w14:textId="77777777" w:rsidR="00484386" w:rsidRPr="00484386" w:rsidRDefault="00484386" w:rsidP="00484386">
            <w:pPr>
              <w:rPr>
                <w:rFonts w:ascii="Times New Roman" w:hAnsi="Times New Roman" w:cs="Times New Roman"/>
                <w:b/>
                <w:bCs/>
                <w:sz w:val="20"/>
                <w:szCs w:val="20"/>
              </w:rPr>
            </w:pPr>
            <w:r w:rsidRPr="00484386">
              <w:rPr>
                <w:rFonts w:ascii="Times New Roman" w:hAnsi="Times New Roman" w:cs="Times New Roman"/>
                <w:b/>
                <w:bCs/>
                <w:sz w:val="20"/>
                <w:szCs w:val="20"/>
              </w:rPr>
              <w:t>Dataclass</w:t>
            </w:r>
          </w:p>
        </w:tc>
        <w:tc>
          <w:tcPr>
            <w:tcW w:w="1131" w:type="dxa"/>
            <w:noWrap/>
            <w:hideMark/>
          </w:tcPr>
          <w:p w14:paraId="766FFA78" w14:textId="77777777" w:rsidR="00484386" w:rsidRPr="00484386" w:rsidRDefault="00484386">
            <w:pPr>
              <w:rPr>
                <w:rFonts w:ascii="Times New Roman" w:hAnsi="Times New Roman" w:cs="Times New Roman"/>
                <w:b/>
                <w:bCs/>
                <w:sz w:val="20"/>
                <w:szCs w:val="20"/>
              </w:rPr>
            </w:pPr>
            <w:r w:rsidRPr="00484386">
              <w:rPr>
                <w:rFonts w:ascii="Times New Roman" w:hAnsi="Times New Roman" w:cs="Times New Roman"/>
                <w:b/>
                <w:bCs/>
                <w:sz w:val="20"/>
                <w:szCs w:val="20"/>
              </w:rPr>
              <w:t>ID</w:t>
            </w:r>
          </w:p>
        </w:tc>
        <w:tc>
          <w:tcPr>
            <w:tcW w:w="645" w:type="dxa"/>
            <w:noWrap/>
            <w:hideMark/>
          </w:tcPr>
          <w:p w14:paraId="40E8C34E" w14:textId="77777777" w:rsidR="00484386" w:rsidRPr="00484386" w:rsidRDefault="00484386">
            <w:pPr>
              <w:rPr>
                <w:rFonts w:ascii="Times New Roman" w:hAnsi="Times New Roman" w:cs="Times New Roman"/>
                <w:b/>
                <w:bCs/>
                <w:sz w:val="20"/>
                <w:szCs w:val="20"/>
              </w:rPr>
            </w:pPr>
            <w:r w:rsidRPr="00484386">
              <w:rPr>
                <w:rFonts w:ascii="Times New Roman" w:hAnsi="Times New Roman" w:cs="Times New Roman"/>
                <w:b/>
                <w:bCs/>
                <w:sz w:val="20"/>
                <w:szCs w:val="20"/>
              </w:rPr>
              <w:t>m/z</w:t>
            </w:r>
          </w:p>
        </w:tc>
        <w:tc>
          <w:tcPr>
            <w:tcW w:w="694" w:type="dxa"/>
            <w:noWrap/>
            <w:hideMark/>
          </w:tcPr>
          <w:p w14:paraId="3C996EF6" w14:textId="77777777" w:rsidR="00484386" w:rsidRPr="00484386" w:rsidRDefault="00484386">
            <w:pPr>
              <w:rPr>
                <w:rFonts w:ascii="Times New Roman" w:hAnsi="Times New Roman" w:cs="Times New Roman"/>
                <w:b/>
                <w:bCs/>
                <w:sz w:val="20"/>
                <w:szCs w:val="20"/>
              </w:rPr>
            </w:pPr>
            <w:r w:rsidRPr="00484386">
              <w:rPr>
                <w:rFonts w:ascii="Times New Roman" w:hAnsi="Times New Roman" w:cs="Times New Roman"/>
                <w:b/>
                <w:bCs/>
                <w:sz w:val="20"/>
                <w:szCs w:val="20"/>
              </w:rPr>
              <w:t>Retention time (min)</w:t>
            </w:r>
          </w:p>
        </w:tc>
        <w:tc>
          <w:tcPr>
            <w:tcW w:w="1349" w:type="dxa"/>
            <w:noWrap/>
            <w:hideMark/>
          </w:tcPr>
          <w:p w14:paraId="6542B539" w14:textId="77777777" w:rsidR="00484386" w:rsidRPr="00484386" w:rsidRDefault="00484386">
            <w:pPr>
              <w:rPr>
                <w:rFonts w:ascii="Times New Roman" w:hAnsi="Times New Roman" w:cs="Times New Roman"/>
                <w:b/>
                <w:bCs/>
                <w:sz w:val="20"/>
                <w:szCs w:val="20"/>
              </w:rPr>
            </w:pPr>
            <w:r w:rsidRPr="00484386">
              <w:rPr>
                <w:rFonts w:ascii="Times New Roman" w:hAnsi="Times New Roman" w:cs="Times New Roman"/>
                <w:b/>
                <w:bCs/>
                <w:sz w:val="20"/>
                <w:szCs w:val="20"/>
              </w:rPr>
              <w:t>Metabolites</w:t>
            </w:r>
          </w:p>
        </w:tc>
        <w:tc>
          <w:tcPr>
            <w:tcW w:w="236" w:type="dxa"/>
            <w:noWrap/>
            <w:hideMark/>
          </w:tcPr>
          <w:p w14:paraId="4B2F2E16" w14:textId="77777777" w:rsidR="00484386" w:rsidRPr="00484386" w:rsidRDefault="00484386">
            <w:pPr>
              <w:rPr>
                <w:rFonts w:ascii="Times New Roman" w:hAnsi="Times New Roman" w:cs="Times New Roman"/>
                <w:b/>
                <w:bCs/>
                <w:sz w:val="20"/>
                <w:szCs w:val="20"/>
              </w:rPr>
            </w:pPr>
            <w:r w:rsidRPr="00484386">
              <w:rPr>
                <w:rFonts w:ascii="Times New Roman" w:hAnsi="Times New Roman" w:cs="Times New Roman"/>
                <w:b/>
                <w:bCs/>
                <w:sz w:val="20"/>
                <w:szCs w:val="20"/>
              </w:rPr>
              <w:t>Compound ID</w:t>
            </w:r>
          </w:p>
        </w:tc>
        <w:tc>
          <w:tcPr>
            <w:tcW w:w="1712" w:type="dxa"/>
            <w:noWrap/>
            <w:hideMark/>
          </w:tcPr>
          <w:p w14:paraId="6C07EEC9" w14:textId="77777777" w:rsidR="00484386" w:rsidRPr="00484386" w:rsidRDefault="00484386">
            <w:pPr>
              <w:rPr>
                <w:rFonts w:ascii="Times New Roman" w:hAnsi="Times New Roman" w:cs="Times New Roman"/>
                <w:b/>
                <w:bCs/>
                <w:sz w:val="20"/>
                <w:szCs w:val="20"/>
              </w:rPr>
            </w:pPr>
            <w:r w:rsidRPr="00484386">
              <w:rPr>
                <w:rFonts w:ascii="Times New Roman" w:hAnsi="Times New Roman" w:cs="Times New Roman"/>
                <w:b/>
                <w:bCs/>
                <w:sz w:val="20"/>
                <w:szCs w:val="20"/>
              </w:rPr>
              <w:t>Super Class</w:t>
            </w:r>
          </w:p>
        </w:tc>
        <w:tc>
          <w:tcPr>
            <w:tcW w:w="1228" w:type="dxa"/>
            <w:noWrap/>
            <w:hideMark/>
          </w:tcPr>
          <w:p w14:paraId="07608B56" w14:textId="77777777" w:rsidR="00484386" w:rsidRPr="00484386" w:rsidRDefault="00484386">
            <w:pPr>
              <w:rPr>
                <w:rFonts w:ascii="Times New Roman" w:hAnsi="Times New Roman" w:cs="Times New Roman"/>
                <w:b/>
                <w:bCs/>
                <w:sz w:val="20"/>
                <w:szCs w:val="20"/>
              </w:rPr>
            </w:pPr>
            <w:r w:rsidRPr="00484386">
              <w:rPr>
                <w:rFonts w:ascii="Times New Roman" w:hAnsi="Times New Roman" w:cs="Times New Roman"/>
                <w:b/>
                <w:bCs/>
                <w:sz w:val="20"/>
                <w:szCs w:val="20"/>
              </w:rPr>
              <w:t>Class</w:t>
            </w:r>
          </w:p>
        </w:tc>
        <w:tc>
          <w:tcPr>
            <w:tcW w:w="1826" w:type="dxa"/>
            <w:noWrap/>
            <w:hideMark/>
          </w:tcPr>
          <w:p w14:paraId="1DCE0E87" w14:textId="77777777" w:rsidR="00484386" w:rsidRPr="00484386" w:rsidRDefault="00484386">
            <w:pPr>
              <w:rPr>
                <w:rFonts w:ascii="Times New Roman" w:hAnsi="Times New Roman" w:cs="Times New Roman"/>
                <w:b/>
                <w:bCs/>
                <w:sz w:val="20"/>
                <w:szCs w:val="20"/>
              </w:rPr>
            </w:pPr>
            <w:r w:rsidRPr="00484386">
              <w:rPr>
                <w:rFonts w:ascii="Times New Roman" w:hAnsi="Times New Roman" w:cs="Times New Roman"/>
                <w:b/>
                <w:bCs/>
                <w:sz w:val="20"/>
                <w:szCs w:val="20"/>
              </w:rPr>
              <w:t>Sub Class</w:t>
            </w:r>
          </w:p>
        </w:tc>
        <w:tc>
          <w:tcPr>
            <w:tcW w:w="646" w:type="dxa"/>
            <w:noWrap/>
            <w:hideMark/>
          </w:tcPr>
          <w:p w14:paraId="051011EF" w14:textId="77777777" w:rsidR="00484386" w:rsidRPr="00484386" w:rsidRDefault="00484386">
            <w:pPr>
              <w:rPr>
                <w:rFonts w:ascii="Times New Roman" w:hAnsi="Times New Roman" w:cs="Times New Roman"/>
                <w:b/>
                <w:bCs/>
                <w:sz w:val="20"/>
                <w:szCs w:val="20"/>
              </w:rPr>
            </w:pPr>
            <w:r w:rsidRPr="00484386">
              <w:rPr>
                <w:rFonts w:ascii="Times New Roman" w:hAnsi="Times New Roman" w:cs="Times New Roman"/>
                <w:b/>
                <w:bCs/>
                <w:sz w:val="20"/>
                <w:szCs w:val="20"/>
              </w:rPr>
              <w:t>VIP</w:t>
            </w:r>
          </w:p>
        </w:tc>
        <w:tc>
          <w:tcPr>
            <w:tcW w:w="646" w:type="dxa"/>
            <w:noWrap/>
            <w:hideMark/>
          </w:tcPr>
          <w:p w14:paraId="548CBCD7" w14:textId="77777777" w:rsidR="00484386" w:rsidRPr="00484386" w:rsidRDefault="00484386">
            <w:pPr>
              <w:rPr>
                <w:rFonts w:ascii="Times New Roman" w:hAnsi="Times New Roman" w:cs="Times New Roman"/>
                <w:b/>
                <w:bCs/>
                <w:sz w:val="20"/>
                <w:szCs w:val="20"/>
              </w:rPr>
            </w:pPr>
            <w:r w:rsidRPr="00484386">
              <w:rPr>
                <w:rFonts w:ascii="Times New Roman" w:hAnsi="Times New Roman" w:cs="Times New Roman"/>
                <w:b/>
                <w:bCs/>
                <w:sz w:val="20"/>
                <w:szCs w:val="20"/>
              </w:rPr>
              <w:t>P-value</w:t>
            </w:r>
          </w:p>
        </w:tc>
        <w:tc>
          <w:tcPr>
            <w:tcW w:w="646" w:type="dxa"/>
            <w:noWrap/>
            <w:hideMark/>
          </w:tcPr>
          <w:p w14:paraId="363554BB" w14:textId="77777777" w:rsidR="00484386" w:rsidRPr="00484386" w:rsidRDefault="00484386">
            <w:pPr>
              <w:rPr>
                <w:rFonts w:ascii="Times New Roman" w:hAnsi="Times New Roman" w:cs="Times New Roman"/>
                <w:b/>
                <w:bCs/>
                <w:sz w:val="20"/>
                <w:szCs w:val="20"/>
              </w:rPr>
            </w:pPr>
            <w:r w:rsidRPr="00484386">
              <w:rPr>
                <w:rFonts w:ascii="Times New Roman" w:hAnsi="Times New Roman" w:cs="Times New Roman"/>
                <w:b/>
                <w:bCs/>
                <w:sz w:val="20"/>
                <w:szCs w:val="20"/>
              </w:rPr>
              <w:t>adj.P-value</w:t>
            </w:r>
          </w:p>
        </w:tc>
        <w:tc>
          <w:tcPr>
            <w:tcW w:w="649" w:type="dxa"/>
            <w:noWrap/>
            <w:hideMark/>
          </w:tcPr>
          <w:p w14:paraId="37004E7E" w14:textId="77777777" w:rsidR="00484386" w:rsidRPr="00484386" w:rsidRDefault="00484386">
            <w:pPr>
              <w:rPr>
                <w:rFonts w:ascii="Times New Roman" w:hAnsi="Times New Roman" w:cs="Times New Roman"/>
                <w:b/>
                <w:bCs/>
                <w:sz w:val="20"/>
                <w:szCs w:val="20"/>
              </w:rPr>
            </w:pPr>
            <w:r w:rsidRPr="00484386">
              <w:rPr>
                <w:rFonts w:ascii="Times New Roman" w:hAnsi="Times New Roman" w:cs="Times New Roman"/>
                <w:b/>
                <w:bCs/>
                <w:sz w:val="20"/>
                <w:szCs w:val="20"/>
              </w:rPr>
              <w:t>log2(FC)</w:t>
            </w:r>
          </w:p>
        </w:tc>
        <w:tc>
          <w:tcPr>
            <w:tcW w:w="646" w:type="dxa"/>
            <w:noWrap/>
            <w:hideMark/>
          </w:tcPr>
          <w:p w14:paraId="21D01955" w14:textId="77777777" w:rsidR="00484386" w:rsidRPr="00484386" w:rsidRDefault="00484386">
            <w:pPr>
              <w:rPr>
                <w:rFonts w:ascii="Times New Roman" w:hAnsi="Times New Roman" w:cs="Times New Roman"/>
                <w:b/>
                <w:bCs/>
                <w:sz w:val="20"/>
                <w:szCs w:val="20"/>
              </w:rPr>
            </w:pPr>
            <w:r w:rsidRPr="00484386">
              <w:rPr>
                <w:rFonts w:ascii="Times New Roman" w:hAnsi="Times New Roman" w:cs="Times New Roman"/>
                <w:b/>
                <w:bCs/>
                <w:sz w:val="20"/>
                <w:szCs w:val="20"/>
              </w:rPr>
              <w:t>FC</w:t>
            </w:r>
          </w:p>
        </w:tc>
        <w:tc>
          <w:tcPr>
            <w:tcW w:w="1069" w:type="dxa"/>
            <w:noWrap/>
            <w:hideMark/>
          </w:tcPr>
          <w:p w14:paraId="47689863" w14:textId="77777777" w:rsidR="00484386" w:rsidRPr="00484386" w:rsidRDefault="00484386">
            <w:pPr>
              <w:rPr>
                <w:rFonts w:ascii="Times New Roman" w:hAnsi="Times New Roman" w:cs="Times New Roman"/>
                <w:b/>
                <w:bCs/>
                <w:sz w:val="20"/>
                <w:szCs w:val="20"/>
              </w:rPr>
            </w:pPr>
            <w:r w:rsidRPr="00484386">
              <w:rPr>
                <w:rFonts w:ascii="Times New Roman" w:hAnsi="Times New Roman" w:cs="Times New Roman"/>
                <w:b/>
                <w:bCs/>
                <w:sz w:val="20"/>
                <w:szCs w:val="20"/>
              </w:rPr>
              <w:t>average(L5A12h)</w:t>
            </w:r>
          </w:p>
        </w:tc>
        <w:tc>
          <w:tcPr>
            <w:tcW w:w="1011" w:type="dxa"/>
            <w:noWrap/>
            <w:hideMark/>
          </w:tcPr>
          <w:p w14:paraId="12AAE4E2" w14:textId="77777777" w:rsidR="00484386" w:rsidRPr="00484386" w:rsidRDefault="00484386">
            <w:pPr>
              <w:rPr>
                <w:rFonts w:ascii="Times New Roman" w:hAnsi="Times New Roman" w:cs="Times New Roman"/>
                <w:b/>
                <w:bCs/>
                <w:sz w:val="20"/>
                <w:szCs w:val="20"/>
              </w:rPr>
            </w:pPr>
            <w:r w:rsidRPr="00484386">
              <w:rPr>
                <w:rFonts w:ascii="Times New Roman" w:hAnsi="Times New Roman" w:cs="Times New Roman"/>
                <w:b/>
                <w:bCs/>
                <w:sz w:val="20"/>
                <w:szCs w:val="20"/>
              </w:rPr>
              <w:t>average(L5A0h)</w:t>
            </w:r>
          </w:p>
        </w:tc>
      </w:tr>
      <w:tr w:rsidR="00484386" w:rsidRPr="00484386" w14:paraId="3DB3B720" w14:textId="77777777" w:rsidTr="00484386">
        <w:trPr>
          <w:trHeight w:val="315"/>
        </w:trPr>
        <w:tc>
          <w:tcPr>
            <w:tcW w:w="680" w:type="dxa"/>
            <w:noWrap/>
            <w:hideMark/>
          </w:tcPr>
          <w:p w14:paraId="571F81E1"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GC</w:t>
            </w:r>
          </w:p>
        </w:tc>
        <w:tc>
          <w:tcPr>
            <w:tcW w:w="1131" w:type="dxa"/>
            <w:noWrap/>
            <w:hideMark/>
          </w:tcPr>
          <w:p w14:paraId="6EC67AB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332</w:t>
            </w:r>
          </w:p>
        </w:tc>
        <w:tc>
          <w:tcPr>
            <w:tcW w:w="645" w:type="dxa"/>
            <w:noWrap/>
            <w:hideMark/>
          </w:tcPr>
          <w:p w14:paraId="4F5EA07C"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171.1</w:t>
            </w:r>
          </w:p>
        </w:tc>
        <w:tc>
          <w:tcPr>
            <w:tcW w:w="694" w:type="dxa"/>
            <w:noWrap/>
            <w:hideMark/>
          </w:tcPr>
          <w:p w14:paraId="7C3FA55C"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17.509</w:t>
            </w:r>
          </w:p>
        </w:tc>
        <w:tc>
          <w:tcPr>
            <w:tcW w:w="1349" w:type="dxa"/>
            <w:noWrap/>
            <w:hideMark/>
          </w:tcPr>
          <w:p w14:paraId="30B7C55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Beta-Glycerophosphoric Acid</w:t>
            </w:r>
          </w:p>
        </w:tc>
        <w:tc>
          <w:tcPr>
            <w:tcW w:w="236" w:type="dxa"/>
            <w:noWrap/>
            <w:hideMark/>
          </w:tcPr>
          <w:p w14:paraId="151A6B75"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HMDB0002520</w:t>
            </w:r>
          </w:p>
        </w:tc>
        <w:tc>
          <w:tcPr>
            <w:tcW w:w="1712" w:type="dxa"/>
            <w:noWrap/>
            <w:hideMark/>
          </w:tcPr>
          <w:p w14:paraId="31991A9B"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Lipids and lipid-like molecules</w:t>
            </w:r>
          </w:p>
        </w:tc>
        <w:tc>
          <w:tcPr>
            <w:tcW w:w="1228" w:type="dxa"/>
            <w:noWrap/>
            <w:hideMark/>
          </w:tcPr>
          <w:p w14:paraId="599E8180"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Glycerophospholipids</w:t>
            </w:r>
          </w:p>
        </w:tc>
        <w:tc>
          <w:tcPr>
            <w:tcW w:w="1826" w:type="dxa"/>
            <w:noWrap/>
            <w:hideMark/>
          </w:tcPr>
          <w:p w14:paraId="30DAF97F"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Glycerophosphates</w:t>
            </w:r>
          </w:p>
        </w:tc>
        <w:tc>
          <w:tcPr>
            <w:tcW w:w="646" w:type="dxa"/>
            <w:noWrap/>
            <w:hideMark/>
          </w:tcPr>
          <w:p w14:paraId="5BA2497D"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1.725305</w:t>
            </w:r>
          </w:p>
        </w:tc>
        <w:tc>
          <w:tcPr>
            <w:tcW w:w="646" w:type="dxa"/>
            <w:noWrap/>
            <w:hideMark/>
          </w:tcPr>
          <w:p w14:paraId="7BEA1DC4"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0.011191</w:t>
            </w:r>
          </w:p>
        </w:tc>
        <w:tc>
          <w:tcPr>
            <w:tcW w:w="646" w:type="dxa"/>
            <w:noWrap/>
            <w:hideMark/>
          </w:tcPr>
          <w:p w14:paraId="5F84F4D8"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0.030226</w:t>
            </w:r>
          </w:p>
        </w:tc>
        <w:tc>
          <w:tcPr>
            <w:tcW w:w="649" w:type="dxa"/>
            <w:noWrap/>
            <w:hideMark/>
          </w:tcPr>
          <w:p w14:paraId="0AB1DA10"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2.375774</w:t>
            </w:r>
          </w:p>
        </w:tc>
        <w:tc>
          <w:tcPr>
            <w:tcW w:w="646" w:type="dxa"/>
            <w:noWrap/>
            <w:hideMark/>
          </w:tcPr>
          <w:p w14:paraId="64075840"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5.190143</w:t>
            </w:r>
          </w:p>
        </w:tc>
        <w:tc>
          <w:tcPr>
            <w:tcW w:w="1069" w:type="dxa"/>
            <w:noWrap/>
            <w:hideMark/>
          </w:tcPr>
          <w:p w14:paraId="08D1712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0.025445</w:t>
            </w:r>
          </w:p>
        </w:tc>
        <w:tc>
          <w:tcPr>
            <w:tcW w:w="1011" w:type="dxa"/>
            <w:noWrap/>
            <w:hideMark/>
          </w:tcPr>
          <w:p w14:paraId="65EFDB0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0.004902</w:t>
            </w:r>
          </w:p>
        </w:tc>
      </w:tr>
      <w:tr w:rsidR="00484386" w:rsidRPr="00484386" w14:paraId="0A0C91FE" w14:textId="77777777" w:rsidTr="00484386">
        <w:trPr>
          <w:trHeight w:val="315"/>
        </w:trPr>
        <w:tc>
          <w:tcPr>
            <w:tcW w:w="680" w:type="dxa"/>
            <w:noWrap/>
            <w:hideMark/>
          </w:tcPr>
          <w:p w14:paraId="328516F3"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LC</w:t>
            </w:r>
          </w:p>
        </w:tc>
        <w:tc>
          <w:tcPr>
            <w:tcW w:w="1131" w:type="dxa"/>
            <w:noWrap/>
            <w:hideMark/>
          </w:tcPr>
          <w:p w14:paraId="36CE3754"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6.01_214.1801m/z</w:t>
            </w:r>
          </w:p>
        </w:tc>
        <w:tc>
          <w:tcPr>
            <w:tcW w:w="645" w:type="dxa"/>
            <w:noWrap/>
            <w:hideMark/>
          </w:tcPr>
          <w:p w14:paraId="202D5D32"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214.1801</w:t>
            </w:r>
          </w:p>
        </w:tc>
        <w:tc>
          <w:tcPr>
            <w:tcW w:w="694" w:type="dxa"/>
            <w:noWrap/>
            <w:hideMark/>
          </w:tcPr>
          <w:p w14:paraId="075D0C2D"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6.0066</w:t>
            </w:r>
          </w:p>
        </w:tc>
        <w:tc>
          <w:tcPr>
            <w:tcW w:w="1349" w:type="dxa"/>
            <w:noWrap/>
            <w:hideMark/>
          </w:tcPr>
          <w:p w14:paraId="17A8D8FE"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7Z,9E-dodecadienoic acid</w:t>
            </w:r>
          </w:p>
        </w:tc>
        <w:tc>
          <w:tcPr>
            <w:tcW w:w="236" w:type="dxa"/>
            <w:noWrap/>
            <w:hideMark/>
          </w:tcPr>
          <w:p w14:paraId="4399360E"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LMFA01030237</w:t>
            </w:r>
          </w:p>
        </w:tc>
        <w:tc>
          <w:tcPr>
            <w:tcW w:w="1712" w:type="dxa"/>
            <w:noWrap/>
            <w:hideMark/>
          </w:tcPr>
          <w:p w14:paraId="67BB9040"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Lipids and lipid-like molecules</w:t>
            </w:r>
          </w:p>
        </w:tc>
        <w:tc>
          <w:tcPr>
            <w:tcW w:w="1228" w:type="dxa"/>
            <w:noWrap/>
            <w:hideMark/>
          </w:tcPr>
          <w:p w14:paraId="2199C6F0"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Fatty Acyls</w:t>
            </w:r>
          </w:p>
        </w:tc>
        <w:tc>
          <w:tcPr>
            <w:tcW w:w="1826" w:type="dxa"/>
            <w:noWrap/>
            <w:hideMark/>
          </w:tcPr>
          <w:p w14:paraId="237196F1"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Fatty Acids and Conjugates</w:t>
            </w:r>
          </w:p>
        </w:tc>
        <w:tc>
          <w:tcPr>
            <w:tcW w:w="646" w:type="dxa"/>
            <w:noWrap/>
            <w:hideMark/>
          </w:tcPr>
          <w:p w14:paraId="57B8666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1.300448</w:t>
            </w:r>
          </w:p>
        </w:tc>
        <w:tc>
          <w:tcPr>
            <w:tcW w:w="646" w:type="dxa"/>
            <w:noWrap/>
            <w:hideMark/>
          </w:tcPr>
          <w:p w14:paraId="583D68DD"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8.37E-05</w:t>
            </w:r>
          </w:p>
        </w:tc>
        <w:tc>
          <w:tcPr>
            <w:tcW w:w="646" w:type="dxa"/>
            <w:noWrap/>
            <w:hideMark/>
          </w:tcPr>
          <w:p w14:paraId="46ECD242"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0.001712</w:t>
            </w:r>
          </w:p>
        </w:tc>
        <w:tc>
          <w:tcPr>
            <w:tcW w:w="649" w:type="dxa"/>
            <w:noWrap/>
            <w:hideMark/>
          </w:tcPr>
          <w:p w14:paraId="064AFE01"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1.763257</w:t>
            </w:r>
          </w:p>
        </w:tc>
        <w:tc>
          <w:tcPr>
            <w:tcW w:w="646" w:type="dxa"/>
            <w:noWrap/>
            <w:hideMark/>
          </w:tcPr>
          <w:p w14:paraId="05FF1F8B"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3.394636</w:t>
            </w:r>
          </w:p>
        </w:tc>
        <w:tc>
          <w:tcPr>
            <w:tcW w:w="1069" w:type="dxa"/>
            <w:noWrap/>
            <w:hideMark/>
          </w:tcPr>
          <w:p w14:paraId="2769CD4C"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26952.46</w:t>
            </w:r>
          </w:p>
        </w:tc>
        <w:tc>
          <w:tcPr>
            <w:tcW w:w="1011" w:type="dxa"/>
            <w:noWrap/>
            <w:hideMark/>
          </w:tcPr>
          <w:p w14:paraId="20F5A01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7939.722</w:t>
            </w:r>
          </w:p>
        </w:tc>
      </w:tr>
      <w:tr w:rsidR="00484386" w:rsidRPr="00484386" w14:paraId="31734B7F" w14:textId="77777777" w:rsidTr="00484386">
        <w:trPr>
          <w:trHeight w:val="315"/>
        </w:trPr>
        <w:tc>
          <w:tcPr>
            <w:tcW w:w="680" w:type="dxa"/>
            <w:noWrap/>
            <w:hideMark/>
          </w:tcPr>
          <w:p w14:paraId="1F4970C0"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LC</w:t>
            </w:r>
          </w:p>
        </w:tc>
        <w:tc>
          <w:tcPr>
            <w:tcW w:w="1131" w:type="dxa"/>
            <w:noWrap/>
            <w:hideMark/>
          </w:tcPr>
          <w:p w14:paraId="5F77476C"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5.71_729.1874m/z</w:t>
            </w:r>
          </w:p>
        </w:tc>
        <w:tc>
          <w:tcPr>
            <w:tcW w:w="645" w:type="dxa"/>
            <w:noWrap/>
            <w:hideMark/>
          </w:tcPr>
          <w:p w14:paraId="7DFBD39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729.1874</w:t>
            </w:r>
          </w:p>
        </w:tc>
        <w:tc>
          <w:tcPr>
            <w:tcW w:w="694" w:type="dxa"/>
            <w:noWrap/>
            <w:hideMark/>
          </w:tcPr>
          <w:p w14:paraId="40F26F5A"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5.705767</w:t>
            </w:r>
          </w:p>
        </w:tc>
        <w:tc>
          <w:tcPr>
            <w:tcW w:w="1349" w:type="dxa"/>
            <w:noWrap/>
            <w:hideMark/>
          </w:tcPr>
          <w:p w14:paraId="2FA69B73"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Chrysosplenol C 6,4'-diglucoside</w:t>
            </w:r>
          </w:p>
        </w:tc>
        <w:tc>
          <w:tcPr>
            <w:tcW w:w="236" w:type="dxa"/>
            <w:noWrap/>
            <w:hideMark/>
          </w:tcPr>
          <w:p w14:paraId="25A656C2"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LMPK12112935</w:t>
            </w:r>
          </w:p>
        </w:tc>
        <w:tc>
          <w:tcPr>
            <w:tcW w:w="1712" w:type="dxa"/>
            <w:noWrap/>
            <w:hideMark/>
          </w:tcPr>
          <w:p w14:paraId="795B0AFE"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Lipids and lipid-like molecules</w:t>
            </w:r>
          </w:p>
        </w:tc>
        <w:tc>
          <w:tcPr>
            <w:tcW w:w="1228" w:type="dxa"/>
            <w:noWrap/>
            <w:hideMark/>
          </w:tcPr>
          <w:p w14:paraId="34C1AD28"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Polyketides</w:t>
            </w:r>
          </w:p>
        </w:tc>
        <w:tc>
          <w:tcPr>
            <w:tcW w:w="1826" w:type="dxa"/>
            <w:noWrap/>
            <w:hideMark/>
          </w:tcPr>
          <w:p w14:paraId="051CAD2E"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Flavonoids</w:t>
            </w:r>
          </w:p>
        </w:tc>
        <w:tc>
          <w:tcPr>
            <w:tcW w:w="646" w:type="dxa"/>
            <w:noWrap/>
            <w:hideMark/>
          </w:tcPr>
          <w:p w14:paraId="382C626D"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1.336119</w:t>
            </w:r>
          </w:p>
        </w:tc>
        <w:tc>
          <w:tcPr>
            <w:tcW w:w="646" w:type="dxa"/>
            <w:noWrap/>
            <w:hideMark/>
          </w:tcPr>
          <w:p w14:paraId="19C8C99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7.09E-08</w:t>
            </w:r>
          </w:p>
        </w:tc>
        <w:tc>
          <w:tcPr>
            <w:tcW w:w="646" w:type="dxa"/>
            <w:noWrap/>
            <w:hideMark/>
          </w:tcPr>
          <w:p w14:paraId="46EA5F1A"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2.98E-05</w:t>
            </w:r>
          </w:p>
        </w:tc>
        <w:tc>
          <w:tcPr>
            <w:tcW w:w="649" w:type="dxa"/>
            <w:noWrap/>
            <w:hideMark/>
          </w:tcPr>
          <w:p w14:paraId="284F3998"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1.655159</w:t>
            </w:r>
          </w:p>
        </w:tc>
        <w:tc>
          <w:tcPr>
            <w:tcW w:w="646" w:type="dxa"/>
            <w:noWrap/>
            <w:hideMark/>
          </w:tcPr>
          <w:p w14:paraId="02614B32"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3.149578</w:t>
            </w:r>
          </w:p>
        </w:tc>
        <w:tc>
          <w:tcPr>
            <w:tcW w:w="1069" w:type="dxa"/>
            <w:noWrap/>
            <w:hideMark/>
          </w:tcPr>
          <w:p w14:paraId="698E81D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26514.93</w:t>
            </w:r>
          </w:p>
        </w:tc>
        <w:tc>
          <w:tcPr>
            <w:tcW w:w="1011" w:type="dxa"/>
            <w:noWrap/>
            <w:hideMark/>
          </w:tcPr>
          <w:p w14:paraId="1B193783"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8418.565</w:t>
            </w:r>
          </w:p>
        </w:tc>
      </w:tr>
      <w:tr w:rsidR="00484386" w:rsidRPr="00484386" w14:paraId="6469FEA8" w14:textId="77777777" w:rsidTr="00484386">
        <w:trPr>
          <w:trHeight w:val="315"/>
        </w:trPr>
        <w:tc>
          <w:tcPr>
            <w:tcW w:w="680" w:type="dxa"/>
            <w:noWrap/>
            <w:hideMark/>
          </w:tcPr>
          <w:p w14:paraId="2F2415BD"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lastRenderedPageBreak/>
              <w:t>LC</w:t>
            </w:r>
          </w:p>
        </w:tc>
        <w:tc>
          <w:tcPr>
            <w:tcW w:w="1131" w:type="dxa"/>
            <w:noWrap/>
            <w:hideMark/>
          </w:tcPr>
          <w:p w14:paraId="1662BBE5"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11.46_571.2900m/z</w:t>
            </w:r>
          </w:p>
        </w:tc>
        <w:tc>
          <w:tcPr>
            <w:tcW w:w="645" w:type="dxa"/>
            <w:noWrap/>
            <w:hideMark/>
          </w:tcPr>
          <w:p w14:paraId="64CEF790"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571.29</w:t>
            </w:r>
          </w:p>
        </w:tc>
        <w:tc>
          <w:tcPr>
            <w:tcW w:w="694" w:type="dxa"/>
            <w:noWrap/>
            <w:hideMark/>
          </w:tcPr>
          <w:p w14:paraId="72FC3211"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11.46405</w:t>
            </w:r>
          </w:p>
        </w:tc>
        <w:tc>
          <w:tcPr>
            <w:tcW w:w="1349" w:type="dxa"/>
            <w:noWrap/>
            <w:hideMark/>
          </w:tcPr>
          <w:p w14:paraId="50199F73"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Ganoderic acid H</w:t>
            </w:r>
          </w:p>
        </w:tc>
        <w:tc>
          <w:tcPr>
            <w:tcW w:w="236" w:type="dxa"/>
            <w:noWrap/>
            <w:hideMark/>
          </w:tcPr>
          <w:p w14:paraId="0206E090"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HMDB0035987</w:t>
            </w:r>
          </w:p>
        </w:tc>
        <w:tc>
          <w:tcPr>
            <w:tcW w:w="1712" w:type="dxa"/>
            <w:noWrap/>
            <w:hideMark/>
          </w:tcPr>
          <w:p w14:paraId="5CE1A95C"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Lipids and lipid-like molecules</w:t>
            </w:r>
          </w:p>
        </w:tc>
        <w:tc>
          <w:tcPr>
            <w:tcW w:w="1228" w:type="dxa"/>
            <w:noWrap/>
            <w:hideMark/>
          </w:tcPr>
          <w:p w14:paraId="582B1F57"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Prenol lipids</w:t>
            </w:r>
          </w:p>
        </w:tc>
        <w:tc>
          <w:tcPr>
            <w:tcW w:w="1826" w:type="dxa"/>
            <w:noWrap/>
            <w:hideMark/>
          </w:tcPr>
          <w:p w14:paraId="095E3330"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Triterpenoids</w:t>
            </w:r>
          </w:p>
        </w:tc>
        <w:tc>
          <w:tcPr>
            <w:tcW w:w="646" w:type="dxa"/>
            <w:noWrap/>
            <w:hideMark/>
          </w:tcPr>
          <w:p w14:paraId="7DDE5F19"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1.120661</w:t>
            </w:r>
          </w:p>
        </w:tc>
        <w:tc>
          <w:tcPr>
            <w:tcW w:w="646" w:type="dxa"/>
            <w:noWrap/>
            <w:hideMark/>
          </w:tcPr>
          <w:p w14:paraId="56F337CB"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0.002492</w:t>
            </w:r>
          </w:p>
        </w:tc>
        <w:tc>
          <w:tcPr>
            <w:tcW w:w="646" w:type="dxa"/>
            <w:noWrap/>
            <w:hideMark/>
          </w:tcPr>
          <w:p w14:paraId="4BB04E5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0.015089</w:t>
            </w:r>
          </w:p>
        </w:tc>
        <w:tc>
          <w:tcPr>
            <w:tcW w:w="649" w:type="dxa"/>
            <w:noWrap/>
            <w:hideMark/>
          </w:tcPr>
          <w:p w14:paraId="45BB745E"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1.574941</w:t>
            </w:r>
          </w:p>
        </w:tc>
        <w:tc>
          <w:tcPr>
            <w:tcW w:w="646" w:type="dxa"/>
            <w:noWrap/>
            <w:hideMark/>
          </w:tcPr>
          <w:p w14:paraId="436C1C88"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2.979234</w:t>
            </w:r>
          </w:p>
        </w:tc>
        <w:tc>
          <w:tcPr>
            <w:tcW w:w="1069" w:type="dxa"/>
            <w:noWrap/>
            <w:hideMark/>
          </w:tcPr>
          <w:p w14:paraId="258F53D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23683.95</w:t>
            </w:r>
          </w:p>
        </w:tc>
        <w:tc>
          <w:tcPr>
            <w:tcW w:w="1011" w:type="dxa"/>
            <w:noWrap/>
            <w:hideMark/>
          </w:tcPr>
          <w:p w14:paraId="06902F0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7949.676</w:t>
            </w:r>
          </w:p>
        </w:tc>
      </w:tr>
      <w:tr w:rsidR="00484386" w:rsidRPr="00484386" w14:paraId="14CCAC92" w14:textId="77777777" w:rsidTr="00484386">
        <w:trPr>
          <w:trHeight w:val="315"/>
        </w:trPr>
        <w:tc>
          <w:tcPr>
            <w:tcW w:w="680" w:type="dxa"/>
            <w:noWrap/>
            <w:hideMark/>
          </w:tcPr>
          <w:p w14:paraId="515B5350"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LC</w:t>
            </w:r>
          </w:p>
        </w:tc>
        <w:tc>
          <w:tcPr>
            <w:tcW w:w="1131" w:type="dxa"/>
            <w:noWrap/>
            <w:hideMark/>
          </w:tcPr>
          <w:p w14:paraId="37980D90"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11.48_452.2788m/z</w:t>
            </w:r>
          </w:p>
        </w:tc>
        <w:tc>
          <w:tcPr>
            <w:tcW w:w="645" w:type="dxa"/>
            <w:noWrap/>
            <w:hideMark/>
          </w:tcPr>
          <w:p w14:paraId="5F4D1D8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452.2788</w:t>
            </w:r>
          </w:p>
        </w:tc>
        <w:tc>
          <w:tcPr>
            <w:tcW w:w="694" w:type="dxa"/>
            <w:noWrap/>
            <w:hideMark/>
          </w:tcPr>
          <w:p w14:paraId="2C73E565"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11.4805</w:t>
            </w:r>
          </w:p>
        </w:tc>
        <w:tc>
          <w:tcPr>
            <w:tcW w:w="1349" w:type="dxa"/>
            <w:noWrap/>
            <w:hideMark/>
          </w:tcPr>
          <w:p w14:paraId="7534237D"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1-(2-methoxy-13-methyl-6Z-tetradecenyl)-sn-glycero-3-phosphoethanolamine</w:t>
            </w:r>
          </w:p>
        </w:tc>
        <w:tc>
          <w:tcPr>
            <w:tcW w:w="236" w:type="dxa"/>
            <w:noWrap/>
            <w:hideMark/>
          </w:tcPr>
          <w:p w14:paraId="6C425D68"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LMGP02060010</w:t>
            </w:r>
          </w:p>
        </w:tc>
        <w:tc>
          <w:tcPr>
            <w:tcW w:w="1712" w:type="dxa"/>
            <w:noWrap/>
            <w:hideMark/>
          </w:tcPr>
          <w:p w14:paraId="4906474E"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Lipids and lipid-like molecules</w:t>
            </w:r>
          </w:p>
        </w:tc>
        <w:tc>
          <w:tcPr>
            <w:tcW w:w="1228" w:type="dxa"/>
            <w:noWrap/>
            <w:hideMark/>
          </w:tcPr>
          <w:p w14:paraId="10EA642A"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Glycerophospholipids</w:t>
            </w:r>
          </w:p>
        </w:tc>
        <w:tc>
          <w:tcPr>
            <w:tcW w:w="1826" w:type="dxa"/>
            <w:noWrap/>
            <w:hideMark/>
          </w:tcPr>
          <w:p w14:paraId="0B115728"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Glycerophosphoethanolamines</w:t>
            </w:r>
          </w:p>
        </w:tc>
        <w:tc>
          <w:tcPr>
            <w:tcW w:w="646" w:type="dxa"/>
            <w:noWrap/>
            <w:hideMark/>
          </w:tcPr>
          <w:p w14:paraId="3349605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1.499496</w:t>
            </w:r>
          </w:p>
        </w:tc>
        <w:tc>
          <w:tcPr>
            <w:tcW w:w="646" w:type="dxa"/>
            <w:noWrap/>
            <w:hideMark/>
          </w:tcPr>
          <w:p w14:paraId="2101B609"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8.68E-05</w:t>
            </w:r>
          </w:p>
        </w:tc>
        <w:tc>
          <w:tcPr>
            <w:tcW w:w="646" w:type="dxa"/>
            <w:noWrap/>
            <w:hideMark/>
          </w:tcPr>
          <w:p w14:paraId="59B1353C"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0.001752</w:t>
            </w:r>
          </w:p>
        </w:tc>
        <w:tc>
          <w:tcPr>
            <w:tcW w:w="649" w:type="dxa"/>
            <w:noWrap/>
            <w:hideMark/>
          </w:tcPr>
          <w:p w14:paraId="7E5420F3"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1.349845</w:t>
            </w:r>
          </w:p>
        </w:tc>
        <w:tc>
          <w:tcPr>
            <w:tcW w:w="646" w:type="dxa"/>
            <w:noWrap/>
            <w:hideMark/>
          </w:tcPr>
          <w:p w14:paraId="7C81088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2.548847</w:t>
            </w:r>
          </w:p>
        </w:tc>
        <w:tc>
          <w:tcPr>
            <w:tcW w:w="1069" w:type="dxa"/>
            <w:noWrap/>
            <w:hideMark/>
          </w:tcPr>
          <w:p w14:paraId="7D3125CA"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42429.28</w:t>
            </w:r>
          </w:p>
        </w:tc>
        <w:tc>
          <w:tcPr>
            <w:tcW w:w="1011" w:type="dxa"/>
            <w:noWrap/>
            <w:hideMark/>
          </w:tcPr>
          <w:p w14:paraId="6183B53C"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16646.46</w:t>
            </w:r>
          </w:p>
        </w:tc>
      </w:tr>
      <w:tr w:rsidR="00484386" w:rsidRPr="00484386" w14:paraId="75F44BEA" w14:textId="77777777" w:rsidTr="00484386">
        <w:trPr>
          <w:trHeight w:val="315"/>
        </w:trPr>
        <w:tc>
          <w:tcPr>
            <w:tcW w:w="680" w:type="dxa"/>
            <w:noWrap/>
            <w:hideMark/>
          </w:tcPr>
          <w:p w14:paraId="0B05147D"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LC</w:t>
            </w:r>
          </w:p>
        </w:tc>
        <w:tc>
          <w:tcPr>
            <w:tcW w:w="1131" w:type="dxa"/>
            <w:noWrap/>
            <w:hideMark/>
          </w:tcPr>
          <w:p w14:paraId="5CEFC2C5"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12.34_623.2723m/z</w:t>
            </w:r>
          </w:p>
        </w:tc>
        <w:tc>
          <w:tcPr>
            <w:tcW w:w="645" w:type="dxa"/>
            <w:noWrap/>
            <w:hideMark/>
          </w:tcPr>
          <w:p w14:paraId="750FE4B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623.2723</w:t>
            </w:r>
          </w:p>
        </w:tc>
        <w:tc>
          <w:tcPr>
            <w:tcW w:w="694" w:type="dxa"/>
            <w:noWrap/>
            <w:hideMark/>
          </w:tcPr>
          <w:p w14:paraId="7DC648EC"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12.33907</w:t>
            </w:r>
          </w:p>
        </w:tc>
        <w:tc>
          <w:tcPr>
            <w:tcW w:w="1349" w:type="dxa"/>
            <w:noWrap/>
            <w:hideMark/>
          </w:tcPr>
          <w:p w14:paraId="3AE87D19"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Dihydrotestosterone diglucuronide</w:t>
            </w:r>
          </w:p>
        </w:tc>
        <w:tc>
          <w:tcPr>
            <w:tcW w:w="236" w:type="dxa"/>
            <w:noWrap/>
            <w:hideMark/>
          </w:tcPr>
          <w:p w14:paraId="0413E933"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HMDB0251334</w:t>
            </w:r>
          </w:p>
        </w:tc>
        <w:tc>
          <w:tcPr>
            <w:tcW w:w="1712" w:type="dxa"/>
            <w:noWrap/>
            <w:hideMark/>
          </w:tcPr>
          <w:p w14:paraId="0AE5F716"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Lipids and lipid-like molecules</w:t>
            </w:r>
          </w:p>
        </w:tc>
        <w:tc>
          <w:tcPr>
            <w:tcW w:w="1228" w:type="dxa"/>
            <w:noWrap/>
            <w:hideMark/>
          </w:tcPr>
          <w:p w14:paraId="3344CB41"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Steroids and steroid derivatives</w:t>
            </w:r>
          </w:p>
        </w:tc>
        <w:tc>
          <w:tcPr>
            <w:tcW w:w="1826" w:type="dxa"/>
            <w:noWrap/>
            <w:hideMark/>
          </w:tcPr>
          <w:p w14:paraId="7136424B"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Steroidal glycosides</w:t>
            </w:r>
          </w:p>
        </w:tc>
        <w:tc>
          <w:tcPr>
            <w:tcW w:w="646" w:type="dxa"/>
            <w:noWrap/>
            <w:hideMark/>
          </w:tcPr>
          <w:p w14:paraId="499A349A"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1.076722</w:t>
            </w:r>
          </w:p>
        </w:tc>
        <w:tc>
          <w:tcPr>
            <w:tcW w:w="646" w:type="dxa"/>
            <w:noWrap/>
            <w:hideMark/>
          </w:tcPr>
          <w:p w14:paraId="3BE0CD70"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0.00124</w:t>
            </w:r>
          </w:p>
        </w:tc>
        <w:tc>
          <w:tcPr>
            <w:tcW w:w="646" w:type="dxa"/>
            <w:noWrap/>
            <w:hideMark/>
          </w:tcPr>
          <w:p w14:paraId="3A362531"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0.009201</w:t>
            </w:r>
          </w:p>
        </w:tc>
        <w:tc>
          <w:tcPr>
            <w:tcW w:w="649" w:type="dxa"/>
            <w:noWrap/>
            <w:hideMark/>
          </w:tcPr>
          <w:p w14:paraId="4A3DAB08"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1.207434</w:t>
            </w:r>
          </w:p>
        </w:tc>
        <w:tc>
          <w:tcPr>
            <w:tcW w:w="646" w:type="dxa"/>
            <w:noWrap/>
            <w:hideMark/>
          </w:tcPr>
          <w:p w14:paraId="3AD730C4"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2.309266</w:t>
            </w:r>
          </w:p>
        </w:tc>
        <w:tc>
          <w:tcPr>
            <w:tcW w:w="1069" w:type="dxa"/>
            <w:noWrap/>
            <w:hideMark/>
          </w:tcPr>
          <w:p w14:paraId="6C76A764"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24402.78</w:t>
            </w:r>
          </w:p>
        </w:tc>
        <w:tc>
          <w:tcPr>
            <w:tcW w:w="1011" w:type="dxa"/>
            <w:noWrap/>
            <w:hideMark/>
          </w:tcPr>
          <w:p w14:paraId="1F009F84"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10567.33</w:t>
            </w:r>
          </w:p>
        </w:tc>
      </w:tr>
      <w:tr w:rsidR="00484386" w:rsidRPr="00484386" w14:paraId="5775E1F5" w14:textId="77777777" w:rsidTr="00484386">
        <w:trPr>
          <w:trHeight w:val="315"/>
        </w:trPr>
        <w:tc>
          <w:tcPr>
            <w:tcW w:w="680" w:type="dxa"/>
            <w:noWrap/>
            <w:hideMark/>
          </w:tcPr>
          <w:p w14:paraId="38113C5B"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LC</w:t>
            </w:r>
          </w:p>
        </w:tc>
        <w:tc>
          <w:tcPr>
            <w:tcW w:w="1131" w:type="dxa"/>
            <w:noWrap/>
            <w:hideMark/>
          </w:tcPr>
          <w:p w14:paraId="08453BB7"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11.47_454.2923m/z</w:t>
            </w:r>
          </w:p>
        </w:tc>
        <w:tc>
          <w:tcPr>
            <w:tcW w:w="645" w:type="dxa"/>
            <w:noWrap/>
            <w:hideMark/>
          </w:tcPr>
          <w:p w14:paraId="631087FC"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454.2923</w:t>
            </w:r>
          </w:p>
        </w:tc>
        <w:tc>
          <w:tcPr>
            <w:tcW w:w="694" w:type="dxa"/>
            <w:noWrap/>
            <w:hideMark/>
          </w:tcPr>
          <w:p w14:paraId="0C3DCAB5"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11.4738</w:t>
            </w:r>
          </w:p>
        </w:tc>
        <w:tc>
          <w:tcPr>
            <w:tcW w:w="1349" w:type="dxa"/>
            <w:noWrap/>
            <w:hideMark/>
          </w:tcPr>
          <w:p w14:paraId="39963468"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PE(16:0/0:0)</w:t>
            </w:r>
          </w:p>
        </w:tc>
        <w:tc>
          <w:tcPr>
            <w:tcW w:w="236" w:type="dxa"/>
            <w:noWrap/>
            <w:hideMark/>
          </w:tcPr>
          <w:p w14:paraId="52654B87"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40776</w:t>
            </w:r>
          </w:p>
        </w:tc>
        <w:tc>
          <w:tcPr>
            <w:tcW w:w="1712" w:type="dxa"/>
            <w:noWrap/>
            <w:hideMark/>
          </w:tcPr>
          <w:p w14:paraId="130F5A67"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Lipids and lipid-like molecules</w:t>
            </w:r>
          </w:p>
        </w:tc>
        <w:tc>
          <w:tcPr>
            <w:tcW w:w="1228" w:type="dxa"/>
            <w:noWrap/>
            <w:hideMark/>
          </w:tcPr>
          <w:p w14:paraId="4F0BEB85"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Glycerophospholipids</w:t>
            </w:r>
          </w:p>
        </w:tc>
        <w:tc>
          <w:tcPr>
            <w:tcW w:w="1826" w:type="dxa"/>
            <w:noWrap/>
            <w:hideMark/>
          </w:tcPr>
          <w:p w14:paraId="17573FCF"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Glycerophosphoethanolamines</w:t>
            </w:r>
          </w:p>
        </w:tc>
        <w:tc>
          <w:tcPr>
            <w:tcW w:w="646" w:type="dxa"/>
            <w:noWrap/>
            <w:hideMark/>
          </w:tcPr>
          <w:p w14:paraId="0937B0A9"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1.885386</w:t>
            </w:r>
          </w:p>
        </w:tc>
        <w:tc>
          <w:tcPr>
            <w:tcW w:w="646" w:type="dxa"/>
            <w:noWrap/>
            <w:hideMark/>
          </w:tcPr>
          <w:p w14:paraId="3880E94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7.39E-06</w:t>
            </w:r>
          </w:p>
        </w:tc>
        <w:tc>
          <w:tcPr>
            <w:tcW w:w="646" w:type="dxa"/>
            <w:noWrap/>
            <w:hideMark/>
          </w:tcPr>
          <w:p w14:paraId="4483521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0.00042</w:t>
            </w:r>
          </w:p>
        </w:tc>
        <w:tc>
          <w:tcPr>
            <w:tcW w:w="649" w:type="dxa"/>
            <w:noWrap/>
            <w:hideMark/>
          </w:tcPr>
          <w:p w14:paraId="7CF126C0"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1.20699</w:t>
            </w:r>
          </w:p>
        </w:tc>
        <w:tc>
          <w:tcPr>
            <w:tcW w:w="646" w:type="dxa"/>
            <w:noWrap/>
            <w:hideMark/>
          </w:tcPr>
          <w:p w14:paraId="4A689141"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2.308555</w:t>
            </w:r>
          </w:p>
        </w:tc>
        <w:tc>
          <w:tcPr>
            <w:tcW w:w="1069" w:type="dxa"/>
            <w:noWrap/>
            <w:hideMark/>
          </w:tcPr>
          <w:p w14:paraId="28994E0B"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67765.6</w:t>
            </w:r>
          </w:p>
        </w:tc>
        <w:tc>
          <w:tcPr>
            <w:tcW w:w="1011" w:type="dxa"/>
            <w:noWrap/>
            <w:hideMark/>
          </w:tcPr>
          <w:p w14:paraId="1C53D743"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29354.13</w:t>
            </w:r>
          </w:p>
        </w:tc>
      </w:tr>
      <w:tr w:rsidR="00484386" w:rsidRPr="00484386" w14:paraId="47102119" w14:textId="77777777" w:rsidTr="00484386">
        <w:trPr>
          <w:trHeight w:val="315"/>
        </w:trPr>
        <w:tc>
          <w:tcPr>
            <w:tcW w:w="680" w:type="dxa"/>
            <w:noWrap/>
            <w:hideMark/>
          </w:tcPr>
          <w:p w14:paraId="606A4BD1"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LC</w:t>
            </w:r>
          </w:p>
        </w:tc>
        <w:tc>
          <w:tcPr>
            <w:tcW w:w="1131" w:type="dxa"/>
            <w:noWrap/>
            <w:hideMark/>
          </w:tcPr>
          <w:p w14:paraId="68EB8CA1"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12.34_655.2103m/z</w:t>
            </w:r>
          </w:p>
        </w:tc>
        <w:tc>
          <w:tcPr>
            <w:tcW w:w="645" w:type="dxa"/>
            <w:noWrap/>
            <w:hideMark/>
          </w:tcPr>
          <w:p w14:paraId="2F7EF86C"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655.2103</w:t>
            </w:r>
          </w:p>
        </w:tc>
        <w:tc>
          <w:tcPr>
            <w:tcW w:w="694" w:type="dxa"/>
            <w:noWrap/>
            <w:hideMark/>
          </w:tcPr>
          <w:p w14:paraId="350D0B58"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12.33907</w:t>
            </w:r>
          </w:p>
        </w:tc>
        <w:tc>
          <w:tcPr>
            <w:tcW w:w="1349" w:type="dxa"/>
            <w:noWrap/>
            <w:hideMark/>
          </w:tcPr>
          <w:p w14:paraId="50790D14"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Ptilosaponoside A</w:t>
            </w:r>
          </w:p>
        </w:tc>
        <w:tc>
          <w:tcPr>
            <w:tcW w:w="236" w:type="dxa"/>
            <w:noWrap/>
            <w:hideMark/>
          </w:tcPr>
          <w:p w14:paraId="4EF79780"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LMST05050001</w:t>
            </w:r>
          </w:p>
        </w:tc>
        <w:tc>
          <w:tcPr>
            <w:tcW w:w="1712" w:type="dxa"/>
            <w:noWrap/>
            <w:hideMark/>
          </w:tcPr>
          <w:p w14:paraId="0B7BDE2C"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Lipids and lipid-like molecules</w:t>
            </w:r>
          </w:p>
        </w:tc>
        <w:tc>
          <w:tcPr>
            <w:tcW w:w="1228" w:type="dxa"/>
            <w:noWrap/>
            <w:hideMark/>
          </w:tcPr>
          <w:p w14:paraId="2A06FB34"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Sterol Lipids</w:t>
            </w:r>
          </w:p>
        </w:tc>
        <w:tc>
          <w:tcPr>
            <w:tcW w:w="1826" w:type="dxa"/>
            <w:noWrap/>
            <w:hideMark/>
          </w:tcPr>
          <w:p w14:paraId="68DFBCB9"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Steroid conjugates</w:t>
            </w:r>
          </w:p>
        </w:tc>
        <w:tc>
          <w:tcPr>
            <w:tcW w:w="646" w:type="dxa"/>
            <w:noWrap/>
            <w:hideMark/>
          </w:tcPr>
          <w:p w14:paraId="6A58064E"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1.652892</w:t>
            </w:r>
          </w:p>
        </w:tc>
        <w:tc>
          <w:tcPr>
            <w:tcW w:w="646" w:type="dxa"/>
            <w:noWrap/>
            <w:hideMark/>
          </w:tcPr>
          <w:p w14:paraId="4DF6DD44"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0.000843</w:t>
            </w:r>
          </w:p>
        </w:tc>
        <w:tc>
          <w:tcPr>
            <w:tcW w:w="646" w:type="dxa"/>
            <w:noWrap/>
            <w:hideMark/>
          </w:tcPr>
          <w:p w14:paraId="12934802"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0.007126</w:t>
            </w:r>
          </w:p>
        </w:tc>
        <w:tc>
          <w:tcPr>
            <w:tcW w:w="649" w:type="dxa"/>
            <w:noWrap/>
            <w:hideMark/>
          </w:tcPr>
          <w:p w14:paraId="373E2116"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1.185781</w:t>
            </w:r>
          </w:p>
        </w:tc>
        <w:tc>
          <w:tcPr>
            <w:tcW w:w="646" w:type="dxa"/>
            <w:noWrap/>
            <w:hideMark/>
          </w:tcPr>
          <w:p w14:paraId="658810D9"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2.274866</w:t>
            </w:r>
          </w:p>
        </w:tc>
        <w:tc>
          <w:tcPr>
            <w:tcW w:w="1069" w:type="dxa"/>
            <w:noWrap/>
            <w:hideMark/>
          </w:tcPr>
          <w:p w14:paraId="2FFB361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57595.6</w:t>
            </w:r>
          </w:p>
        </w:tc>
        <w:tc>
          <w:tcPr>
            <w:tcW w:w="1011" w:type="dxa"/>
            <w:noWrap/>
            <w:hideMark/>
          </w:tcPr>
          <w:p w14:paraId="5356E15A"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25318.24</w:t>
            </w:r>
          </w:p>
        </w:tc>
      </w:tr>
      <w:tr w:rsidR="00484386" w:rsidRPr="00484386" w14:paraId="056C5AE2" w14:textId="77777777" w:rsidTr="00484386">
        <w:trPr>
          <w:trHeight w:val="315"/>
        </w:trPr>
        <w:tc>
          <w:tcPr>
            <w:tcW w:w="680" w:type="dxa"/>
            <w:noWrap/>
            <w:hideMark/>
          </w:tcPr>
          <w:p w14:paraId="50D28908"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LC</w:t>
            </w:r>
          </w:p>
        </w:tc>
        <w:tc>
          <w:tcPr>
            <w:tcW w:w="1131" w:type="dxa"/>
            <w:noWrap/>
            <w:hideMark/>
          </w:tcPr>
          <w:p w14:paraId="37DFE6A7"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10.75_593.2741m/z</w:t>
            </w:r>
          </w:p>
        </w:tc>
        <w:tc>
          <w:tcPr>
            <w:tcW w:w="645" w:type="dxa"/>
            <w:noWrap/>
            <w:hideMark/>
          </w:tcPr>
          <w:p w14:paraId="23A059FB"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593.2741</w:t>
            </w:r>
          </w:p>
        </w:tc>
        <w:tc>
          <w:tcPr>
            <w:tcW w:w="694" w:type="dxa"/>
            <w:noWrap/>
            <w:hideMark/>
          </w:tcPr>
          <w:p w14:paraId="59A8A655"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10.74755</w:t>
            </w:r>
          </w:p>
        </w:tc>
        <w:tc>
          <w:tcPr>
            <w:tcW w:w="1349" w:type="dxa"/>
            <w:noWrap/>
            <w:hideMark/>
          </w:tcPr>
          <w:p w14:paraId="3601F4E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PI(18:3(6Z,9Z,12Z)/0:0)</w:t>
            </w:r>
          </w:p>
        </w:tc>
        <w:tc>
          <w:tcPr>
            <w:tcW w:w="236" w:type="dxa"/>
            <w:noWrap/>
            <w:hideMark/>
          </w:tcPr>
          <w:p w14:paraId="041D1C96"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LMGP06050016</w:t>
            </w:r>
          </w:p>
        </w:tc>
        <w:tc>
          <w:tcPr>
            <w:tcW w:w="1712" w:type="dxa"/>
            <w:noWrap/>
            <w:hideMark/>
          </w:tcPr>
          <w:p w14:paraId="6BDE51B9"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Lipids and lipid-like molecules</w:t>
            </w:r>
          </w:p>
        </w:tc>
        <w:tc>
          <w:tcPr>
            <w:tcW w:w="1228" w:type="dxa"/>
            <w:noWrap/>
            <w:hideMark/>
          </w:tcPr>
          <w:p w14:paraId="4AF21EFE"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Glycerophospholipids</w:t>
            </w:r>
          </w:p>
        </w:tc>
        <w:tc>
          <w:tcPr>
            <w:tcW w:w="1826" w:type="dxa"/>
            <w:noWrap/>
            <w:hideMark/>
          </w:tcPr>
          <w:p w14:paraId="459BC89F"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Glycerophosphoinositols</w:t>
            </w:r>
          </w:p>
        </w:tc>
        <w:tc>
          <w:tcPr>
            <w:tcW w:w="646" w:type="dxa"/>
            <w:noWrap/>
            <w:hideMark/>
          </w:tcPr>
          <w:p w14:paraId="046C4725"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2.336871</w:t>
            </w:r>
          </w:p>
        </w:tc>
        <w:tc>
          <w:tcPr>
            <w:tcW w:w="646" w:type="dxa"/>
            <w:noWrap/>
            <w:hideMark/>
          </w:tcPr>
          <w:p w14:paraId="48F1FF94"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0.009352</w:t>
            </w:r>
          </w:p>
        </w:tc>
        <w:tc>
          <w:tcPr>
            <w:tcW w:w="646" w:type="dxa"/>
            <w:noWrap/>
            <w:hideMark/>
          </w:tcPr>
          <w:p w14:paraId="06E69FE5"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0.038071</w:t>
            </w:r>
          </w:p>
        </w:tc>
        <w:tc>
          <w:tcPr>
            <w:tcW w:w="649" w:type="dxa"/>
            <w:noWrap/>
            <w:hideMark/>
          </w:tcPr>
          <w:p w14:paraId="5890C079"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1.118919</w:t>
            </w:r>
          </w:p>
        </w:tc>
        <w:tc>
          <w:tcPr>
            <w:tcW w:w="646" w:type="dxa"/>
            <w:noWrap/>
            <w:hideMark/>
          </w:tcPr>
          <w:p w14:paraId="4434C935"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2.171842</w:t>
            </w:r>
          </w:p>
        </w:tc>
        <w:tc>
          <w:tcPr>
            <w:tcW w:w="1069" w:type="dxa"/>
            <w:noWrap/>
            <w:hideMark/>
          </w:tcPr>
          <w:p w14:paraId="3817DBA2"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135475.9</w:t>
            </w:r>
          </w:p>
        </w:tc>
        <w:tc>
          <w:tcPr>
            <w:tcW w:w="1011" w:type="dxa"/>
            <w:noWrap/>
            <w:hideMark/>
          </w:tcPr>
          <w:p w14:paraId="0651A67A"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62378.35</w:t>
            </w:r>
          </w:p>
        </w:tc>
      </w:tr>
      <w:tr w:rsidR="00484386" w:rsidRPr="00484386" w14:paraId="710BA734" w14:textId="77777777" w:rsidTr="00484386">
        <w:trPr>
          <w:trHeight w:val="315"/>
        </w:trPr>
        <w:tc>
          <w:tcPr>
            <w:tcW w:w="680" w:type="dxa"/>
            <w:noWrap/>
            <w:hideMark/>
          </w:tcPr>
          <w:p w14:paraId="663DCFA8"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LC</w:t>
            </w:r>
          </w:p>
        </w:tc>
        <w:tc>
          <w:tcPr>
            <w:tcW w:w="1131" w:type="dxa"/>
            <w:noWrap/>
            <w:hideMark/>
          </w:tcPr>
          <w:p w14:paraId="6C545212"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0.71_176.0543n</w:t>
            </w:r>
          </w:p>
        </w:tc>
        <w:tc>
          <w:tcPr>
            <w:tcW w:w="645" w:type="dxa"/>
            <w:noWrap/>
            <w:hideMark/>
          </w:tcPr>
          <w:p w14:paraId="79DD67E8"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177.0616</w:t>
            </w:r>
          </w:p>
        </w:tc>
        <w:tc>
          <w:tcPr>
            <w:tcW w:w="694" w:type="dxa"/>
            <w:noWrap/>
            <w:hideMark/>
          </w:tcPr>
          <w:p w14:paraId="3DE83AB9"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0.7112</w:t>
            </w:r>
          </w:p>
        </w:tc>
        <w:tc>
          <w:tcPr>
            <w:tcW w:w="1349" w:type="dxa"/>
            <w:noWrap/>
            <w:hideMark/>
          </w:tcPr>
          <w:p w14:paraId="1121A666"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Allantoic acid</w:t>
            </w:r>
          </w:p>
        </w:tc>
        <w:tc>
          <w:tcPr>
            <w:tcW w:w="236" w:type="dxa"/>
            <w:noWrap/>
            <w:hideMark/>
          </w:tcPr>
          <w:p w14:paraId="52F94CB4"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HMDB0001209</w:t>
            </w:r>
          </w:p>
        </w:tc>
        <w:tc>
          <w:tcPr>
            <w:tcW w:w="1712" w:type="dxa"/>
            <w:noWrap/>
            <w:hideMark/>
          </w:tcPr>
          <w:p w14:paraId="41007154"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Organic acids and derivatives</w:t>
            </w:r>
          </w:p>
        </w:tc>
        <w:tc>
          <w:tcPr>
            <w:tcW w:w="1228" w:type="dxa"/>
            <w:noWrap/>
            <w:hideMark/>
          </w:tcPr>
          <w:p w14:paraId="4908787C"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Carboxylic acids and derivatives</w:t>
            </w:r>
          </w:p>
        </w:tc>
        <w:tc>
          <w:tcPr>
            <w:tcW w:w="1826" w:type="dxa"/>
            <w:noWrap/>
            <w:hideMark/>
          </w:tcPr>
          <w:p w14:paraId="65030622"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Amino acids, peptides, and analogues</w:t>
            </w:r>
          </w:p>
        </w:tc>
        <w:tc>
          <w:tcPr>
            <w:tcW w:w="646" w:type="dxa"/>
            <w:noWrap/>
            <w:hideMark/>
          </w:tcPr>
          <w:p w14:paraId="400F456E"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1.2608</w:t>
            </w:r>
          </w:p>
        </w:tc>
        <w:tc>
          <w:tcPr>
            <w:tcW w:w="646" w:type="dxa"/>
            <w:noWrap/>
            <w:hideMark/>
          </w:tcPr>
          <w:p w14:paraId="24E76933"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0.011137</w:t>
            </w:r>
          </w:p>
        </w:tc>
        <w:tc>
          <w:tcPr>
            <w:tcW w:w="646" w:type="dxa"/>
            <w:noWrap/>
            <w:hideMark/>
          </w:tcPr>
          <w:p w14:paraId="5CBB9401"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0.043149</w:t>
            </w:r>
          </w:p>
        </w:tc>
        <w:tc>
          <w:tcPr>
            <w:tcW w:w="649" w:type="dxa"/>
            <w:noWrap/>
            <w:hideMark/>
          </w:tcPr>
          <w:p w14:paraId="2329D956"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3.214132</w:t>
            </w:r>
          </w:p>
        </w:tc>
        <w:tc>
          <w:tcPr>
            <w:tcW w:w="646" w:type="dxa"/>
            <w:noWrap/>
            <w:hideMark/>
          </w:tcPr>
          <w:p w14:paraId="17836C18"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9.280049</w:t>
            </w:r>
          </w:p>
        </w:tc>
        <w:tc>
          <w:tcPr>
            <w:tcW w:w="1069" w:type="dxa"/>
            <w:noWrap/>
            <w:hideMark/>
          </w:tcPr>
          <w:p w14:paraId="27D6A2D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25865.69</w:t>
            </w:r>
          </w:p>
        </w:tc>
        <w:tc>
          <w:tcPr>
            <w:tcW w:w="1011" w:type="dxa"/>
            <w:noWrap/>
            <w:hideMark/>
          </w:tcPr>
          <w:p w14:paraId="703309CB"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2787.236</w:t>
            </w:r>
          </w:p>
        </w:tc>
      </w:tr>
      <w:tr w:rsidR="00484386" w:rsidRPr="00484386" w14:paraId="2F9B8917" w14:textId="77777777" w:rsidTr="00484386">
        <w:trPr>
          <w:trHeight w:val="315"/>
        </w:trPr>
        <w:tc>
          <w:tcPr>
            <w:tcW w:w="680" w:type="dxa"/>
            <w:noWrap/>
            <w:hideMark/>
          </w:tcPr>
          <w:p w14:paraId="671A7CD6"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lastRenderedPageBreak/>
              <w:t>GC</w:t>
            </w:r>
          </w:p>
        </w:tc>
        <w:tc>
          <w:tcPr>
            <w:tcW w:w="1131" w:type="dxa"/>
            <w:noWrap/>
            <w:hideMark/>
          </w:tcPr>
          <w:p w14:paraId="7E33FCD3"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54</w:t>
            </w:r>
          </w:p>
        </w:tc>
        <w:tc>
          <w:tcPr>
            <w:tcW w:w="645" w:type="dxa"/>
            <w:noWrap/>
            <w:hideMark/>
          </w:tcPr>
          <w:p w14:paraId="2B7717C0"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147.1</w:t>
            </w:r>
          </w:p>
        </w:tc>
        <w:tc>
          <w:tcPr>
            <w:tcW w:w="694" w:type="dxa"/>
            <w:noWrap/>
            <w:hideMark/>
          </w:tcPr>
          <w:p w14:paraId="12D6E636"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7.867</w:t>
            </w:r>
          </w:p>
        </w:tc>
        <w:tc>
          <w:tcPr>
            <w:tcW w:w="1349" w:type="dxa"/>
            <w:noWrap/>
            <w:hideMark/>
          </w:tcPr>
          <w:p w14:paraId="594A67B4"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Carbonate</w:t>
            </w:r>
          </w:p>
        </w:tc>
        <w:tc>
          <w:tcPr>
            <w:tcW w:w="236" w:type="dxa"/>
            <w:noWrap/>
            <w:hideMark/>
          </w:tcPr>
          <w:p w14:paraId="1679462D"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HMDB0031453</w:t>
            </w:r>
          </w:p>
        </w:tc>
        <w:tc>
          <w:tcPr>
            <w:tcW w:w="1712" w:type="dxa"/>
            <w:noWrap/>
            <w:hideMark/>
          </w:tcPr>
          <w:p w14:paraId="4585E166"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Organic acids and derivatives</w:t>
            </w:r>
          </w:p>
        </w:tc>
        <w:tc>
          <w:tcPr>
            <w:tcW w:w="1228" w:type="dxa"/>
            <w:noWrap/>
            <w:hideMark/>
          </w:tcPr>
          <w:p w14:paraId="3C24D09C"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Organic carbonic acids and derivatives</w:t>
            </w:r>
          </w:p>
        </w:tc>
        <w:tc>
          <w:tcPr>
            <w:tcW w:w="1826" w:type="dxa"/>
            <w:noWrap/>
            <w:hideMark/>
          </w:tcPr>
          <w:p w14:paraId="6B63C03E"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Organic carbonic acids</w:t>
            </w:r>
          </w:p>
        </w:tc>
        <w:tc>
          <w:tcPr>
            <w:tcW w:w="646" w:type="dxa"/>
            <w:noWrap/>
            <w:hideMark/>
          </w:tcPr>
          <w:p w14:paraId="6CD306FA"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1.855288</w:t>
            </w:r>
          </w:p>
        </w:tc>
        <w:tc>
          <w:tcPr>
            <w:tcW w:w="646" w:type="dxa"/>
            <w:noWrap/>
            <w:hideMark/>
          </w:tcPr>
          <w:p w14:paraId="76BF99C8"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0.00113</w:t>
            </w:r>
          </w:p>
        </w:tc>
        <w:tc>
          <w:tcPr>
            <w:tcW w:w="646" w:type="dxa"/>
            <w:noWrap/>
            <w:hideMark/>
          </w:tcPr>
          <w:p w14:paraId="2F7B7C54"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0.004249</w:t>
            </w:r>
          </w:p>
        </w:tc>
        <w:tc>
          <w:tcPr>
            <w:tcW w:w="649" w:type="dxa"/>
            <w:noWrap/>
            <w:hideMark/>
          </w:tcPr>
          <w:p w14:paraId="2F5D60E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2.584712</w:t>
            </w:r>
          </w:p>
        </w:tc>
        <w:tc>
          <w:tcPr>
            <w:tcW w:w="646" w:type="dxa"/>
            <w:noWrap/>
            <w:hideMark/>
          </w:tcPr>
          <w:p w14:paraId="2C5C7011"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5.998959</w:t>
            </w:r>
          </w:p>
        </w:tc>
        <w:tc>
          <w:tcPr>
            <w:tcW w:w="1069" w:type="dxa"/>
            <w:noWrap/>
            <w:hideMark/>
          </w:tcPr>
          <w:p w14:paraId="7143FB56"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0.017359</w:t>
            </w:r>
          </w:p>
        </w:tc>
        <w:tc>
          <w:tcPr>
            <w:tcW w:w="1011" w:type="dxa"/>
            <w:noWrap/>
            <w:hideMark/>
          </w:tcPr>
          <w:p w14:paraId="580E172A"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0.002894</w:t>
            </w:r>
          </w:p>
        </w:tc>
      </w:tr>
      <w:tr w:rsidR="00484386" w:rsidRPr="00484386" w14:paraId="30C05133" w14:textId="77777777" w:rsidTr="00484386">
        <w:trPr>
          <w:trHeight w:val="315"/>
        </w:trPr>
        <w:tc>
          <w:tcPr>
            <w:tcW w:w="680" w:type="dxa"/>
            <w:noWrap/>
            <w:hideMark/>
          </w:tcPr>
          <w:p w14:paraId="7CE7013B"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LC</w:t>
            </w:r>
          </w:p>
        </w:tc>
        <w:tc>
          <w:tcPr>
            <w:tcW w:w="1131" w:type="dxa"/>
            <w:noWrap/>
            <w:hideMark/>
          </w:tcPr>
          <w:p w14:paraId="45273862"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0.65_163.0665n</w:t>
            </w:r>
          </w:p>
        </w:tc>
        <w:tc>
          <w:tcPr>
            <w:tcW w:w="645" w:type="dxa"/>
            <w:noWrap/>
            <w:hideMark/>
          </w:tcPr>
          <w:p w14:paraId="0CAADC80"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164.0738</w:t>
            </w:r>
          </w:p>
        </w:tc>
        <w:tc>
          <w:tcPr>
            <w:tcW w:w="694" w:type="dxa"/>
            <w:noWrap/>
            <w:hideMark/>
          </w:tcPr>
          <w:p w14:paraId="11D9C643"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0.649083</w:t>
            </w:r>
          </w:p>
        </w:tc>
        <w:tc>
          <w:tcPr>
            <w:tcW w:w="1349" w:type="dxa"/>
            <w:noWrap/>
            <w:hideMark/>
          </w:tcPr>
          <w:p w14:paraId="6A97AEC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S-Propyl-L-cysteine</w:t>
            </w:r>
          </w:p>
        </w:tc>
        <w:tc>
          <w:tcPr>
            <w:tcW w:w="236" w:type="dxa"/>
            <w:noWrap/>
            <w:hideMark/>
          </w:tcPr>
          <w:p w14:paraId="581A3D6C"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HMDB0034324</w:t>
            </w:r>
          </w:p>
        </w:tc>
        <w:tc>
          <w:tcPr>
            <w:tcW w:w="1712" w:type="dxa"/>
            <w:noWrap/>
            <w:hideMark/>
          </w:tcPr>
          <w:p w14:paraId="01B34C9A"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Organic acids and derivatives</w:t>
            </w:r>
          </w:p>
        </w:tc>
        <w:tc>
          <w:tcPr>
            <w:tcW w:w="1228" w:type="dxa"/>
            <w:noWrap/>
            <w:hideMark/>
          </w:tcPr>
          <w:p w14:paraId="568E66CB"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Carboxylic acids and derivatives</w:t>
            </w:r>
          </w:p>
        </w:tc>
        <w:tc>
          <w:tcPr>
            <w:tcW w:w="1826" w:type="dxa"/>
            <w:noWrap/>
            <w:hideMark/>
          </w:tcPr>
          <w:p w14:paraId="300A5217"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Amino acids, peptides, and analogues</w:t>
            </w:r>
          </w:p>
        </w:tc>
        <w:tc>
          <w:tcPr>
            <w:tcW w:w="646" w:type="dxa"/>
            <w:noWrap/>
            <w:hideMark/>
          </w:tcPr>
          <w:p w14:paraId="16FC0CC2"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2.511393</w:t>
            </w:r>
          </w:p>
        </w:tc>
        <w:tc>
          <w:tcPr>
            <w:tcW w:w="646" w:type="dxa"/>
            <w:noWrap/>
            <w:hideMark/>
          </w:tcPr>
          <w:p w14:paraId="5E821E21"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9.46E-08</w:t>
            </w:r>
          </w:p>
        </w:tc>
        <w:tc>
          <w:tcPr>
            <w:tcW w:w="646" w:type="dxa"/>
            <w:noWrap/>
            <w:hideMark/>
          </w:tcPr>
          <w:p w14:paraId="40CAC5E9"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3.47E-05</w:t>
            </w:r>
          </w:p>
        </w:tc>
        <w:tc>
          <w:tcPr>
            <w:tcW w:w="649" w:type="dxa"/>
            <w:noWrap/>
            <w:hideMark/>
          </w:tcPr>
          <w:p w14:paraId="3E17410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1.301492</w:t>
            </w:r>
          </w:p>
        </w:tc>
        <w:tc>
          <w:tcPr>
            <w:tcW w:w="646" w:type="dxa"/>
            <w:noWrap/>
            <w:hideMark/>
          </w:tcPr>
          <w:p w14:paraId="1D268B0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2.464837</w:t>
            </w:r>
          </w:p>
        </w:tc>
        <w:tc>
          <w:tcPr>
            <w:tcW w:w="1069" w:type="dxa"/>
            <w:noWrap/>
            <w:hideMark/>
          </w:tcPr>
          <w:p w14:paraId="6AB04B14"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110023.7</w:t>
            </w:r>
          </w:p>
        </w:tc>
        <w:tc>
          <w:tcPr>
            <w:tcW w:w="1011" w:type="dxa"/>
            <w:noWrap/>
            <w:hideMark/>
          </w:tcPr>
          <w:p w14:paraId="083D3FAC"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44637.29</w:t>
            </w:r>
          </w:p>
        </w:tc>
      </w:tr>
      <w:tr w:rsidR="00484386" w:rsidRPr="00484386" w14:paraId="0CD888B1" w14:textId="77777777" w:rsidTr="00484386">
        <w:trPr>
          <w:trHeight w:val="315"/>
        </w:trPr>
        <w:tc>
          <w:tcPr>
            <w:tcW w:w="680" w:type="dxa"/>
            <w:noWrap/>
            <w:hideMark/>
          </w:tcPr>
          <w:p w14:paraId="5CF7CF5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GC</w:t>
            </w:r>
          </w:p>
        </w:tc>
        <w:tc>
          <w:tcPr>
            <w:tcW w:w="1131" w:type="dxa"/>
            <w:noWrap/>
            <w:hideMark/>
          </w:tcPr>
          <w:p w14:paraId="29DA3731"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202</w:t>
            </w:r>
          </w:p>
        </w:tc>
        <w:tc>
          <w:tcPr>
            <w:tcW w:w="645" w:type="dxa"/>
            <w:noWrap/>
            <w:hideMark/>
          </w:tcPr>
          <w:p w14:paraId="33840C92"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176.1</w:t>
            </w:r>
          </w:p>
        </w:tc>
        <w:tc>
          <w:tcPr>
            <w:tcW w:w="694" w:type="dxa"/>
            <w:noWrap/>
            <w:hideMark/>
          </w:tcPr>
          <w:p w14:paraId="6BE31899"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13.997</w:t>
            </w:r>
          </w:p>
        </w:tc>
        <w:tc>
          <w:tcPr>
            <w:tcW w:w="1349" w:type="dxa"/>
            <w:noWrap/>
            <w:hideMark/>
          </w:tcPr>
          <w:p w14:paraId="0233A471"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L-Methionine</w:t>
            </w:r>
          </w:p>
        </w:tc>
        <w:tc>
          <w:tcPr>
            <w:tcW w:w="236" w:type="dxa"/>
            <w:noWrap/>
            <w:hideMark/>
          </w:tcPr>
          <w:p w14:paraId="12382419"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HMDB0000696</w:t>
            </w:r>
          </w:p>
        </w:tc>
        <w:tc>
          <w:tcPr>
            <w:tcW w:w="1712" w:type="dxa"/>
            <w:noWrap/>
            <w:hideMark/>
          </w:tcPr>
          <w:p w14:paraId="0ECD8A89"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Organic acids and derivatives</w:t>
            </w:r>
          </w:p>
        </w:tc>
        <w:tc>
          <w:tcPr>
            <w:tcW w:w="1228" w:type="dxa"/>
            <w:noWrap/>
            <w:hideMark/>
          </w:tcPr>
          <w:p w14:paraId="7E485DC4"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Carboxylic acids and derivatives</w:t>
            </w:r>
          </w:p>
        </w:tc>
        <w:tc>
          <w:tcPr>
            <w:tcW w:w="1826" w:type="dxa"/>
            <w:noWrap/>
            <w:hideMark/>
          </w:tcPr>
          <w:p w14:paraId="39422AA7"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Amino acids, peptides, and analogues</w:t>
            </w:r>
          </w:p>
        </w:tc>
        <w:tc>
          <w:tcPr>
            <w:tcW w:w="646" w:type="dxa"/>
            <w:noWrap/>
            <w:hideMark/>
          </w:tcPr>
          <w:p w14:paraId="3A6B2BA6"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1.309903</w:t>
            </w:r>
          </w:p>
        </w:tc>
        <w:tc>
          <w:tcPr>
            <w:tcW w:w="646" w:type="dxa"/>
            <w:noWrap/>
            <w:hideMark/>
          </w:tcPr>
          <w:p w14:paraId="3C76571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2.02E-07</w:t>
            </w:r>
          </w:p>
        </w:tc>
        <w:tc>
          <w:tcPr>
            <w:tcW w:w="646" w:type="dxa"/>
            <w:noWrap/>
            <w:hideMark/>
          </w:tcPr>
          <w:p w14:paraId="22F9159B"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1.07E-05</w:t>
            </w:r>
          </w:p>
        </w:tc>
        <w:tc>
          <w:tcPr>
            <w:tcW w:w="649" w:type="dxa"/>
            <w:noWrap/>
            <w:hideMark/>
          </w:tcPr>
          <w:p w14:paraId="48BEB0E0"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1.075386</w:t>
            </w:r>
          </w:p>
        </w:tc>
        <w:tc>
          <w:tcPr>
            <w:tcW w:w="646" w:type="dxa"/>
            <w:noWrap/>
            <w:hideMark/>
          </w:tcPr>
          <w:p w14:paraId="56946BD9"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2.107285</w:t>
            </w:r>
          </w:p>
        </w:tc>
        <w:tc>
          <w:tcPr>
            <w:tcW w:w="1069" w:type="dxa"/>
            <w:noWrap/>
            <w:hideMark/>
          </w:tcPr>
          <w:p w14:paraId="16FA41F2"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0.039841</w:t>
            </w:r>
          </w:p>
        </w:tc>
        <w:tc>
          <w:tcPr>
            <w:tcW w:w="1011" w:type="dxa"/>
            <w:noWrap/>
            <w:hideMark/>
          </w:tcPr>
          <w:p w14:paraId="19C099CA"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0.018906</w:t>
            </w:r>
          </w:p>
        </w:tc>
      </w:tr>
      <w:tr w:rsidR="00484386" w:rsidRPr="00484386" w14:paraId="7F9CBB4A" w14:textId="77777777" w:rsidTr="00484386">
        <w:trPr>
          <w:trHeight w:val="315"/>
        </w:trPr>
        <w:tc>
          <w:tcPr>
            <w:tcW w:w="680" w:type="dxa"/>
            <w:noWrap/>
            <w:hideMark/>
          </w:tcPr>
          <w:p w14:paraId="6A00AB84"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GC</w:t>
            </w:r>
          </w:p>
        </w:tc>
        <w:tc>
          <w:tcPr>
            <w:tcW w:w="1131" w:type="dxa"/>
            <w:noWrap/>
            <w:hideMark/>
          </w:tcPr>
          <w:p w14:paraId="36C0D02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429</w:t>
            </w:r>
          </w:p>
        </w:tc>
        <w:tc>
          <w:tcPr>
            <w:tcW w:w="645" w:type="dxa"/>
            <w:noWrap/>
            <w:hideMark/>
          </w:tcPr>
          <w:p w14:paraId="1DFE42E9"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287.1043</w:t>
            </w:r>
          </w:p>
        </w:tc>
        <w:tc>
          <w:tcPr>
            <w:tcW w:w="694" w:type="dxa"/>
            <w:noWrap/>
            <w:hideMark/>
          </w:tcPr>
          <w:p w14:paraId="3E5996D9"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19.561</w:t>
            </w:r>
          </w:p>
        </w:tc>
        <w:tc>
          <w:tcPr>
            <w:tcW w:w="1349" w:type="dxa"/>
            <w:noWrap/>
            <w:hideMark/>
          </w:tcPr>
          <w:p w14:paraId="0DFCD123"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2-Methylcitric Acid</w:t>
            </w:r>
          </w:p>
        </w:tc>
        <w:tc>
          <w:tcPr>
            <w:tcW w:w="236" w:type="dxa"/>
            <w:noWrap/>
            <w:hideMark/>
          </w:tcPr>
          <w:p w14:paraId="36EFD813"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HMDB0000379</w:t>
            </w:r>
          </w:p>
        </w:tc>
        <w:tc>
          <w:tcPr>
            <w:tcW w:w="1712" w:type="dxa"/>
            <w:noWrap/>
            <w:hideMark/>
          </w:tcPr>
          <w:p w14:paraId="2A4118C3"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Organic acids and derivatives</w:t>
            </w:r>
          </w:p>
        </w:tc>
        <w:tc>
          <w:tcPr>
            <w:tcW w:w="1228" w:type="dxa"/>
            <w:noWrap/>
            <w:hideMark/>
          </w:tcPr>
          <w:p w14:paraId="1E5FABBC"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Carboxylic acids and derivatives</w:t>
            </w:r>
          </w:p>
        </w:tc>
        <w:tc>
          <w:tcPr>
            <w:tcW w:w="1826" w:type="dxa"/>
            <w:noWrap/>
            <w:hideMark/>
          </w:tcPr>
          <w:p w14:paraId="574C1C4B"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Tricarboxylic acids and derivatives</w:t>
            </w:r>
          </w:p>
        </w:tc>
        <w:tc>
          <w:tcPr>
            <w:tcW w:w="646" w:type="dxa"/>
            <w:noWrap/>
            <w:hideMark/>
          </w:tcPr>
          <w:p w14:paraId="1DE650A6"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1.132499</w:t>
            </w:r>
          </w:p>
        </w:tc>
        <w:tc>
          <w:tcPr>
            <w:tcW w:w="646" w:type="dxa"/>
            <w:noWrap/>
            <w:hideMark/>
          </w:tcPr>
          <w:p w14:paraId="27B0BD42"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0.01379</w:t>
            </w:r>
          </w:p>
        </w:tc>
        <w:tc>
          <w:tcPr>
            <w:tcW w:w="646" w:type="dxa"/>
            <w:noWrap/>
            <w:hideMark/>
          </w:tcPr>
          <w:p w14:paraId="4259555C"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0.035143</w:t>
            </w:r>
          </w:p>
        </w:tc>
        <w:tc>
          <w:tcPr>
            <w:tcW w:w="649" w:type="dxa"/>
            <w:noWrap/>
            <w:hideMark/>
          </w:tcPr>
          <w:p w14:paraId="782C6FBA"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0.918615</w:t>
            </w:r>
          </w:p>
        </w:tc>
        <w:tc>
          <w:tcPr>
            <w:tcW w:w="646" w:type="dxa"/>
            <w:noWrap/>
            <w:hideMark/>
          </w:tcPr>
          <w:p w14:paraId="5BC73372"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1.8903</w:t>
            </w:r>
          </w:p>
        </w:tc>
        <w:tc>
          <w:tcPr>
            <w:tcW w:w="1069" w:type="dxa"/>
            <w:noWrap/>
            <w:hideMark/>
          </w:tcPr>
          <w:p w14:paraId="040D8671"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0.017038</w:t>
            </w:r>
          </w:p>
        </w:tc>
        <w:tc>
          <w:tcPr>
            <w:tcW w:w="1011" w:type="dxa"/>
            <w:noWrap/>
            <w:hideMark/>
          </w:tcPr>
          <w:p w14:paraId="15EB515B"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0.009013</w:t>
            </w:r>
          </w:p>
        </w:tc>
      </w:tr>
      <w:tr w:rsidR="00484386" w:rsidRPr="00484386" w14:paraId="4B9BDEDF" w14:textId="77777777" w:rsidTr="00484386">
        <w:trPr>
          <w:trHeight w:val="315"/>
        </w:trPr>
        <w:tc>
          <w:tcPr>
            <w:tcW w:w="680" w:type="dxa"/>
            <w:noWrap/>
            <w:hideMark/>
          </w:tcPr>
          <w:p w14:paraId="3AC9FEAB"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GC</w:t>
            </w:r>
          </w:p>
        </w:tc>
        <w:tc>
          <w:tcPr>
            <w:tcW w:w="1131" w:type="dxa"/>
            <w:noWrap/>
            <w:hideMark/>
          </w:tcPr>
          <w:p w14:paraId="723BB87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65</w:t>
            </w:r>
          </w:p>
        </w:tc>
        <w:tc>
          <w:tcPr>
            <w:tcW w:w="645" w:type="dxa"/>
            <w:noWrap/>
            <w:hideMark/>
          </w:tcPr>
          <w:p w14:paraId="78209EF8"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130.1</w:t>
            </w:r>
          </w:p>
        </w:tc>
        <w:tc>
          <w:tcPr>
            <w:tcW w:w="694" w:type="dxa"/>
            <w:noWrap/>
            <w:hideMark/>
          </w:tcPr>
          <w:p w14:paraId="167F861C"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8.305</w:t>
            </w:r>
          </w:p>
        </w:tc>
        <w:tc>
          <w:tcPr>
            <w:tcW w:w="1349" w:type="dxa"/>
            <w:noWrap/>
            <w:hideMark/>
          </w:tcPr>
          <w:p w14:paraId="354896F2"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2s-Amino-Butanoic Acid</w:t>
            </w:r>
          </w:p>
        </w:tc>
        <w:tc>
          <w:tcPr>
            <w:tcW w:w="236" w:type="dxa"/>
            <w:noWrap/>
            <w:hideMark/>
          </w:tcPr>
          <w:p w14:paraId="3CD39349"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HMDB0000452</w:t>
            </w:r>
          </w:p>
        </w:tc>
        <w:tc>
          <w:tcPr>
            <w:tcW w:w="1712" w:type="dxa"/>
            <w:noWrap/>
            <w:hideMark/>
          </w:tcPr>
          <w:p w14:paraId="1BC63B67"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Organic acids and derivatives</w:t>
            </w:r>
          </w:p>
        </w:tc>
        <w:tc>
          <w:tcPr>
            <w:tcW w:w="1228" w:type="dxa"/>
            <w:noWrap/>
            <w:hideMark/>
          </w:tcPr>
          <w:p w14:paraId="1EE196C4"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Carboxylic acids and derivatives</w:t>
            </w:r>
          </w:p>
        </w:tc>
        <w:tc>
          <w:tcPr>
            <w:tcW w:w="1826" w:type="dxa"/>
            <w:noWrap/>
            <w:hideMark/>
          </w:tcPr>
          <w:p w14:paraId="4F61A775"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Amino acids, peptides, and analogues</w:t>
            </w:r>
          </w:p>
        </w:tc>
        <w:tc>
          <w:tcPr>
            <w:tcW w:w="646" w:type="dxa"/>
            <w:noWrap/>
            <w:hideMark/>
          </w:tcPr>
          <w:p w14:paraId="70620D91"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1.135053</w:t>
            </w:r>
          </w:p>
        </w:tc>
        <w:tc>
          <w:tcPr>
            <w:tcW w:w="646" w:type="dxa"/>
            <w:noWrap/>
            <w:hideMark/>
          </w:tcPr>
          <w:p w14:paraId="7CAF5A40"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0.000101</w:t>
            </w:r>
          </w:p>
        </w:tc>
        <w:tc>
          <w:tcPr>
            <w:tcW w:w="646" w:type="dxa"/>
            <w:noWrap/>
            <w:hideMark/>
          </w:tcPr>
          <w:p w14:paraId="6E263CB6"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0.000601</w:t>
            </w:r>
          </w:p>
        </w:tc>
        <w:tc>
          <w:tcPr>
            <w:tcW w:w="649" w:type="dxa"/>
            <w:noWrap/>
            <w:hideMark/>
          </w:tcPr>
          <w:p w14:paraId="4BF40ED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0.875127</w:t>
            </w:r>
          </w:p>
        </w:tc>
        <w:tc>
          <w:tcPr>
            <w:tcW w:w="646" w:type="dxa"/>
            <w:noWrap/>
            <w:hideMark/>
          </w:tcPr>
          <w:p w14:paraId="6CEB6B7B"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1.834169</w:t>
            </w:r>
          </w:p>
        </w:tc>
        <w:tc>
          <w:tcPr>
            <w:tcW w:w="1069" w:type="dxa"/>
            <w:noWrap/>
            <w:hideMark/>
          </w:tcPr>
          <w:p w14:paraId="1E875229"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0.006169</w:t>
            </w:r>
          </w:p>
        </w:tc>
        <w:tc>
          <w:tcPr>
            <w:tcW w:w="1011" w:type="dxa"/>
            <w:noWrap/>
            <w:hideMark/>
          </w:tcPr>
          <w:p w14:paraId="4867A7C4"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0.003364</w:t>
            </w:r>
          </w:p>
        </w:tc>
      </w:tr>
      <w:tr w:rsidR="00484386" w:rsidRPr="00484386" w14:paraId="0A30FF5E" w14:textId="77777777" w:rsidTr="00484386">
        <w:trPr>
          <w:trHeight w:val="315"/>
        </w:trPr>
        <w:tc>
          <w:tcPr>
            <w:tcW w:w="680" w:type="dxa"/>
            <w:noWrap/>
            <w:hideMark/>
          </w:tcPr>
          <w:p w14:paraId="1E807A11"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GC</w:t>
            </w:r>
          </w:p>
        </w:tc>
        <w:tc>
          <w:tcPr>
            <w:tcW w:w="1131" w:type="dxa"/>
            <w:noWrap/>
            <w:hideMark/>
          </w:tcPr>
          <w:p w14:paraId="41D7AC8D"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481</w:t>
            </w:r>
          </w:p>
        </w:tc>
        <w:tc>
          <w:tcPr>
            <w:tcW w:w="645" w:type="dxa"/>
            <w:noWrap/>
            <w:hideMark/>
          </w:tcPr>
          <w:p w14:paraId="0A0376EA"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344.1444</w:t>
            </w:r>
          </w:p>
        </w:tc>
        <w:tc>
          <w:tcPr>
            <w:tcW w:w="694" w:type="dxa"/>
            <w:noWrap/>
            <w:hideMark/>
          </w:tcPr>
          <w:p w14:paraId="41F5B2BE"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20.836</w:t>
            </w:r>
          </w:p>
        </w:tc>
        <w:tc>
          <w:tcPr>
            <w:tcW w:w="1349" w:type="dxa"/>
            <w:noWrap/>
            <w:hideMark/>
          </w:tcPr>
          <w:p w14:paraId="09D704A9"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2,4'-Methylenediphenol</w:t>
            </w:r>
          </w:p>
        </w:tc>
        <w:tc>
          <w:tcPr>
            <w:tcW w:w="1948" w:type="dxa"/>
            <w:gridSpan w:val="2"/>
            <w:noWrap/>
            <w:hideMark/>
          </w:tcPr>
          <w:p w14:paraId="18DA6E83"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Benzenoids</w:t>
            </w:r>
          </w:p>
        </w:tc>
        <w:tc>
          <w:tcPr>
            <w:tcW w:w="1228" w:type="dxa"/>
            <w:noWrap/>
            <w:hideMark/>
          </w:tcPr>
          <w:p w14:paraId="0ECE4407"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Benzene and substituted derivatives</w:t>
            </w:r>
          </w:p>
        </w:tc>
        <w:tc>
          <w:tcPr>
            <w:tcW w:w="1826" w:type="dxa"/>
            <w:noWrap/>
            <w:hideMark/>
          </w:tcPr>
          <w:p w14:paraId="1A146902"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Diphenylmethanes</w:t>
            </w:r>
          </w:p>
        </w:tc>
        <w:tc>
          <w:tcPr>
            <w:tcW w:w="646" w:type="dxa"/>
            <w:noWrap/>
            <w:hideMark/>
          </w:tcPr>
          <w:p w14:paraId="1C0D2880"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3.465728</w:t>
            </w:r>
          </w:p>
        </w:tc>
        <w:tc>
          <w:tcPr>
            <w:tcW w:w="646" w:type="dxa"/>
            <w:noWrap/>
            <w:hideMark/>
          </w:tcPr>
          <w:p w14:paraId="3FD787D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0.00015</w:t>
            </w:r>
          </w:p>
        </w:tc>
        <w:tc>
          <w:tcPr>
            <w:tcW w:w="646" w:type="dxa"/>
            <w:noWrap/>
            <w:hideMark/>
          </w:tcPr>
          <w:p w14:paraId="4A8459E4"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0.000846</w:t>
            </w:r>
          </w:p>
        </w:tc>
        <w:tc>
          <w:tcPr>
            <w:tcW w:w="649" w:type="dxa"/>
            <w:noWrap/>
            <w:hideMark/>
          </w:tcPr>
          <w:p w14:paraId="52795E89"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-7.48853</w:t>
            </w:r>
          </w:p>
        </w:tc>
        <w:tc>
          <w:tcPr>
            <w:tcW w:w="646" w:type="dxa"/>
            <w:noWrap/>
            <w:hideMark/>
          </w:tcPr>
          <w:p w14:paraId="152C9E64"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0.005568</w:t>
            </w:r>
          </w:p>
        </w:tc>
        <w:tc>
          <w:tcPr>
            <w:tcW w:w="1069" w:type="dxa"/>
            <w:noWrap/>
            <w:hideMark/>
          </w:tcPr>
          <w:p w14:paraId="6BC5160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8.89E-05</w:t>
            </w:r>
          </w:p>
        </w:tc>
        <w:tc>
          <w:tcPr>
            <w:tcW w:w="1011" w:type="dxa"/>
            <w:noWrap/>
            <w:hideMark/>
          </w:tcPr>
          <w:p w14:paraId="02EAF120"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0.015958</w:t>
            </w:r>
          </w:p>
        </w:tc>
      </w:tr>
      <w:tr w:rsidR="00484386" w:rsidRPr="00484386" w14:paraId="1FB47EF3" w14:textId="77777777" w:rsidTr="00484386">
        <w:trPr>
          <w:trHeight w:val="315"/>
        </w:trPr>
        <w:tc>
          <w:tcPr>
            <w:tcW w:w="680" w:type="dxa"/>
            <w:noWrap/>
            <w:hideMark/>
          </w:tcPr>
          <w:p w14:paraId="14C1691C"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LC</w:t>
            </w:r>
          </w:p>
        </w:tc>
        <w:tc>
          <w:tcPr>
            <w:tcW w:w="1131" w:type="dxa"/>
            <w:noWrap/>
            <w:hideMark/>
          </w:tcPr>
          <w:p w14:paraId="5AEA04DE"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5.86_280.1099n</w:t>
            </w:r>
          </w:p>
        </w:tc>
        <w:tc>
          <w:tcPr>
            <w:tcW w:w="645" w:type="dxa"/>
            <w:noWrap/>
            <w:hideMark/>
          </w:tcPr>
          <w:p w14:paraId="5EC9A1F5"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281.1172</w:t>
            </w:r>
          </w:p>
        </w:tc>
        <w:tc>
          <w:tcPr>
            <w:tcW w:w="694" w:type="dxa"/>
            <w:noWrap/>
            <w:hideMark/>
          </w:tcPr>
          <w:p w14:paraId="78572C56"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5.86025</w:t>
            </w:r>
          </w:p>
        </w:tc>
        <w:tc>
          <w:tcPr>
            <w:tcW w:w="1349" w:type="dxa"/>
            <w:noWrap/>
            <w:hideMark/>
          </w:tcPr>
          <w:p w14:paraId="434CD481"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Asparenyol</w:t>
            </w:r>
          </w:p>
        </w:tc>
        <w:tc>
          <w:tcPr>
            <w:tcW w:w="236" w:type="dxa"/>
            <w:noWrap/>
            <w:hideMark/>
          </w:tcPr>
          <w:p w14:paraId="75813D0A"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HMDB0041304</w:t>
            </w:r>
          </w:p>
        </w:tc>
        <w:tc>
          <w:tcPr>
            <w:tcW w:w="1712" w:type="dxa"/>
            <w:noWrap/>
            <w:hideMark/>
          </w:tcPr>
          <w:p w14:paraId="7A0FA336"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Benzenoids</w:t>
            </w:r>
          </w:p>
        </w:tc>
        <w:tc>
          <w:tcPr>
            <w:tcW w:w="1228" w:type="dxa"/>
            <w:noWrap/>
            <w:hideMark/>
          </w:tcPr>
          <w:p w14:paraId="44F5551D"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Phenol ethers</w:t>
            </w:r>
          </w:p>
        </w:tc>
        <w:tc>
          <w:tcPr>
            <w:tcW w:w="1826" w:type="dxa"/>
            <w:noWrap/>
            <w:hideMark/>
          </w:tcPr>
          <w:p w14:paraId="12CF152D"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Anisoles</w:t>
            </w:r>
          </w:p>
        </w:tc>
        <w:tc>
          <w:tcPr>
            <w:tcW w:w="646" w:type="dxa"/>
            <w:noWrap/>
            <w:hideMark/>
          </w:tcPr>
          <w:p w14:paraId="2D6C1872"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1.026974</w:t>
            </w:r>
          </w:p>
        </w:tc>
        <w:tc>
          <w:tcPr>
            <w:tcW w:w="646" w:type="dxa"/>
            <w:noWrap/>
            <w:hideMark/>
          </w:tcPr>
          <w:p w14:paraId="26F290A0"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0.000419</w:t>
            </w:r>
          </w:p>
        </w:tc>
        <w:tc>
          <w:tcPr>
            <w:tcW w:w="646" w:type="dxa"/>
            <w:noWrap/>
            <w:hideMark/>
          </w:tcPr>
          <w:p w14:paraId="42A3215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0.004604</w:t>
            </w:r>
          </w:p>
        </w:tc>
        <w:tc>
          <w:tcPr>
            <w:tcW w:w="649" w:type="dxa"/>
            <w:noWrap/>
            <w:hideMark/>
          </w:tcPr>
          <w:p w14:paraId="0742F0E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-1.07</w:t>
            </w:r>
            <w:r w:rsidRPr="00484386">
              <w:rPr>
                <w:rFonts w:ascii="Times New Roman" w:hAnsi="Times New Roman" w:cs="Times New Roman"/>
                <w:sz w:val="20"/>
                <w:szCs w:val="20"/>
              </w:rPr>
              <w:lastRenderedPageBreak/>
              <w:t>149</w:t>
            </w:r>
          </w:p>
        </w:tc>
        <w:tc>
          <w:tcPr>
            <w:tcW w:w="646" w:type="dxa"/>
            <w:noWrap/>
            <w:hideMark/>
          </w:tcPr>
          <w:p w14:paraId="2E21AAA3"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lastRenderedPageBreak/>
              <w:t>0.475827</w:t>
            </w:r>
          </w:p>
        </w:tc>
        <w:tc>
          <w:tcPr>
            <w:tcW w:w="1069" w:type="dxa"/>
            <w:noWrap/>
            <w:hideMark/>
          </w:tcPr>
          <w:p w14:paraId="5C9BF053"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11420.78</w:t>
            </w:r>
          </w:p>
        </w:tc>
        <w:tc>
          <w:tcPr>
            <w:tcW w:w="1011" w:type="dxa"/>
            <w:noWrap/>
            <w:hideMark/>
          </w:tcPr>
          <w:p w14:paraId="655F9A6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24001.96</w:t>
            </w:r>
          </w:p>
        </w:tc>
      </w:tr>
      <w:tr w:rsidR="00484386" w:rsidRPr="00484386" w14:paraId="0C2E1F27" w14:textId="77777777" w:rsidTr="00484386">
        <w:trPr>
          <w:trHeight w:val="315"/>
        </w:trPr>
        <w:tc>
          <w:tcPr>
            <w:tcW w:w="680" w:type="dxa"/>
            <w:noWrap/>
            <w:hideMark/>
          </w:tcPr>
          <w:p w14:paraId="6A76F5F5" w14:textId="77777777" w:rsidR="00484386" w:rsidRPr="00484386" w:rsidRDefault="00484386" w:rsidP="00484386">
            <w:pPr>
              <w:rPr>
                <w:rFonts w:ascii="Times New Roman" w:hAnsi="Times New Roman" w:cs="Times New Roman"/>
                <w:sz w:val="20"/>
                <w:szCs w:val="20"/>
              </w:rPr>
            </w:pPr>
          </w:p>
        </w:tc>
        <w:tc>
          <w:tcPr>
            <w:tcW w:w="1131" w:type="dxa"/>
            <w:noWrap/>
            <w:hideMark/>
          </w:tcPr>
          <w:p w14:paraId="70C6B55B" w14:textId="77777777" w:rsidR="00484386" w:rsidRPr="00484386" w:rsidRDefault="00484386">
            <w:pPr>
              <w:rPr>
                <w:rFonts w:ascii="Times New Roman" w:hAnsi="Times New Roman" w:cs="Times New Roman"/>
                <w:sz w:val="20"/>
                <w:szCs w:val="20"/>
              </w:rPr>
            </w:pPr>
          </w:p>
        </w:tc>
        <w:tc>
          <w:tcPr>
            <w:tcW w:w="645" w:type="dxa"/>
            <w:noWrap/>
            <w:hideMark/>
          </w:tcPr>
          <w:p w14:paraId="12285FD8" w14:textId="77777777" w:rsidR="00484386" w:rsidRPr="00484386" w:rsidRDefault="00484386">
            <w:pPr>
              <w:rPr>
                <w:rFonts w:ascii="Times New Roman" w:hAnsi="Times New Roman" w:cs="Times New Roman"/>
                <w:sz w:val="20"/>
                <w:szCs w:val="20"/>
              </w:rPr>
            </w:pPr>
          </w:p>
        </w:tc>
        <w:tc>
          <w:tcPr>
            <w:tcW w:w="694" w:type="dxa"/>
            <w:noWrap/>
            <w:hideMark/>
          </w:tcPr>
          <w:p w14:paraId="31F197A5" w14:textId="77777777" w:rsidR="00484386" w:rsidRPr="00484386" w:rsidRDefault="00484386">
            <w:pPr>
              <w:rPr>
                <w:rFonts w:ascii="Times New Roman" w:hAnsi="Times New Roman" w:cs="Times New Roman"/>
                <w:sz w:val="20"/>
                <w:szCs w:val="20"/>
              </w:rPr>
            </w:pPr>
          </w:p>
        </w:tc>
        <w:tc>
          <w:tcPr>
            <w:tcW w:w="1349" w:type="dxa"/>
            <w:noWrap/>
            <w:hideMark/>
          </w:tcPr>
          <w:p w14:paraId="1C5354EF" w14:textId="77777777" w:rsidR="00484386" w:rsidRPr="00484386" w:rsidRDefault="00484386">
            <w:pPr>
              <w:rPr>
                <w:rFonts w:ascii="Times New Roman" w:hAnsi="Times New Roman" w:cs="Times New Roman"/>
                <w:sz w:val="20"/>
                <w:szCs w:val="20"/>
              </w:rPr>
            </w:pPr>
          </w:p>
        </w:tc>
        <w:tc>
          <w:tcPr>
            <w:tcW w:w="236" w:type="dxa"/>
            <w:noWrap/>
            <w:hideMark/>
          </w:tcPr>
          <w:p w14:paraId="43EE0CF2" w14:textId="77777777" w:rsidR="00484386" w:rsidRPr="00484386" w:rsidRDefault="00484386">
            <w:pPr>
              <w:rPr>
                <w:rFonts w:ascii="Times New Roman" w:hAnsi="Times New Roman" w:cs="Times New Roman"/>
                <w:sz w:val="20"/>
                <w:szCs w:val="20"/>
              </w:rPr>
            </w:pPr>
          </w:p>
        </w:tc>
        <w:tc>
          <w:tcPr>
            <w:tcW w:w="1712" w:type="dxa"/>
            <w:noWrap/>
            <w:hideMark/>
          </w:tcPr>
          <w:p w14:paraId="1E737BA1" w14:textId="77777777" w:rsidR="00484386" w:rsidRPr="00484386" w:rsidRDefault="00484386">
            <w:pPr>
              <w:rPr>
                <w:rFonts w:ascii="Times New Roman" w:hAnsi="Times New Roman" w:cs="Times New Roman"/>
                <w:sz w:val="20"/>
                <w:szCs w:val="20"/>
              </w:rPr>
            </w:pPr>
          </w:p>
        </w:tc>
        <w:tc>
          <w:tcPr>
            <w:tcW w:w="1228" w:type="dxa"/>
            <w:noWrap/>
            <w:hideMark/>
          </w:tcPr>
          <w:p w14:paraId="4F5A8F8D" w14:textId="77777777" w:rsidR="00484386" w:rsidRPr="00484386" w:rsidRDefault="00484386">
            <w:pPr>
              <w:rPr>
                <w:rFonts w:ascii="Times New Roman" w:hAnsi="Times New Roman" w:cs="Times New Roman"/>
                <w:sz w:val="20"/>
                <w:szCs w:val="20"/>
              </w:rPr>
            </w:pPr>
          </w:p>
        </w:tc>
        <w:tc>
          <w:tcPr>
            <w:tcW w:w="1826" w:type="dxa"/>
            <w:noWrap/>
            <w:hideMark/>
          </w:tcPr>
          <w:p w14:paraId="6041F9AD" w14:textId="77777777" w:rsidR="00484386" w:rsidRPr="00484386" w:rsidRDefault="00484386">
            <w:pPr>
              <w:rPr>
                <w:rFonts w:ascii="Times New Roman" w:hAnsi="Times New Roman" w:cs="Times New Roman"/>
                <w:sz w:val="20"/>
                <w:szCs w:val="20"/>
              </w:rPr>
            </w:pPr>
          </w:p>
        </w:tc>
        <w:tc>
          <w:tcPr>
            <w:tcW w:w="646" w:type="dxa"/>
            <w:noWrap/>
            <w:hideMark/>
          </w:tcPr>
          <w:p w14:paraId="5E143970" w14:textId="77777777" w:rsidR="00484386" w:rsidRPr="00484386" w:rsidRDefault="00484386">
            <w:pPr>
              <w:rPr>
                <w:rFonts w:ascii="Times New Roman" w:hAnsi="Times New Roman" w:cs="Times New Roman"/>
                <w:sz w:val="20"/>
                <w:szCs w:val="20"/>
              </w:rPr>
            </w:pPr>
          </w:p>
        </w:tc>
        <w:tc>
          <w:tcPr>
            <w:tcW w:w="646" w:type="dxa"/>
            <w:noWrap/>
            <w:hideMark/>
          </w:tcPr>
          <w:p w14:paraId="48EC647D" w14:textId="77777777" w:rsidR="00484386" w:rsidRPr="00484386" w:rsidRDefault="00484386">
            <w:pPr>
              <w:rPr>
                <w:rFonts w:ascii="Times New Roman" w:hAnsi="Times New Roman" w:cs="Times New Roman"/>
                <w:sz w:val="20"/>
                <w:szCs w:val="20"/>
              </w:rPr>
            </w:pPr>
          </w:p>
        </w:tc>
        <w:tc>
          <w:tcPr>
            <w:tcW w:w="646" w:type="dxa"/>
            <w:noWrap/>
            <w:hideMark/>
          </w:tcPr>
          <w:p w14:paraId="2FD7F158" w14:textId="77777777" w:rsidR="00484386" w:rsidRPr="00484386" w:rsidRDefault="00484386">
            <w:pPr>
              <w:rPr>
                <w:rFonts w:ascii="Times New Roman" w:hAnsi="Times New Roman" w:cs="Times New Roman"/>
                <w:sz w:val="20"/>
                <w:szCs w:val="20"/>
              </w:rPr>
            </w:pPr>
          </w:p>
        </w:tc>
        <w:tc>
          <w:tcPr>
            <w:tcW w:w="649" w:type="dxa"/>
            <w:noWrap/>
            <w:hideMark/>
          </w:tcPr>
          <w:p w14:paraId="0A527FF5" w14:textId="77777777" w:rsidR="00484386" w:rsidRPr="00484386" w:rsidRDefault="00484386">
            <w:pPr>
              <w:rPr>
                <w:rFonts w:ascii="Times New Roman" w:hAnsi="Times New Roman" w:cs="Times New Roman"/>
                <w:sz w:val="20"/>
                <w:szCs w:val="20"/>
              </w:rPr>
            </w:pPr>
          </w:p>
        </w:tc>
        <w:tc>
          <w:tcPr>
            <w:tcW w:w="646" w:type="dxa"/>
            <w:noWrap/>
            <w:hideMark/>
          </w:tcPr>
          <w:p w14:paraId="1A039C51" w14:textId="77777777" w:rsidR="00484386" w:rsidRPr="00484386" w:rsidRDefault="00484386">
            <w:pPr>
              <w:rPr>
                <w:rFonts w:ascii="Times New Roman" w:hAnsi="Times New Roman" w:cs="Times New Roman"/>
                <w:sz w:val="20"/>
                <w:szCs w:val="20"/>
              </w:rPr>
            </w:pPr>
          </w:p>
        </w:tc>
        <w:tc>
          <w:tcPr>
            <w:tcW w:w="1069" w:type="dxa"/>
            <w:noWrap/>
            <w:hideMark/>
          </w:tcPr>
          <w:p w14:paraId="17909FC0" w14:textId="77777777" w:rsidR="00484386" w:rsidRPr="00484386" w:rsidRDefault="00484386">
            <w:pPr>
              <w:rPr>
                <w:rFonts w:ascii="Times New Roman" w:hAnsi="Times New Roman" w:cs="Times New Roman"/>
                <w:sz w:val="20"/>
                <w:szCs w:val="20"/>
              </w:rPr>
            </w:pPr>
          </w:p>
        </w:tc>
        <w:tc>
          <w:tcPr>
            <w:tcW w:w="1011" w:type="dxa"/>
            <w:noWrap/>
            <w:hideMark/>
          </w:tcPr>
          <w:p w14:paraId="224D57CD" w14:textId="77777777" w:rsidR="00484386" w:rsidRPr="00484386" w:rsidRDefault="00484386">
            <w:pPr>
              <w:rPr>
                <w:rFonts w:ascii="Times New Roman" w:hAnsi="Times New Roman" w:cs="Times New Roman"/>
                <w:sz w:val="20"/>
                <w:szCs w:val="20"/>
              </w:rPr>
            </w:pPr>
          </w:p>
        </w:tc>
      </w:tr>
      <w:tr w:rsidR="00484386" w:rsidRPr="00484386" w14:paraId="55CB7885" w14:textId="77777777" w:rsidTr="00484386">
        <w:trPr>
          <w:trHeight w:val="315"/>
        </w:trPr>
        <w:tc>
          <w:tcPr>
            <w:tcW w:w="680" w:type="dxa"/>
            <w:noWrap/>
            <w:hideMark/>
          </w:tcPr>
          <w:p w14:paraId="606DE02D"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GC</w:t>
            </w:r>
          </w:p>
        </w:tc>
        <w:tc>
          <w:tcPr>
            <w:tcW w:w="1131" w:type="dxa"/>
            <w:noWrap/>
            <w:hideMark/>
          </w:tcPr>
          <w:p w14:paraId="723E0359"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552</w:t>
            </w:r>
          </w:p>
        </w:tc>
        <w:tc>
          <w:tcPr>
            <w:tcW w:w="645" w:type="dxa"/>
            <w:noWrap/>
            <w:hideMark/>
          </w:tcPr>
          <w:p w14:paraId="501367D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285.0833</w:t>
            </w:r>
          </w:p>
        </w:tc>
        <w:tc>
          <w:tcPr>
            <w:tcW w:w="694" w:type="dxa"/>
            <w:noWrap/>
            <w:hideMark/>
          </w:tcPr>
          <w:p w14:paraId="13837C59"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22.733</w:t>
            </w:r>
          </w:p>
        </w:tc>
        <w:tc>
          <w:tcPr>
            <w:tcW w:w="1349" w:type="dxa"/>
            <w:noWrap/>
            <w:hideMark/>
          </w:tcPr>
          <w:p w14:paraId="3646229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Cannabidiol</w:t>
            </w:r>
          </w:p>
        </w:tc>
        <w:tc>
          <w:tcPr>
            <w:tcW w:w="1948" w:type="dxa"/>
            <w:gridSpan w:val="2"/>
            <w:noWrap/>
            <w:hideMark/>
          </w:tcPr>
          <w:p w14:paraId="3BAB01C2"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Lipids and lipid-like molecules</w:t>
            </w:r>
          </w:p>
        </w:tc>
        <w:tc>
          <w:tcPr>
            <w:tcW w:w="1228" w:type="dxa"/>
            <w:noWrap/>
            <w:hideMark/>
          </w:tcPr>
          <w:p w14:paraId="2A6F3AB5"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Prenol lipids</w:t>
            </w:r>
          </w:p>
        </w:tc>
        <w:tc>
          <w:tcPr>
            <w:tcW w:w="1826" w:type="dxa"/>
            <w:noWrap/>
            <w:hideMark/>
          </w:tcPr>
          <w:p w14:paraId="082BF352"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Monoterpenoids</w:t>
            </w:r>
          </w:p>
        </w:tc>
        <w:tc>
          <w:tcPr>
            <w:tcW w:w="646" w:type="dxa"/>
            <w:noWrap/>
            <w:hideMark/>
          </w:tcPr>
          <w:p w14:paraId="192241CB"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3.164694</w:t>
            </w:r>
          </w:p>
        </w:tc>
        <w:tc>
          <w:tcPr>
            <w:tcW w:w="646" w:type="dxa"/>
            <w:noWrap/>
            <w:hideMark/>
          </w:tcPr>
          <w:p w14:paraId="5242DAA4"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8.17E-07</w:t>
            </w:r>
          </w:p>
        </w:tc>
        <w:tc>
          <w:tcPr>
            <w:tcW w:w="646" w:type="dxa"/>
            <w:noWrap/>
            <w:hideMark/>
          </w:tcPr>
          <w:p w14:paraId="69CAB3D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1.99E-05</w:t>
            </w:r>
          </w:p>
        </w:tc>
        <w:tc>
          <w:tcPr>
            <w:tcW w:w="649" w:type="dxa"/>
            <w:noWrap/>
            <w:hideMark/>
          </w:tcPr>
          <w:p w14:paraId="20635A3D"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-6.13871</w:t>
            </w:r>
          </w:p>
        </w:tc>
        <w:tc>
          <w:tcPr>
            <w:tcW w:w="646" w:type="dxa"/>
            <w:noWrap/>
            <w:hideMark/>
          </w:tcPr>
          <w:p w14:paraId="1E89A30A"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0.014193</w:t>
            </w:r>
          </w:p>
        </w:tc>
        <w:tc>
          <w:tcPr>
            <w:tcW w:w="1069" w:type="dxa"/>
            <w:noWrap/>
            <w:hideMark/>
          </w:tcPr>
          <w:p w14:paraId="2140780C"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8.89E-05</w:t>
            </w:r>
          </w:p>
        </w:tc>
        <w:tc>
          <w:tcPr>
            <w:tcW w:w="1011" w:type="dxa"/>
            <w:noWrap/>
            <w:hideMark/>
          </w:tcPr>
          <w:p w14:paraId="414A2DCA"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0.006261</w:t>
            </w:r>
          </w:p>
        </w:tc>
      </w:tr>
      <w:tr w:rsidR="00484386" w:rsidRPr="00484386" w14:paraId="705D0A49" w14:textId="77777777" w:rsidTr="00484386">
        <w:trPr>
          <w:trHeight w:val="315"/>
        </w:trPr>
        <w:tc>
          <w:tcPr>
            <w:tcW w:w="680" w:type="dxa"/>
            <w:noWrap/>
            <w:hideMark/>
          </w:tcPr>
          <w:p w14:paraId="79DB73DC"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LC</w:t>
            </w:r>
          </w:p>
        </w:tc>
        <w:tc>
          <w:tcPr>
            <w:tcW w:w="1131" w:type="dxa"/>
            <w:noWrap/>
            <w:hideMark/>
          </w:tcPr>
          <w:p w14:paraId="72F8AE30"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4.76_639.1208m/z</w:t>
            </w:r>
          </w:p>
        </w:tc>
        <w:tc>
          <w:tcPr>
            <w:tcW w:w="645" w:type="dxa"/>
            <w:noWrap/>
            <w:hideMark/>
          </w:tcPr>
          <w:p w14:paraId="493F5D99"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639.1208</w:t>
            </w:r>
          </w:p>
        </w:tc>
        <w:tc>
          <w:tcPr>
            <w:tcW w:w="694" w:type="dxa"/>
            <w:noWrap/>
            <w:hideMark/>
          </w:tcPr>
          <w:p w14:paraId="1EF6A1A8"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4.756567</w:t>
            </w:r>
          </w:p>
        </w:tc>
        <w:tc>
          <w:tcPr>
            <w:tcW w:w="1349" w:type="dxa"/>
            <w:noWrap/>
            <w:hideMark/>
          </w:tcPr>
          <w:p w14:paraId="76A47329"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Quercetin 3-glucuronide-7-glucoside</w:t>
            </w:r>
          </w:p>
        </w:tc>
        <w:tc>
          <w:tcPr>
            <w:tcW w:w="236" w:type="dxa"/>
            <w:noWrap/>
            <w:hideMark/>
          </w:tcPr>
          <w:p w14:paraId="1DE2D087"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LMPK12112201</w:t>
            </w:r>
          </w:p>
        </w:tc>
        <w:tc>
          <w:tcPr>
            <w:tcW w:w="1712" w:type="dxa"/>
            <w:noWrap/>
            <w:hideMark/>
          </w:tcPr>
          <w:p w14:paraId="21667C6C"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Lipids and lipid-like molecules</w:t>
            </w:r>
          </w:p>
        </w:tc>
        <w:tc>
          <w:tcPr>
            <w:tcW w:w="1228" w:type="dxa"/>
            <w:noWrap/>
            <w:hideMark/>
          </w:tcPr>
          <w:p w14:paraId="73C0099B"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Polyketides</w:t>
            </w:r>
          </w:p>
        </w:tc>
        <w:tc>
          <w:tcPr>
            <w:tcW w:w="1826" w:type="dxa"/>
            <w:noWrap/>
            <w:hideMark/>
          </w:tcPr>
          <w:p w14:paraId="293D7F5D"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Flavonoids</w:t>
            </w:r>
          </w:p>
        </w:tc>
        <w:tc>
          <w:tcPr>
            <w:tcW w:w="646" w:type="dxa"/>
            <w:noWrap/>
            <w:hideMark/>
          </w:tcPr>
          <w:p w14:paraId="374BD699"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1.293811</w:t>
            </w:r>
          </w:p>
        </w:tc>
        <w:tc>
          <w:tcPr>
            <w:tcW w:w="646" w:type="dxa"/>
            <w:noWrap/>
            <w:hideMark/>
          </w:tcPr>
          <w:p w14:paraId="73746DD1"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5.11E-06</w:t>
            </w:r>
          </w:p>
        </w:tc>
        <w:tc>
          <w:tcPr>
            <w:tcW w:w="646" w:type="dxa"/>
            <w:noWrap/>
            <w:hideMark/>
          </w:tcPr>
          <w:p w14:paraId="54A5DAA5"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0.00035</w:t>
            </w:r>
          </w:p>
        </w:tc>
        <w:tc>
          <w:tcPr>
            <w:tcW w:w="649" w:type="dxa"/>
            <w:noWrap/>
            <w:hideMark/>
          </w:tcPr>
          <w:p w14:paraId="79C1BF2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-3.30891</w:t>
            </w:r>
          </w:p>
        </w:tc>
        <w:tc>
          <w:tcPr>
            <w:tcW w:w="646" w:type="dxa"/>
            <w:noWrap/>
            <w:hideMark/>
          </w:tcPr>
          <w:p w14:paraId="18D066B6"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0.100906</w:t>
            </w:r>
          </w:p>
        </w:tc>
        <w:tc>
          <w:tcPr>
            <w:tcW w:w="1069" w:type="dxa"/>
            <w:noWrap/>
            <w:hideMark/>
          </w:tcPr>
          <w:p w14:paraId="0E0118AE"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1954.409</w:t>
            </w:r>
          </w:p>
        </w:tc>
        <w:tc>
          <w:tcPr>
            <w:tcW w:w="1011" w:type="dxa"/>
            <w:noWrap/>
            <w:hideMark/>
          </w:tcPr>
          <w:p w14:paraId="5B1C866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19368.52</w:t>
            </w:r>
          </w:p>
        </w:tc>
      </w:tr>
      <w:tr w:rsidR="00484386" w:rsidRPr="00484386" w14:paraId="04385103" w14:textId="77777777" w:rsidTr="00484386">
        <w:trPr>
          <w:trHeight w:val="315"/>
        </w:trPr>
        <w:tc>
          <w:tcPr>
            <w:tcW w:w="680" w:type="dxa"/>
            <w:noWrap/>
            <w:hideMark/>
          </w:tcPr>
          <w:p w14:paraId="3C608FCD"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LC</w:t>
            </w:r>
          </w:p>
        </w:tc>
        <w:tc>
          <w:tcPr>
            <w:tcW w:w="1131" w:type="dxa"/>
            <w:noWrap/>
            <w:hideMark/>
          </w:tcPr>
          <w:p w14:paraId="5F7979EC"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11.25_756.4280n</w:t>
            </w:r>
          </w:p>
        </w:tc>
        <w:tc>
          <w:tcPr>
            <w:tcW w:w="645" w:type="dxa"/>
            <w:noWrap/>
            <w:hideMark/>
          </w:tcPr>
          <w:p w14:paraId="52473364"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774.4618</w:t>
            </w:r>
          </w:p>
        </w:tc>
        <w:tc>
          <w:tcPr>
            <w:tcW w:w="694" w:type="dxa"/>
            <w:noWrap/>
            <w:hideMark/>
          </w:tcPr>
          <w:p w14:paraId="108B694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11.24627</w:t>
            </w:r>
          </w:p>
        </w:tc>
        <w:tc>
          <w:tcPr>
            <w:tcW w:w="1349" w:type="dxa"/>
            <w:noWrap/>
            <w:hideMark/>
          </w:tcPr>
          <w:p w14:paraId="4F53B75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(25S)-Spirostane-3b,5b,6a-triol 3-[4''-rhamnosylglucoside]</w:t>
            </w:r>
          </w:p>
        </w:tc>
        <w:tc>
          <w:tcPr>
            <w:tcW w:w="236" w:type="dxa"/>
            <w:noWrap/>
            <w:hideMark/>
          </w:tcPr>
          <w:p w14:paraId="59AD74EC"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HMDB0035488</w:t>
            </w:r>
          </w:p>
        </w:tc>
        <w:tc>
          <w:tcPr>
            <w:tcW w:w="1712" w:type="dxa"/>
            <w:noWrap/>
            <w:hideMark/>
          </w:tcPr>
          <w:p w14:paraId="6E6B6649"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Lipids and lipid-like molecules</w:t>
            </w:r>
          </w:p>
        </w:tc>
        <w:tc>
          <w:tcPr>
            <w:tcW w:w="1228" w:type="dxa"/>
            <w:noWrap/>
            <w:hideMark/>
          </w:tcPr>
          <w:p w14:paraId="293FF595"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Steroids and steroid derivatives</w:t>
            </w:r>
          </w:p>
        </w:tc>
        <w:tc>
          <w:tcPr>
            <w:tcW w:w="1826" w:type="dxa"/>
            <w:noWrap/>
            <w:hideMark/>
          </w:tcPr>
          <w:p w14:paraId="15BD20BC"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Steroidal glycosides</w:t>
            </w:r>
          </w:p>
        </w:tc>
        <w:tc>
          <w:tcPr>
            <w:tcW w:w="646" w:type="dxa"/>
            <w:noWrap/>
            <w:hideMark/>
          </w:tcPr>
          <w:p w14:paraId="139D8A5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1.414734</w:t>
            </w:r>
          </w:p>
        </w:tc>
        <w:tc>
          <w:tcPr>
            <w:tcW w:w="646" w:type="dxa"/>
            <w:noWrap/>
            <w:hideMark/>
          </w:tcPr>
          <w:p w14:paraId="1DD0EE5E"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0.004774</w:t>
            </w:r>
          </w:p>
        </w:tc>
        <w:tc>
          <w:tcPr>
            <w:tcW w:w="646" w:type="dxa"/>
            <w:noWrap/>
            <w:hideMark/>
          </w:tcPr>
          <w:p w14:paraId="73555FEA"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0.023952</w:t>
            </w:r>
          </w:p>
        </w:tc>
        <w:tc>
          <w:tcPr>
            <w:tcW w:w="649" w:type="dxa"/>
            <w:noWrap/>
            <w:hideMark/>
          </w:tcPr>
          <w:p w14:paraId="2D4D970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-2.52972</w:t>
            </w:r>
          </w:p>
        </w:tc>
        <w:tc>
          <w:tcPr>
            <w:tcW w:w="646" w:type="dxa"/>
            <w:noWrap/>
            <w:hideMark/>
          </w:tcPr>
          <w:p w14:paraId="14A8E874"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0.173173</w:t>
            </w:r>
          </w:p>
        </w:tc>
        <w:tc>
          <w:tcPr>
            <w:tcW w:w="1069" w:type="dxa"/>
            <w:noWrap/>
            <w:hideMark/>
          </w:tcPr>
          <w:p w14:paraId="2EEA60FD"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5736.584</w:t>
            </w:r>
          </w:p>
        </w:tc>
        <w:tc>
          <w:tcPr>
            <w:tcW w:w="1011" w:type="dxa"/>
            <w:noWrap/>
            <w:hideMark/>
          </w:tcPr>
          <w:p w14:paraId="7097A23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33126.39</w:t>
            </w:r>
          </w:p>
        </w:tc>
      </w:tr>
      <w:tr w:rsidR="00484386" w:rsidRPr="00484386" w14:paraId="007D85EB" w14:textId="77777777" w:rsidTr="00484386">
        <w:trPr>
          <w:trHeight w:val="315"/>
        </w:trPr>
        <w:tc>
          <w:tcPr>
            <w:tcW w:w="680" w:type="dxa"/>
            <w:noWrap/>
            <w:hideMark/>
          </w:tcPr>
          <w:p w14:paraId="7F8898F5"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LC</w:t>
            </w:r>
          </w:p>
        </w:tc>
        <w:tc>
          <w:tcPr>
            <w:tcW w:w="1131" w:type="dxa"/>
            <w:noWrap/>
            <w:hideMark/>
          </w:tcPr>
          <w:p w14:paraId="3660EA09"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14.73_765.4106m/z</w:t>
            </w:r>
          </w:p>
        </w:tc>
        <w:tc>
          <w:tcPr>
            <w:tcW w:w="645" w:type="dxa"/>
            <w:noWrap/>
            <w:hideMark/>
          </w:tcPr>
          <w:p w14:paraId="3EFF3F00"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765.4106</w:t>
            </w:r>
          </w:p>
        </w:tc>
        <w:tc>
          <w:tcPr>
            <w:tcW w:w="694" w:type="dxa"/>
            <w:noWrap/>
            <w:hideMark/>
          </w:tcPr>
          <w:p w14:paraId="6120B3C5"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14.73382</w:t>
            </w:r>
          </w:p>
        </w:tc>
        <w:tc>
          <w:tcPr>
            <w:tcW w:w="1349" w:type="dxa"/>
            <w:noWrap/>
            <w:hideMark/>
          </w:tcPr>
          <w:p w14:paraId="3E9D856D"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PGP(a-13:0/18:2(9Z,11Z))</w:t>
            </w:r>
          </w:p>
        </w:tc>
        <w:tc>
          <w:tcPr>
            <w:tcW w:w="236" w:type="dxa"/>
            <w:noWrap/>
            <w:hideMark/>
          </w:tcPr>
          <w:p w14:paraId="3C147FEA"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HMDB0116513</w:t>
            </w:r>
          </w:p>
        </w:tc>
        <w:tc>
          <w:tcPr>
            <w:tcW w:w="1712" w:type="dxa"/>
            <w:noWrap/>
            <w:hideMark/>
          </w:tcPr>
          <w:p w14:paraId="797BFB43"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Lipids and lipid-like molecules</w:t>
            </w:r>
          </w:p>
        </w:tc>
        <w:tc>
          <w:tcPr>
            <w:tcW w:w="1228" w:type="dxa"/>
            <w:noWrap/>
            <w:hideMark/>
          </w:tcPr>
          <w:p w14:paraId="24632F94"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Glycerophospholipids</w:t>
            </w:r>
          </w:p>
        </w:tc>
        <w:tc>
          <w:tcPr>
            <w:tcW w:w="1826" w:type="dxa"/>
            <w:noWrap/>
            <w:hideMark/>
          </w:tcPr>
          <w:p w14:paraId="0C250C86"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Glycerophosphoglycerophosphates</w:t>
            </w:r>
          </w:p>
        </w:tc>
        <w:tc>
          <w:tcPr>
            <w:tcW w:w="646" w:type="dxa"/>
            <w:noWrap/>
            <w:hideMark/>
          </w:tcPr>
          <w:p w14:paraId="045E164C"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1.485281</w:t>
            </w:r>
          </w:p>
        </w:tc>
        <w:tc>
          <w:tcPr>
            <w:tcW w:w="646" w:type="dxa"/>
            <w:noWrap/>
            <w:hideMark/>
          </w:tcPr>
          <w:p w14:paraId="288A1C21"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0.000403</w:t>
            </w:r>
          </w:p>
        </w:tc>
        <w:tc>
          <w:tcPr>
            <w:tcW w:w="646" w:type="dxa"/>
            <w:noWrap/>
            <w:hideMark/>
          </w:tcPr>
          <w:p w14:paraId="5565F282"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0.00454</w:t>
            </w:r>
          </w:p>
        </w:tc>
        <w:tc>
          <w:tcPr>
            <w:tcW w:w="649" w:type="dxa"/>
            <w:noWrap/>
            <w:hideMark/>
          </w:tcPr>
          <w:p w14:paraId="43153AD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-2.12841</w:t>
            </w:r>
          </w:p>
        </w:tc>
        <w:tc>
          <w:tcPr>
            <w:tcW w:w="646" w:type="dxa"/>
            <w:noWrap/>
            <w:hideMark/>
          </w:tcPr>
          <w:p w14:paraId="20804818"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0.22871</w:t>
            </w:r>
          </w:p>
        </w:tc>
        <w:tc>
          <w:tcPr>
            <w:tcW w:w="1069" w:type="dxa"/>
            <w:noWrap/>
            <w:hideMark/>
          </w:tcPr>
          <w:p w14:paraId="745A745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7859.838</w:t>
            </w:r>
          </w:p>
        </w:tc>
        <w:tc>
          <w:tcPr>
            <w:tcW w:w="1011" w:type="dxa"/>
            <w:noWrap/>
            <w:hideMark/>
          </w:tcPr>
          <w:p w14:paraId="4D2E3394"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34366.03</w:t>
            </w:r>
          </w:p>
        </w:tc>
      </w:tr>
      <w:tr w:rsidR="00484386" w:rsidRPr="00484386" w14:paraId="23818E0E" w14:textId="77777777" w:rsidTr="00484386">
        <w:trPr>
          <w:trHeight w:val="315"/>
        </w:trPr>
        <w:tc>
          <w:tcPr>
            <w:tcW w:w="680" w:type="dxa"/>
            <w:noWrap/>
            <w:hideMark/>
          </w:tcPr>
          <w:p w14:paraId="6A8730FB"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GC</w:t>
            </w:r>
          </w:p>
        </w:tc>
        <w:tc>
          <w:tcPr>
            <w:tcW w:w="1131" w:type="dxa"/>
            <w:noWrap/>
            <w:hideMark/>
          </w:tcPr>
          <w:p w14:paraId="5F6EF841"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113</w:t>
            </w:r>
          </w:p>
        </w:tc>
        <w:tc>
          <w:tcPr>
            <w:tcW w:w="645" w:type="dxa"/>
            <w:noWrap/>
            <w:hideMark/>
          </w:tcPr>
          <w:p w14:paraId="3F36D092"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201.1143</w:t>
            </w:r>
          </w:p>
        </w:tc>
        <w:tc>
          <w:tcPr>
            <w:tcW w:w="694" w:type="dxa"/>
            <w:noWrap/>
            <w:hideMark/>
          </w:tcPr>
          <w:p w14:paraId="34EC4DA7"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10.584</w:t>
            </w:r>
          </w:p>
        </w:tc>
        <w:tc>
          <w:tcPr>
            <w:tcW w:w="1349" w:type="dxa"/>
            <w:noWrap/>
            <w:hideMark/>
          </w:tcPr>
          <w:p w14:paraId="686BC69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1-Nonanol</w:t>
            </w:r>
          </w:p>
        </w:tc>
        <w:tc>
          <w:tcPr>
            <w:tcW w:w="236" w:type="dxa"/>
            <w:noWrap/>
            <w:hideMark/>
          </w:tcPr>
          <w:p w14:paraId="09AFC27E"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HMDB0031265</w:t>
            </w:r>
          </w:p>
        </w:tc>
        <w:tc>
          <w:tcPr>
            <w:tcW w:w="1712" w:type="dxa"/>
            <w:noWrap/>
            <w:hideMark/>
          </w:tcPr>
          <w:p w14:paraId="36C5117F"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Lipids and lipid-like molecules</w:t>
            </w:r>
          </w:p>
        </w:tc>
        <w:tc>
          <w:tcPr>
            <w:tcW w:w="1228" w:type="dxa"/>
            <w:noWrap/>
            <w:hideMark/>
          </w:tcPr>
          <w:p w14:paraId="413D180B"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Fatty Acyls</w:t>
            </w:r>
          </w:p>
        </w:tc>
        <w:tc>
          <w:tcPr>
            <w:tcW w:w="1826" w:type="dxa"/>
            <w:noWrap/>
            <w:hideMark/>
          </w:tcPr>
          <w:p w14:paraId="5FD02ED8" w14:textId="77777777" w:rsidR="00484386" w:rsidRPr="00484386" w:rsidRDefault="00484386">
            <w:pPr>
              <w:rPr>
                <w:rFonts w:ascii="Times New Roman" w:hAnsi="Times New Roman" w:cs="Times New Roman"/>
                <w:sz w:val="20"/>
                <w:szCs w:val="20"/>
              </w:rPr>
            </w:pPr>
            <w:r w:rsidRPr="00484386">
              <w:rPr>
                <w:rFonts w:ascii="Times New Roman" w:hAnsi="Times New Roman" w:cs="Times New Roman"/>
                <w:sz w:val="20"/>
                <w:szCs w:val="20"/>
              </w:rPr>
              <w:t>Fatty alcohols</w:t>
            </w:r>
          </w:p>
        </w:tc>
        <w:tc>
          <w:tcPr>
            <w:tcW w:w="646" w:type="dxa"/>
            <w:noWrap/>
            <w:hideMark/>
          </w:tcPr>
          <w:p w14:paraId="50A1EDEF"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1.889036</w:t>
            </w:r>
          </w:p>
        </w:tc>
        <w:tc>
          <w:tcPr>
            <w:tcW w:w="646" w:type="dxa"/>
            <w:noWrap/>
            <w:hideMark/>
          </w:tcPr>
          <w:p w14:paraId="6F31BF04"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4.78E-05</w:t>
            </w:r>
          </w:p>
        </w:tc>
        <w:tc>
          <w:tcPr>
            <w:tcW w:w="646" w:type="dxa"/>
            <w:noWrap/>
            <w:hideMark/>
          </w:tcPr>
          <w:p w14:paraId="6279EA72"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0.00036</w:t>
            </w:r>
          </w:p>
        </w:tc>
        <w:tc>
          <w:tcPr>
            <w:tcW w:w="649" w:type="dxa"/>
            <w:noWrap/>
            <w:hideMark/>
          </w:tcPr>
          <w:p w14:paraId="7A240A20"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-1.98651</w:t>
            </w:r>
          </w:p>
        </w:tc>
        <w:tc>
          <w:tcPr>
            <w:tcW w:w="646" w:type="dxa"/>
            <w:noWrap/>
            <w:hideMark/>
          </w:tcPr>
          <w:p w14:paraId="53A57159"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0.252349</w:t>
            </w:r>
          </w:p>
        </w:tc>
        <w:tc>
          <w:tcPr>
            <w:tcW w:w="1069" w:type="dxa"/>
            <w:noWrap/>
            <w:hideMark/>
          </w:tcPr>
          <w:p w14:paraId="0CFA49C3"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0.000575</w:t>
            </w:r>
          </w:p>
        </w:tc>
        <w:tc>
          <w:tcPr>
            <w:tcW w:w="1011" w:type="dxa"/>
            <w:noWrap/>
            <w:hideMark/>
          </w:tcPr>
          <w:p w14:paraId="78EC7CED" w14:textId="77777777" w:rsidR="00484386" w:rsidRPr="00484386" w:rsidRDefault="00484386" w:rsidP="00484386">
            <w:pPr>
              <w:rPr>
                <w:rFonts w:ascii="Times New Roman" w:hAnsi="Times New Roman" w:cs="Times New Roman"/>
                <w:sz w:val="20"/>
                <w:szCs w:val="20"/>
              </w:rPr>
            </w:pPr>
            <w:r w:rsidRPr="00484386">
              <w:rPr>
                <w:rFonts w:ascii="Times New Roman" w:hAnsi="Times New Roman" w:cs="Times New Roman"/>
                <w:sz w:val="20"/>
                <w:szCs w:val="20"/>
              </w:rPr>
              <w:t>0.00228</w:t>
            </w:r>
          </w:p>
        </w:tc>
      </w:tr>
    </w:tbl>
    <w:p w14:paraId="2C4ACECC" w14:textId="77777777" w:rsidR="000D5CE9" w:rsidRPr="00557489" w:rsidRDefault="000D5CE9" w:rsidP="00DD44CA">
      <w:pPr>
        <w:rPr>
          <w:rFonts w:ascii="Times New Roman" w:hAnsi="Times New Roman" w:cs="Times New Roman"/>
          <w:sz w:val="20"/>
          <w:szCs w:val="20"/>
        </w:rPr>
      </w:pPr>
    </w:p>
    <w:sectPr w:rsidR="000D5CE9" w:rsidRPr="00557489" w:rsidSect="000D5CE9">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982C71" w14:textId="77777777" w:rsidR="00D522D7" w:rsidRDefault="00D522D7" w:rsidP="000D1074">
      <w:pPr>
        <w:rPr>
          <w:rFonts w:hint="eastAsia"/>
        </w:rPr>
      </w:pPr>
      <w:r>
        <w:separator/>
      </w:r>
    </w:p>
  </w:endnote>
  <w:endnote w:type="continuationSeparator" w:id="0">
    <w:p w14:paraId="7A1B3062" w14:textId="77777777" w:rsidR="00D522D7" w:rsidRDefault="00D522D7" w:rsidP="000D107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NewRomanPSMT">
    <w:altName w:val="宋体"/>
    <w:panose1 w:val="00000000000000000000"/>
    <w:charset w:val="00"/>
    <w:family w:val="roman"/>
    <w:notTrueType/>
    <w:pitch w:val="default"/>
    <w:sig w:usb0="00000003" w:usb1="080E0000" w:usb2="00000010" w:usb3="00000000" w:csb0="00040001" w:csb1="00000000"/>
  </w:font>
  <w:font w:name="STIX-Regular">
    <w:altName w:val="宋体"/>
    <w:panose1 w:val="00000000000000000000"/>
    <w:charset w:val="86"/>
    <w:family w:val="roman"/>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FC44F9" w14:textId="77777777" w:rsidR="00CF45F6" w:rsidRDefault="00CF45F6">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7CF3F1" w14:textId="77777777" w:rsidR="00D522D7" w:rsidRDefault="00D522D7" w:rsidP="000D1074">
      <w:pPr>
        <w:rPr>
          <w:rFonts w:hint="eastAsia"/>
        </w:rPr>
      </w:pPr>
      <w:r>
        <w:separator/>
      </w:r>
    </w:p>
  </w:footnote>
  <w:footnote w:type="continuationSeparator" w:id="0">
    <w:p w14:paraId="3875C3F7" w14:textId="77777777" w:rsidR="00D522D7" w:rsidRDefault="00D522D7" w:rsidP="000D1074">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0A0B"/>
    <w:rsid w:val="00001088"/>
    <w:rsid w:val="000450F6"/>
    <w:rsid w:val="00075DAD"/>
    <w:rsid w:val="000D1074"/>
    <w:rsid w:val="000D5CE9"/>
    <w:rsid w:val="000F47A7"/>
    <w:rsid w:val="00146C8E"/>
    <w:rsid w:val="00294A1A"/>
    <w:rsid w:val="00390F19"/>
    <w:rsid w:val="003A74F1"/>
    <w:rsid w:val="003B37BB"/>
    <w:rsid w:val="003C6DD3"/>
    <w:rsid w:val="003E763F"/>
    <w:rsid w:val="00427384"/>
    <w:rsid w:val="00484386"/>
    <w:rsid w:val="004A5E3B"/>
    <w:rsid w:val="00557489"/>
    <w:rsid w:val="005612D4"/>
    <w:rsid w:val="005B62FF"/>
    <w:rsid w:val="00652E28"/>
    <w:rsid w:val="006576A5"/>
    <w:rsid w:val="0069678A"/>
    <w:rsid w:val="007374E4"/>
    <w:rsid w:val="00764622"/>
    <w:rsid w:val="007A0A0B"/>
    <w:rsid w:val="007A38DF"/>
    <w:rsid w:val="007A3925"/>
    <w:rsid w:val="007B6E37"/>
    <w:rsid w:val="007C0437"/>
    <w:rsid w:val="00811400"/>
    <w:rsid w:val="008C42E0"/>
    <w:rsid w:val="008D1BFB"/>
    <w:rsid w:val="00946C86"/>
    <w:rsid w:val="009606DC"/>
    <w:rsid w:val="00965AB7"/>
    <w:rsid w:val="00A1770E"/>
    <w:rsid w:val="00A36F2C"/>
    <w:rsid w:val="00A434F6"/>
    <w:rsid w:val="00AD157A"/>
    <w:rsid w:val="00AE1033"/>
    <w:rsid w:val="00AF6388"/>
    <w:rsid w:val="00B258F4"/>
    <w:rsid w:val="00B558FA"/>
    <w:rsid w:val="00B93872"/>
    <w:rsid w:val="00B969A2"/>
    <w:rsid w:val="00BC265C"/>
    <w:rsid w:val="00BE2045"/>
    <w:rsid w:val="00C205AD"/>
    <w:rsid w:val="00C3382D"/>
    <w:rsid w:val="00C640E4"/>
    <w:rsid w:val="00CC6D3F"/>
    <w:rsid w:val="00CF45F6"/>
    <w:rsid w:val="00D3714A"/>
    <w:rsid w:val="00D522D7"/>
    <w:rsid w:val="00D60576"/>
    <w:rsid w:val="00D97981"/>
    <w:rsid w:val="00DD44CA"/>
    <w:rsid w:val="00E03273"/>
    <w:rsid w:val="00E138A7"/>
    <w:rsid w:val="00E435CD"/>
    <w:rsid w:val="00E87C80"/>
    <w:rsid w:val="00EA3D4F"/>
    <w:rsid w:val="00EB1EC8"/>
    <w:rsid w:val="00ED7586"/>
    <w:rsid w:val="00F017AD"/>
    <w:rsid w:val="00F05770"/>
    <w:rsid w:val="00F60F46"/>
    <w:rsid w:val="00F750DD"/>
    <w:rsid w:val="00FA05E8"/>
    <w:rsid w:val="00FB506E"/>
    <w:rsid w:val="00FF13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B279BE"/>
  <w15:chartTrackingRefBased/>
  <w15:docId w15:val="{43BFB549-3D3A-4F9D-9481-96962A5E6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D107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D1074"/>
    <w:rPr>
      <w:sz w:val="18"/>
      <w:szCs w:val="18"/>
    </w:rPr>
  </w:style>
  <w:style w:type="paragraph" w:styleId="a5">
    <w:name w:val="footer"/>
    <w:basedOn w:val="a"/>
    <w:link w:val="a6"/>
    <w:uiPriority w:val="99"/>
    <w:unhideWhenUsed/>
    <w:rsid w:val="000D1074"/>
    <w:pPr>
      <w:tabs>
        <w:tab w:val="center" w:pos="4153"/>
        <w:tab w:val="right" w:pos="8306"/>
      </w:tabs>
      <w:snapToGrid w:val="0"/>
      <w:jc w:val="left"/>
    </w:pPr>
    <w:rPr>
      <w:sz w:val="18"/>
      <w:szCs w:val="18"/>
    </w:rPr>
  </w:style>
  <w:style w:type="character" w:customStyle="1" w:styleId="a6">
    <w:name w:val="页脚 字符"/>
    <w:basedOn w:val="a0"/>
    <w:link w:val="a5"/>
    <w:uiPriority w:val="99"/>
    <w:rsid w:val="000D1074"/>
    <w:rPr>
      <w:sz w:val="18"/>
      <w:szCs w:val="18"/>
    </w:rPr>
  </w:style>
  <w:style w:type="table" w:styleId="a7">
    <w:name w:val="Table Grid"/>
    <w:basedOn w:val="a1"/>
    <w:uiPriority w:val="39"/>
    <w:rsid w:val="004A5E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rmal (Web)"/>
    <w:basedOn w:val="a"/>
    <w:uiPriority w:val="99"/>
    <w:unhideWhenUsed/>
    <w:rsid w:val="0055748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267190">
      <w:bodyDiv w:val="1"/>
      <w:marLeft w:val="0"/>
      <w:marRight w:val="0"/>
      <w:marTop w:val="0"/>
      <w:marBottom w:val="0"/>
      <w:divBdr>
        <w:top w:val="none" w:sz="0" w:space="0" w:color="auto"/>
        <w:left w:val="none" w:sz="0" w:space="0" w:color="auto"/>
        <w:bottom w:val="none" w:sz="0" w:space="0" w:color="auto"/>
        <w:right w:val="none" w:sz="0" w:space="0" w:color="auto"/>
      </w:divBdr>
    </w:div>
    <w:div w:id="46103358">
      <w:bodyDiv w:val="1"/>
      <w:marLeft w:val="0"/>
      <w:marRight w:val="0"/>
      <w:marTop w:val="0"/>
      <w:marBottom w:val="0"/>
      <w:divBdr>
        <w:top w:val="none" w:sz="0" w:space="0" w:color="auto"/>
        <w:left w:val="none" w:sz="0" w:space="0" w:color="auto"/>
        <w:bottom w:val="none" w:sz="0" w:space="0" w:color="auto"/>
        <w:right w:val="none" w:sz="0" w:space="0" w:color="auto"/>
      </w:divBdr>
    </w:div>
    <w:div w:id="126123190">
      <w:bodyDiv w:val="1"/>
      <w:marLeft w:val="0"/>
      <w:marRight w:val="0"/>
      <w:marTop w:val="0"/>
      <w:marBottom w:val="0"/>
      <w:divBdr>
        <w:top w:val="none" w:sz="0" w:space="0" w:color="auto"/>
        <w:left w:val="none" w:sz="0" w:space="0" w:color="auto"/>
        <w:bottom w:val="none" w:sz="0" w:space="0" w:color="auto"/>
        <w:right w:val="none" w:sz="0" w:space="0" w:color="auto"/>
      </w:divBdr>
    </w:div>
    <w:div w:id="149097906">
      <w:bodyDiv w:val="1"/>
      <w:marLeft w:val="0"/>
      <w:marRight w:val="0"/>
      <w:marTop w:val="0"/>
      <w:marBottom w:val="0"/>
      <w:divBdr>
        <w:top w:val="none" w:sz="0" w:space="0" w:color="auto"/>
        <w:left w:val="none" w:sz="0" w:space="0" w:color="auto"/>
        <w:bottom w:val="none" w:sz="0" w:space="0" w:color="auto"/>
        <w:right w:val="none" w:sz="0" w:space="0" w:color="auto"/>
      </w:divBdr>
    </w:div>
    <w:div w:id="153298279">
      <w:bodyDiv w:val="1"/>
      <w:marLeft w:val="0"/>
      <w:marRight w:val="0"/>
      <w:marTop w:val="0"/>
      <w:marBottom w:val="0"/>
      <w:divBdr>
        <w:top w:val="none" w:sz="0" w:space="0" w:color="auto"/>
        <w:left w:val="none" w:sz="0" w:space="0" w:color="auto"/>
        <w:bottom w:val="none" w:sz="0" w:space="0" w:color="auto"/>
        <w:right w:val="none" w:sz="0" w:space="0" w:color="auto"/>
      </w:divBdr>
    </w:div>
    <w:div w:id="179663914">
      <w:bodyDiv w:val="1"/>
      <w:marLeft w:val="0"/>
      <w:marRight w:val="0"/>
      <w:marTop w:val="0"/>
      <w:marBottom w:val="0"/>
      <w:divBdr>
        <w:top w:val="none" w:sz="0" w:space="0" w:color="auto"/>
        <w:left w:val="none" w:sz="0" w:space="0" w:color="auto"/>
        <w:bottom w:val="none" w:sz="0" w:space="0" w:color="auto"/>
        <w:right w:val="none" w:sz="0" w:space="0" w:color="auto"/>
      </w:divBdr>
    </w:div>
    <w:div w:id="451244250">
      <w:bodyDiv w:val="1"/>
      <w:marLeft w:val="0"/>
      <w:marRight w:val="0"/>
      <w:marTop w:val="0"/>
      <w:marBottom w:val="0"/>
      <w:divBdr>
        <w:top w:val="none" w:sz="0" w:space="0" w:color="auto"/>
        <w:left w:val="none" w:sz="0" w:space="0" w:color="auto"/>
        <w:bottom w:val="none" w:sz="0" w:space="0" w:color="auto"/>
        <w:right w:val="none" w:sz="0" w:space="0" w:color="auto"/>
      </w:divBdr>
    </w:div>
    <w:div w:id="475031378">
      <w:bodyDiv w:val="1"/>
      <w:marLeft w:val="0"/>
      <w:marRight w:val="0"/>
      <w:marTop w:val="0"/>
      <w:marBottom w:val="0"/>
      <w:divBdr>
        <w:top w:val="none" w:sz="0" w:space="0" w:color="auto"/>
        <w:left w:val="none" w:sz="0" w:space="0" w:color="auto"/>
        <w:bottom w:val="none" w:sz="0" w:space="0" w:color="auto"/>
        <w:right w:val="none" w:sz="0" w:space="0" w:color="auto"/>
      </w:divBdr>
    </w:div>
    <w:div w:id="568225739">
      <w:bodyDiv w:val="1"/>
      <w:marLeft w:val="0"/>
      <w:marRight w:val="0"/>
      <w:marTop w:val="0"/>
      <w:marBottom w:val="0"/>
      <w:divBdr>
        <w:top w:val="none" w:sz="0" w:space="0" w:color="auto"/>
        <w:left w:val="none" w:sz="0" w:space="0" w:color="auto"/>
        <w:bottom w:val="none" w:sz="0" w:space="0" w:color="auto"/>
        <w:right w:val="none" w:sz="0" w:space="0" w:color="auto"/>
      </w:divBdr>
    </w:div>
    <w:div w:id="568807206">
      <w:bodyDiv w:val="1"/>
      <w:marLeft w:val="0"/>
      <w:marRight w:val="0"/>
      <w:marTop w:val="0"/>
      <w:marBottom w:val="0"/>
      <w:divBdr>
        <w:top w:val="none" w:sz="0" w:space="0" w:color="auto"/>
        <w:left w:val="none" w:sz="0" w:space="0" w:color="auto"/>
        <w:bottom w:val="none" w:sz="0" w:space="0" w:color="auto"/>
        <w:right w:val="none" w:sz="0" w:space="0" w:color="auto"/>
      </w:divBdr>
    </w:div>
    <w:div w:id="569459248">
      <w:bodyDiv w:val="1"/>
      <w:marLeft w:val="0"/>
      <w:marRight w:val="0"/>
      <w:marTop w:val="0"/>
      <w:marBottom w:val="0"/>
      <w:divBdr>
        <w:top w:val="none" w:sz="0" w:space="0" w:color="auto"/>
        <w:left w:val="none" w:sz="0" w:space="0" w:color="auto"/>
        <w:bottom w:val="none" w:sz="0" w:space="0" w:color="auto"/>
        <w:right w:val="none" w:sz="0" w:space="0" w:color="auto"/>
      </w:divBdr>
    </w:div>
    <w:div w:id="640038177">
      <w:bodyDiv w:val="1"/>
      <w:marLeft w:val="0"/>
      <w:marRight w:val="0"/>
      <w:marTop w:val="0"/>
      <w:marBottom w:val="0"/>
      <w:divBdr>
        <w:top w:val="none" w:sz="0" w:space="0" w:color="auto"/>
        <w:left w:val="none" w:sz="0" w:space="0" w:color="auto"/>
        <w:bottom w:val="none" w:sz="0" w:space="0" w:color="auto"/>
        <w:right w:val="none" w:sz="0" w:space="0" w:color="auto"/>
      </w:divBdr>
    </w:div>
    <w:div w:id="734084180">
      <w:bodyDiv w:val="1"/>
      <w:marLeft w:val="0"/>
      <w:marRight w:val="0"/>
      <w:marTop w:val="0"/>
      <w:marBottom w:val="0"/>
      <w:divBdr>
        <w:top w:val="none" w:sz="0" w:space="0" w:color="auto"/>
        <w:left w:val="none" w:sz="0" w:space="0" w:color="auto"/>
        <w:bottom w:val="none" w:sz="0" w:space="0" w:color="auto"/>
        <w:right w:val="none" w:sz="0" w:space="0" w:color="auto"/>
      </w:divBdr>
    </w:div>
    <w:div w:id="747308115">
      <w:bodyDiv w:val="1"/>
      <w:marLeft w:val="0"/>
      <w:marRight w:val="0"/>
      <w:marTop w:val="0"/>
      <w:marBottom w:val="0"/>
      <w:divBdr>
        <w:top w:val="none" w:sz="0" w:space="0" w:color="auto"/>
        <w:left w:val="none" w:sz="0" w:space="0" w:color="auto"/>
        <w:bottom w:val="none" w:sz="0" w:space="0" w:color="auto"/>
        <w:right w:val="none" w:sz="0" w:space="0" w:color="auto"/>
      </w:divBdr>
    </w:div>
    <w:div w:id="775444136">
      <w:bodyDiv w:val="1"/>
      <w:marLeft w:val="0"/>
      <w:marRight w:val="0"/>
      <w:marTop w:val="0"/>
      <w:marBottom w:val="0"/>
      <w:divBdr>
        <w:top w:val="none" w:sz="0" w:space="0" w:color="auto"/>
        <w:left w:val="none" w:sz="0" w:space="0" w:color="auto"/>
        <w:bottom w:val="none" w:sz="0" w:space="0" w:color="auto"/>
        <w:right w:val="none" w:sz="0" w:space="0" w:color="auto"/>
      </w:divBdr>
    </w:div>
    <w:div w:id="820081480">
      <w:bodyDiv w:val="1"/>
      <w:marLeft w:val="0"/>
      <w:marRight w:val="0"/>
      <w:marTop w:val="0"/>
      <w:marBottom w:val="0"/>
      <w:divBdr>
        <w:top w:val="none" w:sz="0" w:space="0" w:color="auto"/>
        <w:left w:val="none" w:sz="0" w:space="0" w:color="auto"/>
        <w:bottom w:val="none" w:sz="0" w:space="0" w:color="auto"/>
        <w:right w:val="none" w:sz="0" w:space="0" w:color="auto"/>
      </w:divBdr>
    </w:div>
    <w:div w:id="959652660">
      <w:bodyDiv w:val="1"/>
      <w:marLeft w:val="0"/>
      <w:marRight w:val="0"/>
      <w:marTop w:val="0"/>
      <w:marBottom w:val="0"/>
      <w:divBdr>
        <w:top w:val="none" w:sz="0" w:space="0" w:color="auto"/>
        <w:left w:val="none" w:sz="0" w:space="0" w:color="auto"/>
        <w:bottom w:val="none" w:sz="0" w:space="0" w:color="auto"/>
        <w:right w:val="none" w:sz="0" w:space="0" w:color="auto"/>
      </w:divBdr>
    </w:div>
    <w:div w:id="990138938">
      <w:bodyDiv w:val="1"/>
      <w:marLeft w:val="0"/>
      <w:marRight w:val="0"/>
      <w:marTop w:val="0"/>
      <w:marBottom w:val="0"/>
      <w:divBdr>
        <w:top w:val="none" w:sz="0" w:space="0" w:color="auto"/>
        <w:left w:val="none" w:sz="0" w:space="0" w:color="auto"/>
        <w:bottom w:val="none" w:sz="0" w:space="0" w:color="auto"/>
        <w:right w:val="none" w:sz="0" w:space="0" w:color="auto"/>
      </w:divBdr>
    </w:div>
    <w:div w:id="1063798321">
      <w:bodyDiv w:val="1"/>
      <w:marLeft w:val="0"/>
      <w:marRight w:val="0"/>
      <w:marTop w:val="0"/>
      <w:marBottom w:val="0"/>
      <w:divBdr>
        <w:top w:val="none" w:sz="0" w:space="0" w:color="auto"/>
        <w:left w:val="none" w:sz="0" w:space="0" w:color="auto"/>
        <w:bottom w:val="none" w:sz="0" w:space="0" w:color="auto"/>
        <w:right w:val="none" w:sz="0" w:space="0" w:color="auto"/>
      </w:divBdr>
    </w:div>
    <w:div w:id="1368989660">
      <w:bodyDiv w:val="1"/>
      <w:marLeft w:val="0"/>
      <w:marRight w:val="0"/>
      <w:marTop w:val="0"/>
      <w:marBottom w:val="0"/>
      <w:divBdr>
        <w:top w:val="none" w:sz="0" w:space="0" w:color="auto"/>
        <w:left w:val="none" w:sz="0" w:space="0" w:color="auto"/>
        <w:bottom w:val="none" w:sz="0" w:space="0" w:color="auto"/>
        <w:right w:val="none" w:sz="0" w:space="0" w:color="auto"/>
      </w:divBdr>
    </w:div>
    <w:div w:id="1430350053">
      <w:bodyDiv w:val="1"/>
      <w:marLeft w:val="0"/>
      <w:marRight w:val="0"/>
      <w:marTop w:val="0"/>
      <w:marBottom w:val="0"/>
      <w:divBdr>
        <w:top w:val="none" w:sz="0" w:space="0" w:color="auto"/>
        <w:left w:val="none" w:sz="0" w:space="0" w:color="auto"/>
        <w:bottom w:val="none" w:sz="0" w:space="0" w:color="auto"/>
        <w:right w:val="none" w:sz="0" w:space="0" w:color="auto"/>
      </w:divBdr>
    </w:div>
    <w:div w:id="1481507145">
      <w:bodyDiv w:val="1"/>
      <w:marLeft w:val="0"/>
      <w:marRight w:val="0"/>
      <w:marTop w:val="0"/>
      <w:marBottom w:val="0"/>
      <w:divBdr>
        <w:top w:val="none" w:sz="0" w:space="0" w:color="auto"/>
        <w:left w:val="none" w:sz="0" w:space="0" w:color="auto"/>
        <w:bottom w:val="none" w:sz="0" w:space="0" w:color="auto"/>
        <w:right w:val="none" w:sz="0" w:space="0" w:color="auto"/>
      </w:divBdr>
    </w:div>
    <w:div w:id="1546260270">
      <w:bodyDiv w:val="1"/>
      <w:marLeft w:val="0"/>
      <w:marRight w:val="0"/>
      <w:marTop w:val="0"/>
      <w:marBottom w:val="0"/>
      <w:divBdr>
        <w:top w:val="none" w:sz="0" w:space="0" w:color="auto"/>
        <w:left w:val="none" w:sz="0" w:space="0" w:color="auto"/>
        <w:bottom w:val="none" w:sz="0" w:space="0" w:color="auto"/>
        <w:right w:val="none" w:sz="0" w:space="0" w:color="auto"/>
      </w:divBdr>
    </w:div>
    <w:div w:id="1551111169">
      <w:bodyDiv w:val="1"/>
      <w:marLeft w:val="0"/>
      <w:marRight w:val="0"/>
      <w:marTop w:val="0"/>
      <w:marBottom w:val="0"/>
      <w:divBdr>
        <w:top w:val="none" w:sz="0" w:space="0" w:color="auto"/>
        <w:left w:val="none" w:sz="0" w:space="0" w:color="auto"/>
        <w:bottom w:val="none" w:sz="0" w:space="0" w:color="auto"/>
        <w:right w:val="none" w:sz="0" w:space="0" w:color="auto"/>
      </w:divBdr>
    </w:div>
    <w:div w:id="1562908051">
      <w:bodyDiv w:val="1"/>
      <w:marLeft w:val="0"/>
      <w:marRight w:val="0"/>
      <w:marTop w:val="0"/>
      <w:marBottom w:val="0"/>
      <w:divBdr>
        <w:top w:val="none" w:sz="0" w:space="0" w:color="auto"/>
        <w:left w:val="none" w:sz="0" w:space="0" w:color="auto"/>
        <w:bottom w:val="none" w:sz="0" w:space="0" w:color="auto"/>
        <w:right w:val="none" w:sz="0" w:space="0" w:color="auto"/>
      </w:divBdr>
    </w:div>
    <w:div w:id="1574318183">
      <w:bodyDiv w:val="1"/>
      <w:marLeft w:val="0"/>
      <w:marRight w:val="0"/>
      <w:marTop w:val="0"/>
      <w:marBottom w:val="0"/>
      <w:divBdr>
        <w:top w:val="none" w:sz="0" w:space="0" w:color="auto"/>
        <w:left w:val="none" w:sz="0" w:space="0" w:color="auto"/>
        <w:bottom w:val="none" w:sz="0" w:space="0" w:color="auto"/>
        <w:right w:val="none" w:sz="0" w:space="0" w:color="auto"/>
      </w:divBdr>
    </w:div>
    <w:div w:id="1581598960">
      <w:bodyDiv w:val="1"/>
      <w:marLeft w:val="0"/>
      <w:marRight w:val="0"/>
      <w:marTop w:val="0"/>
      <w:marBottom w:val="0"/>
      <w:divBdr>
        <w:top w:val="none" w:sz="0" w:space="0" w:color="auto"/>
        <w:left w:val="none" w:sz="0" w:space="0" w:color="auto"/>
        <w:bottom w:val="none" w:sz="0" w:space="0" w:color="auto"/>
        <w:right w:val="none" w:sz="0" w:space="0" w:color="auto"/>
      </w:divBdr>
    </w:div>
    <w:div w:id="1596014444">
      <w:bodyDiv w:val="1"/>
      <w:marLeft w:val="0"/>
      <w:marRight w:val="0"/>
      <w:marTop w:val="0"/>
      <w:marBottom w:val="0"/>
      <w:divBdr>
        <w:top w:val="none" w:sz="0" w:space="0" w:color="auto"/>
        <w:left w:val="none" w:sz="0" w:space="0" w:color="auto"/>
        <w:bottom w:val="none" w:sz="0" w:space="0" w:color="auto"/>
        <w:right w:val="none" w:sz="0" w:space="0" w:color="auto"/>
      </w:divBdr>
    </w:div>
    <w:div w:id="1624337660">
      <w:bodyDiv w:val="1"/>
      <w:marLeft w:val="0"/>
      <w:marRight w:val="0"/>
      <w:marTop w:val="0"/>
      <w:marBottom w:val="0"/>
      <w:divBdr>
        <w:top w:val="none" w:sz="0" w:space="0" w:color="auto"/>
        <w:left w:val="none" w:sz="0" w:space="0" w:color="auto"/>
        <w:bottom w:val="none" w:sz="0" w:space="0" w:color="auto"/>
        <w:right w:val="none" w:sz="0" w:space="0" w:color="auto"/>
      </w:divBdr>
    </w:div>
    <w:div w:id="1770007305">
      <w:bodyDiv w:val="1"/>
      <w:marLeft w:val="0"/>
      <w:marRight w:val="0"/>
      <w:marTop w:val="0"/>
      <w:marBottom w:val="0"/>
      <w:divBdr>
        <w:top w:val="none" w:sz="0" w:space="0" w:color="auto"/>
        <w:left w:val="none" w:sz="0" w:space="0" w:color="auto"/>
        <w:bottom w:val="none" w:sz="0" w:space="0" w:color="auto"/>
        <w:right w:val="none" w:sz="0" w:space="0" w:color="auto"/>
      </w:divBdr>
    </w:div>
    <w:div w:id="1811172603">
      <w:bodyDiv w:val="1"/>
      <w:marLeft w:val="0"/>
      <w:marRight w:val="0"/>
      <w:marTop w:val="0"/>
      <w:marBottom w:val="0"/>
      <w:divBdr>
        <w:top w:val="none" w:sz="0" w:space="0" w:color="auto"/>
        <w:left w:val="none" w:sz="0" w:space="0" w:color="auto"/>
        <w:bottom w:val="none" w:sz="0" w:space="0" w:color="auto"/>
        <w:right w:val="none" w:sz="0" w:space="0" w:color="auto"/>
      </w:divBdr>
    </w:div>
    <w:div w:id="1926302124">
      <w:bodyDiv w:val="1"/>
      <w:marLeft w:val="0"/>
      <w:marRight w:val="0"/>
      <w:marTop w:val="0"/>
      <w:marBottom w:val="0"/>
      <w:divBdr>
        <w:top w:val="none" w:sz="0" w:space="0" w:color="auto"/>
        <w:left w:val="none" w:sz="0" w:space="0" w:color="auto"/>
        <w:bottom w:val="none" w:sz="0" w:space="0" w:color="auto"/>
        <w:right w:val="none" w:sz="0" w:space="0" w:color="auto"/>
      </w:divBdr>
    </w:div>
    <w:div w:id="1931890281">
      <w:bodyDiv w:val="1"/>
      <w:marLeft w:val="0"/>
      <w:marRight w:val="0"/>
      <w:marTop w:val="0"/>
      <w:marBottom w:val="0"/>
      <w:divBdr>
        <w:top w:val="none" w:sz="0" w:space="0" w:color="auto"/>
        <w:left w:val="none" w:sz="0" w:space="0" w:color="auto"/>
        <w:bottom w:val="none" w:sz="0" w:space="0" w:color="auto"/>
        <w:right w:val="none" w:sz="0" w:space="0" w:color="auto"/>
      </w:divBdr>
    </w:div>
    <w:div w:id="1948660271">
      <w:bodyDiv w:val="1"/>
      <w:marLeft w:val="0"/>
      <w:marRight w:val="0"/>
      <w:marTop w:val="0"/>
      <w:marBottom w:val="0"/>
      <w:divBdr>
        <w:top w:val="none" w:sz="0" w:space="0" w:color="auto"/>
        <w:left w:val="none" w:sz="0" w:space="0" w:color="auto"/>
        <w:bottom w:val="none" w:sz="0" w:space="0" w:color="auto"/>
        <w:right w:val="none" w:sz="0" w:space="0" w:color="auto"/>
      </w:divBdr>
    </w:div>
    <w:div w:id="2059741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1.jpeg"/><Relationship Id="rId3" Type="http://schemas.openxmlformats.org/officeDocument/2006/relationships/settings" Target="settings.xml"/><Relationship Id="rId21" Type="http://schemas.openxmlformats.org/officeDocument/2006/relationships/image" Target="media/image14.jpe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10" Type="http://schemas.openxmlformats.org/officeDocument/2006/relationships/image" Target="media/image4.pn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 Id="rId22" Type="http://schemas.openxmlformats.org/officeDocument/2006/relationships/image" Target="media/image1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8894F4-B867-46C1-B67A-107391068F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594</TotalTime>
  <Pages>15</Pages>
  <Words>2453</Words>
  <Characters>13986</Characters>
  <Application>Microsoft Office Word</Application>
  <DocSecurity>0</DocSecurity>
  <Lines>116</Lines>
  <Paragraphs>32</Paragraphs>
  <ScaleCrop>false</ScaleCrop>
  <Company/>
  <LinksUpToDate>false</LinksUpToDate>
  <CharactersWithSpaces>16407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娃娃</dc:creator>
  <cp:keywords/>
  <dc:description/>
  <cp:lastModifiedBy>刁倩楠</cp:lastModifiedBy>
  <cp:revision>19</cp:revision>
  <cp:lastPrinted>2024-01-15T01:14:00Z</cp:lastPrinted>
  <dcterms:created xsi:type="dcterms:W3CDTF">2023-02-24T08:01:00Z</dcterms:created>
  <dcterms:modified xsi:type="dcterms:W3CDTF">2024-08-19T05:19:00Z</dcterms:modified>
</cp:coreProperties>
</file>