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EFA5A5" w14:textId="27C6B89E" w:rsidR="00755E34" w:rsidRPr="00755E34" w:rsidRDefault="00755E34" w:rsidP="00755E34">
      <w:pPr>
        <w:pStyle w:val="Caption"/>
        <w:keepNext/>
        <w:spacing w:after="0"/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</w:pPr>
      <w:r w:rsidRPr="00755E3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Supplemental Table 2  </w:t>
      </w:r>
      <w:r w:rsidRPr="00755E3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 xml:space="preserve">Searching criteria for complicated pneumonia and parapneumonic effusions and related </w:t>
      </w:r>
      <w:r w:rsidRPr="00755E34">
        <w:rPr>
          <w:rFonts w:ascii="Times New Roman" w:hAnsi="Times New Roman" w:cs="Times New Roman"/>
          <w:b/>
          <w:bCs/>
          <w:i w:val="0"/>
          <w:iCs w:val="0"/>
          <w:color w:val="auto"/>
          <w:sz w:val="20"/>
          <w:szCs w:val="20"/>
        </w:rPr>
        <w:t>procedures.</w:t>
      </w:r>
    </w:p>
    <w:tbl>
      <w:tblPr>
        <w:tblStyle w:val="TableGrid"/>
        <w:tblW w:w="13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0"/>
        <w:gridCol w:w="4320"/>
        <w:gridCol w:w="2340"/>
        <w:gridCol w:w="3420"/>
      </w:tblGrid>
      <w:tr w:rsidR="00B057ED" w14:paraId="65F4A8E4" w14:textId="09EDE9EE" w:rsidTr="00B057ED">
        <w:trPr>
          <w:trHeight w:val="62"/>
        </w:trPr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14:paraId="0ED5CC02" w14:textId="4C26DACA" w:rsidR="00B057ED" w:rsidRPr="002C4106" w:rsidRDefault="00B057ED" w:rsidP="00B057ED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b/>
                <w:bCs/>
                <w:sz w:val="20"/>
                <w:szCs w:val="20"/>
              </w:rPr>
              <w:t>Included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01AEE" w14:textId="160EAD9B" w:rsidR="00B057ED" w:rsidRPr="002C4106" w:rsidRDefault="00B057ED" w:rsidP="00B057ED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C22A6" w14:textId="38B62A47" w:rsidR="00B057ED" w:rsidRPr="002C4106" w:rsidRDefault="00B057ED" w:rsidP="00B057ED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b/>
                <w:bCs/>
                <w:sz w:val="20"/>
                <w:szCs w:val="20"/>
              </w:rPr>
              <w:t>Excluded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073413CD" w14:textId="7F836C91" w:rsidR="00B057ED" w:rsidRPr="002C4106" w:rsidRDefault="00B057ED" w:rsidP="00B057ED">
            <w:pPr>
              <w:rPr>
                <w:b/>
                <w:bCs/>
                <w:sz w:val="20"/>
                <w:szCs w:val="20"/>
              </w:rPr>
            </w:pPr>
          </w:p>
        </w:tc>
      </w:tr>
      <w:tr w:rsidR="00B057ED" w14:paraId="05924748" w14:textId="73E845C2" w:rsidTr="00B057ED"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14:paraId="3B167A61" w14:textId="1ED101DA" w:rsidR="00B057ED" w:rsidRPr="002C4106" w:rsidRDefault="00B057ED" w:rsidP="00B057ED">
            <w:pPr>
              <w:rPr>
                <w:b/>
                <w:bCs/>
                <w:sz w:val="20"/>
                <w:szCs w:val="20"/>
              </w:rPr>
            </w:pPr>
            <w:bookmarkStart w:id="0" w:name="_Hlk166667355"/>
            <w:r w:rsidRPr="002C4106">
              <w:rPr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1A8B6" w14:textId="66F0A6FA" w:rsidR="00B057ED" w:rsidRPr="002C4106" w:rsidRDefault="00B057ED" w:rsidP="00B057ED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b/>
                <w:bCs/>
                <w:sz w:val="20"/>
                <w:szCs w:val="20"/>
              </w:rPr>
              <w:t>Diagnostic codes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E2D3DE" w14:textId="58760FBA" w:rsidR="00B057ED" w:rsidRPr="002C4106" w:rsidRDefault="00B057ED" w:rsidP="00B057ED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b/>
                <w:bCs/>
                <w:sz w:val="20"/>
                <w:szCs w:val="20"/>
              </w:rPr>
              <w:t>Diagnosis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30C91CB6" w14:textId="44463806" w:rsidR="00B057ED" w:rsidRPr="002C4106" w:rsidRDefault="00B057ED" w:rsidP="00B057ED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b/>
                <w:bCs/>
                <w:sz w:val="20"/>
                <w:szCs w:val="20"/>
              </w:rPr>
              <w:t>Diagnostic codes</w:t>
            </w:r>
          </w:p>
        </w:tc>
      </w:tr>
      <w:bookmarkEnd w:id="0"/>
      <w:tr w:rsidR="001042D1" w14:paraId="026BA711" w14:textId="77777777" w:rsidTr="00491581">
        <w:tc>
          <w:tcPr>
            <w:tcW w:w="3600" w:type="dxa"/>
          </w:tcPr>
          <w:p w14:paraId="00416CDB" w14:textId="17D4C479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Empyema  without fistula</w:t>
            </w:r>
          </w:p>
        </w:tc>
        <w:tc>
          <w:tcPr>
            <w:tcW w:w="4320" w:type="dxa"/>
            <w:tcBorders>
              <w:right w:val="single" w:sz="4" w:space="0" w:color="auto"/>
            </w:tcBorders>
          </w:tcPr>
          <w:p w14:paraId="68F9C993" w14:textId="588206CF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J86.9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51B6F933" w14:textId="0F4C1D87" w:rsidR="001042D1" w:rsidRPr="002C4106" w:rsidRDefault="001042D1" w:rsidP="001042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 w:rsidRPr="008D3EEC">
              <w:rPr>
                <w:sz w:val="20"/>
                <w:szCs w:val="20"/>
              </w:rPr>
              <w:t xml:space="preserve">ther </w:t>
            </w:r>
            <w:r>
              <w:rPr>
                <w:sz w:val="20"/>
                <w:szCs w:val="20"/>
              </w:rPr>
              <w:t>PPEs</w:t>
            </w:r>
          </w:p>
        </w:tc>
        <w:tc>
          <w:tcPr>
            <w:tcW w:w="3420" w:type="dxa"/>
          </w:tcPr>
          <w:p w14:paraId="7382F7DC" w14:textId="76156DDA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J90;J91.0;J91.8;J94.0;J94.1;J94.2;J94.8;J94.9;R091</w:t>
            </w:r>
          </w:p>
        </w:tc>
      </w:tr>
      <w:tr w:rsidR="001042D1" w14:paraId="0C2D0D43" w14:textId="2E5F4810" w:rsidTr="00B057ED">
        <w:tc>
          <w:tcPr>
            <w:tcW w:w="3600" w:type="dxa"/>
            <w:tcBorders>
              <w:top w:val="single" w:sz="4" w:space="0" w:color="auto"/>
            </w:tcBorders>
          </w:tcPr>
          <w:p w14:paraId="76000F36" w14:textId="76D9DCE8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Pneumonia</w:t>
            </w:r>
          </w:p>
        </w:tc>
        <w:tc>
          <w:tcPr>
            <w:tcW w:w="4320" w:type="dxa"/>
            <w:tcBorders>
              <w:top w:val="single" w:sz="4" w:space="0" w:color="auto"/>
              <w:right w:val="single" w:sz="4" w:space="0" w:color="auto"/>
            </w:tcBorders>
          </w:tcPr>
          <w:p w14:paraId="62AD8885" w14:textId="365B4F54" w:rsidR="001042D1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J10.0;J10.01;J10.08;J10.01;J11.00;J12.0;J21.0;J12.3;J12.81;J12.82;J12.89;J12.9;J13;J14;J15.</w:t>
            </w:r>
            <w:proofErr w:type="gramStart"/>
            <w:r w:rsidRPr="002C4106">
              <w:rPr>
                <w:sz w:val="20"/>
                <w:szCs w:val="20"/>
              </w:rPr>
              <w:t>0;</w:t>
            </w:r>
            <w:proofErr w:type="gramEnd"/>
          </w:p>
          <w:p w14:paraId="73D5C3C0" w14:textId="67FF0A67" w:rsidR="001042D1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J15.02;J15.20;J15.212;J15.3;J15.4;J15.6;J15.</w:t>
            </w:r>
            <w:proofErr w:type="gramStart"/>
            <w:r w:rsidRPr="002C4106">
              <w:rPr>
                <w:sz w:val="20"/>
                <w:szCs w:val="20"/>
              </w:rPr>
              <w:t>7;</w:t>
            </w:r>
            <w:proofErr w:type="gramEnd"/>
          </w:p>
          <w:p w14:paraId="0DC9C6B5" w14:textId="77777777" w:rsidR="001042D1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J15.8;J15.9;J16.0;J16.8;J16.9;J69.0;J18.1;J18.</w:t>
            </w:r>
            <w:proofErr w:type="gramStart"/>
            <w:r w:rsidRPr="002C4106">
              <w:rPr>
                <w:sz w:val="20"/>
                <w:szCs w:val="20"/>
              </w:rPr>
              <w:t>9;</w:t>
            </w:r>
            <w:proofErr w:type="gramEnd"/>
          </w:p>
          <w:p w14:paraId="7B548964" w14:textId="151CD2A5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J85.0;J85.1;J85.2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</w:tcBorders>
          </w:tcPr>
          <w:p w14:paraId="2CB21AEC" w14:textId="199FA02B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 xml:space="preserve">Empyema with fistula 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1BD04087" w14:textId="77777777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J86.0</w:t>
            </w:r>
          </w:p>
          <w:p w14:paraId="185C4E67" w14:textId="04B84394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</w:tr>
      <w:tr w:rsidR="001042D1" w14:paraId="1E7B82ED" w14:textId="77777777" w:rsidTr="00B057ED">
        <w:tc>
          <w:tcPr>
            <w:tcW w:w="3600" w:type="dxa"/>
            <w:tcBorders>
              <w:top w:val="single" w:sz="4" w:space="0" w:color="auto"/>
              <w:bottom w:val="single" w:sz="4" w:space="0" w:color="auto"/>
            </w:tcBorders>
          </w:tcPr>
          <w:p w14:paraId="25D29FE1" w14:textId="193584B8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b/>
                <w:bCs/>
                <w:sz w:val="20"/>
                <w:szCs w:val="20"/>
              </w:rPr>
              <w:t>Procedures</w:t>
            </w:r>
          </w:p>
        </w:tc>
        <w:tc>
          <w:tcPr>
            <w:tcW w:w="43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C4453" w14:textId="39DB4786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b/>
                <w:bCs/>
                <w:sz w:val="20"/>
                <w:szCs w:val="20"/>
              </w:rPr>
              <w:t>Procedure codes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E5D681" w14:textId="6D800A50" w:rsidR="001042D1" w:rsidRPr="006A7DD9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6A7DD9">
              <w:rPr>
                <w:b/>
                <w:bCs/>
                <w:sz w:val="20"/>
                <w:szCs w:val="20"/>
              </w:rPr>
              <w:t>Procedures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</w:tcPr>
          <w:p w14:paraId="7062EF19" w14:textId="55A3423A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b/>
                <w:bCs/>
                <w:sz w:val="20"/>
                <w:szCs w:val="20"/>
              </w:rPr>
              <w:t>Procedure codes</w:t>
            </w:r>
          </w:p>
        </w:tc>
      </w:tr>
      <w:tr w:rsidR="001042D1" w14:paraId="3EAD3855" w14:textId="77777777" w:rsidTr="00B057ED">
        <w:tc>
          <w:tcPr>
            <w:tcW w:w="3600" w:type="dxa"/>
            <w:tcBorders>
              <w:top w:val="single" w:sz="4" w:space="0" w:color="auto"/>
            </w:tcBorders>
          </w:tcPr>
          <w:p w14:paraId="6863A378" w14:textId="6F929E62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Percutaneous chest tube</w:t>
            </w:r>
            <w:r>
              <w:rPr>
                <w:sz w:val="20"/>
                <w:szCs w:val="20"/>
              </w:rPr>
              <w:t xml:space="preserve"> placement</w:t>
            </w:r>
          </w:p>
        </w:tc>
        <w:tc>
          <w:tcPr>
            <w:tcW w:w="4320" w:type="dxa"/>
            <w:tcBorders>
              <w:top w:val="single" w:sz="4" w:space="0" w:color="auto"/>
              <w:right w:val="single" w:sz="4" w:space="0" w:color="auto"/>
            </w:tcBorders>
          </w:tcPr>
          <w:p w14:paraId="51832682" w14:textId="132D0058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0W9B3ZZ; 0W993ZZ; 0W9B30Z; 0W9930Z; 0B9P30Z; 0W9900Z; 0W9B00Z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</w:tcBorders>
          </w:tcPr>
          <w:p w14:paraId="2F6922FE" w14:textId="746E6DAA" w:rsidR="001042D1" w:rsidRPr="002C4106" w:rsidRDefault="001042D1" w:rsidP="001042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Thoracentesis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6F7034F9" w14:textId="65662C20" w:rsidR="001042D1" w:rsidRPr="002C4106" w:rsidRDefault="001042D1" w:rsidP="001042D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0W990ZX;0W993ZX; 0W994ZX</w:t>
            </w:r>
          </w:p>
        </w:tc>
      </w:tr>
      <w:tr w:rsidR="001042D1" w14:paraId="71E21B40" w14:textId="77777777" w:rsidTr="00B057ED">
        <w:tc>
          <w:tcPr>
            <w:tcW w:w="3600" w:type="dxa"/>
          </w:tcPr>
          <w:p w14:paraId="1C19D28C" w14:textId="3472DB4A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VATS</w:t>
            </w:r>
          </w:p>
        </w:tc>
        <w:tc>
          <w:tcPr>
            <w:tcW w:w="4320" w:type="dxa"/>
            <w:tcBorders>
              <w:right w:val="single" w:sz="4" w:space="0" w:color="auto"/>
            </w:tcBorders>
          </w:tcPr>
          <w:p w14:paraId="189194A2" w14:textId="77777777" w:rsidR="001042D1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0BNM4ZZ; 0BNG4ZZ;0BND4ZZ; 0BNJ4ZZ; 0BNL4ZZ</w:t>
            </w:r>
            <w:r>
              <w:rPr>
                <w:sz w:val="20"/>
                <w:szCs w:val="20"/>
              </w:rPr>
              <w:t>;</w:t>
            </w:r>
            <w:r w:rsidRPr="002C4106">
              <w:rPr>
                <w:sz w:val="20"/>
                <w:szCs w:val="20"/>
              </w:rPr>
              <w:t>0BNK4ZZ; 0BNP4ZZ; 0B5P4ZZ.</w:t>
            </w:r>
          </w:p>
          <w:p w14:paraId="25AF181B" w14:textId="23FFCDD7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0BCL4ZZ; 0BCF4ZZ; 0BCD4ZZ;0BCN4ZZ; 0BCP4ZZ; 0BBK4ZZ;0B9N40Z; 0B9P40Z; 0W9B40Z;0W9B4ZZ; 0W9940Z; 0W994ZZ;0W9B40Z;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493C9614" w14:textId="50CE6D36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  <w:tc>
          <w:tcPr>
            <w:tcW w:w="3420" w:type="dxa"/>
          </w:tcPr>
          <w:p w14:paraId="3456680A" w14:textId="622E9AD4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</w:tr>
      <w:tr w:rsidR="001042D1" w14:paraId="18C3F606" w14:textId="77777777" w:rsidTr="00B057ED">
        <w:tc>
          <w:tcPr>
            <w:tcW w:w="3600" w:type="dxa"/>
          </w:tcPr>
          <w:p w14:paraId="11077246" w14:textId="51DC3E6C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Open pleural decortication</w:t>
            </w:r>
          </w:p>
        </w:tc>
        <w:tc>
          <w:tcPr>
            <w:tcW w:w="4320" w:type="dxa"/>
            <w:tcBorders>
              <w:right w:val="single" w:sz="4" w:space="0" w:color="auto"/>
            </w:tcBorders>
          </w:tcPr>
          <w:p w14:paraId="65B7A82A" w14:textId="22970F90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0BNL0ZZ; 0BNK0ZZ; 0BCN0ZZ;0BCL0ZZ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51BB5110" w14:textId="71B52DE1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  <w:tc>
          <w:tcPr>
            <w:tcW w:w="3420" w:type="dxa"/>
          </w:tcPr>
          <w:p w14:paraId="1A21ABAE" w14:textId="4EF39558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</w:tr>
      <w:tr w:rsidR="001042D1" w14:paraId="3BF957B6" w14:textId="77777777" w:rsidTr="00B057ED">
        <w:tc>
          <w:tcPr>
            <w:tcW w:w="3600" w:type="dxa"/>
          </w:tcPr>
          <w:p w14:paraId="1BACF928" w14:textId="6B3D7C75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Injection of fibrinolytic into pleural cavity</w:t>
            </w:r>
          </w:p>
        </w:tc>
        <w:tc>
          <w:tcPr>
            <w:tcW w:w="4320" w:type="dxa"/>
            <w:tcBorders>
              <w:right w:val="single" w:sz="4" w:space="0" w:color="auto"/>
            </w:tcBorders>
          </w:tcPr>
          <w:p w14:paraId="55DF41FB" w14:textId="30DC8E1D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 xml:space="preserve">3E0L3GC     </w:t>
            </w:r>
          </w:p>
        </w:tc>
        <w:tc>
          <w:tcPr>
            <w:tcW w:w="2340" w:type="dxa"/>
            <w:tcBorders>
              <w:left w:val="single" w:sz="4" w:space="0" w:color="auto"/>
            </w:tcBorders>
          </w:tcPr>
          <w:p w14:paraId="70F31AD7" w14:textId="77777777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  <w:tc>
          <w:tcPr>
            <w:tcW w:w="3420" w:type="dxa"/>
          </w:tcPr>
          <w:p w14:paraId="39599015" w14:textId="4EADF391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</w:tr>
      <w:tr w:rsidR="001042D1" w14:paraId="49AF014B" w14:textId="77777777" w:rsidTr="00B057ED">
        <w:tc>
          <w:tcPr>
            <w:tcW w:w="3600" w:type="dxa"/>
            <w:tcBorders>
              <w:bottom w:val="single" w:sz="4" w:space="0" w:color="auto"/>
            </w:tcBorders>
          </w:tcPr>
          <w:p w14:paraId="1844C0E2" w14:textId="77777777" w:rsidR="001042D1" w:rsidRPr="002C4106" w:rsidRDefault="001042D1" w:rsidP="001042D1">
            <w:pPr>
              <w:rPr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Pharmacy Charges for tPA</w:t>
            </w:r>
          </w:p>
          <w:p w14:paraId="1B596E9D" w14:textId="77777777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320" w:type="dxa"/>
            <w:tcBorders>
              <w:bottom w:val="single" w:sz="4" w:space="0" w:color="auto"/>
              <w:right w:val="single" w:sz="4" w:space="0" w:color="auto"/>
            </w:tcBorders>
          </w:tcPr>
          <w:p w14:paraId="50F52EB6" w14:textId="20A8697B" w:rsidR="001042D1" w:rsidRPr="002C4106" w:rsidRDefault="001042D1" w:rsidP="001042D1">
            <w:pPr>
              <w:rPr>
                <w:b/>
                <w:bCs/>
                <w:sz w:val="20"/>
                <w:szCs w:val="20"/>
              </w:rPr>
            </w:pPr>
            <w:r w:rsidRPr="002C4106">
              <w:rPr>
                <w:sz w:val="20"/>
                <w:szCs w:val="20"/>
              </w:rPr>
              <w:t>16511*</w:t>
            </w:r>
          </w:p>
        </w:tc>
        <w:tc>
          <w:tcPr>
            <w:tcW w:w="2340" w:type="dxa"/>
            <w:tcBorders>
              <w:left w:val="single" w:sz="4" w:space="0" w:color="auto"/>
              <w:bottom w:val="single" w:sz="4" w:space="0" w:color="auto"/>
            </w:tcBorders>
          </w:tcPr>
          <w:p w14:paraId="690DE65D" w14:textId="77777777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554B6D5A" w14:textId="77777777" w:rsidR="001042D1" w:rsidRPr="002C4106" w:rsidRDefault="001042D1" w:rsidP="001042D1">
            <w:pPr>
              <w:rPr>
                <w:sz w:val="20"/>
                <w:szCs w:val="20"/>
              </w:rPr>
            </w:pPr>
          </w:p>
        </w:tc>
      </w:tr>
      <w:tr w:rsidR="001042D1" w14:paraId="4A535625" w14:textId="77777777" w:rsidTr="00B057ED">
        <w:tc>
          <w:tcPr>
            <w:tcW w:w="13680" w:type="dxa"/>
            <w:gridSpan w:val="4"/>
            <w:tcBorders>
              <w:top w:val="single" w:sz="4" w:space="0" w:color="auto"/>
            </w:tcBorders>
          </w:tcPr>
          <w:p w14:paraId="42802D36" w14:textId="5168508E" w:rsidR="001042D1" w:rsidRPr="002C4106" w:rsidRDefault="001042D1" w:rsidP="001042D1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PPE: Parapneumonic effusions;</w:t>
            </w:r>
            <w:r w:rsidRPr="002C410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VATS: video-assisted thoracoscopic surgery;</w:t>
            </w:r>
            <w:r w:rsidRPr="00E80218">
              <w:rPr>
                <w:i/>
                <w:iCs/>
                <w:sz w:val="18"/>
                <w:szCs w:val="18"/>
              </w:rPr>
              <w:t xml:space="preserve"> </w:t>
            </w:r>
            <w:r>
              <w:rPr>
                <w:i/>
                <w:iCs/>
                <w:sz w:val="18"/>
                <w:szCs w:val="18"/>
              </w:rPr>
              <w:t>t</w:t>
            </w:r>
            <w:r w:rsidRPr="00E80218">
              <w:rPr>
                <w:i/>
                <w:iCs/>
                <w:sz w:val="18"/>
                <w:szCs w:val="18"/>
              </w:rPr>
              <w:t>PA: Tissue Plasminogen Activator;</w:t>
            </w:r>
            <w:r w:rsidRPr="002C4106">
              <w:rPr>
                <w:sz w:val="20"/>
                <w:szCs w:val="20"/>
              </w:rPr>
              <w:t xml:space="preserve"> </w:t>
            </w:r>
            <w:r w:rsidRPr="002C4106">
              <w:rPr>
                <w:i/>
                <w:iCs/>
                <w:sz w:val="18"/>
                <w:szCs w:val="18"/>
              </w:rPr>
              <w:t xml:space="preserve">*Billing code used in  PHIS for tPA </w:t>
            </w:r>
          </w:p>
        </w:tc>
      </w:tr>
    </w:tbl>
    <w:p w14:paraId="2CD03859" w14:textId="69AB7880" w:rsidR="00E4563F" w:rsidRDefault="00E4563F" w:rsidP="00EE69E7"/>
    <w:sectPr w:rsidR="00E4563F" w:rsidSect="008074D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5B0"/>
    <w:rsid w:val="001042D1"/>
    <w:rsid w:val="002A3218"/>
    <w:rsid w:val="002C4106"/>
    <w:rsid w:val="003C6DB9"/>
    <w:rsid w:val="00410569"/>
    <w:rsid w:val="004904D5"/>
    <w:rsid w:val="00506DBB"/>
    <w:rsid w:val="005145B0"/>
    <w:rsid w:val="005D5D90"/>
    <w:rsid w:val="006322D8"/>
    <w:rsid w:val="00643D09"/>
    <w:rsid w:val="0066173B"/>
    <w:rsid w:val="00677A5E"/>
    <w:rsid w:val="006A7DD9"/>
    <w:rsid w:val="00716320"/>
    <w:rsid w:val="00755E34"/>
    <w:rsid w:val="007C2EE3"/>
    <w:rsid w:val="008074D7"/>
    <w:rsid w:val="0082018C"/>
    <w:rsid w:val="00854E57"/>
    <w:rsid w:val="008D3EEC"/>
    <w:rsid w:val="00B057ED"/>
    <w:rsid w:val="00BC3555"/>
    <w:rsid w:val="00C220CD"/>
    <w:rsid w:val="00C40189"/>
    <w:rsid w:val="00C53622"/>
    <w:rsid w:val="00D63C0D"/>
    <w:rsid w:val="00E26B9C"/>
    <w:rsid w:val="00E30D79"/>
    <w:rsid w:val="00E4563F"/>
    <w:rsid w:val="00E80218"/>
    <w:rsid w:val="00EE69E7"/>
    <w:rsid w:val="00F16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2F5854"/>
  <w15:chartTrackingRefBased/>
  <w15:docId w15:val="{5AD009A7-DE5C-456F-9A9F-6783F95B2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74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755E34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Sacco Casamassima, Maria Grazia</dc:creator>
  <cp:keywords/>
  <dc:description/>
  <cp:lastModifiedBy>Sacco Casamassima, Maria Grazia</cp:lastModifiedBy>
  <cp:revision>2</cp:revision>
  <dcterms:created xsi:type="dcterms:W3CDTF">2024-07-22T20:48:00Z</dcterms:created>
  <dcterms:modified xsi:type="dcterms:W3CDTF">2024-07-22T20:48:00Z</dcterms:modified>
</cp:coreProperties>
</file>