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03545C" w14:textId="5CDD8EC6" w:rsidR="00D143CC" w:rsidRPr="00F10CB8" w:rsidRDefault="00D143CC" w:rsidP="00D143CC">
      <w:pPr>
        <w:pStyle w:val="Heading1"/>
        <w:numPr>
          <w:ilvl w:val="0"/>
          <w:numId w:val="0"/>
        </w:numPr>
        <w:spacing w:line="276" w:lineRule="auto"/>
        <w:jc w:val="both"/>
        <w:rPr>
          <w:rFonts w:cs="Arial"/>
          <w:sz w:val="22"/>
          <w:szCs w:val="22"/>
        </w:rPr>
      </w:pPr>
      <w:bookmarkStart w:id="0" w:name="_Toc64289432"/>
      <w:bookmarkStart w:id="1" w:name="_Toc107496810"/>
      <w:bookmarkStart w:id="2" w:name="_Toc162620216"/>
      <w:r w:rsidRPr="00F10CB8">
        <w:rPr>
          <w:rFonts w:cs="Arial"/>
          <w:sz w:val="22"/>
          <w:szCs w:val="22"/>
        </w:rPr>
        <w:t xml:space="preserve">Supplemental File I: </w:t>
      </w:r>
      <w:bookmarkEnd w:id="0"/>
      <w:bookmarkEnd w:id="1"/>
      <w:r w:rsidRPr="00F10CB8">
        <w:rPr>
          <w:rFonts w:cs="Arial"/>
          <w:sz w:val="22"/>
          <w:szCs w:val="22"/>
        </w:rPr>
        <w:t xml:space="preserve">Description of </w:t>
      </w:r>
      <w:proofErr w:type="spellStart"/>
      <w:r w:rsidR="00036D1A">
        <w:rPr>
          <w:rFonts w:cs="Arial"/>
          <w:sz w:val="22"/>
          <w:szCs w:val="22"/>
        </w:rPr>
        <w:t>Merative</w:t>
      </w:r>
      <w:r w:rsidR="00184010" w:rsidRPr="00184010">
        <w:rPr>
          <w:rFonts w:cs="Arial"/>
          <w:sz w:val="22"/>
          <w:szCs w:val="22"/>
          <w:vertAlign w:val="superscript"/>
        </w:rPr>
        <w:t>TM</w:t>
      </w:r>
      <w:proofErr w:type="spellEnd"/>
      <w:r w:rsidR="00184010">
        <w:rPr>
          <w:rFonts w:cs="Arial"/>
          <w:sz w:val="22"/>
          <w:szCs w:val="22"/>
        </w:rPr>
        <w:t xml:space="preserve"> </w:t>
      </w:r>
      <w:proofErr w:type="spellStart"/>
      <w:r w:rsidR="00036D1A" w:rsidRPr="00F10CB8">
        <w:rPr>
          <w:rFonts w:cs="Arial"/>
          <w:sz w:val="22"/>
          <w:szCs w:val="22"/>
        </w:rPr>
        <w:t>MarketScan</w:t>
      </w:r>
      <w:proofErr w:type="spellEnd"/>
      <w:r w:rsidR="00036D1A" w:rsidRPr="0098303D">
        <w:rPr>
          <w:rFonts w:cs="Arial"/>
          <w:sz w:val="22"/>
          <w:szCs w:val="22"/>
          <w:vertAlign w:val="superscript"/>
        </w:rPr>
        <w:t>®</w:t>
      </w:r>
      <w:r w:rsidR="00036D1A" w:rsidRPr="00F10CB8">
        <w:rPr>
          <w:rFonts w:cs="Arial"/>
          <w:sz w:val="22"/>
          <w:szCs w:val="22"/>
        </w:rPr>
        <w:t xml:space="preserve"> </w:t>
      </w:r>
      <w:r w:rsidR="006A09F9">
        <w:rPr>
          <w:rFonts w:cs="Arial"/>
          <w:sz w:val="22"/>
          <w:szCs w:val="22"/>
        </w:rPr>
        <w:t xml:space="preserve">Research </w:t>
      </w:r>
      <w:r w:rsidRPr="00F10CB8">
        <w:rPr>
          <w:rFonts w:cs="Arial"/>
          <w:sz w:val="22"/>
          <w:szCs w:val="22"/>
        </w:rPr>
        <w:t>Databases</w:t>
      </w:r>
      <w:bookmarkEnd w:id="2"/>
      <w:r w:rsidRPr="00F10CB8">
        <w:rPr>
          <w:rFonts w:cs="Arial"/>
          <w:sz w:val="22"/>
          <w:szCs w:val="22"/>
        </w:rPr>
        <w:t xml:space="preserve"> </w:t>
      </w:r>
    </w:p>
    <w:p w14:paraId="3CC80552" w14:textId="3EFD45E9" w:rsidR="00D143CC" w:rsidRPr="00F10CB8" w:rsidRDefault="00D143CC" w:rsidP="00D143CC">
      <w:pPr>
        <w:spacing w:after="0" w:line="276" w:lineRule="auto"/>
        <w:jc w:val="both"/>
        <w:rPr>
          <w:rFonts w:cs="Arial"/>
          <w:sz w:val="22"/>
          <w:szCs w:val="22"/>
        </w:rPr>
      </w:pPr>
      <w:r w:rsidRPr="00F10CB8">
        <w:rPr>
          <w:rFonts w:cs="Arial"/>
          <w:sz w:val="22"/>
          <w:szCs w:val="22"/>
        </w:rPr>
        <w:t xml:space="preserve">The </w:t>
      </w:r>
      <w:proofErr w:type="spellStart"/>
      <w:r w:rsidR="00184010">
        <w:rPr>
          <w:rFonts w:cs="Arial"/>
          <w:sz w:val="22"/>
          <w:szCs w:val="22"/>
        </w:rPr>
        <w:t>Merative</w:t>
      </w:r>
      <w:r w:rsidR="00184010" w:rsidRPr="00184010">
        <w:rPr>
          <w:rFonts w:cs="Arial"/>
          <w:sz w:val="22"/>
          <w:szCs w:val="22"/>
          <w:vertAlign w:val="superscript"/>
        </w:rPr>
        <w:t>TM</w:t>
      </w:r>
      <w:proofErr w:type="spellEnd"/>
      <w:r w:rsidR="00184010" w:rsidRPr="00F10CB8">
        <w:rPr>
          <w:rFonts w:cs="Arial"/>
          <w:sz w:val="22"/>
          <w:szCs w:val="22"/>
        </w:rPr>
        <w:t xml:space="preserve"> </w:t>
      </w:r>
      <w:proofErr w:type="spellStart"/>
      <w:r w:rsidRPr="00F10CB8">
        <w:rPr>
          <w:rFonts w:cs="Arial"/>
          <w:sz w:val="22"/>
          <w:szCs w:val="22"/>
        </w:rPr>
        <w:t>MarketScan</w:t>
      </w:r>
      <w:proofErr w:type="spellEnd"/>
      <w:r w:rsidR="00184010" w:rsidRPr="0098303D">
        <w:rPr>
          <w:rFonts w:cs="Arial"/>
          <w:sz w:val="22"/>
          <w:szCs w:val="22"/>
          <w:vertAlign w:val="superscript"/>
        </w:rPr>
        <w:t>®</w:t>
      </w:r>
      <w:r w:rsidRPr="00F10CB8">
        <w:rPr>
          <w:rFonts w:cs="Arial"/>
          <w:sz w:val="22"/>
          <w:szCs w:val="22"/>
        </w:rPr>
        <w:t xml:space="preserve"> Commercial Database contains the inpatient, outpatient, and outpatient prescription drug experience of employees and their dependents, covered under a variety of fee-for-service and managed care health plans, including exclusive provider organizations, PPOs, POS plans, indemnity plans, and health maintenance organizations (HMOs).</w:t>
      </w:r>
    </w:p>
    <w:p w14:paraId="6080E198" w14:textId="1785E6D2" w:rsidR="00D143CC" w:rsidRPr="00F10CB8" w:rsidRDefault="00D143CC" w:rsidP="00590D44">
      <w:pPr>
        <w:spacing w:before="120" w:line="276" w:lineRule="auto"/>
        <w:jc w:val="both"/>
        <w:rPr>
          <w:rFonts w:cs="Arial"/>
          <w:sz w:val="22"/>
          <w:szCs w:val="22"/>
        </w:rPr>
      </w:pPr>
      <w:r w:rsidRPr="00F10CB8">
        <w:rPr>
          <w:rFonts w:cs="Arial"/>
          <w:sz w:val="22"/>
          <w:szCs w:val="22"/>
        </w:rPr>
        <w:t xml:space="preserve">Both the </w:t>
      </w:r>
      <w:proofErr w:type="spellStart"/>
      <w:r w:rsidR="00184010">
        <w:rPr>
          <w:rFonts w:cs="Arial"/>
          <w:sz w:val="22"/>
          <w:szCs w:val="22"/>
        </w:rPr>
        <w:t>Merative</w:t>
      </w:r>
      <w:r w:rsidR="00184010" w:rsidRPr="00184010">
        <w:rPr>
          <w:rFonts w:cs="Arial"/>
          <w:sz w:val="22"/>
          <w:szCs w:val="22"/>
          <w:vertAlign w:val="superscript"/>
        </w:rPr>
        <w:t>TM</w:t>
      </w:r>
      <w:proofErr w:type="spellEnd"/>
      <w:r w:rsidR="00184010" w:rsidRPr="00F10CB8">
        <w:rPr>
          <w:rFonts w:cs="Arial"/>
          <w:sz w:val="22"/>
          <w:szCs w:val="22"/>
        </w:rPr>
        <w:t xml:space="preserve"> </w:t>
      </w:r>
      <w:proofErr w:type="spellStart"/>
      <w:r w:rsidR="00184010" w:rsidRPr="00F10CB8">
        <w:rPr>
          <w:rFonts w:cs="Arial"/>
          <w:sz w:val="22"/>
          <w:szCs w:val="22"/>
        </w:rPr>
        <w:t>MarketScan</w:t>
      </w:r>
      <w:proofErr w:type="spellEnd"/>
      <w:r w:rsidR="00184010" w:rsidRPr="0098303D">
        <w:rPr>
          <w:rFonts w:cs="Arial"/>
          <w:sz w:val="22"/>
          <w:szCs w:val="22"/>
          <w:vertAlign w:val="superscript"/>
        </w:rPr>
        <w:t>®</w:t>
      </w:r>
      <w:r w:rsidRPr="00F10CB8">
        <w:rPr>
          <w:rFonts w:cs="Arial"/>
          <w:sz w:val="22"/>
          <w:szCs w:val="22"/>
        </w:rPr>
        <w:t xml:space="preserve"> Commercial and Medicare Databases provide detailed cost, use, and outcomes data for healthcare services performed in both inpatient and outpatient settings. The medical claims are linked to outpatient prescription drug claims and person-level enrollment data </w:t>
      </w:r>
      <w:proofErr w:type="gramStart"/>
      <w:r w:rsidRPr="00F10CB8">
        <w:rPr>
          <w:rFonts w:cs="Arial"/>
          <w:sz w:val="22"/>
          <w:szCs w:val="22"/>
        </w:rPr>
        <w:t>through the use of</w:t>
      </w:r>
      <w:proofErr w:type="gramEnd"/>
      <w:r w:rsidRPr="00F10CB8">
        <w:rPr>
          <w:rFonts w:cs="Arial"/>
          <w:sz w:val="22"/>
          <w:szCs w:val="22"/>
        </w:rPr>
        <w:t xml:space="preserve"> unique enrollee identifiers.</w:t>
      </w:r>
    </w:p>
    <w:p w14:paraId="0EF16C0F" w14:textId="65A7AE80" w:rsidR="00D143CC" w:rsidRPr="00F10CB8" w:rsidRDefault="00D143CC" w:rsidP="00590D44">
      <w:pPr>
        <w:spacing w:before="120" w:line="276" w:lineRule="auto"/>
        <w:jc w:val="both"/>
        <w:rPr>
          <w:rFonts w:cs="Arial"/>
          <w:sz w:val="22"/>
          <w:szCs w:val="22"/>
        </w:rPr>
      </w:pPr>
      <w:r w:rsidRPr="00F10CB8">
        <w:rPr>
          <w:rFonts w:cs="Arial"/>
          <w:sz w:val="22"/>
          <w:szCs w:val="22"/>
        </w:rPr>
        <w:t xml:space="preserve">These databases are curated from a collection of administrative claims from large, self-insured organizations who use an </w:t>
      </w:r>
      <w:proofErr w:type="spellStart"/>
      <w:r w:rsidRPr="00F10CB8">
        <w:rPr>
          <w:rFonts w:cs="Arial"/>
          <w:sz w:val="22"/>
          <w:szCs w:val="22"/>
        </w:rPr>
        <w:t>Merative</w:t>
      </w:r>
      <w:r w:rsidR="00184010" w:rsidRPr="00184010">
        <w:rPr>
          <w:rFonts w:cs="Arial"/>
          <w:sz w:val="22"/>
          <w:szCs w:val="22"/>
          <w:vertAlign w:val="superscript"/>
        </w:rPr>
        <w:t>TM</w:t>
      </w:r>
      <w:proofErr w:type="spellEnd"/>
      <w:r w:rsidRPr="00F10CB8">
        <w:rPr>
          <w:rFonts w:cs="Arial"/>
          <w:sz w:val="22"/>
          <w:szCs w:val="22"/>
        </w:rPr>
        <w:t xml:space="preserve"> decision support tool to help them manage and evaluate the experience of their enrollees. As the fiduciarily responsible party, these data contributors own these administrative claims and through the relationship with </w:t>
      </w:r>
      <w:proofErr w:type="spellStart"/>
      <w:r w:rsidRPr="00F10CB8">
        <w:rPr>
          <w:rFonts w:cs="Arial"/>
          <w:sz w:val="22"/>
          <w:szCs w:val="22"/>
        </w:rPr>
        <w:t>Merative</w:t>
      </w:r>
      <w:r w:rsidR="00184010" w:rsidRPr="00184010">
        <w:rPr>
          <w:rFonts w:cs="Arial"/>
          <w:sz w:val="22"/>
          <w:szCs w:val="22"/>
          <w:vertAlign w:val="superscript"/>
        </w:rPr>
        <w:t>TM</w:t>
      </w:r>
      <w:proofErr w:type="spellEnd"/>
      <w:r w:rsidRPr="00F10CB8">
        <w:rPr>
          <w:rFonts w:cs="Arial"/>
          <w:sz w:val="22"/>
          <w:szCs w:val="22"/>
        </w:rPr>
        <w:t xml:space="preserve"> permit the aggregation and de-identification of their data to create the </w:t>
      </w:r>
      <w:proofErr w:type="spellStart"/>
      <w:r w:rsidR="00184010">
        <w:rPr>
          <w:rFonts w:cs="Arial"/>
          <w:sz w:val="22"/>
          <w:szCs w:val="22"/>
        </w:rPr>
        <w:t>Merative</w:t>
      </w:r>
      <w:r w:rsidR="00184010" w:rsidRPr="00184010">
        <w:rPr>
          <w:rFonts w:cs="Arial"/>
          <w:sz w:val="22"/>
          <w:szCs w:val="22"/>
          <w:vertAlign w:val="superscript"/>
        </w:rPr>
        <w:t>TM</w:t>
      </w:r>
      <w:proofErr w:type="spellEnd"/>
      <w:r w:rsidR="00184010" w:rsidRPr="00F10CB8">
        <w:rPr>
          <w:rFonts w:cs="Arial"/>
          <w:sz w:val="22"/>
          <w:szCs w:val="22"/>
        </w:rPr>
        <w:t xml:space="preserve"> </w:t>
      </w:r>
      <w:proofErr w:type="spellStart"/>
      <w:r w:rsidR="00184010" w:rsidRPr="00F10CB8">
        <w:rPr>
          <w:rFonts w:cs="Arial"/>
          <w:sz w:val="22"/>
          <w:szCs w:val="22"/>
        </w:rPr>
        <w:t>MarketScan</w:t>
      </w:r>
      <w:proofErr w:type="spellEnd"/>
      <w:r w:rsidR="00184010" w:rsidRPr="0098303D">
        <w:rPr>
          <w:rFonts w:cs="Arial"/>
          <w:sz w:val="22"/>
          <w:szCs w:val="22"/>
          <w:vertAlign w:val="superscript"/>
        </w:rPr>
        <w:t>®</w:t>
      </w:r>
      <w:r w:rsidR="00184010" w:rsidRPr="00F10CB8">
        <w:rPr>
          <w:rFonts w:cs="Arial"/>
          <w:sz w:val="22"/>
          <w:szCs w:val="22"/>
        </w:rPr>
        <w:t xml:space="preserve"> </w:t>
      </w:r>
      <w:r w:rsidRPr="00F10CB8">
        <w:rPr>
          <w:rFonts w:cs="Arial"/>
          <w:sz w:val="22"/>
          <w:szCs w:val="22"/>
        </w:rPr>
        <w:t>Research Databases.</w:t>
      </w:r>
    </w:p>
    <w:p w14:paraId="5ECB373E" w14:textId="77777777" w:rsidR="00D143CC" w:rsidRPr="00F10CB8" w:rsidRDefault="00D143CC" w:rsidP="00590D44">
      <w:pPr>
        <w:spacing w:before="120" w:line="276" w:lineRule="auto"/>
        <w:jc w:val="both"/>
        <w:rPr>
          <w:rFonts w:cs="Arial"/>
          <w:sz w:val="22"/>
          <w:szCs w:val="22"/>
        </w:rPr>
      </w:pPr>
      <w:r w:rsidRPr="00F10CB8">
        <w:rPr>
          <w:rFonts w:cs="Arial"/>
          <w:sz w:val="22"/>
          <w:szCs w:val="22"/>
        </w:rPr>
        <w:t xml:space="preserve">All database records are de-identified and fully compliant with United States patient confidentiality requirements, including the Health Insurance Portability and Accountability Act (HIPAA) of 1996. The databases have been evaluated and certified by an independent third party to follow the HIPAA statistical deidentification standard. The databases were certified to satisfy the conditions set forth in Sections 164.514 (a)-(b)1ii of the HIPAA privacy rule regarding the determination and documentation of statistically de-identified data. Because the study described herein uses only de-identified patient records and does not involve the collection, use, or transmittal of individually identifiable data, Institutional Review Board (IRB) approval to conduct this study is not necessary. </w:t>
      </w:r>
      <w:r w:rsidRPr="00F10CB8">
        <w:rPr>
          <w:rFonts w:cs="Arial"/>
          <w:sz w:val="22"/>
          <w:szCs w:val="22"/>
        </w:rPr>
        <w:br w:type="page"/>
      </w:r>
    </w:p>
    <w:p w14:paraId="35131D6A" w14:textId="7A8E5F51" w:rsidR="00D143CC" w:rsidRPr="00F10CB8" w:rsidRDefault="00D143CC" w:rsidP="00D143CC">
      <w:pPr>
        <w:pStyle w:val="Heading1"/>
        <w:numPr>
          <w:ilvl w:val="0"/>
          <w:numId w:val="0"/>
        </w:numPr>
        <w:spacing w:line="276" w:lineRule="auto"/>
        <w:jc w:val="both"/>
        <w:rPr>
          <w:rFonts w:cs="Arial"/>
          <w:sz w:val="22"/>
          <w:szCs w:val="22"/>
        </w:rPr>
      </w:pPr>
      <w:bookmarkStart w:id="3" w:name="_Toc162620217"/>
      <w:r w:rsidRPr="00F10CB8">
        <w:rPr>
          <w:rFonts w:cs="Arial"/>
          <w:sz w:val="22"/>
          <w:szCs w:val="22"/>
        </w:rPr>
        <w:lastRenderedPageBreak/>
        <w:t xml:space="preserve">Supplemental File II: Codes used to identify </w:t>
      </w:r>
      <w:bookmarkStart w:id="4" w:name="_Hlk163649652"/>
      <w:bookmarkEnd w:id="3"/>
      <w:r w:rsidRPr="00F10CB8">
        <w:rPr>
          <w:rFonts w:cs="Arial"/>
          <w:sz w:val="22"/>
          <w:szCs w:val="22"/>
        </w:rPr>
        <w:t xml:space="preserve">tobacco product use </w:t>
      </w:r>
      <w:proofErr w:type="gramStart"/>
      <w:r w:rsidRPr="00F10CB8">
        <w:rPr>
          <w:rFonts w:cs="Arial"/>
          <w:sz w:val="22"/>
          <w:szCs w:val="22"/>
        </w:rPr>
        <w:t>status</w:t>
      </w:r>
      <w:bookmarkEnd w:id="4"/>
      <w:proofErr w:type="gramEnd"/>
    </w:p>
    <w:tbl>
      <w:tblPr>
        <w:tblStyle w:val="TableGrid"/>
        <w:tblW w:w="0" w:type="auto"/>
        <w:tblLook w:val="04A0" w:firstRow="1" w:lastRow="0" w:firstColumn="1" w:lastColumn="0" w:noHBand="0" w:noVBand="1"/>
      </w:tblPr>
      <w:tblGrid>
        <w:gridCol w:w="1336"/>
        <w:gridCol w:w="1080"/>
        <w:gridCol w:w="4900"/>
        <w:gridCol w:w="2034"/>
      </w:tblGrid>
      <w:tr w:rsidR="00D143CC" w:rsidRPr="00F10CB8" w14:paraId="1EEB7E8A" w14:textId="77777777">
        <w:tc>
          <w:tcPr>
            <w:tcW w:w="1435" w:type="dxa"/>
          </w:tcPr>
          <w:p w14:paraId="395C47D2" w14:textId="77777777" w:rsidR="00D143CC" w:rsidRPr="00F10CB8" w:rsidRDefault="00D143CC">
            <w:pPr>
              <w:spacing w:after="0" w:line="276" w:lineRule="auto"/>
              <w:jc w:val="both"/>
              <w:rPr>
                <w:rFonts w:cs="Arial"/>
                <w:b/>
                <w:sz w:val="22"/>
                <w:szCs w:val="22"/>
              </w:rPr>
            </w:pPr>
            <w:r w:rsidRPr="00F10CB8">
              <w:rPr>
                <w:rFonts w:cs="Arial"/>
                <w:b/>
                <w:sz w:val="22"/>
                <w:szCs w:val="22"/>
              </w:rPr>
              <w:t>Code Type</w:t>
            </w:r>
          </w:p>
        </w:tc>
        <w:tc>
          <w:tcPr>
            <w:tcW w:w="1114" w:type="dxa"/>
          </w:tcPr>
          <w:p w14:paraId="243C14BD" w14:textId="77777777" w:rsidR="00D143CC" w:rsidRPr="00F10CB8" w:rsidRDefault="00D143CC">
            <w:pPr>
              <w:spacing w:after="0" w:line="276" w:lineRule="auto"/>
              <w:jc w:val="both"/>
              <w:rPr>
                <w:rFonts w:cs="Arial"/>
                <w:b/>
                <w:sz w:val="22"/>
                <w:szCs w:val="22"/>
              </w:rPr>
            </w:pPr>
            <w:r w:rsidRPr="00F10CB8">
              <w:rPr>
                <w:rFonts w:cs="Arial"/>
                <w:b/>
                <w:sz w:val="22"/>
                <w:szCs w:val="22"/>
              </w:rPr>
              <w:t>Code</w:t>
            </w:r>
          </w:p>
        </w:tc>
        <w:tc>
          <w:tcPr>
            <w:tcW w:w="5816" w:type="dxa"/>
          </w:tcPr>
          <w:p w14:paraId="2FF45B25" w14:textId="77777777" w:rsidR="00D143CC" w:rsidRPr="00F10CB8" w:rsidRDefault="00D143CC" w:rsidP="00C11007">
            <w:pPr>
              <w:spacing w:after="0" w:line="276" w:lineRule="auto"/>
              <w:rPr>
                <w:rFonts w:cs="Arial"/>
                <w:b/>
                <w:sz w:val="22"/>
                <w:szCs w:val="22"/>
              </w:rPr>
            </w:pPr>
            <w:r w:rsidRPr="00F10CB8">
              <w:rPr>
                <w:rFonts w:cs="Arial"/>
                <w:b/>
                <w:sz w:val="22"/>
                <w:szCs w:val="22"/>
              </w:rPr>
              <w:t>Description</w:t>
            </w:r>
          </w:p>
        </w:tc>
        <w:tc>
          <w:tcPr>
            <w:tcW w:w="2348" w:type="dxa"/>
          </w:tcPr>
          <w:p w14:paraId="4C597507" w14:textId="77777777" w:rsidR="00D143CC" w:rsidRPr="00F10CB8" w:rsidRDefault="00D143CC">
            <w:pPr>
              <w:spacing w:after="0" w:line="276" w:lineRule="auto"/>
              <w:jc w:val="both"/>
              <w:rPr>
                <w:rFonts w:cs="Arial"/>
                <w:b/>
                <w:sz w:val="22"/>
                <w:szCs w:val="22"/>
              </w:rPr>
            </w:pPr>
            <w:r w:rsidRPr="00F10CB8">
              <w:rPr>
                <w:rFonts w:cs="Arial"/>
                <w:b/>
                <w:sz w:val="22"/>
                <w:szCs w:val="22"/>
              </w:rPr>
              <w:t xml:space="preserve">Cohort </w:t>
            </w:r>
          </w:p>
        </w:tc>
      </w:tr>
      <w:tr w:rsidR="00D143CC" w:rsidRPr="00F10CB8" w14:paraId="674164D2" w14:textId="77777777">
        <w:tc>
          <w:tcPr>
            <w:tcW w:w="1435" w:type="dxa"/>
          </w:tcPr>
          <w:p w14:paraId="4B622450" w14:textId="77777777" w:rsidR="00D143CC" w:rsidRPr="00F10CB8" w:rsidRDefault="00D143CC">
            <w:pPr>
              <w:spacing w:after="0" w:line="276" w:lineRule="auto"/>
              <w:jc w:val="both"/>
              <w:rPr>
                <w:rFonts w:cs="Arial"/>
                <w:sz w:val="22"/>
                <w:szCs w:val="22"/>
              </w:rPr>
            </w:pPr>
            <w:r w:rsidRPr="00F10CB8">
              <w:rPr>
                <w:rFonts w:cs="Arial"/>
                <w:color w:val="000000"/>
                <w:sz w:val="22"/>
                <w:szCs w:val="22"/>
              </w:rPr>
              <w:t>ICD-10-CM</w:t>
            </w:r>
          </w:p>
        </w:tc>
        <w:tc>
          <w:tcPr>
            <w:tcW w:w="1114" w:type="dxa"/>
          </w:tcPr>
          <w:p w14:paraId="0F17E30A" w14:textId="77777777" w:rsidR="00D143CC" w:rsidRPr="00F10CB8" w:rsidRDefault="00D143CC">
            <w:pPr>
              <w:spacing w:after="0" w:line="276" w:lineRule="auto"/>
              <w:jc w:val="both"/>
              <w:rPr>
                <w:rFonts w:cs="Arial"/>
                <w:sz w:val="22"/>
                <w:szCs w:val="22"/>
              </w:rPr>
            </w:pPr>
            <w:r w:rsidRPr="00F10CB8">
              <w:rPr>
                <w:rFonts w:cs="Arial"/>
                <w:color w:val="000000"/>
                <w:sz w:val="22"/>
                <w:szCs w:val="22"/>
              </w:rPr>
              <w:t>F17210</w:t>
            </w:r>
          </w:p>
        </w:tc>
        <w:tc>
          <w:tcPr>
            <w:tcW w:w="5816" w:type="dxa"/>
          </w:tcPr>
          <w:p w14:paraId="226D9F2C" w14:textId="77777777" w:rsidR="00D143CC" w:rsidRPr="00F10CB8" w:rsidRDefault="00D143CC" w:rsidP="00C11007">
            <w:pPr>
              <w:spacing w:after="0" w:line="276" w:lineRule="auto"/>
              <w:rPr>
                <w:rFonts w:cs="Arial"/>
                <w:sz w:val="22"/>
                <w:szCs w:val="22"/>
              </w:rPr>
            </w:pPr>
            <w:r w:rsidRPr="00F10CB8">
              <w:rPr>
                <w:rFonts w:cs="Arial"/>
                <w:color w:val="000000"/>
                <w:sz w:val="22"/>
                <w:szCs w:val="22"/>
              </w:rPr>
              <w:t>Nicotine dependence, cigarettes, uncomplicated </w:t>
            </w:r>
          </w:p>
        </w:tc>
        <w:tc>
          <w:tcPr>
            <w:tcW w:w="2348" w:type="dxa"/>
          </w:tcPr>
          <w:p w14:paraId="628018B9" w14:textId="77777777" w:rsidR="00D143CC" w:rsidRPr="00F10CB8" w:rsidRDefault="00D143CC">
            <w:pPr>
              <w:spacing w:after="0" w:line="276" w:lineRule="auto"/>
              <w:jc w:val="both"/>
              <w:rPr>
                <w:rFonts w:cs="Arial"/>
                <w:sz w:val="22"/>
                <w:szCs w:val="22"/>
              </w:rPr>
            </w:pPr>
            <w:r w:rsidRPr="00F10CB8">
              <w:rPr>
                <w:rFonts w:cs="Arial"/>
                <w:color w:val="000000"/>
                <w:sz w:val="22"/>
                <w:szCs w:val="22"/>
              </w:rPr>
              <w:t>CS</w:t>
            </w:r>
          </w:p>
        </w:tc>
      </w:tr>
      <w:tr w:rsidR="00D143CC" w:rsidRPr="00F10CB8" w14:paraId="3F7D26EE" w14:textId="77777777">
        <w:tc>
          <w:tcPr>
            <w:tcW w:w="1435" w:type="dxa"/>
          </w:tcPr>
          <w:p w14:paraId="52C5B08B" w14:textId="77777777" w:rsidR="00D143CC" w:rsidRPr="00F10CB8" w:rsidRDefault="00D143CC">
            <w:pPr>
              <w:spacing w:after="0" w:line="276" w:lineRule="auto"/>
              <w:jc w:val="both"/>
              <w:rPr>
                <w:rFonts w:cs="Arial"/>
                <w:sz w:val="22"/>
                <w:szCs w:val="22"/>
              </w:rPr>
            </w:pPr>
            <w:r w:rsidRPr="00F10CB8">
              <w:rPr>
                <w:rFonts w:cs="Arial"/>
                <w:color w:val="000000"/>
                <w:sz w:val="22"/>
                <w:szCs w:val="22"/>
              </w:rPr>
              <w:t>ICD-10-CM</w:t>
            </w:r>
          </w:p>
        </w:tc>
        <w:tc>
          <w:tcPr>
            <w:tcW w:w="1114" w:type="dxa"/>
          </w:tcPr>
          <w:p w14:paraId="05129FB0" w14:textId="77777777" w:rsidR="00D143CC" w:rsidRPr="00F10CB8" w:rsidRDefault="00D143CC">
            <w:pPr>
              <w:spacing w:after="0" w:line="276" w:lineRule="auto"/>
              <w:jc w:val="both"/>
              <w:rPr>
                <w:rFonts w:cs="Arial"/>
                <w:sz w:val="22"/>
                <w:szCs w:val="22"/>
              </w:rPr>
            </w:pPr>
            <w:r w:rsidRPr="00F10CB8">
              <w:rPr>
                <w:rFonts w:cs="Arial"/>
                <w:sz w:val="22"/>
                <w:szCs w:val="22"/>
              </w:rPr>
              <w:t>F17213</w:t>
            </w:r>
          </w:p>
        </w:tc>
        <w:tc>
          <w:tcPr>
            <w:tcW w:w="5816" w:type="dxa"/>
          </w:tcPr>
          <w:p w14:paraId="3684D896" w14:textId="77777777" w:rsidR="00D143CC" w:rsidRPr="00F10CB8" w:rsidRDefault="00D143CC" w:rsidP="00C11007">
            <w:pPr>
              <w:spacing w:after="0" w:line="276" w:lineRule="auto"/>
              <w:rPr>
                <w:rFonts w:cs="Arial"/>
                <w:sz w:val="22"/>
                <w:szCs w:val="22"/>
              </w:rPr>
            </w:pPr>
            <w:r w:rsidRPr="00F10CB8">
              <w:rPr>
                <w:rFonts w:cs="Arial"/>
                <w:sz w:val="22"/>
                <w:szCs w:val="22"/>
              </w:rPr>
              <w:t>Nicotine dependence, cigarettes, with withdrawal </w:t>
            </w:r>
          </w:p>
        </w:tc>
        <w:tc>
          <w:tcPr>
            <w:tcW w:w="2348" w:type="dxa"/>
          </w:tcPr>
          <w:p w14:paraId="2175CE6E" w14:textId="77777777" w:rsidR="00D143CC" w:rsidRPr="00F10CB8" w:rsidRDefault="00D143CC">
            <w:pPr>
              <w:spacing w:after="0" w:line="276" w:lineRule="auto"/>
              <w:jc w:val="both"/>
              <w:rPr>
                <w:rFonts w:cs="Arial"/>
                <w:sz w:val="22"/>
                <w:szCs w:val="22"/>
              </w:rPr>
            </w:pPr>
            <w:r w:rsidRPr="00F10CB8">
              <w:rPr>
                <w:rFonts w:cs="Arial"/>
                <w:sz w:val="22"/>
                <w:szCs w:val="22"/>
              </w:rPr>
              <w:t>CS</w:t>
            </w:r>
          </w:p>
        </w:tc>
      </w:tr>
      <w:tr w:rsidR="00D143CC" w:rsidRPr="00F10CB8" w14:paraId="00C710E0" w14:textId="77777777">
        <w:tc>
          <w:tcPr>
            <w:tcW w:w="1435" w:type="dxa"/>
          </w:tcPr>
          <w:p w14:paraId="3F4B518D" w14:textId="77777777" w:rsidR="00D143CC" w:rsidRPr="00F10CB8" w:rsidRDefault="00D143CC">
            <w:pPr>
              <w:spacing w:after="0" w:line="276" w:lineRule="auto"/>
              <w:jc w:val="both"/>
              <w:rPr>
                <w:rFonts w:cs="Arial"/>
                <w:sz w:val="22"/>
                <w:szCs w:val="22"/>
              </w:rPr>
            </w:pPr>
            <w:r w:rsidRPr="00F10CB8">
              <w:rPr>
                <w:rFonts w:cs="Arial"/>
                <w:color w:val="000000"/>
                <w:sz w:val="22"/>
                <w:szCs w:val="22"/>
              </w:rPr>
              <w:t>ICD-10-CM</w:t>
            </w:r>
          </w:p>
        </w:tc>
        <w:tc>
          <w:tcPr>
            <w:tcW w:w="1114" w:type="dxa"/>
          </w:tcPr>
          <w:p w14:paraId="478466F0" w14:textId="77777777" w:rsidR="00D143CC" w:rsidRPr="00F10CB8" w:rsidRDefault="00D143CC">
            <w:pPr>
              <w:spacing w:after="0" w:line="276" w:lineRule="auto"/>
              <w:jc w:val="both"/>
              <w:rPr>
                <w:rFonts w:cs="Arial"/>
                <w:sz w:val="22"/>
                <w:szCs w:val="22"/>
              </w:rPr>
            </w:pPr>
            <w:r w:rsidRPr="00F10CB8">
              <w:rPr>
                <w:rFonts w:cs="Arial"/>
                <w:sz w:val="22"/>
                <w:szCs w:val="22"/>
              </w:rPr>
              <w:t>F17218</w:t>
            </w:r>
          </w:p>
        </w:tc>
        <w:tc>
          <w:tcPr>
            <w:tcW w:w="5816" w:type="dxa"/>
          </w:tcPr>
          <w:p w14:paraId="3D6DE16D" w14:textId="77777777" w:rsidR="00D143CC" w:rsidRPr="00F10CB8" w:rsidRDefault="00D143CC" w:rsidP="00C11007">
            <w:pPr>
              <w:spacing w:after="0" w:line="276" w:lineRule="auto"/>
              <w:rPr>
                <w:rFonts w:cs="Arial"/>
                <w:sz w:val="22"/>
                <w:szCs w:val="22"/>
              </w:rPr>
            </w:pPr>
            <w:r w:rsidRPr="00F10CB8">
              <w:rPr>
                <w:rFonts w:cs="Arial"/>
                <w:sz w:val="22"/>
                <w:szCs w:val="22"/>
              </w:rPr>
              <w:t>Nicotine dependence, cigarettes, with other nicotine-induced disorders </w:t>
            </w:r>
          </w:p>
        </w:tc>
        <w:tc>
          <w:tcPr>
            <w:tcW w:w="2348" w:type="dxa"/>
          </w:tcPr>
          <w:p w14:paraId="3B6DDD14" w14:textId="77777777" w:rsidR="00D143CC" w:rsidRPr="00F10CB8" w:rsidRDefault="00D143CC">
            <w:pPr>
              <w:spacing w:after="0" w:line="276" w:lineRule="auto"/>
              <w:jc w:val="both"/>
              <w:rPr>
                <w:rFonts w:cs="Arial"/>
                <w:sz w:val="22"/>
                <w:szCs w:val="22"/>
              </w:rPr>
            </w:pPr>
            <w:r w:rsidRPr="00F10CB8">
              <w:rPr>
                <w:rFonts w:cs="Arial"/>
                <w:sz w:val="22"/>
                <w:szCs w:val="22"/>
              </w:rPr>
              <w:t>CS</w:t>
            </w:r>
          </w:p>
        </w:tc>
      </w:tr>
      <w:tr w:rsidR="00D143CC" w:rsidRPr="00F10CB8" w14:paraId="14DE5C93" w14:textId="77777777">
        <w:tc>
          <w:tcPr>
            <w:tcW w:w="1435" w:type="dxa"/>
          </w:tcPr>
          <w:p w14:paraId="6FDF1539" w14:textId="77777777" w:rsidR="00D143CC" w:rsidRPr="00F10CB8" w:rsidRDefault="00D143CC">
            <w:pPr>
              <w:spacing w:after="0" w:line="276" w:lineRule="auto"/>
              <w:jc w:val="both"/>
              <w:rPr>
                <w:rFonts w:cs="Arial"/>
                <w:sz w:val="22"/>
                <w:szCs w:val="22"/>
              </w:rPr>
            </w:pPr>
            <w:r w:rsidRPr="00F10CB8">
              <w:rPr>
                <w:rFonts w:cs="Arial"/>
                <w:color w:val="000000"/>
                <w:sz w:val="22"/>
                <w:szCs w:val="22"/>
              </w:rPr>
              <w:t>ICD-10-CM</w:t>
            </w:r>
          </w:p>
        </w:tc>
        <w:tc>
          <w:tcPr>
            <w:tcW w:w="1114" w:type="dxa"/>
          </w:tcPr>
          <w:p w14:paraId="5C3E2038" w14:textId="77777777" w:rsidR="00D143CC" w:rsidRPr="00F10CB8" w:rsidRDefault="00D143CC">
            <w:pPr>
              <w:spacing w:after="0" w:line="276" w:lineRule="auto"/>
              <w:jc w:val="both"/>
              <w:rPr>
                <w:rFonts w:cs="Arial"/>
                <w:sz w:val="22"/>
                <w:szCs w:val="22"/>
              </w:rPr>
            </w:pPr>
            <w:r w:rsidRPr="00F10CB8">
              <w:rPr>
                <w:rFonts w:cs="Arial"/>
                <w:sz w:val="22"/>
                <w:szCs w:val="22"/>
              </w:rPr>
              <w:t>F17219</w:t>
            </w:r>
          </w:p>
        </w:tc>
        <w:tc>
          <w:tcPr>
            <w:tcW w:w="5816" w:type="dxa"/>
          </w:tcPr>
          <w:p w14:paraId="5666FB1B" w14:textId="77777777" w:rsidR="00D143CC" w:rsidRPr="00F10CB8" w:rsidRDefault="00D143CC" w:rsidP="00C11007">
            <w:pPr>
              <w:spacing w:after="0" w:line="276" w:lineRule="auto"/>
              <w:rPr>
                <w:rFonts w:cs="Arial"/>
                <w:sz w:val="22"/>
                <w:szCs w:val="22"/>
              </w:rPr>
            </w:pPr>
            <w:r w:rsidRPr="00F10CB8">
              <w:rPr>
                <w:rFonts w:cs="Arial"/>
                <w:sz w:val="22"/>
                <w:szCs w:val="22"/>
              </w:rPr>
              <w:t>Nicotine dependence, cigarettes, w unspecified nicotine-induced disorder </w:t>
            </w:r>
          </w:p>
        </w:tc>
        <w:tc>
          <w:tcPr>
            <w:tcW w:w="2348" w:type="dxa"/>
          </w:tcPr>
          <w:p w14:paraId="47BC10D3" w14:textId="77777777" w:rsidR="00D143CC" w:rsidRPr="00F10CB8" w:rsidRDefault="00D143CC">
            <w:pPr>
              <w:spacing w:after="0" w:line="276" w:lineRule="auto"/>
              <w:jc w:val="both"/>
              <w:rPr>
                <w:rFonts w:cs="Arial"/>
                <w:sz w:val="22"/>
                <w:szCs w:val="22"/>
              </w:rPr>
            </w:pPr>
            <w:r w:rsidRPr="00F10CB8">
              <w:rPr>
                <w:rFonts w:cs="Arial"/>
                <w:sz w:val="22"/>
                <w:szCs w:val="22"/>
              </w:rPr>
              <w:t>CS</w:t>
            </w:r>
          </w:p>
        </w:tc>
      </w:tr>
      <w:tr w:rsidR="00D143CC" w:rsidRPr="00F10CB8" w14:paraId="7B13A494" w14:textId="77777777">
        <w:tc>
          <w:tcPr>
            <w:tcW w:w="1435" w:type="dxa"/>
          </w:tcPr>
          <w:p w14:paraId="319238CA" w14:textId="77777777" w:rsidR="00D143CC" w:rsidRPr="00F10CB8" w:rsidRDefault="00D143CC">
            <w:pPr>
              <w:spacing w:after="0" w:line="276" w:lineRule="auto"/>
              <w:jc w:val="both"/>
              <w:rPr>
                <w:rFonts w:cs="Arial"/>
                <w:sz w:val="22"/>
                <w:szCs w:val="22"/>
              </w:rPr>
            </w:pPr>
            <w:r w:rsidRPr="00F10CB8">
              <w:rPr>
                <w:rFonts w:cs="Arial"/>
                <w:color w:val="000000"/>
                <w:sz w:val="22"/>
                <w:szCs w:val="22"/>
              </w:rPr>
              <w:t>ICD-10-CM</w:t>
            </w:r>
          </w:p>
        </w:tc>
        <w:tc>
          <w:tcPr>
            <w:tcW w:w="1114" w:type="dxa"/>
          </w:tcPr>
          <w:p w14:paraId="51995880" w14:textId="77777777" w:rsidR="00D143CC" w:rsidRPr="00F10CB8" w:rsidRDefault="00D143CC">
            <w:pPr>
              <w:spacing w:after="0" w:line="276" w:lineRule="auto"/>
              <w:jc w:val="both"/>
              <w:rPr>
                <w:rFonts w:cs="Arial"/>
                <w:sz w:val="22"/>
                <w:szCs w:val="22"/>
              </w:rPr>
            </w:pPr>
            <w:r w:rsidRPr="00F10CB8">
              <w:rPr>
                <w:rFonts w:cs="Arial"/>
                <w:sz w:val="22"/>
                <w:szCs w:val="22"/>
              </w:rPr>
              <w:t>F17220</w:t>
            </w:r>
          </w:p>
        </w:tc>
        <w:tc>
          <w:tcPr>
            <w:tcW w:w="5816" w:type="dxa"/>
          </w:tcPr>
          <w:p w14:paraId="02E50C68" w14:textId="77777777" w:rsidR="00D143CC" w:rsidRPr="00F10CB8" w:rsidRDefault="00D143CC" w:rsidP="00C11007">
            <w:pPr>
              <w:spacing w:after="0" w:line="276" w:lineRule="auto"/>
              <w:rPr>
                <w:rFonts w:cs="Arial"/>
                <w:sz w:val="22"/>
                <w:szCs w:val="22"/>
              </w:rPr>
            </w:pPr>
            <w:r w:rsidRPr="00F10CB8">
              <w:rPr>
                <w:rFonts w:cs="Arial"/>
                <w:sz w:val="22"/>
                <w:szCs w:val="22"/>
              </w:rPr>
              <w:t>Nicotine dependence, chewing tobacco, uncomplicated </w:t>
            </w:r>
          </w:p>
        </w:tc>
        <w:tc>
          <w:tcPr>
            <w:tcW w:w="2348" w:type="dxa"/>
          </w:tcPr>
          <w:p w14:paraId="2819A675" w14:textId="51168BBD" w:rsidR="00D143CC" w:rsidRPr="00F10CB8" w:rsidRDefault="00EA5EF5">
            <w:pPr>
              <w:spacing w:after="0" w:line="276" w:lineRule="auto"/>
              <w:jc w:val="both"/>
              <w:rPr>
                <w:rFonts w:cs="Arial"/>
                <w:sz w:val="22"/>
                <w:szCs w:val="22"/>
              </w:rPr>
            </w:pPr>
            <w:r w:rsidRPr="00F10CB8">
              <w:rPr>
                <w:rFonts w:cs="Arial"/>
                <w:sz w:val="22"/>
                <w:szCs w:val="22"/>
              </w:rPr>
              <w:t>S</w:t>
            </w:r>
            <w:r>
              <w:rPr>
                <w:rFonts w:cs="Arial"/>
                <w:sz w:val="22"/>
                <w:szCs w:val="22"/>
              </w:rPr>
              <w:t>W</w:t>
            </w:r>
          </w:p>
        </w:tc>
      </w:tr>
      <w:tr w:rsidR="00D143CC" w:rsidRPr="00F10CB8" w14:paraId="04121473" w14:textId="77777777">
        <w:tc>
          <w:tcPr>
            <w:tcW w:w="1435" w:type="dxa"/>
          </w:tcPr>
          <w:p w14:paraId="3B9DBCF3" w14:textId="77777777" w:rsidR="00D143CC" w:rsidRPr="00F10CB8" w:rsidRDefault="00D143CC">
            <w:pPr>
              <w:spacing w:after="0" w:line="276" w:lineRule="auto"/>
              <w:jc w:val="both"/>
              <w:rPr>
                <w:rFonts w:cs="Arial"/>
                <w:sz w:val="22"/>
                <w:szCs w:val="22"/>
              </w:rPr>
            </w:pPr>
            <w:r w:rsidRPr="00F10CB8">
              <w:rPr>
                <w:rFonts w:cs="Arial"/>
                <w:color w:val="000000"/>
                <w:sz w:val="22"/>
                <w:szCs w:val="22"/>
              </w:rPr>
              <w:t>ICD-10-CM</w:t>
            </w:r>
          </w:p>
        </w:tc>
        <w:tc>
          <w:tcPr>
            <w:tcW w:w="1114" w:type="dxa"/>
          </w:tcPr>
          <w:p w14:paraId="2D66816F" w14:textId="77777777" w:rsidR="00D143CC" w:rsidRPr="00F10CB8" w:rsidRDefault="00D143CC">
            <w:pPr>
              <w:spacing w:after="0" w:line="276" w:lineRule="auto"/>
              <w:jc w:val="both"/>
              <w:rPr>
                <w:rFonts w:cs="Arial"/>
                <w:sz w:val="22"/>
                <w:szCs w:val="22"/>
              </w:rPr>
            </w:pPr>
            <w:r w:rsidRPr="00F10CB8">
              <w:rPr>
                <w:rFonts w:cs="Arial"/>
                <w:sz w:val="22"/>
                <w:szCs w:val="22"/>
              </w:rPr>
              <w:t>F17223</w:t>
            </w:r>
          </w:p>
        </w:tc>
        <w:tc>
          <w:tcPr>
            <w:tcW w:w="5816" w:type="dxa"/>
          </w:tcPr>
          <w:p w14:paraId="508039EB" w14:textId="77777777" w:rsidR="00D143CC" w:rsidRPr="00F10CB8" w:rsidRDefault="00D143CC" w:rsidP="00C11007">
            <w:pPr>
              <w:spacing w:after="0" w:line="276" w:lineRule="auto"/>
              <w:rPr>
                <w:rFonts w:cs="Arial"/>
                <w:sz w:val="22"/>
                <w:szCs w:val="22"/>
              </w:rPr>
            </w:pPr>
            <w:r w:rsidRPr="00F10CB8">
              <w:rPr>
                <w:rFonts w:cs="Arial"/>
                <w:sz w:val="22"/>
                <w:szCs w:val="22"/>
              </w:rPr>
              <w:t>Nicotine dependence, chewing tobacco, with withdrawal </w:t>
            </w:r>
          </w:p>
        </w:tc>
        <w:tc>
          <w:tcPr>
            <w:tcW w:w="2348" w:type="dxa"/>
          </w:tcPr>
          <w:p w14:paraId="623AC7DB" w14:textId="76EA5F48" w:rsidR="00D143CC" w:rsidRPr="00F10CB8" w:rsidRDefault="00EA5EF5">
            <w:pPr>
              <w:spacing w:after="0" w:line="276" w:lineRule="auto"/>
              <w:jc w:val="both"/>
              <w:rPr>
                <w:rFonts w:cs="Arial"/>
                <w:sz w:val="22"/>
                <w:szCs w:val="22"/>
              </w:rPr>
            </w:pPr>
            <w:r w:rsidRPr="00F10CB8">
              <w:rPr>
                <w:rFonts w:cs="Arial"/>
                <w:sz w:val="22"/>
                <w:szCs w:val="22"/>
              </w:rPr>
              <w:t>S</w:t>
            </w:r>
            <w:r>
              <w:rPr>
                <w:rFonts w:cs="Arial"/>
                <w:sz w:val="22"/>
                <w:szCs w:val="22"/>
              </w:rPr>
              <w:t>W</w:t>
            </w:r>
          </w:p>
        </w:tc>
      </w:tr>
      <w:tr w:rsidR="00D143CC" w:rsidRPr="00F10CB8" w14:paraId="1A72C6EB" w14:textId="77777777">
        <w:tc>
          <w:tcPr>
            <w:tcW w:w="1435" w:type="dxa"/>
          </w:tcPr>
          <w:p w14:paraId="44A724DE" w14:textId="77777777" w:rsidR="00D143CC" w:rsidRPr="00F10CB8" w:rsidRDefault="00D143CC">
            <w:pPr>
              <w:spacing w:after="0" w:line="276" w:lineRule="auto"/>
              <w:jc w:val="both"/>
              <w:rPr>
                <w:rFonts w:cs="Arial"/>
                <w:sz w:val="22"/>
                <w:szCs w:val="22"/>
              </w:rPr>
            </w:pPr>
            <w:r w:rsidRPr="00F10CB8">
              <w:rPr>
                <w:rFonts w:cs="Arial"/>
                <w:color w:val="000000"/>
                <w:sz w:val="22"/>
                <w:szCs w:val="22"/>
              </w:rPr>
              <w:t>ICD-10-CM</w:t>
            </w:r>
          </w:p>
        </w:tc>
        <w:tc>
          <w:tcPr>
            <w:tcW w:w="1114" w:type="dxa"/>
          </w:tcPr>
          <w:p w14:paraId="5B3E2F1D" w14:textId="77777777" w:rsidR="00D143CC" w:rsidRPr="00F10CB8" w:rsidRDefault="00D143CC">
            <w:pPr>
              <w:spacing w:after="0" w:line="276" w:lineRule="auto"/>
              <w:jc w:val="both"/>
              <w:rPr>
                <w:rFonts w:cs="Arial"/>
                <w:sz w:val="22"/>
                <w:szCs w:val="22"/>
              </w:rPr>
            </w:pPr>
            <w:r w:rsidRPr="00F10CB8">
              <w:rPr>
                <w:rFonts w:cs="Arial"/>
                <w:sz w:val="22"/>
                <w:szCs w:val="22"/>
              </w:rPr>
              <w:t>F17228</w:t>
            </w:r>
          </w:p>
        </w:tc>
        <w:tc>
          <w:tcPr>
            <w:tcW w:w="5816" w:type="dxa"/>
          </w:tcPr>
          <w:p w14:paraId="7BA25CE6" w14:textId="77777777" w:rsidR="00D143CC" w:rsidRPr="00F10CB8" w:rsidRDefault="00D143CC" w:rsidP="00C11007">
            <w:pPr>
              <w:spacing w:after="0" w:line="276" w:lineRule="auto"/>
              <w:rPr>
                <w:rFonts w:cs="Arial"/>
                <w:sz w:val="22"/>
                <w:szCs w:val="22"/>
              </w:rPr>
            </w:pPr>
            <w:r w:rsidRPr="00F10CB8">
              <w:rPr>
                <w:rFonts w:cs="Arial"/>
                <w:sz w:val="22"/>
                <w:szCs w:val="22"/>
              </w:rPr>
              <w:t>Nicotine dependence, chewing tobacco, with other nicotine-induced disorders </w:t>
            </w:r>
          </w:p>
        </w:tc>
        <w:tc>
          <w:tcPr>
            <w:tcW w:w="2348" w:type="dxa"/>
          </w:tcPr>
          <w:p w14:paraId="1ED2DCF1" w14:textId="68F5E139" w:rsidR="00D143CC" w:rsidRPr="00F10CB8" w:rsidRDefault="00EA5EF5">
            <w:pPr>
              <w:spacing w:after="0" w:line="276" w:lineRule="auto"/>
              <w:jc w:val="both"/>
              <w:rPr>
                <w:rFonts w:cs="Arial"/>
                <w:sz w:val="22"/>
                <w:szCs w:val="22"/>
              </w:rPr>
            </w:pPr>
            <w:r w:rsidRPr="00F10CB8">
              <w:rPr>
                <w:rFonts w:cs="Arial"/>
                <w:sz w:val="22"/>
                <w:szCs w:val="22"/>
              </w:rPr>
              <w:t>S</w:t>
            </w:r>
            <w:r>
              <w:rPr>
                <w:rFonts w:cs="Arial"/>
                <w:sz w:val="22"/>
                <w:szCs w:val="22"/>
              </w:rPr>
              <w:t>W</w:t>
            </w:r>
          </w:p>
        </w:tc>
      </w:tr>
      <w:tr w:rsidR="00D143CC" w:rsidRPr="00F10CB8" w14:paraId="32E29823" w14:textId="77777777">
        <w:tc>
          <w:tcPr>
            <w:tcW w:w="1435" w:type="dxa"/>
          </w:tcPr>
          <w:p w14:paraId="4045F625" w14:textId="77777777" w:rsidR="00D143CC" w:rsidRPr="00F10CB8" w:rsidRDefault="00D143CC">
            <w:pPr>
              <w:spacing w:after="0" w:line="276" w:lineRule="auto"/>
              <w:jc w:val="both"/>
              <w:rPr>
                <w:rFonts w:cs="Arial"/>
                <w:color w:val="000000"/>
                <w:sz w:val="22"/>
                <w:szCs w:val="22"/>
              </w:rPr>
            </w:pPr>
            <w:r w:rsidRPr="00F10CB8">
              <w:rPr>
                <w:rFonts w:cs="Arial"/>
                <w:color w:val="000000"/>
                <w:sz w:val="22"/>
                <w:szCs w:val="22"/>
              </w:rPr>
              <w:t>ICD-10-CM</w:t>
            </w:r>
          </w:p>
        </w:tc>
        <w:tc>
          <w:tcPr>
            <w:tcW w:w="1114" w:type="dxa"/>
          </w:tcPr>
          <w:p w14:paraId="5700BBF0" w14:textId="77777777" w:rsidR="00D143CC" w:rsidRPr="00F10CB8" w:rsidRDefault="00D143CC">
            <w:pPr>
              <w:spacing w:after="0" w:line="276" w:lineRule="auto"/>
              <w:jc w:val="both"/>
              <w:rPr>
                <w:rFonts w:cs="Arial"/>
                <w:sz w:val="22"/>
                <w:szCs w:val="22"/>
              </w:rPr>
            </w:pPr>
            <w:r w:rsidRPr="00F10CB8">
              <w:rPr>
                <w:rFonts w:cs="Arial"/>
                <w:sz w:val="22"/>
                <w:szCs w:val="22"/>
              </w:rPr>
              <w:t>F17229</w:t>
            </w:r>
          </w:p>
        </w:tc>
        <w:tc>
          <w:tcPr>
            <w:tcW w:w="5816" w:type="dxa"/>
          </w:tcPr>
          <w:p w14:paraId="5236BF80" w14:textId="77777777" w:rsidR="00D143CC" w:rsidRPr="00F10CB8" w:rsidRDefault="00D143CC" w:rsidP="00C11007">
            <w:pPr>
              <w:spacing w:after="0" w:line="276" w:lineRule="auto"/>
              <w:rPr>
                <w:rFonts w:cs="Arial"/>
                <w:sz w:val="22"/>
                <w:szCs w:val="22"/>
              </w:rPr>
            </w:pPr>
            <w:r w:rsidRPr="00F10CB8">
              <w:rPr>
                <w:rFonts w:cs="Arial"/>
                <w:sz w:val="22"/>
                <w:szCs w:val="22"/>
              </w:rPr>
              <w:t>Nicotine dependence, chewing tobacco, with unspecified nicotine-induced disorder </w:t>
            </w:r>
          </w:p>
        </w:tc>
        <w:tc>
          <w:tcPr>
            <w:tcW w:w="2348" w:type="dxa"/>
          </w:tcPr>
          <w:p w14:paraId="195D7F1F" w14:textId="5F42FE61" w:rsidR="00D143CC" w:rsidRPr="00F10CB8" w:rsidRDefault="00EA5EF5">
            <w:pPr>
              <w:spacing w:after="0" w:line="276" w:lineRule="auto"/>
              <w:jc w:val="both"/>
              <w:rPr>
                <w:rFonts w:cs="Arial"/>
                <w:sz w:val="22"/>
                <w:szCs w:val="22"/>
              </w:rPr>
            </w:pPr>
            <w:r w:rsidRPr="00F10CB8">
              <w:rPr>
                <w:rFonts w:cs="Arial"/>
                <w:sz w:val="22"/>
                <w:szCs w:val="22"/>
              </w:rPr>
              <w:t>S</w:t>
            </w:r>
            <w:r>
              <w:rPr>
                <w:rFonts w:cs="Arial"/>
                <w:sz w:val="22"/>
                <w:szCs w:val="22"/>
              </w:rPr>
              <w:t>W</w:t>
            </w:r>
          </w:p>
        </w:tc>
      </w:tr>
      <w:tr w:rsidR="00D143CC" w:rsidRPr="00F10CB8" w14:paraId="12C25C86" w14:textId="77777777">
        <w:tc>
          <w:tcPr>
            <w:tcW w:w="1435" w:type="dxa"/>
          </w:tcPr>
          <w:p w14:paraId="39F34251" w14:textId="77777777" w:rsidR="00D143CC" w:rsidRPr="00F10CB8" w:rsidRDefault="00D143CC">
            <w:pPr>
              <w:spacing w:after="0" w:line="276" w:lineRule="auto"/>
              <w:jc w:val="both"/>
              <w:rPr>
                <w:rFonts w:cs="Arial"/>
                <w:color w:val="000000"/>
                <w:sz w:val="22"/>
                <w:szCs w:val="22"/>
              </w:rPr>
            </w:pPr>
            <w:r w:rsidRPr="00F10CB8">
              <w:rPr>
                <w:rFonts w:cs="Arial"/>
                <w:color w:val="000000"/>
                <w:sz w:val="22"/>
                <w:szCs w:val="22"/>
              </w:rPr>
              <w:t>ICD-10-CM</w:t>
            </w:r>
          </w:p>
        </w:tc>
        <w:tc>
          <w:tcPr>
            <w:tcW w:w="1114" w:type="dxa"/>
          </w:tcPr>
          <w:p w14:paraId="444401D4" w14:textId="77777777" w:rsidR="00D143CC" w:rsidRPr="00F10CB8" w:rsidRDefault="00D143CC">
            <w:pPr>
              <w:spacing w:after="0" w:line="276" w:lineRule="auto"/>
              <w:jc w:val="both"/>
              <w:rPr>
                <w:rFonts w:cs="Arial"/>
                <w:sz w:val="22"/>
                <w:szCs w:val="22"/>
              </w:rPr>
            </w:pPr>
            <w:r w:rsidRPr="00F10CB8">
              <w:rPr>
                <w:rFonts w:cs="Arial"/>
                <w:color w:val="000000"/>
                <w:sz w:val="22"/>
                <w:szCs w:val="22"/>
              </w:rPr>
              <w:t>Z87891</w:t>
            </w:r>
          </w:p>
        </w:tc>
        <w:tc>
          <w:tcPr>
            <w:tcW w:w="5816" w:type="dxa"/>
          </w:tcPr>
          <w:p w14:paraId="00070B25" w14:textId="77777777" w:rsidR="00D143CC" w:rsidRPr="00F10CB8" w:rsidRDefault="00D143CC" w:rsidP="00C11007">
            <w:pPr>
              <w:rPr>
                <w:rFonts w:cs="Arial"/>
                <w:color w:val="000000"/>
                <w:sz w:val="22"/>
                <w:szCs w:val="22"/>
              </w:rPr>
            </w:pPr>
            <w:r w:rsidRPr="00F10CB8">
              <w:rPr>
                <w:rFonts w:cs="Arial"/>
                <w:color w:val="000000"/>
                <w:sz w:val="22"/>
                <w:szCs w:val="22"/>
              </w:rPr>
              <w:t>Personal history of nicotine dependence</w:t>
            </w:r>
          </w:p>
        </w:tc>
        <w:tc>
          <w:tcPr>
            <w:tcW w:w="2348" w:type="dxa"/>
          </w:tcPr>
          <w:p w14:paraId="294337DA" w14:textId="31026DEE" w:rsidR="00D143CC" w:rsidRPr="00F10CB8" w:rsidRDefault="001402D7">
            <w:pPr>
              <w:spacing w:after="0" w:line="276" w:lineRule="auto"/>
              <w:jc w:val="both"/>
              <w:rPr>
                <w:rFonts w:cs="Arial"/>
                <w:sz w:val="22"/>
                <w:szCs w:val="22"/>
              </w:rPr>
            </w:pPr>
            <w:r>
              <w:rPr>
                <w:rFonts w:cs="Arial"/>
                <w:sz w:val="22"/>
                <w:szCs w:val="22"/>
              </w:rPr>
              <w:t>QT</w:t>
            </w:r>
          </w:p>
        </w:tc>
      </w:tr>
      <w:tr w:rsidR="00D143CC" w:rsidRPr="00F10CB8" w14:paraId="099254D8" w14:textId="77777777">
        <w:tc>
          <w:tcPr>
            <w:tcW w:w="1435" w:type="dxa"/>
          </w:tcPr>
          <w:p w14:paraId="456435E1" w14:textId="77777777" w:rsidR="00D143CC" w:rsidRPr="00F10CB8" w:rsidRDefault="00D143CC">
            <w:pPr>
              <w:spacing w:after="0" w:line="276" w:lineRule="auto"/>
              <w:jc w:val="both"/>
              <w:rPr>
                <w:rFonts w:cs="Arial"/>
                <w:color w:val="000000"/>
                <w:sz w:val="22"/>
                <w:szCs w:val="22"/>
              </w:rPr>
            </w:pPr>
            <w:r w:rsidRPr="00F10CB8">
              <w:rPr>
                <w:rFonts w:cs="Arial"/>
                <w:color w:val="000000"/>
                <w:sz w:val="22"/>
                <w:szCs w:val="22"/>
              </w:rPr>
              <w:t>ICD-9-CM</w:t>
            </w:r>
          </w:p>
        </w:tc>
        <w:tc>
          <w:tcPr>
            <w:tcW w:w="1114" w:type="dxa"/>
          </w:tcPr>
          <w:p w14:paraId="3073D13B" w14:textId="77777777" w:rsidR="00D143CC" w:rsidRPr="00F10CB8" w:rsidRDefault="00D143CC">
            <w:pPr>
              <w:spacing w:after="0" w:line="276" w:lineRule="auto"/>
              <w:jc w:val="both"/>
              <w:rPr>
                <w:rFonts w:cs="Arial"/>
                <w:sz w:val="22"/>
                <w:szCs w:val="22"/>
              </w:rPr>
            </w:pPr>
            <w:r w:rsidRPr="00F10CB8">
              <w:rPr>
                <w:rFonts w:cs="Arial"/>
                <w:sz w:val="22"/>
                <w:szCs w:val="22"/>
              </w:rPr>
              <w:t>3051</w:t>
            </w:r>
          </w:p>
        </w:tc>
        <w:tc>
          <w:tcPr>
            <w:tcW w:w="5816" w:type="dxa"/>
          </w:tcPr>
          <w:p w14:paraId="662E8BC3" w14:textId="77777777" w:rsidR="00D143CC" w:rsidRPr="00F10CB8" w:rsidRDefault="00D143CC" w:rsidP="00C11007">
            <w:pPr>
              <w:spacing w:after="0" w:line="276" w:lineRule="auto"/>
              <w:rPr>
                <w:rFonts w:cs="Arial"/>
                <w:sz w:val="22"/>
                <w:szCs w:val="22"/>
              </w:rPr>
            </w:pPr>
            <w:r w:rsidRPr="00F10CB8">
              <w:rPr>
                <w:rFonts w:cs="Arial"/>
                <w:sz w:val="22"/>
                <w:szCs w:val="22"/>
              </w:rPr>
              <w:t xml:space="preserve">Tobacco </w:t>
            </w:r>
            <w:proofErr w:type="gramStart"/>
            <w:r w:rsidRPr="00F10CB8">
              <w:rPr>
                <w:rFonts w:cs="Arial"/>
                <w:sz w:val="22"/>
                <w:szCs w:val="22"/>
              </w:rPr>
              <w:t>use</w:t>
            </w:r>
            <w:proofErr w:type="gramEnd"/>
            <w:r w:rsidRPr="00F10CB8">
              <w:rPr>
                <w:rFonts w:cs="Arial"/>
                <w:sz w:val="22"/>
                <w:szCs w:val="22"/>
              </w:rPr>
              <w:t xml:space="preserve"> disorder </w:t>
            </w:r>
          </w:p>
        </w:tc>
        <w:tc>
          <w:tcPr>
            <w:tcW w:w="2348" w:type="dxa"/>
          </w:tcPr>
          <w:p w14:paraId="22B4B50C" w14:textId="77777777" w:rsidR="00D143CC" w:rsidRPr="00F10CB8" w:rsidRDefault="00D143CC">
            <w:pPr>
              <w:spacing w:after="0" w:line="276" w:lineRule="auto"/>
              <w:jc w:val="both"/>
              <w:rPr>
                <w:rFonts w:cs="Arial"/>
                <w:sz w:val="22"/>
                <w:szCs w:val="22"/>
              </w:rPr>
            </w:pPr>
            <w:r w:rsidRPr="00F10CB8">
              <w:rPr>
                <w:rFonts w:cs="Arial"/>
                <w:sz w:val="22"/>
                <w:szCs w:val="22"/>
              </w:rPr>
              <w:t>CS</w:t>
            </w:r>
          </w:p>
        </w:tc>
      </w:tr>
      <w:tr w:rsidR="00D143CC" w:rsidRPr="00F10CB8" w14:paraId="0B7AEB25" w14:textId="77777777">
        <w:tc>
          <w:tcPr>
            <w:tcW w:w="1435" w:type="dxa"/>
          </w:tcPr>
          <w:p w14:paraId="4DCDA0E2" w14:textId="77777777" w:rsidR="00D143CC" w:rsidRPr="00F10CB8" w:rsidRDefault="00D143CC">
            <w:pPr>
              <w:spacing w:after="0" w:line="276" w:lineRule="auto"/>
              <w:jc w:val="both"/>
              <w:rPr>
                <w:rFonts w:cs="Arial"/>
                <w:color w:val="000000"/>
                <w:sz w:val="22"/>
                <w:szCs w:val="22"/>
              </w:rPr>
            </w:pPr>
            <w:r w:rsidRPr="00F10CB8">
              <w:rPr>
                <w:rFonts w:cs="Arial"/>
                <w:color w:val="000000"/>
                <w:sz w:val="22"/>
                <w:szCs w:val="22"/>
              </w:rPr>
              <w:t>ICD-9CM</w:t>
            </w:r>
          </w:p>
        </w:tc>
        <w:tc>
          <w:tcPr>
            <w:tcW w:w="1114" w:type="dxa"/>
          </w:tcPr>
          <w:p w14:paraId="64A1E3B4" w14:textId="77777777" w:rsidR="00D143CC" w:rsidRPr="00F10CB8" w:rsidRDefault="00D143CC">
            <w:pPr>
              <w:spacing w:after="0" w:line="276" w:lineRule="auto"/>
              <w:jc w:val="both"/>
              <w:rPr>
                <w:rFonts w:cs="Arial"/>
                <w:sz w:val="22"/>
                <w:szCs w:val="22"/>
              </w:rPr>
            </w:pPr>
            <w:r w:rsidRPr="00F10CB8">
              <w:rPr>
                <w:rFonts w:cs="Arial"/>
                <w:sz w:val="22"/>
                <w:szCs w:val="22"/>
              </w:rPr>
              <w:t>V1582</w:t>
            </w:r>
          </w:p>
        </w:tc>
        <w:tc>
          <w:tcPr>
            <w:tcW w:w="5816" w:type="dxa"/>
          </w:tcPr>
          <w:p w14:paraId="31A955EB" w14:textId="77777777" w:rsidR="00D143CC" w:rsidRPr="00F10CB8" w:rsidRDefault="00D143CC" w:rsidP="00C11007">
            <w:pPr>
              <w:spacing w:after="0" w:line="276" w:lineRule="auto"/>
              <w:rPr>
                <w:rFonts w:cs="Arial"/>
                <w:sz w:val="22"/>
                <w:szCs w:val="22"/>
              </w:rPr>
            </w:pPr>
            <w:r w:rsidRPr="00F10CB8">
              <w:rPr>
                <w:rFonts w:cs="Arial"/>
                <w:sz w:val="22"/>
                <w:szCs w:val="22"/>
              </w:rPr>
              <w:t>Personal history of tobacco use, presenting hazards to health</w:t>
            </w:r>
          </w:p>
        </w:tc>
        <w:tc>
          <w:tcPr>
            <w:tcW w:w="2348" w:type="dxa"/>
          </w:tcPr>
          <w:p w14:paraId="4851F6EE" w14:textId="0AF661F4" w:rsidR="00D143CC" w:rsidRPr="00F10CB8" w:rsidRDefault="001402D7">
            <w:pPr>
              <w:spacing w:after="0" w:line="276" w:lineRule="auto"/>
              <w:jc w:val="both"/>
              <w:rPr>
                <w:rFonts w:cs="Arial"/>
                <w:sz w:val="22"/>
                <w:szCs w:val="22"/>
              </w:rPr>
            </w:pPr>
            <w:r>
              <w:rPr>
                <w:rFonts w:cs="Arial"/>
                <w:sz w:val="22"/>
                <w:szCs w:val="22"/>
              </w:rPr>
              <w:t>QT</w:t>
            </w:r>
          </w:p>
        </w:tc>
      </w:tr>
      <w:tr w:rsidR="00D143CC" w:rsidRPr="00F10CB8" w14:paraId="78C8D93F" w14:textId="77777777">
        <w:tc>
          <w:tcPr>
            <w:tcW w:w="1435" w:type="dxa"/>
          </w:tcPr>
          <w:p w14:paraId="059BA663" w14:textId="77777777" w:rsidR="00D143CC" w:rsidRPr="00F10CB8" w:rsidRDefault="00D143CC">
            <w:pPr>
              <w:spacing w:after="0" w:line="276" w:lineRule="auto"/>
              <w:jc w:val="both"/>
              <w:rPr>
                <w:rFonts w:cs="Arial"/>
                <w:color w:val="000000"/>
                <w:sz w:val="22"/>
                <w:szCs w:val="22"/>
              </w:rPr>
            </w:pPr>
            <w:r w:rsidRPr="00F10CB8">
              <w:rPr>
                <w:rFonts w:cs="Arial"/>
                <w:color w:val="000000"/>
                <w:sz w:val="22"/>
                <w:szCs w:val="22"/>
              </w:rPr>
              <w:t>CPT</w:t>
            </w:r>
          </w:p>
        </w:tc>
        <w:tc>
          <w:tcPr>
            <w:tcW w:w="1114" w:type="dxa"/>
          </w:tcPr>
          <w:p w14:paraId="3F4AE36E" w14:textId="77777777" w:rsidR="00D143CC" w:rsidRPr="00F10CB8" w:rsidRDefault="00D143CC">
            <w:pPr>
              <w:spacing w:after="0" w:line="276" w:lineRule="auto"/>
              <w:jc w:val="both"/>
              <w:rPr>
                <w:rFonts w:cs="Arial"/>
                <w:sz w:val="22"/>
                <w:szCs w:val="22"/>
              </w:rPr>
            </w:pPr>
            <w:r w:rsidRPr="00F10CB8">
              <w:rPr>
                <w:rFonts w:cs="Arial"/>
                <w:sz w:val="22"/>
                <w:szCs w:val="22"/>
              </w:rPr>
              <w:t>1034F</w:t>
            </w:r>
          </w:p>
        </w:tc>
        <w:tc>
          <w:tcPr>
            <w:tcW w:w="5816" w:type="dxa"/>
          </w:tcPr>
          <w:p w14:paraId="3703C708" w14:textId="1EE93487" w:rsidR="00D143CC" w:rsidRPr="00F10CB8" w:rsidRDefault="00BE6D21" w:rsidP="00C11007">
            <w:pPr>
              <w:spacing w:after="0" w:line="276" w:lineRule="auto"/>
              <w:rPr>
                <w:rFonts w:cs="Arial"/>
                <w:sz w:val="22"/>
                <w:szCs w:val="22"/>
              </w:rPr>
            </w:pPr>
            <w:r w:rsidRPr="00D53281">
              <w:rPr>
                <w:sz w:val="22"/>
                <w:szCs w:val="22"/>
              </w:rPr>
              <w:t>Current tobacco smoker</w:t>
            </w:r>
          </w:p>
        </w:tc>
        <w:tc>
          <w:tcPr>
            <w:tcW w:w="2348" w:type="dxa"/>
          </w:tcPr>
          <w:p w14:paraId="26F7501B" w14:textId="77777777" w:rsidR="00D143CC" w:rsidRPr="00F10CB8" w:rsidRDefault="00D143CC">
            <w:pPr>
              <w:spacing w:after="0" w:line="276" w:lineRule="auto"/>
              <w:jc w:val="both"/>
              <w:rPr>
                <w:rFonts w:cs="Arial"/>
                <w:sz w:val="22"/>
                <w:szCs w:val="22"/>
              </w:rPr>
            </w:pPr>
            <w:r w:rsidRPr="00F10CB8">
              <w:rPr>
                <w:rFonts w:cs="Arial"/>
                <w:color w:val="000000"/>
                <w:sz w:val="22"/>
                <w:szCs w:val="22"/>
              </w:rPr>
              <w:t>CS</w:t>
            </w:r>
          </w:p>
        </w:tc>
      </w:tr>
      <w:tr w:rsidR="00D143CC" w:rsidRPr="00F10CB8" w14:paraId="34888A59" w14:textId="77777777">
        <w:tc>
          <w:tcPr>
            <w:tcW w:w="1435" w:type="dxa"/>
          </w:tcPr>
          <w:p w14:paraId="4C4343FE" w14:textId="77777777" w:rsidR="00D143CC" w:rsidRPr="00F10CB8" w:rsidRDefault="00D143CC">
            <w:pPr>
              <w:spacing w:after="0" w:line="276" w:lineRule="auto"/>
              <w:jc w:val="both"/>
              <w:rPr>
                <w:rFonts w:cs="Arial"/>
                <w:color w:val="000000"/>
                <w:sz w:val="22"/>
                <w:szCs w:val="22"/>
              </w:rPr>
            </w:pPr>
            <w:r w:rsidRPr="00F10CB8">
              <w:rPr>
                <w:rFonts w:cs="Arial"/>
                <w:color w:val="000000"/>
                <w:sz w:val="22"/>
                <w:szCs w:val="22"/>
              </w:rPr>
              <w:t>CPT</w:t>
            </w:r>
          </w:p>
        </w:tc>
        <w:tc>
          <w:tcPr>
            <w:tcW w:w="1114" w:type="dxa"/>
          </w:tcPr>
          <w:p w14:paraId="4B9435B9" w14:textId="77777777" w:rsidR="00D143CC" w:rsidRPr="00F10CB8" w:rsidRDefault="00D143CC">
            <w:pPr>
              <w:spacing w:after="0" w:line="276" w:lineRule="auto"/>
              <w:jc w:val="both"/>
              <w:rPr>
                <w:rFonts w:cs="Arial"/>
                <w:sz w:val="22"/>
                <w:szCs w:val="22"/>
              </w:rPr>
            </w:pPr>
            <w:r w:rsidRPr="00F10CB8">
              <w:rPr>
                <w:rFonts w:cs="Arial"/>
                <w:sz w:val="22"/>
                <w:szCs w:val="22"/>
              </w:rPr>
              <w:t>1035F</w:t>
            </w:r>
          </w:p>
        </w:tc>
        <w:tc>
          <w:tcPr>
            <w:tcW w:w="5816" w:type="dxa"/>
          </w:tcPr>
          <w:p w14:paraId="0FDDDADE" w14:textId="1FCE75A4" w:rsidR="00D143CC" w:rsidRPr="00F10CB8" w:rsidRDefault="00E977AD" w:rsidP="00C11007">
            <w:pPr>
              <w:spacing w:after="0" w:line="276" w:lineRule="auto"/>
              <w:rPr>
                <w:rFonts w:cs="Arial"/>
                <w:sz w:val="22"/>
                <w:szCs w:val="22"/>
              </w:rPr>
            </w:pPr>
            <w:r w:rsidRPr="00E977AD">
              <w:rPr>
                <w:rFonts w:cs="Arial"/>
                <w:sz w:val="22"/>
                <w:szCs w:val="22"/>
              </w:rPr>
              <w:t>Current smokeless tobacco user</w:t>
            </w:r>
          </w:p>
        </w:tc>
        <w:tc>
          <w:tcPr>
            <w:tcW w:w="2348" w:type="dxa"/>
          </w:tcPr>
          <w:p w14:paraId="4D223643" w14:textId="6B1DBD97" w:rsidR="00D143CC" w:rsidRPr="00F10CB8" w:rsidRDefault="00EA5EF5">
            <w:pPr>
              <w:spacing w:after="0" w:line="276" w:lineRule="auto"/>
              <w:jc w:val="both"/>
              <w:rPr>
                <w:rFonts w:cs="Arial"/>
                <w:sz w:val="22"/>
                <w:szCs w:val="22"/>
              </w:rPr>
            </w:pPr>
            <w:r w:rsidRPr="00F10CB8">
              <w:rPr>
                <w:rFonts w:cs="Arial"/>
                <w:sz w:val="22"/>
                <w:szCs w:val="22"/>
              </w:rPr>
              <w:t>S</w:t>
            </w:r>
            <w:r>
              <w:rPr>
                <w:rFonts w:cs="Arial"/>
                <w:sz w:val="22"/>
                <w:szCs w:val="22"/>
              </w:rPr>
              <w:t>W</w:t>
            </w:r>
          </w:p>
        </w:tc>
      </w:tr>
      <w:tr w:rsidR="00D143CC" w:rsidRPr="00F10CB8" w14:paraId="18B1922D" w14:textId="77777777">
        <w:tc>
          <w:tcPr>
            <w:tcW w:w="1435" w:type="dxa"/>
          </w:tcPr>
          <w:p w14:paraId="75304249" w14:textId="77777777" w:rsidR="00D143CC" w:rsidRPr="00F10CB8" w:rsidRDefault="00D143CC">
            <w:pPr>
              <w:spacing w:after="0" w:line="276" w:lineRule="auto"/>
              <w:jc w:val="both"/>
              <w:rPr>
                <w:rFonts w:cs="Arial"/>
                <w:color w:val="000000"/>
                <w:sz w:val="22"/>
                <w:szCs w:val="22"/>
              </w:rPr>
            </w:pPr>
            <w:r w:rsidRPr="00F10CB8">
              <w:rPr>
                <w:rFonts w:cs="Arial"/>
                <w:color w:val="000000"/>
                <w:sz w:val="22"/>
                <w:szCs w:val="22"/>
              </w:rPr>
              <w:t>HC</w:t>
            </w:r>
            <w:r w:rsidRPr="00F10CB8" w:rsidDel="009B2A2A">
              <w:rPr>
                <w:rFonts w:cs="Arial"/>
                <w:color w:val="000000"/>
                <w:sz w:val="22"/>
                <w:szCs w:val="22"/>
              </w:rPr>
              <w:t>PCS</w:t>
            </w:r>
          </w:p>
        </w:tc>
        <w:tc>
          <w:tcPr>
            <w:tcW w:w="1114" w:type="dxa"/>
          </w:tcPr>
          <w:p w14:paraId="576BCF12" w14:textId="77777777" w:rsidR="00D143CC" w:rsidRPr="00F10CB8" w:rsidRDefault="00D143CC">
            <w:pPr>
              <w:spacing w:after="0" w:line="276" w:lineRule="auto"/>
              <w:jc w:val="both"/>
              <w:rPr>
                <w:rFonts w:cs="Arial"/>
                <w:sz w:val="22"/>
                <w:szCs w:val="22"/>
              </w:rPr>
            </w:pPr>
            <w:r w:rsidRPr="00F10CB8">
              <w:rPr>
                <w:rFonts w:cs="Arial"/>
                <w:sz w:val="22"/>
                <w:szCs w:val="22"/>
              </w:rPr>
              <w:t>G8455</w:t>
            </w:r>
          </w:p>
        </w:tc>
        <w:tc>
          <w:tcPr>
            <w:tcW w:w="5816" w:type="dxa"/>
          </w:tcPr>
          <w:p w14:paraId="5DF3DCC0" w14:textId="77777777" w:rsidR="00D143CC" w:rsidRPr="00F10CB8" w:rsidRDefault="00D143CC" w:rsidP="00C11007">
            <w:pPr>
              <w:spacing w:after="0" w:line="276" w:lineRule="auto"/>
              <w:rPr>
                <w:rFonts w:cs="Arial"/>
                <w:sz w:val="22"/>
                <w:szCs w:val="22"/>
              </w:rPr>
            </w:pPr>
            <w:r w:rsidRPr="00F10CB8">
              <w:rPr>
                <w:rFonts w:cs="Arial"/>
                <w:sz w:val="22"/>
                <w:szCs w:val="22"/>
              </w:rPr>
              <w:t>Current tobacco smoker</w:t>
            </w:r>
          </w:p>
        </w:tc>
        <w:tc>
          <w:tcPr>
            <w:tcW w:w="2348" w:type="dxa"/>
          </w:tcPr>
          <w:p w14:paraId="6F688B36" w14:textId="77777777" w:rsidR="00D143CC" w:rsidRPr="00F10CB8" w:rsidRDefault="00D143CC">
            <w:pPr>
              <w:spacing w:after="0" w:line="276" w:lineRule="auto"/>
              <w:jc w:val="both"/>
              <w:rPr>
                <w:rFonts w:cs="Arial"/>
                <w:sz w:val="22"/>
                <w:szCs w:val="22"/>
              </w:rPr>
            </w:pPr>
            <w:r w:rsidRPr="00F10CB8">
              <w:rPr>
                <w:rFonts w:cs="Arial"/>
                <w:sz w:val="22"/>
                <w:szCs w:val="22"/>
              </w:rPr>
              <w:t>CS</w:t>
            </w:r>
          </w:p>
        </w:tc>
      </w:tr>
      <w:tr w:rsidR="00D143CC" w:rsidRPr="00F10CB8" w14:paraId="771F7096" w14:textId="77777777">
        <w:tc>
          <w:tcPr>
            <w:tcW w:w="1435" w:type="dxa"/>
          </w:tcPr>
          <w:p w14:paraId="6F41900D" w14:textId="77777777" w:rsidR="00D143CC" w:rsidRPr="00F10CB8" w:rsidRDefault="00D143CC">
            <w:pPr>
              <w:spacing w:after="0" w:line="276" w:lineRule="auto"/>
              <w:jc w:val="both"/>
              <w:rPr>
                <w:rFonts w:cs="Arial"/>
                <w:color w:val="000000"/>
                <w:sz w:val="22"/>
                <w:szCs w:val="22"/>
              </w:rPr>
            </w:pPr>
            <w:r w:rsidRPr="00F10CB8">
              <w:rPr>
                <w:rFonts w:cs="Arial"/>
                <w:color w:val="000000"/>
                <w:sz w:val="22"/>
                <w:szCs w:val="22"/>
              </w:rPr>
              <w:t>HC</w:t>
            </w:r>
            <w:r w:rsidRPr="00F10CB8" w:rsidDel="009B2A2A">
              <w:rPr>
                <w:rFonts w:cs="Arial"/>
                <w:color w:val="000000"/>
                <w:sz w:val="22"/>
                <w:szCs w:val="22"/>
              </w:rPr>
              <w:t>PCS</w:t>
            </w:r>
          </w:p>
        </w:tc>
        <w:tc>
          <w:tcPr>
            <w:tcW w:w="1114" w:type="dxa"/>
          </w:tcPr>
          <w:p w14:paraId="41403C68" w14:textId="77777777" w:rsidR="00D143CC" w:rsidRPr="00F10CB8" w:rsidRDefault="00D143CC">
            <w:pPr>
              <w:spacing w:after="0" w:line="276" w:lineRule="auto"/>
              <w:jc w:val="both"/>
              <w:rPr>
                <w:rFonts w:cs="Arial"/>
                <w:sz w:val="22"/>
                <w:szCs w:val="22"/>
              </w:rPr>
            </w:pPr>
            <w:r w:rsidRPr="00F10CB8">
              <w:rPr>
                <w:rFonts w:cs="Arial"/>
                <w:color w:val="000000"/>
                <w:sz w:val="22"/>
                <w:szCs w:val="22"/>
              </w:rPr>
              <w:t>G9902</w:t>
            </w:r>
          </w:p>
        </w:tc>
        <w:tc>
          <w:tcPr>
            <w:tcW w:w="5816" w:type="dxa"/>
          </w:tcPr>
          <w:p w14:paraId="585A3B05" w14:textId="77777777" w:rsidR="00D143CC" w:rsidRPr="00F10CB8" w:rsidRDefault="00D143CC" w:rsidP="00C11007">
            <w:pPr>
              <w:spacing w:after="0" w:line="276" w:lineRule="auto"/>
              <w:rPr>
                <w:rFonts w:cs="Arial"/>
                <w:sz w:val="22"/>
                <w:szCs w:val="22"/>
              </w:rPr>
            </w:pPr>
            <w:r w:rsidRPr="00F10CB8">
              <w:rPr>
                <w:rFonts w:cs="Arial"/>
                <w:color w:val="000000"/>
                <w:sz w:val="22"/>
                <w:szCs w:val="22"/>
              </w:rPr>
              <w:t>Patient screened for tobacco use and identified as a tobacco user</w:t>
            </w:r>
          </w:p>
        </w:tc>
        <w:tc>
          <w:tcPr>
            <w:tcW w:w="2348" w:type="dxa"/>
          </w:tcPr>
          <w:p w14:paraId="18971579" w14:textId="77777777" w:rsidR="00D143CC" w:rsidRPr="00F10CB8" w:rsidRDefault="00D143CC">
            <w:pPr>
              <w:spacing w:after="0" w:line="276" w:lineRule="auto"/>
              <w:jc w:val="both"/>
              <w:rPr>
                <w:rFonts w:cs="Arial"/>
                <w:sz w:val="22"/>
                <w:szCs w:val="22"/>
              </w:rPr>
            </w:pPr>
            <w:r w:rsidRPr="00F10CB8">
              <w:rPr>
                <w:rFonts w:cs="Arial"/>
                <w:sz w:val="22"/>
                <w:szCs w:val="22"/>
              </w:rPr>
              <w:t>CS</w:t>
            </w:r>
          </w:p>
        </w:tc>
      </w:tr>
      <w:tr w:rsidR="00D143CC" w:rsidRPr="00F10CB8" w14:paraId="5FBFBB10" w14:textId="77777777">
        <w:tc>
          <w:tcPr>
            <w:tcW w:w="1435" w:type="dxa"/>
          </w:tcPr>
          <w:p w14:paraId="0C2F1C16" w14:textId="77777777" w:rsidR="00D143CC" w:rsidRPr="00F10CB8" w:rsidRDefault="00D143CC">
            <w:pPr>
              <w:spacing w:after="0" w:line="276" w:lineRule="auto"/>
              <w:jc w:val="both"/>
              <w:rPr>
                <w:rFonts w:cs="Arial"/>
                <w:color w:val="000000"/>
                <w:sz w:val="22"/>
                <w:szCs w:val="22"/>
              </w:rPr>
            </w:pPr>
            <w:r w:rsidRPr="00F10CB8">
              <w:rPr>
                <w:rFonts w:cs="Arial"/>
                <w:color w:val="000000"/>
                <w:sz w:val="22"/>
                <w:szCs w:val="22"/>
              </w:rPr>
              <w:t>HC</w:t>
            </w:r>
            <w:r w:rsidRPr="00F10CB8" w:rsidDel="009B2A2A">
              <w:rPr>
                <w:rFonts w:cs="Arial"/>
                <w:color w:val="000000"/>
                <w:sz w:val="22"/>
                <w:szCs w:val="22"/>
              </w:rPr>
              <w:t>PCS</w:t>
            </w:r>
          </w:p>
        </w:tc>
        <w:tc>
          <w:tcPr>
            <w:tcW w:w="1114" w:type="dxa"/>
          </w:tcPr>
          <w:p w14:paraId="0655398F" w14:textId="77777777" w:rsidR="00D143CC" w:rsidRPr="00F10CB8" w:rsidRDefault="00D143CC">
            <w:pPr>
              <w:spacing w:after="0" w:line="276" w:lineRule="auto"/>
              <w:jc w:val="both"/>
              <w:rPr>
                <w:rFonts w:cs="Arial"/>
                <w:sz w:val="22"/>
                <w:szCs w:val="22"/>
              </w:rPr>
            </w:pPr>
            <w:r w:rsidRPr="00F10CB8">
              <w:rPr>
                <w:rFonts w:cs="Arial"/>
                <w:sz w:val="22"/>
                <w:szCs w:val="22"/>
              </w:rPr>
              <w:t>G8456</w:t>
            </w:r>
          </w:p>
        </w:tc>
        <w:tc>
          <w:tcPr>
            <w:tcW w:w="5816" w:type="dxa"/>
          </w:tcPr>
          <w:p w14:paraId="0E8DD3F5" w14:textId="77777777" w:rsidR="00D143CC" w:rsidRPr="00F10CB8" w:rsidRDefault="00D143CC" w:rsidP="00C11007">
            <w:pPr>
              <w:spacing w:after="0" w:line="276" w:lineRule="auto"/>
              <w:rPr>
                <w:rFonts w:cs="Arial"/>
                <w:sz w:val="22"/>
                <w:szCs w:val="22"/>
              </w:rPr>
            </w:pPr>
            <w:r w:rsidRPr="00F10CB8">
              <w:rPr>
                <w:rFonts w:cs="Arial"/>
                <w:sz w:val="22"/>
                <w:szCs w:val="22"/>
              </w:rPr>
              <w:t>Current smokeless tobacco user </w:t>
            </w:r>
          </w:p>
        </w:tc>
        <w:tc>
          <w:tcPr>
            <w:tcW w:w="2348" w:type="dxa"/>
          </w:tcPr>
          <w:p w14:paraId="72090989" w14:textId="0D08241B" w:rsidR="00D143CC" w:rsidRPr="00F10CB8" w:rsidRDefault="00EA5EF5">
            <w:pPr>
              <w:spacing w:after="0" w:line="276" w:lineRule="auto"/>
              <w:jc w:val="both"/>
              <w:rPr>
                <w:rFonts w:cs="Arial"/>
                <w:sz w:val="22"/>
                <w:szCs w:val="22"/>
              </w:rPr>
            </w:pPr>
            <w:r w:rsidRPr="00F10CB8">
              <w:rPr>
                <w:rFonts w:cs="Arial"/>
                <w:sz w:val="22"/>
                <w:szCs w:val="22"/>
              </w:rPr>
              <w:t>S</w:t>
            </w:r>
            <w:r>
              <w:rPr>
                <w:rFonts w:cs="Arial"/>
                <w:sz w:val="22"/>
                <w:szCs w:val="22"/>
              </w:rPr>
              <w:t>W</w:t>
            </w:r>
          </w:p>
        </w:tc>
      </w:tr>
      <w:tr w:rsidR="00D143CC" w:rsidRPr="00F10CB8" w14:paraId="4F3BFCC1" w14:textId="77777777">
        <w:tc>
          <w:tcPr>
            <w:tcW w:w="1435" w:type="dxa"/>
          </w:tcPr>
          <w:p w14:paraId="59783D09" w14:textId="77777777" w:rsidR="00D143CC" w:rsidRPr="00F10CB8" w:rsidRDefault="00D143CC">
            <w:pPr>
              <w:spacing w:after="0" w:line="276" w:lineRule="auto"/>
              <w:jc w:val="both"/>
              <w:rPr>
                <w:rFonts w:cs="Arial"/>
                <w:color w:val="000000"/>
                <w:sz w:val="22"/>
                <w:szCs w:val="22"/>
              </w:rPr>
            </w:pPr>
            <w:r w:rsidRPr="00F10CB8">
              <w:rPr>
                <w:rFonts w:cs="Arial"/>
                <w:color w:val="000000"/>
                <w:sz w:val="22"/>
                <w:szCs w:val="22"/>
              </w:rPr>
              <w:t>HC</w:t>
            </w:r>
            <w:r w:rsidRPr="00F10CB8" w:rsidDel="009B2A2A">
              <w:rPr>
                <w:rFonts w:cs="Arial"/>
                <w:color w:val="000000"/>
                <w:sz w:val="22"/>
                <w:szCs w:val="22"/>
              </w:rPr>
              <w:t>PCS</w:t>
            </w:r>
          </w:p>
        </w:tc>
        <w:tc>
          <w:tcPr>
            <w:tcW w:w="1114" w:type="dxa"/>
          </w:tcPr>
          <w:p w14:paraId="74CA7582" w14:textId="77777777" w:rsidR="00D143CC" w:rsidRPr="00F10CB8" w:rsidRDefault="00D143CC">
            <w:pPr>
              <w:spacing w:after="0" w:line="276" w:lineRule="auto"/>
              <w:jc w:val="both"/>
              <w:rPr>
                <w:rFonts w:cs="Arial"/>
                <w:sz w:val="22"/>
                <w:szCs w:val="22"/>
              </w:rPr>
            </w:pPr>
            <w:r w:rsidRPr="00F10CB8">
              <w:rPr>
                <w:rFonts w:cs="Arial"/>
                <w:sz w:val="22"/>
                <w:szCs w:val="22"/>
              </w:rPr>
              <w:t>G8688</w:t>
            </w:r>
          </w:p>
        </w:tc>
        <w:tc>
          <w:tcPr>
            <w:tcW w:w="5816" w:type="dxa"/>
          </w:tcPr>
          <w:p w14:paraId="160AE401" w14:textId="77777777" w:rsidR="00D143CC" w:rsidRPr="00F10CB8" w:rsidRDefault="00D143CC" w:rsidP="00C11007">
            <w:pPr>
              <w:spacing w:after="0" w:line="276" w:lineRule="auto"/>
              <w:rPr>
                <w:rFonts w:cs="Arial"/>
                <w:sz w:val="22"/>
                <w:szCs w:val="22"/>
              </w:rPr>
            </w:pPr>
            <w:r w:rsidRPr="00F10CB8">
              <w:rPr>
                <w:rFonts w:cs="Arial"/>
                <w:sz w:val="22"/>
                <w:szCs w:val="22"/>
              </w:rPr>
              <w:t>Currently a smokeless tobacco user (</w:t>
            </w:r>
            <w:proofErr w:type="spellStart"/>
            <w:r w:rsidRPr="00F10CB8">
              <w:rPr>
                <w:rFonts w:cs="Arial"/>
                <w:sz w:val="22"/>
                <w:szCs w:val="22"/>
              </w:rPr>
              <w:t>eg</w:t>
            </w:r>
            <w:proofErr w:type="spellEnd"/>
            <w:r w:rsidRPr="00F10CB8">
              <w:rPr>
                <w:rFonts w:cs="Arial"/>
                <w:sz w:val="22"/>
                <w:szCs w:val="22"/>
              </w:rPr>
              <w:t>, chew, snuff) and no exposure to secondhand smoke </w:t>
            </w:r>
          </w:p>
        </w:tc>
        <w:tc>
          <w:tcPr>
            <w:tcW w:w="2348" w:type="dxa"/>
          </w:tcPr>
          <w:p w14:paraId="3AD9C3DE" w14:textId="4ED4D773" w:rsidR="00D143CC" w:rsidRPr="00F10CB8" w:rsidRDefault="00EA5EF5">
            <w:pPr>
              <w:spacing w:after="0" w:line="276" w:lineRule="auto"/>
              <w:jc w:val="both"/>
              <w:rPr>
                <w:rFonts w:cs="Arial"/>
                <w:sz w:val="22"/>
                <w:szCs w:val="22"/>
              </w:rPr>
            </w:pPr>
            <w:r w:rsidRPr="00F10CB8">
              <w:rPr>
                <w:rFonts w:cs="Arial"/>
                <w:sz w:val="22"/>
                <w:szCs w:val="22"/>
              </w:rPr>
              <w:t>S</w:t>
            </w:r>
            <w:r>
              <w:rPr>
                <w:rFonts w:cs="Arial"/>
                <w:sz w:val="22"/>
                <w:szCs w:val="22"/>
              </w:rPr>
              <w:t>W</w:t>
            </w:r>
          </w:p>
        </w:tc>
      </w:tr>
      <w:tr w:rsidR="00D143CC" w:rsidRPr="00F10CB8" w14:paraId="46DB5FA7" w14:textId="77777777">
        <w:tc>
          <w:tcPr>
            <w:tcW w:w="1435" w:type="dxa"/>
          </w:tcPr>
          <w:p w14:paraId="4B5C6189" w14:textId="77777777" w:rsidR="00D143CC" w:rsidRPr="00F10CB8" w:rsidRDefault="00D143CC">
            <w:pPr>
              <w:spacing w:after="0" w:line="276" w:lineRule="auto"/>
              <w:jc w:val="both"/>
              <w:rPr>
                <w:rFonts w:cs="Arial"/>
                <w:color w:val="000000"/>
                <w:sz w:val="22"/>
                <w:szCs w:val="22"/>
              </w:rPr>
            </w:pPr>
            <w:r w:rsidRPr="00F10CB8">
              <w:rPr>
                <w:rFonts w:cs="Arial"/>
                <w:color w:val="000000"/>
                <w:sz w:val="22"/>
                <w:szCs w:val="22"/>
              </w:rPr>
              <w:t>HC</w:t>
            </w:r>
            <w:r w:rsidRPr="00F10CB8" w:rsidDel="009B2A2A">
              <w:rPr>
                <w:rFonts w:cs="Arial"/>
                <w:color w:val="000000"/>
                <w:sz w:val="22"/>
                <w:szCs w:val="22"/>
              </w:rPr>
              <w:t>PCS</w:t>
            </w:r>
          </w:p>
        </w:tc>
        <w:tc>
          <w:tcPr>
            <w:tcW w:w="1114" w:type="dxa"/>
          </w:tcPr>
          <w:p w14:paraId="3216B46A" w14:textId="77777777" w:rsidR="00D143CC" w:rsidRPr="00F10CB8" w:rsidRDefault="00D143CC">
            <w:pPr>
              <w:spacing w:after="0" w:line="276" w:lineRule="auto"/>
              <w:jc w:val="both"/>
              <w:rPr>
                <w:rFonts w:cs="Arial"/>
                <w:sz w:val="22"/>
                <w:szCs w:val="22"/>
              </w:rPr>
            </w:pPr>
            <w:r w:rsidRPr="00F10CB8">
              <w:rPr>
                <w:rFonts w:cs="Arial"/>
                <w:sz w:val="22"/>
                <w:szCs w:val="22"/>
              </w:rPr>
              <w:t>G8692</w:t>
            </w:r>
          </w:p>
        </w:tc>
        <w:tc>
          <w:tcPr>
            <w:tcW w:w="5816" w:type="dxa"/>
          </w:tcPr>
          <w:p w14:paraId="2C1412B6" w14:textId="77777777" w:rsidR="00D143CC" w:rsidRPr="00F10CB8" w:rsidRDefault="00D143CC" w:rsidP="00C11007">
            <w:pPr>
              <w:spacing w:after="0" w:line="276" w:lineRule="auto"/>
              <w:rPr>
                <w:rFonts w:cs="Arial"/>
                <w:sz w:val="22"/>
                <w:szCs w:val="22"/>
              </w:rPr>
            </w:pPr>
            <w:r w:rsidRPr="00F10CB8">
              <w:rPr>
                <w:rFonts w:cs="Arial"/>
                <w:sz w:val="22"/>
                <w:szCs w:val="22"/>
              </w:rPr>
              <w:t>Current smokeless tobacco user (</w:t>
            </w:r>
            <w:proofErr w:type="spellStart"/>
            <w:r w:rsidRPr="00F10CB8">
              <w:rPr>
                <w:rFonts w:cs="Arial"/>
                <w:sz w:val="22"/>
                <w:szCs w:val="22"/>
              </w:rPr>
              <w:t>eg</w:t>
            </w:r>
            <w:proofErr w:type="spellEnd"/>
            <w:r w:rsidRPr="00F10CB8">
              <w:rPr>
                <w:rFonts w:cs="Arial"/>
                <w:sz w:val="22"/>
                <w:szCs w:val="22"/>
              </w:rPr>
              <w:t>, chew, snuff) and no exposure to secondhand smoke </w:t>
            </w:r>
          </w:p>
        </w:tc>
        <w:tc>
          <w:tcPr>
            <w:tcW w:w="2348" w:type="dxa"/>
          </w:tcPr>
          <w:p w14:paraId="191E9F8B" w14:textId="66A62F40" w:rsidR="00D143CC" w:rsidRPr="00F10CB8" w:rsidRDefault="00EA5EF5">
            <w:pPr>
              <w:spacing w:after="0" w:line="276" w:lineRule="auto"/>
              <w:jc w:val="both"/>
              <w:rPr>
                <w:rFonts w:cs="Arial"/>
                <w:sz w:val="22"/>
                <w:szCs w:val="22"/>
              </w:rPr>
            </w:pPr>
            <w:r w:rsidRPr="00F10CB8">
              <w:rPr>
                <w:rFonts w:cs="Arial"/>
                <w:sz w:val="22"/>
                <w:szCs w:val="22"/>
              </w:rPr>
              <w:t>S</w:t>
            </w:r>
            <w:r>
              <w:rPr>
                <w:rFonts w:cs="Arial"/>
                <w:sz w:val="22"/>
                <w:szCs w:val="22"/>
              </w:rPr>
              <w:t>W</w:t>
            </w:r>
          </w:p>
        </w:tc>
      </w:tr>
    </w:tbl>
    <w:p w14:paraId="68F1606F" w14:textId="4FF782F9" w:rsidR="00D143CC" w:rsidRPr="00F10CB8" w:rsidRDefault="00D143CC" w:rsidP="00D143CC">
      <w:pPr>
        <w:spacing w:after="0" w:line="276" w:lineRule="auto"/>
        <w:jc w:val="both"/>
        <w:rPr>
          <w:rFonts w:cs="Arial"/>
          <w:sz w:val="22"/>
          <w:szCs w:val="22"/>
        </w:rPr>
      </w:pPr>
    </w:p>
    <w:p w14:paraId="47B67BF2" w14:textId="6E5F1FB1" w:rsidR="003173D8" w:rsidRDefault="003173D8">
      <w:pPr>
        <w:spacing w:after="0" w:line="240" w:lineRule="auto"/>
        <w:rPr>
          <w:rFonts w:cs="Arial"/>
          <w:sz w:val="22"/>
          <w:szCs w:val="22"/>
        </w:rPr>
      </w:pPr>
      <w:r>
        <w:rPr>
          <w:rFonts w:cs="Arial"/>
          <w:sz w:val="22"/>
          <w:szCs w:val="22"/>
        </w:rPr>
        <w:br w:type="page"/>
      </w:r>
    </w:p>
    <w:p w14:paraId="37D60FD8" w14:textId="7F405A0B" w:rsidR="008A1DF8" w:rsidRDefault="00D37EC0" w:rsidP="008A1DF8">
      <w:pPr>
        <w:jc w:val="both"/>
        <w:rPr>
          <w:rFonts w:eastAsia="Calibri" w:cs="Arial"/>
          <w:sz w:val="22"/>
          <w:szCs w:val="22"/>
        </w:rPr>
      </w:pPr>
      <w:r w:rsidRPr="00D37EC0">
        <w:rPr>
          <w:rFonts w:eastAsia="Calibri" w:cs="Arial"/>
          <w:sz w:val="22"/>
          <w:szCs w:val="22"/>
        </w:rPr>
        <w:lastRenderedPageBreak/>
        <w:t xml:space="preserve">Supplemental File III: </w:t>
      </w:r>
      <w:r w:rsidR="008A1DF8">
        <w:rPr>
          <w:rFonts w:eastAsia="Calibri" w:cs="Arial"/>
          <w:sz w:val="22"/>
          <w:szCs w:val="22"/>
        </w:rPr>
        <w:t xml:space="preserve">All-cause healthcare utilization </w:t>
      </w:r>
      <w:r w:rsidR="00375AFE">
        <w:rPr>
          <w:rFonts w:eastAsia="Calibri" w:cs="Arial"/>
          <w:sz w:val="22"/>
          <w:szCs w:val="22"/>
        </w:rPr>
        <w:t>in</w:t>
      </w:r>
      <w:r w:rsidR="00313813">
        <w:rPr>
          <w:rFonts w:eastAsia="Calibri" w:cs="Arial"/>
          <w:sz w:val="22"/>
          <w:szCs w:val="22"/>
        </w:rPr>
        <w:t xml:space="preserve"> baseline and during follow-up</w:t>
      </w:r>
    </w:p>
    <w:p w14:paraId="2C81696D" w14:textId="07E4B82A" w:rsidR="008A1DF8" w:rsidRPr="00F10CB8" w:rsidRDefault="008A1DF8" w:rsidP="008A1DF8">
      <w:pPr>
        <w:jc w:val="both"/>
        <w:rPr>
          <w:rFonts w:cs="Arial"/>
          <w:sz w:val="22"/>
          <w:szCs w:val="22"/>
        </w:rPr>
      </w:pPr>
      <w:r w:rsidRPr="00F10CB8">
        <w:rPr>
          <w:rFonts w:cs="Arial"/>
          <w:sz w:val="22"/>
          <w:szCs w:val="22"/>
        </w:rPr>
        <w:t>All-cause healthcare utilization include</w:t>
      </w:r>
      <w:r w:rsidR="007000E2">
        <w:rPr>
          <w:rFonts w:cs="Arial"/>
          <w:sz w:val="22"/>
          <w:szCs w:val="22"/>
        </w:rPr>
        <w:t>d</w:t>
      </w:r>
      <w:r w:rsidRPr="00F10CB8">
        <w:rPr>
          <w:rFonts w:cs="Arial"/>
          <w:sz w:val="22"/>
          <w:szCs w:val="22"/>
        </w:rPr>
        <w:t xml:space="preserve"> inpatient admissions, outpatient services (i.e.</w:t>
      </w:r>
      <w:r>
        <w:rPr>
          <w:rFonts w:cs="Arial"/>
          <w:sz w:val="22"/>
          <w:szCs w:val="22"/>
        </w:rPr>
        <w:t>,</w:t>
      </w:r>
      <w:r w:rsidRPr="00F10CB8">
        <w:rPr>
          <w:rFonts w:cs="Arial"/>
          <w:sz w:val="22"/>
          <w:szCs w:val="22"/>
        </w:rPr>
        <w:t xml:space="preserve"> emergency room, outpatient office, laboratory, radiology, and other outpatient), and outpatient pharmacy prescriptions. A patient was considered to have type specific healthcare utilization if any (i.e</w:t>
      </w:r>
      <w:r>
        <w:rPr>
          <w:rFonts w:cs="Arial"/>
          <w:sz w:val="22"/>
          <w:szCs w:val="22"/>
        </w:rPr>
        <w:t>.,</w:t>
      </w:r>
      <w:r w:rsidRPr="00F10CB8">
        <w:rPr>
          <w:rFonts w:cs="Arial"/>
          <w:sz w:val="22"/>
          <w:szCs w:val="22"/>
        </w:rPr>
        <w:t xml:space="preserve"> ≥1) inpatient admission, emergency room visit, outpatient service, laboratory service, radiology service, or outpatient prescription was identified.</w:t>
      </w:r>
    </w:p>
    <w:p w14:paraId="1691B260" w14:textId="77777777" w:rsidR="0023293F" w:rsidRPr="00972B3F" w:rsidRDefault="0023293F" w:rsidP="0023293F">
      <w:pPr>
        <w:pStyle w:val="Heading2"/>
        <w:numPr>
          <w:ilvl w:val="0"/>
          <w:numId w:val="0"/>
        </w:numPr>
        <w:spacing w:line="276" w:lineRule="auto"/>
        <w:jc w:val="both"/>
        <w:rPr>
          <w:rFonts w:cs="Arial"/>
          <w:i/>
          <w:iCs/>
          <w:sz w:val="22"/>
          <w:szCs w:val="22"/>
        </w:rPr>
      </w:pPr>
      <w:r w:rsidRPr="00972B3F">
        <w:rPr>
          <w:rFonts w:cs="Arial"/>
          <w:i/>
          <w:iCs/>
          <w:sz w:val="22"/>
          <w:szCs w:val="22"/>
        </w:rPr>
        <w:t>Healthcare utilization</w:t>
      </w:r>
    </w:p>
    <w:p w14:paraId="6E74C5BE" w14:textId="12378806" w:rsidR="0023293F" w:rsidRDefault="0023293F" w:rsidP="0023293F">
      <w:pPr>
        <w:spacing w:line="276" w:lineRule="auto"/>
        <w:jc w:val="both"/>
        <w:rPr>
          <w:rFonts w:cs="Arial"/>
          <w:sz w:val="22"/>
          <w:szCs w:val="22"/>
        </w:rPr>
      </w:pPr>
      <w:r>
        <w:rPr>
          <w:rFonts w:cs="Arial"/>
          <w:sz w:val="22"/>
          <w:szCs w:val="22"/>
        </w:rPr>
        <w:t>Consistent with higher prevalence of certain conditions and DCI scores shown above,</w:t>
      </w:r>
      <w:r w:rsidRPr="00F10CB8">
        <w:rPr>
          <w:rFonts w:cs="Arial"/>
          <w:sz w:val="22"/>
          <w:szCs w:val="22"/>
        </w:rPr>
        <w:t xml:space="preserve"> </w:t>
      </w:r>
      <w:r>
        <w:rPr>
          <w:rFonts w:cs="Arial"/>
          <w:sz w:val="22"/>
          <w:szCs w:val="22"/>
        </w:rPr>
        <w:t>baseline h</w:t>
      </w:r>
      <w:r w:rsidRPr="00F10CB8">
        <w:rPr>
          <w:rFonts w:cs="Arial"/>
          <w:sz w:val="22"/>
          <w:szCs w:val="22"/>
        </w:rPr>
        <w:t xml:space="preserve">ealthcare utilization in both </w:t>
      </w:r>
      <w:r>
        <w:rPr>
          <w:rFonts w:cs="Arial"/>
          <w:sz w:val="22"/>
          <w:szCs w:val="22"/>
        </w:rPr>
        <w:t xml:space="preserve">SW and QT </w:t>
      </w:r>
      <w:r w:rsidRPr="00F10CB8">
        <w:rPr>
          <w:rFonts w:cs="Arial"/>
          <w:sz w:val="22"/>
          <w:szCs w:val="22"/>
        </w:rPr>
        <w:t>cohorts was higher than in the CS cohort</w:t>
      </w:r>
      <w:r>
        <w:rPr>
          <w:rFonts w:cs="Arial"/>
          <w:sz w:val="22"/>
          <w:szCs w:val="22"/>
        </w:rPr>
        <w:t xml:space="preserve">, particularly </w:t>
      </w:r>
      <w:r w:rsidRPr="00F10CB8">
        <w:rPr>
          <w:rFonts w:cs="Arial"/>
          <w:sz w:val="22"/>
          <w:szCs w:val="22"/>
        </w:rPr>
        <w:t xml:space="preserve">for </w:t>
      </w:r>
      <w:r>
        <w:rPr>
          <w:rFonts w:cs="Arial"/>
          <w:sz w:val="22"/>
          <w:szCs w:val="22"/>
        </w:rPr>
        <w:t>inpatient and emergency services</w:t>
      </w:r>
      <w:r w:rsidRPr="00FF3FA0">
        <w:rPr>
          <w:rFonts w:cs="Arial"/>
          <w:sz w:val="22"/>
          <w:szCs w:val="22"/>
        </w:rPr>
        <w:t xml:space="preserve"> </w:t>
      </w:r>
      <w:r w:rsidRPr="00F10CB8">
        <w:rPr>
          <w:rFonts w:cs="Arial"/>
          <w:sz w:val="22"/>
          <w:szCs w:val="22"/>
        </w:rPr>
        <w:t>(</w:t>
      </w:r>
      <w:r w:rsidRPr="00710001">
        <w:rPr>
          <w:rFonts w:cs="Arial"/>
          <w:sz w:val="22"/>
          <w:szCs w:val="22"/>
        </w:rPr>
        <w:t xml:space="preserve">Table </w:t>
      </w:r>
      <w:r w:rsidR="001E3754" w:rsidRPr="00710001">
        <w:rPr>
          <w:rFonts w:cs="Arial"/>
          <w:sz w:val="22"/>
          <w:szCs w:val="22"/>
        </w:rPr>
        <w:t>S</w:t>
      </w:r>
      <w:r w:rsidR="00434ECE" w:rsidRPr="00710001">
        <w:rPr>
          <w:rFonts w:cs="Arial"/>
          <w:sz w:val="22"/>
          <w:szCs w:val="22"/>
        </w:rPr>
        <w:t>1</w:t>
      </w:r>
      <w:r w:rsidRPr="00F10CB8">
        <w:rPr>
          <w:rFonts w:cs="Arial"/>
          <w:sz w:val="22"/>
          <w:szCs w:val="22"/>
        </w:rPr>
        <w:t xml:space="preserve">). 42.3% of the </w:t>
      </w:r>
      <w:r>
        <w:rPr>
          <w:rFonts w:cs="Arial"/>
          <w:sz w:val="22"/>
          <w:szCs w:val="22"/>
        </w:rPr>
        <w:t>QT</w:t>
      </w:r>
      <w:r w:rsidRPr="00F10CB8">
        <w:rPr>
          <w:rFonts w:cs="Arial"/>
          <w:sz w:val="22"/>
          <w:szCs w:val="22"/>
        </w:rPr>
        <w:t xml:space="preserve"> cohort and 37.7% of the </w:t>
      </w:r>
      <w:r>
        <w:rPr>
          <w:rFonts w:cs="Arial"/>
          <w:sz w:val="22"/>
          <w:szCs w:val="22"/>
        </w:rPr>
        <w:t>SW</w:t>
      </w:r>
      <w:r w:rsidRPr="00F10CB8">
        <w:rPr>
          <w:rFonts w:cs="Arial"/>
          <w:sz w:val="22"/>
          <w:szCs w:val="22"/>
        </w:rPr>
        <w:t xml:space="preserve"> cohort</w:t>
      </w:r>
      <w:r w:rsidRPr="00890FF5">
        <w:rPr>
          <w:rFonts w:cs="Arial"/>
          <w:sz w:val="22"/>
          <w:szCs w:val="22"/>
        </w:rPr>
        <w:t xml:space="preserve"> </w:t>
      </w:r>
      <w:r w:rsidRPr="00F10CB8">
        <w:rPr>
          <w:rFonts w:cs="Arial"/>
          <w:sz w:val="22"/>
          <w:szCs w:val="22"/>
        </w:rPr>
        <w:t>had at least one inpatient admission in the baseline period</w:t>
      </w:r>
      <w:r>
        <w:rPr>
          <w:rFonts w:cs="Arial"/>
          <w:sz w:val="22"/>
          <w:szCs w:val="22"/>
        </w:rPr>
        <w:t xml:space="preserve">, compared to </w:t>
      </w:r>
      <w:r w:rsidRPr="00F10CB8">
        <w:rPr>
          <w:rFonts w:cs="Arial"/>
          <w:sz w:val="22"/>
          <w:szCs w:val="22"/>
        </w:rPr>
        <w:t xml:space="preserve">24.2% </w:t>
      </w:r>
      <w:r>
        <w:rPr>
          <w:rFonts w:cs="Arial"/>
          <w:sz w:val="22"/>
          <w:szCs w:val="22"/>
        </w:rPr>
        <w:t xml:space="preserve">for </w:t>
      </w:r>
      <w:r w:rsidRPr="00F10CB8">
        <w:rPr>
          <w:rFonts w:cs="Arial"/>
          <w:sz w:val="22"/>
          <w:szCs w:val="22"/>
        </w:rPr>
        <w:t xml:space="preserve">the CS cohort. </w:t>
      </w:r>
      <w:r>
        <w:rPr>
          <w:rFonts w:cs="Arial"/>
          <w:sz w:val="22"/>
          <w:szCs w:val="22"/>
        </w:rPr>
        <w:t xml:space="preserve">Similarly, 44.2% and 48.6% patients in the QT and SW cohorts, respectively, had at least </w:t>
      </w:r>
      <w:r w:rsidRPr="53499050">
        <w:rPr>
          <w:rFonts w:cs="Arial"/>
          <w:sz w:val="22"/>
          <w:szCs w:val="22"/>
        </w:rPr>
        <w:t>one</w:t>
      </w:r>
      <w:r>
        <w:rPr>
          <w:rFonts w:cs="Arial"/>
          <w:sz w:val="22"/>
          <w:szCs w:val="22"/>
        </w:rPr>
        <w:t xml:space="preserve"> emergency room visit during baseline, compared to 35.0% for the CS cohort. </w:t>
      </w:r>
      <w:r w:rsidRPr="00F10CB8">
        <w:rPr>
          <w:rFonts w:cs="Arial"/>
          <w:sz w:val="22"/>
          <w:szCs w:val="22"/>
        </w:rPr>
        <w:t xml:space="preserve">Over 90% of patients in all cohorts had an outpatient office visit in the baseline period, as well as over 97% of patients having at least one outpatient pharmacy claim. </w:t>
      </w:r>
    </w:p>
    <w:p w14:paraId="10D3050F" w14:textId="77777777" w:rsidR="0023293F" w:rsidRPr="00F10CB8" w:rsidRDefault="0023293F" w:rsidP="0023293F">
      <w:pPr>
        <w:spacing w:line="276" w:lineRule="auto"/>
        <w:jc w:val="both"/>
        <w:rPr>
          <w:rFonts w:cs="Arial"/>
          <w:sz w:val="22"/>
          <w:szCs w:val="22"/>
        </w:rPr>
      </w:pPr>
      <w:r w:rsidRPr="00F10CB8">
        <w:rPr>
          <w:rFonts w:cs="Arial"/>
          <w:sz w:val="22"/>
          <w:szCs w:val="22"/>
        </w:rPr>
        <w:t xml:space="preserve">In the follow-up period, </w:t>
      </w:r>
      <w:r>
        <w:rPr>
          <w:rFonts w:cs="Arial"/>
          <w:sz w:val="22"/>
          <w:szCs w:val="22"/>
        </w:rPr>
        <w:t xml:space="preserve">while </w:t>
      </w:r>
      <w:r w:rsidRPr="00F10CB8">
        <w:rPr>
          <w:rFonts w:cs="Arial"/>
          <w:sz w:val="22"/>
          <w:szCs w:val="22"/>
        </w:rPr>
        <w:t xml:space="preserve">healthcare utilization </w:t>
      </w:r>
      <w:r>
        <w:rPr>
          <w:rFonts w:cs="Arial"/>
          <w:sz w:val="22"/>
          <w:szCs w:val="22"/>
        </w:rPr>
        <w:t>remains numerically</w:t>
      </w:r>
      <w:r w:rsidRPr="00F10CB8">
        <w:rPr>
          <w:rFonts w:cs="Arial"/>
          <w:sz w:val="22"/>
          <w:szCs w:val="22"/>
        </w:rPr>
        <w:t xml:space="preserve"> higher </w:t>
      </w:r>
      <w:r>
        <w:rPr>
          <w:rFonts w:cs="Arial"/>
          <w:sz w:val="22"/>
          <w:szCs w:val="22"/>
        </w:rPr>
        <w:t>among</w:t>
      </w:r>
      <w:r w:rsidRPr="00F10CB8">
        <w:rPr>
          <w:rFonts w:cs="Arial"/>
          <w:sz w:val="22"/>
          <w:szCs w:val="22"/>
        </w:rPr>
        <w:t xml:space="preserve"> the </w:t>
      </w:r>
      <w:r>
        <w:rPr>
          <w:rFonts w:cs="Arial"/>
          <w:sz w:val="22"/>
          <w:szCs w:val="22"/>
        </w:rPr>
        <w:t>QT</w:t>
      </w:r>
      <w:r w:rsidRPr="00F10CB8">
        <w:rPr>
          <w:rFonts w:cs="Arial"/>
          <w:sz w:val="22"/>
          <w:szCs w:val="22"/>
        </w:rPr>
        <w:t xml:space="preserve"> </w:t>
      </w:r>
      <w:r>
        <w:rPr>
          <w:rFonts w:cs="Arial"/>
          <w:sz w:val="22"/>
          <w:szCs w:val="22"/>
        </w:rPr>
        <w:t xml:space="preserve">and SW </w:t>
      </w:r>
      <w:r w:rsidRPr="00F10CB8">
        <w:rPr>
          <w:rFonts w:cs="Arial"/>
          <w:sz w:val="22"/>
          <w:szCs w:val="22"/>
        </w:rPr>
        <w:t>cohort</w:t>
      </w:r>
      <w:r>
        <w:rPr>
          <w:rFonts w:cs="Arial"/>
          <w:sz w:val="22"/>
          <w:szCs w:val="22"/>
        </w:rPr>
        <w:t>s</w:t>
      </w:r>
      <w:r w:rsidRPr="00F10CB8">
        <w:rPr>
          <w:rFonts w:cs="Arial"/>
          <w:sz w:val="22"/>
          <w:szCs w:val="22"/>
        </w:rPr>
        <w:t xml:space="preserve"> compared to the CS cohort for all service categories</w:t>
      </w:r>
      <w:r>
        <w:rPr>
          <w:rFonts w:cs="Arial"/>
          <w:sz w:val="22"/>
          <w:szCs w:val="22"/>
        </w:rPr>
        <w:t>, the differences narrowed for inpatient admission and emergency room visit compared to baseline</w:t>
      </w:r>
      <w:r w:rsidRPr="00F10CB8">
        <w:rPr>
          <w:rFonts w:cs="Arial"/>
          <w:sz w:val="22"/>
          <w:szCs w:val="22"/>
        </w:rPr>
        <w:t xml:space="preserve">. </w:t>
      </w:r>
      <w:r w:rsidDel="00987654">
        <w:rPr>
          <w:rFonts w:cs="Arial"/>
          <w:sz w:val="22"/>
          <w:szCs w:val="22"/>
        </w:rPr>
        <w:t xml:space="preserve">Healthcare utilization </w:t>
      </w:r>
      <w:r w:rsidRPr="00F10CB8" w:rsidDel="00987654">
        <w:rPr>
          <w:rFonts w:cs="Arial"/>
          <w:sz w:val="22"/>
          <w:szCs w:val="22"/>
        </w:rPr>
        <w:t xml:space="preserve">was not meaningfully different between patients in the </w:t>
      </w:r>
      <w:r>
        <w:rPr>
          <w:rFonts w:cs="Arial"/>
          <w:sz w:val="22"/>
          <w:szCs w:val="22"/>
        </w:rPr>
        <w:t>SW</w:t>
      </w:r>
      <w:r w:rsidRPr="00F10CB8" w:rsidDel="00987654">
        <w:rPr>
          <w:rFonts w:cs="Arial"/>
          <w:sz w:val="22"/>
          <w:szCs w:val="22"/>
        </w:rPr>
        <w:t xml:space="preserve"> and </w:t>
      </w:r>
      <w:r>
        <w:rPr>
          <w:rFonts w:cs="Arial"/>
          <w:sz w:val="22"/>
          <w:szCs w:val="22"/>
        </w:rPr>
        <w:t>QT</w:t>
      </w:r>
      <w:r w:rsidRPr="00F10CB8" w:rsidDel="00987654">
        <w:rPr>
          <w:rFonts w:cs="Arial"/>
          <w:sz w:val="22"/>
          <w:szCs w:val="22"/>
        </w:rPr>
        <w:t xml:space="preserve"> cohort in </w:t>
      </w:r>
      <w:r>
        <w:rPr>
          <w:rFonts w:cs="Arial"/>
          <w:sz w:val="22"/>
          <w:szCs w:val="22"/>
        </w:rPr>
        <w:t xml:space="preserve">both </w:t>
      </w:r>
      <w:r w:rsidRPr="00F10CB8" w:rsidDel="00987654">
        <w:rPr>
          <w:rFonts w:cs="Arial"/>
          <w:sz w:val="22"/>
          <w:szCs w:val="22"/>
        </w:rPr>
        <w:t xml:space="preserve">the baseline </w:t>
      </w:r>
      <w:r>
        <w:rPr>
          <w:rFonts w:cs="Arial"/>
          <w:sz w:val="22"/>
          <w:szCs w:val="22"/>
        </w:rPr>
        <w:t xml:space="preserve">and follow-up </w:t>
      </w:r>
      <w:r w:rsidRPr="00F10CB8" w:rsidDel="00987654">
        <w:rPr>
          <w:rFonts w:cs="Arial"/>
          <w:sz w:val="22"/>
          <w:szCs w:val="22"/>
        </w:rPr>
        <w:t>period</w:t>
      </w:r>
      <w:r>
        <w:rPr>
          <w:rFonts w:cs="Arial"/>
          <w:sz w:val="22"/>
          <w:szCs w:val="22"/>
        </w:rPr>
        <w:t>s</w:t>
      </w:r>
      <w:r w:rsidRPr="00F10CB8" w:rsidDel="00987654">
        <w:rPr>
          <w:rFonts w:cs="Arial"/>
          <w:sz w:val="22"/>
          <w:szCs w:val="22"/>
        </w:rPr>
        <w:t>.</w:t>
      </w:r>
    </w:p>
    <w:p w14:paraId="0A75CDD2" w14:textId="3991D2E9" w:rsidR="0023293F" w:rsidRPr="00F10CB8" w:rsidRDefault="0023293F" w:rsidP="001870B8">
      <w:pPr>
        <w:pStyle w:val="Caption"/>
        <w:keepNext/>
        <w:spacing w:before="120" w:after="120" w:line="276" w:lineRule="auto"/>
        <w:jc w:val="both"/>
        <w:rPr>
          <w:rFonts w:cs="Arial"/>
          <w:sz w:val="22"/>
          <w:szCs w:val="22"/>
        </w:rPr>
      </w:pPr>
      <w:r w:rsidRPr="00F10CB8">
        <w:rPr>
          <w:rFonts w:cs="Arial"/>
          <w:sz w:val="22"/>
          <w:szCs w:val="22"/>
        </w:rPr>
        <w:t>Table</w:t>
      </w:r>
      <w:r w:rsidR="00434ECE">
        <w:rPr>
          <w:rFonts w:cs="Arial"/>
          <w:sz w:val="22"/>
          <w:szCs w:val="22"/>
        </w:rPr>
        <w:t xml:space="preserve"> S1</w:t>
      </w:r>
      <w:r w:rsidRPr="00F10CB8">
        <w:rPr>
          <w:rFonts w:cs="Arial"/>
          <w:sz w:val="22"/>
          <w:szCs w:val="22"/>
        </w:rPr>
        <w:t xml:space="preserve">. Healthcare utilization in the baseline and follow-up period, by cohort </w:t>
      </w:r>
    </w:p>
    <w:tbl>
      <w:tblPr>
        <w:tblW w:w="5000" w:type="pct"/>
        <w:tblLook w:val="04A0" w:firstRow="1" w:lastRow="0" w:firstColumn="1" w:lastColumn="0" w:noHBand="0" w:noVBand="1"/>
      </w:tblPr>
      <w:tblGrid>
        <w:gridCol w:w="3811"/>
        <w:gridCol w:w="1571"/>
        <w:gridCol w:w="2106"/>
        <w:gridCol w:w="1872"/>
      </w:tblGrid>
      <w:tr w:rsidR="0023293F" w:rsidRPr="00001127" w14:paraId="3514E311" w14:textId="77777777">
        <w:trPr>
          <w:trHeight w:val="202"/>
        </w:trPr>
        <w:tc>
          <w:tcPr>
            <w:tcW w:w="2036" w:type="pct"/>
            <w:tcBorders>
              <w:top w:val="single" w:sz="4" w:space="0" w:color="auto"/>
            </w:tcBorders>
            <w:shd w:val="clear" w:color="auto" w:fill="6400A6" w:themeFill="text1"/>
            <w:noWrap/>
            <w:vAlign w:val="bottom"/>
          </w:tcPr>
          <w:p w14:paraId="64659BB2" w14:textId="77777777" w:rsidR="0023293F" w:rsidRPr="00001127" w:rsidRDefault="0023293F">
            <w:pPr>
              <w:keepNext/>
              <w:spacing w:after="0" w:line="276" w:lineRule="auto"/>
              <w:jc w:val="both"/>
              <w:rPr>
                <w:rFonts w:eastAsia="Times New Roman" w:cs="Arial"/>
              </w:rPr>
            </w:pPr>
          </w:p>
        </w:tc>
        <w:tc>
          <w:tcPr>
            <w:tcW w:w="839" w:type="pct"/>
            <w:tcBorders>
              <w:top w:val="single" w:sz="4" w:space="0" w:color="auto"/>
            </w:tcBorders>
            <w:shd w:val="clear" w:color="auto" w:fill="6400A6" w:themeFill="text1"/>
            <w:noWrap/>
            <w:vAlign w:val="bottom"/>
          </w:tcPr>
          <w:p w14:paraId="2912F486" w14:textId="77777777" w:rsidR="0023293F" w:rsidRPr="00001127" w:rsidRDefault="0023293F">
            <w:pPr>
              <w:keepNext/>
              <w:spacing w:after="0" w:line="276" w:lineRule="auto"/>
              <w:jc w:val="center"/>
              <w:rPr>
                <w:rFonts w:eastAsia="Times New Roman" w:cs="Arial"/>
              </w:rPr>
            </w:pPr>
            <w:r>
              <w:rPr>
                <w:rFonts w:eastAsia="Times New Roman" w:cs="Arial"/>
              </w:rPr>
              <w:t>SW</w:t>
            </w:r>
            <w:r w:rsidRPr="00001127">
              <w:rPr>
                <w:rFonts w:eastAsia="Times New Roman" w:cs="Arial"/>
              </w:rPr>
              <w:t xml:space="preserve"> Cohort</w:t>
            </w:r>
          </w:p>
        </w:tc>
        <w:tc>
          <w:tcPr>
            <w:tcW w:w="1125" w:type="pct"/>
            <w:tcBorders>
              <w:top w:val="single" w:sz="4" w:space="0" w:color="auto"/>
            </w:tcBorders>
            <w:shd w:val="clear" w:color="auto" w:fill="6400A6" w:themeFill="text1"/>
            <w:noWrap/>
            <w:vAlign w:val="bottom"/>
          </w:tcPr>
          <w:p w14:paraId="573B91FE" w14:textId="77777777" w:rsidR="0023293F" w:rsidRPr="00001127" w:rsidRDefault="0023293F">
            <w:pPr>
              <w:keepNext/>
              <w:spacing w:after="0" w:line="276" w:lineRule="auto"/>
              <w:jc w:val="center"/>
              <w:rPr>
                <w:rFonts w:eastAsia="Times New Roman" w:cs="Arial"/>
              </w:rPr>
            </w:pPr>
            <w:r>
              <w:rPr>
                <w:rFonts w:eastAsia="Times New Roman" w:cs="Arial"/>
              </w:rPr>
              <w:t>QT</w:t>
            </w:r>
            <w:r w:rsidRPr="00001127">
              <w:rPr>
                <w:rFonts w:eastAsia="Times New Roman" w:cs="Arial"/>
              </w:rPr>
              <w:t xml:space="preserve"> Cohort</w:t>
            </w:r>
          </w:p>
        </w:tc>
        <w:tc>
          <w:tcPr>
            <w:tcW w:w="1000" w:type="pct"/>
            <w:tcBorders>
              <w:top w:val="single" w:sz="4" w:space="0" w:color="auto"/>
            </w:tcBorders>
            <w:shd w:val="clear" w:color="auto" w:fill="6400A6" w:themeFill="text1"/>
            <w:noWrap/>
            <w:vAlign w:val="bottom"/>
          </w:tcPr>
          <w:p w14:paraId="235CAAE5" w14:textId="77777777" w:rsidR="0023293F" w:rsidRPr="00001127" w:rsidRDefault="0023293F">
            <w:pPr>
              <w:keepNext/>
              <w:spacing w:after="0" w:line="276" w:lineRule="auto"/>
              <w:jc w:val="center"/>
              <w:rPr>
                <w:rFonts w:eastAsia="Times New Roman" w:cs="Arial"/>
              </w:rPr>
            </w:pPr>
            <w:r w:rsidRPr="00001127">
              <w:rPr>
                <w:rFonts w:eastAsia="Times New Roman" w:cs="Arial"/>
              </w:rPr>
              <w:t>CS Cohort</w:t>
            </w:r>
          </w:p>
        </w:tc>
      </w:tr>
      <w:tr w:rsidR="0023293F" w:rsidRPr="00001127" w14:paraId="661C82DA" w14:textId="77777777">
        <w:trPr>
          <w:trHeight w:val="202"/>
        </w:trPr>
        <w:tc>
          <w:tcPr>
            <w:tcW w:w="2036" w:type="pct"/>
            <w:shd w:val="clear" w:color="auto" w:fill="6400A6" w:themeFill="text1"/>
            <w:noWrap/>
            <w:vAlign w:val="bottom"/>
          </w:tcPr>
          <w:p w14:paraId="7D57CEC6" w14:textId="77777777" w:rsidR="0023293F" w:rsidRPr="00001127" w:rsidRDefault="0023293F">
            <w:pPr>
              <w:keepNext/>
              <w:spacing w:after="0" w:line="276" w:lineRule="auto"/>
              <w:jc w:val="both"/>
              <w:rPr>
                <w:rFonts w:eastAsia="Times New Roman" w:cs="Arial"/>
              </w:rPr>
            </w:pPr>
          </w:p>
        </w:tc>
        <w:tc>
          <w:tcPr>
            <w:tcW w:w="839" w:type="pct"/>
            <w:shd w:val="clear" w:color="auto" w:fill="6400A6" w:themeFill="text1"/>
            <w:noWrap/>
            <w:vAlign w:val="bottom"/>
          </w:tcPr>
          <w:p w14:paraId="2CA48CB3" w14:textId="77777777" w:rsidR="0023293F" w:rsidRPr="00001127" w:rsidRDefault="0023293F">
            <w:pPr>
              <w:keepNext/>
              <w:spacing w:after="0" w:line="276" w:lineRule="auto"/>
              <w:jc w:val="center"/>
              <w:rPr>
                <w:rFonts w:eastAsia="Times New Roman" w:cs="Arial"/>
              </w:rPr>
            </w:pPr>
            <w:r w:rsidRPr="00001127">
              <w:rPr>
                <w:rFonts w:eastAsia="Times New Roman" w:cs="Arial"/>
              </w:rPr>
              <w:t>N = 247</w:t>
            </w:r>
          </w:p>
        </w:tc>
        <w:tc>
          <w:tcPr>
            <w:tcW w:w="1125" w:type="pct"/>
            <w:shd w:val="clear" w:color="auto" w:fill="6400A6" w:themeFill="text1"/>
            <w:noWrap/>
            <w:vAlign w:val="bottom"/>
          </w:tcPr>
          <w:p w14:paraId="3FB671CA" w14:textId="77777777" w:rsidR="0023293F" w:rsidRPr="00001127" w:rsidRDefault="0023293F">
            <w:pPr>
              <w:keepNext/>
              <w:spacing w:after="0" w:line="276" w:lineRule="auto"/>
              <w:jc w:val="center"/>
              <w:rPr>
                <w:rFonts w:eastAsia="Times New Roman" w:cs="Arial"/>
              </w:rPr>
            </w:pPr>
            <w:r w:rsidRPr="00001127">
              <w:rPr>
                <w:rFonts w:eastAsia="Times New Roman" w:cs="Arial"/>
              </w:rPr>
              <w:t>N = 12,013</w:t>
            </w:r>
          </w:p>
        </w:tc>
        <w:tc>
          <w:tcPr>
            <w:tcW w:w="1000" w:type="pct"/>
            <w:shd w:val="clear" w:color="auto" w:fill="6400A6" w:themeFill="text1"/>
            <w:noWrap/>
            <w:vAlign w:val="bottom"/>
          </w:tcPr>
          <w:p w14:paraId="55382627" w14:textId="77777777" w:rsidR="0023293F" w:rsidRPr="00001127" w:rsidRDefault="0023293F">
            <w:pPr>
              <w:keepNext/>
              <w:spacing w:after="0" w:line="276" w:lineRule="auto"/>
              <w:jc w:val="center"/>
              <w:rPr>
                <w:rFonts w:eastAsia="Times New Roman" w:cs="Arial"/>
              </w:rPr>
            </w:pPr>
            <w:r w:rsidRPr="00001127">
              <w:rPr>
                <w:rFonts w:eastAsia="Times New Roman" w:cs="Arial"/>
              </w:rPr>
              <w:t>N = 11,167</w:t>
            </w:r>
          </w:p>
        </w:tc>
      </w:tr>
      <w:tr w:rsidR="0023293F" w:rsidRPr="00001127" w14:paraId="04932711" w14:textId="77777777">
        <w:trPr>
          <w:trHeight w:val="202"/>
        </w:trPr>
        <w:tc>
          <w:tcPr>
            <w:tcW w:w="2036" w:type="pct"/>
            <w:tcBorders>
              <w:bottom w:val="single" w:sz="4" w:space="0" w:color="auto"/>
            </w:tcBorders>
            <w:shd w:val="clear" w:color="auto" w:fill="6400A6" w:themeFill="text1"/>
            <w:noWrap/>
            <w:vAlign w:val="bottom"/>
          </w:tcPr>
          <w:p w14:paraId="6ED4D97B" w14:textId="77777777" w:rsidR="0023293F" w:rsidRPr="00001127" w:rsidRDefault="0023293F">
            <w:pPr>
              <w:spacing w:after="0" w:line="276" w:lineRule="auto"/>
              <w:jc w:val="both"/>
              <w:rPr>
                <w:rFonts w:eastAsia="Times New Roman" w:cs="Arial"/>
              </w:rPr>
            </w:pPr>
          </w:p>
        </w:tc>
        <w:tc>
          <w:tcPr>
            <w:tcW w:w="839" w:type="pct"/>
            <w:tcBorders>
              <w:bottom w:val="single" w:sz="4" w:space="0" w:color="auto"/>
            </w:tcBorders>
            <w:shd w:val="clear" w:color="auto" w:fill="6400A6" w:themeFill="text1"/>
            <w:noWrap/>
            <w:vAlign w:val="bottom"/>
          </w:tcPr>
          <w:p w14:paraId="76A84049" w14:textId="77777777" w:rsidR="0023293F" w:rsidRPr="00001127" w:rsidRDefault="0023293F">
            <w:pPr>
              <w:spacing w:after="0" w:line="276" w:lineRule="auto"/>
              <w:jc w:val="center"/>
              <w:rPr>
                <w:rFonts w:eastAsia="Times New Roman" w:cs="Arial"/>
              </w:rPr>
            </w:pPr>
            <w:r w:rsidRPr="00001127">
              <w:rPr>
                <w:rFonts w:eastAsia="Times New Roman" w:cs="Arial"/>
              </w:rPr>
              <w:t>N (%)</w:t>
            </w:r>
          </w:p>
        </w:tc>
        <w:tc>
          <w:tcPr>
            <w:tcW w:w="1125" w:type="pct"/>
            <w:tcBorders>
              <w:bottom w:val="single" w:sz="4" w:space="0" w:color="auto"/>
            </w:tcBorders>
            <w:shd w:val="clear" w:color="auto" w:fill="6400A6" w:themeFill="text1"/>
            <w:noWrap/>
            <w:vAlign w:val="bottom"/>
          </w:tcPr>
          <w:p w14:paraId="2FB7336C" w14:textId="77777777" w:rsidR="0023293F" w:rsidRPr="00001127" w:rsidRDefault="0023293F">
            <w:pPr>
              <w:spacing w:after="0" w:line="276" w:lineRule="auto"/>
              <w:jc w:val="center"/>
              <w:rPr>
                <w:rFonts w:eastAsia="Times New Roman" w:cs="Arial"/>
              </w:rPr>
            </w:pPr>
            <w:r w:rsidRPr="00001127">
              <w:rPr>
                <w:rFonts w:eastAsia="Times New Roman" w:cs="Arial"/>
              </w:rPr>
              <w:t>N (%)</w:t>
            </w:r>
          </w:p>
        </w:tc>
        <w:tc>
          <w:tcPr>
            <w:tcW w:w="1000" w:type="pct"/>
            <w:tcBorders>
              <w:bottom w:val="single" w:sz="4" w:space="0" w:color="auto"/>
            </w:tcBorders>
            <w:shd w:val="clear" w:color="auto" w:fill="6400A6" w:themeFill="text1"/>
            <w:noWrap/>
            <w:vAlign w:val="bottom"/>
          </w:tcPr>
          <w:p w14:paraId="223C764D" w14:textId="77777777" w:rsidR="0023293F" w:rsidRPr="00001127" w:rsidRDefault="0023293F">
            <w:pPr>
              <w:spacing w:after="0" w:line="276" w:lineRule="auto"/>
              <w:jc w:val="center"/>
              <w:rPr>
                <w:rFonts w:eastAsia="Times New Roman" w:cs="Arial"/>
              </w:rPr>
            </w:pPr>
            <w:r w:rsidRPr="00001127">
              <w:rPr>
                <w:rFonts w:eastAsia="Times New Roman" w:cs="Arial"/>
              </w:rPr>
              <w:t>N (%)</w:t>
            </w:r>
          </w:p>
        </w:tc>
      </w:tr>
      <w:tr w:rsidR="0023293F" w:rsidRPr="00001127" w14:paraId="52C954F8" w14:textId="77777777">
        <w:trPr>
          <w:trHeight w:val="202"/>
        </w:trPr>
        <w:tc>
          <w:tcPr>
            <w:tcW w:w="2036" w:type="pct"/>
            <w:tcBorders>
              <w:top w:val="single" w:sz="4" w:space="0" w:color="auto"/>
              <w:bottom w:val="single" w:sz="4" w:space="0" w:color="auto"/>
            </w:tcBorders>
            <w:shd w:val="clear" w:color="000000" w:fill="FFFFFF"/>
            <w:noWrap/>
            <w:vAlign w:val="bottom"/>
          </w:tcPr>
          <w:p w14:paraId="1C4E6868" w14:textId="77777777" w:rsidR="0023293F" w:rsidRPr="00001127" w:rsidRDefault="0023293F">
            <w:pPr>
              <w:spacing w:after="0" w:line="276" w:lineRule="auto"/>
              <w:jc w:val="both"/>
              <w:rPr>
                <w:rFonts w:eastAsia="Times New Roman" w:cs="Arial"/>
              </w:rPr>
            </w:pPr>
            <w:r w:rsidRPr="00001127">
              <w:rPr>
                <w:rFonts w:eastAsia="Times New Roman" w:cs="Arial"/>
              </w:rPr>
              <w:t>Baseline Utilization</w:t>
            </w:r>
          </w:p>
        </w:tc>
        <w:tc>
          <w:tcPr>
            <w:tcW w:w="839" w:type="pct"/>
            <w:tcBorders>
              <w:top w:val="single" w:sz="4" w:space="0" w:color="auto"/>
              <w:bottom w:val="single" w:sz="4" w:space="0" w:color="auto"/>
            </w:tcBorders>
            <w:shd w:val="clear" w:color="000000" w:fill="FFFFFF"/>
            <w:noWrap/>
            <w:vAlign w:val="bottom"/>
          </w:tcPr>
          <w:p w14:paraId="07081E39" w14:textId="77777777" w:rsidR="0023293F" w:rsidRPr="00001127" w:rsidRDefault="0023293F">
            <w:pPr>
              <w:spacing w:after="0" w:line="276" w:lineRule="auto"/>
              <w:jc w:val="center"/>
              <w:rPr>
                <w:rFonts w:eastAsia="Times New Roman" w:cs="Arial"/>
              </w:rPr>
            </w:pPr>
          </w:p>
        </w:tc>
        <w:tc>
          <w:tcPr>
            <w:tcW w:w="1125" w:type="pct"/>
            <w:tcBorders>
              <w:top w:val="single" w:sz="4" w:space="0" w:color="auto"/>
              <w:bottom w:val="single" w:sz="4" w:space="0" w:color="auto"/>
            </w:tcBorders>
            <w:shd w:val="clear" w:color="000000" w:fill="FFFFFF"/>
            <w:noWrap/>
            <w:vAlign w:val="bottom"/>
          </w:tcPr>
          <w:p w14:paraId="5D7C2C46" w14:textId="77777777" w:rsidR="0023293F" w:rsidRPr="00001127" w:rsidRDefault="0023293F">
            <w:pPr>
              <w:spacing w:after="0" w:line="276" w:lineRule="auto"/>
              <w:jc w:val="center"/>
              <w:rPr>
                <w:rFonts w:eastAsia="Times New Roman" w:cs="Arial"/>
              </w:rPr>
            </w:pPr>
          </w:p>
        </w:tc>
        <w:tc>
          <w:tcPr>
            <w:tcW w:w="1000" w:type="pct"/>
            <w:tcBorders>
              <w:top w:val="single" w:sz="4" w:space="0" w:color="auto"/>
              <w:bottom w:val="single" w:sz="4" w:space="0" w:color="auto"/>
            </w:tcBorders>
            <w:shd w:val="clear" w:color="000000" w:fill="FFFFFF"/>
            <w:noWrap/>
            <w:vAlign w:val="bottom"/>
          </w:tcPr>
          <w:p w14:paraId="7FBB62C6" w14:textId="77777777" w:rsidR="0023293F" w:rsidRPr="00001127" w:rsidRDefault="0023293F">
            <w:pPr>
              <w:spacing w:after="0" w:line="276" w:lineRule="auto"/>
              <w:jc w:val="center"/>
              <w:rPr>
                <w:rFonts w:eastAsia="Times New Roman" w:cs="Arial"/>
              </w:rPr>
            </w:pPr>
          </w:p>
        </w:tc>
      </w:tr>
      <w:tr w:rsidR="0023293F" w:rsidRPr="00001127" w14:paraId="24077154" w14:textId="77777777">
        <w:trPr>
          <w:trHeight w:val="202"/>
        </w:trPr>
        <w:tc>
          <w:tcPr>
            <w:tcW w:w="2036" w:type="pct"/>
            <w:tcBorders>
              <w:top w:val="single" w:sz="4" w:space="0" w:color="auto"/>
            </w:tcBorders>
            <w:shd w:val="clear" w:color="000000" w:fill="FFFFFF"/>
            <w:noWrap/>
            <w:vAlign w:val="bottom"/>
            <w:hideMark/>
          </w:tcPr>
          <w:p w14:paraId="10CD7E7F" w14:textId="77777777" w:rsidR="0023293F" w:rsidRPr="00001127" w:rsidRDefault="0023293F">
            <w:pPr>
              <w:spacing w:after="0" w:line="276" w:lineRule="auto"/>
              <w:ind w:left="159"/>
              <w:jc w:val="both"/>
              <w:rPr>
                <w:rFonts w:eastAsia="Times New Roman" w:cs="Arial"/>
              </w:rPr>
            </w:pPr>
            <w:r w:rsidRPr="00001127">
              <w:rPr>
                <w:rFonts w:eastAsia="Times New Roman" w:cs="Arial"/>
              </w:rPr>
              <w:t>Inpatient</w:t>
            </w:r>
          </w:p>
        </w:tc>
        <w:tc>
          <w:tcPr>
            <w:tcW w:w="839" w:type="pct"/>
            <w:tcBorders>
              <w:top w:val="single" w:sz="4" w:space="0" w:color="auto"/>
            </w:tcBorders>
            <w:shd w:val="clear" w:color="000000" w:fill="FFFFFF"/>
            <w:noWrap/>
            <w:vAlign w:val="bottom"/>
            <w:hideMark/>
          </w:tcPr>
          <w:p w14:paraId="367A7DCB" w14:textId="77777777" w:rsidR="0023293F" w:rsidRPr="00001127" w:rsidRDefault="0023293F">
            <w:pPr>
              <w:spacing w:after="0" w:line="276" w:lineRule="auto"/>
              <w:jc w:val="center"/>
              <w:rPr>
                <w:rFonts w:eastAsia="Times New Roman" w:cs="Arial"/>
              </w:rPr>
            </w:pPr>
            <w:r w:rsidRPr="00001127">
              <w:rPr>
                <w:rFonts w:eastAsia="Times New Roman" w:cs="Arial"/>
              </w:rPr>
              <w:t>93 (37.7%)</w:t>
            </w:r>
          </w:p>
        </w:tc>
        <w:tc>
          <w:tcPr>
            <w:tcW w:w="1125" w:type="pct"/>
            <w:tcBorders>
              <w:top w:val="single" w:sz="4" w:space="0" w:color="auto"/>
            </w:tcBorders>
            <w:shd w:val="clear" w:color="000000" w:fill="FFFFFF"/>
            <w:noWrap/>
            <w:vAlign w:val="bottom"/>
            <w:hideMark/>
          </w:tcPr>
          <w:p w14:paraId="14389C4E" w14:textId="77777777" w:rsidR="0023293F" w:rsidRPr="00001127" w:rsidRDefault="0023293F">
            <w:pPr>
              <w:spacing w:after="0" w:line="276" w:lineRule="auto"/>
              <w:jc w:val="center"/>
              <w:rPr>
                <w:rFonts w:eastAsia="Times New Roman" w:cs="Arial"/>
              </w:rPr>
            </w:pPr>
            <w:r w:rsidRPr="00001127">
              <w:rPr>
                <w:rFonts w:eastAsia="Times New Roman" w:cs="Arial"/>
              </w:rPr>
              <w:t>5,078 (42.3%)</w:t>
            </w:r>
          </w:p>
        </w:tc>
        <w:tc>
          <w:tcPr>
            <w:tcW w:w="1000" w:type="pct"/>
            <w:tcBorders>
              <w:top w:val="single" w:sz="4" w:space="0" w:color="auto"/>
            </w:tcBorders>
            <w:shd w:val="clear" w:color="000000" w:fill="FFFFFF"/>
            <w:noWrap/>
            <w:vAlign w:val="bottom"/>
            <w:hideMark/>
          </w:tcPr>
          <w:p w14:paraId="5AD121B8" w14:textId="77777777" w:rsidR="0023293F" w:rsidRPr="00001127" w:rsidRDefault="0023293F">
            <w:pPr>
              <w:spacing w:after="0" w:line="276" w:lineRule="auto"/>
              <w:jc w:val="center"/>
              <w:rPr>
                <w:rFonts w:eastAsia="Times New Roman" w:cs="Arial"/>
              </w:rPr>
            </w:pPr>
            <w:r w:rsidRPr="00001127">
              <w:rPr>
                <w:rFonts w:eastAsia="Times New Roman" w:cs="Arial"/>
              </w:rPr>
              <w:t>2,706 (24.2%)</w:t>
            </w:r>
          </w:p>
        </w:tc>
      </w:tr>
      <w:tr w:rsidR="0023293F" w:rsidRPr="00001127" w14:paraId="4685F88C" w14:textId="77777777">
        <w:trPr>
          <w:trHeight w:val="202"/>
        </w:trPr>
        <w:tc>
          <w:tcPr>
            <w:tcW w:w="2036" w:type="pct"/>
            <w:shd w:val="clear" w:color="000000" w:fill="FFFFFF"/>
            <w:noWrap/>
            <w:vAlign w:val="bottom"/>
            <w:hideMark/>
          </w:tcPr>
          <w:p w14:paraId="4C93630E" w14:textId="77777777" w:rsidR="0023293F" w:rsidRPr="00001127" w:rsidRDefault="0023293F">
            <w:pPr>
              <w:spacing w:after="0" w:line="276" w:lineRule="auto"/>
              <w:ind w:left="159"/>
              <w:jc w:val="both"/>
              <w:rPr>
                <w:rFonts w:eastAsia="Times New Roman" w:cs="Arial"/>
              </w:rPr>
            </w:pPr>
            <w:r w:rsidRPr="00001127">
              <w:rPr>
                <w:rFonts w:eastAsia="Times New Roman" w:cs="Arial"/>
              </w:rPr>
              <w:t>Emergency Room</w:t>
            </w:r>
          </w:p>
        </w:tc>
        <w:tc>
          <w:tcPr>
            <w:tcW w:w="839" w:type="pct"/>
            <w:shd w:val="clear" w:color="000000" w:fill="FFFFFF"/>
            <w:noWrap/>
            <w:vAlign w:val="bottom"/>
            <w:hideMark/>
          </w:tcPr>
          <w:p w14:paraId="4D4BEB20" w14:textId="77777777" w:rsidR="0023293F" w:rsidRPr="00001127" w:rsidRDefault="0023293F">
            <w:pPr>
              <w:spacing w:after="0" w:line="276" w:lineRule="auto"/>
              <w:jc w:val="center"/>
              <w:rPr>
                <w:rFonts w:eastAsia="Times New Roman" w:cs="Arial"/>
              </w:rPr>
            </w:pPr>
            <w:r w:rsidRPr="00001127">
              <w:rPr>
                <w:rFonts w:eastAsia="Times New Roman" w:cs="Arial"/>
              </w:rPr>
              <w:t>120 (48.6%)</w:t>
            </w:r>
          </w:p>
        </w:tc>
        <w:tc>
          <w:tcPr>
            <w:tcW w:w="1125" w:type="pct"/>
            <w:shd w:val="clear" w:color="000000" w:fill="FFFFFF"/>
            <w:noWrap/>
            <w:vAlign w:val="bottom"/>
            <w:hideMark/>
          </w:tcPr>
          <w:p w14:paraId="7487F8B3" w14:textId="77777777" w:rsidR="0023293F" w:rsidRPr="00001127" w:rsidRDefault="0023293F">
            <w:pPr>
              <w:spacing w:after="0" w:line="276" w:lineRule="auto"/>
              <w:jc w:val="center"/>
              <w:rPr>
                <w:rFonts w:eastAsia="Times New Roman" w:cs="Arial"/>
              </w:rPr>
            </w:pPr>
            <w:r w:rsidRPr="00001127">
              <w:rPr>
                <w:rFonts w:eastAsia="Times New Roman" w:cs="Arial"/>
              </w:rPr>
              <w:t>5,306 (44.2%)</w:t>
            </w:r>
          </w:p>
        </w:tc>
        <w:tc>
          <w:tcPr>
            <w:tcW w:w="1000" w:type="pct"/>
            <w:shd w:val="clear" w:color="000000" w:fill="FFFFFF"/>
            <w:noWrap/>
            <w:vAlign w:val="bottom"/>
            <w:hideMark/>
          </w:tcPr>
          <w:p w14:paraId="1F5CCF35" w14:textId="77777777" w:rsidR="0023293F" w:rsidRPr="00001127" w:rsidRDefault="0023293F">
            <w:pPr>
              <w:spacing w:after="0" w:line="276" w:lineRule="auto"/>
              <w:jc w:val="center"/>
              <w:rPr>
                <w:rFonts w:eastAsia="Times New Roman" w:cs="Arial"/>
              </w:rPr>
            </w:pPr>
            <w:r w:rsidRPr="00001127">
              <w:rPr>
                <w:rFonts w:eastAsia="Times New Roman" w:cs="Arial"/>
              </w:rPr>
              <w:t>3,913 (35.0%)</w:t>
            </w:r>
          </w:p>
        </w:tc>
      </w:tr>
      <w:tr w:rsidR="0023293F" w:rsidRPr="00001127" w14:paraId="6CC27A38" w14:textId="77777777">
        <w:trPr>
          <w:trHeight w:val="202"/>
        </w:trPr>
        <w:tc>
          <w:tcPr>
            <w:tcW w:w="2036" w:type="pct"/>
            <w:shd w:val="clear" w:color="000000" w:fill="FFFFFF"/>
            <w:noWrap/>
            <w:vAlign w:val="bottom"/>
            <w:hideMark/>
          </w:tcPr>
          <w:p w14:paraId="1C9CF9F7" w14:textId="77777777" w:rsidR="0023293F" w:rsidRPr="00001127" w:rsidRDefault="0023293F">
            <w:pPr>
              <w:spacing w:after="0" w:line="276" w:lineRule="auto"/>
              <w:ind w:left="159"/>
              <w:jc w:val="both"/>
              <w:rPr>
                <w:rFonts w:eastAsia="Times New Roman" w:cs="Arial"/>
              </w:rPr>
            </w:pPr>
            <w:r w:rsidRPr="00001127">
              <w:rPr>
                <w:rFonts w:eastAsia="Times New Roman" w:cs="Arial"/>
              </w:rPr>
              <w:t>Outpatient Office</w:t>
            </w:r>
          </w:p>
        </w:tc>
        <w:tc>
          <w:tcPr>
            <w:tcW w:w="839" w:type="pct"/>
            <w:shd w:val="clear" w:color="000000" w:fill="FFFFFF"/>
            <w:noWrap/>
            <w:vAlign w:val="bottom"/>
            <w:hideMark/>
          </w:tcPr>
          <w:p w14:paraId="4D2E29CF" w14:textId="77777777" w:rsidR="0023293F" w:rsidRPr="00001127" w:rsidRDefault="0023293F">
            <w:pPr>
              <w:spacing w:after="0" w:line="276" w:lineRule="auto"/>
              <w:jc w:val="center"/>
              <w:rPr>
                <w:rFonts w:eastAsia="Times New Roman" w:cs="Arial"/>
              </w:rPr>
            </w:pPr>
            <w:r w:rsidRPr="00001127">
              <w:rPr>
                <w:rFonts w:eastAsia="Times New Roman" w:cs="Arial"/>
              </w:rPr>
              <w:t>234 (94.7%)</w:t>
            </w:r>
          </w:p>
        </w:tc>
        <w:tc>
          <w:tcPr>
            <w:tcW w:w="1125" w:type="pct"/>
            <w:shd w:val="clear" w:color="000000" w:fill="FFFFFF"/>
            <w:noWrap/>
            <w:vAlign w:val="bottom"/>
            <w:hideMark/>
          </w:tcPr>
          <w:p w14:paraId="7F06C310" w14:textId="77777777" w:rsidR="0023293F" w:rsidRPr="00001127" w:rsidRDefault="0023293F">
            <w:pPr>
              <w:spacing w:after="0" w:line="276" w:lineRule="auto"/>
              <w:jc w:val="center"/>
              <w:rPr>
                <w:rFonts w:eastAsia="Times New Roman" w:cs="Arial"/>
              </w:rPr>
            </w:pPr>
            <w:r w:rsidRPr="00001127">
              <w:rPr>
                <w:rFonts w:eastAsia="Times New Roman" w:cs="Arial"/>
              </w:rPr>
              <w:t>11,431 (95.2%)</w:t>
            </w:r>
          </w:p>
        </w:tc>
        <w:tc>
          <w:tcPr>
            <w:tcW w:w="1000" w:type="pct"/>
            <w:shd w:val="clear" w:color="000000" w:fill="FFFFFF"/>
            <w:noWrap/>
            <w:vAlign w:val="bottom"/>
            <w:hideMark/>
          </w:tcPr>
          <w:p w14:paraId="417626FC" w14:textId="77777777" w:rsidR="0023293F" w:rsidRPr="00001127" w:rsidRDefault="0023293F">
            <w:pPr>
              <w:spacing w:after="0" w:line="276" w:lineRule="auto"/>
              <w:jc w:val="center"/>
              <w:rPr>
                <w:rFonts w:eastAsia="Times New Roman" w:cs="Arial"/>
              </w:rPr>
            </w:pPr>
            <w:r w:rsidRPr="00001127">
              <w:rPr>
                <w:rFonts w:eastAsia="Times New Roman" w:cs="Arial"/>
              </w:rPr>
              <w:t>10,259 (91.9%)</w:t>
            </w:r>
          </w:p>
        </w:tc>
      </w:tr>
      <w:tr w:rsidR="0023293F" w:rsidRPr="00001127" w14:paraId="61DE3D05" w14:textId="77777777">
        <w:trPr>
          <w:trHeight w:val="202"/>
        </w:trPr>
        <w:tc>
          <w:tcPr>
            <w:tcW w:w="2036" w:type="pct"/>
            <w:shd w:val="clear" w:color="000000" w:fill="FFFFFF"/>
            <w:noWrap/>
            <w:vAlign w:val="bottom"/>
            <w:hideMark/>
          </w:tcPr>
          <w:p w14:paraId="7BD7AD07" w14:textId="77777777" w:rsidR="0023293F" w:rsidRPr="00001127" w:rsidRDefault="0023293F">
            <w:pPr>
              <w:spacing w:after="0" w:line="276" w:lineRule="auto"/>
              <w:ind w:left="159"/>
              <w:jc w:val="both"/>
              <w:rPr>
                <w:rFonts w:eastAsia="Times New Roman" w:cs="Arial"/>
              </w:rPr>
            </w:pPr>
            <w:r w:rsidRPr="00001127">
              <w:rPr>
                <w:rFonts w:eastAsia="Times New Roman" w:cs="Arial"/>
              </w:rPr>
              <w:t>Laboratory</w:t>
            </w:r>
          </w:p>
        </w:tc>
        <w:tc>
          <w:tcPr>
            <w:tcW w:w="839" w:type="pct"/>
            <w:shd w:val="clear" w:color="000000" w:fill="FFFFFF"/>
            <w:noWrap/>
            <w:vAlign w:val="bottom"/>
            <w:hideMark/>
          </w:tcPr>
          <w:p w14:paraId="1C15DAF5" w14:textId="77777777" w:rsidR="0023293F" w:rsidRPr="00001127" w:rsidRDefault="0023293F">
            <w:pPr>
              <w:spacing w:after="0" w:line="276" w:lineRule="auto"/>
              <w:jc w:val="center"/>
              <w:rPr>
                <w:rFonts w:eastAsia="Times New Roman" w:cs="Arial"/>
              </w:rPr>
            </w:pPr>
            <w:r w:rsidRPr="00001127">
              <w:rPr>
                <w:rFonts w:eastAsia="Times New Roman" w:cs="Arial"/>
              </w:rPr>
              <w:t>212 (85.8%)</w:t>
            </w:r>
          </w:p>
        </w:tc>
        <w:tc>
          <w:tcPr>
            <w:tcW w:w="1125" w:type="pct"/>
            <w:shd w:val="clear" w:color="000000" w:fill="FFFFFF"/>
            <w:noWrap/>
            <w:vAlign w:val="bottom"/>
            <w:hideMark/>
          </w:tcPr>
          <w:p w14:paraId="0D7DB4C3" w14:textId="77777777" w:rsidR="0023293F" w:rsidRPr="00001127" w:rsidRDefault="0023293F">
            <w:pPr>
              <w:spacing w:after="0" w:line="276" w:lineRule="auto"/>
              <w:jc w:val="center"/>
              <w:rPr>
                <w:rFonts w:eastAsia="Times New Roman" w:cs="Arial"/>
              </w:rPr>
            </w:pPr>
            <w:r w:rsidRPr="00001127">
              <w:rPr>
                <w:rFonts w:eastAsia="Times New Roman" w:cs="Arial"/>
              </w:rPr>
              <w:t>10,522 (87.6%)</w:t>
            </w:r>
          </w:p>
        </w:tc>
        <w:tc>
          <w:tcPr>
            <w:tcW w:w="1000" w:type="pct"/>
            <w:shd w:val="clear" w:color="000000" w:fill="FFFFFF"/>
            <w:noWrap/>
            <w:vAlign w:val="bottom"/>
            <w:hideMark/>
          </w:tcPr>
          <w:p w14:paraId="2A8C4275" w14:textId="77777777" w:rsidR="0023293F" w:rsidRPr="00001127" w:rsidRDefault="0023293F">
            <w:pPr>
              <w:spacing w:after="0" w:line="276" w:lineRule="auto"/>
              <w:jc w:val="center"/>
              <w:rPr>
                <w:rFonts w:eastAsia="Times New Roman" w:cs="Arial"/>
              </w:rPr>
            </w:pPr>
            <w:r w:rsidRPr="00001127">
              <w:rPr>
                <w:rFonts w:eastAsia="Times New Roman" w:cs="Arial"/>
              </w:rPr>
              <w:t>9,243 (82.8%)</w:t>
            </w:r>
          </w:p>
        </w:tc>
      </w:tr>
      <w:tr w:rsidR="0023293F" w:rsidRPr="00001127" w14:paraId="28DED395" w14:textId="77777777">
        <w:trPr>
          <w:trHeight w:val="202"/>
        </w:trPr>
        <w:tc>
          <w:tcPr>
            <w:tcW w:w="2036" w:type="pct"/>
            <w:shd w:val="clear" w:color="000000" w:fill="FFFFFF"/>
            <w:noWrap/>
            <w:vAlign w:val="bottom"/>
            <w:hideMark/>
          </w:tcPr>
          <w:p w14:paraId="25D7E3B3" w14:textId="77777777" w:rsidR="0023293F" w:rsidRPr="00001127" w:rsidRDefault="0023293F">
            <w:pPr>
              <w:spacing w:after="0" w:line="276" w:lineRule="auto"/>
              <w:ind w:left="159"/>
              <w:jc w:val="both"/>
              <w:rPr>
                <w:rFonts w:eastAsia="Times New Roman" w:cs="Arial"/>
              </w:rPr>
            </w:pPr>
            <w:r w:rsidRPr="00001127">
              <w:rPr>
                <w:rFonts w:eastAsia="Times New Roman" w:cs="Arial"/>
              </w:rPr>
              <w:t>Radiology</w:t>
            </w:r>
          </w:p>
        </w:tc>
        <w:tc>
          <w:tcPr>
            <w:tcW w:w="839" w:type="pct"/>
            <w:shd w:val="clear" w:color="000000" w:fill="FFFFFF"/>
            <w:noWrap/>
            <w:vAlign w:val="bottom"/>
            <w:hideMark/>
          </w:tcPr>
          <w:p w14:paraId="66471FAB" w14:textId="77777777" w:rsidR="0023293F" w:rsidRPr="00001127" w:rsidRDefault="0023293F">
            <w:pPr>
              <w:spacing w:after="0" w:line="276" w:lineRule="auto"/>
              <w:jc w:val="center"/>
              <w:rPr>
                <w:rFonts w:eastAsia="Times New Roman" w:cs="Arial"/>
              </w:rPr>
            </w:pPr>
            <w:r w:rsidRPr="00001127">
              <w:rPr>
                <w:rFonts w:eastAsia="Times New Roman" w:cs="Arial"/>
              </w:rPr>
              <w:t>204 (82.6%)</w:t>
            </w:r>
          </w:p>
        </w:tc>
        <w:tc>
          <w:tcPr>
            <w:tcW w:w="1125" w:type="pct"/>
            <w:shd w:val="clear" w:color="000000" w:fill="FFFFFF"/>
            <w:noWrap/>
            <w:vAlign w:val="bottom"/>
            <w:hideMark/>
          </w:tcPr>
          <w:p w14:paraId="5196D490" w14:textId="77777777" w:rsidR="0023293F" w:rsidRPr="00001127" w:rsidRDefault="0023293F">
            <w:pPr>
              <w:spacing w:after="0" w:line="276" w:lineRule="auto"/>
              <w:jc w:val="center"/>
              <w:rPr>
                <w:rFonts w:eastAsia="Times New Roman" w:cs="Arial"/>
              </w:rPr>
            </w:pPr>
            <w:r w:rsidRPr="00001127">
              <w:rPr>
                <w:rFonts w:eastAsia="Times New Roman" w:cs="Arial"/>
              </w:rPr>
              <w:t>10,860 (90.4%)</w:t>
            </w:r>
          </w:p>
        </w:tc>
        <w:tc>
          <w:tcPr>
            <w:tcW w:w="1000" w:type="pct"/>
            <w:shd w:val="clear" w:color="000000" w:fill="FFFFFF"/>
            <w:noWrap/>
            <w:vAlign w:val="bottom"/>
            <w:hideMark/>
          </w:tcPr>
          <w:p w14:paraId="2265724E" w14:textId="77777777" w:rsidR="0023293F" w:rsidRPr="00001127" w:rsidRDefault="0023293F">
            <w:pPr>
              <w:spacing w:after="0" w:line="276" w:lineRule="auto"/>
              <w:jc w:val="center"/>
              <w:rPr>
                <w:rFonts w:eastAsia="Times New Roman" w:cs="Arial"/>
              </w:rPr>
            </w:pPr>
            <w:r w:rsidRPr="00001127">
              <w:rPr>
                <w:rFonts w:eastAsia="Times New Roman" w:cs="Arial"/>
              </w:rPr>
              <w:t>8,382 (75.1%)</w:t>
            </w:r>
          </w:p>
        </w:tc>
      </w:tr>
      <w:tr w:rsidR="0023293F" w:rsidRPr="00001127" w14:paraId="4CE75E5D" w14:textId="77777777">
        <w:trPr>
          <w:trHeight w:val="202"/>
        </w:trPr>
        <w:tc>
          <w:tcPr>
            <w:tcW w:w="2036" w:type="pct"/>
            <w:shd w:val="clear" w:color="000000" w:fill="FFFFFF"/>
            <w:noWrap/>
            <w:vAlign w:val="bottom"/>
            <w:hideMark/>
          </w:tcPr>
          <w:p w14:paraId="0767CC48" w14:textId="77777777" w:rsidR="0023293F" w:rsidRPr="00001127" w:rsidRDefault="0023293F">
            <w:pPr>
              <w:spacing w:after="0" w:line="276" w:lineRule="auto"/>
              <w:ind w:left="159"/>
              <w:jc w:val="both"/>
              <w:rPr>
                <w:rFonts w:eastAsia="Times New Roman" w:cs="Arial"/>
              </w:rPr>
            </w:pPr>
            <w:r w:rsidRPr="00001127">
              <w:rPr>
                <w:rFonts w:eastAsia="Times New Roman" w:cs="Arial"/>
              </w:rPr>
              <w:t>Other Outpatient Service</w:t>
            </w:r>
          </w:p>
        </w:tc>
        <w:tc>
          <w:tcPr>
            <w:tcW w:w="839" w:type="pct"/>
            <w:shd w:val="clear" w:color="000000" w:fill="FFFFFF"/>
            <w:noWrap/>
            <w:vAlign w:val="bottom"/>
            <w:hideMark/>
          </w:tcPr>
          <w:p w14:paraId="34148EC5" w14:textId="77777777" w:rsidR="0023293F" w:rsidRPr="00001127" w:rsidRDefault="0023293F">
            <w:pPr>
              <w:spacing w:after="0" w:line="276" w:lineRule="auto"/>
              <w:jc w:val="center"/>
              <w:rPr>
                <w:rFonts w:eastAsia="Times New Roman" w:cs="Arial"/>
              </w:rPr>
            </w:pPr>
            <w:r w:rsidRPr="00001127">
              <w:rPr>
                <w:rFonts w:eastAsia="Times New Roman" w:cs="Arial"/>
              </w:rPr>
              <w:t>238 (96.4%)</w:t>
            </w:r>
          </w:p>
        </w:tc>
        <w:tc>
          <w:tcPr>
            <w:tcW w:w="1125" w:type="pct"/>
            <w:shd w:val="clear" w:color="000000" w:fill="FFFFFF"/>
            <w:noWrap/>
            <w:vAlign w:val="bottom"/>
            <w:hideMark/>
          </w:tcPr>
          <w:p w14:paraId="13B5E047" w14:textId="77777777" w:rsidR="0023293F" w:rsidRPr="00001127" w:rsidRDefault="0023293F">
            <w:pPr>
              <w:spacing w:after="0" w:line="276" w:lineRule="auto"/>
              <w:jc w:val="center"/>
              <w:rPr>
                <w:rFonts w:eastAsia="Times New Roman" w:cs="Arial"/>
              </w:rPr>
            </w:pPr>
            <w:r w:rsidRPr="00001127">
              <w:rPr>
                <w:rFonts w:eastAsia="Times New Roman" w:cs="Arial"/>
              </w:rPr>
              <w:t>11,676 (97.2%)</w:t>
            </w:r>
          </w:p>
        </w:tc>
        <w:tc>
          <w:tcPr>
            <w:tcW w:w="1000" w:type="pct"/>
            <w:shd w:val="clear" w:color="000000" w:fill="FFFFFF"/>
            <w:noWrap/>
            <w:vAlign w:val="bottom"/>
            <w:hideMark/>
          </w:tcPr>
          <w:p w14:paraId="4369CCEC" w14:textId="77777777" w:rsidR="0023293F" w:rsidRPr="00001127" w:rsidRDefault="0023293F">
            <w:pPr>
              <w:spacing w:after="0" w:line="276" w:lineRule="auto"/>
              <w:jc w:val="center"/>
              <w:rPr>
                <w:rFonts w:eastAsia="Times New Roman" w:cs="Arial"/>
              </w:rPr>
            </w:pPr>
            <w:r w:rsidRPr="00001127">
              <w:rPr>
                <w:rFonts w:eastAsia="Times New Roman" w:cs="Arial"/>
              </w:rPr>
              <w:t>10,354 (92.7%)</w:t>
            </w:r>
          </w:p>
        </w:tc>
      </w:tr>
      <w:tr w:rsidR="0023293F" w:rsidRPr="00001127" w14:paraId="4B53EA9F" w14:textId="77777777">
        <w:trPr>
          <w:trHeight w:val="202"/>
        </w:trPr>
        <w:tc>
          <w:tcPr>
            <w:tcW w:w="2036" w:type="pct"/>
            <w:tcBorders>
              <w:bottom w:val="single" w:sz="4" w:space="0" w:color="auto"/>
            </w:tcBorders>
            <w:shd w:val="clear" w:color="000000" w:fill="FFFFFF"/>
            <w:noWrap/>
            <w:vAlign w:val="bottom"/>
            <w:hideMark/>
          </w:tcPr>
          <w:p w14:paraId="631BED73" w14:textId="77777777" w:rsidR="0023293F" w:rsidRPr="00001127" w:rsidRDefault="0023293F">
            <w:pPr>
              <w:spacing w:after="0" w:line="276" w:lineRule="auto"/>
              <w:ind w:left="159"/>
              <w:jc w:val="both"/>
              <w:rPr>
                <w:rFonts w:eastAsia="Times New Roman" w:cs="Arial"/>
              </w:rPr>
            </w:pPr>
            <w:r w:rsidRPr="00001127">
              <w:rPr>
                <w:rFonts w:eastAsia="Times New Roman" w:cs="Arial"/>
              </w:rPr>
              <w:t>Outpatient Pharmacy</w:t>
            </w:r>
          </w:p>
        </w:tc>
        <w:tc>
          <w:tcPr>
            <w:tcW w:w="839" w:type="pct"/>
            <w:tcBorders>
              <w:bottom w:val="single" w:sz="4" w:space="0" w:color="auto"/>
            </w:tcBorders>
            <w:shd w:val="clear" w:color="000000" w:fill="FFFFFF"/>
            <w:noWrap/>
            <w:vAlign w:val="bottom"/>
            <w:hideMark/>
          </w:tcPr>
          <w:p w14:paraId="4171428C" w14:textId="77777777" w:rsidR="0023293F" w:rsidRPr="00001127" w:rsidRDefault="0023293F">
            <w:pPr>
              <w:spacing w:after="0" w:line="276" w:lineRule="auto"/>
              <w:jc w:val="center"/>
              <w:rPr>
                <w:rFonts w:eastAsia="Times New Roman" w:cs="Arial"/>
              </w:rPr>
            </w:pPr>
            <w:r w:rsidRPr="00001127">
              <w:rPr>
                <w:rFonts w:eastAsia="Times New Roman" w:cs="Arial"/>
              </w:rPr>
              <w:t>245 (99.2%)</w:t>
            </w:r>
          </w:p>
        </w:tc>
        <w:tc>
          <w:tcPr>
            <w:tcW w:w="1125" w:type="pct"/>
            <w:tcBorders>
              <w:bottom w:val="single" w:sz="4" w:space="0" w:color="auto"/>
            </w:tcBorders>
            <w:shd w:val="clear" w:color="000000" w:fill="FFFFFF"/>
            <w:noWrap/>
            <w:vAlign w:val="bottom"/>
            <w:hideMark/>
          </w:tcPr>
          <w:p w14:paraId="3112D2AC" w14:textId="77777777" w:rsidR="0023293F" w:rsidRPr="00001127" w:rsidRDefault="0023293F">
            <w:pPr>
              <w:spacing w:after="0" w:line="276" w:lineRule="auto"/>
              <w:jc w:val="center"/>
              <w:rPr>
                <w:rFonts w:eastAsia="Times New Roman" w:cs="Arial"/>
              </w:rPr>
            </w:pPr>
            <w:r w:rsidRPr="00001127">
              <w:rPr>
                <w:rFonts w:eastAsia="Times New Roman" w:cs="Arial"/>
              </w:rPr>
              <w:t>11,756 (97.9%)</w:t>
            </w:r>
          </w:p>
        </w:tc>
        <w:tc>
          <w:tcPr>
            <w:tcW w:w="1000" w:type="pct"/>
            <w:tcBorders>
              <w:bottom w:val="single" w:sz="4" w:space="0" w:color="auto"/>
            </w:tcBorders>
            <w:shd w:val="clear" w:color="000000" w:fill="FFFFFF"/>
            <w:noWrap/>
            <w:vAlign w:val="bottom"/>
            <w:hideMark/>
          </w:tcPr>
          <w:p w14:paraId="3A28D3D8" w14:textId="77777777" w:rsidR="0023293F" w:rsidRPr="00001127" w:rsidRDefault="0023293F">
            <w:pPr>
              <w:spacing w:after="0" w:line="276" w:lineRule="auto"/>
              <w:jc w:val="center"/>
              <w:rPr>
                <w:rFonts w:eastAsia="Times New Roman" w:cs="Arial"/>
              </w:rPr>
            </w:pPr>
            <w:r w:rsidRPr="00001127">
              <w:rPr>
                <w:rFonts w:eastAsia="Times New Roman" w:cs="Arial"/>
              </w:rPr>
              <w:t>10,869 (97.3%)</w:t>
            </w:r>
          </w:p>
        </w:tc>
      </w:tr>
      <w:tr w:rsidR="0023293F" w:rsidRPr="00001127" w14:paraId="3D032C04" w14:textId="77777777">
        <w:trPr>
          <w:trHeight w:val="202"/>
        </w:trPr>
        <w:tc>
          <w:tcPr>
            <w:tcW w:w="2036" w:type="pct"/>
            <w:tcBorders>
              <w:top w:val="single" w:sz="4" w:space="0" w:color="auto"/>
              <w:bottom w:val="single" w:sz="4" w:space="0" w:color="auto"/>
            </w:tcBorders>
            <w:shd w:val="clear" w:color="000000" w:fill="FFFFFF"/>
            <w:noWrap/>
            <w:vAlign w:val="bottom"/>
            <w:hideMark/>
          </w:tcPr>
          <w:p w14:paraId="6D5CB7D7" w14:textId="77777777" w:rsidR="0023293F" w:rsidRPr="00001127" w:rsidRDefault="0023293F">
            <w:pPr>
              <w:spacing w:after="0" w:line="276" w:lineRule="auto"/>
              <w:jc w:val="both"/>
              <w:rPr>
                <w:rFonts w:eastAsia="Times New Roman" w:cs="Arial"/>
              </w:rPr>
            </w:pPr>
            <w:r w:rsidRPr="00001127">
              <w:rPr>
                <w:rFonts w:eastAsia="Times New Roman" w:cs="Arial"/>
              </w:rPr>
              <w:t>Follow-up Utilization</w:t>
            </w:r>
          </w:p>
        </w:tc>
        <w:tc>
          <w:tcPr>
            <w:tcW w:w="839" w:type="pct"/>
            <w:tcBorders>
              <w:top w:val="single" w:sz="4" w:space="0" w:color="auto"/>
              <w:bottom w:val="single" w:sz="4" w:space="0" w:color="auto"/>
            </w:tcBorders>
            <w:shd w:val="clear" w:color="000000" w:fill="FFFFFF"/>
            <w:noWrap/>
            <w:vAlign w:val="bottom"/>
            <w:hideMark/>
          </w:tcPr>
          <w:p w14:paraId="1905AA65" w14:textId="77777777" w:rsidR="0023293F" w:rsidRPr="00001127" w:rsidRDefault="0023293F">
            <w:pPr>
              <w:spacing w:after="0" w:line="276" w:lineRule="auto"/>
              <w:jc w:val="both"/>
              <w:rPr>
                <w:rFonts w:eastAsia="Times New Roman" w:cs="Arial"/>
              </w:rPr>
            </w:pPr>
          </w:p>
        </w:tc>
        <w:tc>
          <w:tcPr>
            <w:tcW w:w="1125" w:type="pct"/>
            <w:tcBorders>
              <w:top w:val="single" w:sz="4" w:space="0" w:color="auto"/>
              <w:bottom w:val="single" w:sz="4" w:space="0" w:color="auto"/>
            </w:tcBorders>
            <w:shd w:val="clear" w:color="000000" w:fill="FFFFFF"/>
            <w:noWrap/>
            <w:vAlign w:val="bottom"/>
            <w:hideMark/>
          </w:tcPr>
          <w:p w14:paraId="09669EC4" w14:textId="77777777" w:rsidR="0023293F" w:rsidRPr="00001127" w:rsidRDefault="0023293F">
            <w:pPr>
              <w:spacing w:after="0" w:line="276" w:lineRule="auto"/>
              <w:jc w:val="both"/>
              <w:rPr>
                <w:rFonts w:eastAsia="Times New Roman" w:cs="Arial"/>
              </w:rPr>
            </w:pPr>
          </w:p>
        </w:tc>
        <w:tc>
          <w:tcPr>
            <w:tcW w:w="1000" w:type="pct"/>
            <w:tcBorders>
              <w:top w:val="single" w:sz="4" w:space="0" w:color="auto"/>
              <w:bottom w:val="single" w:sz="4" w:space="0" w:color="auto"/>
            </w:tcBorders>
            <w:shd w:val="clear" w:color="000000" w:fill="FFFFFF"/>
            <w:noWrap/>
            <w:vAlign w:val="bottom"/>
            <w:hideMark/>
          </w:tcPr>
          <w:p w14:paraId="40E56FEA" w14:textId="77777777" w:rsidR="0023293F" w:rsidRPr="00001127" w:rsidRDefault="0023293F">
            <w:pPr>
              <w:spacing w:after="0" w:line="276" w:lineRule="auto"/>
              <w:jc w:val="both"/>
              <w:rPr>
                <w:rFonts w:eastAsia="Times New Roman" w:cs="Arial"/>
              </w:rPr>
            </w:pPr>
          </w:p>
        </w:tc>
      </w:tr>
      <w:tr w:rsidR="0023293F" w:rsidRPr="00001127" w14:paraId="0E391EE9" w14:textId="77777777">
        <w:trPr>
          <w:trHeight w:val="202"/>
        </w:trPr>
        <w:tc>
          <w:tcPr>
            <w:tcW w:w="2036" w:type="pct"/>
            <w:tcBorders>
              <w:top w:val="single" w:sz="4" w:space="0" w:color="auto"/>
            </w:tcBorders>
            <w:shd w:val="clear" w:color="000000" w:fill="FFFFFF"/>
            <w:noWrap/>
            <w:vAlign w:val="bottom"/>
            <w:hideMark/>
          </w:tcPr>
          <w:p w14:paraId="3DBC5E49" w14:textId="77777777" w:rsidR="0023293F" w:rsidRPr="00001127" w:rsidRDefault="0023293F">
            <w:pPr>
              <w:spacing w:after="0" w:line="276" w:lineRule="auto"/>
              <w:ind w:left="159"/>
              <w:jc w:val="both"/>
              <w:rPr>
                <w:rFonts w:eastAsia="Times New Roman" w:cs="Arial"/>
              </w:rPr>
            </w:pPr>
            <w:r w:rsidRPr="00001127">
              <w:rPr>
                <w:rFonts w:eastAsia="Times New Roman" w:cs="Arial"/>
              </w:rPr>
              <w:t>Inpatient</w:t>
            </w:r>
          </w:p>
        </w:tc>
        <w:tc>
          <w:tcPr>
            <w:tcW w:w="839" w:type="pct"/>
            <w:tcBorders>
              <w:top w:val="single" w:sz="4" w:space="0" w:color="auto"/>
            </w:tcBorders>
            <w:shd w:val="clear" w:color="000000" w:fill="FFFFFF"/>
            <w:noWrap/>
            <w:vAlign w:val="bottom"/>
            <w:hideMark/>
          </w:tcPr>
          <w:p w14:paraId="7E79DF45" w14:textId="77777777" w:rsidR="0023293F" w:rsidRPr="00001127" w:rsidRDefault="0023293F">
            <w:pPr>
              <w:spacing w:after="0" w:line="276" w:lineRule="auto"/>
              <w:jc w:val="center"/>
              <w:rPr>
                <w:rFonts w:eastAsia="Times New Roman" w:cs="Arial"/>
              </w:rPr>
            </w:pPr>
            <w:r w:rsidRPr="00001127">
              <w:rPr>
                <w:rFonts w:eastAsia="Times New Roman" w:cs="Arial"/>
              </w:rPr>
              <w:t>55 (22.3%)</w:t>
            </w:r>
          </w:p>
        </w:tc>
        <w:tc>
          <w:tcPr>
            <w:tcW w:w="1125" w:type="pct"/>
            <w:tcBorders>
              <w:top w:val="single" w:sz="4" w:space="0" w:color="auto"/>
            </w:tcBorders>
            <w:shd w:val="clear" w:color="000000" w:fill="FFFFFF"/>
            <w:noWrap/>
            <w:vAlign w:val="bottom"/>
            <w:hideMark/>
          </w:tcPr>
          <w:p w14:paraId="24776895" w14:textId="77777777" w:rsidR="0023293F" w:rsidRPr="00001127" w:rsidRDefault="0023293F">
            <w:pPr>
              <w:spacing w:after="0" w:line="276" w:lineRule="auto"/>
              <w:jc w:val="center"/>
              <w:rPr>
                <w:rFonts w:eastAsia="Times New Roman" w:cs="Arial"/>
              </w:rPr>
            </w:pPr>
            <w:r w:rsidRPr="00001127">
              <w:rPr>
                <w:rFonts w:eastAsia="Times New Roman" w:cs="Arial"/>
              </w:rPr>
              <w:t>2,978 (24.8%)</w:t>
            </w:r>
          </w:p>
        </w:tc>
        <w:tc>
          <w:tcPr>
            <w:tcW w:w="1000" w:type="pct"/>
            <w:tcBorders>
              <w:top w:val="single" w:sz="4" w:space="0" w:color="auto"/>
            </w:tcBorders>
            <w:shd w:val="clear" w:color="000000" w:fill="FFFFFF"/>
            <w:noWrap/>
            <w:vAlign w:val="bottom"/>
            <w:hideMark/>
          </w:tcPr>
          <w:p w14:paraId="13F3E231" w14:textId="77777777" w:rsidR="0023293F" w:rsidRPr="00001127" w:rsidRDefault="0023293F">
            <w:pPr>
              <w:spacing w:after="0" w:line="276" w:lineRule="auto"/>
              <w:jc w:val="center"/>
              <w:rPr>
                <w:rFonts w:eastAsia="Times New Roman" w:cs="Arial"/>
              </w:rPr>
            </w:pPr>
            <w:r w:rsidRPr="00001127">
              <w:rPr>
                <w:rFonts w:eastAsia="Times New Roman" w:cs="Arial"/>
              </w:rPr>
              <w:t>2,117 (19.0%)</w:t>
            </w:r>
          </w:p>
        </w:tc>
      </w:tr>
      <w:tr w:rsidR="0023293F" w:rsidRPr="00001127" w14:paraId="52F164B0" w14:textId="77777777">
        <w:trPr>
          <w:trHeight w:val="202"/>
        </w:trPr>
        <w:tc>
          <w:tcPr>
            <w:tcW w:w="2036" w:type="pct"/>
            <w:shd w:val="clear" w:color="000000" w:fill="FFFFFF"/>
            <w:noWrap/>
            <w:vAlign w:val="bottom"/>
            <w:hideMark/>
          </w:tcPr>
          <w:p w14:paraId="40639175" w14:textId="77777777" w:rsidR="0023293F" w:rsidRPr="00001127" w:rsidRDefault="0023293F">
            <w:pPr>
              <w:spacing w:after="0" w:line="276" w:lineRule="auto"/>
              <w:ind w:left="159"/>
              <w:jc w:val="both"/>
              <w:rPr>
                <w:rFonts w:eastAsia="Times New Roman" w:cs="Arial"/>
              </w:rPr>
            </w:pPr>
            <w:r w:rsidRPr="00001127">
              <w:rPr>
                <w:rFonts w:eastAsia="Times New Roman" w:cs="Arial"/>
              </w:rPr>
              <w:t>Emergency Room</w:t>
            </w:r>
          </w:p>
        </w:tc>
        <w:tc>
          <w:tcPr>
            <w:tcW w:w="839" w:type="pct"/>
            <w:shd w:val="clear" w:color="000000" w:fill="FFFFFF"/>
            <w:noWrap/>
            <w:vAlign w:val="bottom"/>
            <w:hideMark/>
          </w:tcPr>
          <w:p w14:paraId="46D013EA" w14:textId="77777777" w:rsidR="0023293F" w:rsidRPr="00001127" w:rsidRDefault="0023293F">
            <w:pPr>
              <w:spacing w:after="0" w:line="276" w:lineRule="auto"/>
              <w:jc w:val="center"/>
              <w:rPr>
                <w:rFonts w:eastAsia="Times New Roman" w:cs="Arial"/>
              </w:rPr>
            </w:pPr>
            <w:r w:rsidRPr="00001127">
              <w:rPr>
                <w:rFonts w:eastAsia="Times New Roman" w:cs="Arial"/>
              </w:rPr>
              <w:t>83 (33.6%)</w:t>
            </w:r>
          </w:p>
        </w:tc>
        <w:tc>
          <w:tcPr>
            <w:tcW w:w="1125" w:type="pct"/>
            <w:shd w:val="clear" w:color="000000" w:fill="FFFFFF"/>
            <w:noWrap/>
            <w:vAlign w:val="bottom"/>
            <w:hideMark/>
          </w:tcPr>
          <w:p w14:paraId="3798CCC1" w14:textId="77777777" w:rsidR="0023293F" w:rsidRPr="00001127" w:rsidRDefault="0023293F">
            <w:pPr>
              <w:spacing w:after="0" w:line="276" w:lineRule="auto"/>
              <w:jc w:val="center"/>
              <w:rPr>
                <w:rFonts w:eastAsia="Times New Roman" w:cs="Arial"/>
              </w:rPr>
            </w:pPr>
            <w:r w:rsidRPr="00001127">
              <w:rPr>
                <w:rFonts w:eastAsia="Times New Roman" w:cs="Arial"/>
              </w:rPr>
              <w:t>3,985 (33.2%)</w:t>
            </w:r>
          </w:p>
        </w:tc>
        <w:tc>
          <w:tcPr>
            <w:tcW w:w="1000" w:type="pct"/>
            <w:shd w:val="clear" w:color="000000" w:fill="FFFFFF"/>
            <w:noWrap/>
            <w:vAlign w:val="bottom"/>
            <w:hideMark/>
          </w:tcPr>
          <w:p w14:paraId="7BF3CC4B" w14:textId="77777777" w:rsidR="0023293F" w:rsidRPr="00001127" w:rsidRDefault="0023293F">
            <w:pPr>
              <w:spacing w:after="0" w:line="276" w:lineRule="auto"/>
              <w:jc w:val="center"/>
              <w:rPr>
                <w:rFonts w:eastAsia="Times New Roman" w:cs="Arial"/>
              </w:rPr>
            </w:pPr>
            <w:r w:rsidRPr="00001127">
              <w:rPr>
                <w:rFonts w:eastAsia="Times New Roman" w:cs="Arial"/>
              </w:rPr>
              <w:t>3,464 (31.0%)</w:t>
            </w:r>
          </w:p>
        </w:tc>
      </w:tr>
      <w:tr w:rsidR="0023293F" w:rsidRPr="00001127" w14:paraId="563243F4" w14:textId="77777777">
        <w:trPr>
          <w:trHeight w:val="202"/>
        </w:trPr>
        <w:tc>
          <w:tcPr>
            <w:tcW w:w="2036" w:type="pct"/>
            <w:shd w:val="clear" w:color="000000" w:fill="FFFFFF"/>
            <w:noWrap/>
            <w:vAlign w:val="bottom"/>
            <w:hideMark/>
          </w:tcPr>
          <w:p w14:paraId="11B08F21" w14:textId="77777777" w:rsidR="0023293F" w:rsidRPr="00001127" w:rsidRDefault="0023293F">
            <w:pPr>
              <w:spacing w:after="0" w:line="276" w:lineRule="auto"/>
              <w:ind w:left="159"/>
              <w:jc w:val="both"/>
              <w:rPr>
                <w:rFonts w:eastAsia="Times New Roman" w:cs="Arial"/>
              </w:rPr>
            </w:pPr>
            <w:r w:rsidRPr="00001127">
              <w:rPr>
                <w:rFonts w:eastAsia="Times New Roman" w:cs="Arial"/>
              </w:rPr>
              <w:t>Outpatient Office</w:t>
            </w:r>
          </w:p>
        </w:tc>
        <w:tc>
          <w:tcPr>
            <w:tcW w:w="839" w:type="pct"/>
            <w:shd w:val="clear" w:color="000000" w:fill="FFFFFF"/>
            <w:noWrap/>
            <w:vAlign w:val="bottom"/>
            <w:hideMark/>
          </w:tcPr>
          <w:p w14:paraId="3D6F9AA3" w14:textId="77777777" w:rsidR="0023293F" w:rsidRPr="00001127" w:rsidRDefault="0023293F">
            <w:pPr>
              <w:spacing w:after="0" w:line="276" w:lineRule="auto"/>
              <w:jc w:val="center"/>
              <w:rPr>
                <w:rFonts w:eastAsia="Times New Roman" w:cs="Arial"/>
              </w:rPr>
            </w:pPr>
            <w:r w:rsidRPr="00001127">
              <w:rPr>
                <w:rFonts w:eastAsia="Times New Roman" w:cs="Arial"/>
              </w:rPr>
              <w:t>230 (93.1%)</w:t>
            </w:r>
          </w:p>
        </w:tc>
        <w:tc>
          <w:tcPr>
            <w:tcW w:w="1125" w:type="pct"/>
            <w:shd w:val="clear" w:color="000000" w:fill="FFFFFF"/>
            <w:noWrap/>
            <w:vAlign w:val="bottom"/>
            <w:hideMark/>
          </w:tcPr>
          <w:p w14:paraId="7D8C3B26" w14:textId="77777777" w:rsidR="0023293F" w:rsidRPr="00001127" w:rsidRDefault="0023293F">
            <w:pPr>
              <w:spacing w:after="0" w:line="276" w:lineRule="auto"/>
              <w:jc w:val="center"/>
              <w:rPr>
                <w:rFonts w:eastAsia="Times New Roman" w:cs="Arial"/>
              </w:rPr>
            </w:pPr>
            <w:r w:rsidRPr="00001127">
              <w:rPr>
                <w:rFonts w:eastAsia="Times New Roman" w:cs="Arial"/>
              </w:rPr>
              <w:t>11,228 (93.5%)</w:t>
            </w:r>
          </w:p>
        </w:tc>
        <w:tc>
          <w:tcPr>
            <w:tcW w:w="1000" w:type="pct"/>
            <w:shd w:val="clear" w:color="000000" w:fill="FFFFFF"/>
            <w:noWrap/>
            <w:vAlign w:val="bottom"/>
            <w:hideMark/>
          </w:tcPr>
          <w:p w14:paraId="07C61C24" w14:textId="77777777" w:rsidR="0023293F" w:rsidRPr="00001127" w:rsidRDefault="0023293F">
            <w:pPr>
              <w:spacing w:after="0" w:line="276" w:lineRule="auto"/>
              <w:jc w:val="center"/>
              <w:rPr>
                <w:rFonts w:eastAsia="Times New Roman" w:cs="Arial"/>
              </w:rPr>
            </w:pPr>
            <w:r w:rsidRPr="00001127">
              <w:rPr>
                <w:rFonts w:eastAsia="Times New Roman" w:cs="Arial"/>
              </w:rPr>
              <w:t>9,868 (88.4%)</w:t>
            </w:r>
          </w:p>
        </w:tc>
      </w:tr>
      <w:tr w:rsidR="0023293F" w:rsidRPr="00001127" w14:paraId="778F9D36" w14:textId="77777777">
        <w:trPr>
          <w:trHeight w:val="202"/>
        </w:trPr>
        <w:tc>
          <w:tcPr>
            <w:tcW w:w="2036" w:type="pct"/>
            <w:shd w:val="clear" w:color="000000" w:fill="FFFFFF"/>
            <w:noWrap/>
            <w:vAlign w:val="bottom"/>
            <w:hideMark/>
          </w:tcPr>
          <w:p w14:paraId="6165CE4A" w14:textId="77777777" w:rsidR="0023293F" w:rsidRPr="00001127" w:rsidRDefault="0023293F">
            <w:pPr>
              <w:spacing w:after="0" w:line="276" w:lineRule="auto"/>
              <w:ind w:left="159"/>
              <w:jc w:val="both"/>
              <w:rPr>
                <w:rFonts w:eastAsia="Times New Roman" w:cs="Arial"/>
              </w:rPr>
            </w:pPr>
            <w:r w:rsidRPr="00001127">
              <w:rPr>
                <w:rFonts w:eastAsia="Times New Roman" w:cs="Arial"/>
              </w:rPr>
              <w:t>Laboratory</w:t>
            </w:r>
          </w:p>
        </w:tc>
        <w:tc>
          <w:tcPr>
            <w:tcW w:w="839" w:type="pct"/>
            <w:shd w:val="clear" w:color="000000" w:fill="FFFFFF"/>
            <w:noWrap/>
            <w:vAlign w:val="bottom"/>
            <w:hideMark/>
          </w:tcPr>
          <w:p w14:paraId="19A7E73E" w14:textId="77777777" w:rsidR="0023293F" w:rsidRPr="00001127" w:rsidRDefault="0023293F">
            <w:pPr>
              <w:spacing w:after="0" w:line="276" w:lineRule="auto"/>
              <w:jc w:val="center"/>
              <w:rPr>
                <w:rFonts w:eastAsia="Times New Roman" w:cs="Arial"/>
              </w:rPr>
            </w:pPr>
            <w:r w:rsidRPr="00001127">
              <w:rPr>
                <w:rFonts w:eastAsia="Times New Roman" w:cs="Arial"/>
              </w:rPr>
              <w:t>207 (83.8%)</w:t>
            </w:r>
          </w:p>
        </w:tc>
        <w:tc>
          <w:tcPr>
            <w:tcW w:w="1125" w:type="pct"/>
            <w:shd w:val="clear" w:color="000000" w:fill="FFFFFF"/>
            <w:noWrap/>
            <w:vAlign w:val="bottom"/>
            <w:hideMark/>
          </w:tcPr>
          <w:p w14:paraId="595F00C0" w14:textId="77777777" w:rsidR="0023293F" w:rsidRPr="00001127" w:rsidRDefault="0023293F">
            <w:pPr>
              <w:spacing w:after="0" w:line="276" w:lineRule="auto"/>
              <w:jc w:val="center"/>
              <w:rPr>
                <w:rFonts w:eastAsia="Times New Roman" w:cs="Arial"/>
              </w:rPr>
            </w:pPr>
            <w:r w:rsidRPr="00001127">
              <w:rPr>
                <w:rFonts w:eastAsia="Times New Roman" w:cs="Arial"/>
              </w:rPr>
              <w:t>10,163 (84.6%)</w:t>
            </w:r>
          </w:p>
        </w:tc>
        <w:tc>
          <w:tcPr>
            <w:tcW w:w="1000" w:type="pct"/>
            <w:shd w:val="clear" w:color="000000" w:fill="FFFFFF"/>
            <w:noWrap/>
            <w:vAlign w:val="bottom"/>
            <w:hideMark/>
          </w:tcPr>
          <w:p w14:paraId="2CACADAD" w14:textId="77777777" w:rsidR="0023293F" w:rsidRPr="00001127" w:rsidRDefault="0023293F">
            <w:pPr>
              <w:spacing w:after="0" w:line="276" w:lineRule="auto"/>
              <w:jc w:val="center"/>
              <w:rPr>
                <w:rFonts w:eastAsia="Times New Roman" w:cs="Arial"/>
              </w:rPr>
            </w:pPr>
            <w:r w:rsidRPr="00001127">
              <w:rPr>
                <w:rFonts w:eastAsia="Times New Roman" w:cs="Arial"/>
              </w:rPr>
              <w:t>8,823 (79.0%)</w:t>
            </w:r>
          </w:p>
        </w:tc>
      </w:tr>
      <w:tr w:rsidR="0023293F" w:rsidRPr="00001127" w14:paraId="6E55BB3B" w14:textId="77777777">
        <w:trPr>
          <w:trHeight w:val="202"/>
        </w:trPr>
        <w:tc>
          <w:tcPr>
            <w:tcW w:w="2036" w:type="pct"/>
            <w:shd w:val="clear" w:color="000000" w:fill="FFFFFF"/>
            <w:noWrap/>
            <w:vAlign w:val="bottom"/>
            <w:hideMark/>
          </w:tcPr>
          <w:p w14:paraId="5B8F18E0" w14:textId="77777777" w:rsidR="0023293F" w:rsidRPr="00001127" w:rsidRDefault="0023293F">
            <w:pPr>
              <w:spacing w:after="0" w:line="276" w:lineRule="auto"/>
              <w:ind w:left="159"/>
              <w:jc w:val="both"/>
              <w:rPr>
                <w:rFonts w:eastAsia="Times New Roman" w:cs="Arial"/>
              </w:rPr>
            </w:pPr>
            <w:r w:rsidRPr="00001127">
              <w:rPr>
                <w:rFonts w:eastAsia="Times New Roman" w:cs="Arial"/>
              </w:rPr>
              <w:t>Radiology</w:t>
            </w:r>
          </w:p>
        </w:tc>
        <w:tc>
          <w:tcPr>
            <w:tcW w:w="839" w:type="pct"/>
            <w:shd w:val="clear" w:color="000000" w:fill="FFFFFF"/>
            <w:noWrap/>
            <w:vAlign w:val="bottom"/>
            <w:hideMark/>
          </w:tcPr>
          <w:p w14:paraId="1BBA37BF" w14:textId="77777777" w:rsidR="0023293F" w:rsidRPr="00001127" w:rsidRDefault="0023293F">
            <w:pPr>
              <w:spacing w:after="0" w:line="276" w:lineRule="auto"/>
              <w:jc w:val="center"/>
              <w:rPr>
                <w:rFonts w:eastAsia="Times New Roman" w:cs="Arial"/>
              </w:rPr>
            </w:pPr>
            <w:r w:rsidRPr="00001127">
              <w:rPr>
                <w:rFonts w:eastAsia="Times New Roman" w:cs="Arial"/>
              </w:rPr>
              <w:t>192 (77.7%)</w:t>
            </w:r>
          </w:p>
        </w:tc>
        <w:tc>
          <w:tcPr>
            <w:tcW w:w="1125" w:type="pct"/>
            <w:shd w:val="clear" w:color="000000" w:fill="FFFFFF"/>
            <w:noWrap/>
            <w:vAlign w:val="bottom"/>
            <w:hideMark/>
          </w:tcPr>
          <w:p w14:paraId="51F96337" w14:textId="77777777" w:rsidR="0023293F" w:rsidRPr="00001127" w:rsidRDefault="0023293F">
            <w:pPr>
              <w:spacing w:after="0" w:line="276" w:lineRule="auto"/>
              <w:jc w:val="center"/>
              <w:rPr>
                <w:rFonts w:eastAsia="Times New Roman" w:cs="Arial"/>
              </w:rPr>
            </w:pPr>
            <w:r w:rsidRPr="00001127">
              <w:rPr>
                <w:rFonts w:eastAsia="Times New Roman" w:cs="Arial"/>
              </w:rPr>
              <w:t>9,775 (81.4%)</w:t>
            </w:r>
          </w:p>
        </w:tc>
        <w:tc>
          <w:tcPr>
            <w:tcW w:w="1000" w:type="pct"/>
            <w:shd w:val="clear" w:color="000000" w:fill="FFFFFF"/>
            <w:noWrap/>
            <w:vAlign w:val="bottom"/>
            <w:hideMark/>
          </w:tcPr>
          <w:p w14:paraId="67602419" w14:textId="77777777" w:rsidR="0023293F" w:rsidRPr="00001127" w:rsidRDefault="0023293F">
            <w:pPr>
              <w:spacing w:after="0" w:line="276" w:lineRule="auto"/>
              <w:jc w:val="center"/>
              <w:rPr>
                <w:rFonts w:eastAsia="Times New Roman" w:cs="Arial"/>
              </w:rPr>
            </w:pPr>
            <w:r w:rsidRPr="00001127">
              <w:rPr>
                <w:rFonts w:eastAsia="Times New Roman" w:cs="Arial"/>
              </w:rPr>
              <w:t>7,788 (69.7%)</w:t>
            </w:r>
          </w:p>
        </w:tc>
      </w:tr>
      <w:tr w:rsidR="0023293F" w:rsidRPr="00001127" w14:paraId="69AA96E5" w14:textId="77777777">
        <w:trPr>
          <w:trHeight w:val="202"/>
        </w:trPr>
        <w:tc>
          <w:tcPr>
            <w:tcW w:w="2036" w:type="pct"/>
            <w:shd w:val="clear" w:color="000000" w:fill="FFFFFF"/>
            <w:noWrap/>
            <w:vAlign w:val="bottom"/>
            <w:hideMark/>
          </w:tcPr>
          <w:p w14:paraId="69FCB2B4" w14:textId="77777777" w:rsidR="0023293F" w:rsidRPr="00001127" w:rsidRDefault="0023293F">
            <w:pPr>
              <w:spacing w:after="0" w:line="276" w:lineRule="auto"/>
              <w:ind w:left="159"/>
              <w:jc w:val="both"/>
              <w:rPr>
                <w:rFonts w:eastAsia="Times New Roman" w:cs="Arial"/>
              </w:rPr>
            </w:pPr>
            <w:r w:rsidRPr="00001127">
              <w:rPr>
                <w:rFonts w:eastAsia="Times New Roman" w:cs="Arial"/>
              </w:rPr>
              <w:t>Other Outpatient Service</w:t>
            </w:r>
          </w:p>
        </w:tc>
        <w:tc>
          <w:tcPr>
            <w:tcW w:w="839" w:type="pct"/>
            <w:shd w:val="clear" w:color="000000" w:fill="FFFFFF"/>
            <w:noWrap/>
            <w:vAlign w:val="bottom"/>
            <w:hideMark/>
          </w:tcPr>
          <w:p w14:paraId="1E608F5D" w14:textId="77777777" w:rsidR="0023293F" w:rsidRPr="00001127" w:rsidRDefault="0023293F">
            <w:pPr>
              <w:spacing w:after="0" w:line="276" w:lineRule="auto"/>
              <w:jc w:val="center"/>
              <w:rPr>
                <w:rFonts w:eastAsia="Times New Roman" w:cs="Arial"/>
              </w:rPr>
            </w:pPr>
            <w:r w:rsidRPr="00001127">
              <w:rPr>
                <w:rFonts w:eastAsia="Times New Roman" w:cs="Arial"/>
              </w:rPr>
              <w:t>228 (92.3%)</w:t>
            </w:r>
          </w:p>
        </w:tc>
        <w:tc>
          <w:tcPr>
            <w:tcW w:w="1125" w:type="pct"/>
            <w:shd w:val="clear" w:color="000000" w:fill="FFFFFF"/>
            <w:noWrap/>
            <w:vAlign w:val="bottom"/>
            <w:hideMark/>
          </w:tcPr>
          <w:p w14:paraId="7968B2CE" w14:textId="77777777" w:rsidR="0023293F" w:rsidRPr="00001127" w:rsidRDefault="0023293F">
            <w:pPr>
              <w:spacing w:after="0" w:line="276" w:lineRule="auto"/>
              <w:jc w:val="center"/>
              <w:rPr>
                <w:rFonts w:eastAsia="Times New Roman" w:cs="Arial"/>
              </w:rPr>
            </w:pPr>
            <w:r w:rsidRPr="00001127">
              <w:rPr>
                <w:rFonts w:eastAsia="Times New Roman" w:cs="Arial"/>
              </w:rPr>
              <w:t>11,366 (94.6%)</w:t>
            </w:r>
          </w:p>
        </w:tc>
        <w:tc>
          <w:tcPr>
            <w:tcW w:w="1000" w:type="pct"/>
            <w:shd w:val="clear" w:color="000000" w:fill="FFFFFF"/>
            <w:noWrap/>
            <w:vAlign w:val="bottom"/>
            <w:hideMark/>
          </w:tcPr>
          <w:p w14:paraId="40A088BD" w14:textId="77777777" w:rsidR="0023293F" w:rsidRPr="00001127" w:rsidRDefault="0023293F">
            <w:pPr>
              <w:spacing w:after="0" w:line="276" w:lineRule="auto"/>
              <w:jc w:val="center"/>
              <w:rPr>
                <w:rFonts w:eastAsia="Times New Roman" w:cs="Arial"/>
              </w:rPr>
            </w:pPr>
            <w:r w:rsidRPr="00001127">
              <w:rPr>
                <w:rFonts w:eastAsia="Times New Roman" w:cs="Arial"/>
              </w:rPr>
              <w:t>9,986 (89.4%)</w:t>
            </w:r>
          </w:p>
        </w:tc>
      </w:tr>
      <w:tr w:rsidR="0023293F" w:rsidRPr="00001127" w14:paraId="711DCC95" w14:textId="77777777">
        <w:trPr>
          <w:trHeight w:val="202"/>
        </w:trPr>
        <w:tc>
          <w:tcPr>
            <w:tcW w:w="2036" w:type="pct"/>
            <w:tcBorders>
              <w:bottom w:val="single" w:sz="4" w:space="0" w:color="auto"/>
            </w:tcBorders>
            <w:shd w:val="clear" w:color="000000" w:fill="FFFFFF"/>
            <w:noWrap/>
            <w:vAlign w:val="bottom"/>
            <w:hideMark/>
          </w:tcPr>
          <w:p w14:paraId="506BC008" w14:textId="77777777" w:rsidR="0023293F" w:rsidRPr="00001127" w:rsidRDefault="0023293F">
            <w:pPr>
              <w:spacing w:after="0" w:line="276" w:lineRule="auto"/>
              <w:ind w:left="159"/>
              <w:jc w:val="both"/>
              <w:rPr>
                <w:rFonts w:eastAsia="Times New Roman" w:cs="Arial"/>
              </w:rPr>
            </w:pPr>
            <w:r w:rsidRPr="00001127">
              <w:rPr>
                <w:rFonts w:eastAsia="Times New Roman" w:cs="Arial"/>
              </w:rPr>
              <w:t>Outpatient Pharmacy</w:t>
            </w:r>
          </w:p>
        </w:tc>
        <w:tc>
          <w:tcPr>
            <w:tcW w:w="839" w:type="pct"/>
            <w:tcBorders>
              <w:bottom w:val="single" w:sz="4" w:space="0" w:color="auto"/>
            </w:tcBorders>
            <w:shd w:val="clear" w:color="000000" w:fill="FFFFFF"/>
            <w:noWrap/>
            <w:vAlign w:val="bottom"/>
            <w:hideMark/>
          </w:tcPr>
          <w:p w14:paraId="50B2E1E0" w14:textId="77777777" w:rsidR="0023293F" w:rsidRPr="00001127" w:rsidRDefault="0023293F">
            <w:pPr>
              <w:spacing w:after="0" w:line="276" w:lineRule="auto"/>
              <w:jc w:val="center"/>
              <w:rPr>
                <w:rFonts w:eastAsia="Times New Roman" w:cs="Arial"/>
              </w:rPr>
            </w:pPr>
            <w:r w:rsidRPr="00001127">
              <w:rPr>
                <w:rFonts w:eastAsia="Times New Roman" w:cs="Arial"/>
              </w:rPr>
              <w:t>239 (96.8%)</w:t>
            </w:r>
          </w:p>
        </w:tc>
        <w:tc>
          <w:tcPr>
            <w:tcW w:w="1125" w:type="pct"/>
            <w:tcBorders>
              <w:bottom w:val="single" w:sz="4" w:space="0" w:color="auto"/>
            </w:tcBorders>
            <w:shd w:val="clear" w:color="000000" w:fill="FFFFFF"/>
            <w:noWrap/>
            <w:vAlign w:val="bottom"/>
            <w:hideMark/>
          </w:tcPr>
          <w:p w14:paraId="79902896" w14:textId="77777777" w:rsidR="0023293F" w:rsidRPr="00001127" w:rsidRDefault="0023293F">
            <w:pPr>
              <w:spacing w:after="0" w:line="276" w:lineRule="auto"/>
              <w:jc w:val="center"/>
              <w:rPr>
                <w:rFonts w:eastAsia="Times New Roman" w:cs="Arial"/>
              </w:rPr>
            </w:pPr>
            <w:r w:rsidRPr="00001127">
              <w:rPr>
                <w:rFonts w:eastAsia="Times New Roman" w:cs="Arial"/>
              </w:rPr>
              <w:t>11,743 (97.8%)</w:t>
            </w:r>
          </w:p>
        </w:tc>
        <w:tc>
          <w:tcPr>
            <w:tcW w:w="1000" w:type="pct"/>
            <w:tcBorders>
              <w:bottom w:val="single" w:sz="4" w:space="0" w:color="auto"/>
            </w:tcBorders>
            <w:shd w:val="clear" w:color="000000" w:fill="FFFFFF"/>
            <w:noWrap/>
            <w:vAlign w:val="bottom"/>
            <w:hideMark/>
          </w:tcPr>
          <w:p w14:paraId="2A71F702" w14:textId="77777777" w:rsidR="0023293F" w:rsidRPr="00001127" w:rsidRDefault="0023293F">
            <w:pPr>
              <w:spacing w:after="0" w:line="276" w:lineRule="auto"/>
              <w:jc w:val="center"/>
              <w:rPr>
                <w:rFonts w:eastAsia="Times New Roman" w:cs="Arial"/>
              </w:rPr>
            </w:pPr>
            <w:r w:rsidRPr="00001127">
              <w:rPr>
                <w:rFonts w:eastAsia="Times New Roman" w:cs="Arial"/>
              </w:rPr>
              <w:t>10,726 (96.1%)</w:t>
            </w:r>
          </w:p>
        </w:tc>
      </w:tr>
    </w:tbl>
    <w:p w14:paraId="10ABBF35" w14:textId="7BB63C28" w:rsidR="008A1DF8" w:rsidRDefault="008A1DF8" w:rsidP="00D37EC0">
      <w:pPr>
        <w:spacing w:after="200" w:line="276" w:lineRule="auto"/>
        <w:rPr>
          <w:rFonts w:eastAsia="Calibri" w:cs="Arial"/>
          <w:sz w:val="22"/>
          <w:szCs w:val="22"/>
        </w:rPr>
      </w:pPr>
    </w:p>
    <w:p w14:paraId="524FCDD9" w14:textId="0CA7DABD" w:rsidR="0002449B" w:rsidRPr="00722A09" w:rsidRDefault="0002449B" w:rsidP="00722A09">
      <w:pPr>
        <w:spacing w:after="0" w:line="240" w:lineRule="auto"/>
        <w:rPr>
          <w:rFonts w:eastAsia="Calibri" w:cs="Arial"/>
          <w:sz w:val="22"/>
          <w:szCs w:val="22"/>
        </w:rPr>
      </w:pPr>
    </w:p>
    <w:sectPr w:rsidR="0002449B" w:rsidRPr="00722A09" w:rsidSect="00972B3F">
      <w:endnotePr>
        <w:numFmt w:val="decimal"/>
      </w:endnotePr>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497B952" w14:textId="77777777" w:rsidR="00F32715" w:rsidRDefault="00F32715" w:rsidP="00165CB1">
      <w:r>
        <w:separator/>
      </w:r>
    </w:p>
    <w:p w14:paraId="3BAD613F" w14:textId="77777777" w:rsidR="00F32715" w:rsidRDefault="00F32715"/>
  </w:endnote>
  <w:endnote w:type="continuationSeparator" w:id="0">
    <w:p w14:paraId="7A1E91B5" w14:textId="77777777" w:rsidR="00F32715" w:rsidRDefault="00F32715" w:rsidP="00165CB1">
      <w:r>
        <w:continuationSeparator/>
      </w:r>
    </w:p>
    <w:p w14:paraId="01C8C611" w14:textId="77777777" w:rsidR="00F32715" w:rsidRDefault="00F32715"/>
  </w:endnote>
  <w:endnote w:type="continuationNotice" w:id="1">
    <w:p w14:paraId="0E4E2C2C" w14:textId="77777777" w:rsidR="00F32715" w:rsidRDefault="00F32715">
      <w:pPr>
        <w:spacing w:line="240" w:lineRule="auto"/>
      </w:pPr>
    </w:p>
    <w:p w14:paraId="6801529F" w14:textId="77777777" w:rsidR="00F32715" w:rsidRDefault="00F3271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Alliance No.1 Regular">
    <w:altName w:val="Cambria"/>
    <w:panose1 w:val="00000000000000000000"/>
    <w:charset w:val="00"/>
    <w:family w:val="roman"/>
    <w:notTrueType/>
    <w:pitch w:val="default"/>
  </w:font>
  <w:font w:name="Source Serif 4 14pt Light">
    <w:altName w:val="Cambria"/>
    <w:panose1 w:val="00000000000000000000"/>
    <w:charset w:val="0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 w:name="Alliance No.1 Light">
    <w:altName w:val="Calibri"/>
    <w:panose1 w:val="00000000000000000000"/>
    <w:charset w:val="00"/>
    <w:family w:val="modern"/>
    <w:notTrueType/>
    <w:pitch w:val="variable"/>
    <w:sig w:usb0="A00000EF" w:usb1="5200E07B" w:usb2="00000000" w:usb3="00000000" w:csb0="00000093" w:csb1="00000000"/>
  </w:font>
  <w:font w:name="Source Serif 4 Light">
    <w:altName w:val="Cambria"/>
    <w:charset w:val="00"/>
    <w:family w:val="roman"/>
    <w:pitch w:val="variable"/>
    <w:sig w:usb0="20000287" w:usb1="02000003" w:usb2="00000000" w:usb3="00000000" w:csb0="0000019F" w:csb1="00000000"/>
  </w:font>
  <w:font w:name="Times New Roman (Body CS)">
    <w:altName w:val="Times New Roman"/>
    <w:panose1 w:val="00000000000000000000"/>
    <w:charset w:val="00"/>
    <w:family w:val="roman"/>
    <w:notTrueType/>
    <w:pitch w:val="default"/>
  </w:font>
  <w:font w:name="@Yu Gothic UI">
    <w:charset w:val="80"/>
    <w:family w:val="swiss"/>
    <w:pitch w:val="variable"/>
    <w:sig w:usb0="E00002FF" w:usb1="2AC7FDFF" w:usb2="00000016" w:usb3="00000000" w:csb0="0002009F" w:csb1="00000000"/>
  </w:font>
  <w:font w:name="Alliance No.1 SemiBold">
    <w:altName w:val="Calibri"/>
    <w:panose1 w:val="00000000000000000000"/>
    <w:charset w:val="00"/>
    <w:family w:val="modern"/>
    <w:notTrueType/>
    <w:pitch w:val="variable"/>
    <w:sig w:usb0="A00000EF" w:usb1="5200E07B" w:usb2="00000000" w:usb3="00000000" w:csb0="00000093" w:csb1="00000000"/>
  </w:font>
  <w:font w:name="IBM Plex Sans Light">
    <w:altName w:val="IBM Plex Sans Light"/>
    <w:charset w:val="00"/>
    <w:family w:val="swiss"/>
    <w:pitch w:val="variable"/>
    <w:sig w:usb0="A00002EF" w:usb1="5000207B" w:usb2="00000000" w:usb3="00000000" w:csb0="0000019F" w:csb1="00000000"/>
  </w:font>
  <w:font w:name="Segoe UI">
    <w:panose1 w:val="020B0502040204020203"/>
    <w:charset w:val="00"/>
    <w:family w:val="swiss"/>
    <w:pitch w:val="variable"/>
    <w:sig w:usb0="E4002EFF" w:usb1="C000E47F" w:usb2="00000009" w:usb3="00000000" w:csb0="000001FF" w:csb1="00000000"/>
    <w:embedRegular r:id="rId1" w:fontKey="{B5564C17-A06B-46CE-958E-7AEA0D790558}"/>
  </w:font>
  <w:font w:name="Calibri">
    <w:panose1 w:val="020F0502020204030204"/>
    <w:charset w:val="00"/>
    <w:family w:val="swiss"/>
    <w:pitch w:val="variable"/>
    <w:sig w:usb0="E4002EFF" w:usb1="C000247B" w:usb2="00000009" w:usb3="00000000" w:csb0="000001FF" w:csb1="00000000"/>
    <w:embedRegular r:id="rId2" w:fontKey="{6B9C0A1F-437A-4423-833D-F1B7618D0415}"/>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B1BEC9" w14:textId="77777777" w:rsidR="00F32715" w:rsidRDefault="00F32715" w:rsidP="00165CB1">
      <w:r>
        <w:separator/>
      </w:r>
    </w:p>
    <w:p w14:paraId="19F0D0B5" w14:textId="77777777" w:rsidR="00F32715" w:rsidRDefault="00F32715"/>
  </w:footnote>
  <w:footnote w:type="continuationSeparator" w:id="0">
    <w:p w14:paraId="38EA46F6" w14:textId="77777777" w:rsidR="00F32715" w:rsidRDefault="00F32715" w:rsidP="00165CB1">
      <w:r>
        <w:continuationSeparator/>
      </w:r>
    </w:p>
    <w:p w14:paraId="0EB118FF" w14:textId="77777777" w:rsidR="00F32715" w:rsidRDefault="00F32715"/>
  </w:footnote>
  <w:footnote w:type="continuationNotice" w:id="1">
    <w:p w14:paraId="3C18784F" w14:textId="77777777" w:rsidR="00F32715" w:rsidRDefault="00F32715">
      <w:pPr>
        <w:spacing w:line="240" w:lineRule="auto"/>
      </w:pPr>
    </w:p>
    <w:p w14:paraId="11CC4C96" w14:textId="77777777" w:rsidR="00F32715" w:rsidRDefault="00F32715"/>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8C6B90"/>
    <w:multiLevelType w:val="multilevel"/>
    <w:tmpl w:val="7D909B70"/>
    <w:lvl w:ilvl="0">
      <w:start w:val="1"/>
      <w:numFmt w:val="bullet"/>
      <w:lvlText w:val=""/>
      <w:lvlJc w:val="left"/>
      <w:pPr>
        <w:ind w:left="360" w:hanging="360"/>
      </w:pPr>
      <w:rPr>
        <w:rFonts w:ascii="Symbol" w:hAnsi="Symbol" w:hint="default"/>
        <w:color w:val="auto"/>
      </w:rPr>
    </w:lvl>
    <w:lvl w:ilvl="1">
      <w:start w:val="1"/>
      <w:numFmt w:val="bullet"/>
      <w:lvlRestart w:val="0"/>
      <w:lvlText w:val=""/>
      <w:lvlJc w:val="left"/>
      <w:pPr>
        <w:ind w:left="720" w:hanging="360"/>
      </w:pPr>
      <w:rPr>
        <w:rFonts w:ascii="Symbol" w:hAnsi="Symbol" w:hint="default"/>
        <w:color w:val="000000"/>
      </w:rPr>
    </w:lvl>
    <w:lvl w:ilvl="2">
      <w:start w:val="1"/>
      <w:numFmt w:val="bullet"/>
      <w:lvlText w:val=""/>
      <w:lvlJc w:val="left"/>
      <w:pPr>
        <w:ind w:left="1080" w:hanging="360"/>
      </w:pPr>
      <w:rPr>
        <w:rFonts w:ascii="Wingdings" w:hAnsi="Wingdings" w:hint="default"/>
        <w:color w:val="auto"/>
      </w:rPr>
    </w:lvl>
    <w:lvl w:ilvl="3">
      <w:start w:val="1"/>
      <w:numFmt w:val="bullet"/>
      <w:lvlText w:val="o"/>
      <w:lvlJc w:val="left"/>
      <w:pPr>
        <w:ind w:left="1440" w:hanging="360"/>
      </w:pPr>
      <w:rPr>
        <w:rFonts w:ascii="Courier New" w:hAnsi="Courier New" w:cs="Courier New" w:hint="default"/>
      </w:rPr>
    </w:lvl>
    <w:lvl w:ilvl="4">
      <w:start w:val="1"/>
      <w:numFmt w:val="none"/>
      <w:lvlText w:val="(%5)"/>
      <w:lvlJc w:val="left"/>
      <w:pPr>
        <w:ind w:left="1800" w:hanging="360"/>
      </w:pPr>
      <w:rPr>
        <w:rFonts w:hint="default"/>
      </w:rPr>
    </w:lvl>
    <w:lvl w:ilvl="5">
      <w:start w:val="1"/>
      <w:numFmt w:val="none"/>
      <w:lvlText w:val="(%6)"/>
      <w:lvlJc w:val="left"/>
      <w:pPr>
        <w:ind w:left="2160" w:hanging="360"/>
      </w:pPr>
      <w:rPr>
        <w:rFonts w:hint="default"/>
      </w:rPr>
    </w:lvl>
    <w:lvl w:ilvl="6">
      <w:start w:val="1"/>
      <w:numFmt w:val="none"/>
      <w:lvlText w:val="%7."/>
      <w:lvlJc w:val="left"/>
      <w:pPr>
        <w:ind w:left="2520" w:hanging="360"/>
      </w:pPr>
      <w:rPr>
        <w:rFonts w:hint="default"/>
      </w:rPr>
    </w:lvl>
    <w:lvl w:ilvl="7">
      <w:start w:val="1"/>
      <w:numFmt w:val="none"/>
      <w:lvlText w:val="%8."/>
      <w:lvlJc w:val="left"/>
      <w:pPr>
        <w:ind w:left="2880" w:hanging="360"/>
      </w:pPr>
      <w:rPr>
        <w:rFonts w:hint="default"/>
      </w:rPr>
    </w:lvl>
    <w:lvl w:ilvl="8">
      <w:start w:val="1"/>
      <w:numFmt w:val="none"/>
      <w:lvlText w:val="%9."/>
      <w:lvlJc w:val="left"/>
      <w:pPr>
        <w:ind w:left="3240" w:hanging="360"/>
      </w:pPr>
      <w:rPr>
        <w:rFonts w:hint="default"/>
      </w:rPr>
    </w:lvl>
  </w:abstractNum>
  <w:abstractNum w:abstractNumId="1" w15:restartNumberingAfterBreak="0">
    <w:nsid w:val="0DB22904"/>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31DF657F"/>
    <w:multiLevelType w:val="multilevel"/>
    <w:tmpl w:val="C36EE00A"/>
    <w:lvl w:ilvl="0">
      <w:start w:val="1"/>
      <w:numFmt w:val="bullet"/>
      <w:lvlText w:val=""/>
      <w:lvlJc w:val="left"/>
      <w:pPr>
        <w:ind w:left="360" w:hanging="360"/>
      </w:pPr>
      <w:rPr>
        <w:rFonts w:ascii="Symbol" w:hAnsi="Symbol" w:hint="default"/>
        <w:color w:val="auto"/>
      </w:rPr>
    </w:lvl>
    <w:lvl w:ilvl="1">
      <w:start w:val="1"/>
      <w:numFmt w:val="bullet"/>
      <w:lvlText w:val=""/>
      <w:lvlJc w:val="left"/>
      <w:pPr>
        <w:ind w:left="720" w:hanging="360"/>
      </w:pPr>
      <w:rPr>
        <w:rFonts w:ascii="Wingdings" w:hAnsi="Wingdings" w:hint="default"/>
      </w:rPr>
    </w:lvl>
    <w:lvl w:ilvl="2">
      <w:start w:val="1"/>
      <w:numFmt w:val="bullet"/>
      <w:lvlText w:val="o"/>
      <w:lvlJc w:val="left"/>
      <w:pPr>
        <w:ind w:left="1080" w:hanging="360"/>
      </w:pPr>
      <w:rPr>
        <w:rFonts w:ascii="Courier New" w:hAnsi="Courier New" w:hint="default"/>
      </w:rPr>
    </w:lvl>
    <w:lvl w:ilvl="3">
      <w:start w:val="1"/>
      <w:numFmt w:val="bullet"/>
      <w:lvlText w:val=""/>
      <w:lvlJc w:val="left"/>
      <w:pPr>
        <w:ind w:left="1440" w:hanging="360"/>
      </w:pPr>
      <w:rPr>
        <w:rFonts w:ascii="Wingdings" w:hAnsi="Wingdings" w:hint="default"/>
      </w:rPr>
    </w:lvl>
    <w:lvl w:ilvl="4">
      <w:start w:val="1"/>
      <w:numFmt w:val="bullet"/>
      <w:lvlText w:val="o"/>
      <w:lvlJc w:val="left"/>
      <w:pPr>
        <w:ind w:left="1800" w:hanging="360"/>
      </w:pPr>
      <w:rPr>
        <w:rFonts w:ascii="Courier New" w:hAnsi="Courier New"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Symbol" w:hAnsi="Symbol" w:hint="default"/>
      </w:rPr>
    </w:lvl>
    <w:lvl w:ilvl="7">
      <w:start w:val="1"/>
      <w:numFmt w:val="bullet"/>
      <w:lvlText w:val="o"/>
      <w:lvlJc w:val="left"/>
      <w:pPr>
        <w:ind w:left="2880" w:hanging="360"/>
      </w:pPr>
      <w:rPr>
        <w:rFonts w:ascii="Courier New" w:hAnsi="Courier New" w:hint="default"/>
      </w:rPr>
    </w:lvl>
    <w:lvl w:ilvl="8">
      <w:start w:val="1"/>
      <w:numFmt w:val="bullet"/>
      <w:lvlText w:val=""/>
      <w:lvlJc w:val="left"/>
      <w:pPr>
        <w:ind w:left="3240" w:hanging="360"/>
      </w:pPr>
      <w:rPr>
        <w:rFonts w:ascii="Wingdings" w:hAnsi="Wingdings" w:hint="default"/>
      </w:rPr>
    </w:lvl>
  </w:abstractNum>
  <w:abstractNum w:abstractNumId="3" w15:restartNumberingAfterBreak="0">
    <w:nsid w:val="37003BBF"/>
    <w:multiLevelType w:val="hybridMultilevel"/>
    <w:tmpl w:val="7E609AC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95822E5"/>
    <w:multiLevelType w:val="hybridMultilevel"/>
    <w:tmpl w:val="E39C6EB4"/>
    <w:lvl w:ilvl="0" w:tplc="7712575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EE64E20"/>
    <w:multiLevelType w:val="multilevel"/>
    <w:tmpl w:val="10747AE2"/>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6" w15:restartNumberingAfterBreak="0">
    <w:nsid w:val="3F3C2A00"/>
    <w:multiLevelType w:val="hybridMultilevel"/>
    <w:tmpl w:val="0D4A3E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4942958"/>
    <w:multiLevelType w:val="multilevel"/>
    <w:tmpl w:val="C36EE00A"/>
    <w:lvl w:ilvl="0">
      <w:start w:val="1"/>
      <w:numFmt w:val="bullet"/>
      <w:lvlText w:val=""/>
      <w:lvlJc w:val="left"/>
      <w:pPr>
        <w:ind w:left="360" w:hanging="360"/>
      </w:pPr>
      <w:rPr>
        <w:rFonts w:ascii="Symbol" w:hAnsi="Symbol" w:hint="default"/>
        <w:color w:val="auto"/>
      </w:rPr>
    </w:lvl>
    <w:lvl w:ilvl="1">
      <w:start w:val="1"/>
      <w:numFmt w:val="bullet"/>
      <w:lvlText w:val=""/>
      <w:lvlJc w:val="left"/>
      <w:pPr>
        <w:ind w:left="720" w:hanging="360"/>
      </w:pPr>
      <w:rPr>
        <w:rFonts w:ascii="Wingdings" w:hAnsi="Wingdings" w:hint="default"/>
      </w:rPr>
    </w:lvl>
    <w:lvl w:ilvl="2">
      <w:start w:val="1"/>
      <w:numFmt w:val="bullet"/>
      <w:lvlText w:val="o"/>
      <w:lvlJc w:val="left"/>
      <w:pPr>
        <w:ind w:left="1080" w:hanging="360"/>
      </w:pPr>
      <w:rPr>
        <w:rFonts w:ascii="Courier New" w:hAnsi="Courier New" w:hint="default"/>
      </w:rPr>
    </w:lvl>
    <w:lvl w:ilvl="3">
      <w:start w:val="1"/>
      <w:numFmt w:val="bullet"/>
      <w:lvlText w:val=""/>
      <w:lvlJc w:val="left"/>
      <w:pPr>
        <w:ind w:left="1440" w:hanging="360"/>
      </w:pPr>
      <w:rPr>
        <w:rFonts w:ascii="Wingdings" w:hAnsi="Wingdings" w:hint="default"/>
      </w:rPr>
    </w:lvl>
    <w:lvl w:ilvl="4">
      <w:start w:val="1"/>
      <w:numFmt w:val="bullet"/>
      <w:lvlText w:val="o"/>
      <w:lvlJc w:val="left"/>
      <w:pPr>
        <w:ind w:left="1800" w:hanging="360"/>
      </w:pPr>
      <w:rPr>
        <w:rFonts w:ascii="Courier New" w:hAnsi="Courier New"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Symbol" w:hAnsi="Symbol" w:hint="default"/>
      </w:rPr>
    </w:lvl>
    <w:lvl w:ilvl="7">
      <w:start w:val="1"/>
      <w:numFmt w:val="bullet"/>
      <w:lvlText w:val="o"/>
      <w:lvlJc w:val="left"/>
      <w:pPr>
        <w:ind w:left="2880" w:hanging="360"/>
      </w:pPr>
      <w:rPr>
        <w:rFonts w:ascii="Courier New" w:hAnsi="Courier New" w:hint="default"/>
      </w:rPr>
    </w:lvl>
    <w:lvl w:ilvl="8">
      <w:start w:val="1"/>
      <w:numFmt w:val="bullet"/>
      <w:lvlText w:val=""/>
      <w:lvlJc w:val="left"/>
      <w:pPr>
        <w:ind w:left="3240" w:hanging="360"/>
      </w:pPr>
      <w:rPr>
        <w:rFonts w:ascii="Wingdings" w:hAnsi="Wingdings" w:hint="default"/>
      </w:rPr>
    </w:lvl>
  </w:abstractNum>
  <w:abstractNum w:abstractNumId="8" w15:restartNumberingAfterBreak="0">
    <w:nsid w:val="498D6644"/>
    <w:multiLevelType w:val="hybridMultilevel"/>
    <w:tmpl w:val="06E6FAFC"/>
    <w:lvl w:ilvl="0" w:tplc="880CAD9E">
      <w:start w:val="1"/>
      <w:numFmt w:val="decimal"/>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AEF75BF"/>
    <w:multiLevelType w:val="multilevel"/>
    <w:tmpl w:val="040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52596B7F"/>
    <w:multiLevelType w:val="hybridMultilevel"/>
    <w:tmpl w:val="7E90C2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84F1277"/>
    <w:multiLevelType w:val="hybridMultilevel"/>
    <w:tmpl w:val="88A817BE"/>
    <w:lvl w:ilvl="0" w:tplc="83F275B8">
      <w:start w:val="1"/>
      <w:numFmt w:val="bullet"/>
      <w:pStyle w:val="NoSpacing"/>
      <w:lvlText w:val=""/>
      <w:lvlJc w:val="left"/>
      <w:pPr>
        <w:ind w:left="576"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 w15:restartNumberingAfterBreak="0">
    <w:nsid w:val="60710DEF"/>
    <w:multiLevelType w:val="multilevel"/>
    <w:tmpl w:val="B8A2C142"/>
    <w:lvl w:ilvl="0">
      <w:start w:val="1"/>
      <w:numFmt w:val="decimal"/>
      <w:lvlText w:val="(%1)"/>
      <w:lvlJc w:val="left"/>
      <w:pPr>
        <w:ind w:left="360" w:hanging="360"/>
      </w:pPr>
      <w:rPr>
        <w:rFonts w:ascii="Arial" w:eastAsiaTheme="minorHAnsi" w:hAnsi="Arial" w:cs="Arial"/>
      </w:rPr>
    </w:lvl>
    <w:lvl w:ilvl="1">
      <w:start w:val="1"/>
      <w:numFmt w:val="bullet"/>
      <w:lvlText w:val=""/>
      <w:lvlJc w:val="left"/>
      <w:pPr>
        <w:ind w:left="720" w:hanging="360"/>
      </w:pPr>
      <w:rPr>
        <w:rFonts w:ascii="Symbol" w:hAnsi="Symbol" w:hint="default"/>
        <w:color w:val="auto"/>
      </w:rPr>
    </w:lvl>
    <w:lvl w:ilvl="2">
      <w:start w:val="1"/>
      <w:numFmt w:val="bullet"/>
      <w:lvlText w:val="o"/>
      <w:lvlJc w:val="left"/>
      <w:pPr>
        <w:ind w:left="1080" w:hanging="360"/>
      </w:pPr>
      <w:rPr>
        <w:rFonts w:ascii="Courier New" w:hAnsi="Courier New" w:hint="default"/>
      </w:rPr>
    </w:lvl>
    <w:lvl w:ilvl="3">
      <w:start w:val="1"/>
      <w:numFmt w:val="bullet"/>
      <w:lvlText w:val=""/>
      <w:lvlJc w:val="left"/>
      <w:pPr>
        <w:ind w:left="1440" w:hanging="360"/>
      </w:pPr>
      <w:rPr>
        <w:rFonts w:ascii="Wingdings" w:hAnsi="Wingdings" w:hint="default"/>
      </w:rPr>
    </w:lvl>
    <w:lvl w:ilvl="4">
      <w:start w:val="1"/>
      <w:numFmt w:val="bullet"/>
      <w:lvlText w:val="o"/>
      <w:lvlJc w:val="left"/>
      <w:pPr>
        <w:ind w:left="1800" w:hanging="360"/>
      </w:pPr>
      <w:rPr>
        <w:rFonts w:ascii="Courier New" w:hAnsi="Courier New"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Symbol" w:hAnsi="Symbol" w:hint="default"/>
      </w:rPr>
    </w:lvl>
    <w:lvl w:ilvl="7">
      <w:start w:val="1"/>
      <w:numFmt w:val="bullet"/>
      <w:lvlText w:val="o"/>
      <w:lvlJc w:val="left"/>
      <w:pPr>
        <w:ind w:left="2880" w:hanging="360"/>
      </w:pPr>
      <w:rPr>
        <w:rFonts w:ascii="Courier New" w:hAnsi="Courier New" w:hint="default"/>
      </w:rPr>
    </w:lvl>
    <w:lvl w:ilvl="8">
      <w:start w:val="1"/>
      <w:numFmt w:val="bullet"/>
      <w:lvlText w:val=""/>
      <w:lvlJc w:val="left"/>
      <w:pPr>
        <w:ind w:left="3240" w:hanging="360"/>
      </w:pPr>
      <w:rPr>
        <w:rFonts w:ascii="Wingdings" w:hAnsi="Wingdings" w:hint="default"/>
      </w:rPr>
    </w:lvl>
  </w:abstractNum>
  <w:abstractNum w:abstractNumId="13" w15:restartNumberingAfterBreak="0">
    <w:nsid w:val="63D355F9"/>
    <w:multiLevelType w:val="multilevel"/>
    <w:tmpl w:val="18747B9A"/>
    <w:lvl w:ilvl="0">
      <w:start w:val="1"/>
      <w:numFmt w:val="bullet"/>
      <w:pStyle w:val="1stlevelbullet"/>
      <w:lvlText w:val=""/>
      <w:lvlJc w:val="left"/>
      <w:pPr>
        <w:ind w:left="360" w:hanging="360"/>
      </w:pPr>
      <w:rPr>
        <w:rFonts w:ascii="Symbol" w:hAnsi="Symbol" w:hint="default"/>
      </w:rPr>
    </w:lvl>
    <w:lvl w:ilvl="1">
      <w:start w:val="1"/>
      <w:numFmt w:val="bullet"/>
      <w:pStyle w:val="ListBullet"/>
      <w:lvlText w:val=""/>
      <w:lvlJc w:val="left"/>
      <w:pPr>
        <w:ind w:left="720" w:hanging="360"/>
      </w:pPr>
      <w:rPr>
        <w:rFonts w:ascii="Symbol" w:hAnsi="Symbol" w:hint="default"/>
        <w:color w:val="auto"/>
      </w:rPr>
    </w:lvl>
    <w:lvl w:ilvl="2">
      <w:start w:val="1"/>
      <w:numFmt w:val="bullet"/>
      <w:pStyle w:val="ListBullet2"/>
      <w:lvlText w:val="o"/>
      <w:lvlJc w:val="left"/>
      <w:pPr>
        <w:ind w:left="1080" w:hanging="360"/>
      </w:pPr>
      <w:rPr>
        <w:rFonts w:ascii="Courier New" w:hAnsi="Courier New" w:hint="default"/>
      </w:rPr>
    </w:lvl>
    <w:lvl w:ilvl="3">
      <w:start w:val="1"/>
      <w:numFmt w:val="bullet"/>
      <w:pStyle w:val="ListBullet3"/>
      <w:lvlText w:val=""/>
      <w:lvlJc w:val="left"/>
      <w:pPr>
        <w:ind w:left="1440" w:hanging="360"/>
      </w:pPr>
      <w:rPr>
        <w:rFonts w:ascii="Wingdings" w:hAnsi="Wingdings" w:hint="default"/>
      </w:rPr>
    </w:lvl>
    <w:lvl w:ilvl="4">
      <w:start w:val="1"/>
      <w:numFmt w:val="bullet"/>
      <w:lvlText w:val="o"/>
      <w:lvlJc w:val="left"/>
      <w:pPr>
        <w:ind w:left="1800" w:hanging="360"/>
      </w:pPr>
      <w:rPr>
        <w:rFonts w:ascii="Courier New" w:hAnsi="Courier New"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Symbol" w:hAnsi="Symbol" w:hint="default"/>
      </w:rPr>
    </w:lvl>
    <w:lvl w:ilvl="7">
      <w:start w:val="1"/>
      <w:numFmt w:val="bullet"/>
      <w:lvlText w:val="o"/>
      <w:lvlJc w:val="left"/>
      <w:pPr>
        <w:ind w:left="2880" w:hanging="360"/>
      </w:pPr>
      <w:rPr>
        <w:rFonts w:ascii="Courier New" w:hAnsi="Courier New" w:hint="default"/>
      </w:rPr>
    </w:lvl>
    <w:lvl w:ilvl="8">
      <w:start w:val="1"/>
      <w:numFmt w:val="bullet"/>
      <w:lvlText w:val=""/>
      <w:lvlJc w:val="left"/>
      <w:pPr>
        <w:ind w:left="3240" w:hanging="360"/>
      </w:pPr>
      <w:rPr>
        <w:rFonts w:ascii="Wingdings" w:hAnsi="Wingdings" w:hint="default"/>
      </w:rPr>
    </w:lvl>
  </w:abstractNum>
  <w:abstractNum w:abstractNumId="14" w15:restartNumberingAfterBreak="0">
    <w:nsid w:val="6ACF58D5"/>
    <w:multiLevelType w:val="hybridMultilevel"/>
    <w:tmpl w:val="460A71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77A53A3"/>
    <w:multiLevelType w:val="multilevel"/>
    <w:tmpl w:val="C36EE00A"/>
    <w:lvl w:ilvl="0">
      <w:start w:val="1"/>
      <w:numFmt w:val="bullet"/>
      <w:lvlText w:val=""/>
      <w:lvlJc w:val="left"/>
      <w:pPr>
        <w:ind w:left="360" w:hanging="360"/>
      </w:pPr>
      <w:rPr>
        <w:rFonts w:ascii="Symbol" w:hAnsi="Symbol" w:hint="default"/>
        <w:color w:val="auto"/>
      </w:rPr>
    </w:lvl>
    <w:lvl w:ilvl="1">
      <w:start w:val="1"/>
      <w:numFmt w:val="bullet"/>
      <w:lvlText w:val=""/>
      <w:lvlJc w:val="left"/>
      <w:pPr>
        <w:ind w:left="720" w:hanging="360"/>
      </w:pPr>
      <w:rPr>
        <w:rFonts w:ascii="Wingdings" w:hAnsi="Wingdings" w:hint="default"/>
      </w:rPr>
    </w:lvl>
    <w:lvl w:ilvl="2">
      <w:start w:val="1"/>
      <w:numFmt w:val="bullet"/>
      <w:lvlText w:val="o"/>
      <w:lvlJc w:val="left"/>
      <w:pPr>
        <w:ind w:left="1080" w:hanging="360"/>
      </w:pPr>
      <w:rPr>
        <w:rFonts w:ascii="Courier New" w:hAnsi="Courier New" w:hint="default"/>
      </w:rPr>
    </w:lvl>
    <w:lvl w:ilvl="3">
      <w:start w:val="1"/>
      <w:numFmt w:val="bullet"/>
      <w:lvlText w:val=""/>
      <w:lvlJc w:val="left"/>
      <w:pPr>
        <w:ind w:left="1440" w:hanging="360"/>
      </w:pPr>
      <w:rPr>
        <w:rFonts w:ascii="Wingdings" w:hAnsi="Wingdings" w:hint="default"/>
      </w:rPr>
    </w:lvl>
    <w:lvl w:ilvl="4">
      <w:start w:val="1"/>
      <w:numFmt w:val="bullet"/>
      <w:lvlText w:val="o"/>
      <w:lvlJc w:val="left"/>
      <w:pPr>
        <w:ind w:left="1800" w:hanging="360"/>
      </w:pPr>
      <w:rPr>
        <w:rFonts w:ascii="Courier New" w:hAnsi="Courier New"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Symbol" w:hAnsi="Symbol" w:hint="default"/>
      </w:rPr>
    </w:lvl>
    <w:lvl w:ilvl="7">
      <w:start w:val="1"/>
      <w:numFmt w:val="bullet"/>
      <w:lvlText w:val="o"/>
      <w:lvlJc w:val="left"/>
      <w:pPr>
        <w:ind w:left="2880" w:hanging="360"/>
      </w:pPr>
      <w:rPr>
        <w:rFonts w:ascii="Courier New" w:hAnsi="Courier New" w:hint="default"/>
      </w:rPr>
    </w:lvl>
    <w:lvl w:ilvl="8">
      <w:start w:val="1"/>
      <w:numFmt w:val="bullet"/>
      <w:lvlText w:val=""/>
      <w:lvlJc w:val="left"/>
      <w:pPr>
        <w:ind w:left="3240" w:hanging="360"/>
      </w:pPr>
      <w:rPr>
        <w:rFonts w:ascii="Wingdings" w:hAnsi="Wingdings" w:hint="default"/>
      </w:rPr>
    </w:lvl>
  </w:abstractNum>
  <w:num w:numId="1" w16cid:durableId="278805803">
    <w:abstractNumId w:val="0"/>
  </w:num>
  <w:num w:numId="2" w16cid:durableId="1168835401">
    <w:abstractNumId w:val="5"/>
  </w:num>
  <w:num w:numId="3" w16cid:durableId="18242637">
    <w:abstractNumId w:val="11"/>
  </w:num>
  <w:num w:numId="4" w16cid:durableId="638726418">
    <w:abstractNumId w:val="8"/>
  </w:num>
  <w:num w:numId="5" w16cid:durableId="1603566548">
    <w:abstractNumId w:val="3"/>
  </w:num>
  <w:num w:numId="6" w16cid:durableId="785274552">
    <w:abstractNumId w:val="13"/>
  </w:num>
  <w:num w:numId="7" w16cid:durableId="1200246182">
    <w:abstractNumId w:val="12"/>
  </w:num>
  <w:num w:numId="8" w16cid:durableId="1994405934">
    <w:abstractNumId w:val="14"/>
  </w:num>
  <w:num w:numId="9" w16cid:durableId="2118058135">
    <w:abstractNumId w:val="7"/>
  </w:num>
  <w:num w:numId="10" w16cid:durableId="1335301337">
    <w:abstractNumId w:val="15"/>
  </w:num>
  <w:num w:numId="11" w16cid:durableId="261031022">
    <w:abstractNumId w:val="2"/>
  </w:num>
  <w:num w:numId="12" w16cid:durableId="838739660">
    <w:abstractNumId w:val="13"/>
  </w:num>
  <w:num w:numId="13" w16cid:durableId="1808356415">
    <w:abstractNumId w:val="4"/>
  </w:num>
  <w:num w:numId="14" w16cid:durableId="1373773794">
    <w:abstractNumId w:val="10"/>
  </w:num>
  <w:num w:numId="15" w16cid:durableId="2037267160">
    <w:abstractNumId w:val="6"/>
  </w:num>
  <w:num w:numId="16" w16cid:durableId="1437091141">
    <w:abstractNumId w:val="5"/>
  </w:num>
  <w:num w:numId="17" w16cid:durableId="1782801696">
    <w:abstractNumId w:val="5"/>
  </w:num>
  <w:num w:numId="18" w16cid:durableId="1350184550">
    <w:abstractNumId w:val="5"/>
  </w:num>
  <w:num w:numId="19" w16cid:durableId="783504326">
    <w:abstractNumId w:val="5"/>
  </w:num>
  <w:num w:numId="20" w16cid:durableId="608049849">
    <w:abstractNumId w:val="9"/>
  </w:num>
  <w:num w:numId="21" w16cid:durableId="269514275">
    <w:abstractNumId w:val="5"/>
  </w:num>
  <w:num w:numId="22" w16cid:durableId="1623150503">
    <w:abstractNumId w:val="5"/>
  </w:num>
  <w:num w:numId="23" w16cid:durableId="433794689">
    <w:abstractNumId w:val="1"/>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0"/>
  <w:embedTrueTypeFonts/>
  <w:proofState w:spelling="clean" w:grammar="clean"/>
  <w:attachedTemplate r:id="rId1"/>
  <w:defaultTabStop w:val="720"/>
  <w:characterSpacingControl w:val="doNotCompress"/>
  <w:hdrShapeDefaults>
    <o:shapedefaults v:ext="edit" spidmax="2050"/>
  </w:hdrShapeDefaults>
  <w:footnotePr>
    <w:footnote w:id="-1"/>
    <w:footnote w:id="0"/>
    <w:footnote w:id="1"/>
  </w:footnotePr>
  <w:endnotePr>
    <w:numFmt w:val="decimal"/>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 w:name="EN.Layout" w:val="&lt;ENLayout&gt;&lt;Style&gt;Vancouver&lt;/Style&gt;&lt;LeftDelim&gt;{&lt;/LeftDelim&gt;&lt;RightDelim&gt;}&lt;/RightDelim&gt;&lt;FontName&gt;Alliance No.1 Light&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r2vteeweu55pa9ep20txxfdgx2fexrf0f595&quot;&gt;richard.b.noggle@altria.com&lt;record-ids&gt;&lt;item&gt;48&lt;/item&gt;&lt;item&gt;61&lt;/item&gt;&lt;item&gt;72&lt;/item&gt;&lt;item&gt;75&lt;/item&gt;&lt;item&gt;76&lt;/item&gt;&lt;item&gt;83&lt;/item&gt;&lt;item&gt;90&lt;/item&gt;&lt;item&gt;91&lt;/item&gt;&lt;item&gt;92&lt;/item&gt;&lt;item&gt;105&lt;/item&gt;&lt;item&gt;106&lt;/item&gt;&lt;item&gt;107&lt;/item&gt;&lt;item&gt;110&lt;/item&gt;&lt;item&gt;125&lt;/item&gt;&lt;item&gt;126&lt;/item&gt;&lt;item&gt;137&lt;/item&gt;&lt;item&gt;138&lt;/item&gt;&lt;item&gt;139&lt;/item&gt;&lt;item&gt;140&lt;/item&gt;&lt;item&gt;142&lt;/item&gt;&lt;item&gt;143&lt;/item&gt;&lt;item&gt;144&lt;/item&gt;&lt;item&gt;145&lt;/item&gt;&lt;item&gt;146&lt;/item&gt;&lt;item&gt;152&lt;/item&gt;&lt;/record-ids&gt;&lt;/item&gt;&lt;item db-id=&quot;sw9xwfp50rwaayetfvy5w02wsfae2v99zd2a&quot;&gt;RWE Literature&lt;record-ids&gt;&lt;item&gt;1&lt;/item&gt;&lt;item&gt;2&lt;/item&gt;&lt;item&gt;3&lt;/item&gt;&lt;item&gt;5&lt;/item&gt;&lt;item&gt;8&lt;/item&gt;&lt;item&gt;9&lt;/item&gt;&lt;item&gt;35&lt;/item&gt;&lt;item&gt;38&lt;/item&gt;&lt;/record-ids&gt;&lt;/item&gt;&lt;/Libraries&gt;"/>
  </w:docVars>
  <w:rsids>
    <w:rsidRoot w:val="00D87A3D"/>
    <w:rsid w:val="0000045B"/>
    <w:rsid w:val="00001127"/>
    <w:rsid w:val="00001246"/>
    <w:rsid w:val="000019A0"/>
    <w:rsid w:val="00001AFA"/>
    <w:rsid w:val="0000202C"/>
    <w:rsid w:val="00002065"/>
    <w:rsid w:val="00002955"/>
    <w:rsid w:val="00002B1B"/>
    <w:rsid w:val="00002DAE"/>
    <w:rsid w:val="000032B8"/>
    <w:rsid w:val="0000341A"/>
    <w:rsid w:val="0000355F"/>
    <w:rsid w:val="00003E1C"/>
    <w:rsid w:val="000046E7"/>
    <w:rsid w:val="00004952"/>
    <w:rsid w:val="00004E47"/>
    <w:rsid w:val="000050E9"/>
    <w:rsid w:val="00005148"/>
    <w:rsid w:val="0000520C"/>
    <w:rsid w:val="000053D5"/>
    <w:rsid w:val="00005B3B"/>
    <w:rsid w:val="00005D0A"/>
    <w:rsid w:val="00005D69"/>
    <w:rsid w:val="000060FF"/>
    <w:rsid w:val="00006486"/>
    <w:rsid w:val="000069E8"/>
    <w:rsid w:val="00006F66"/>
    <w:rsid w:val="00007F1E"/>
    <w:rsid w:val="0001008F"/>
    <w:rsid w:val="000100C9"/>
    <w:rsid w:val="000106DE"/>
    <w:rsid w:val="00010884"/>
    <w:rsid w:val="000108A0"/>
    <w:rsid w:val="00010CAB"/>
    <w:rsid w:val="00010FD6"/>
    <w:rsid w:val="0001144B"/>
    <w:rsid w:val="00011853"/>
    <w:rsid w:val="00011B1C"/>
    <w:rsid w:val="00011C86"/>
    <w:rsid w:val="00011DBA"/>
    <w:rsid w:val="00012106"/>
    <w:rsid w:val="00013211"/>
    <w:rsid w:val="0001347F"/>
    <w:rsid w:val="000141D7"/>
    <w:rsid w:val="00014A27"/>
    <w:rsid w:val="00014C48"/>
    <w:rsid w:val="000158CD"/>
    <w:rsid w:val="000159DD"/>
    <w:rsid w:val="00015A23"/>
    <w:rsid w:val="00015D81"/>
    <w:rsid w:val="00016A34"/>
    <w:rsid w:val="00016BB4"/>
    <w:rsid w:val="0001704A"/>
    <w:rsid w:val="0001756C"/>
    <w:rsid w:val="0001764E"/>
    <w:rsid w:val="00017EDC"/>
    <w:rsid w:val="0002084E"/>
    <w:rsid w:val="00020AF5"/>
    <w:rsid w:val="00020D5C"/>
    <w:rsid w:val="00021101"/>
    <w:rsid w:val="0002120B"/>
    <w:rsid w:val="0002126D"/>
    <w:rsid w:val="00021B90"/>
    <w:rsid w:val="00021C94"/>
    <w:rsid w:val="00022097"/>
    <w:rsid w:val="00022294"/>
    <w:rsid w:val="00022442"/>
    <w:rsid w:val="00022521"/>
    <w:rsid w:val="00022C9F"/>
    <w:rsid w:val="000230C0"/>
    <w:rsid w:val="00023190"/>
    <w:rsid w:val="000232BA"/>
    <w:rsid w:val="00023E0F"/>
    <w:rsid w:val="0002449B"/>
    <w:rsid w:val="000246E6"/>
    <w:rsid w:val="000247F3"/>
    <w:rsid w:val="000248DA"/>
    <w:rsid w:val="00024E61"/>
    <w:rsid w:val="00024EE8"/>
    <w:rsid w:val="00024FF8"/>
    <w:rsid w:val="0002577B"/>
    <w:rsid w:val="000262B0"/>
    <w:rsid w:val="000267BA"/>
    <w:rsid w:val="0002682D"/>
    <w:rsid w:val="000269F4"/>
    <w:rsid w:val="00026D0F"/>
    <w:rsid w:val="00027411"/>
    <w:rsid w:val="0002741D"/>
    <w:rsid w:val="000275F0"/>
    <w:rsid w:val="00027A2F"/>
    <w:rsid w:val="00027A47"/>
    <w:rsid w:val="00027B0A"/>
    <w:rsid w:val="00030485"/>
    <w:rsid w:val="00031437"/>
    <w:rsid w:val="000316AA"/>
    <w:rsid w:val="0003180D"/>
    <w:rsid w:val="00031D58"/>
    <w:rsid w:val="000325B2"/>
    <w:rsid w:val="00032F62"/>
    <w:rsid w:val="000331DA"/>
    <w:rsid w:val="00033CA9"/>
    <w:rsid w:val="0003400F"/>
    <w:rsid w:val="0003440F"/>
    <w:rsid w:val="00035378"/>
    <w:rsid w:val="000353FE"/>
    <w:rsid w:val="00035D39"/>
    <w:rsid w:val="00035DF9"/>
    <w:rsid w:val="000362A1"/>
    <w:rsid w:val="00036D1A"/>
    <w:rsid w:val="00036E78"/>
    <w:rsid w:val="00037333"/>
    <w:rsid w:val="00037972"/>
    <w:rsid w:val="00037B5C"/>
    <w:rsid w:val="00037E97"/>
    <w:rsid w:val="000402AB"/>
    <w:rsid w:val="00040411"/>
    <w:rsid w:val="00040582"/>
    <w:rsid w:val="000409EF"/>
    <w:rsid w:val="00041317"/>
    <w:rsid w:val="00041899"/>
    <w:rsid w:val="00041B80"/>
    <w:rsid w:val="00041DE6"/>
    <w:rsid w:val="00041E2F"/>
    <w:rsid w:val="0004204C"/>
    <w:rsid w:val="00042467"/>
    <w:rsid w:val="00042898"/>
    <w:rsid w:val="00042C7E"/>
    <w:rsid w:val="00042C96"/>
    <w:rsid w:val="0004321C"/>
    <w:rsid w:val="000432A4"/>
    <w:rsid w:val="00043451"/>
    <w:rsid w:val="000435DA"/>
    <w:rsid w:val="00043B22"/>
    <w:rsid w:val="000440CF"/>
    <w:rsid w:val="0004543C"/>
    <w:rsid w:val="00045A74"/>
    <w:rsid w:val="00045C6D"/>
    <w:rsid w:val="00045EEB"/>
    <w:rsid w:val="00046042"/>
    <w:rsid w:val="00047AB6"/>
    <w:rsid w:val="00047BA0"/>
    <w:rsid w:val="00047BE9"/>
    <w:rsid w:val="00047FEB"/>
    <w:rsid w:val="00050977"/>
    <w:rsid w:val="00050EFE"/>
    <w:rsid w:val="00051717"/>
    <w:rsid w:val="000526EF"/>
    <w:rsid w:val="00052A35"/>
    <w:rsid w:val="00052E43"/>
    <w:rsid w:val="00053F58"/>
    <w:rsid w:val="000544EC"/>
    <w:rsid w:val="000549D8"/>
    <w:rsid w:val="00054B37"/>
    <w:rsid w:val="0005506D"/>
    <w:rsid w:val="0005520F"/>
    <w:rsid w:val="00055685"/>
    <w:rsid w:val="000558A5"/>
    <w:rsid w:val="00055B58"/>
    <w:rsid w:val="00055E27"/>
    <w:rsid w:val="00055E40"/>
    <w:rsid w:val="00056055"/>
    <w:rsid w:val="00056238"/>
    <w:rsid w:val="00056B10"/>
    <w:rsid w:val="000574A0"/>
    <w:rsid w:val="000575CF"/>
    <w:rsid w:val="0005794F"/>
    <w:rsid w:val="00057D6C"/>
    <w:rsid w:val="00060943"/>
    <w:rsid w:val="00060DBE"/>
    <w:rsid w:val="000613D4"/>
    <w:rsid w:val="00061701"/>
    <w:rsid w:val="00061894"/>
    <w:rsid w:val="000619E1"/>
    <w:rsid w:val="00061AC0"/>
    <w:rsid w:val="00061BDD"/>
    <w:rsid w:val="00061DC8"/>
    <w:rsid w:val="00061F7B"/>
    <w:rsid w:val="00061FB6"/>
    <w:rsid w:val="000621D1"/>
    <w:rsid w:val="000621EA"/>
    <w:rsid w:val="00062375"/>
    <w:rsid w:val="000624B4"/>
    <w:rsid w:val="00062563"/>
    <w:rsid w:val="000629E3"/>
    <w:rsid w:val="00062EE5"/>
    <w:rsid w:val="00062F83"/>
    <w:rsid w:val="000632FF"/>
    <w:rsid w:val="0006453A"/>
    <w:rsid w:val="00064E5A"/>
    <w:rsid w:val="0006535D"/>
    <w:rsid w:val="0006565B"/>
    <w:rsid w:val="00065A61"/>
    <w:rsid w:val="00065CD0"/>
    <w:rsid w:val="00066290"/>
    <w:rsid w:val="0006692A"/>
    <w:rsid w:val="00067498"/>
    <w:rsid w:val="00067704"/>
    <w:rsid w:val="00067998"/>
    <w:rsid w:val="00067CC9"/>
    <w:rsid w:val="0007027B"/>
    <w:rsid w:val="000703C1"/>
    <w:rsid w:val="000708B3"/>
    <w:rsid w:val="00070C50"/>
    <w:rsid w:val="00070E08"/>
    <w:rsid w:val="00071154"/>
    <w:rsid w:val="000711CA"/>
    <w:rsid w:val="00071234"/>
    <w:rsid w:val="000714CE"/>
    <w:rsid w:val="00071B00"/>
    <w:rsid w:val="00072095"/>
    <w:rsid w:val="000720DC"/>
    <w:rsid w:val="0007225C"/>
    <w:rsid w:val="000727B7"/>
    <w:rsid w:val="00072AB5"/>
    <w:rsid w:val="00072B69"/>
    <w:rsid w:val="00073979"/>
    <w:rsid w:val="00073D03"/>
    <w:rsid w:val="00073D91"/>
    <w:rsid w:val="00073F7D"/>
    <w:rsid w:val="00074289"/>
    <w:rsid w:val="000743CF"/>
    <w:rsid w:val="00074439"/>
    <w:rsid w:val="0007481F"/>
    <w:rsid w:val="00074D93"/>
    <w:rsid w:val="00074E51"/>
    <w:rsid w:val="00074EBF"/>
    <w:rsid w:val="00075560"/>
    <w:rsid w:val="00075CCF"/>
    <w:rsid w:val="0007601B"/>
    <w:rsid w:val="000769A3"/>
    <w:rsid w:val="00076ADC"/>
    <w:rsid w:val="00077456"/>
    <w:rsid w:val="0007746D"/>
    <w:rsid w:val="0007767D"/>
    <w:rsid w:val="00077F05"/>
    <w:rsid w:val="00080247"/>
    <w:rsid w:val="0008034F"/>
    <w:rsid w:val="000804EF"/>
    <w:rsid w:val="00081A45"/>
    <w:rsid w:val="00081B04"/>
    <w:rsid w:val="00081B25"/>
    <w:rsid w:val="00082C3F"/>
    <w:rsid w:val="00082EA1"/>
    <w:rsid w:val="00083023"/>
    <w:rsid w:val="00083A70"/>
    <w:rsid w:val="00083AC8"/>
    <w:rsid w:val="000840FD"/>
    <w:rsid w:val="000842FD"/>
    <w:rsid w:val="00084AE4"/>
    <w:rsid w:val="00085005"/>
    <w:rsid w:val="000852C7"/>
    <w:rsid w:val="00085D09"/>
    <w:rsid w:val="00086DD0"/>
    <w:rsid w:val="00087700"/>
    <w:rsid w:val="0009077C"/>
    <w:rsid w:val="000912A1"/>
    <w:rsid w:val="00091BCD"/>
    <w:rsid w:val="000923D9"/>
    <w:rsid w:val="00093BD2"/>
    <w:rsid w:val="000941BD"/>
    <w:rsid w:val="0009484E"/>
    <w:rsid w:val="000955E1"/>
    <w:rsid w:val="00095868"/>
    <w:rsid w:val="000959CD"/>
    <w:rsid w:val="00095AC1"/>
    <w:rsid w:val="00095C39"/>
    <w:rsid w:val="0009609B"/>
    <w:rsid w:val="00096CCB"/>
    <w:rsid w:val="00097058"/>
    <w:rsid w:val="00097888"/>
    <w:rsid w:val="000A011D"/>
    <w:rsid w:val="000A0439"/>
    <w:rsid w:val="000A0445"/>
    <w:rsid w:val="000A14AA"/>
    <w:rsid w:val="000A1BA6"/>
    <w:rsid w:val="000A1F86"/>
    <w:rsid w:val="000A21FB"/>
    <w:rsid w:val="000A2D72"/>
    <w:rsid w:val="000A3F94"/>
    <w:rsid w:val="000A43C7"/>
    <w:rsid w:val="000A561E"/>
    <w:rsid w:val="000A594C"/>
    <w:rsid w:val="000A5ABD"/>
    <w:rsid w:val="000A5CCE"/>
    <w:rsid w:val="000A5F27"/>
    <w:rsid w:val="000A646E"/>
    <w:rsid w:val="000A69EC"/>
    <w:rsid w:val="000A6B47"/>
    <w:rsid w:val="000A6FEB"/>
    <w:rsid w:val="000A7164"/>
    <w:rsid w:val="000A78B1"/>
    <w:rsid w:val="000A7E8D"/>
    <w:rsid w:val="000B0368"/>
    <w:rsid w:val="000B05BD"/>
    <w:rsid w:val="000B07B9"/>
    <w:rsid w:val="000B0F68"/>
    <w:rsid w:val="000B0FB4"/>
    <w:rsid w:val="000B125D"/>
    <w:rsid w:val="000B2257"/>
    <w:rsid w:val="000B22DA"/>
    <w:rsid w:val="000B28BD"/>
    <w:rsid w:val="000B2B60"/>
    <w:rsid w:val="000B2C64"/>
    <w:rsid w:val="000B30AF"/>
    <w:rsid w:val="000B326C"/>
    <w:rsid w:val="000B334C"/>
    <w:rsid w:val="000B377B"/>
    <w:rsid w:val="000B3824"/>
    <w:rsid w:val="000B3BBC"/>
    <w:rsid w:val="000B40AC"/>
    <w:rsid w:val="000B4216"/>
    <w:rsid w:val="000B4933"/>
    <w:rsid w:val="000B513E"/>
    <w:rsid w:val="000B5387"/>
    <w:rsid w:val="000B5573"/>
    <w:rsid w:val="000B5B96"/>
    <w:rsid w:val="000B6191"/>
    <w:rsid w:val="000B61E2"/>
    <w:rsid w:val="000B632D"/>
    <w:rsid w:val="000B6489"/>
    <w:rsid w:val="000B64D8"/>
    <w:rsid w:val="000B650B"/>
    <w:rsid w:val="000B680B"/>
    <w:rsid w:val="000B74EA"/>
    <w:rsid w:val="000B7582"/>
    <w:rsid w:val="000C015E"/>
    <w:rsid w:val="000C06F2"/>
    <w:rsid w:val="000C0B16"/>
    <w:rsid w:val="000C185F"/>
    <w:rsid w:val="000C205F"/>
    <w:rsid w:val="000C2142"/>
    <w:rsid w:val="000C2633"/>
    <w:rsid w:val="000C2D63"/>
    <w:rsid w:val="000C2D69"/>
    <w:rsid w:val="000C2F79"/>
    <w:rsid w:val="000C3A59"/>
    <w:rsid w:val="000C3C97"/>
    <w:rsid w:val="000C4362"/>
    <w:rsid w:val="000C4C0B"/>
    <w:rsid w:val="000C5328"/>
    <w:rsid w:val="000C57D9"/>
    <w:rsid w:val="000C61AF"/>
    <w:rsid w:val="000C69A1"/>
    <w:rsid w:val="000C6BA4"/>
    <w:rsid w:val="000C753D"/>
    <w:rsid w:val="000C755E"/>
    <w:rsid w:val="000D097A"/>
    <w:rsid w:val="000D13B8"/>
    <w:rsid w:val="000D1502"/>
    <w:rsid w:val="000D15F8"/>
    <w:rsid w:val="000D1D96"/>
    <w:rsid w:val="000D200D"/>
    <w:rsid w:val="000D2A1D"/>
    <w:rsid w:val="000D2BFB"/>
    <w:rsid w:val="000D317A"/>
    <w:rsid w:val="000D33C0"/>
    <w:rsid w:val="000D3479"/>
    <w:rsid w:val="000D358C"/>
    <w:rsid w:val="000D35F5"/>
    <w:rsid w:val="000D41A1"/>
    <w:rsid w:val="000D4714"/>
    <w:rsid w:val="000D48DD"/>
    <w:rsid w:val="000D4990"/>
    <w:rsid w:val="000D4DDF"/>
    <w:rsid w:val="000D51E0"/>
    <w:rsid w:val="000D535E"/>
    <w:rsid w:val="000D5766"/>
    <w:rsid w:val="000D5BFC"/>
    <w:rsid w:val="000D6517"/>
    <w:rsid w:val="000D6BC0"/>
    <w:rsid w:val="000D6EA3"/>
    <w:rsid w:val="000D761D"/>
    <w:rsid w:val="000D7D79"/>
    <w:rsid w:val="000D7FB4"/>
    <w:rsid w:val="000E08E7"/>
    <w:rsid w:val="000E0FD3"/>
    <w:rsid w:val="000E170C"/>
    <w:rsid w:val="000E192F"/>
    <w:rsid w:val="000E1A72"/>
    <w:rsid w:val="000E2379"/>
    <w:rsid w:val="000E2C7D"/>
    <w:rsid w:val="000E2E6A"/>
    <w:rsid w:val="000E336A"/>
    <w:rsid w:val="000E3680"/>
    <w:rsid w:val="000E3685"/>
    <w:rsid w:val="000E4114"/>
    <w:rsid w:val="000E4222"/>
    <w:rsid w:val="000E4292"/>
    <w:rsid w:val="000E439B"/>
    <w:rsid w:val="000E43B7"/>
    <w:rsid w:val="000E4B43"/>
    <w:rsid w:val="000E52F1"/>
    <w:rsid w:val="000E567A"/>
    <w:rsid w:val="000E5AD7"/>
    <w:rsid w:val="000E626F"/>
    <w:rsid w:val="000E6301"/>
    <w:rsid w:val="000E6490"/>
    <w:rsid w:val="000E6C6D"/>
    <w:rsid w:val="000E6D11"/>
    <w:rsid w:val="000E7016"/>
    <w:rsid w:val="000E7691"/>
    <w:rsid w:val="000E780B"/>
    <w:rsid w:val="000E7CFF"/>
    <w:rsid w:val="000E7D29"/>
    <w:rsid w:val="000F07D2"/>
    <w:rsid w:val="000F0F08"/>
    <w:rsid w:val="000F1231"/>
    <w:rsid w:val="000F142A"/>
    <w:rsid w:val="000F1BB8"/>
    <w:rsid w:val="000F1CC1"/>
    <w:rsid w:val="000F1F14"/>
    <w:rsid w:val="000F25B0"/>
    <w:rsid w:val="000F369C"/>
    <w:rsid w:val="000F38A0"/>
    <w:rsid w:val="000F3C15"/>
    <w:rsid w:val="000F3E15"/>
    <w:rsid w:val="000F54F2"/>
    <w:rsid w:val="000F5556"/>
    <w:rsid w:val="000F55D3"/>
    <w:rsid w:val="000F5970"/>
    <w:rsid w:val="000F5C99"/>
    <w:rsid w:val="000F60A6"/>
    <w:rsid w:val="000F675F"/>
    <w:rsid w:val="000F6F8A"/>
    <w:rsid w:val="000F736F"/>
    <w:rsid w:val="000F7A1F"/>
    <w:rsid w:val="000F7AD4"/>
    <w:rsid w:val="00100D4C"/>
    <w:rsid w:val="0010105F"/>
    <w:rsid w:val="0010175F"/>
    <w:rsid w:val="00102011"/>
    <w:rsid w:val="00102EC9"/>
    <w:rsid w:val="0010391E"/>
    <w:rsid w:val="00104234"/>
    <w:rsid w:val="00104548"/>
    <w:rsid w:val="00104595"/>
    <w:rsid w:val="0010469A"/>
    <w:rsid w:val="00104FEA"/>
    <w:rsid w:val="00105173"/>
    <w:rsid w:val="0010528E"/>
    <w:rsid w:val="00105793"/>
    <w:rsid w:val="00105A52"/>
    <w:rsid w:val="00105AEB"/>
    <w:rsid w:val="001062E0"/>
    <w:rsid w:val="001066BE"/>
    <w:rsid w:val="00106733"/>
    <w:rsid w:val="001067D0"/>
    <w:rsid w:val="00106851"/>
    <w:rsid w:val="001069E7"/>
    <w:rsid w:val="00106BE5"/>
    <w:rsid w:val="001074C9"/>
    <w:rsid w:val="00107A52"/>
    <w:rsid w:val="00107A77"/>
    <w:rsid w:val="00107B37"/>
    <w:rsid w:val="001104E9"/>
    <w:rsid w:val="0011059A"/>
    <w:rsid w:val="0011128A"/>
    <w:rsid w:val="001112E8"/>
    <w:rsid w:val="00112B8F"/>
    <w:rsid w:val="00113359"/>
    <w:rsid w:val="0011362E"/>
    <w:rsid w:val="0011383E"/>
    <w:rsid w:val="00113BC7"/>
    <w:rsid w:val="00114E1A"/>
    <w:rsid w:val="00114E80"/>
    <w:rsid w:val="0011504B"/>
    <w:rsid w:val="00115692"/>
    <w:rsid w:val="00115B8F"/>
    <w:rsid w:val="0011622E"/>
    <w:rsid w:val="001164E7"/>
    <w:rsid w:val="001164FD"/>
    <w:rsid w:val="00116CCC"/>
    <w:rsid w:val="00116F34"/>
    <w:rsid w:val="00117762"/>
    <w:rsid w:val="00117BA9"/>
    <w:rsid w:val="00117CBA"/>
    <w:rsid w:val="001203E8"/>
    <w:rsid w:val="001204BE"/>
    <w:rsid w:val="0012061E"/>
    <w:rsid w:val="0012110F"/>
    <w:rsid w:val="00121175"/>
    <w:rsid w:val="001211CF"/>
    <w:rsid w:val="00121232"/>
    <w:rsid w:val="00121EE6"/>
    <w:rsid w:val="00121F7A"/>
    <w:rsid w:val="00122579"/>
    <w:rsid w:val="001225A4"/>
    <w:rsid w:val="00122966"/>
    <w:rsid w:val="001229C7"/>
    <w:rsid w:val="00122DBA"/>
    <w:rsid w:val="001234C0"/>
    <w:rsid w:val="00123739"/>
    <w:rsid w:val="00124138"/>
    <w:rsid w:val="001242ED"/>
    <w:rsid w:val="001244C5"/>
    <w:rsid w:val="00124B17"/>
    <w:rsid w:val="00124FF4"/>
    <w:rsid w:val="00126FF7"/>
    <w:rsid w:val="001272A0"/>
    <w:rsid w:val="00127A3B"/>
    <w:rsid w:val="00127F30"/>
    <w:rsid w:val="00130163"/>
    <w:rsid w:val="001305B2"/>
    <w:rsid w:val="00130727"/>
    <w:rsid w:val="00130EA1"/>
    <w:rsid w:val="00130FBB"/>
    <w:rsid w:val="00131ECF"/>
    <w:rsid w:val="00132226"/>
    <w:rsid w:val="00132A4F"/>
    <w:rsid w:val="00132E37"/>
    <w:rsid w:val="00133565"/>
    <w:rsid w:val="001336BB"/>
    <w:rsid w:val="0013379F"/>
    <w:rsid w:val="00133FA4"/>
    <w:rsid w:val="001345AE"/>
    <w:rsid w:val="00134B24"/>
    <w:rsid w:val="001357A3"/>
    <w:rsid w:val="001358E4"/>
    <w:rsid w:val="00135E4F"/>
    <w:rsid w:val="00135F37"/>
    <w:rsid w:val="001364B4"/>
    <w:rsid w:val="0013663C"/>
    <w:rsid w:val="00136883"/>
    <w:rsid w:val="00137AC5"/>
    <w:rsid w:val="001402D7"/>
    <w:rsid w:val="0014040E"/>
    <w:rsid w:val="00141583"/>
    <w:rsid w:val="00142597"/>
    <w:rsid w:val="00142FF5"/>
    <w:rsid w:val="0014301F"/>
    <w:rsid w:val="00143367"/>
    <w:rsid w:val="0014338D"/>
    <w:rsid w:val="00143C69"/>
    <w:rsid w:val="00145432"/>
    <w:rsid w:val="00145843"/>
    <w:rsid w:val="001460C3"/>
    <w:rsid w:val="00147090"/>
    <w:rsid w:val="00147226"/>
    <w:rsid w:val="00147D5C"/>
    <w:rsid w:val="00147F26"/>
    <w:rsid w:val="00147FEF"/>
    <w:rsid w:val="0015063F"/>
    <w:rsid w:val="00150A51"/>
    <w:rsid w:val="00150BC7"/>
    <w:rsid w:val="00151263"/>
    <w:rsid w:val="0015212F"/>
    <w:rsid w:val="0015264D"/>
    <w:rsid w:val="0015280D"/>
    <w:rsid w:val="001529B7"/>
    <w:rsid w:val="00153A8D"/>
    <w:rsid w:val="00153B52"/>
    <w:rsid w:val="00153CDC"/>
    <w:rsid w:val="00153FAC"/>
    <w:rsid w:val="00154017"/>
    <w:rsid w:val="0015500B"/>
    <w:rsid w:val="001552C0"/>
    <w:rsid w:val="00155517"/>
    <w:rsid w:val="00155828"/>
    <w:rsid w:val="0015587D"/>
    <w:rsid w:val="00155989"/>
    <w:rsid w:val="00155F9A"/>
    <w:rsid w:val="001560B8"/>
    <w:rsid w:val="001560CF"/>
    <w:rsid w:val="001560FB"/>
    <w:rsid w:val="00156120"/>
    <w:rsid w:val="0015637A"/>
    <w:rsid w:val="001565C6"/>
    <w:rsid w:val="00156771"/>
    <w:rsid w:val="00156AD0"/>
    <w:rsid w:val="00156EC9"/>
    <w:rsid w:val="00157785"/>
    <w:rsid w:val="00157CC2"/>
    <w:rsid w:val="00157FE6"/>
    <w:rsid w:val="0016048D"/>
    <w:rsid w:val="00160529"/>
    <w:rsid w:val="00160F71"/>
    <w:rsid w:val="00160FD5"/>
    <w:rsid w:val="001611AE"/>
    <w:rsid w:val="00161B30"/>
    <w:rsid w:val="00161F88"/>
    <w:rsid w:val="0016283E"/>
    <w:rsid w:val="00162CB1"/>
    <w:rsid w:val="001634B3"/>
    <w:rsid w:val="00163671"/>
    <w:rsid w:val="00163688"/>
    <w:rsid w:val="00163B5F"/>
    <w:rsid w:val="00163EEA"/>
    <w:rsid w:val="00163F57"/>
    <w:rsid w:val="00164CF0"/>
    <w:rsid w:val="00165B47"/>
    <w:rsid w:val="00165CB1"/>
    <w:rsid w:val="00165E4F"/>
    <w:rsid w:val="00165EDA"/>
    <w:rsid w:val="001661A5"/>
    <w:rsid w:val="001664B2"/>
    <w:rsid w:val="0016670E"/>
    <w:rsid w:val="00166C6D"/>
    <w:rsid w:val="00166FE3"/>
    <w:rsid w:val="00167587"/>
    <w:rsid w:val="001675F6"/>
    <w:rsid w:val="00167DCC"/>
    <w:rsid w:val="001705C0"/>
    <w:rsid w:val="00170BD7"/>
    <w:rsid w:val="00170C2F"/>
    <w:rsid w:val="00170EFE"/>
    <w:rsid w:val="00171331"/>
    <w:rsid w:val="00171D0C"/>
    <w:rsid w:val="001724FB"/>
    <w:rsid w:val="001726AC"/>
    <w:rsid w:val="001728B4"/>
    <w:rsid w:val="0017290A"/>
    <w:rsid w:val="00172B62"/>
    <w:rsid w:val="00172C0F"/>
    <w:rsid w:val="00173085"/>
    <w:rsid w:val="001731E1"/>
    <w:rsid w:val="00173486"/>
    <w:rsid w:val="001734FD"/>
    <w:rsid w:val="00173ABB"/>
    <w:rsid w:val="001740BC"/>
    <w:rsid w:val="001743A9"/>
    <w:rsid w:val="001746A0"/>
    <w:rsid w:val="00174747"/>
    <w:rsid w:val="00174BDC"/>
    <w:rsid w:val="00175005"/>
    <w:rsid w:val="0017507C"/>
    <w:rsid w:val="00175DFB"/>
    <w:rsid w:val="0017608F"/>
    <w:rsid w:val="00176FC3"/>
    <w:rsid w:val="001772AB"/>
    <w:rsid w:val="00177311"/>
    <w:rsid w:val="001774ED"/>
    <w:rsid w:val="001806CF"/>
    <w:rsid w:val="00180DB3"/>
    <w:rsid w:val="0018153C"/>
    <w:rsid w:val="00181BE7"/>
    <w:rsid w:val="00181E84"/>
    <w:rsid w:val="001829C2"/>
    <w:rsid w:val="00183864"/>
    <w:rsid w:val="00183ACD"/>
    <w:rsid w:val="00183AD6"/>
    <w:rsid w:val="00184010"/>
    <w:rsid w:val="00184083"/>
    <w:rsid w:val="0018432F"/>
    <w:rsid w:val="00184758"/>
    <w:rsid w:val="0018489E"/>
    <w:rsid w:val="00184D3C"/>
    <w:rsid w:val="001852CA"/>
    <w:rsid w:val="0018550C"/>
    <w:rsid w:val="001856EE"/>
    <w:rsid w:val="001857B4"/>
    <w:rsid w:val="00185874"/>
    <w:rsid w:val="001859AB"/>
    <w:rsid w:val="00186204"/>
    <w:rsid w:val="0018652A"/>
    <w:rsid w:val="00186696"/>
    <w:rsid w:val="00186FE0"/>
    <w:rsid w:val="001870B8"/>
    <w:rsid w:val="001872CA"/>
    <w:rsid w:val="00187379"/>
    <w:rsid w:val="001873A2"/>
    <w:rsid w:val="0018762B"/>
    <w:rsid w:val="00187A5B"/>
    <w:rsid w:val="00187AD3"/>
    <w:rsid w:val="00187AFE"/>
    <w:rsid w:val="00190B6D"/>
    <w:rsid w:val="00191349"/>
    <w:rsid w:val="001914D5"/>
    <w:rsid w:val="0019194E"/>
    <w:rsid w:val="00191D51"/>
    <w:rsid w:val="00192016"/>
    <w:rsid w:val="0019267F"/>
    <w:rsid w:val="00192BB1"/>
    <w:rsid w:val="00192D44"/>
    <w:rsid w:val="00192E41"/>
    <w:rsid w:val="001930BA"/>
    <w:rsid w:val="00193BB9"/>
    <w:rsid w:val="00193D96"/>
    <w:rsid w:val="001940F6"/>
    <w:rsid w:val="001945C7"/>
    <w:rsid w:val="00194ADB"/>
    <w:rsid w:val="00194F5B"/>
    <w:rsid w:val="00195558"/>
    <w:rsid w:val="00195B1A"/>
    <w:rsid w:val="00196A0E"/>
    <w:rsid w:val="00196DDA"/>
    <w:rsid w:val="00196DE4"/>
    <w:rsid w:val="00197460"/>
    <w:rsid w:val="00197821"/>
    <w:rsid w:val="0019792E"/>
    <w:rsid w:val="001A04BA"/>
    <w:rsid w:val="001A0A49"/>
    <w:rsid w:val="001A1590"/>
    <w:rsid w:val="001A2442"/>
    <w:rsid w:val="001A3084"/>
    <w:rsid w:val="001A3723"/>
    <w:rsid w:val="001A3AC5"/>
    <w:rsid w:val="001A3FFD"/>
    <w:rsid w:val="001A4137"/>
    <w:rsid w:val="001A433C"/>
    <w:rsid w:val="001A480D"/>
    <w:rsid w:val="001A4A45"/>
    <w:rsid w:val="001A4BA7"/>
    <w:rsid w:val="001A52C9"/>
    <w:rsid w:val="001A5C63"/>
    <w:rsid w:val="001A5C88"/>
    <w:rsid w:val="001A5DC5"/>
    <w:rsid w:val="001A66E3"/>
    <w:rsid w:val="001A6703"/>
    <w:rsid w:val="001A6786"/>
    <w:rsid w:val="001A7090"/>
    <w:rsid w:val="001A714E"/>
    <w:rsid w:val="001B0168"/>
    <w:rsid w:val="001B029D"/>
    <w:rsid w:val="001B02B0"/>
    <w:rsid w:val="001B02B5"/>
    <w:rsid w:val="001B083D"/>
    <w:rsid w:val="001B0A16"/>
    <w:rsid w:val="001B1A93"/>
    <w:rsid w:val="001B214B"/>
    <w:rsid w:val="001B21DA"/>
    <w:rsid w:val="001B3848"/>
    <w:rsid w:val="001B3A7D"/>
    <w:rsid w:val="001B3D37"/>
    <w:rsid w:val="001B4074"/>
    <w:rsid w:val="001B4160"/>
    <w:rsid w:val="001B46AC"/>
    <w:rsid w:val="001B4BD5"/>
    <w:rsid w:val="001B4C87"/>
    <w:rsid w:val="001B50AB"/>
    <w:rsid w:val="001B5564"/>
    <w:rsid w:val="001B55D9"/>
    <w:rsid w:val="001B60E8"/>
    <w:rsid w:val="001B66CC"/>
    <w:rsid w:val="001B6A92"/>
    <w:rsid w:val="001B6B13"/>
    <w:rsid w:val="001B6CD2"/>
    <w:rsid w:val="001B6F0C"/>
    <w:rsid w:val="001B72DF"/>
    <w:rsid w:val="001B780E"/>
    <w:rsid w:val="001B7B4E"/>
    <w:rsid w:val="001B7B60"/>
    <w:rsid w:val="001B7E15"/>
    <w:rsid w:val="001C0338"/>
    <w:rsid w:val="001C0797"/>
    <w:rsid w:val="001C0CCC"/>
    <w:rsid w:val="001C1D4D"/>
    <w:rsid w:val="001C2B10"/>
    <w:rsid w:val="001C3488"/>
    <w:rsid w:val="001C3F06"/>
    <w:rsid w:val="001C40BF"/>
    <w:rsid w:val="001C420F"/>
    <w:rsid w:val="001C43B3"/>
    <w:rsid w:val="001C4933"/>
    <w:rsid w:val="001C4C2E"/>
    <w:rsid w:val="001C4DD5"/>
    <w:rsid w:val="001C4E80"/>
    <w:rsid w:val="001C51C8"/>
    <w:rsid w:val="001C54CE"/>
    <w:rsid w:val="001C5554"/>
    <w:rsid w:val="001C5704"/>
    <w:rsid w:val="001C57FD"/>
    <w:rsid w:val="001C5ADB"/>
    <w:rsid w:val="001C6056"/>
    <w:rsid w:val="001C6191"/>
    <w:rsid w:val="001C66FC"/>
    <w:rsid w:val="001C7127"/>
    <w:rsid w:val="001C71BF"/>
    <w:rsid w:val="001D0093"/>
    <w:rsid w:val="001D01DF"/>
    <w:rsid w:val="001D0289"/>
    <w:rsid w:val="001D04BA"/>
    <w:rsid w:val="001D07C3"/>
    <w:rsid w:val="001D0F34"/>
    <w:rsid w:val="001D14D4"/>
    <w:rsid w:val="001D20F3"/>
    <w:rsid w:val="001D231E"/>
    <w:rsid w:val="001D25C2"/>
    <w:rsid w:val="001D266A"/>
    <w:rsid w:val="001D29C6"/>
    <w:rsid w:val="001D2B30"/>
    <w:rsid w:val="001D3294"/>
    <w:rsid w:val="001D3671"/>
    <w:rsid w:val="001D4A19"/>
    <w:rsid w:val="001D4E62"/>
    <w:rsid w:val="001D5542"/>
    <w:rsid w:val="001D55E2"/>
    <w:rsid w:val="001D568B"/>
    <w:rsid w:val="001D5C3F"/>
    <w:rsid w:val="001D647E"/>
    <w:rsid w:val="001D65AD"/>
    <w:rsid w:val="001D6849"/>
    <w:rsid w:val="001D6C1E"/>
    <w:rsid w:val="001D6E19"/>
    <w:rsid w:val="001D712E"/>
    <w:rsid w:val="001D7248"/>
    <w:rsid w:val="001D7407"/>
    <w:rsid w:val="001E00A0"/>
    <w:rsid w:val="001E0184"/>
    <w:rsid w:val="001E0A25"/>
    <w:rsid w:val="001E12BA"/>
    <w:rsid w:val="001E1B16"/>
    <w:rsid w:val="001E1D9E"/>
    <w:rsid w:val="001E27DA"/>
    <w:rsid w:val="001E28A8"/>
    <w:rsid w:val="001E2ABB"/>
    <w:rsid w:val="001E2DC3"/>
    <w:rsid w:val="001E3648"/>
    <w:rsid w:val="001E3754"/>
    <w:rsid w:val="001E3A40"/>
    <w:rsid w:val="001E3CA9"/>
    <w:rsid w:val="001E3FEE"/>
    <w:rsid w:val="001E4978"/>
    <w:rsid w:val="001E4B24"/>
    <w:rsid w:val="001E4CA4"/>
    <w:rsid w:val="001E502D"/>
    <w:rsid w:val="001E504E"/>
    <w:rsid w:val="001E55D5"/>
    <w:rsid w:val="001E55FE"/>
    <w:rsid w:val="001E5CA6"/>
    <w:rsid w:val="001E60A5"/>
    <w:rsid w:val="001E62C4"/>
    <w:rsid w:val="001E6858"/>
    <w:rsid w:val="001E6AEE"/>
    <w:rsid w:val="001E6DF4"/>
    <w:rsid w:val="001E7236"/>
    <w:rsid w:val="001E7649"/>
    <w:rsid w:val="001E7655"/>
    <w:rsid w:val="001E7962"/>
    <w:rsid w:val="001F0167"/>
    <w:rsid w:val="001F04B4"/>
    <w:rsid w:val="001F0A53"/>
    <w:rsid w:val="001F0A6D"/>
    <w:rsid w:val="001F0BBE"/>
    <w:rsid w:val="001F0D85"/>
    <w:rsid w:val="001F115B"/>
    <w:rsid w:val="001F148B"/>
    <w:rsid w:val="001F1916"/>
    <w:rsid w:val="001F22DF"/>
    <w:rsid w:val="001F254B"/>
    <w:rsid w:val="001F2571"/>
    <w:rsid w:val="001F3215"/>
    <w:rsid w:val="001F339C"/>
    <w:rsid w:val="001F36FD"/>
    <w:rsid w:val="001F392A"/>
    <w:rsid w:val="001F3D37"/>
    <w:rsid w:val="001F3DBF"/>
    <w:rsid w:val="001F3F59"/>
    <w:rsid w:val="001F4DD3"/>
    <w:rsid w:val="001F4E5D"/>
    <w:rsid w:val="001F5172"/>
    <w:rsid w:val="001F6810"/>
    <w:rsid w:val="001F7C05"/>
    <w:rsid w:val="001F7F90"/>
    <w:rsid w:val="002007D0"/>
    <w:rsid w:val="00200BC8"/>
    <w:rsid w:val="0020124C"/>
    <w:rsid w:val="002012EC"/>
    <w:rsid w:val="00201548"/>
    <w:rsid w:val="0020165F"/>
    <w:rsid w:val="00201807"/>
    <w:rsid w:val="002018D0"/>
    <w:rsid w:val="002019E6"/>
    <w:rsid w:val="00201DCA"/>
    <w:rsid w:val="00201F6E"/>
    <w:rsid w:val="00202192"/>
    <w:rsid w:val="00202469"/>
    <w:rsid w:val="0020282C"/>
    <w:rsid w:val="00202BA4"/>
    <w:rsid w:val="002034E5"/>
    <w:rsid w:val="00203F7C"/>
    <w:rsid w:val="00203F8C"/>
    <w:rsid w:val="0020403E"/>
    <w:rsid w:val="002040CF"/>
    <w:rsid w:val="0020462F"/>
    <w:rsid w:val="0020480E"/>
    <w:rsid w:val="00205088"/>
    <w:rsid w:val="00205172"/>
    <w:rsid w:val="00205567"/>
    <w:rsid w:val="0020583D"/>
    <w:rsid w:val="00206365"/>
    <w:rsid w:val="00206475"/>
    <w:rsid w:val="0020652D"/>
    <w:rsid w:val="002069DB"/>
    <w:rsid w:val="00206B62"/>
    <w:rsid w:val="00206B93"/>
    <w:rsid w:val="00206CCE"/>
    <w:rsid w:val="00207760"/>
    <w:rsid w:val="00207E49"/>
    <w:rsid w:val="00207E99"/>
    <w:rsid w:val="00210AD2"/>
    <w:rsid w:val="0021100D"/>
    <w:rsid w:val="00211311"/>
    <w:rsid w:val="00211819"/>
    <w:rsid w:val="00211EA4"/>
    <w:rsid w:val="002123B4"/>
    <w:rsid w:val="00212502"/>
    <w:rsid w:val="002126A1"/>
    <w:rsid w:val="00212B12"/>
    <w:rsid w:val="00212E9A"/>
    <w:rsid w:val="002135D9"/>
    <w:rsid w:val="00213646"/>
    <w:rsid w:val="002153C5"/>
    <w:rsid w:val="00215505"/>
    <w:rsid w:val="002159DE"/>
    <w:rsid w:val="00215E1E"/>
    <w:rsid w:val="00215FF8"/>
    <w:rsid w:val="00216096"/>
    <w:rsid w:val="002163B7"/>
    <w:rsid w:val="0021657F"/>
    <w:rsid w:val="00216589"/>
    <w:rsid w:val="00216688"/>
    <w:rsid w:val="002166A9"/>
    <w:rsid w:val="002168A9"/>
    <w:rsid w:val="002169BB"/>
    <w:rsid w:val="00216D0A"/>
    <w:rsid w:val="00217028"/>
    <w:rsid w:val="0021758D"/>
    <w:rsid w:val="00221004"/>
    <w:rsid w:val="002211E6"/>
    <w:rsid w:val="0022176E"/>
    <w:rsid w:val="00221968"/>
    <w:rsid w:val="002219EC"/>
    <w:rsid w:val="00221B74"/>
    <w:rsid w:val="00221C1B"/>
    <w:rsid w:val="00221DE7"/>
    <w:rsid w:val="00221FB6"/>
    <w:rsid w:val="002228E9"/>
    <w:rsid w:val="00222B6F"/>
    <w:rsid w:val="00222D3D"/>
    <w:rsid w:val="00222FA5"/>
    <w:rsid w:val="00223548"/>
    <w:rsid w:val="00223A20"/>
    <w:rsid w:val="002241AB"/>
    <w:rsid w:val="0022426F"/>
    <w:rsid w:val="00224603"/>
    <w:rsid w:val="00224D49"/>
    <w:rsid w:val="0022545C"/>
    <w:rsid w:val="002257CD"/>
    <w:rsid w:val="002259D0"/>
    <w:rsid w:val="00225E33"/>
    <w:rsid w:val="00225F86"/>
    <w:rsid w:val="00226013"/>
    <w:rsid w:val="00226917"/>
    <w:rsid w:val="00226B00"/>
    <w:rsid w:val="0022784A"/>
    <w:rsid w:val="002302A9"/>
    <w:rsid w:val="002305E6"/>
    <w:rsid w:val="00230635"/>
    <w:rsid w:val="00231670"/>
    <w:rsid w:val="002318A2"/>
    <w:rsid w:val="00231DD1"/>
    <w:rsid w:val="0023202A"/>
    <w:rsid w:val="00232158"/>
    <w:rsid w:val="002324DB"/>
    <w:rsid w:val="0023293F"/>
    <w:rsid w:val="00232AB2"/>
    <w:rsid w:val="00233410"/>
    <w:rsid w:val="0023369B"/>
    <w:rsid w:val="00233ACF"/>
    <w:rsid w:val="00233B67"/>
    <w:rsid w:val="00233C17"/>
    <w:rsid w:val="00233C33"/>
    <w:rsid w:val="00234264"/>
    <w:rsid w:val="00234680"/>
    <w:rsid w:val="002348BE"/>
    <w:rsid w:val="00234AD1"/>
    <w:rsid w:val="00234AEF"/>
    <w:rsid w:val="0023545A"/>
    <w:rsid w:val="00235B82"/>
    <w:rsid w:val="00235BDE"/>
    <w:rsid w:val="00235EDC"/>
    <w:rsid w:val="00236103"/>
    <w:rsid w:val="00236AB4"/>
    <w:rsid w:val="00236BF8"/>
    <w:rsid w:val="00236C6B"/>
    <w:rsid w:val="00236D42"/>
    <w:rsid w:val="00236F0A"/>
    <w:rsid w:val="00237118"/>
    <w:rsid w:val="00237281"/>
    <w:rsid w:val="002373D4"/>
    <w:rsid w:val="0023754F"/>
    <w:rsid w:val="00237C03"/>
    <w:rsid w:val="00237CEE"/>
    <w:rsid w:val="0024096C"/>
    <w:rsid w:val="00240C09"/>
    <w:rsid w:val="00240D78"/>
    <w:rsid w:val="00241041"/>
    <w:rsid w:val="00241ADC"/>
    <w:rsid w:val="00241DC5"/>
    <w:rsid w:val="002420FD"/>
    <w:rsid w:val="00242286"/>
    <w:rsid w:val="002425FC"/>
    <w:rsid w:val="00242A01"/>
    <w:rsid w:val="00242BCF"/>
    <w:rsid w:val="00242EFB"/>
    <w:rsid w:val="002431C2"/>
    <w:rsid w:val="00243322"/>
    <w:rsid w:val="00243DFC"/>
    <w:rsid w:val="00245313"/>
    <w:rsid w:val="0024553A"/>
    <w:rsid w:val="00245586"/>
    <w:rsid w:val="0024632C"/>
    <w:rsid w:val="002463B1"/>
    <w:rsid w:val="00246696"/>
    <w:rsid w:val="002468A9"/>
    <w:rsid w:val="00246C52"/>
    <w:rsid w:val="00247078"/>
    <w:rsid w:val="002475FE"/>
    <w:rsid w:val="002509C8"/>
    <w:rsid w:val="00250D53"/>
    <w:rsid w:val="002514CA"/>
    <w:rsid w:val="0025167B"/>
    <w:rsid w:val="002518E0"/>
    <w:rsid w:val="002523CD"/>
    <w:rsid w:val="00252BBA"/>
    <w:rsid w:val="00252CC7"/>
    <w:rsid w:val="002537A0"/>
    <w:rsid w:val="002537A6"/>
    <w:rsid w:val="00254310"/>
    <w:rsid w:val="0025447B"/>
    <w:rsid w:val="00254C0F"/>
    <w:rsid w:val="002553DD"/>
    <w:rsid w:val="0025591E"/>
    <w:rsid w:val="00256136"/>
    <w:rsid w:val="00256342"/>
    <w:rsid w:val="00256B34"/>
    <w:rsid w:val="00256E0B"/>
    <w:rsid w:val="00257395"/>
    <w:rsid w:val="002573F7"/>
    <w:rsid w:val="00257FF0"/>
    <w:rsid w:val="00260A45"/>
    <w:rsid w:val="00260F03"/>
    <w:rsid w:val="002615A9"/>
    <w:rsid w:val="00261A50"/>
    <w:rsid w:val="00262511"/>
    <w:rsid w:val="00262757"/>
    <w:rsid w:val="00262CE2"/>
    <w:rsid w:val="00263734"/>
    <w:rsid w:val="0026385B"/>
    <w:rsid w:val="0026387A"/>
    <w:rsid w:val="00263B73"/>
    <w:rsid w:val="002645C1"/>
    <w:rsid w:val="00264804"/>
    <w:rsid w:val="00264F6A"/>
    <w:rsid w:val="0026588B"/>
    <w:rsid w:val="00265915"/>
    <w:rsid w:val="00265D16"/>
    <w:rsid w:val="002662C3"/>
    <w:rsid w:val="0026653B"/>
    <w:rsid w:val="00266B47"/>
    <w:rsid w:val="002675F3"/>
    <w:rsid w:val="0026798D"/>
    <w:rsid w:val="00267ABF"/>
    <w:rsid w:val="00270508"/>
    <w:rsid w:val="002707D8"/>
    <w:rsid w:val="0027091B"/>
    <w:rsid w:val="00270AFA"/>
    <w:rsid w:val="00270F4A"/>
    <w:rsid w:val="00271172"/>
    <w:rsid w:val="0027126B"/>
    <w:rsid w:val="002716AD"/>
    <w:rsid w:val="002718AC"/>
    <w:rsid w:val="00271970"/>
    <w:rsid w:val="002719AB"/>
    <w:rsid w:val="00271C87"/>
    <w:rsid w:val="0027299C"/>
    <w:rsid w:val="00272BA4"/>
    <w:rsid w:val="00272CE5"/>
    <w:rsid w:val="00273035"/>
    <w:rsid w:val="00273752"/>
    <w:rsid w:val="002737DE"/>
    <w:rsid w:val="00274510"/>
    <w:rsid w:val="002751E2"/>
    <w:rsid w:val="00276DC3"/>
    <w:rsid w:val="00276F59"/>
    <w:rsid w:val="002777FD"/>
    <w:rsid w:val="0028009F"/>
    <w:rsid w:val="002802F3"/>
    <w:rsid w:val="002807AB"/>
    <w:rsid w:val="0028133D"/>
    <w:rsid w:val="002816AC"/>
    <w:rsid w:val="0028294E"/>
    <w:rsid w:val="00282AF2"/>
    <w:rsid w:val="00282B0E"/>
    <w:rsid w:val="00282CEC"/>
    <w:rsid w:val="002833D3"/>
    <w:rsid w:val="00283511"/>
    <w:rsid w:val="00283641"/>
    <w:rsid w:val="0028364B"/>
    <w:rsid w:val="002839F3"/>
    <w:rsid w:val="0028442B"/>
    <w:rsid w:val="002844D8"/>
    <w:rsid w:val="002856B2"/>
    <w:rsid w:val="00285ABE"/>
    <w:rsid w:val="002868B2"/>
    <w:rsid w:val="00286D9C"/>
    <w:rsid w:val="00286FFD"/>
    <w:rsid w:val="002872D9"/>
    <w:rsid w:val="002872EB"/>
    <w:rsid w:val="002875DA"/>
    <w:rsid w:val="00287995"/>
    <w:rsid w:val="00287D18"/>
    <w:rsid w:val="00287D81"/>
    <w:rsid w:val="00290299"/>
    <w:rsid w:val="00290452"/>
    <w:rsid w:val="00290D64"/>
    <w:rsid w:val="00292480"/>
    <w:rsid w:val="00292A29"/>
    <w:rsid w:val="00292AA3"/>
    <w:rsid w:val="00292B7D"/>
    <w:rsid w:val="00292FAF"/>
    <w:rsid w:val="002932E1"/>
    <w:rsid w:val="002932F9"/>
    <w:rsid w:val="002937AC"/>
    <w:rsid w:val="00293963"/>
    <w:rsid w:val="002943CF"/>
    <w:rsid w:val="00294415"/>
    <w:rsid w:val="0029447D"/>
    <w:rsid w:val="002945A0"/>
    <w:rsid w:val="002949F5"/>
    <w:rsid w:val="00294A8B"/>
    <w:rsid w:val="0029521C"/>
    <w:rsid w:val="00295565"/>
    <w:rsid w:val="00295A1A"/>
    <w:rsid w:val="00295B8C"/>
    <w:rsid w:val="00295F28"/>
    <w:rsid w:val="002962E2"/>
    <w:rsid w:val="00296657"/>
    <w:rsid w:val="00297193"/>
    <w:rsid w:val="0029739C"/>
    <w:rsid w:val="002A0221"/>
    <w:rsid w:val="002A087C"/>
    <w:rsid w:val="002A0E92"/>
    <w:rsid w:val="002A1813"/>
    <w:rsid w:val="002A19F3"/>
    <w:rsid w:val="002A21AC"/>
    <w:rsid w:val="002A24C0"/>
    <w:rsid w:val="002A3164"/>
    <w:rsid w:val="002A3C6C"/>
    <w:rsid w:val="002A3F26"/>
    <w:rsid w:val="002A407E"/>
    <w:rsid w:val="002A41DD"/>
    <w:rsid w:val="002A4709"/>
    <w:rsid w:val="002A5246"/>
    <w:rsid w:val="002A58C9"/>
    <w:rsid w:val="002A6620"/>
    <w:rsid w:val="002A669D"/>
    <w:rsid w:val="002A69D9"/>
    <w:rsid w:val="002A6AC6"/>
    <w:rsid w:val="002A6D51"/>
    <w:rsid w:val="002A7235"/>
    <w:rsid w:val="002A777A"/>
    <w:rsid w:val="002A78B4"/>
    <w:rsid w:val="002A7A50"/>
    <w:rsid w:val="002A7B10"/>
    <w:rsid w:val="002A7E54"/>
    <w:rsid w:val="002B00A3"/>
    <w:rsid w:val="002B021F"/>
    <w:rsid w:val="002B0334"/>
    <w:rsid w:val="002B0D8A"/>
    <w:rsid w:val="002B0DE7"/>
    <w:rsid w:val="002B1283"/>
    <w:rsid w:val="002B1374"/>
    <w:rsid w:val="002B1CEF"/>
    <w:rsid w:val="002B1D7A"/>
    <w:rsid w:val="002B202C"/>
    <w:rsid w:val="002B2998"/>
    <w:rsid w:val="002B2A2A"/>
    <w:rsid w:val="002B2F73"/>
    <w:rsid w:val="002B3146"/>
    <w:rsid w:val="002B3242"/>
    <w:rsid w:val="002B32BA"/>
    <w:rsid w:val="002B348D"/>
    <w:rsid w:val="002B3730"/>
    <w:rsid w:val="002B3DD1"/>
    <w:rsid w:val="002B4026"/>
    <w:rsid w:val="002B41F1"/>
    <w:rsid w:val="002B420F"/>
    <w:rsid w:val="002B4862"/>
    <w:rsid w:val="002B4ED1"/>
    <w:rsid w:val="002B5B52"/>
    <w:rsid w:val="002B5BB0"/>
    <w:rsid w:val="002B6170"/>
    <w:rsid w:val="002B6256"/>
    <w:rsid w:val="002B6990"/>
    <w:rsid w:val="002B6995"/>
    <w:rsid w:val="002B6C07"/>
    <w:rsid w:val="002B6D59"/>
    <w:rsid w:val="002B7906"/>
    <w:rsid w:val="002B7CAA"/>
    <w:rsid w:val="002B7DC6"/>
    <w:rsid w:val="002C0A16"/>
    <w:rsid w:val="002C0B93"/>
    <w:rsid w:val="002C0F0D"/>
    <w:rsid w:val="002C1541"/>
    <w:rsid w:val="002C161F"/>
    <w:rsid w:val="002C1A7E"/>
    <w:rsid w:val="002C1CEF"/>
    <w:rsid w:val="002C20C5"/>
    <w:rsid w:val="002C26EE"/>
    <w:rsid w:val="002C2958"/>
    <w:rsid w:val="002C33A1"/>
    <w:rsid w:val="002C3522"/>
    <w:rsid w:val="002C35B6"/>
    <w:rsid w:val="002C3605"/>
    <w:rsid w:val="002C400F"/>
    <w:rsid w:val="002C422B"/>
    <w:rsid w:val="002C4307"/>
    <w:rsid w:val="002C435E"/>
    <w:rsid w:val="002C44CA"/>
    <w:rsid w:val="002C457F"/>
    <w:rsid w:val="002C489A"/>
    <w:rsid w:val="002C490F"/>
    <w:rsid w:val="002C56E3"/>
    <w:rsid w:val="002C62E8"/>
    <w:rsid w:val="002C6692"/>
    <w:rsid w:val="002C6E89"/>
    <w:rsid w:val="002C75D6"/>
    <w:rsid w:val="002C7C98"/>
    <w:rsid w:val="002D0390"/>
    <w:rsid w:val="002D05DB"/>
    <w:rsid w:val="002D0EF5"/>
    <w:rsid w:val="002D1510"/>
    <w:rsid w:val="002D19DB"/>
    <w:rsid w:val="002D1CB0"/>
    <w:rsid w:val="002D1F55"/>
    <w:rsid w:val="002D21C2"/>
    <w:rsid w:val="002D2373"/>
    <w:rsid w:val="002D24AF"/>
    <w:rsid w:val="002D27AD"/>
    <w:rsid w:val="002D2A07"/>
    <w:rsid w:val="002D2E07"/>
    <w:rsid w:val="002D3306"/>
    <w:rsid w:val="002D38E2"/>
    <w:rsid w:val="002D3E5D"/>
    <w:rsid w:val="002D3EB9"/>
    <w:rsid w:val="002D3FF0"/>
    <w:rsid w:val="002D40BA"/>
    <w:rsid w:val="002D43A5"/>
    <w:rsid w:val="002D4B68"/>
    <w:rsid w:val="002D4C31"/>
    <w:rsid w:val="002D5B9F"/>
    <w:rsid w:val="002D5EC5"/>
    <w:rsid w:val="002D6023"/>
    <w:rsid w:val="002D623A"/>
    <w:rsid w:val="002D62C1"/>
    <w:rsid w:val="002D6305"/>
    <w:rsid w:val="002D6A2D"/>
    <w:rsid w:val="002D7A2D"/>
    <w:rsid w:val="002D7D0B"/>
    <w:rsid w:val="002E0037"/>
    <w:rsid w:val="002E004E"/>
    <w:rsid w:val="002E0539"/>
    <w:rsid w:val="002E0E87"/>
    <w:rsid w:val="002E0F11"/>
    <w:rsid w:val="002E1318"/>
    <w:rsid w:val="002E17B3"/>
    <w:rsid w:val="002E2374"/>
    <w:rsid w:val="002E23DD"/>
    <w:rsid w:val="002E253B"/>
    <w:rsid w:val="002E2752"/>
    <w:rsid w:val="002E2E16"/>
    <w:rsid w:val="002E328C"/>
    <w:rsid w:val="002E343A"/>
    <w:rsid w:val="002E352A"/>
    <w:rsid w:val="002E373C"/>
    <w:rsid w:val="002E3761"/>
    <w:rsid w:val="002E3BFB"/>
    <w:rsid w:val="002E3C55"/>
    <w:rsid w:val="002E40B3"/>
    <w:rsid w:val="002E411E"/>
    <w:rsid w:val="002E47DD"/>
    <w:rsid w:val="002E49AD"/>
    <w:rsid w:val="002E5490"/>
    <w:rsid w:val="002E5E8D"/>
    <w:rsid w:val="002E636F"/>
    <w:rsid w:val="002E65AF"/>
    <w:rsid w:val="002E67D9"/>
    <w:rsid w:val="002E6AF3"/>
    <w:rsid w:val="002E6BC7"/>
    <w:rsid w:val="002E6E3D"/>
    <w:rsid w:val="002E7086"/>
    <w:rsid w:val="002F06F4"/>
    <w:rsid w:val="002F0747"/>
    <w:rsid w:val="002F07A5"/>
    <w:rsid w:val="002F1F1B"/>
    <w:rsid w:val="002F1FE5"/>
    <w:rsid w:val="002F22B9"/>
    <w:rsid w:val="002F240D"/>
    <w:rsid w:val="002F28BB"/>
    <w:rsid w:val="002F3116"/>
    <w:rsid w:val="002F3193"/>
    <w:rsid w:val="002F348C"/>
    <w:rsid w:val="002F355B"/>
    <w:rsid w:val="002F357E"/>
    <w:rsid w:val="002F37CE"/>
    <w:rsid w:val="002F3CD3"/>
    <w:rsid w:val="002F3F1F"/>
    <w:rsid w:val="002F40F3"/>
    <w:rsid w:val="002F43E3"/>
    <w:rsid w:val="002F56BB"/>
    <w:rsid w:val="002F577E"/>
    <w:rsid w:val="002F5977"/>
    <w:rsid w:val="002F653F"/>
    <w:rsid w:val="002F68C2"/>
    <w:rsid w:val="002F7A60"/>
    <w:rsid w:val="002F7D1D"/>
    <w:rsid w:val="002F7ED3"/>
    <w:rsid w:val="0030056E"/>
    <w:rsid w:val="0030088C"/>
    <w:rsid w:val="00300BF3"/>
    <w:rsid w:val="00300C10"/>
    <w:rsid w:val="00300CB2"/>
    <w:rsid w:val="0030145C"/>
    <w:rsid w:val="003022BE"/>
    <w:rsid w:val="003025CE"/>
    <w:rsid w:val="003027B3"/>
    <w:rsid w:val="00302ED2"/>
    <w:rsid w:val="00303567"/>
    <w:rsid w:val="0030357B"/>
    <w:rsid w:val="0030387E"/>
    <w:rsid w:val="00303D15"/>
    <w:rsid w:val="00303D17"/>
    <w:rsid w:val="00304977"/>
    <w:rsid w:val="0030497B"/>
    <w:rsid w:val="00304994"/>
    <w:rsid w:val="00304AAA"/>
    <w:rsid w:val="00304C8F"/>
    <w:rsid w:val="003053F0"/>
    <w:rsid w:val="00305956"/>
    <w:rsid w:val="00305A2D"/>
    <w:rsid w:val="00305E02"/>
    <w:rsid w:val="003063D7"/>
    <w:rsid w:val="00306400"/>
    <w:rsid w:val="00306837"/>
    <w:rsid w:val="00306B16"/>
    <w:rsid w:val="00306DCA"/>
    <w:rsid w:val="00306F7B"/>
    <w:rsid w:val="00307212"/>
    <w:rsid w:val="00307661"/>
    <w:rsid w:val="0030768A"/>
    <w:rsid w:val="003076B5"/>
    <w:rsid w:val="003101C4"/>
    <w:rsid w:val="00310E9A"/>
    <w:rsid w:val="00310EFA"/>
    <w:rsid w:val="003125D4"/>
    <w:rsid w:val="00312AE0"/>
    <w:rsid w:val="003133FF"/>
    <w:rsid w:val="00313813"/>
    <w:rsid w:val="003142F5"/>
    <w:rsid w:val="00314303"/>
    <w:rsid w:val="0031481A"/>
    <w:rsid w:val="003149F9"/>
    <w:rsid w:val="00314D5B"/>
    <w:rsid w:val="00314E1E"/>
    <w:rsid w:val="00315072"/>
    <w:rsid w:val="00315903"/>
    <w:rsid w:val="00315CEA"/>
    <w:rsid w:val="003160F1"/>
    <w:rsid w:val="0031690F"/>
    <w:rsid w:val="00316B81"/>
    <w:rsid w:val="003173D8"/>
    <w:rsid w:val="00317B00"/>
    <w:rsid w:val="0032033B"/>
    <w:rsid w:val="003204BC"/>
    <w:rsid w:val="00321211"/>
    <w:rsid w:val="00321581"/>
    <w:rsid w:val="00321AA0"/>
    <w:rsid w:val="003225F9"/>
    <w:rsid w:val="00322BC0"/>
    <w:rsid w:val="00322E37"/>
    <w:rsid w:val="003235BB"/>
    <w:rsid w:val="003238C2"/>
    <w:rsid w:val="00323ED0"/>
    <w:rsid w:val="003245A2"/>
    <w:rsid w:val="003246FB"/>
    <w:rsid w:val="003249B7"/>
    <w:rsid w:val="003249E0"/>
    <w:rsid w:val="00324D58"/>
    <w:rsid w:val="00324ECB"/>
    <w:rsid w:val="00325618"/>
    <w:rsid w:val="00325CF8"/>
    <w:rsid w:val="00325F9C"/>
    <w:rsid w:val="0032697B"/>
    <w:rsid w:val="0032703A"/>
    <w:rsid w:val="00327D21"/>
    <w:rsid w:val="00327E88"/>
    <w:rsid w:val="003305A4"/>
    <w:rsid w:val="00330BF5"/>
    <w:rsid w:val="003311EA"/>
    <w:rsid w:val="0033211F"/>
    <w:rsid w:val="00332798"/>
    <w:rsid w:val="003328EF"/>
    <w:rsid w:val="00333585"/>
    <w:rsid w:val="003341B6"/>
    <w:rsid w:val="00334662"/>
    <w:rsid w:val="00334A63"/>
    <w:rsid w:val="00335C2C"/>
    <w:rsid w:val="00335EE3"/>
    <w:rsid w:val="003362D1"/>
    <w:rsid w:val="003366A1"/>
    <w:rsid w:val="00336B04"/>
    <w:rsid w:val="00336E2F"/>
    <w:rsid w:val="00336EAC"/>
    <w:rsid w:val="003375CC"/>
    <w:rsid w:val="003376DE"/>
    <w:rsid w:val="00337804"/>
    <w:rsid w:val="00337869"/>
    <w:rsid w:val="00337914"/>
    <w:rsid w:val="00337991"/>
    <w:rsid w:val="00337AD4"/>
    <w:rsid w:val="00337B64"/>
    <w:rsid w:val="003401BF"/>
    <w:rsid w:val="0034052E"/>
    <w:rsid w:val="00340BEC"/>
    <w:rsid w:val="00340E54"/>
    <w:rsid w:val="003415EE"/>
    <w:rsid w:val="003423E7"/>
    <w:rsid w:val="003424D1"/>
    <w:rsid w:val="00343054"/>
    <w:rsid w:val="003437A6"/>
    <w:rsid w:val="00343DF9"/>
    <w:rsid w:val="0034445D"/>
    <w:rsid w:val="00344931"/>
    <w:rsid w:val="00344DAC"/>
    <w:rsid w:val="003451D6"/>
    <w:rsid w:val="0034546C"/>
    <w:rsid w:val="003455A7"/>
    <w:rsid w:val="0034629D"/>
    <w:rsid w:val="003462C4"/>
    <w:rsid w:val="00346888"/>
    <w:rsid w:val="00346E2C"/>
    <w:rsid w:val="003478B7"/>
    <w:rsid w:val="00347F5D"/>
    <w:rsid w:val="003505E6"/>
    <w:rsid w:val="00350AA0"/>
    <w:rsid w:val="0035108F"/>
    <w:rsid w:val="0035144D"/>
    <w:rsid w:val="00351FAF"/>
    <w:rsid w:val="00352573"/>
    <w:rsid w:val="003526B4"/>
    <w:rsid w:val="003526F6"/>
    <w:rsid w:val="00352FEA"/>
    <w:rsid w:val="0035333E"/>
    <w:rsid w:val="00353413"/>
    <w:rsid w:val="003536F6"/>
    <w:rsid w:val="00353AF2"/>
    <w:rsid w:val="00353BFC"/>
    <w:rsid w:val="00353CA2"/>
    <w:rsid w:val="00353FC0"/>
    <w:rsid w:val="00354004"/>
    <w:rsid w:val="003545E3"/>
    <w:rsid w:val="00354731"/>
    <w:rsid w:val="0035479D"/>
    <w:rsid w:val="00354960"/>
    <w:rsid w:val="00354DD4"/>
    <w:rsid w:val="00354E11"/>
    <w:rsid w:val="003556B8"/>
    <w:rsid w:val="0035576C"/>
    <w:rsid w:val="003558F1"/>
    <w:rsid w:val="00355F2E"/>
    <w:rsid w:val="0035607F"/>
    <w:rsid w:val="003563C6"/>
    <w:rsid w:val="003564DC"/>
    <w:rsid w:val="003566E7"/>
    <w:rsid w:val="0035738E"/>
    <w:rsid w:val="00357F85"/>
    <w:rsid w:val="00357FF7"/>
    <w:rsid w:val="00360121"/>
    <w:rsid w:val="003601D5"/>
    <w:rsid w:val="003609E7"/>
    <w:rsid w:val="00360A45"/>
    <w:rsid w:val="0036147F"/>
    <w:rsid w:val="00361E78"/>
    <w:rsid w:val="00362250"/>
    <w:rsid w:val="00362251"/>
    <w:rsid w:val="0036288B"/>
    <w:rsid w:val="0036364B"/>
    <w:rsid w:val="00363C58"/>
    <w:rsid w:val="003640C2"/>
    <w:rsid w:val="003649BA"/>
    <w:rsid w:val="0036555F"/>
    <w:rsid w:val="00365956"/>
    <w:rsid w:val="00365E26"/>
    <w:rsid w:val="00366BFD"/>
    <w:rsid w:val="00366E2A"/>
    <w:rsid w:val="003671D6"/>
    <w:rsid w:val="00367690"/>
    <w:rsid w:val="00367A5C"/>
    <w:rsid w:val="00367AC2"/>
    <w:rsid w:val="00367C46"/>
    <w:rsid w:val="00367D16"/>
    <w:rsid w:val="00367F6D"/>
    <w:rsid w:val="003702A7"/>
    <w:rsid w:val="003704FC"/>
    <w:rsid w:val="0037192E"/>
    <w:rsid w:val="003722F6"/>
    <w:rsid w:val="00372B09"/>
    <w:rsid w:val="00372C39"/>
    <w:rsid w:val="00373677"/>
    <w:rsid w:val="00373AB9"/>
    <w:rsid w:val="00373F4B"/>
    <w:rsid w:val="00374361"/>
    <w:rsid w:val="00374635"/>
    <w:rsid w:val="0037467F"/>
    <w:rsid w:val="00374C66"/>
    <w:rsid w:val="00374C80"/>
    <w:rsid w:val="00374C95"/>
    <w:rsid w:val="00374FD0"/>
    <w:rsid w:val="003754BD"/>
    <w:rsid w:val="003758DA"/>
    <w:rsid w:val="00375A98"/>
    <w:rsid w:val="00375AFE"/>
    <w:rsid w:val="00376135"/>
    <w:rsid w:val="0037644C"/>
    <w:rsid w:val="00376727"/>
    <w:rsid w:val="00376A1E"/>
    <w:rsid w:val="00376F9B"/>
    <w:rsid w:val="0037748B"/>
    <w:rsid w:val="003775D5"/>
    <w:rsid w:val="00377F90"/>
    <w:rsid w:val="0038016B"/>
    <w:rsid w:val="003806D5"/>
    <w:rsid w:val="003808A8"/>
    <w:rsid w:val="00380984"/>
    <w:rsid w:val="00380A94"/>
    <w:rsid w:val="00380D98"/>
    <w:rsid w:val="00380DA5"/>
    <w:rsid w:val="00380FD5"/>
    <w:rsid w:val="003813C3"/>
    <w:rsid w:val="003814FC"/>
    <w:rsid w:val="0038150E"/>
    <w:rsid w:val="00381DCB"/>
    <w:rsid w:val="00382153"/>
    <w:rsid w:val="0038276E"/>
    <w:rsid w:val="00382A8E"/>
    <w:rsid w:val="00382AE9"/>
    <w:rsid w:val="00382C22"/>
    <w:rsid w:val="00382FD6"/>
    <w:rsid w:val="00383029"/>
    <w:rsid w:val="00383162"/>
    <w:rsid w:val="003832E3"/>
    <w:rsid w:val="003837B6"/>
    <w:rsid w:val="00383AA9"/>
    <w:rsid w:val="00384218"/>
    <w:rsid w:val="003843EB"/>
    <w:rsid w:val="00384676"/>
    <w:rsid w:val="00384B04"/>
    <w:rsid w:val="00384D0E"/>
    <w:rsid w:val="00385096"/>
    <w:rsid w:val="00385377"/>
    <w:rsid w:val="003856C9"/>
    <w:rsid w:val="00385834"/>
    <w:rsid w:val="00385B8E"/>
    <w:rsid w:val="00385CC2"/>
    <w:rsid w:val="00385D00"/>
    <w:rsid w:val="00385D52"/>
    <w:rsid w:val="003867D1"/>
    <w:rsid w:val="00386BFA"/>
    <w:rsid w:val="00386CB7"/>
    <w:rsid w:val="00387297"/>
    <w:rsid w:val="00387CE0"/>
    <w:rsid w:val="003901DB"/>
    <w:rsid w:val="003903A8"/>
    <w:rsid w:val="003906D3"/>
    <w:rsid w:val="00390756"/>
    <w:rsid w:val="00390897"/>
    <w:rsid w:val="00390EFD"/>
    <w:rsid w:val="00391069"/>
    <w:rsid w:val="00391377"/>
    <w:rsid w:val="003919F7"/>
    <w:rsid w:val="00391DB5"/>
    <w:rsid w:val="003920C2"/>
    <w:rsid w:val="00392DDF"/>
    <w:rsid w:val="0039329C"/>
    <w:rsid w:val="003932A3"/>
    <w:rsid w:val="00393649"/>
    <w:rsid w:val="003939DB"/>
    <w:rsid w:val="00393A72"/>
    <w:rsid w:val="00393B43"/>
    <w:rsid w:val="00394313"/>
    <w:rsid w:val="00394BFC"/>
    <w:rsid w:val="00394E6A"/>
    <w:rsid w:val="003951A8"/>
    <w:rsid w:val="00395E1E"/>
    <w:rsid w:val="00396366"/>
    <w:rsid w:val="0039645A"/>
    <w:rsid w:val="00396A91"/>
    <w:rsid w:val="0039719F"/>
    <w:rsid w:val="003972A3"/>
    <w:rsid w:val="0039748C"/>
    <w:rsid w:val="0039763C"/>
    <w:rsid w:val="00397686"/>
    <w:rsid w:val="003978E4"/>
    <w:rsid w:val="003A0616"/>
    <w:rsid w:val="003A066B"/>
    <w:rsid w:val="003A0774"/>
    <w:rsid w:val="003A0EDC"/>
    <w:rsid w:val="003A11DB"/>
    <w:rsid w:val="003A18C4"/>
    <w:rsid w:val="003A1E0A"/>
    <w:rsid w:val="003A1ED0"/>
    <w:rsid w:val="003A2653"/>
    <w:rsid w:val="003A297C"/>
    <w:rsid w:val="003A2CCD"/>
    <w:rsid w:val="003A3351"/>
    <w:rsid w:val="003A3394"/>
    <w:rsid w:val="003A37F6"/>
    <w:rsid w:val="003A3821"/>
    <w:rsid w:val="003A3952"/>
    <w:rsid w:val="003A3D4D"/>
    <w:rsid w:val="003A40B1"/>
    <w:rsid w:val="003A483E"/>
    <w:rsid w:val="003A4DBA"/>
    <w:rsid w:val="003A4E44"/>
    <w:rsid w:val="003A57EC"/>
    <w:rsid w:val="003A5AA3"/>
    <w:rsid w:val="003A6419"/>
    <w:rsid w:val="003A646F"/>
    <w:rsid w:val="003A69EA"/>
    <w:rsid w:val="003A6F50"/>
    <w:rsid w:val="003A758C"/>
    <w:rsid w:val="003A7706"/>
    <w:rsid w:val="003A7EF3"/>
    <w:rsid w:val="003B0029"/>
    <w:rsid w:val="003B0395"/>
    <w:rsid w:val="003B0789"/>
    <w:rsid w:val="003B08CD"/>
    <w:rsid w:val="003B09E0"/>
    <w:rsid w:val="003B14AF"/>
    <w:rsid w:val="003B1F0E"/>
    <w:rsid w:val="003B2F9E"/>
    <w:rsid w:val="003B3038"/>
    <w:rsid w:val="003B35D3"/>
    <w:rsid w:val="003B400D"/>
    <w:rsid w:val="003B42BF"/>
    <w:rsid w:val="003B4B6C"/>
    <w:rsid w:val="003B52D0"/>
    <w:rsid w:val="003B577F"/>
    <w:rsid w:val="003B5CB8"/>
    <w:rsid w:val="003B62FF"/>
    <w:rsid w:val="003B6509"/>
    <w:rsid w:val="003B67A5"/>
    <w:rsid w:val="003B6B75"/>
    <w:rsid w:val="003B6CAA"/>
    <w:rsid w:val="003B6F66"/>
    <w:rsid w:val="003B79CD"/>
    <w:rsid w:val="003B7ACC"/>
    <w:rsid w:val="003B7F92"/>
    <w:rsid w:val="003C0092"/>
    <w:rsid w:val="003C04DF"/>
    <w:rsid w:val="003C0B80"/>
    <w:rsid w:val="003C0D15"/>
    <w:rsid w:val="003C1F54"/>
    <w:rsid w:val="003C20B9"/>
    <w:rsid w:val="003C2307"/>
    <w:rsid w:val="003C267C"/>
    <w:rsid w:val="003C269D"/>
    <w:rsid w:val="003C2A4D"/>
    <w:rsid w:val="003C47D8"/>
    <w:rsid w:val="003C536D"/>
    <w:rsid w:val="003C57DA"/>
    <w:rsid w:val="003C5887"/>
    <w:rsid w:val="003C5897"/>
    <w:rsid w:val="003C5C29"/>
    <w:rsid w:val="003C6267"/>
    <w:rsid w:val="003C6CA3"/>
    <w:rsid w:val="003C7034"/>
    <w:rsid w:val="003D0303"/>
    <w:rsid w:val="003D0A6F"/>
    <w:rsid w:val="003D0B1D"/>
    <w:rsid w:val="003D1399"/>
    <w:rsid w:val="003D1709"/>
    <w:rsid w:val="003D1D07"/>
    <w:rsid w:val="003D1F93"/>
    <w:rsid w:val="003D22DE"/>
    <w:rsid w:val="003D32FA"/>
    <w:rsid w:val="003D384B"/>
    <w:rsid w:val="003D3B88"/>
    <w:rsid w:val="003D3DC6"/>
    <w:rsid w:val="003D3FBD"/>
    <w:rsid w:val="003D47DB"/>
    <w:rsid w:val="003D4F06"/>
    <w:rsid w:val="003D52CE"/>
    <w:rsid w:val="003D549A"/>
    <w:rsid w:val="003D5BFB"/>
    <w:rsid w:val="003D5C77"/>
    <w:rsid w:val="003D66E3"/>
    <w:rsid w:val="003D68DE"/>
    <w:rsid w:val="003D6918"/>
    <w:rsid w:val="003D6AEB"/>
    <w:rsid w:val="003D6EEE"/>
    <w:rsid w:val="003D7D58"/>
    <w:rsid w:val="003D7E1C"/>
    <w:rsid w:val="003D7ED3"/>
    <w:rsid w:val="003E04DE"/>
    <w:rsid w:val="003E055A"/>
    <w:rsid w:val="003E1085"/>
    <w:rsid w:val="003E13C3"/>
    <w:rsid w:val="003E1B20"/>
    <w:rsid w:val="003E1B93"/>
    <w:rsid w:val="003E2EE0"/>
    <w:rsid w:val="003E352E"/>
    <w:rsid w:val="003E383E"/>
    <w:rsid w:val="003E43A0"/>
    <w:rsid w:val="003E5066"/>
    <w:rsid w:val="003E6D4C"/>
    <w:rsid w:val="003E7097"/>
    <w:rsid w:val="003E764D"/>
    <w:rsid w:val="003E78CE"/>
    <w:rsid w:val="003F018E"/>
    <w:rsid w:val="003F029E"/>
    <w:rsid w:val="003F062C"/>
    <w:rsid w:val="003F09AC"/>
    <w:rsid w:val="003F0C95"/>
    <w:rsid w:val="003F0DCA"/>
    <w:rsid w:val="003F1083"/>
    <w:rsid w:val="003F13F2"/>
    <w:rsid w:val="003F1476"/>
    <w:rsid w:val="003F1497"/>
    <w:rsid w:val="003F20E5"/>
    <w:rsid w:val="003F22B7"/>
    <w:rsid w:val="003F256E"/>
    <w:rsid w:val="003F30CF"/>
    <w:rsid w:val="003F3306"/>
    <w:rsid w:val="003F3E37"/>
    <w:rsid w:val="003F4278"/>
    <w:rsid w:val="003F44D5"/>
    <w:rsid w:val="003F44DF"/>
    <w:rsid w:val="003F482E"/>
    <w:rsid w:val="003F4B76"/>
    <w:rsid w:val="003F4F02"/>
    <w:rsid w:val="003F4F77"/>
    <w:rsid w:val="003F549B"/>
    <w:rsid w:val="003F59AA"/>
    <w:rsid w:val="003F5D84"/>
    <w:rsid w:val="003F5E78"/>
    <w:rsid w:val="003F5F74"/>
    <w:rsid w:val="003F6714"/>
    <w:rsid w:val="003F6AEC"/>
    <w:rsid w:val="003F6AF7"/>
    <w:rsid w:val="003F70C8"/>
    <w:rsid w:val="003F717D"/>
    <w:rsid w:val="003F71E1"/>
    <w:rsid w:val="003F7201"/>
    <w:rsid w:val="003F73A6"/>
    <w:rsid w:val="003F7E07"/>
    <w:rsid w:val="0040100C"/>
    <w:rsid w:val="004019EC"/>
    <w:rsid w:val="00401CD2"/>
    <w:rsid w:val="00401E20"/>
    <w:rsid w:val="0040269D"/>
    <w:rsid w:val="00402757"/>
    <w:rsid w:val="00402DBB"/>
    <w:rsid w:val="00402DE1"/>
    <w:rsid w:val="004037E1"/>
    <w:rsid w:val="00404456"/>
    <w:rsid w:val="0040447E"/>
    <w:rsid w:val="00404C7C"/>
    <w:rsid w:val="00404CBB"/>
    <w:rsid w:val="00404FD7"/>
    <w:rsid w:val="00405242"/>
    <w:rsid w:val="00405FD7"/>
    <w:rsid w:val="004063F0"/>
    <w:rsid w:val="00406A2F"/>
    <w:rsid w:val="004075A2"/>
    <w:rsid w:val="00407643"/>
    <w:rsid w:val="004077C3"/>
    <w:rsid w:val="00407986"/>
    <w:rsid w:val="00407BE7"/>
    <w:rsid w:val="00407ED7"/>
    <w:rsid w:val="00410592"/>
    <w:rsid w:val="004109CB"/>
    <w:rsid w:val="00410BEE"/>
    <w:rsid w:val="00410D43"/>
    <w:rsid w:val="00410EC0"/>
    <w:rsid w:val="00411AFE"/>
    <w:rsid w:val="00411E34"/>
    <w:rsid w:val="00411FEC"/>
    <w:rsid w:val="00412B3F"/>
    <w:rsid w:val="00412FC6"/>
    <w:rsid w:val="0041320A"/>
    <w:rsid w:val="0041340C"/>
    <w:rsid w:val="004134BF"/>
    <w:rsid w:val="00413A5A"/>
    <w:rsid w:val="00414018"/>
    <w:rsid w:val="00414313"/>
    <w:rsid w:val="00414725"/>
    <w:rsid w:val="00415819"/>
    <w:rsid w:val="00416795"/>
    <w:rsid w:val="004167D0"/>
    <w:rsid w:val="00416B63"/>
    <w:rsid w:val="00416D3A"/>
    <w:rsid w:val="004174BC"/>
    <w:rsid w:val="004178C6"/>
    <w:rsid w:val="004179B3"/>
    <w:rsid w:val="00417C88"/>
    <w:rsid w:val="00417E88"/>
    <w:rsid w:val="00420198"/>
    <w:rsid w:val="0042021B"/>
    <w:rsid w:val="0042029C"/>
    <w:rsid w:val="004215CD"/>
    <w:rsid w:val="00421815"/>
    <w:rsid w:val="00422165"/>
    <w:rsid w:val="00422211"/>
    <w:rsid w:val="004223FF"/>
    <w:rsid w:val="00422770"/>
    <w:rsid w:val="0042291C"/>
    <w:rsid w:val="00422BE9"/>
    <w:rsid w:val="00422CB4"/>
    <w:rsid w:val="00423B1A"/>
    <w:rsid w:val="00424E2F"/>
    <w:rsid w:val="0042544B"/>
    <w:rsid w:val="004254AC"/>
    <w:rsid w:val="004256F7"/>
    <w:rsid w:val="0042581C"/>
    <w:rsid w:val="0042595B"/>
    <w:rsid w:val="00426A3A"/>
    <w:rsid w:val="00426A9E"/>
    <w:rsid w:val="00426B7B"/>
    <w:rsid w:val="00426E0B"/>
    <w:rsid w:val="00426EDD"/>
    <w:rsid w:val="00426FC1"/>
    <w:rsid w:val="00427065"/>
    <w:rsid w:val="00427348"/>
    <w:rsid w:val="00427BD9"/>
    <w:rsid w:val="00427DEC"/>
    <w:rsid w:val="0043021D"/>
    <w:rsid w:val="004303C1"/>
    <w:rsid w:val="00430884"/>
    <w:rsid w:val="004313F3"/>
    <w:rsid w:val="0043144B"/>
    <w:rsid w:val="00431456"/>
    <w:rsid w:val="00431AF0"/>
    <w:rsid w:val="00431D0F"/>
    <w:rsid w:val="00431EA9"/>
    <w:rsid w:val="0043249E"/>
    <w:rsid w:val="00432887"/>
    <w:rsid w:val="00432CC9"/>
    <w:rsid w:val="004338BA"/>
    <w:rsid w:val="004338C5"/>
    <w:rsid w:val="00433F27"/>
    <w:rsid w:val="004340CD"/>
    <w:rsid w:val="00434372"/>
    <w:rsid w:val="00434627"/>
    <w:rsid w:val="0043462A"/>
    <w:rsid w:val="00434ECE"/>
    <w:rsid w:val="004356F8"/>
    <w:rsid w:val="00435AD7"/>
    <w:rsid w:val="00435B9A"/>
    <w:rsid w:val="00435CFC"/>
    <w:rsid w:val="004365A8"/>
    <w:rsid w:val="00436968"/>
    <w:rsid w:val="00437317"/>
    <w:rsid w:val="004377C0"/>
    <w:rsid w:val="00437BB6"/>
    <w:rsid w:val="00437C26"/>
    <w:rsid w:val="00441125"/>
    <w:rsid w:val="0044123D"/>
    <w:rsid w:val="00441552"/>
    <w:rsid w:val="00441741"/>
    <w:rsid w:val="00441A50"/>
    <w:rsid w:val="00442139"/>
    <w:rsid w:val="0044275D"/>
    <w:rsid w:val="00442B29"/>
    <w:rsid w:val="0044300F"/>
    <w:rsid w:val="00443836"/>
    <w:rsid w:val="00443949"/>
    <w:rsid w:val="00443A3F"/>
    <w:rsid w:val="00443AA8"/>
    <w:rsid w:val="004440E4"/>
    <w:rsid w:val="004446DE"/>
    <w:rsid w:val="004446F7"/>
    <w:rsid w:val="00444728"/>
    <w:rsid w:val="004447A3"/>
    <w:rsid w:val="00444D6B"/>
    <w:rsid w:val="0044586C"/>
    <w:rsid w:val="00445DA5"/>
    <w:rsid w:val="004463D5"/>
    <w:rsid w:val="00446D88"/>
    <w:rsid w:val="00447765"/>
    <w:rsid w:val="00447E78"/>
    <w:rsid w:val="004503C4"/>
    <w:rsid w:val="00450921"/>
    <w:rsid w:val="00450B20"/>
    <w:rsid w:val="00450E68"/>
    <w:rsid w:val="0045117C"/>
    <w:rsid w:val="00451241"/>
    <w:rsid w:val="004513F5"/>
    <w:rsid w:val="0045183F"/>
    <w:rsid w:val="004518A4"/>
    <w:rsid w:val="00451D99"/>
    <w:rsid w:val="0045208C"/>
    <w:rsid w:val="004525FE"/>
    <w:rsid w:val="0045297D"/>
    <w:rsid w:val="00452E9B"/>
    <w:rsid w:val="004532D0"/>
    <w:rsid w:val="0045353F"/>
    <w:rsid w:val="0045382C"/>
    <w:rsid w:val="00453883"/>
    <w:rsid w:val="0045398F"/>
    <w:rsid w:val="00453EAF"/>
    <w:rsid w:val="00453FB4"/>
    <w:rsid w:val="004557DA"/>
    <w:rsid w:val="0045601F"/>
    <w:rsid w:val="00456CB5"/>
    <w:rsid w:val="00457021"/>
    <w:rsid w:val="00457305"/>
    <w:rsid w:val="00457BB2"/>
    <w:rsid w:val="00457D22"/>
    <w:rsid w:val="00457DC1"/>
    <w:rsid w:val="0046115A"/>
    <w:rsid w:val="004617A7"/>
    <w:rsid w:val="0046185D"/>
    <w:rsid w:val="00462095"/>
    <w:rsid w:val="00462280"/>
    <w:rsid w:val="004628B7"/>
    <w:rsid w:val="00462C74"/>
    <w:rsid w:val="00463374"/>
    <w:rsid w:val="00463553"/>
    <w:rsid w:val="0046448E"/>
    <w:rsid w:val="004645CB"/>
    <w:rsid w:val="00464729"/>
    <w:rsid w:val="00464A64"/>
    <w:rsid w:val="00464B6E"/>
    <w:rsid w:val="00465252"/>
    <w:rsid w:val="00465FC1"/>
    <w:rsid w:val="00466186"/>
    <w:rsid w:val="00466EBD"/>
    <w:rsid w:val="00466FFD"/>
    <w:rsid w:val="00467029"/>
    <w:rsid w:val="004672E1"/>
    <w:rsid w:val="00467B2E"/>
    <w:rsid w:val="00467E19"/>
    <w:rsid w:val="00470277"/>
    <w:rsid w:val="00470827"/>
    <w:rsid w:val="0047082D"/>
    <w:rsid w:val="00470BF7"/>
    <w:rsid w:val="00471283"/>
    <w:rsid w:val="0047144A"/>
    <w:rsid w:val="00472B61"/>
    <w:rsid w:val="00472F34"/>
    <w:rsid w:val="004731C1"/>
    <w:rsid w:val="00473292"/>
    <w:rsid w:val="00473330"/>
    <w:rsid w:val="00473352"/>
    <w:rsid w:val="00473C0D"/>
    <w:rsid w:val="00473E49"/>
    <w:rsid w:val="00473F22"/>
    <w:rsid w:val="00474205"/>
    <w:rsid w:val="00474700"/>
    <w:rsid w:val="00474968"/>
    <w:rsid w:val="00474B5D"/>
    <w:rsid w:val="004751D3"/>
    <w:rsid w:val="00475291"/>
    <w:rsid w:val="0047576C"/>
    <w:rsid w:val="00475C90"/>
    <w:rsid w:val="0047604C"/>
    <w:rsid w:val="004761BA"/>
    <w:rsid w:val="00476A88"/>
    <w:rsid w:val="00476C20"/>
    <w:rsid w:val="004772A3"/>
    <w:rsid w:val="00477538"/>
    <w:rsid w:val="00477586"/>
    <w:rsid w:val="00477B77"/>
    <w:rsid w:val="00477BAA"/>
    <w:rsid w:val="00477DAC"/>
    <w:rsid w:val="00477EC3"/>
    <w:rsid w:val="004811D7"/>
    <w:rsid w:val="00481652"/>
    <w:rsid w:val="004818FA"/>
    <w:rsid w:val="00482256"/>
    <w:rsid w:val="00482378"/>
    <w:rsid w:val="0048290A"/>
    <w:rsid w:val="00482DD2"/>
    <w:rsid w:val="00482E7C"/>
    <w:rsid w:val="00482F0F"/>
    <w:rsid w:val="00483074"/>
    <w:rsid w:val="00483CF6"/>
    <w:rsid w:val="004847D8"/>
    <w:rsid w:val="0048504C"/>
    <w:rsid w:val="004851C0"/>
    <w:rsid w:val="00485B74"/>
    <w:rsid w:val="00485CCD"/>
    <w:rsid w:val="00485D00"/>
    <w:rsid w:val="00485F55"/>
    <w:rsid w:val="00486139"/>
    <w:rsid w:val="00486170"/>
    <w:rsid w:val="004861E2"/>
    <w:rsid w:val="00486A22"/>
    <w:rsid w:val="00486A98"/>
    <w:rsid w:val="00486ACA"/>
    <w:rsid w:val="00486BB3"/>
    <w:rsid w:val="00486F71"/>
    <w:rsid w:val="004874A5"/>
    <w:rsid w:val="004879D4"/>
    <w:rsid w:val="00490D5C"/>
    <w:rsid w:val="004919F7"/>
    <w:rsid w:val="004923DD"/>
    <w:rsid w:val="00492BE6"/>
    <w:rsid w:val="00492F50"/>
    <w:rsid w:val="00493672"/>
    <w:rsid w:val="004937D5"/>
    <w:rsid w:val="00494332"/>
    <w:rsid w:val="00494427"/>
    <w:rsid w:val="00494A34"/>
    <w:rsid w:val="00494CF0"/>
    <w:rsid w:val="00494F3E"/>
    <w:rsid w:val="004960FD"/>
    <w:rsid w:val="0049756E"/>
    <w:rsid w:val="00497EBE"/>
    <w:rsid w:val="00497F73"/>
    <w:rsid w:val="004A0065"/>
    <w:rsid w:val="004A028D"/>
    <w:rsid w:val="004A0703"/>
    <w:rsid w:val="004A1788"/>
    <w:rsid w:val="004A181C"/>
    <w:rsid w:val="004A1AA9"/>
    <w:rsid w:val="004A1D6B"/>
    <w:rsid w:val="004A1D76"/>
    <w:rsid w:val="004A1D7B"/>
    <w:rsid w:val="004A1EE1"/>
    <w:rsid w:val="004A24C0"/>
    <w:rsid w:val="004A25D8"/>
    <w:rsid w:val="004A2834"/>
    <w:rsid w:val="004A2C32"/>
    <w:rsid w:val="004A2C83"/>
    <w:rsid w:val="004A2D66"/>
    <w:rsid w:val="004A2DA9"/>
    <w:rsid w:val="004A4200"/>
    <w:rsid w:val="004A4309"/>
    <w:rsid w:val="004A45AA"/>
    <w:rsid w:val="004A4802"/>
    <w:rsid w:val="004A495B"/>
    <w:rsid w:val="004A5485"/>
    <w:rsid w:val="004A5690"/>
    <w:rsid w:val="004A6820"/>
    <w:rsid w:val="004A6910"/>
    <w:rsid w:val="004A6DF9"/>
    <w:rsid w:val="004A71F6"/>
    <w:rsid w:val="004A7238"/>
    <w:rsid w:val="004A7563"/>
    <w:rsid w:val="004A7707"/>
    <w:rsid w:val="004A7822"/>
    <w:rsid w:val="004A796C"/>
    <w:rsid w:val="004B08D1"/>
    <w:rsid w:val="004B0BA2"/>
    <w:rsid w:val="004B0C47"/>
    <w:rsid w:val="004B1823"/>
    <w:rsid w:val="004B1BF0"/>
    <w:rsid w:val="004B2030"/>
    <w:rsid w:val="004B203A"/>
    <w:rsid w:val="004B21C7"/>
    <w:rsid w:val="004B2576"/>
    <w:rsid w:val="004B333B"/>
    <w:rsid w:val="004B373E"/>
    <w:rsid w:val="004B37E7"/>
    <w:rsid w:val="004B41B0"/>
    <w:rsid w:val="004B4273"/>
    <w:rsid w:val="004B459C"/>
    <w:rsid w:val="004B4A16"/>
    <w:rsid w:val="004B4B43"/>
    <w:rsid w:val="004B527E"/>
    <w:rsid w:val="004B591B"/>
    <w:rsid w:val="004B5FCF"/>
    <w:rsid w:val="004B604C"/>
    <w:rsid w:val="004B6382"/>
    <w:rsid w:val="004B64A1"/>
    <w:rsid w:val="004B6651"/>
    <w:rsid w:val="004B68C9"/>
    <w:rsid w:val="004B6A65"/>
    <w:rsid w:val="004B6EE9"/>
    <w:rsid w:val="004B7C35"/>
    <w:rsid w:val="004B7DF5"/>
    <w:rsid w:val="004C0019"/>
    <w:rsid w:val="004C00AD"/>
    <w:rsid w:val="004C020F"/>
    <w:rsid w:val="004C060E"/>
    <w:rsid w:val="004C15AC"/>
    <w:rsid w:val="004C1B93"/>
    <w:rsid w:val="004C1EC6"/>
    <w:rsid w:val="004C2146"/>
    <w:rsid w:val="004C22D0"/>
    <w:rsid w:val="004C2A3A"/>
    <w:rsid w:val="004C2DBD"/>
    <w:rsid w:val="004C393B"/>
    <w:rsid w:val="004C3C23"/>
    <w:rsid w:val="004C3D5A"/>
    <w:rsid w:val="004C3FD6"/>
    <w:rsid w:val="004C44EB"/>
    <w:rsid w:val="004C5201"/>
    <w:rsid w:val="004C5770"/>
    <w:rsid w:val="004C5A1F"/>
    <w:rsid w:val="004C5D08"/>
    <w:rsid w:val="004C6241"/>
    <w:rsid w:val="004C67A6"/>
    <w:rsid w:val="004C6B96"/>
    <w:rsid w:val="004C6DA5"/>
    <w:rsid w:val="004C6DB7"/>
    <w:rsid w:val="004C759F"/>
    <w:rsid w:val="004C7A75"/>
    <w:rsid w:val="004C7DFB"/>
    <w:rsid w:val="004D0A16"/>
    <w:rsid w:val="004D0B0E"/>
    <w:rsid w:val="004D0B50"/>
    <w:rsid w:val="004D10A5"/>
    <w:rsid w:val="004D1336"/>
    <w:rsid w:val="004D1365"/>
    <w:rsid w:val="004D149D"/>
    <w:rsid w:val="004D1649"/>
    <w:rsid w:val="004D2CAC"/>
    <w:rsid w:val="004D337E"/>
    <w:rsid w:val="004D3452"/>
    <w:rsid w:val="004D34A5"/>
    <w:rsid w:val="004D38CD"/>
    <w:rsid w:val="004D3D02"/>
    <w:rsid w:val="004D41A3"/>
    <w:rsid w:val="004D41C0"/>
    <w:rsid w:val="004D4E05"/>
    <w:rsid w:val="004D5744"/>
    <w:rsid w:val="004D5826"/>
    <w:rsid w:val="004D5BFF"/>
    <w:rsid w:val="004D5F57"/>
    <w:rsid w:val="004D6000"/>
    <w:rsid w:val="004D6A37"/>
    <w:rsid w:val="004D6A87"/>
    <w:rsid w:val="004D6AFB"/>
    <w:rsid w:val="004D6CD4"/>
    <w:rsid w:val="004D7609"/>
    <w:rsid w:val="004D766E"/>
    <w:rsid w:val="004D7E79"/>
    <w:rsid w:val="004E041A"/>
    <w:rsid w:val="004E0971"/>
    <w:rsid w:val="004E09C6"/>
    <w:rsid w:val="004E1809"/>
    <w:rsid w:val="004E18F0"/>
    <w:rsid w:val="004E1B39"/>
    <w:rsid w:val="004E22DD"/>
    <w:rsid w:val="004E2368"/>
    <w:rsid w:val="004E23A6"/>
    <w:rsid w:val="004E2472"/>
    <w:rsid w:val="004E24C8"/>
    <w:rsid w:val="004E2507"/>
    <w:rsid w:val="004E25FD"/>
    <w:rsid w:val="004E2626"/>
    <w:rsid w:val="004E2A80"/>
    <w:rsid w:val="004E3CA7"/>
    <w:rsid w:val="004E3F0F"/>
    <w:rsid w:val="004E447C"/>
    <w:rsid w:val="004E4884"/>
    <w:rsid w:val="004E4B7B"/>
    <w:rsid w:val="004E5122"/>
    <w:rsid w:val="004E5516"/>
    <w:rsid w:val="004E58E1"/>
    <w:rsid w:val="004E6262"/>
    <w:rsid w:val="004E6366"/>
    <w:rsid w:val="004E6705"/>
    <w:rsid w:val="004E6962"/>
    <w:rsid w:val="004E6C70"/>
    <w:rsid w:val="004E6DD0"/>
    <w:rsid w:val="004E6F9C"/>
    <w:rsid w:val="004F0378"/>
    <w:rsid w:val="004F0830"/>
    <w:rsid w:val="004F0C16"/>
    <w:rsid w:val="004F116D"/>
    <w:rsid w:val="004F1EE2"/>
    <w:rsid w:val="004F34E4"/>
    <w:rsid w:val="004F387F"/>
    <w:rsid w:val="004F3AA1"/>
    <w:rsid w:val="004F3C9D"/>
    <w:rsid w:val="004F44AF"/>
    <w:rsid w:val="004F541C"/>
    <w:rsid w:val="004F54BE"/>
    <w:rsid w:val="004F5A5C"/>
    <w:rsid w:val="004F5C93"/>
    <w:rsid w:val="004F6450"/>
    <w:rsid w:val="004F6B12"/>
    <w:rsid w:val="004F6BA9"/>
    <w:rsid w:val="004F6BC2"/>
    <w:rsid w:val="004F7292"/>
    <w:rsid w:val="004F7333"/>
    <w:rsid w:val="0050048D"/>
    <w:rsid w:val="00500D96"/>
    <w:rsid w:val="0050138F"/>
    <w:rsid w:val="005014F3"/>
    <w:rsid w:val="005017A2"/>
    <w:rsid w:val="00501AA7"/>
    <w:rsid w:val="00501E3E"/>
    <w:rsid w:val="0050269A"/>
    <w:rsid w:val="0050279E"/>
    <w:rsid w:val="005031CE"/>
    <w:rsid w:val="005031D6"/>
    <w:rsid w:val="0050369B"/>
    <w:rsid w:val="00503933"/>
    <w:rsid w:val="00503CAA"/>
    <w:rsid w:val="00503F2B"/>
    <w:rsid w:val="0050406B"/>
    <w:rsid w:val="005041E2"/>
    <w:rsid w:val="005042B9"/>
    <w:rsid w:val="00504416"/>
    <w:rsid w:val="00504544"/>
    <w:rsid w:val="00504646"/>
    <w:rsid w:val="0050554C"/>
    <w:rsid w:val="005057D7"/>
    <w:rsid w:val="005059D1"/>
    <w:rsid w:val="00505DC0"/>
    <w:rsid w:val="0050619B"/>
    <w:rsid w:val="005074D5"/>
    <w:rsid w:val="00507A7A"/>
    <w:rsid w:val="00507C8C"/>
    <w:rsid w:val="005109F5"/>
    <w:rsid w:val="00511A79"/>
    <w:rsid w:val="00511B2E"/>
    <w:rsid w:val="00511C05"/>
    <w:rsid w:val="00511E6E"/>
    <w:rsid w:val="00512774"/>
    <w:rsid w:val="00512EF1"/>
    <w:rsid w:val="00513004"/>
    <w:rsid w:val="005135AB"/>
    <w:rsid w:val="00513B85"/>
    <w:rsid w:val="00514245"/>
    <w:rsid w:val="00514273"/>
    <w:rsid w:val="005144D0"/>
    <w:rsid w:val="005146D5"/>
    <w:rsid w:val="0051487F"/>
    <w:rsid w:val="00514A4F"/>
    <w:rsid w:val="0051576F"/>
    <w:rsid w:val="005158D6"/>
    <w:rsid w:val="00515E3A"/>
    <w:rsid w:val="005164BA"/>
    <w:rsid w:val="00516932"/>
    <w:rsid w:val="00516C42"/>
    <w:rsid w:val="00516DEF"/>
    <w:rsid w:val="00517607"/>
    <w:rsid w:val="005177DE"/>
    <w:rsid w:val="005203DC"/>
    <w:rsid w:val="00520E7D"/>
    <w:rsid w:val="0052103F"/>
    <w:rsid w:val="00522BAB"/>
    <w:rsid w:val="00522CFF"/>
    <w:rsid w:val="00523F85"/>
    <w:rsid w:val="005249F5"/>
    <w:rsid w:val="00524BDC"/>
    <w:rsid w:val="00524F21"/>
    <w:rsid w:val="005250C3"/>
    <w:rsid w:val="00525884"/>
    <w:rsid w:val="0052635D"/>
    <w:rsid w:val="005264AC"/>
    <w:rsid w:val="005265E9"/>
    <w:rsid w:val="0052683E"/>
    <w:rsid w:val="005270B0"/>
    <w:rsid w:val="005302A2"/>
    <w:rsid w:val="00530FAA"/>
    <w:rsid w:val="00531047"/>
    <w:rsid w:val="0053157A"/>
    <w:rsid w:val="00531610"/>
    <w:rsid w:val="0053287E"/>
    <w:rsid w:val="00532904"/>
    <w:rsid w:val="005337D3"/>
    <w:rsid w:val="00533B14"/>
    <w:rsid w:val="00533C0D"/>
    <w:rsid w:val="00533E80"/>
    <w:rsid w:val="00534138"/>
    <w:rsid w:val="00535098"/>
    <w:rsid w:val="005355D1"/>
    <w:rsid w:val="00535CB5"/>
    <w:rsid w:val="0053614C"/>
    <w:rsid w:val="00536984"/>
    <w:rsid w:val="00536F8B"/>
    <w:rsid w:val="005373E9"/>
    <w:rsid w:val="0053779F"/>
    <w:rsid w:val="005402F6"/>
    <w:rsid w:val="005403D4"/>
    <w:rsid w:val="005409D6"/>
    <w:rsid w:val="00540F4F"/>
    <w:rsid w:val="005418DB"/>
    <w:rsid w:val="0054191E"/>
    <w:rsid w:val="00541C3F"/>
    <w:rsid w:val="00541EF0"/>
    <w:rsid w:val="0054305A"/>
    <w:rsid w:val="00543490"/>
    <w:rsid w:val="005435D5"/>
    <w:rsid w:val="00543F44"/>
    <w:rsid w:val="0054400C"/>
    <w:rsid w:val="005441C7"/>
    <w:rsid w:val="00544210"/>
    <w:rsid w:val="00544611"/>
    <w:rsid w:val="00544930"/>
    <w:rsid w:val="00544BDD"/>
    <w:rsid w:val="00544D25"/>
    <w:rsid w:val="005453DD"/>
    <w:rsid w:val="005459B8"/>
    <w:rsid w:val="005467ED"/>
    <w:rsid w:val="005467F5"/>
    <w:rsid w:val="00546AA6"/>
    <w:rsid w:val="00546C7F"/>
    <w:rsid w:val="00546CEB"/>
    <w:rsid w:val="005478E8"/>
    <w:rsid w:val="00547907"/>
    <w:rsid w:val="00547F70"/>
    <w:rsid w:val="00550D4D"/>
    <w:rsid w:val="00550D81"/>
    <w:rsid w:val="005519BF"/>
    <w:rsid w:val="00551DB6"/>
    <w:rsid w:val="00551F87"/>
    <w:rsid w:val="0055200F"/>
    <w:rsid w:val="00552110"/>
    <w:rsid w:val="00552371"/>
    <w:rsid w:val="0055363A"/>
    <w:rsid w:val="005538D7"/>
    <w:rsid w:val="00553B9F"/>
    <w:rsid w:val="00553D39"/>
    <w:rsid w:val="005547BE"/>
    <w:rsid w:val="00554B94"/>
    <w:rsid w:val="00554C14"/>
    <w:rsid w:val="00554C95"/>
    <w:rsid w:val="005557B1"/>
    <w:rsid w:val="0055587E"/>
    <w:rsid w:val="00555D7D"/>
    <w:rsid w:val="005567E6"/>
    <w:rsid w:val="00557C17"/>
    <w:rsid w:val="00557E1F"/>
    <w:rsid w:val="0056017A"/>
    <w:rsid w:val="00560727"/>
    <w:rsid w:val="005613C0"/>
    <w:rsid w:val="0056168A"/>
    <w:rsid w:val="00562472"/>
    <w:rsid w:val="00562B1D"/>
    <w:rsid w:val="00562C4E"/>
    <w:rsid w:val="00562E65"/>
    <w:rsid w:val="00563719"/>
    <w:rsid w:val="00563AB2"/>
    <w:rsid w:val="005643F6"/>
    <w:rsid w:val="005644C3"/>
    <w:rsid w:val="00564C01"/>
    <w:rsid w:val="00565513"/>
    <w:rsid w:val="0056555B"/>
    <w:rsid w:val="00565AF0"/>
    <w:rsid w:val="00565DF9"/>
    <w:rsid w:val="005666D9"/>
    <w:rsid w:val="00566DC6"/>
    <w:rsid w:val="00567033"/>
    <w:rsid w:val="00567118"/>
    <w:rsid w:val="005674E5"/>
    <w:rsid w:val="0056754A"/>
    <w:rsid w:val="00567572"/>
    <w:rsid w:val="005676F1"/>
    <w:rsid w:val="00567AF3"/>
    <w:rsid w:val="00570B01"/>
    <w:rsid w:val="00570B8C"/>
    <w:rsid w:val="00570F5E"/>
    <w:rsid w:val="00570F62"/>
    <w:rsid w:val="00570FFE"/>
    <w:rsid w:val="00571690"/>
    <w:rsid w:val="00571AC0"/>
    <w:rsid w:val="00571E63"/>
    <w:rsid w:val="00572125"/>
    <w:rsid w:val="005725A4"/>
    <w:rsid w:val="0057278F"/>
    <w:rsid w:val="00572E00"/>
    <w:rsid w:val="00573D7E"/>
    <w:rsid w:val="00573F73"/>
    <w:rsid w:val="005742B4"/>
    <w:rsid w:val="0057575F"/>
    <w:rsid w:val="00576054"/>
    <w:rsid w:val="005760A0"/>
    <w:rsid w:val="00576249"/>
    <w:rsid w:val="00576CB8"/>
    <w:rsid w:val="005771B3"/>
    <w:rsid w:val="005775C0"/>
    <w:rsid w:val="00580330"/>
    <w:rsid w:val="00580431"/>
    <w:rsid w:val="0058094F"/>
    <w:rsid w:val="00581565"/>
    <w:rsid w:val="00581DB0"/>
    <w:rsid w:val="00581F5D"/>
    <w:rsid w:val="00582240"/>
    <w:rsid w:val="005823F6"/>
    <w:rsid w:val="00582582"/>
    <w:rsid w:val="0058260F"/>
    <w:rsid w:val="00582892"/>
    <w:rsid w:val="00582B20"/>
    <w:rsid w:val="0058319F"/>
    <w:rsid w:val="005835A0"/>
    <w:rsid w:val="00583AC4"/>
    <w:rsid w:val="00583E42"/>
    <w:rsid w:val="00584958"/>
    <w:rsid w:val="00584C99"/>
    <w:rsid w:val="005851B8"/>
    <w:rsid w:val="0058553B"/>
    <w:rsid w:val="0058636B"/>
    <w:rsid w:val="005864AB"/>
    <w:rsid w:val="00586616"/>
    <w:rsid w:val="00586692"/>
    <w:rsid w:val="0058705C"/>
    <w:rsid w:val="0058732F"/>
    <w:rsid w:val="005909DC"/>
    <w:rsid w:val="00590A88"/>
    <w:rsid w:val="00590D44"/>
    <w:rsid w:val="005910A8"/>
    <w:rsid w:val="0059156C"/>
    <w:rsid w:val="00591625"/>
    <w:rsid w:val="0059198D"/>
    <w:rsid w:val="005919B2"/>
    <w:rsid w:val="00591E15"/>
    <w:rsid w:val="005924E8"/>
    <w:rsid w:val="005927EC"/>
    <w:rsid w:val="00593019"/>
    <w:rsid w:val="00593394"/>
    <w:rsid w:val="0059430E"/>
    <w:rsid w:val="00594573"/>
    <w:rsid w:val="005947DD"/>
    <w:rsid w:val="00594A9A"/>
    <w:rsid w:val="00594DC1"/>
    <w:rsid w:val="00595169"/>
    <w:rsid w:val="00595745"/>
    <w:rsid w:val="00595753"/>
    <w:rsid w:val="00595CD5"/>
    <w:rsid w:val="00595E74"/>
    <w:rsid w:val="00595FA2"/>
    <w:rsid w:val="005962CE"/>
    <w:rsid w:val="00596653"/>
    <w:rsid w:val="005970CE"/>
    <w:rsid w:val="00597166"/>
    <w:rsid w:val="005979C4"/>
    <w:rsid w:val="00597D6F"/>
    <w:rsid w:val="00597F14"/>
    <w:rsid w:val="00597F23"/>
    <w:rsid w:val="005A086E"/>
    <w:rsid w:val="005A15C7"/>
    <w:rsid w:val="005A1950"/>
    <w:rsid w:val="005A25BA"/>
    <w:rsid w:val="005A2764"/>
    <w:rsid w:val="005A3372"/>
    <w:rsid w:val="005A3686"/>
    <w:rsid w:val="005A48F4"/>
    <w:rsid w:val="005A4CAA"/>
    <w:rsid w:val="005A5342"/>
    <w:rsid w:val="005A55D1"/>
    <w:rsid w:val="005A5E2F"/>
    <w:rsid w:val="005A6034"/>
    <w:rsid w:val="005A6498"/>
    <w:rsid w:val="005A68FF"/>
    <w:rsid w:val="005A6D6C"/>
    <w:rsid w:val="005A7149"/>
    <w:rsid w:val="005A733B"/>
    <w:rsid w:val="005A7823"/>
    <w:rsid w:val="005A7866"/>
    <w:rsid w:val="005A79E0"/>
    <w:rsid w:val="005B03FD"/>
    <w:rsid w:val="005B0546"/>
    <w:rsid w:val="005B06B0"/>
    <w:rsid w:val="005B0B57"/>
    <w:rsid w:val="005B12DF"/>
    <w:rsid w:val="005B132F"/>
    <w:rsid w:val="005B153A"/>
    <w:rsid w:val="005B22A2"/>
    <w:rsid w:val="005B3015"/>
    <w:rsid w:val="005B33F4"/>
    <w:rsid w:val="005B3499"/>
    <w:rsid w:val="005B3830"/>
    <w:rsid w:val="005B3B39"/>
    <w:rsid w:val="005B3DCA"/>
    <w:rsid w:val="005B412A"/>
    <w:rsid w:val="005B4501"/>
    <w:rsid w:val="005B48FD"/>
    <w:rsid w:val="005B6556"/>
    <w:rsid w:val="005B685C"/>
    <w:rsid w:val="005B6A55"/>
    <w:rsid w:val="005B6BFC"/>
    <w:rsid w:val="005B6D83"/>
    <w:rsid w:val="005B6EFA"/>
    <w:rsid w:val="005B7684"/>
    <w:rsid w:val="005B78CC"/>
    <w:rsid w:val="005C0779"/>
    <w:rsid w:val="005C08F0"/>
    <w:rsid w:val="005C0C16"/>
    <w:rsid w:val="005C0C51"/>
    <w:rsid w:val="005C0F0F"/>
    <w:rsid w:val="005C0FC3"/>
    <w:rsid w:val="005C148C"/>
    <w:rsid w:val="005C1522"/>
    <w:rsid w:val="005C19AE"/>
    <w:rsid w:val="005C1B5C"/>
    <w:rsid w:val="005C20E1"/>
    <w:rsid w:val="005C2212"/>
    <w:rsid w:val="005C231A"/>
    <w:rsid w:val="005C2989"/>
    <w:rsid w:val="005C2AA1"/>
    <w:rsid w:val="005C2C30"/>
    <w:rsid w:val="005C2C3F"/>
    <w:rsid w:val="005C3248"/>
    <w:rsid w:val="005C3765"/>
    <w:rsid w:val="005C3892"/>
    <w:rsid w:val="005C3960"/>
    <w:rsid w:val="005C3B77"/>
    <w:rsid w:val="005C4408"/>
    <w:rsid w:val="005C4632"/>
    <w:rsid w:val="005C4690"/>
    <w:rsid w:val="005C46D6"/>
    <w:rsid w:val="005C495E"/>
    <w:rsid w:val="005C4BC4"/>
    <w:rsid w:val="005C4DE3"/>
    <w:rsid w:val="005C522A"/>
    <w:rsid w:val="005C5675"/>
    <w:rsid w:val="005C5BE5"/>
    <w:rsid w:val="005C63AC"/>
    <w:rsid w:val="005C63D0"/>
    <w:rsid w:val="005C6C37"/>
    <w:rsid w:val="005C6D2D"/>
    <w:rsid w:val="005C70C3"/>
    <w:rsid w:val="005C7837"/>
    <w:rsid w:val="005C7DEC"/>
    <w:rsid w:val="005D03F0"/>
    <w:rsid w:val="005D03F1"/>
    <w:rsid w:val="005D084E"/>
    <w:rsid w:val="005D08FF"/>
    <w:rsid w:val="005D0996"/>
    <w:rsid w:val="005D0A6E"/>
    <w:rsid w:val="005D0E9F"/>
    <w:rsid w:val="005D1AF9"/>
    <w:rsid w:val="005D1E64"/>
    <w:rsid w:val="005D2343"/>
    <w:rsid w:val="005D27D0"/>
    <w:rsid w:val="005D2859"/>
    <w:rsid w:val="005D2E74"/>
    <w:rsid w:val="005D30A1"/>
    <w:rsid w:val="005D30E3"/>
    <w:rsid w:val="005D31B9"/>
    <w:rsid w:val="005D3951"/>
    <w:rsid w:val="005D3B73"/>
    <w:rsid w:val="005D3CA5"/>
    <w:rsid w:val="005D3D42"/>
    <w:rsid w:val="005D4442"/>
    <w:rsid w:val="005D4500"/>
    <w:rsid w:val="005D4A51"/>
    <w:rsid w:val="005D4E08"/>
    <w:rsid w:val="005D5302"/>
    <w:rsid w:val="005D5B04"/>
    <w:rsid w:val="005D64FE"/>
    <w:rsid w:val="005D7121"/>
    <w:rsid w:val="005D770F"/>
    <w:rsid w:val="005D7B3C"/>
    <w:rsid w:val="005E0264"/>
    <w:rsid w:val="005E0916"/>
    <w:rsid w:val="005E0D27"/>
    <w:rsid w:val="005E0EA7"/>
    <w:rsid w:val="005E16C6"/>
    <w:rsid w:val="005E1A6C"/>
    <w:rsid w:val="005E1B6C"/>
    <w:rsid w:val="005E1D20"/>
    <w:rsid w:val="005E1E60"/>
    <w:rsid w:val="005E25CE"/>
    <w:rsid w:val="005E29F4"/>
    <w:rsid w:val="005E3097"/>
    <w:rsid w:val="005E405B"/>
    <w:rsid w:val="005E4F2A"/>
    <w:rsid w:val="005E5324"/>
    <w:rsid w:val="005E5416"/>
    <w:rsid w:val="005E5470"/>
    <w:rsid w:val="005E5621"/>
    <w:rsid w:val="005E6B06"/>
    <w:rsid w:val="005E6E4A"/>
    <w:rsid w:val="005E7089"/>
    <w:rsid w:val="005E70EB"/>
    <w:rsid w:val="005E7382"/>
    <w:rsid w:val="005E7C93"/>
    <w:rsid w:val="005E7E20"/>
    <w:rsid w:val="005F06E9"/>
    <w:rsid w:val="005F0CA8"/>
    <w:rsid w:val="005F0E6B"/>
    <w:rsid w:val="005F1C38"/>
    <w:rsid w:val="005F236F"/>
    <w:rsid w:val="005F277B"/>
    <w:rsid w:val="005F3099"/>
    <w:rsid w:val="005F3D10"/>
    <w:rsid w:val="005F3FE2"/>
    <w:rsid w:val="005F427D"/>
    <w:rsid w:val="005F4B80"/>
    <w:rsid w:val="005F53A2"/>
    <w:rsid w:val="005F555A"/>
    <w:rsid w:val="005F5A7A"/>
    <w:rsid w:val="005F5BDD"/>
    <w:rsid w:val="005F5F84"/>
    <w:rsid w:val="005F602C"/>
    <w:rsid w:val="005F622C"/>
    <w:rsid w:val="005F6285"/>
    <w:rsid w:val="005F654A"/>
    <w:rsid w:val="005F6825"/>
    <w:rsid w:val="005F719F"/>
    <w:rsid w:val="005F78D2"/>
    <w:rsid w:val="005F7C16"/>
    <w:rsid w:val="006001E7"/>
    <w:rsid w:val="0060039F"/>
    <w:rsid w:val="00600C88"/>
    <w:rsid w:val="00600F16"/>
    <w:rsid w:val="00601093"/>
    <w:rsid w:val="006010CA"/>
    <w:rsid w:val="006012A7"/>
    <w:rsid w:val="0060136A"/>
    <w:rsid w:val="00601454"/>
    <w:rsid w:val="00602153"/>
    <w:rsid w:val="0060223D"/>
    <w:rsid w:val="00602551"/>
    <w:rsid w:val="00602A20"/>
    <w:rsid w:val="00602AB6"/>
    <w:rsid w:val="00602B35"/>
    <w:rsid w:val="0060304B"/>
    <w:rsid w:val="00604467"/>
    <w:rsid w:val="00604E40"/>
    <w:rsid w:val="00604F3F"/>
    <w:rsid w:val="006052EE"/>
    <w:rsid w:val="0060576D"/>
    <w:rsid w:val="00605C75"/>
    <w:rsid w:val="00605CE7"/>
    <w:rsid w:val="006062CF"/>
    <w:rsid w:val="00606A00"/>
    <w:rsid w:val="00606B18"/>
    <w:rsid w:val="0060754B"/>
    <w:rsid w:val="00610435"/>
    <w:rsid w:val="006109B4"/>
    <w:rsid w:val="00610DD9"/>
    <w:rsid w:val="006111B5"/>
    <w:rsid w:val="006116CE"/>
    <w:rsid w:val="00611957"/>
    <w:rsid w:val="00611ABF"/>
    <w:rsid w:val="00612E46"/>
    <w:rsid w:val="0061381A"/>
    <w:rsid w:val="006144C3"/>
    <w:rsid w:val="00614BAE"/>
    <w:rsid w:val="00615150"/>
    <w:rsid w:val="00615357"/>
    <w:rsid w:val="00615361"/>
    <w:rsid w:val="00615B2A"/>
    <w:rsid w:val="00615BD3"/>
    <w:rsid w:val="00615C0D"/>
    <w:rsid w:val="00616FD8"/>
    <w:rsid w:val="00617541"/>
    <w:rsid w:val="00617880"/>
    <w:rsid w:val="00617BFC"/>
    <w:rsid w:val="00620093"/>
    <w:rsid w:val="006201B4"/>
    <w:rsid w:val="006204A1"/>
    <w:rsid w:val="00620A0C"/>
    <w:rsid w:val="00620F67"/>
    <w:rsid w:val="0062196A"/>
    <w:rsid w:val="00621FEA"/>
    <w:rsid w:val="0062267A"/>
    <w:rsid w:val="00623118"/>
    <w:rsid w:val="00623434"/>
    <w:rsid w:val="006234EA"/>
    <w:rsid w:val="006237F1"/>
    <w:rsid w:val="006239AE"/>
    <w:rsid w:val="00623D95"/>
    <w:rsid w:val="0062413D"/>
    <w:rsid w:val="0062429A"/>
    <w:rsid w:val="006243A3"/>
    <w:rsid w:val="00624540"/>
    <w:rsid w:val="00624D05"/>
    <w:rsid w:val="006255BA"/>
    <w:rsid w:val="006258F0"/>
    <w:rsid w:val="00625C65"/>
    <w:rsid w:val="00625D28"/>
    <w:rsid w:val="0062636E"/>
    <w:rsid w:val="006266C9"/>
    <w:rsid w:val="00626AB6"/>
    <w:rsid w:val="00626EE3"/>
    <w:rsid w:val="006270A0"/>
    <w:rsid w:val="006276D5"/>
    <w:rsid w:val="00627E49"/>
    <w:rsid w:val="00627F60"/>
    <w:rsid w:val="00630AAF"/>
    <w:rsid w:val="00631633"/>
    <w:rsid w:val="006318BC"/>
    <w:rsid w:val="00632407"/>
    <w:rsid w:val="006325BC"/>
    <w:rsid w:val="006328FE"/>
    <w:rsid w:val="006329D0"/>
    <w:rsid w:val="00632AE0"/>
    <w:rsid w:val="006331FF"/>
    <w:rsid w:val="006337F6"/>
    <w:rsid w:val="00634142"/>
    <w:rsid w:val="006343DB"/>
    <w:rsid w:val="00634617"/>
    <w:rsid w:val="006351D0"/>
    <w:rsid w:val="006364BB"/>
    <w:rsid w:val="00636B32"/>
    <w:rsid w:val="00637CA1"/>
    <w:rsid w:val="00640562"/>
    <w:rsid w:val="006407C7"/>
    <w:rsid w:val="0064080D"/>
    <w:rsid w:val="006408FD"/>
    <w:rsid w:val="00641087"/>
    <w:rsid w:val="006410C1"/>
    <w:rsid w:val="006410F1"/>
    <w:rsid w:val="00641402"/>
    <w:rsid w:val="006415FF"/>
    <w:rsid w:val="0064195F"/>
    <w:rsid w:val="00641AD3"/>
    <w:rsid w:val="00641C77"/>
    <w:rsid w:val="00641EB4"/>
    <w:rsid w:val="00642C53"/>
    <w:rsid w:val="00642CFA"/>
    <w:rsid w:val="00642D7F"/>
    <w:rsid w:val="0064384B"/>
    <w:rsid w:val="006438C8"/>
    <w:rsid w:val="00643AA9"/>
    <w:rsid w:val="00644071"/>
    <w:rsid w:val="006443AF"/>
    <w:rsid w:val="006443D8"/>
    <w:rsid w:val="0064530E"/>
    <w:rsid w:val="006456E1"/>
    <w:rsid w:val="00645B5E"/>
    <w:rsid w:val="00645C78"/>
    <w:rsid w:val="006461F8"/>
    <w:rsid w:val="006467BB"/>
    <w:rsid w:val="00647F85"/>
    <w:rsid w:val="00650223"/>
    <w:rsid w:val="00650331"/>
    <w:rsid w:val="006508A4"/>
    <w:rsid w:val="006508CD"/>
    <w:rsid w:val="00650A56"/>
    <w:rsid w:val="00650D00"/>
    <w:rsid w:val="006517CB"/>
    <w:rsid w:val="006518FE"/>
    <w:rsid w:val="00651BC0"/>
    <w:rsid w:val="00651E68"/>
    <w:rsid w:val="00652793"/>
    <w:rsid w:val="00652B33"/>
    <w:rsid w:val="00652D09"/>
    <w:rsid w:val="00653B1F"/>
    <w:rsid w:val="00653F8A"/>
    <w:rsid w:val="00653FFB"/>
    <w:rsid w:val="00654021"/>
    <w:rsid w:val="006547B2"/>
    <w:rsid w:val="00654856"/>
    <w:rsid w:val="0065501A"/>
    <w:rsid w:val="0065512F"/>
    <w:rsid w:val="006557D4"/>
    <w:rsid w:val="00655D93"/>
    <w:rsid w:val="006564C1"/>
    <w:rsid w:val="00656735"/>
    <w:rsid w:val="00656800"/>
    <w:rsid w:val="00656970"/>
    <w:rsid w:val="00657188"/>
    <w:rsid w:val="00657711"/>
    <w:rsid w:val="00657C76"/>
    <w:rsid w:val="00657D13"/>
    <w:rsid w:val="00660D11"/>
    <w:rsid w:val="00660E62"/>
    <w:rsid w:val="00660F99"/>
    <w:rsid w:val="00660FDB"/>
    <w:rsid w:val="0066111E"/>
    <w:rsid w:val="00662016"/>
    <w:rsid w:val="006620D8"/>
    <w:rsid w:val="00662396"/>
    <w:rsid w:val="006625E8"/>
    <w:rsid w:val="006634B1"/>
    <w:rsid w:val="006646B2"/>
    <w:rsid w:val="0066489B"/>
    <w:rsid w:val="00664E0A"/>
    <w:rsid w:val="00665655"/>
    <w:rsid w:val="006662B5"/>
    <w:rsid w:val="00666BCD"/>
    <w:rsid w:val="006675F3"/>
    <w:rsid w:val="00667942"/>
    <w:rsid w:val="00667AB4"/>
    <w:rsid w:val="00667CA8"/>
    <w:rsid w:val="00667E3F"/>
    <w:rsid w:val="006700C1"/>
    <w:rsid w:val="0067086A"/>
    <w:rsid w:val="0067087F"/>
    <w:rsid w:val="00671160"/>
    <w:rsid w:val="0067183E"/>
    <w:rsid w:val="0067197D"/>
    <w:rsid w:val="00671DF7"/>
    <w:rsid w:val="00671E0D"/>
    <w:rsid w:val="00671FCF"/>
    <w:rsid w:val="00672551"/>
    <w:rsid w:val="00672933"/>
    <w:rsid w:val="00672975"/>
    <w:rsid w:val="00672E8C"/>
    <w:rsid w:val="00673414"/>
    <w:rsid w:val="00673FA9"/>
    <w:rsid w:val="006741F3"/>
    <w:rsid w:val="006742DF"/>
    <w:rsid w:val="006747E8"/>
    <w:rsid w:val="00674F80"/>
    <w:rsid w:val="0067531C"/>
    <w:rsid w:val="00675881"/>
    <w:rsid w:val="00676174"/>
    <w:rsid w:val="006763A3"/>
    <w:rsid w:val="0067667E"/>
    <w:rsid w:val="006769FE"/>
    <w:rsid w:val="00676D11"/>
    <w:rsid w:val="006770A5"/>
    <w:rsid w:val="00677598"/>
    <w:rsid w:val="00677C41"/>
    <w:rsid w:val="00677CD0"/>
    <w:rsid w:val="00677E0A"/>
    <w:rsid w:val="00677E38"/>
    <w:rsid w:val="00677E98"/>
    <w:rsid w:val="006801AB"/>
    <w:rsid w:val="006803D0"/>
    <w:rsid w:val="0068090F"/>
    <w:rsid w:val="00680936"/>
    <w:rsid w:val="00681DDC"/>
    <w:rsid w:val="0068200D"/>
    <w:rsid w:val="00682C35"/>
    <w:rsid w:val="00683063"/>
    <w:rsid w:val="006835AA"/>
    <w:rsid w:val="006840AF"/>
    <w:rsid w:val="006840CB"/>
    <w:rsid w:val="00684A98"/>
    <w:rsid w:val="00684B6B"/>
    <w:rsid w:val="00685549"/>
    <w:rsid w:val="00685584"/>
    <w:rsid w:val="00685826"/>
    <w:rsid w:val="00686118"/>
    <w:rsid w:val="0068699C"/>
    <w:rsid w:val="00686AEB"/>
    <w:rsid w:val="00686C74"/>
    <w:rsid w:val="00686CC6"/>
    <w:rsid w:val="00686E4D"/>
    <w:rsid w:val="0068706B"/>
    <w:rsid w:val="006874DD"/>
    <w:rsid w:val="006875A9"/>
    <w:rsid w:val="0068785C"/>
    <w:rsid w:val="00687921"/>
    <w:rsid w:val="00687989"/>
    <w:rsid w:val="00690703"/>
    <w:rsid w:val="00690788"/>
    <w:rsid w:val="00690E35"/>
    <w:rsid w:val="006916B7"/>
    <w:rsid w:val="006917C4"/>
    <w:rsid w:val="006919A8"/>
    <w:rsid w:val="006921F5"/>
    <w:rsid w:val="006923C9"/>
    <w:rsid w:val="00692568"/>
    <w:rsid w:val="00692C84"/>
    <w:rsid w:val="006939E7"/>
    <w:rsid w:val="00693CB5"/>
    <w:rsid w:val="00693EE7"/>
    <w:rsid w:val="00694108"/>
    <w:rsid w:val="00694666"/>
    <w:rsid w:val="006949C3"/>
    <w:rsid w:val="00694DAD"/>
    <w:rsid w:val="006953C3"/>
    <w:rsid w:val="00695561"/>
    <w:rsid w:val="00695896"/>
    <w:rsid w:val="006961AA"/>
    <w:rsid w:val="00696722"/>
    <w:rsid w:val="00696A14"/>
    <w:rsid w:val="00696B78"/>
    <w:rsid w:val="00696D04"/>
    <w:rsid w:val="00696E0E"/>
    <w:rsid w:val="00697215"/>
    <w:rsid w:val="006975E9"/>
    <w:rsid w:val="006A0560"/>
    <w:rsid w:val="006A09F9"/>
    <w:rsid w:val="006A0C7D"/>
    <w:rsid w:val="006A24C2"/>
    <w:rsid w:val="006A26D3"/>
    <w:rsid w:val="006A29E7"/>
    <w:rsid w:val="006A2A8C"/>
    <w:rsid w:val="006A3CD7"/>
    <w:rsid w:val="006A45F3"/>
    <w:rsid w:val="006A4C18"/>
    <w:rsid w:val="006A4D98"/>
    <w:rsid w:val="006A503C"/>
    <w:rsid w:val="006A5BA3"/>
    <w:rsid w:val="006A5DAF"/>
    <w:rsid w:val="006A6623"/>
    <w:rsid w:val="006A66DC"/>
    <w:rsid w:val="006A6C21"/>
    <w:rsid w:val="006A7052"/>
    <w:rsid w:val="006A71C2"/>
    <w:rsid w:val="006A7EB6"/>
    <w:rsid w:val="006B0231"/>
    <w:rsid w:val="006B046F"/>
    <w:rsid w:val="006B0B00"/>
    <w:rsid w:val="006B0C28"/>
    <w:rsid w:val="006B1145"/>
    <w:rsid w:val="006B13E3"/>
    <w:rsid w:val="006B157B"/>
    <w:rsid w:val="006B1732"/>
    <w:rsid w:val="006B18D5"/>
    <w:rsid w:val="006B1D1F"/>
    <w:rsid w:val="006B1DD5"/>
    <w:rsid w:val="006B1FEB"/>
    <w:rsid w:val="006B2094"/>
    <w:rsid w:val="006B2338"/>
    <w:rsid w:val="006B2720"/>
    <w:rsid w:val="006B27D8"/>
    <w:rsid w:val="006B311F"/>
    <w:rsid w:val="006B3516"/>
    <w:rsid w:val="006B39C7"/>
    <w:rsid w:val="006B42FB"/>
    <w:rsid w:val="006B4370"/>
    <w:rsid w:val="006B4985"/>
    <w:rsid w:val="006B4A7C"/>
    <w:rsid w:val="006B4E8A"/>
    <w:rsid w:val="006B4FF7"/>
    <w:rsid w:val="006B5259"/>
    <w:rsid w:val="006B570A"/>
    <w:rsid w:val="006B5816"/>
    <w:rsid w:val="006B5A0F"/>
    <w:rsid w:val="006B6B11"/>
    <w:rsid w:val="006B77A7"/>
    <w:rsid w:val="006C0AEC"/>
    <w:rsid w:val="006C1263"/>
    <w:rsid w:val="006C16D3"/>
    <w:rsid w:val="006C1938"/>
    <w:rsid w:val="006C1B58"/>
    <w:rsid w:val="006C1C2E"/>
    <w:rsid w:val="006C1C5A"/>
    <w:rsid w:val="006C1F91"/>
    <w:rsid w:val="006C224D"/>
    <w:rsid w:val="006C2456"/>
    <w:rsid w:val="006C2704"/>
    <w:rsid w:val="006C2748"/>
    <w:rsid w:val="006C2B58"/>
    <w:rsid w:val="006C2C94"/>
    <w:rsid w:val="006C2D1E"/>
    <w:rsid w:val="006C2F7F"/>
    <w:rsid w:val="006C34DA"/>
    <w:rsid w:val="006C35B6"/>
    <w:rsid w:val="006C36BB"/>
    <w:rsid w:val="006C3793"/>
    <w:rsid w:val="006C3EA1"/>
    <w:rsid w:val="006C442D"/>
    <w:rsid w:val="006C4943"/>
    <w:rsid w:val="006C4EFF"/>
    <w:rsid w:val="006C4F43"/>
    <w:rsid w:val="006C560E"/>
    <w:rsid w:val="006C5CD9"/>
    <w:rsid w:val="006C6000"/>
    <w:rsid w:val="006C6020"/>
    <w:rsid w:val="006C63D4"/>
    <w:rsid w:val="006C6C22"/>
    <w:rsid w:val="006C6E54"/>
    <w:rsid w:val="006C6E9B"/>
    <w:rsid w:val="006C7C6C"/>
    <w:rsid w:val="006C7D78"/>
    <w:rsid w:val="006C7F2B"/>
    <w:rsid w:val="006C7F4B"/>
    <w:rsid w:val="006D1093"/>
    <w:rsid w:val="006D1287"/>
    <w:rsid w:val="006D1C77"/>
    <w:rsid w:val="006D22E0"/>
    <w:rsid w:val="006D24C9"/>
    <w:rsid w:val="006D2F4B"/>
    <w:rsid w:val="006D30BD"/>
    <w:rsid w:val="006D332A"/>
    <w:rsid w:val="006D3E15"/>
    <w:rsid w:val="006D468D"/>
    <w:rsid w:val="006D4694"/>
    <w:rsid w:val="006D4D75"/>
    <w:rsid w:val="006D5C14"/>
    <w:rsid w:val="006D628D"/>
    <w:rsid w:val="006D6300"/>
    <w:rsid w:val="006D695C"/>
    <w:rsid w:val="006D6C57"/>
    <w:rsid w:val="006D73E0"/>
    <w:rsid w:val="006D7913"/>
    <w:rsid w:val="006D7DD8"/>
    <w:rsid w:val="006E0E5D"/>
    <w:rsid w:val="006E1312"/>
    <w:rsid w:val="006E1475"/>
    <w:rsid w:val="006E17D3"/>
    <w:rsid w:val="006E17F7"/>
    <w:rsid w:val="006E18DD"/>
    <w:rsid w:val="006E18E8"/>
    <w:rsid w:val="006E1A2A"/>
    <w:rsid w:val="006E2CC6"/>
    <w:rsid w:val="006E2D7E"/>
    <w:rsid w:val="006E2F50"/>
    <w:rsid w:val="006E3C62"/>
    <w:rsid w:val="006E3EAC"/>
    <w:rsid w:val="006E3EAF"/>
    <w:rsid w:val="006E424B"/>
    <w:rsid w:val="006E4594"/>
    <w:rsid w:val="006E4F26"/>
    <w:rsid w:val="006E4F5E"/>
    <w:rsid w:val="006E5664"/>
    <w:rsid w:val="006E58D7"/>
    <w:rsid w:val="006E59E2"/>
    <w:rsid w:val="006E5ECC"/>
    <w:rsid w:val="006E6454"/>
    <w:rsid w:val="006E66B5"/>
    <w:rsid w:val="006E6ADA"/>
    <w:rsid w:val="006E6D4E"/>
    <w:rsid w:val="006E6D8B"/>
    <w:rsid w:val="006E6E32"/>
    <w:rsid w:val="006E7042"/>
    <w:rsid w:val="006E70EB"/>
    <w:rsid w:val="006E73F2"/>
    <w:rsid w:val="006E7BAC"/>
    <w:rsid w:val="006F02C6"/>
    <w:rsid w:val="006F0CFC"/>
    <w:rsid w:val="006F127D"/>
    <w:rsid w:val="006F1CB4"/>
    <w:rsid w:val="006F1D2C"/>
    <w:rsid w:val="006F1DF6"/>
    <w:rsid w:val="006F1EC1"/>
    <w:rsid w:val="006F25C7"/>
    <w:rsid w:val="006F2BDA"/>
    <w:rsid w:val="006F317F"/>
    <w:rsid w:val="006F32A2"/>
    <w:rsid w:val="006F41FE"/>
    <w:rsid w:val="006F43A4"/>
    <w:rsid w:val="006F46FB"/>
    <w:rsid w:val="006F4E93"/>
    <w:rsid w:val="006F4F4B"/>
    <w:rsid w:val="006F561E"/>
    <w:rsid w:val="006F5ED8"/>
    <w:rsid w:val="006F6013"/>
    <w:rsid w:val="006F6656"/>
    <w:rsid w:val="006F6BFB"/>
    <w:rsid w:val="006F6CC7"/>
    <w:rsid w:val="006F7308"/>
    <w:rsid w:val="007000E2"/>
    <w:rsid w:val="00700349"/>
    <w:rsid w:val="00700875"/>
    <w:rsid w:val="00700992"/>
    <w:rsid w:val="00700B0D"/>
    <w:rsid w:val="00700C30"/>
    <w:rsid w:val="00700D1F"/>
    <w:rsid w:val="00701442"/>
    <w:rsid w:val="00701DCA"/>
    <w:rsid w:val="00702266"/>
    <w:rsid w:val="00702681"/>
    <w:rsid w:val="00702863"/>
    <w:rsid w:val="00702864"/>
    <w:rsid w:val="00702CE5"/>
    <w:rsid w:val="00702D56"/>
    <w:rsid w:val="00702DA5"/>
    <w:rsid w:val="007038F9"/>
    <w:rsid w:val="007039E1"/>
    <w:rsid w:val="00703E03"/>
    <w:rsid w:val="00703F00"/>
    <w:rsid w:val="0070438C"/>
    <w:rsid w:val="00704664"/>
    <w:rsid w:val="00704992"/>
    <w:rsid w:val="00704B99"/>
    <w:rsid w:val="00704D81"/>
    <w:rsid w:val="00704E64"/>
    <w:rsid w:val="007055DC"/>
    <w:rsid w:val="00705691"/>
    <w:rsid w:val="00705A63"/>
    <w:rsid w:val="0070631A"/>
    <w:rsid w:val="0070752A"/>
    <w:rsid w:val="007077D8"/>
    <w:rsid w:val="00707A50"/>
    <w:rsid w:val="00707F14"/>
    <w:rsid w:val="00710001"/>
    <w:rsid w:val="00710732"/>
    <w:rsid w:val="00710D19"/>
    <w:rsid w:val="00711458"/>
    <w:rsid w:val="0071160D"/>
    <w:rsid w:val="00711D09"/>
    <w:rsid w:val="007122B2"/>
    <w:rsid w:val="00712B2C"/>
    <w:rsid w:val="00712C39"/>
    <w:rsid w:val="007134AC"/>
    <w:rsid w:val="00713D7B"/>
    <w:rsid w:val="00713F06"/>
    <w:rsid w:val="00714602"/>
    <w:rsid w:val="007148F4"/>
    <w:rsid w:val="00714C60"/>
    <w:rsid w:val="0071502E"/>
    <w:rsid w:val="0071503F"/>
    <w:rsid w:val="00715A1D"/>
    <w:rsid w:val="007167F1"/>
    <w:rsid w:val="00716EA2"/>
    <w:rsid w:val="00716FF7"/>
    <w:rsid w:val="007172BD"/>
    <w:rsid w:val="00717D36"/>
    <w:rsid w:val="00717F5F"/>
    <w:rsid w:val="00717F88"/>
    <w:rsid w:val="0072036A"/>
    <w:rsid w:val="0072080D"/>
    <w:rsid w:val="007208E1"/>
    <w:rsid w:val="0072095B"/>
    <w:rsid w:val="00720D0E"/>
    <w:rsid w:val="00720F87"/>
    <w:rsid w:val="00721573"/>
    <w:rsid w:val="00721854"/>
    <w:rsid w:val="0072231A"/>
    <w:rsid w:val="00722A09"/>
    <w:rsid w:val="0072325F"/>
    <w:rsid w:val="0072326A"/>
    <w:rsid w:val="0072349E"/>
    <w:rsid w:val="007235E3"/>
    <w:rsid w:val="00723A03"/>
    <w:rsid w:val="007247A2"/>
    <w:rsid w:val="00724E38"/>
    <w:rsid w:val="0072551A"/>
    <w:rsid w:val="007257E4"/>
    <w:rsid w:val="00725804"/>
    <w:rsid w:val="0072612C"/>
    <w:rsid w:val="0072656B"/>
    <w:rsid w:val="007269AD"/>
    <w:rsid w:val="00726B45"/>
    <w:rsid w:val="00726B55"/>
    <w:rsid w:val="00726DEB"/>
    <w:rsid w:val="0072726B"/>
    <w:rsid w:val="00727491"/>
    <w:rsid w:val="00727548"/>
    <w:rsid w:val="0072788B"/>
    <w:rsid w:val="00727FD0"/>
    <w:rsid w:val="007302BA"/>
    <w:rsid w:val="007302FC"/>
    <w:rsid w:val="0073037A"/>
    <w:rsid w:val="00730B95"/>
    <w:rsid w:val="0073111A"/>
    <w:rsid w:val="00731B21"/>
    <w:rsid w:val="00731CF3"/>
    <w:rsid w:val="00731D91"/>
    <w:rsid w:val="00732566"/>
    <w:rsid w:val="00732C1E"/>
    <w:rsid w:val="00732FD7"/>
    <w:rsid w:val="0073307C"/>
    <w:rsid w:val="007331A1"/>
    <w:rsid w:val="0073323F"/>
    <w:rsid w:val="00733EC6"/>
    <w:rsid w:val="00733FD3"/>
    <w:rsid w:val="00734349"/>
    <w:rsid w:val="00734593"/>
    <w:rsid w:val="0073488B"/>
    <w:rsid w:val="00734894"/>
    <w:rsid w:val="00735640"/>
    <w:rsid w:val="00735678"/>
    <w:rsid w:val="00735A6D"/>
    <w:rsid w:val="00735E0D"/>
    <w:rsid w:val="00735E12"/>
    <w:rsid w:val="0073622E"/>
    <w:rsid w:val="007362CB"/>
    <w:rsid w:val="00736683"/>
    <w:rsid w:val="00736878"/>
    <w:rsid w:val="007405AC"/>
    <w:rsid w:val="00740AF7"/>
    <w:rsid w:val="00740C6A"/>
    <w:rsid w:val="00741083"/>
    <w:rsid w:val="0074125A"/>
    <w:rsid w:val="0074187E"/>
    <w:rsid w:val="00741CF4"/>
    <w:rsid w:val="00742325"/>
    <w:rsid w:val="007428DD"/>
    <w:rsid w:val="00742A17"/>
    <w:rsid w:val="00742E3B"/>
    <w:rsid w:val="0074307D"/>
    <w:rsid w:val="007433E7"/>
    <w:rsid w:val="00744086"/>
    <w:rsid w:val="00744270"/>
    <w:rsid w:val="00744604"/>
    <w:rsid w:val="007446AC"/>
    <w:rsid w:val="00744EA9"/>
    <w:rsid w:val="00745396"/>
    <w:rsid w:val="007459CC"/>
    <w:rsid w:val="00745CB7"/>
    <w:rsid w:val="00745D3E"/>
    <w:rsid w:val="00746A72"/>
    <w:rsid w:val="0074734C"/>
    <w:rsid w:val="00747479"/>
    <w:rsid w:val="00747703"/>
    <w:rsid w:val="00747ABA"/>
    <w:rsid w:val="00747C74"/>
    <w:rsid w:val="00750F5D"/>
    <w:rsid w:val="00751D46"/>
    <w:rsid w:val="00752691"/>
    <w:rsid w:val="00752792"/>
    <w:rsid w:val="00752949"/>
    <w:rsid w:val="00752FF9"/>
    <w:rsid w:val="007530AC"/>
    <w:rsid w:val="0075318E"/>
    <w:rsid w:val="00753422"/>
    <w:rsid w:val="0075372F"/>
    <w:rsid w:val="00753AE5"/>
    <w:rsid w:val="00753E52"/>
    <w:rsid w:val="00753F6D"/>
    <w:rsid w:val="00753F94"/>
    <w:rsid w:val="00754648"/>
    <w:rsid w:val="00754BF9"/>
    <w:rsid w:val="00754CA3"/>
    <w:rsid w:val="00754D1A"/>
    <w:rsid w:val="00755125"/>
    <w:rsid w:val="00755677"/>
    <w:rsid w:val="00755AD5"/>
    <w:rsid w:val="00755F1A"/>
    <w:rsid w:val="007561F3"/>
    <w:rsid w:val="00756EFE"/>
    <w:rsid w:val="0075714D"/>
    <w:rsid w:val="00757564"/>
    <w:rsid w:val="007576D2"/>
    <w:rsid w:val="0075786E"/>
    <w:rsid w:val="00757D4A"/>
    <w:rsid w:val="00757D6F"/>
    <w:rsid w:val="00760FF4"/>
    <w:rsid w:val="00761174"/>
    <w:rsid w:val="00761518"/>
    <w:rsid w:val="00761B51"/>
    <w:rsid w:val="00761E6D"/>
    <w:rsid w:val="007622C5"/>
    <w:rsid w:val="00762354"/>
    <w:rsid w:val="007629F5"/>
    <w:rsid w:val="00764135"/>
    <w:rsid w:val="0076422A"/>
    <w:rsid w:val="00764338"/>
    <w:rsid w:val="0076441E"/>
    <w:rsid w:val="0076474D"/>
    <w:rsid w:val="007649F9"/>
    <w:rsid w:val="00764B9F"/>
    <w:rsid w:val="007655E6"/>
    <w:rsid w:val="007656F3"/>
    <w:rsid w:val="0076579B"/>
    <w:rsid w:val="0076580F"/>
    <w:rsid w:val="00765A1F"/>
    <w:rsid w:val="00765B78"/>
    <w:rsid w:val="00765BCC"/>
    <w:rsid w:val="00765BDA"/>
    <w:rsid w:val="00765D61"/>
    <w:rsid w:val="00765E7B"/>
    <w:rsid w:val="00766259"/>
    <w:rsid w:val="00766468"/>
    <w:rsid w:val="007666BE"/>
    <w:rsid w:val="00766756"/>
    <w:rsid w:val="00766E0E"/>
    <w:rsid w:val="00766EF8"/>
    <w:rsid w:val="00766FC9"/>
    <w:rsid w:val="007672DE"/>
    <w:rsid w:val="00767435"/>
    <w:rsid w:val="0076754E"/>
    <w:rsid w:val="00767D73"/>
    <w:rsid w:val="00767DE5"/>
    <w:rsid w:val="0077044A"/>
    <w:rsid w:val="00770954"/>
    <w:rsid w:val="0077117E"/>
    <w:rsid w:val="00771924"/>
    <w:rsid w:val="00772054"/>
    <w:rsid w:val="00772070"/>
    <w:rsid w:val="00772343"/>
    <w:rsid w:val="00772494"/>
    <w:rsid w:val="00772E11"/>
    <w:rsid w:val="00773C4F"/>
    <w:rsid w:val="00773CA5"/>
    <w:rsid w:val="00773F39"/>
    <w:rsid w:val="00774524"/>
    <w:rsid w:val="00774A15"/>
    <w:rsid w:val="00775095"/>
    <w:rsid w:val="007755BB"/>
    <w:rsid w:val="00775978"/>
    <w:rsid w:val="00775FAE"/>
    <w:rsid w:val="00776D92"/>
    <w:rsid w:val="00776F8D"/>
    <w:rsid w:val="0077700E"/>
    <w:rsid w:val="0077730A"/>
    <w:rsid w:val="00777883"/>
    <w:rsid w:val="007778F9"/>
    <w:rsid w:val="00777E95"/>
    <w:rsid w:val="00780010"/>
    <w:rsid w:val="0078038A"/>
    <w:rsid w:val="00780430"/>
    <w:rsid w:val="007809C5"/>
    <w:rsid w:val="00780A3A"/>
    <w:rsid w:val="00780B44"/>
    <w:rsid w:val="00780F28"/>
    <w:rsid w:val="0078128E"/>
    <w:rsid w:val="00781DFA"/>
    <w:rsid w:val="0078250B"/>
    <w:rsid w:val="00782612"/>
    <w:rsid w:val="007829E2"/>
    <w:rsid w:val="00782AED"/>
    <w:rsid w:val="00783408"/>
    <w:rsid w:val="00783C0A"/>
    <w:rsid w:val="00783DE0"/>
    <w:rsid w:val="0078423D"/>
    <w:rsid w:val="0078491F"/>
    <w:rsid w:val="00784E12"/>
    <w:rsid w:val="00785381"/>
    <w:rsid w:val="0078548A"/>
    <w:rsid w:val="007854C0"/>
    <w:rsid w:val="00785BE2"/>
    <w:rsid w:val="00786024"/>
    <w:rsid w:val="007865EE"/>
    <w:rsid w:val="00786A4F"/>
    <w:rsid w:val="00786DCD"/>
    <w:rsid w:val="00787039"/>
    <w:rsid w:val="00787117"/>
    <w:rsid w:val="00787B40"/>
    <w:rsid w:val="00787F50"/>
    <w:rsid w:val="007901D8"/>
    <w:rsid w:val="00790B1F"/>
    <w:rsid w:val="00790F21"/>
    <w:rsid w:val="007918FC"/>
    <w:rsid w:val="007922FF"/>
    <w:rsid w:val="00792688"/>
    <w:rsid w:val="00792B61"/>
    <w:rsid w:val="00792F13"/>
    <w:rsid w:val="007933CC"/>
    <w:rsid w:val="00793494"/>
    <w:rsid w:val="007936DE"/>
    <w:rsid w:val="00793925"/>
    <w:rsid w:val="00793C83"/>
    <w:rsid w:val="00793FBD"/>
    <w:rsid w:val="00794060"/>
    <w:rsid w:val="007940C0"/>
    <w:rsid w:val="00794110"/>
    <w:rsid w:val="007942DE"/>
    <w:rsid w:val="00794484"/>
    <w:rsid w:val="007946B9"/>
    <w:rsid w:val="00794863"/>
    <w:rsid w:val="00794DCA"/>
    <w:rsid w:val="007957F5"/>
    <w:rsid w:val="0079590F"/>
    <w:rsid w:val="00795B36"/>
    <w:rsid w:val="00795CEE"/>
    <w:rsid w:val="00795FFB"/>
    <w:rsid w:val="007962D2"/>
    <w:rsid w:val="007969AE"/>
    <w:rsid w:val="00796FAB"/>
    <w:rsid w:val="00796FAC"/>
    <w:rsid w:val="0079760D"/>
    <w:rsid w:val="007976E1"/>
    <w:rsid w:val="007976F3"/>
    <w:rsid w:val="00797FC8"/>
    <w:rsid w:val="007A010E"/>
    <w:rsid w:val="007A01C1"/>
    <w:rsid w:val="007A07AB"/>
    <w:rsid w:val="007A09B1"/>
    <w:rsid w:val="007A0D95"/>
    <w:rsid w:val="007A105E"/>
    <w:rsid w:val="007A1276"/>
    <w:rsid w:val="007A1A06"/>
    <w:rsid w:val="007A24DC"/>
    <w:rsid w:val="007A35F5"/>
    <w:rsid w:val="007A3A3E"/>
    <w:rsid w:val="007A404B"/>
    <w:rsid w:val="007A4227"/>
    <w:rsid w:val="007A427A"/>
    <w:rsid w:val="007A4C29"/>
    <w:rsid w:val="007A4F25"/>
    <w:rsid w:val="007A4FF7"/>
    <w:rsid w:val="007A5969"/>
    <w:rsid w:val="007A6097"/>
    <w:rsid w:val="007A63C7"/>
    <w:rsid w:val="007A67DA"/>
    <w:rsid w:val="007A6F6D"/>
    <w:rsid w:val="007A79AC"/>
    <w:rsid w:val="007A7A35"/>
    <w:rsid w:val="007B0834"/>
    <w:rsid w:val="007B0845"/>
    <w:rsid w:val="007B0F3F"/>
    <w:rsid w:val="007B1071"/>
    <w:rsid w:val="007B10B9"/>
    <w:rsid w:val="007B12B4"/>
    <w:rsid w:val="007B15F0"/>
    <w:rsid w:val="007B16A7"/>
    <w:rsid w:val="007B1779"/>
    <w:rsid w:val="007B1BEC"/>
    <w:rsid w:val="007B1CD8"/>
    <w:rsid w:val="007B226B"/>
    <w:rsid w:val="007B22C8"/>
    <w:rsid w:val="007B27BE"/>
    <w:rsid w:val="007B296A"/>
    <w:rsid w:val="007B3FF9"/>
    <w:rsid w:val="007B43AE"/>
    <w:rsid w:val="007B4974"/>
    <w:rsid w:val="007B56E6"/>
    <w:rsid w:val="007B56F5"/>
    <w:rsid w:val="007B5884"/>
    <w:rsid w:val="007B633D"/>
    <w:rsid w:val="007B731B"/>
    <w:rsid w:val="007B7386"/>
    <w:rsid w:val="007B7BD2"/>
    <w:rsid w:val="007B7F1B"/>
    <w:rsid w:val="007C07BA"/>
    <w:rsid w:val="007C0EC7"/>
    <w:rsid w:val="007C0FB8"/>
    <w:rsid w:val="007C0FFB"/>
    <w:rsid w:val="007C136A"/>
    <w:rsid w:val="007C2161"/>
    <w:rsid w:val="007C23F7"/>
    <w:rsid w:val="007C3042"/>
    <w:rsid w:val="007C3400"/>
    <w:rsid w:val="007C37DC"/>
    <w:rsid w:val="007C3A65"/>
    <w:rsid w:val="007C457D"/>
    <w:rsid w:val="007C49D3"/>
    <w:rsid w:val="007C552A"/>
    <w:rsid w:val="007C5B0E"/>
    <w:rsid w:val="007C5BA7"/>
    <w:rsid w:val="007C6BE6"/>
    <w:rsid w:val="007C77E6"/>
    <w:rsid w:val="007C7FBD"/>
    <w:rsid w:val="007D0304"/>
    <w:rsid w:val="007D0A15"/>
    <w:rsid w:val="007D138D"/>
    <w:rsid w:val="007D1A22"/>
    <w:rsid w:val="007D1B61"/>
    <w:rsid w:val="007D1E28"/>
    <w:rsid w:val="007D1F2A"/>
    <w:rsid w:val="007D2718"/>
    <w:rsid w:val="007D32DA"/>
    <w:rsid w:val="007D384D"/>
    <w:rsid w:val="007D3BEF"/>
    <w:rsid w:val="007D3C2F"/>
    <w:rsid w:val="007D44D1"/>
    <w:rsid w:val="007D4C42"/>
    <w:rsid w:val="007D5B60"/>
    <w:rsid w:val="007D6243"/>
    <w:rsid w:val="007D71F2"/>
    <w:rsid w:val="007D7753"/>
    <w:rsid w:val="007D7774"/>
    <w:rsid w:val="007D7D71"/>
    <w:rsid w:val="007E0631"/>
    <w:rsid w:val="007E0BFC"/>
    <w:rsid w:val="007E10DF"/>
    <w:rsid w:val="007E11A6"/>
    <w:rsid w:val="007E1277"/>
    <w:rsid w:val="007E1356"/>
    <w:rsid w:val="007E1460"/>
    <w:rsid w:val="007E3252"/>
    <w:rsid w:val="007E3757"/>
    <w:rsid w:val="007E3859"/>
    <w:rsid w:val="007E3A67"/>
    <w:rsid w:val="007E4056"/>
    <w:rsid w:val="007E5BD1"/>
    <w:rsid w:val="007E5C60"/>
    <w:rsid w:val="007E606D"/>
    <w:rsid w:val="007E64D0"/>
    <w:rsid w:val="007E6637"/>
    <w:rsid w:val="007E69AF"/>
    <w:rsid w:val="007E6A22"/>
    <w:rsid w:val="007E774C"/>
    <w:rsid w:val="007E7B08"/>
    <w:rsid w:val="007F0378"/>
    <w:rsid w:val="007F04AE"/>
    <w:rsid w:val="007F0695"/>
    <w:rsid w:val="007F0ED9"/>
    <w:rsid w:val="007F1B1D"/>
    <w:rsid w:val="007F1F71"/>
    <w:rsid w:val="007F2838"/>
    <w:rsid w:val="007F29C8"/>
    <w:rsid w:val="007F2AB8"/>
    <w:rsid w:val="007F2F7B"/>
    <w:rsid w:val="007F32F9"/>
    <w:rsid w:val="007F34D6"/>
    <w:rsid w:val="007F3DC1"/>
    <w:rsid w:val="007F3F86"/>
    <w:rsid w:val="007F40D1"/>
    <w:rsid w:val="007F4696"/>
    <w:rsid w:val="007F4ABF"/>
    <w:rsid w:val="007F4F4D"/>
    <w:rsid w:val="007F5465"/>
    <w:rsid w:val="007F5743"/>
    <w:rsid w:val="007F57C5"/>
    <w:rsid w:val="007F5E75"/>
    <w:rsid w:val="007F61C2"/>
    <w:rsid w:val="007F656E"/>
    <w:rsid w:val="007F6588"/>
    <w:rsid w:val="007F6775"/>
    <w:rsid w:val="007F6F48"/>
    <w:rsid w:val="007F75A5"/>
    <w:rsid w:val="007F793D"/>
    <w:rsid w:val="0080048C"/>
    <w:rsid w:val="008008EE"/>
    <w:rsid w:val="0080189E"/>
    <w:rsid w:val="00801A16"/>
    <w:rsid w:val="00801BE1"/>
    <w:rsid w:val="008027F1"/>
    <w:rsid w:val="00802DFA"/>
    <w:rsid w:val="0080313E"/>
    <w:rsid w:val="008031A4"/>
    <w:rsid w:val="0080343A"/>
    <w:rsid w:val="0080351D"/>
    <w:rsid w:val="00803B2C"/>
    <w:rsid w:val="0080466F"/>
    <w:rsid w:val="00804907"/>
    <w:rsid w:val="00804A89"/>
    <w:rsid w:val="008057C8"/>
    <w:rsid w:val="00805831"/>
    <w:rsid w:val="00805A3F"/>
    <w:rsid w:val="00805DD8"/>
    <w:rsid w:val="00805E26"/>
    <w:rsid w:val="0080610A"/>
    <w:rsid w:val="0080628B"/>
    <w:rsid w:val="008063B0"/>
    <w:rsid w:val="0080717D"/>
    <w:rsid w:val="008071F6"/>
    <w:rsid w:val="008078D2"/>
    <w:rsid w:val="00807A14"/>
    <w:rsid w:val="00807D0E"/>
    <w:rsid w:val="008104AD"/>
    <w:rsid w:val="0081099E"/>
    <w:rsid w:val="008111A6"/>
    <w:rsid w:val="0081129D"/>
    <w:rsid w:val="00811A05"/>
    <w:rsid w:val="00811D60"/>
    <w:rsid w:val="00812043"/>
    <w:rsid w:val="00812158"/>
    <w:rsid w:val="0081251A"/>
    <w:rsid w:val="0081287D"/>
    <w:rsid w:val="008128D2"/>
    <w:rsid w:val="00812F6B"/>
    <w:rsid w:val="00813235"/>
    <w:rsid w:val="0081338B"/>
    <w:rsid w:val="00813431"/>
    <w:rsid w:val="0081377C"/>
    <w:rsid w:val="00813F10"/>
    <w:rsid w:val="00813FCD"/>
    <w:rsid w:val="008145C2"/>
    <w:rsid w:val="00814621"/>
    <w:rsid w:val="008148A2"/>
    <w:rsid w:val="00814AE6"/>
    <w:rsid w:val="0081619D"/>
    <w:rsid w:val="0081634F"/>
    <w:rsid w:val="008165A5"/>
    <w:rsid w:val="00816FF9"/>
    <w:rsid w:val="00817366"/>
    <w:rsid w:val="008178E7"/>
    <w:rsid w:val="00817DCB"/>
    <w:rsid w:val="008201CB"/>
    <w:rsid w:val="00820674"/>
    <w:rsid w:val="00820F6C"/>
    <w:rsid w:val="0082107C"/>
    <w:rsid w:val="008218A3"/>
    <w:rsid w:val="00821E09"/>
    <w:rsid w:val="00821F8E"/>
    <w:rsid w:val="008223D7"/>
    <w:rsid w:val="008223F1"/>
    <w:rsid w:val="00822872"/>
    <w:rsid w:val="00822B43"/>
    <w:rsid w:val="00822C97"/>
    <w:rsid w:val="00822F83"/>
    <w:rsid w:val="0082310C"/>
    <w:rsid w:val="008232EE"/>
    <w:rsid w:val="00823528"/>
    <w:rsid w:val="00824822"/>
    <w:rsid w:val="0082487C"/>
    <w:rsid w:val="0082510A"/>
    <w:rsid w:val="00825143"/>
    <w:rsid w:val="00825C6C"/>
    <w:rsid w:val="00825DAC"/>
    <w:rsid w:val="008267E6"/>
    <w:rsid w:val="0082752A"/>
    <w:rsid w:val="00827642"/>
    <w:rsid w:val="00827C39"/>
    <w:rsid w:val="00827D12"/>
    <w:rsid w:val="00827D6D"/>
    <w:rsid w:val="00827DFD"/>
    <w:rsid w:val="008303A3"/>
    <w:rsid w:val="00830733"/>
    <w:rsid w:val="00830923"/>
    <w:rsid w:val="00830CD5"/>
    <w:rsid w:val="00830D28"/>
    <w:rsid w:val="008314F6"/>
    <w:rsid w:val="0083158C"/>
    <w:rsid w:val="00831828"/>
    <w:rsid w:val="00831B79"/>
    <w:rsid w:val="00831BA1"/>
    <w:rsid w:val="008323FE"/>
    <w:rsid w:val="008324A3"/>
    <w:rsid w:val="00832516"/>
    <w:rsid w:val="00832981"/>
    <w:rsid w:val="00833B42"/>
    <w:rsid w:val="008341A0"/>
    <w:rsid w:val="0083428D"/>
    <w:rsid w:val="0083433E"/>
    <w:rsid w:val="00834D59"/>
    <w:rsid w:val="00834F24"/>
    <w:rsid w:val="00834F97"/>
    <w:rsid w:val="008351B9"/>
    <w:rsid w:val="00835407"/>
    <w:rsid w:val="008358CE"/>
    <w:rsid w:val="00835D28"/>
    <w:rsid w:val="008362DF"/>
    <w:rsid w:val="0083731C"/>
    <w:rsid w:val="008373E5"/>
    <w:rsid w:val="0083796B"/>
    <w:rsid w:val="00837DCB"/>
    <w:rsid w:val="00840B3F"/>
    <w:rsid w:val="008411E5"/>
    <w:rsid w:val="00841321"/>
    <w:rsid w:val="00841694"/>
    <w:rsid w:val="008416D0"/>
    <w:rsid w:val="0084172D"/>
    <w:rsid w:val="00841AB4"/>
    <w:rsid w:val="00841E4B"/>
    <w:rsid w:val="0084326F"/>
    <w:rsid w:val="00843A5F"/>
    <w:rsid w:val="00843B32"/>
    <w:rsid w:val="00843E78"/>
    <w:rsid w:val="00843EC0"/>
    <w:rsid w:val="008440E7"/>
    <w:rsid w:val="00844DB7"/>
    <w:rsid w:val="008451AD"/>
    <w:rsid w:val="008459CA"/>
    <w:rsid w:val="00846523"/>
    <w:rsid w:val="008467EF"/>
    <w:rsid w:val="00846B57"/>
    <w:rsid w:val="00846B7D"/>
    <w:rsid w:val="00846DBC"/>
    <w:rsid w:val="0084723B"/>
    <w:rsid w:val="00847A02"/>
    <w:rsid w:val="00847A3F"/>
    <w:rsid w:val="00847A5A"/>
    <w:rsid w:val="00847B52"/>
    <w:rsid w:val="00847CE9"/>
    <w:rsid w:val="00850218"/>
    <w:rsid w:val="00850D08"/>
    <w:rsid w:val="00850D9F"/>
    <w:rsid w:val="008514CF"/>
    <w:rsid w:val="008519B6"/>
    <w:rsid w:val="008519B9"/>
    <w:rsid w:val="00851B25"/>
    <w:rsid w:val="00851C53"/>
    <w:rsid w:val="00851C76"/>
    <w:rsid w:val="00851EB5"/>
    <w:rsid w:val="008527B1"/>
    <w:rsid w:val="00852D8C"/>
    <w:rsid w:val="00852DA1"/>
    <w:rsid w:val="00852E4F"/>
    <w:rsid w:val="0085308A"/>
    <w:rsid w:val="008530F4"/>
    <w:rsid w:val="00853297"/>
    <w:rsid w:val="008534AB"/>
    <w:rsid w:val="00853ACA"/>
    <w:rsid w:val="00853B55"/>
    <w:rsid w:val="00853ECC"/>
    <w:rsid w:val="00854397"/>
    <w:rsid w:val="00854707"/>
    <w:rsid w:val="00854AD9"/>
    <w:rsid w:val="00854E54"/>
    <w:rsid w:val="00855233"/>
    <w:rsid w:val="0085575E"/>
    <w:rsid w:val="008557F3"/>
    <w:rsid w:val="008558B5"/>
    <w:rsid w:val="008559F2"/>
    <w:rsid w:val="00855CE5"/>
    <w:rsid w:val="00856457"/>
    <w:rsid w:val="008565A8"/>
    <w:rsid w:val="008568A4"/>
    <w:rsid w:val="00856BAD"/>
    <w:rsid w:val="00856D8E"/>
    <w:rsid w:val="008576B1"/>
    <w:rsid w:val="00857738"/>
    <w:rsid w:val="008578D6"/>
    <w:rsid w:val="00857A9E"/>
    <w:rsid w:val="00857C60"/>
    <w:rsid w:val="008603FD"/>
    <w:rsid w:val="0086098A"/>
    <w:rsid w:val="00860D7D"/>
    <w:rsid w:val="0086114D"/>
    <w:rsid w:val="008614FB"/>
    <w:rsid w:val="0086174A"/>
    <w:rsid w:val="0086264F"/>
    <w:rsid w:val="00862A96"/>
    <w:rsid w:val="00862F7C"/>
    <w:rsid w:val="0086384C"/>
    <w:rsid w:val="00863E11"/>
    <w:rsid w:val="00863E79"/>
    <w:rsid w:val="00864315"/>
    <w:rsid w:val="00864B30"/>
    <w:rsid w:val="00864E82"/>
    <w:rsid w:val="00864F58"/>
    <w:rsid w:val="00864FE9"/>
    <w:rsid w:val="00865369"/>
    <w:rsid w:val="008657A9"/>
    <w:rsid w:val="008657E3"/>
    <w:rsid w:val="00865DA9"/>
    <w:rsid w:val="00865F87"/>
    <w:rsid w:val="008661EB"/>
    <w:rsid w:val="00866F73"/>
    <w:rsid w:val="00867056"/>
    <w:rsid w:val="00867590"/>
    <w:rsid w:val="00867E2E"/>
    <w:rsid w:val="00867E43"/>
    <w:rsid w:val="00867ED5"/>
    <w:rsid w:val="00870222"/>
    <w:rsid w:val="008702EF"/>
    <w:rsid w:val="00870416"/>
    <w:rsid w:val="00870533"/>
    <w:rsid w:val="00870892"/>
    <w:rsid w:val="00870D3C"/>
    <w:rsid w:val="00870DE0"/>
    <w:rsid w:val="00871C93"/>
    <w:rsid w:val="00872328"/>
    <w:rsid w:val="00872C5A"/>
    <w:rsid w:val="008732D4"/>
    <w:rsid w:val="00873D3E"/>
    <w:rsid w:val="00873DBD"/>
    <w:rsid w:val="008742A8"/>
    <w:rsid w:val="008749F1"/>
    <w:rsid w:val="00874ABC"/>
    <w:rsid w:val="0087587C"/>
    <w:rsid w:val="00875C44"/>
    <w:rsid w:val="008764DC"/>
    <w:rsid w:val="0087691A"/>
    <w:rsid w:val="0087750E"/>
    <w:rsid w:val="00877634"/>
    <w:rsid w:val="00877ABE"/>
    <w:rsid w:val="00877E31"/>
    <w:rsid w:val="00877F52"/>
    <w:rsid w:val="00880040"/>
    <w:rsid w:val="0088009B"/>
    <w:rsid w:val="0088013F"/>
    <w:rsid w:val="00880319"/>
    <w:rsid w:val="008804CE"/>
    <w:rsid w:val="008806B4"/>
    <w:rsid w:val="00880CCF"/>
    <w:rsid w:val="00881076"/>
    <w:rsid w:val="00881539"/>
    <w:rsid w:val="008822BD"/>
    <w:rsid w:val="00882360"/>
    <w:rsid w:val="0088284B"/>
    <w:rsid w:val="00882A2F"/>
    <w:rsid w:val="00882E3B"/>
    <w:rsid w:val="00882E82"/>
    <w:rsid w:val="00883DC5"/>
    <w:rsid w:val="00884035"/>
    <w:rsid w:val="008842C6"/>
    <w:rsid w:val="00884E65"/>
    <w:rsid w:val="008851CE"/>
    <w:rsid w:val="0088524D"/>
    <w:rsid w:val="008856D1"/>
    <w:rsid w:val="00885C90"/>
    <w:rsid w:val="00886481"/>
    <w:rsid w:val="008876F7"/>
    <w:rsid w:val="008906FE"/>
    <w:rsid w:val="0089088E"/>
    <w:rsid w:val="00890FF5"/>
    <w:rsid w:val="0089198A"/>
    <w:rsid w:val="00891A1A"/>
    <w:rsid w:val="00891CE5"/>
    <w:rsid w:val="0089257B"/>
    <w:rsid w:val="00892C15"/>
    <w:rsid w:val="008933BD"/>
    <w:rsid w:val="00893539"/>
    <w:rsid w:val="00893693"/>
    <w:rsid w:val="00893699"/>
    <w:rsid w:val="00893966"/>
    <w:rsid w:val="00893993"/>
    <w:rsid w:val="00893F27"/>
    <w:rsid w:val="0089429F"/>
    <w:rsid w:val="0089432D"/>
    <w:rsid w:val="008947AA"/>
    <w:rsid w:val="00894B26"/>
    <w:rsid w:val="00894DAC"/>
    <w:rsid w:val="00894FDC"/>
    <w:rsid w:val="008953D3"/>
    <w:rsid w:val="00895D37"/>
    <w:rsid w:val="00895E62"/>
    <w:rsid w:val="00895F79"/>
    <w:rsid w:val="00896C8F"/>
    <w:rsid w:val="008970E1"/>
    <w:rsid w:val="00897512"/>
    <w:rsid w:val="0089761D"/>
    <w:rsid w:val="00897B47"/>
    <w:rsid w:val="008A08CC"/>
    <w:rsid w:val="008A100B"/>
    <w:rsid w:val="008A1C57"/>
    <w:rsid w:val="008A1DF8"/>
    <w:rsid w:val="008A21E8"/>
    <w:rsid w:val="008A248D"/>
    <w:rsid w:val="008A2567"/>
    <w:rsid w:val="008A282C"/>
    <w:rsid w:val="008A2860"/>
    <w:rsid w:val="008A292C"/>
    <w:rsid w:val="008A2938"/>
    <w:rsid w:val="008A3628"/>
    <w:rsid w:val="008A39C8"/>
    <w:rsid w:val="008A3A10"/>
    <w:rsid w:val="008A3E7E"/>
    <w:rsid w:val="008A468A"/>
    <w:rsid w:val="008A51E7"/>
    <w:rsid w:val="008A606E"/>
    <w:rsid w:val="008A6635"/>
    <w:rsid w:val="008A6C62"/>
    <w:rsid w:val="008A6C79"/>
    <w:rsid w:val="008A6E96"/>
    <w:rsid w:val="008A7523"/>
    <w:rsid w:val="008A75E8"/>
    <w:rsid w:val="008A7905"/>
    <w:rsid w:val="008A7A0D"/>
    <w:rsid w:val="008A7AAC"/>
    <w:rsid w:val="008A7AEC"/>
    <w:rsid w:val="008B06FD"/>
    <w:rsid w:val="008B0720"/>
    <w:rsid w:val="008B0BE3"/>
    <w:rsid w:val="008B1142"/>
    <w:rsid w:val="008B1522"/>
    <w:rsid w:val="008B1D4F"/>
    <w:rsid w:val="008B1F4B"/>
    <w:rsid w:val="008B2290"/>
    <w:rsid w:val="008B27BA"/>
    <w:rsid w:val="008B2B39"/>
    <w:rsid w:val="008B2D13"/>
    <w:rsid w:val="008B2D48"/>
    <w:rsid w:val="008B2EA9"/>
    <w:rsid w:val="008B3401"/>
    <w:rsid w:val="008B3679"/>
    <w:rsid w:val="008B3867"/>
    <w:rsid w:val="008B3C72"/>
    <w:rsid w:val="008B4266"/>
    <w:rsid w:val="008B4376"/>
    <w:rsid w:val="008B4400"/>
    <w:rsid w:val="008B4944"/>
    <w:rsid w:val="008B4C91"/>
    <w:rsid w:val="008B4CB2"/>
    <w:rsid w:val="008B4FF6"/>
    <w:rsid w:val="008B6830"/>
    <w:rsid w:val="008B6B9F"/>
    <w:rsid w:val="008B738F"/>
    <w:rsid w:val="008C11FC"/>
    <w:rsid w:val="008C1D08"/>
    <w:rsid w:val="008C1DF7"/>
    <w:rsid w:val="008C2197"/>
    <w:rsid w:val="008C22D6"/>
    <w:rsid w:val="008C24FB"/>
    <w:rsid w:val="008C2878"/>
    <w:rsid w:val="008C2E03"/>
    <w:rsid w:val="008C301F"/>
    <w:rsid w:val="008C31F7"/>
    <w:rsid w:val="008C3E31"/>
    <w:rsid w:val="008C40DD"/>
    <w:rsid w:val="008C41F5"/>
    <w:rsid w:val="008C44B4"/>
    <w:rsid w:val="008C4B8F"/>
    <w:rsid w:val="008C5391"/>
    <w:rsid w:val="008C57D4"/>
    <w:rsid w:val="008C6159"/>
    <w:rsid w:val="008C6229"/>
    <w:rsid w:val="008C671E"/>
    <w:rsid w:val="008C6A87"/>
    <w:rsid w:val="008C6B2B"/>
    <w:rsid w:val="008C72A8"/>
    <w:rsid w:val="008C73F9"/>
    <w:rsid w:val="008C7489"/>
    <w:rsid w:val="008C75F4"/>
    <w:rsid w:val="008C762B"/>
    <w:rsid w:val="008C7850"/>
    <w:rsid w:val="008C7C10"/>
    <w:rsid w:val="008C7D03"/>
    <w:rsid w:val="008D0888"/>
    <w:rsid w:val="008D126D"/>
    <w:rsid w:val="008D17A6"/>
    <w:rsid w:val="008D1AC4"/>
    <w:rsid w:val="008D1ACD"/>
    <w:rsid w:val="008D25CF"/>
    <w:rsid w:val="008D265F"/>
    <w:rsid w:val="008D2926"/>
    <w:rsid w:val="008D4844"/>
    <w:rsid w:val="008D5265"/>
    <w:rsid w:val="008D5AB7"/>
    <w:rsid w:val="008D5AE6"/>
    <w:rsid w:val="008D5AF5"/>
    <w:rsid w:val="008D5C09"/>
    <w:rsid w:val="008D7BE2"/>
    <w:rsid w:val="008D7F16"/>
    <w:rsid w:val="008E0832"/>
    <w:rsid w:val="008E0C28"/>
    <w:rsid w:val="008E0EAA"/>
    <w:rsid w:val="008E140E"/>
    <w:rsid w:val="008E1A2E"/>
    <w:rsid w:val="008E2598"/>
    <w:rsid w:val="008E3111"/>
    <w:rsid w:val="008E39AB"/>
    <w:rsid w:val="008E3F90"/>
    <w:rsid w:val="008E525C"/>
    <w:rsid w:val="008E534F"/>
    <w:rsid w:val="008E53A0"/>
    <w:rsid w:val="008E61ED"/>
    <w:rsid w:val="008E6BBD"/>
    <w:rsid w:val="008E7222"/>
    <w:rsid w:val="008E7261"/>
    <w:rsid w:val="008E7852"/>
    <w:rsid w:val="008E79F2"/>
    <w:rsid w:val="008E7DFC"/>
    <w:rsid w:val="008F031C"/>
    <w:rsid w:val="008F0DE2"/>
    <w:rsid w:val="008F1114"/>
    <w:rsid w:val="008F2035"/>
    <w:rsid w:val="008F2049"/>
    <w:rsid w:val="008F2497"/>
    <w:rsid w:val="008F26E1"/>
    <w:rsid w:val="008F2EEE"/>
    <w:rsid w:val="008F3610"/>
    <w:rsid w:val="008F3C4C"/>
    <w:rsid w:val="008F45A2"/>
    <w:rsid w:val="008F4650"/>
    <w:rsid w:val="008F4C21"/>
    <w:rsid w:val="008F50A5"/>
    <w:rsid w:val="008F61F9"/>
    <w:rsid w:val="008F63AD"/>
    <w:rsid w:val="008F63D7"/>
    <w:rsid w:val="008F64F1"/>
    <w:rsid w:val="008F69D6"/>
    <w:rsid w:val="008F6A4C"/>
    <w:rsid w:val="008F7586"/>
    <w:rsid w:val="008F763C"/>
    <w:rsid w:val="008F7C7F"/>
    <w:rsid w:val="00900425"/>
    <w:rsid w:val="009006CA"/>
    <w:rsid w:val="00900A5A"/>
    <w:rsid w:val="00900F4A"/>
    <w:rsid w:val="00901070"/>
    <w:rsid w:val="00901AF4"/>
    <w:rsid w:val="0090208C"/>
    <w:rsid w:val="00902D4F"/>
    <w:rsid w:val="00903584"/>
    <w:rsid w:val="00903916"/>
    <w:rsid w:val="009039EF"/>
    <w:rsid w:val="00904049"/>
    <w:rsid w:val="009048D5"/>
    <w:rsid w:val="009053F2"/>
    <w:rsid w:val="00905549"/>
    <w:rsid w:val="00905678"/>
    <w:rsid w:val="00906AE3"/>
    <w:rsid w:val="00906CB2"/>
    <w:rsid w:val="00906E32"/>
    <w:rsid w:val="00907BC5"/>
    <w:rsid w:val="00907FC7"/>
    <w:rsid w:val="00910662"/>
    <w:rsid w:val="00910C23"/>
    <w:rsid w:val="00910D8F"/>
    <w:rsid w:val="00910E86"/>
    <w:rsid w:val="00911944"/>
    <w:rsid w:val="00911FAE"/>
    <w:rsid w:val="009120D9"/>
    <w:rsid w:val="0091229D"/>
    <w:rsid w:val="0091290C"/>
    <w:rsid w:val="00912A36"/>
    <w:rsid w:val="00912E26"/>
    <w:rsid w:val="00912EC4"/>
    <w:rsid w:val="009133A3"/>
    <w:rsid w:val="00913454"/>
    <w:rsid w:val="0091401B"/>
    <w:rsid w:val="009144D5"/>
    <w:rsid w:val="00914897"/>
    <w:rsid w:val="00914B3D"/>
    <w:rsid w:val="00914C0F"/>
    <w:rsid w:val="00914E50"/>
    <w:rsid w:val="00914F09"/>
    <w:rsid w:val="009152EE"/>
    <w:rsid w:val="009155E9"/>
    <w:rsid w:val="00915BBF"/>
    <w:rsid w:val="00915F5C"/>
    <w:rsid w:val="00916A86"/>
    <w:rsid w:val="00916D3C"/>
    <w:rsid w:val="0091779A"/>
    <w:rsid w:val="00917906"/>
    <w:rsid w:val="009203BD"/>
    <w:rsid w:val="00920969"/>
    <w:rsid w:val="00920CF0"/>
    <w:rsid w:val="00920FC8"/>
    <w:rsid w:val="0092134D"/>
    <w:rsid w:val="0092151B"/>
    <w:rsid w:val="00921AD9"/>
    <w:rsid w:val="00921C32"/>
    <w:rsid w:val="009220EB"/>
    <w:rsid w:val="00922A71"/>
    <w:rsid w:val="00922C46"/>
    <w:rsid w:val="0092379E"/>
    <w:rsid w:val="009239AE"/>
    <w:rsid w:val="00924798"/>
    <w:rsid w:val="00925155"/>
    <w:rsid w:val="009251E3"/>
    <w:rsid w:val="0092609C"/>
    <w:rsid w:val="00926216"/>
    <w:rsid w:val="00926CA9"/>
    <w:rsid w:val="00927BD2"/>
    <w:rsid w:val="00930003"/>
    <w:rsid w:val="009301CB"/>
    <w:rsid w:val="00930CF0"/>
    <w:rsid w:val="00930EF1"/>
    <w:rsid w:val="009319CD"/>
    <w:rsid w:val="00932120"/>
    <w:rsid w:val="009324D9"/>
    <w:rsid w:val="00932AED"/>
    <w:rsid w:val="00932F67"/>
    <w:rsid w:val="0093371B"/>
    <w:rsid w:val="009339BE"/>
    <w:rsid w:val="00934DE8"/>
    <w:rsid w:val="00934E64"/>
    <w:rsid w:val="009357E3"/>
    <w:rsid w:val="009362AC"/>
    <w:rsid w:val="009365E2"/>
    <w:rsid w:val="009374C0"/>
    <w:rsid w:val="00937510"/>
    <w:rsid w:val="00937535"/>
    <w:rsid w:val="009376C4"/>
    <w:rsid w:val="00937BF5"/>
    <w:rsid w:val="00937FAC"/>
    <w:rsid w:val="00940233"/>
    <w:rsid w:val="00940698"/>
    <w:rsid w:val="00940D0C"/>
    <w:rsid w:val="00940FF8"/>
    <w:rsid w:val="00941271"/>
    <w:rsid w:val="0094133C"/>
    <w:rsid w:val="00942002"/>
    <w:rsid w:val="0094275B"/>
    <w:rsid w:val="00942B23"/>
    <w:rsid w:val="00942C7A"/>
    <w:rsid w:val="009433E1"/>
    <w:rsid w:val="00943BC4"/>
    <w:rsid w:val="00943CB2"/>
    <w:rsid w:val="00943F85"/>
    <w:rsid w:val="009440D4"/>
    <w:rsid w:val="00944236"/>
    <w:rsid w:val="0094485B"/>
    <w:rsid w:val="009448D0"/>
    <w:rsid w:val="00944936"/>
    <w:rsid w:val="00944960"/>
    <w:rsid w:val="00944E1D"/>
    <w:rsid w:val="009453A8"/>
    <w:rsid w:val="00945527"/>
    <w:rsid w:val="009456A8"/>
    <w:rsid w:val="009457DD"/>
    <w:rsid w:val="00945E6E"/>
    <w:rsid w:val="00946B8B"/>
    <w:rsid w:val="00946D32"/>
    <w:rsid w:val="00946DD0"/>
    <w:rsid w:val="00946E48"/>
    <w:rsid w:val="00946F4B"/>
    <w:rsid w:val="00947BBF"/>
    <w:rsid w:val="00947C9C"/>
    <w:rsid w:val="00950155"/>
    <w:rsid w:val="009507A1"/>
    <w:rsid w:val="00950D1F"/>
    <w:rsid w:val="009514D2"/>
    <w:rsid w:val="00951610"/>
    <w:rsid w:val="0095179F"/>
    <w:rsid w:val="00951E55"/>
    <w:rsid w:val="00953081"/>
    <w:rsid w:val="00953526"/>
    <w:rsid w:val="009536F0"/>
    <w:rsid w:val="00953862"/>
    <w:rsid w:val="00953AAA"/>
    <w:rsid w:val="00953E72"/>
    <w:rsid w:val="00954233"/>
    <w:rsid w:val="00954363"/>
    <w:rsid w:val="009545E8"/>
    <w:rsid w:val="0095480E"/>
    <w:rsid w:val="00954DF1"/>
    <w:rsid w:val="00954E71"/>
    <w:rsid w:val="0095507E"/>
    <w:rsid w:val="0095529A"/>
    <w:rsid w:val="00955EB5"/>
    <w:rsid w:val="00955F70"/>
    <w:rsid w:val="00956895"/>
    <w:rsid w:val="009579FD"/>
    <w:rsid w:val="00957F42"/>
    <w:rsid w:val="00960389"/>
    <w:rsid w:val="0096042E"/>
    <w:rsid w:val="00960957"/>
    <w:rsid w:val="00960B3F"/>
    <w:rsid w:val="00960BF8"/>
    <w:rsid w:val="00960E1E"/>
    <w:rsid w:val="00960F68"/>
    <w:rsid w:val="009615F2"/>
    <w:rsid w:val="009617D0"/>
    <w:rsid w:val="0096183D"/>
    <w:rsid w:val="00961EEF"/>
    <w:rsid w:val="00961F12"/>
    <w:rsid w:val="00962366"/>
    <w:rsid w:val="009625BC"/>
    <w:rsid w:val="00962F94"/>
    <w:rsid w:val="00962FB9"/>
    <w:rsid w:val="00963170"/>
    <w:rsid w:val="00963EDD"/>
    <w:rsid w:val="00963FE2"/>
    <w:rsid w:val="009641DC"/>
    <w:rsid w:val="00964220"/>
    <w:rsid w:val="0096435A"/>
    <w:rsid w:val="00964C89"/>
    <w:rsid w:val="00964D66"/>
    <w:rsid w:val="00964E3F"/>
    <w:rsid w:val="009658AC"/>
    <w:rsid w:val="0096597D"/>
    <w:rsid w:val="00965BFD"/>
    <w:rsid w:val="00965E7F"/>
    <w:rsid w:val="00965F2D"/>
    <w:rsid w:val="0096688D"/>
    <w:rsid w:val="00966920"/>
    <w:rsid w:val="0096792F"/>
    <w:rsid w:val="009679C0"/>
    <w:rsid w:val="00970861"/>
    <w:rsid w:val="00970C1B"/>
    <w:rsid w:val="0097187C"/>
    <w:rsid w:val="009718FA"/>
    <w:rsid w:val="009719BC"/>
    <w:rsid w:val="00971A12"/>
    <w:rsid w:val="00971DE5"/>
    <w:rsid w:val="00971F72"/>
    <w:rsid w:val="00972242"/>
    <w:rsid w:val="00972444"/>
    <w:rsid w:val="00972613"/>
    <w:rsid w:val="00972B3F"/>
    <w:rsid w:val="00972D97"/>
    <w:rsid w:val="00973220"/>
    <w:rsid w:val="00973954"/>
    <w:rsid w:val="0097396F"/>
    <w:rsid w:val="00973BB3"/>
    <w:rsid w:val="00973E58"/>
    <w:rsid w:val="0097415C"/>
    <w:rsid w:val="009741F7"/>
    <w:rsid w:val="0097464B"/>
    <w:rsid w:val="009746EC"/>
    <w:rsid w:val="00974A0F"/>
    <w:rsid w:val="00974A42"/>
    <w:rsid w:val="0097620C"/>
    <w:rsid w:val="00976213"/>
    <w:rsid w:val="009768A5"/>
    <w:rsid w:val="00976969"/>
    <w:rsid w:val="00976F0F"/>
    <w:rsid w:val="009771BF"/>
    <w:rsid w:val="00977235"/>
    <w:rsid w:val="00977912"/>
    <w:rsid w:val="00980133"/>
    <w:rsid w:val="00980253"/>
    <w:rsid w:val="009803F7"/>
    <w:rsid w:val="00980650"/>
    <w:rsid w:val="00980C9E"/>
    <w:rsid w:val="0098115F"/>
    <w:rsid w:val="009814D7"/>
    <w:rsid w:val="00981601"/>
    <w:rsid w:val="009816FD"/>
    <w:rsid w:val="00982ADC"/>
    <w:rsid w:val="00982E66"/>
    <w:rsid w:val="00983696"/>
    <w:rsid w:val="009837A6"/>
    <w:rsid w:val="00983951"/>
    <w:rsid w:val="00984626"/>
    <w:rsid w:val="0098500E"/>
    <w:rsid w:val="00985085"/>
    <w:rsid w:val="009853BB"/>
    <w:rsid w:val="00985466"/>
    <w:rsid w:val="009856D4"/>
    <w:rsid w:val="009857CD"/>
    <w:rsid w:val="00985CFF"/>
    <w:rsid w:val="00985F41"/>
    <w:rsid w:val="009864AB"/>
    <w:rsid w:val="00986849"/>
    <w:rsid w:val="0098684D"/>
    <w:rsid w:val="0098737A"/>
    <w:rsid w:val="0098740C"/>
    <w:rsid w:val="00987654"/>
    <w:rsid w:val="00987EC6"/>
    <w:rsid w:val="00987FA7"/>
    <w:rsid w:val="0099011F"/>
    <w:rsid w:val="00990264"/>
    <w:rsid w:val="0099026E"/>
    <w:rsid w:val="00990751"/>
    <w:rsid w:val="0099095A"/>
    <w:rsid w:val="00990AF1"/>
    <w:rsid w:val="00991567"/>
    <w:rsid w:val="00991909"/>
    <w:rsid w:val="00991CDB"/>
    <w:rsid w:val="00991F1F"/>
    <w:rsid w:val="009939C0"/>
    <w:rsid w:val="00993BB5"/>
    <w:rsid w:val="00993C85"/>
    <w:rsid w:val="00994A81"/>
    <w:rsid w:val="00994F26"/>
    <w:rsid w:val="009950B4"/>
    <w:rsid w:val="00995130"/>
    <w:rsid w:val="00995944"/>
    <w:rsid w:val="00995A62"/>
    <w:rsid w:val="00995D16"/>
    <w:rsid w:val="009966A5"/>
    <w:rsid w:val="009968F3"/>
    <w:rsid w:val="00996EDD"/>
    <w:rsid w:val="00997715"/>
    <w:rsid w:val="00997789"/>
    <w:rsid w:val="00997BA1"/>
    <w:rsid w:val="009A031B"/>
    <w:rsid w:val="009A0C56"/>
    <w:rsid w:val="009A130E"/>
    <w:rsid w:val="009A1556"/>
    <w:rsid w:val="009A1629"/>
    <w:rsid w:val="009A2528"/>
    <w:rsid w:val="009A257E"/>
    <w:rsid w:val="009A2702"/>
    <w:rsid w:val="009A2F35"/>
    <w:rsid w:val="009A4506"/>
    <w:rsid w:val="009A47ED"/>
    <w:rsid w:val="009A4FAE"/>
    <w:rsid w:val="009A5338"/>
    <w:rsid w:val="009A5654"/>
    <w:rsid w:val="009A58F3"/>
    <w:rsid w:val="009A5A59"/>
    <w:rsid w:val="009A64FD"/>
    <w:rsid w:val="009A657C"/>
    <w:rsid w:val="009A692C"/>
    <w:rsid w:val="009A6FC7"/>
    <w:rsid w:val="009A76B4"/>
    <w:rsid w:val="009A7930"/>
    <w:rsid w:val="009A7FF3"/>
    <w:rsid w:val="009B03FA"/>
    <w:rsid w:val="009B0F3F"/>
    <w:rsid w:val="009B11B8"/>
    <w:rsid w:val="009B1463"/>
    <w:rsid w:val="009B1513"/>
    <w:rsid w:val="009B1546"/>
    <w:rsid w:val="009B1CEF"/>
    <w:rsid w:val="009B1CFE"/>
    <w:rsid w:val="009B25D9"/>
    <w:rsid w:val="009B260B"/>
    <w:rsid w:val="009B28C8"/>
    <w:rsid w:val="009B2996"/>
    <w:rsid w:val="009B2A2A"/>
    <w:rsid w:val="009B2E4D"/>
    <w:rsid w:val="009B2E67"/>
    <w:rsid w:val="009B2F10"/>
    <w:rsid w:val="009B3197"/>
    <w:rsid w:val="009B3555"/>
    <w:rsid w:val="009B4A10"/>
    <w:rsid w:val="009B4BF5"/>
    <w:rsid w:val="009B659D"/>
    <w:rsid w:val="009B67E9"/>
    <w:rsid w:val="009B6CCF"/>
    <w:rsid w:val="009B7097"/>
    <w:rsid w:val="009B76A3"/>
    <w:rsid w:val="009B7A7F"/>
    <w:rsid w:val="009B7B53"/>
    <w:rsid w:val="009B7F65"/>
    <w:rsid w:val="009B7FEE"/>
    <w:rsid w:val="009C0450"/>
    <w:rsid w:val="009C0AE7"/>
    <w:rsid w:val="009C0DE9"/>
    <w:rsid w:val="009C1E1D"/>
    <w:rsid w:val="009C21C8"/>
    <w:rsid w:val="009C224A"/>
    <w:rsid w:val="009C2419"/>
    <w:rsid w:val="009C2D05"/>
    <w:rsid w:val="009C3052"/>
    <w:rsid w:val="009C3207"/>
    <w:rsid w:val="009C389E"/>
    <w:rsid w:val="009C3C8F"/>
    <w:rsid w:val="009C4192"/>
    <w:rsid w:val="009C4975"/>
    <w:rsid w:val="009C49F3"/>
    <w:rsid w:val="009C4A78"/>
    <w:rsid w:val="009C4B1B"/>
    <w:rsid w:val="009C4DBB"/>
    <w:rsid w:val="009C4FD9"/>
    <w:rsid w:val="009C51CB"/>
    <w:rsid w:val="009C524C"/>
    <w:rsid w:val="009C5F14"/>
    <w:rsid w:val="009C6805"/>
    <w:rsid w:val="009C69E6"/>
    <w:rsid w:val="009C6A38"/>
    <w:rsid w:val="009C7246"/>
    <w:rsid w:val="009C7675"/>
    <w:rsid w:val="009C7B6D"/>
    <w:rsid w:val="009C7C82"/>
    <w:rsid w:val="009D01F6"/>
    <w:rsid w:val="009D03F0"/>
    <w:rsid w:val="009D1039"/>
    <w:rsid w:val="009D10B2"/>
    <w:rsid w:val="009D13BE"/>
    <w:rsid w:val="009D14DE"/>
    <w:rsid w:val="009D17A5"/>
    <w:rsid w:val="009D1902"/>
    <w:rsid w:val="009D1AE1"/>
    <w:rsid w:val="009D1B3A"/>
    <w:rsid w:val="009D255C"/>
    <w:rsid w:val="009D38C0"/>
    <w:rsid w:val="009D3C39"/>
    <w:rsid w:val="009D40F6"/>
    <w:rsid w:val="009D47F1"/>
    <w:rsid w:val="009D4D9A"/>
    <w:rsid w:val="009D5082"/>
    <w:rsid w:val="009D5357"/>
    <w:rsid w:val="009D5427"/>
    <w:rsid w:val="009D5460"/>
    <w:rsid w:val="009D61D6"/>
    <w:rsid w:val="009D6B26"/>
    <w:rsid w:val="009D6B92"/>
    <w:rsid w:val="009D6E90"/>
    <w:rsid w:val="009D7305"/>
    <w:rsid w:val="009D7EBA"/>
    <w:rsid w:val="009E030B"/>
    <w:rsid w:val="009E044D"/>
    <w:rsid w:val="009E0691"/>
    <w:rsid w:val="009E0801"/>
    <w:rsid w:val="009E1B58"/>
    <w:rsid w:val="009E28BA"/>
    <w:rsid w:val="009E32EF"/>
    <w:rsid w:val="009E3764"/>
    <w:rsid w:val="009E3864"/>
    <w:rsid w:val="009E38EB"/>
    <w:rsid w:val="009E3B0E"/>
    <w:rsid w:val="009E4118"/>
    <w:rsid w:val="009E4141"/>
    <w:rsid w:val="009E4862"/>
    <w:rsid w:val="009E49E4"/>
    <w:rsid w:val="009E4BAD"/>
    <w:rsid w:val="009E4F23"/>
    <w:rsid w:val="009E58E5"/>
    <w:rsid w:val="009E5912"/>
    <w:rsid w:val="009E6611"/>
    <w:rsid w:val="009E6679"/>
    <w:rsid w:val="009E68BA"/>
    <w:rsid w:val="009E6C59"/>
    <w:rsid w:val="009E6F00"/>
    <w:rsid w:val="009E6FC8"/>
    <w:rsid w:val="009F0514"/>
    <w:rsid w:val="009F0980"/>
    <w:rsid w:val="009F0E89"/>
    <w:rsid w:val="009F15D2"/>
    <w:rsid w:val="009F17FD"/>
    <w:rsid w:val="009F1C54"/>
    <w:rsid w:val="009F1EB1"/>
    <w:rsid w:val="009F2091"/>
    <w:rsid w:val="009F23CF"/>
    <w:rsid w:val="009F2DE7"/>
    <w:rsid w:val="009F2EE1"/>
    <w:rsid w:val="009F327C"/>
    <w:rsid w:val="009F391C"/>
    <w:rsid w:val="009F3B0C"/>
    <w:rsid w:val="009F3EB1"/>
    <w:rsid w:val="009F4173"/>
    <w:rsid w:val="009F499E"/>
    <w:rsid w:val="009F6719"/>
    <w:rsid w:val="009F6968"/>
    <w:rsid w:val="009F6F24"/>
    <w:rsid w:val="009F6FD9"/>
    <w:rsid w:val="009F7079"/>
    <w:rsid w:val="009F7B9F"/>
    <w:rsid w:val="00A0009D"/>
    <w:rsid w:val="00A00877"/>
    <w:rsid w:val="00A00A9A"/>
    <w:rsid w:val="00A020BE"/>
    <w:rsid w:val="00A0256C"/>
    <w:rsid w:val="00A027F9"/>
    <w:rsid w:val="00A02D41"/>
    <w:rsid w:val="00A032E8"/>
    <w:rsid w:val="00A03344"/>
    <w:rsid w:val="00A03648"/>
    <w:rsid w:val="00A03660"/>
    <w:rsid w:val="00A03B88"/>
    <w:rsid w:val="00A04AB0"/>
    <w:rsid w:val="00A04C4A"/>
    <w:rsid w:val="00A04EF5"/>
    <w:rsid w:val="00A04FA8"/>
    <w:rsid w:val="00A0518B"/>
    <w:rsid w:val="00A0543B"/>
    <w:rsid w:val="00A058AC"/>
    <w:rsid w:val="00A05EFD"/>
    <w:rsid w:val="00A05FBF"/>
    <w:rsid w:val="00A06E2E"/>
    <w:rsid w:val="00A06FED"/>
    <w:rsid w:val="00A07123"/>
    <w:rsid w:val="00A07284"/>
    <w:rsid w:val="00A072DF"/>
    <w:rsid w:val="00A073B7"/>
    <w:rsid w:val="00A076CE"/>
    <w:rsid w:val="00A07814"/>
    <w:rsid w:val="00A07DF6"/>
    <w:rsid w:val="00A07E76"/>
    <w:rsid w:val="00A07E8C"/>
    <w:rsid w:val="00A101F6"/>
    <w:rsid w:val="00A1056E"/>
    <w:rsid w:val="00A107F4"/>
    <w:rsid w:val="00A10C66"/>
    <w:rsid w:val="00A11340"/>
    <w:rsid w:val="00A121B8"/>
    <w:rsid w:val="00A12694"/>
    <w:rsid w:val="00A142C7"/>
    <w:rsid w:val="00A1490E"/>
    <w:rsid w:val="00A1520F"/>
    <w:rsid w:val="00A153DA"/>
    <w:rsid w:val="00A15CD3"/>
    <w:rsid w:val="00A15E8D"/>
    <w:rsid w:val="00A1616D"/>
    <w:rsid w:val="00A168D6"/>
    <w:rsid w:val="00A17C3A"/>
    <w:rsid w:val="00A2038A"/>
    <w:rsid w:val="00A204F8"/>
    <w:rsid w:val="00A206E7"/>
    <w:rsid w:val="00A2074D"/>
    <w:rsid w:val="00A2110B"/>
    <w:rsid w:val="00A212D1"/>
    <w:rsid w:val="00A21DB4"/>
    <w:rsid w:val="00A2246D"/>
    <w:rsid w:val="00A224C7"/>
    <w:rsid w:val="00A2316E"/>
    <w:rsid w:val="00A231A6"/>
    <w:rsid w:val="00A23301"/>
    <w:rsid w:val="00A2370D"/>
    <w:rsid w:val="00A246A3"/>
    <w:rsid w:val="00A249A4"/>
    <w:rsid w:val="00A24B31"/>
    <w:rsid w:val="00A2519F"/>
    <w:rsid w:val="00A25227"/>
    <w:rsid w:val="00A253F6"/>
    <w:rsid w:val="00A257E6"/>
    <w:rsid w:val="00A25D66"/>
    <w:rsid w:val="00A25F02"/>
    <w:rsid w:val="00A2637E"/>
    <w:rsid w:val="00A2643A"/>
    <w:rsid w:val="00A26AE4"/>
    <w:rsid w:val="00A26C31"/>
    <w:rsid w:val="00A27BC1"/>
    <w:rsid w:val="00A27E57"/>
    <w:rsid w:val="00A27E95"/>
    <w:rsid w:val="00A27EAE"/>
    <w:rsid w:val="00A30112"/>
    <w:rsid w:val="00A309EF"/>
    <w:rsid w:val="00A3103F"/>
    <w:rsid w:val="00A31360"/>
    <w:rsid w:val="00A315C2"/>
    <w:rsid w:val="00A319D1"/>
    <w:rsid w:val="00A31E40"/>
    <w:rsid w:val="00A321D6"/>
    <w:rsid w:val="00A3225E"/>
    <w:rsid w:val="00A32CE3"/>
    <w:rsid w:val="00A33023"/>
    <w:rsid w:val="00A3397E"/>
    <w:rsid w:val="00A33BB5"/>
    <w:rsid w:val="00A33C59"/>
    <w:rsid w:val="00A34002"/>
    <w:rsid w:val="00A3400E"/>
    <w:rsid w:val="00A34614"/>
    <w:rsid w:val="00A352C8"/>
    <w:rsid w:val="00A3544E"/>
    <w:rsid w:val="00A35DC6"/>
    <w:rsid w:val="00A35F12"/>
    <w:rsid w:val="00A35F3A"/>
    <w:rsid w:val="00A35F54"/>
    <w:rsid w:val="00A36151"/>
    <w:rsid w:val="00A36213"/>
    <w:rsid w:val="00A36C8D"/>
    <w:rsid w:val="00A36D27"/>
    <w:rsid w:val="00A3702E"/>
    <w:rsid w:val="00A3712E"/>
    <w:rsid w:val="00A373DE"/>
    <w:rsid w:val="00A377A2"/>
    <w:rsid w:val="00A37ECE"/>
    <w:rsid w:val="00A4017B"/>
    <w:rsid w:val="00A4033A"/>
    <w:rsid w:val="00A40356"/>
    <w:rsid w:val="00A40B72"/>
    <w:rsid w:val="00A40EAE"/>
    <w:rsid w:val="00A41134"/>
    <w:rsid w:val="00A413BB"/>
    <w:rsid w:val="00A41C62"/>
    <w:rsid w:val="00A41D6D"/>
    <w:rsid w:val="00A4212A"/>
    <w:rsid w:val="00A426A1"/>
    <w:rsid w:val="00A4318F"/>
    <w:rsid w:val="00A43219"/>
    <w:rsid w:val="00A4358A"/>
    <w:rsid w:val="00A439CC"/>
    <w:rsid w:val="00A44B13"/>
    <w:rsid w:val="00A450C5"/>
    <w:rsid w:val="00A45137"/>
    <w:rsid w:val="00A45413"/>
    <w:rsid w:val="00A4578F"/>
    <w:rsid w:val="00A46408"/>
    <w:rsid w:val="00A465DC"/>
    <w:rsid w:val="00A468D7"/>
    <w:rsid w:val="00A46A6C"/>
    <w:rsid w:val="00A473A1"/>
    <w:rsid w:val="00A474D3"/>
    <w:rsid w:val="00A47AB9"/>
    <w:rsid w:val="00A47D2F"/>
    <w:rsid w:val="00A47E12"/>
    <w:rsid w:val="00A5005C"/>
    <w:rsid w:val="00A504B9"/>
    <w:rsid w:val="00A50727"/>
    <w:rsid w:val="00A50B0C"/>
    <w:rsid w:val="00A50C39"/>
    <w:rsid w:val="00A50DA2"/>
    <w:rsid w:val="00A51164"/>
    <w:rsid w:val="00A511DB"/>
    <w:rsid w:val="00A51713"/>
    <w:rsid w:val="00A52124"/>
    <w:rsid w:val="00A521B1"/>
    <w:rsid w:val="00A52284"/>
    <w:rsid w:val="00A522FD"/>
    <w:rsid w:val="00A5257F"/>
    <w:rsid w:val="00A5272C"/>
    <w:rsid w:val="00A52834"/>
    <w:rsid w:val="00A52ED3"/>
    <w:rsid w:val="00A535D8"/>
    <w:rsid w:val="00A5385E"/>
    <w:rsid w:val="00A53D54"/>
    <w:rsid w:val="00A540E2"/>
    <w:rsid w:val="00A54127"/>
    <w:rsid w:val="00A5512D"/>
    <w:rsid w:val="00A55741"/>
    <w:rsid w:val="00A5574E"/>
    <w:rsid w:val="00A55821"/>
    <w:rsid w:val="00A564F1"/>
    <w:rsid w:val="00A565C0"/>
    <w:rsid w:val="00A56BC8"/>
    <w:rsid w:val="00A56CFF"/>
    <w:rsid w:val="00A570ED"/>
    <w:rsid w:val="00A57154"/>
    <w:rsid w:val="00A57980"/>
    <w:rsid w:val="00A601BC"/>
    <w:rsid w:val="00A6031D"/>
    <w:rsid w:val="00A60830"/>
    <w:rsid w:val="00A6084F"/>
    <w:rsid w:val="00A60912"/>
    <w:rsid w:val="00A60AFB"/>
    <w:rsid w:val="00A6197F"/>
    <w:rsid w:val="00A619A3"/>
    <w:rsid w:val="00A62299"/>
    <w:rsid w:val="00A629C9"/>
    <w:rsid w:val="00A63385"/>
    <w:rsid w:val="00A6399D"/>
    <w:rsid w:val="00A64705"/>
    <w:rsid w:val="00A64AC8"/>
    <w:rsid w:val="00A64B85"/>
    <w:rsid w:val="00A64DDF"/>
    <w:rsid w:val="00A64E03"/>
    <w:rsid w:val="00A65176"/>
    <w:rsid w:val="00A6550E"/>
    <w:rsid w:val="00A65ABB"/>
    <w:rsid w:val="00A65B02"/>
    <w:rsid w:val="00A65CB7"/>
    <w:rsid w:val="00A670F8"/>
    <w:rsid w:val="00A67281"/>
    <w:rsid w:val="00A67B69"/>
    <w:rsid w:val="00A67D68"/>
    <w:rsid w:val="00A67EFC"/>
    <w:rsid w:val="00A70550"/>
    <w:rsid w:val="00A70877"/>
    <w:rsid w:val="00A7198C"/>
    <w:rsid w:val="00A72928"/>
    <w:rsid w:val="00A729A1"/>
    <w:rsid w:val="00A72B9D"/>
    <w:rsid w:val="00A72E62"/>
    <w:rsid w:val="00A7372D"/>
    <w:rsid w:val="00A73EAC"/>
    <w:rsid w:val="00A740CE"/>
    <w:rsid w:val="00A74176"/>
    <w:rsid w:val="00A7434A"/>
    <w:rsid w:val="00A743C8"/>
    <w:rsid w:val="00A743CF"/>
    <w:rsid w:val="00A7467B"/>
    <w:rsid w:val="00A746AD"/>
    <w:rsid w:val="00A74720"/>
    <w:rsid w:val="00A75081"/>
    <w:rsid w:val="00A75C8A"/>
    <w:rsid w:val="00A76137"/>
    <w:rsid w:val="00A76518"/>
    <w:rsid w:val="00A76DC4"/>
    <w:rsid w:val="00A76E7C"/>
    <w:rsid w:val="00A77C1A"/>
    <w:rsid w:val="00A77C70"/>
    <w:rsid w:val="00A80149"/>
    <w:rsid w:val="00A8021F"/>
    <w:rsid w:val="00A8042B"/>
    <w:rsid w:val="00A809AC"/>
    <w:rsid w:val="00A809CD"/>
    <w:rsid w:val="00A81536"/>
    <w:rsid w:val="00A81A96"/>
    <w:rsid w:val="00A81C47"/>
    <w:rsid w:val="00A81F92"/>
    <w:rsid w:val="00A8200F"/>
    <w:rsid w:val="00A82601"/>
    <w:rsid w:val="00A82A4E"/>
    <w:rsid w:val="00A82C0B"/>
    <w:rsid w:val="00A82C18"/>
    <w:rsid w:val="00A83BA3"/>
    <w:rsid w:val="00A83D07"/>
    <w:rsid w:val="00A8431C"/>
    <w:rsid w:val="00A8459E"/>
    <w:rsid w:val="00A84823"/>
    <w:rsid w:val="00A84E12"/>
    <w:rsid w:val="00A85063"/>
    <w:rsid w:val="00A85172"/>
    <w:rsid w:val="00A85497"/>
    <w:rsid w:val="00A860CA"/>
    <w:rsid w:val="00A86B8B"/>
    <w:rsid w:val="00A86DA0"/>
    <w:rsid w:val="00A876A1"/>
    <w:rsid w:val="00A87EF4"/>
    <w:rsid w:val="00A907F9"/>
    <w:rsid w:val="00A90ADA"/>
    <w:rsid w:val="00A90EA6"/>
    <w:rsid w:val="00A91CDA"/>
    <w:rsid w:val="00A92584"/>
    <w:rsid w:val="00A92F31"/>
    <w:rsid w:val="00A93119"/>
    <w:rsid w:val="00A931C5"/>
    <w:rsid w:val="00A93540"/>
    <w:rsid w:val="00A93A6C"/>
    <w:rsid w:val="00A94304"/>
    <w:rsid w:val="00A949D6"/>
    <w:rsid w:val="00A94C50"/>
    <w:rsid w:val="00A94CA4"/>
    <w:rsid w:val="00A95481"/>
    <w:rsid w:val="00A9562F"/>
    <w:rsid w:val="00A95910"/>
    <w:rsid w:val="00A95EF0"/>
    <w:rsid w:val="00A96570"/>
    <w:rsid w:val="00A969B9"/>
    <w:rsid w:val="00A96D19"/>
    <w:rsid w:val="00A96E6D"/>
    <w:rsid w:val="00A96E7C"/>
    <w:rsid w:val="00A97435"/>
    <w:rsid w:val="00A97969"/>
    <w:rsid w:val="00A97B55"/>
    <w:rsid w:val="00A97CE7"/>
    <w:rsid w:val="00A97DA7"/>
    <w:rsid w:val="00A97FE2"/>
    <w:rsid w:val="00AA02BC"/>
    <w:rsid w:val="00AA02FC"/>
    <w:rsid w:val="00AA0316"/>
    <w:rsid w:val="00AA0C07"/>
    <w:rsid w:val="00AA1367"/>
    <w:rsid w:val="00AA1580"/>
    <w:rsid w:val="00AA163F"/>
    <w:rsid w:val="00AA1A55"/>
    <w:rsid w:val="00AA1F03"/>
    <w:rsid w:val="00AA1F27"/>
    <w:rsid w:val="00AA229C"/>
    <w:rsid w:val="00AA2316"/>
    <w:rsid w:val="00AA2510"/>
    <w:rsid w:val="00AA272D"/>
    <w:rsid w:val="00AA29C9"/>
    <w:rsid w:val="00AA3019"/>
    <w:rsid w:val="00AA325D"/>
    <w:rsid w:val="00AA374F"/>
    <w:rsid w:val="00AA4B83"/>
    <w:rsid w:val="00AA4E0A"/>
    <w:rsid w:val="00AA503E"/>
    <w:rsid w:val="00AA5346"/>
    <w:rsid w:val="00AA541B"/>
    <w:rsid w:val="00AA5805"/>
    <w:rsid w:val="00AA5DF1"/>
    <w:rsid w:val="00AA644F"/>
    <w:rsid w:val="00AA6567"/>
    <w:rsid w:val="00AA7223"/>
    <w:rsid w:val="00AA72F5"/>
    <w:rsid w:val="00AA7327"/>
    <w:rsid w:val="00AA73E9"/>
    <w:rsid w:val="00AA7E37"/>
    <w:rsid w:val="00AB0747"/>
    <w:rsid w:val="00AB07A8"/>
    <w:rsid w:val="00AB084B"/>
    <w:rsid w:val="00AB0DBB"/>
    <w:rsid w:val="00AB0F97"/>
    <w:rsid w:val="00AB1A50"/>
    <w:rsid w:val="00AB277F"/>
    <w:rsid w:val="00AB279C"/>
    <w:rsid w:val="00AB2A7A"/>
    <w:rsid w:val="00AB2C63"/>
    <w:rsid w:val="00AB2CB8"/>
    <w:rsid w:val="00AB33BD"/>
    <w:rsid w:val="00AB37ED"/>
    <w:rsid w:val="00AB3F17"/>
    <w:rsid w:val="00AB4B77"/>
    <w:rsid w:val="00AB57C5"/>
    <w:rsid w:val="00AB5AA0"/>
    <w:rsid w:val="00AB5EC3"/>
    <w:rsid w:val="00AB60ED"/>
    <w:rsid w:val="00AB651A"/>
    <w:rsid w:val="00AB6FC4"/>
    <w:rsid w:val="00AB7702"/>
    <w:rsid w:val="00AB77F1"/>
    <w:rsid w:val="00AB78D5"/>
    <w:rsid w:val="00AB7B9A"/>
    <w:rsid w:val="00AC0342"/>
    <w:rsid w:val="00AC03B0"/>
    <w:rsid w:val="00AC1413"/>
    <w:rsid w:val="00AC1738"/>
    <w:rsid w:val="00AC1B94"/>
    <w:rsid w:val="00AC1CEE"/>
    <w:rsid w:val="00AC22BF"/>
    <w:rsid w:val="00AC2B9D"/>
    <w:rsid w:val="00AC2C2C"/>
    <w:rsid w:val="00AC2CA1"/>
    <w:rsid w:val="00AC34FD"/>
    <w:rsid w:val="00AC3DB3"/>
    <w:rsid w:val="00AC4115"/>
    <w:rsid w:val="00AC4538"/>
    <w:rsid w:val="00AC46AF"/>
    <w:rsid w:val="00AC4827"/>
    <w:rsid w:val="00AC4ACF"/>
    <w:rsid w:val="00AC502B"/>
    <w:rsid w:val="00AC50B3"/>
    <w:rsid w:val="00AC5A3A"/>
    <w:rsid w:val="00AC5CDF"/>
    <w:rsid w:val="00AC5D1C"/>
    <w:rsid w:val="00AC65F5"/>
    <w:rsid w:val="00AC6F58"/>
    <w:rsid w:val="00AC735E"/>
    <w:rsid w:val="00AC770E"/>
    <w:rsid w:val="00AD03D9"/>
    <w:rsid w:val="00AD074D"/>
    <w:rsid w:val="00AD0844"/>
    <w:rsid w:val="00AD0C1E"/>
    <w:rsid w:val="00AD13A8"/>
    <w:rsid w:val="00AD16C2"/>
    <w:rsid w:val="00AD199E"/>
    <w:rsid w:val="00AD26B0"/>
    <w:rsid w:val="00AD2AC4"/>
    <w:rsid w:val="00AD2E59"/>
    <w:rsid w:val="00AD3588"/>
    <w:rsid w:val="00AD46B7"/>
    <w:rsid w:val="00AD4D57"/>
    <w:rsid w:val="00AD5BF4"/>
    <w:rsid w:val="00AD63DE"/>
    <w:rsid w:val="00AD67C5"/>
    <w:rsid w:val="00AD7286"/>
    <w:rsid w:val="00AD746F"/>
    <w:rsid w:val="00AD7477"/>
    <w:rsid w:val="00AD7C97"/>
    <w:rsid w:val="00AD7CA8"/>
    <w:rsid w:val="00AE016F"/>
    <w:rsid w:val="00AE018C"/>
    <w:rsid w:val="00AE038D"/>
    <w:rsid w:val="00AE04C3"/>
    <w:rsid w:val="00AE0E36"/>
    <w:rsid w:val="00AE12F4"/>
    <w:rsid w:val="00AE1398"/>
    <w:rsid w:val="00AE1B20"/>
    <w:rsid w:val="00AE22EB"/>
    <w:rsid w:val="00AE2403"/>
    <w:rsid w:val="00AE24DF"/>
    <w:rsid w:val="00AE27E7"/>
    <w:rsid w:val="00AE2E5F"/>
    <w:rsid w:val="00AE3115"/>
    <w:rsid w:val="00AE31F9"/>
    <w:rsid w:val="00AE353B"/>
    <w:rsid w:val="00AE3620"/>
    <w:rsid w:val="00AE3815"/>
    <w:rsid w:val="00AE3B87"/>
    <w:rsid w:val="00AE3C4E"/>
    <w:rsid w:val="00AE3EE8"/>
    <w:rsid w:val="00AE48B7"/>
    <w:rsid w:val="00AE4BAA"/>
    <w:rsid w:val="00AE4D11"/>
    <w:rsid w:val="00AE5661"/>
    <w:rsid w:val="00AE58AC"/>
    <w:rsid w:val="00AE6040"/>
    <w:rsid w:val="00AE6110"/>
    <w:rsid w:val="00AE63DE"/>
    <w:rsid w:val="00AE6460"/>
    <w:rsid w:val="00AE6AEE"/>
    <w:rsid w:val="00AE6EF8"/>
    <w:rsid w:val="00AE6FD5"/>
    <w:rsid w:val="00AE77B8"/>
    <w:rsid w:val="00AF03C7"/>
    <w:rsid w:val="00AF0523"/>
    <w:rsid w:val="00AF06B3"/>
    <w:rsid w:val="00AF0C08"/>
    <w:rsid w:val="00AF0F26"/>
    <w:rsid w:val="00AF1038"/>
    <w:rsid w:val="00AF151A"/>
    <w:rsid w:val="00AF15A9"/>
    <w:rsid w:val="00AF1C88"/>
    <w:rsid w:val="00AF2268"/>
    <w:rsid w:val="00AF2826"/>
    <w:rsid w:val="00AF28BA"/>
    <w:rsid w:val="00AF29C5"/>
    <w:rsid w:val="00AF2AFA"/>
    <w:rsid w:val="00AF30ED"/>
    <w:rsid w:val="00AF31AE"/>
    <w:rsid w:val="00AF324A"/>
    <w:rsid w:val="00AF34BB"/>
    <w:rsid w:val="00AF3813"/>
    <w:rsid w:val="00AF387F"/>
    <w:rsid w:val="00AF3CC2"/>
    <w:rsid w:val="00AF3D73"/>
    <w:rsid w:val="00AF3F38"/>
    <w:rsid w:val="00AF3FCC"/>
    <w:rsid w:val="00AF473F"/>
    <w:rsid w:val="00AF4D9E"/>
    <w:rsid w:val="00AF4F3D"/>
    <w:rsid w:val="00AF5CA8"/>
    <w:rsid w:val="00AF628E"/>
    <w:rsid w:val="00AF7CE7"/>
    <w:rsid w:val="00B000C1"/>
    <w:rsid w:val="00B00409"/>
    <w:rsid w:val="00B0119B"/>
    <w:rsid w:val="00B015FC"/>
    <w:rsid w:val="00B01843"/>
    <w:rsid w:val="00B019C4"/>
    <w:rsid w:val="00B01A15"/>
    <w:rsid w:val="00B01CF1"/>
    <w:rsid w:val="00B026DB"/>
    <w:rsid w:val="00B027E4"/>
    <w:rsid w:val="00B02D61"/>
    <w:rsid w:val="00B02E66"/>
    <w:rsid w:val="00B035C6"/>
    <w:rsid w:val="00B037C5"/>
    <w:rsid w:val="00B0382C"/>
    <w:rsid w:val="00B03A55"/>
    <w:rsid w:val="00B03E70"/>
    <w:rsid w:val="00B042F5"/>
    <w:rsid w:val="00B0467C"/>
    <w:rsid w:val="00B047E4"/>
    <w:rsid w:val="00B04E9A"/>
    <w:rsid w:val="00B04F09"/>
    <w:rsid w:val="00B050A8"/>
    <w:rsid w:val="00B05764"/>
    <w:rsid w:val="00B05F95"/>
    <w:rsid w:val="00B0657E"/>
    <w:rsid w:val="00B06C88"/>
    <w:rsid w:val="00B06E0F"/>
    <w:rsid w:val="00B06E28"/>
    <w:rsid w:val="00B06E46"/>
    <w:rsid w:val="00B0778D"/>
    <w:rsid w:val="00B100EF"/>
    <w:rsid w:val="00B10B3D"/>
    <w:rsid w:val="00B10E3E"/>
    <w:rsid w:val="00B10EA1"/>
    <w:rsid w:val="00B111AC"/>
    <w:rsid w:val="00B1122F"/>
    <w:rsid w:val="00B11623"/>
    <w:rsid w:val="00B117F4"/>
    <w:rsid w:val="00B12986"/>
    <w:rsid w:val="00B13A6D"/>
    <w:rsid w:val="00B13B1A"/>
    <w:rsid w:val="00B13B82"/>
    <w:rsid w:val="00B14130"/>
    <w:rsid w:val="00B1443B"/>
    <w:rsid w:val="00B14F2A"/>
    <w:rsid w:val="00B1592A"/>
    <w:rsid w:val="00B16062"/>
    <w:rsid w:val="00B1640C"/>
    <w:rsid w:val="00B16A13"/>
    <w:rsid w:val="00B16A54"/>
    <w:rsid w:val="00B16CFB"/>
    <w:rsid w:val="00B17039"/>
    <w:rsid w:val="00B17333"/>
    <w:rsid w:val="00B17531"/>
    <w:rsid w:val="00B204A7"/>
    <w:rsid w:val="00B20A70"/>
    <w:rsid w:val="00B2102B"/>
    <w:rsid w:val="00B217A6"/>
    <w:rsid w:val="00B218C0"/>
    <w:rsid w:val="00B218F4"/>
    <w:rsid w:val="00B21CDF"/>
    <w:rsid w:val="00B21E63"/>
    <w:rsid w:val="00B21FDE"/>
    <w:rsid w:val="00B22330"/>
    <w:rsid w:val="00B22B3A"/>
    <w:rsid w:val="00B22F7F"/>
    <w:rsid w:val="00B22FBB"/>
    <w:rsid w:val="00B23937"/>
    <w:rsid w:val="00B2395E"/>
    <w:rsid w:val="00B23A80"/>
    <w:rsid w:val="00B244EE"/>
    <w:rsid w:val="00B24640"/>
    <w:rsid w:val="00B24A10"/>
    <w:rsid w:val="00B25832"/>
    <w:rsid w:val="00B26545"/>
    <w:rsid w:val="00B271AE"/>
    <w:rsid w:val="00B27D6A"/>
    <w:rsid w:val="00B27EBF"/>
    <w:rsid w:val="00B3002B"/>
    <w:rsid w:val="00B30359"/>
    <w:rsid w:val="00B30A3B"/>
    <w:rsid w:val="00B30BBC"/>
    <w:rsid w:val="00B310B2"/>
    <w:rsid w:val="00B31516"/>
    <w:rsid w:val="00B31860"/>
    <w:rsid w:val="00B31AA8"/>
    <w:rsid w:val="00B322AE"/>
    <w:rsid w:val="00B32BBC"/>
    <w:rsid w:val="00B32C90"/>
    <w:rsid w:val="00B32E90"/>
    <w:rsid w:val="00B33490"/>
    <w:rsid w:val="00B33791"/>
    <w:rsid w:val="00B33DF4"/>
    <w:rsid w:val="00B34162"/>
    <w:rsid w:val="00B3427A"/>
    <w:rsid w:val="00B34AA1"/>
    <w:rsid w:val="00B34B0A"/>
    <w:rsid w:val="00B3517E"/>
    <w:rsid w:val="00B362C5"/>
    <w:rsid w:val="00B36514"/>
    <w:rsid w:val="00B367CE"/>
    <w:rsid w:val="00B36B1C"/>
    <w:rsid w:val="00B36CFF"/>
    <w:rsid w:val="00B36E2B"/>
    <w:rsid w:val="00B37C21"/>
    <w:rsid w:val="00B37C78"/>
    <w:rsid w:val="00B402FD"/>
    <w:rsid w:val="00B40642"/>
    <w:rsid w:val="00B40EA3"/>
    <w:rsid w:val="00B414D3"/>
    <w:rsid w:val="00B42081"/>
    <w:rsid w:val="00B421CA"/>
    <w:rsid w:val="00B4265B"/>
    <w:rsid w:val="00B4268E"/>
    <w:rsid w:val="00B428E0"/>
    <w:rsid w:val="00B42A09"/>
    <w:rsid w:val="00B42C1A"/>
    <w:rsid w:val="00B42CE6"/>
    <w:rsid w:val="00B42E93"/>
    <w:rsid w:val="00B42EF5"/>
    <w:rsid w:val="00B42FDE"/>
    <w:rsid w:val="00B4329A"/>
    <w:rsid w:val="00B43470"/>
    <w:rsid w:val="00B442B6"/>
    <w:rsid w:val="00B4462B"/>
    <w:rsid w:val="00B44791"/>
    <w:rsid w:val="00B452CC"/>
    <w:rsid w:val="00B45948"/>
    <w:rsid w:val="00B45B70"/>
    <w:rsid w:val="00B461DB"/>
    <w:rsid w:val="00B46C62"/>
    <w:rsid w:val="00B477D7"/>
    <w:rsid w:val="00B4791E"/>
    <w:rsid w:val="00B47B2A"/>
    <w:rsid w:val="00B47CF9"/>
    <w:rsid w:val="00B50381"/>
    <w:rsid w:val="00B5065D"/>
    <w:rsid w:val="00B50995"/>
    <w:rsid w:val="00B50C14"/>
    <w:rsid w:val="00B51426"/>
    <w:rsid w:val="00B514A1"/>
    <w:rsid w:val="00B51914"/>
    <w:rsid w:val="00B51A9A"/>
    <w:rsid w:val="00B51EA3"/>
    <w:rsid w:val="00B51EA9"/>
    <w:rsid w:val="00B52071"/>
    <w:rsid w:val="00B5302A"/>
    <w:rsid w:val="00B53A0B"/>
    <w:rsid w:val="00B53AF8"/>
    <w:rsid w:val="00B54169"/>
    <w:rsid w:val="00B545AF"/>
    <w:rsid w:val="00B5488A"/>
    <w:rsid w:val="00B54A24"/>
    <w:rsid w:val="00B5572D"/>
    <w:rsid w:val="00B5684F"/>
    <w:rsid w:val="00B568EA"/>
    <w:rsid w:val="00B56ABD"/>
    <w:rsid w:val="00B5778B"/>
    <w:rsid w:val="00B57DE4"/>
    <w:rsid w:val="00B57E1A"/>
    <w:rsid w:val="00B60064"/>
    <w:rsid w:val="00B6089A"/>
    <w:rsid w:val="00B60E85"/>
    <w:rsid w:val="00B610D2"/>
    <w:rsid w:val="00B6165D"/>
    <w:rsid w:val="00B624F2"/>
    <w:rsid w:val="00B62737"/>
    <w:rsid w:val="00B62949"/>
    <w:rsid w:val="00B629E9"/>
    <w:rsid w:val="00B62AA5"/>
    <w:rsid w:val="00B62AAB"/>
    <w:rsid w:val="00B631D7"/>
    <w:rsid w:val="00B636F5"/>
    <w:rsid w:val="00B63CE9"/>
    <w:rsid w:val="00B6404B"/>
    <w:rsid w:val="00B642AE"/>
    <w:rsid w:val="00B642C8"/>
    <w:rsid w:val="00B643A6"/>
    <w:rsid w:val="00B644E7"/>
    <w:rsid w:val="00B64733"/>
    <w:rsid w:val="00B64FDE"/>
    <w:rsid w:val="00B65444"/>
    <w:rsid w:val="00B65778"/>
    <w:rsid w:val="00B65C46"/>
    <w:rsid w:val="00B66146"/>
    <w:rsid w:val="00B662C8"/>
    <w:rsid w:val="00B66A1C"/>
    <w:rsid w:val="00B66B11"/>
    <w:rsid w:val="00B66F0D"/>
    <w:rsid w:val="00B67680"/>
    <w:rsid w:val="00B67AD8"/>
    <w:rsid w:val="00B67D9C"/>
    <w:rsid w:val="00B700A1"/>
    <w:rsid w:val="00B704B0"/>
    <w:rsid w:val="00B706BD"/>
    <w:rsid w:val="00B707E5"/>
    <w:rsid w:val="00B70EBB"/>
    <w:rsid w:val="00B71108"/>
    <w:rsid w:val="00B725B0"/>
    <w:rsid w:val="00B7307D"/>
    <w:rsid w:val="00B73234"/>
    <w:rsid w:val="00B73F85"/>
    <w:rsid w:val="00B74D4B"/>
    <w:rsid w:val="00B754C1"/>
    <w:rsid w:val="00B756B5"/>
    <w:rsid w:val="00B7579B"/>
    <w:rsid w:val="00B7598E"/>
    <w:rsid w:val="00B75A2B"/>
    <w:rsid w:val="00B75F6B"/>
    <w:rsid w:val="00B7635B"/>
    <w:rsid w:val="00B76B87"/>
    <w:rsid w:val="00B76D5E"/>
    <w:rsid w:val="00B772A0"/>
    <w:rsid w:val="00B7758B"/>
    <w:rsid w:val="00B777D4"/>
    <w:rsid w:val="00B77D07"/>
    <w:rsid w:val="00B801CE"/>
    <w:rsid w:val="00B80366"/>
    <w:rsid w:val="00B80F2E"/>
    <w:rsid w:val="00B81D7F"/>
    <w:rsid w:val="00B821AC"/>
    <w:rsid w:val="00B822CC"/>
    <w:rsid w:val="00B82820"/>
    <w:rsid w:val="00B82B41"/>
    <w:rsid w:val="00B82F87"/>
    <w:rsid w:val="00B83AAD"/>
    <w:rsid w:val="00B83ADA"/>
    <w:rsid w:val="00B83F09"/>
    <w:rsid w:val="00B84146"/>
    <w:rsid w:val="00B84234"/>
    <w:rsid w:val="00B84B61"/>
    <w:rsid w:val="00B85C52"/>
    <w:rsid w:val="00B85C58"/>
    <w:rsid w:val="00B86450"/>
    <w:rsid w:val="00B86E73"/>
    <w:rsid w:val="00B90607"/>
    <w:rsid w:val="00B906F2"/>
    <w:rsid w:val="00B91160"/>
    <w:rsid w:val="00B911E4"/>
    <w:rsid w:val="00B912BA"/>
    <w:rsid w:val="00B91597"/>
    <w:rsid w:val="00B91B25"/>
    <w:rsid w:val="00B91EC3"/>
    <w:rsid w:val="00B92BD6"/>
    <w:rsid w:val="00B9343F"/>
    <w:rsid w:val="00B9361E"/>
    <w:rsid w:val="00B93F3E"/>
    <w:rsid w:val="00B9403E"/>
    <w:rsid w:val="00B9418A"/>
    <w:rsid w:val="00B94A56"/>
    <w:rsid w:val="00B94DE8"/>
    <w:rsid w:val="00B95204"/>
    <w:rsid w:val="00B959CE"/>
    <w:rsid w:val="00B95F45"/>
    <w:rsid w:val="00B9683E"/>
    <w:rsid w:val="00B96979"/>
    <w:rsid w:val="00B96ECC"/>
    <w:rsid w:val="00B97087"/>
    <w:rsid w:val="00B970B2"/>
    <w:rsid w:val="00B9753A"/>
    <w:rsid w:val="00BA0049"/>
    <w:rsid w:val="00BA013A"/>
    <w:rsid w:val="00BA027E"/>
    <w:rsid w:val="00BA03AF"/>
    <w:rsid w:val="00BA07A0"/>
    <w:rsid w:val="00BA0BAB"/>
    <w:rsid w:val="00BA0D6C"/>
    <w:rsid w:val="00BA116F"/>
    <w:rsid w:val="00BA1302"/>
    <w:rsid w:val="00BA149F"/>
    <w:rsid w:val="00BA15DC"/>
    <w:rsid w:val="00BA1645"/>
    <w:rsid w:val="00BA164C"/>
    <w:rsid w:val="00BA16E9"/>
    <w:rsid w:val="00BA177F"/>
    <w:rsid w:val="00BA18EB"/>
    <w:rsid w:val="00BA1A1D"/>
    <w:rsid w:val="00BA1ADE"/>
    <w:rsid w:val="00BA25B9"/>
    <w:rsid w:val="00BA2DF9"/>
    <w:rsid w:val="00BA3BCF"/>
    <w:rsid w:val="00BA3C5E"/>
    <w:rsid w:val="00BA3C8A"/>
    <w:rsid w:val="00BA3E39"/>
    <w:rsid w:val="00BA3E98"/>
    <w:rsid w:val="00BA432D"/>
    <w:rsid w:val="00BA45C5"/>
    <w:rsid w:val="00BA45C8"/>
    <w:rsid w:val="00BA4955"/>
    <w:rsid w:val="00BA4AF1"/>
    <w:rsid w:val="00BA4BBE"/>
    <w:rsid w:val="00BA4F61"/>
    <w:rsid w:val="00BA4FF4"/>
    <w:rsid w:val="00BA56F5"/>
    <w:rsid w:val="00BA5876"/>
    <w:rsid w:val="00BA5F1B"/>
    <w:rsid w:val="00BA5FEA"/>
    <w:rsid w:val="00BA638E"/>
    <w:rsid w:val="00BA641A"/>
    <w:rsid w:val="00BA6451"/>
    <w:rsid w:val="00BA68EC"/>
    <w:rsid w:val="00BA6935"/>
    <w:rsid w:val="00BA6CE4"/>
    <w:rsid w:val="00BA6F3F"/>
    <w:rsid w:val="00BA7344"/>
    <w:rsid w:val="00BA752A"/>
    <w:rsid w:val="00BA757F"/>
    <w:rsid w:val="00BA784D"/>
    <w:rsid w:val="00BA7F93"/>
    <w:rsid w:val="00BB05BE"/>
    <w:rsid w:val="00BB0727"/>
    <w:rsid w:val="00BB0F82"/>
    <w:rsid w:val="00BB19F5"/>
    <w:rsid w:val="00BB19FE"/>
    <w:rsid w:val="00BB1A29"/>
    <w:rsid w:val="00BB23E0"/>
    <w:rsid w:val="00BB2563"/>
    <w:rsid w:val="00BB2ABF"/>
    <w:rsid w:val="00BB2AF0"/>
    <w:rsid w:val="00BB34D6"/>
    <w:rsid w:val="00BB3BDF"/>
    <w:rsid w:val="00BB3D67"/>
    <w:rsid w:val="00BB3D6B"/>
    <w:rsid w:val="00BB3F71"/>
    <w:rsid w:val="00BB41AA"/>
    <w:rsid w:val="00BB46EB"/>
    <w:rsid w:val="00BB483E"/>
    <w:rsid w:val="00BB5424"/>
    <w:rsid w:val="00BB573E"/>
    <w:rsid w:val="00BB5940"/>
    <w:rsid w:val="00BB61D2"/>
    <w:rsid w:val="00BB641C"/>
    <w:rsid w:val="00BB64B7"/>
    <w:rsid w:val="00BB6916"/>
    <w:rsid w:val="00BB69A9"/>
    <w:rsid w:val="00BB6AF9"/>
    <w:rsid w:val="00BB6B29"/>
    <w:rsid w:val="00BB6C14"/>
    <w:rsid w:val="00BB6CB1"/>
    <w:rsid w:val="00BB6D48"/>
    <w:rsid w:val="00BB6E09"/>
    <w:rsid w:val="00BB6F82"/>
    <w:rsid w:val="00BB7380"/>
    <w:rsid w:val="00BB7730"/>
    <w:rsid w:val="00BB799E"/>
    <w:rsid w:val="00BB7B61"/>
    <w:rsid w:val="00BB7D39"/>
    <w:rsid w:val="00BB7D5C"/>
    <w:rsid w:val="00BC0012"/>
    <w:rsid w:val="00BC0D4E"/>
    <w:rsid w:val="00BC197D"/>
    <w:rsid w:val="00BC2304"/>
    <w:rsid w:val="00BC260F"/>
    <w:rsid w:val="00BC2769"/>
    <w:rsid w:val="00BC291E"/>
    <w:rsid w:val="00BC2A35"/>
    <w:rsid w:val="00BC2E19"/>
    <w:rsid w:val="00BC37EA"/>
    <w:rsid w:val="00BC4696"/>
    <w:rsid w:val="00BC47C1"/>
    <w:rsid w:val="00BC4975"/>
    <w:rsid w:val="00BC4AD3"/>
    <w:rsid w:val="00BC4AEB"/>
    <w:rsid w:val="00BC5004"/>
    <w:rsid w:val="00BC5424"/>
    <w:rsid w:val="00BC59F3"/>
    <w:rsid w:val="00BC6140"/>
    <w:rsid w:val="00BC6845"/>
    <w:rsid w:val="00BC6DAD"/>
    <w:rsid w:val="00BC7C10"/>
    <w:rsid w:val="00BC7E45"/>
    <w:rsid w:val="00BC7EC6"/>
    <w:rsid w:val="00BD0454"/>
    <w:rsid w:val="00BD0AA0"/>
    <w:rsid w:val="00BD0BDC"/>
    <w:rsid w:val="00BD0C97"/>
    <w:rsid w:val="00BD0D95"/>
    <w:rsid w:val="00BD0ED9"/>
    <w:rsid w:val="00BD11C4"/>
    <w:rsid w:val="00BD12C4"/>
    <w:rsid w:val="00BD1555"/>
    <w:rsid w:val="00BD1919"/>
    <w:rsid w:val="00BD1B9B"/>
    <w:rsid w:val="00BD1DFC"/>
    <w:rsid w:val="00BD23C7"/>
    <w:rsid w:val="00BD28AE"/>
    <w:rsid w:val="00BD2C1F"/>
    <w:rsid w:val="00BD2E12"/>
    <w:rsid w:val="00BD33B2"/>
    <w:rsid w:val="00BD3816"/>
    <w:rsid w:val="00BD38AD"/>
    <w:rsid w:val="00BD3AB9"/>
    <w:rsid w:val="00BD3E4C"/>
    <w:rsid w:val="00BD4421"/>
    <w:rsid w:val="00BD47B1"/>
    <w:rsid w:val="00BD490B"/>
    <w:rsid w:val="00BD496B"/>
    <w:rsid w:val="00BD49C7"/>
    <w:rsid w:val="00BD4CBE"/>
    <w:rsid w:val="00BD5493"/>
    <w:rsid w:val="00BD5C74"/>
    <w:rsid w:val="00BD618F"/>
    <w:rsid w:val="00BD6FBC"/>
    <w:rsid w:val="00BD71B1"/>
    <w:rsid w:val="00BD77DA"/>
    <w:rsid w:val="00BD7B81"/>
    <w:rsid w:val="00BD7E14"/>
    <w:rsid w:val="00BE00E9"/>
    <w:rsid w:val="00BE02F2"/>
    <w:rsid w:val="00BE04FF"/>
    <w:rsid w:val="00BE07FC"/>
    <w:rsid w:val="00BE0C4A"/>
    <w:rsid w:val="00BE0E74"/>
    <w:rsid w:val="00BE11A6"/>
    <w:rsid w:val="00BE14F5"/>
    <w:rsid w:val="00BE181C"/>
    <w:rsid w:val="00BE2113"/>
    <w:rsid w:val="00BE2279"/>
    <w:rsid w:val="00BE2654"/>
    <w:rsid w:val="00BE2BA5"/>
    <w:rsid w:val="00BE2C8D"/>
    <w:rsid w:val="00BE2D13"/>
    <w:rsid w:val="00BE2DCE"/>
    <w:rsid w:val="00BE2FFE"/>
    <w:rsid w:val="00BE33E6"/>
    <w:rsid w:val="00BE3628"/>
    <w:rsid w:val="00BE3EE0"/>
    <w:rsid w:val="00BE41C3"/>
    <w:rsid w:val="00BE457E"/>
    <w:rsid w:val="00BE4FB2"/>
    <w:rsid w:val="00BE538E"/>
    <w:rsid w:val="00BE5886"/>
    <w:rsid w:val="00BE6322"/>
    <w:rsid w:val="00BE65DE"/>
    <w:rsid w:val="00BE6D21"/>
    <w:rsid w:val="00BE7534"/>
    <w:rsid w:val="00BE7F90"/>
    <w:rsid w:val="00BF011F"/>
    <w:rsid w:val="00BF013D"/>
    <w:rsid w:val="00BF068A"/>
    <w:rsid w:val="00BF075D"/>
    <w:rsid w:val="00BF07FE"/>
    <w:rsid w:val="00BF083B"/>
    <w:rsid w:val="00BF0C7F"/>
    <w:rsid w:val="00BF111E"/>
    <w:rsid w:val="00BF16E1"/>
    <w:rsid w:val="00BF1AC8"/>
    <w:rsid w:val="00BF255C"/>
    <w:rsid w:val="00BF25D2"/>
    <w:rsid w:val="00BF2902"/>
    <w:rsid w:val="00BF295B"/>
    <w:rsid w:val="00BF2FD4"/>
    <w:rsid w:val="00BF39AF"/>
    <w:rsid w:val="00BF3C8F"/>
    <w:rsid w:val="00BF4144"/>
    <w:rsid w:val="00BF4BA3"/>
    <w:rsid w:val="00BF4C0C"/>
    <w:rsid w:val="00BF4D63"/>
    <w:rsid w:val="00BF5096"/>
    <w:rsid w:val="00BF56BF"/>
    <w:rsid w:val="00BF5FF7"/>
    <w:rsid w:val="00BF677E"/>
    <w:rsid w:val="00BF768C"/>
    <w:rsid w:val="00C00384"/>
    <w:rsid w:val="00C00D03"/>
    <w:rsid w:val="00C0133C"/>
    <w:rsid w:val="00C0139E"/>
    <w:rsid w:val="00C01440"/>
    <w:rsid w:val="00C015D9"/>
    <w:rsid w:val="00C02014"/>
    <w:rsid w:val="00C0232D"/>
    <w:rsid w:val="00C02776"/>
    <w:rsid w:val="00C02EF9"/>
    <w:rsid w:val="00C03637"/>
    <w:rsid w:val="00C03954"/>
    <w:rsid w:val="00C03AA2"/>
    <w:rsid w:val="00C03E6E"/>
    <w:rsid w:val="00C040D6"/>
    <w:rsid w:val="00C04366"/>
    <w:rsid w:val="00C043C8"/>
    <w:rsid w:val="00C045AE"/>
    <w:rsid w:val="00C04923"/>
    <w:rsid w:val="00C04B7C"/>
    <w:rsid w:val="00C0519B"/>
    <w:rsid w:val="00C05626"/>
    <w:rsid w:val="00C05776"/>
    <w:rsid w:val="00C05819"/>
    <w:rsid w:val="00C06431"/>
    <w:rsid w:val="00C06470"/>
    <w:rsid w:val="00C06A75"/>
    <w:rsid w:val="00C0708A"/>
    <w:rsid w:val="00C073E6"/>
    <w:rsid w:val="00C0769F"/>
    <w:rsid w:val="00C07B6F"/>
    <w:rsid w:val="00C07CA3"/>
    <w:rsid w:val="00C107AD"/>
    <w:rsid w:val="00C10E2B"/>
    <w:rsid w:val="00C11007"/>
    <w:rsid w:val="00C113F7"/>
    <w:rsid w:val="00C115B5"/>
    <w:rsid w:val="00C115F7"/>
    <w:rsid w:val="00C11C5E"/>
    <w:rsid w:val="00C1202B"/>
    <w:rsid w:val="00C12223"/>
    <w:rsid w:val="00C124CD"/>
    <w:rsid w:val="00C125D6"/>
    <w:rsid w:val="00C12630"/>
    <w:rsid w:val="00C12807"/>
    <w:rsid w:val="00C129EF"/>
    <w:rsid w:val="00C1394E"/>
    <w:rsid w:val="00C13981"/>
    <w:rsid w:val="00C144A4"/>
    <w:rsid w:val="00C15A94"/>
    <w:rsid w:val="00C15AAD"/>
    <w:rsid w:val="00C15E75"/>
    <w:rsid w:val="00C15EB5"/>
    <w:rsid w:val="00C1694C"/>
    <w:rsid w:val="00C16D6D"/>
    <w:rsid w:val="00C16DDE"/>
    <w:rsid w:val="00C17366"/>
    <w:rsid w:val="00C173BD"/>
    <w:rsid w:val="00C1745E"/>
    <w:rsid w:val="00C176B5"/>
    <w:rsid w:val="00C17D3E"/>
    <w:rsid w:val="00C20295"/>
    <w:rsid w:val="00C20842"/>
    <w:rsid w:val="00C21041"/>
    <w:rsid w:val="00C210DD"/>
    <w:rsid w:val="00C21813"/>
    <w:rsid w:val="00C21AAF"/>
    <w:rsid w:val="00C225B8"/>
    <w:rsid w:val="00C2274C"/>
    <w:rsid w:val="00C228A6"/>
    <w:rsid w:val="00C22A0C"/>
    <w:rsid w:val="00C22FB6"/>
    <w:rsid w:val="00C23081"/>
    <w:rsid w:val="00C23453"/>
    <w:rsid w:val="00C23779"/>
    <w:rsid w:val="00C2387E"/>
    <w:rsid w:val="00C23F46"/>
    <w:rsid w:val="00C23FAE"/>
    <w:rsid w:val="00C24869"/>
    <w:rsid w:val="00C253B4"/>
    <w:rsid w:val="00C2552B"/>
    <w:rsid w:val="00C25542"/>
    <w:rsid w:val="00C2631A"/>
    <w:rsid w:val="00C266B7"/>
    <w:rsid w:val="00C26C20"/>
    <w:rsid w:val="00C276ED"/>
    <w:rsid w:val="00C277B4"/>
    <w:rsid w:val="00C27E4C"/>
    <w:rsid w:val="00C306CA"/>
    <w:rsid w:val="00C307D9"/>
    <w:rsid w:val="00C31BBD"/>
    <w:rsid w:val="00C31CA4"/>
    <w:rsid w:val="00C31FEA"/>
    <w:rsid w:val="00C3280D"/>
    <w:rsid w:val="00C32D88"/>
    <w:rsid w:val="00C3311D"/>
    <w:rsid w:val="00C33860"/>
    <w:rsid w:val="00C341A0"/>
    <w:rsid w:val="00C34ADE"/>
    <w:rsid w:val="00C35346"/>
    <w:rsid w:val="00C3569D"/>
    <w:rsid w:val="00C35FE3"/>
    <w:rsid w:val="00C360D0"/>
    <w:rsid w:val="00C366B8"/>
    <w:rsid w:val="00C366BE"/>
    <w:rsid w:val="00C366F1"/>
    <w:rsid w:val="00C37B51"/>
    <w:rsid w:val="00C37C41"/>
    <w:rsid w:val="00C40028"/>
    <w:rsid w:val="00C40678"/>
    <w:rsid w:val="00C4079B"/>
    <w:rsid w:val="00C40B8F"/>
    <w:rsid w:val="00C410F6"/>
    <w:rsid w:val="00C41167"/>
    <w:rsid w:val="00C41419"/>
    <w:rsid w:val="00C41C43"/>
    <w:rsid w:val="00C41F58"/>
    <w:rsid w:val="00C42204"/>
    <w:rsid w:val="00C42369"/>
    <w:rsid w:val="00C42575"/>
    <w:rsid w:val="00C42A6F"/>
    <w:rsid w:val="00C43ABC"/>
    <w:rsid w:val="00C44512"/>
    <w:rsid w:val="00C4453D"/>
    <w:rsid w:val="00C44767"/>
    <w:rsid w:val="00C4494C"/>
    <w:rsid w:val="00C44A04"/>
    <w:rsid w:val="00C44C77"/>
    <w:rsid w:val="00C44F80"/>
    <w:rsid w:val="00C45847"/>
    <w:rsid w:val="00C45B35"/>
    <w:rsid w:val="00C46078"/>
    <w:rsid w:val="00C46BB2"/>
    <w:rsid w:val="00C46FB9"/>
    <w:rsid w:val="00C471C9"/>
    <w:rsid w:val="00C472E1"/>
    <w:rsid w:val="00C47377"/>
    <w:rsid w:val="00C478A3"/>
    <w:rsid w:val="00C47F5E"/>
    <w:rsid w:val="00C505C4"/>
    <w:rsid w:val="00C506F6"/>
    <w:rsid w:val="00C50DB4"/>
    <w:rsid w:val="00C511E4"/>
    <w:rsid w:val="00C5213C"/>
    <w:rsid w:val="00C5216D"/>
    <w:rsid w:val="00C527F1"/>
    <w:rsid w:val="00C53177"/>
    <w:rsid w:val="00C545E0"/>
    <w:rsid w:val="00C5474F"/>
    <w:rsid w:val="00C54A7D"/>
    <w:rsid w:val="00C54AE7"/>
    <w:rsid w:val="00C54E8A"/>
    <w:rsid w:val="00C54EFB"/>
    <w:rsid w:val="00C54F2F"/>
    <w:rsid w:val="00C54F58"/>
    <w:rsid w:val="00C55117"/>
    <w:rsid w:val="00C55122"/>
    <w:rsid w:val="00C5556C"/>
    <w:rsid w:val="00C55C4D"/>
    <w:rsid w:val="00C5634E"/>
    <w:rsid w:val="00C5680B"/>
    <w:rsid w:val="00C56917"/>
    <w:rsid w:val="00C56B16"/>
    <w:rsid w:val="00C5710B"/>
    <w:rsid w:val="00C576F3"/>
    <w:rsid w:val="00C577D5"/>
    <w:rsid w:val="00C57CBF"/>
    <w:rsid w:val="00C57E0C"/>
    <w:rsid w:val="00C60095"/>
    <w:rsid w:val="00C600CE"/>
    <w:rsid w:val="00C61283"/>
    <w:rsid w:val="00C614CC"/>
    <w:rsid w:val="00C61671"/>
    <w:rsid w:val="00C619C7"/>
    <w:rsid w:val="00C61E19"/>
    <w:rsid w:val="00C61E34"/>
    <w:rsid w:val="00C62290"/>
    <w:rsid w:val="00C623BC"/>
    <w:rsid w:val="00C63305"/>
    <w:rsid w:val="00C63601"/>
    <w:rsid w:val="00C6362A"/>
    <w:rsid w:val="00C6380C"/>
    <w:rsid w:val="00C639FF"/>
    <w:rsid w:val="00C64F88"/>
    <w:rsid w:val="00C655D6"/>
    <w:rsid w:val="00C65EC8"/>
    <w:rsid w:val="00C6634D"/>
    <w:rsid w:val="00C6659A"/>
    <w:rsid w:val="00C66755"/>
    <w:rsid w:val="00C66E58"/>
    <w:rsid w:val="00C6701C"/>
    <w:rsid w:val="00C6762D"/>
    <w:rsid w:val="00C6784B"/>
    <w:rsid w:val="00C67B3E"/>
    <w:rsid w:val="00C67E32"/>
    <w:rsid w:val="00C70073"/>
    <w:rsid w:val="00C7043C"/>
    <w:rsid w:val="00C70704"/>
    <w:rsid w:val="00C708C5"/>
    <w:rsid w:val="00C70D4A"/>
    <w:rsid w:val="00C70D5F"/>
    <w:rsid w:val="00C71167"/>
    <w:rsid w:val="00C712F2"/>
    <w:rsid w:val="00C71544"/>
    <w:rsid w:val="00C72A03"/>
    <w:rsid w:val="00C72E36"/>
    <w:rsid w:val="00C72FC9"/>
    <w:rsid w:val="00C73833"/>
    <w:rsid w:val="00C73A95"/>
    <w:rsid w:val="00C73E55"/>
    <w:rsid w:val="00C743AA"/>
    <w:rsid w:val="00C74462"/>
    <w:rsid w:val="00C744B8"/>
    <w:rsid w:val="00C745BD"/>
    <w:rsid w:val="00C7499D"/>
    <w:rsid w:val="00C74D11"/>
    <w:rsid w:val="00C74D48"/>
    <w:rsid w:val="00C75B00"/>
    <w:rsid w:val="00C75DC3"/>
    <w:rsid w:val="00C767E5"/>
    <w:rsid w:val="00C7694B"/>
    <w:rsid w:val="00C76D16"/>
    <w:rsid w:val="00C76FF7"/>
    <w:rsid w:val="00C77374"/>
    <w:rsid w:val="00C773A6"/>
    <w:rsid w:val="00C776A1"/>
    <w:rsid w:val="00C77ED9"/>
    <w:rsid w:val="00C8003D"/>
    <w:rsid w:val="00C807C8"/>
    <w:rsid w:val="00C80D91"/>
    <w:rsid w:val="00C810AA"/>
    <w:rsid w:val="00C8115F"/>
    <w:rsid w:val="00C812FF"/>
    <w:rsid w:val="00C814C4"/>
    <w:rsid w:val="00C81504"/>
    <w:rsid w:val="00C81669"/>
    <w:rsid w:val="00C81945"/>
    <w:rsid w:val="00C81FB1"/>
    <w:rsid w:val="00C822FC"/>
    <w:rsid w:val="00C829D4"/>
    <w:rsid w:val="00C8325A"/>
    <w:rsid w:val="00C83642"/>
    <w:rsid w:val="00C8388F"/>
    <w:rsid w:val="00C83B0D"/>
    <w:rsid w:val="00C83F30"/>
    <w:rsid w:val="00C84227"/>
    <w:rsid w:val="00C842BE"/>
    <w:rsid w:val="00C84470"/>
    <w:rsid w:val="00C84733"/>
    <w:rsid w:val="00C84DC4"/>
    <w:rsid w:val="00C84EC2"/>
    <w:rsid w:val="00C8514F"/>
    <w:rsid w:val="00C855D8"/>
    <w:rsid w:val="00C85708"/>
    <w:rsid w:val="00C85B7D"/>
    <w:rsid w:val="00C85F4E"/>
    <w:rsid w:val="00C86066"/>
    <w:rsid w:val="00C86628"/>
    <w:rsid w:val="00C866C3"/>
    <w:rsid w:val="00C87471"/>
    <w:rsid w:val="00C875EC"/>
    <w:rsid w:val="00C87A24"/>
    <w:rsid w:val="00C87A5B"/>
    <w:rsid w:val="00C90058"/>
    <w:rsid w:val="00C90471"/>
    <w:rsid w:val="00C90A2A"/>
    <w:rsid w:val="00C91B3B"/>
    <w:rsid w:val="00C91D73"/>
    <w:rsid w:val="00C91DAF"/>
    <w:rsid w:val="00C923A4"/>
    <w:rsid w:val="00C927F0"/>
    <w:rsid w:val="00C92B4C"/>
    <w:rsid w:val="00C92C5A"/>
    <w:rsid w:val="00C92C93"/>
    <w:rsid w:val="00C932B6"/>
    <w:rsid w:val="00C9400C"/>
    <w:rsid w:val="00C941AF"/>
    <w:rsid w:val="00C9461E"/>
    <w:rsid w:val="00C95D57"/>
    <w:rsid w:val="00C95E94"/>
    <w:rsid w:val="00C95EA2"/>
    <w:rsid w:val="00C963A3"/>
    <w:rsid w:val="00C965A3"/>
    <w:rsid w:val="00C96670"/>
    <w:rsid w:val="00C967CF"/>
    <w:rsid w:val="00C9695F"/>
    <w:rsid w:val="00C96CA1"/>
    <w:rsid w:val="00C96DD5"/>
    <w:rsid w:val="00C96E94"/>
    <w:rsid w:val="00C97359"/>
    <w:rsid w:val="00C97597"/>
    <w:rsid w:val="00C97ADE"/>
    <w:rsid w:val="00C97B92"/>
    <w:rsid w:val="00C97C01"/>
    <w:rsid w:val="00C97E32"/>
    <w:rsid w:val="00C97E84"/>
    <w:rsid w:val="00CA03BB"/>
    <w:rsid w:val="00CA0639"/>
    <w:rsid w:val="00CA09E2"/>
    <w:rsid w:val="00CA0B87"/>
    <w:rsid w:val="00CA15A1"/>
    <w:rsid w:val="00CA1657"/>
    <w:rsid w:val="00CA1BA8"/>
    <w:rsid w:val="00CA1F81"/>
    <w:rsid w:val="00CA25B0"/>
    <w:rsid w:val="00CA2CBE"/>
    <w:rsid w:val="00CA2ECC"/>
    <w:rsid w:val="00CA2ED2"/>
    <w:rsid w:val="00CA2F81"/>
    <w:rsid w:val="00CA3869"/>
    <w:rsid w:val="00CA40FC"/>
    <w:rsid w:val="00CA4539"/>
    <w:rsid w:val="00CA4AAC"/>
    <w:rsid w:val="00CA4BDC"/>
    <w:rsid w:val="00CA4EE6"/>
    <w:rsid w:val="00CA57BC"/>
    <w:rsid w:val="00CA5930"/>
    <w:rsid w:val="00CA5ED2"/>
    <w:rsid w:val="00CA6101"/>
    <w:rsid w:val="00CA644C"/>
    <w:rsid w:val="00CA6650"/>
    <w:rsid w:val="00CA6E3A"/>
    <w:rsid w:val="00CA6F8D"/>
    <w:rsid w:val="00CA74D1"/>
    <w:rsid w:val="00CA7A8C"/>
    <w:rsid w:val="00CB063B"/>
    <w:rsid w:val="00CB0A37"/>
    <w:rsid w:val="00CB122D"/>
    <w:rsid w:val="00CB1431"/>
    <w:rsid w:val="00CB193A"/>
    <w:rsid w:val="00CB20B4"/>
    <w:rsid w:val="00CB2ED0"/>
    <w:rsid w:val="00CB3485"/>
    <w:rsid w:val="00CB47C5"/>
    <w:rsid w:val="00CB482D"/>
    <w:rsid w:val="00CB4E58"/>
    <w:rsid w:val="00CB502A"/>
    <w:rsid w:val="00CB525A"/>
    <w:rsid w:val="00CB540D"/>
    <w:rsid w:val="00CB5649"/>
    <w:rsid w:val="00CB5FE0"/>
    <w:rsid w:val="00CB6F9D"/>
    <w:rsid w:val="00CB768F"/>
    <w:rsid w:val="00CB7719"/>
    <w:rsid w:val="00CB7A82"/>
    <w:rsid w:val="00CB7AED"/>
    <w:rsid w:val="00CC0FE5"/>
    <w:rsid w:val="00CC1325"/>
    <w:rsid w:val="00CC13B5"/>
    <w:rsid w:val="00CC15E7"/>
    <w:rsid w:val="00CC1A5E"/>
    <w:rsid w:val="00CC226C"/>
    <w:rsid w:val="00CC3472"/>
    <w:rsid w:val="00CC3D34"/>
    <w:rsid w:val="00CC3ECF"/>
    <w:rsid w:val="00CC42A7"/>
    <w:rsid w:val="00CC4396"/>
    <w:rsid w:val="00CC49D7"/>
    <w:rsid w:val="00CC4A34"/>
    <w:rsid w:val="00CC4B46"/>
    <w:rsid w:val="00CC4D89"/>
    <w:rsid w:val="00CC5283"/>
    <w:rsid w:val="00CC5C54"/>
    <w:rsid w:val="00CC5DC7"/>
    <w:rsid w:val="00CC6215"/>
    <w:rsid w:val="00CC6372"/>
    <w:rsid w:val="00CC6A7A"/>
    <w:rsid w:val="00CC6C4A"/>
    <w:rsid w:val="00CC6FC7"/>
    <w:rsid w:val="00CD027B"/>
    <w:rsid w:val="00CD03A6"/>
    <w:rsid w:val="00CD03ED"/>
    <w:rsid w:val="00CD0D09"/>
    <w:rsid w:val="00CD12C0"/>
    <w:rsid w:val="00CD16CC"/>
    <w:rsid w:val="00CD185F"/>
    <w:rsid w:val="00CD2462"/>
    <w:rsid w:val="00CD2909"/>
    <w:rsid w:val="00CD2D1E"/>
    <w:rsid w:val="00CD33F9"/>
    <w:rsid w:val="00CD3D41"/>
    <w:rsid w:val="00CD3F7B"/>
    <w:rsid w:val="00CD3FFA"/>
    <w:rsid w:val="00CD40B5"/>
    <w:rsid w:val="00CD45BC"/>
    <w:rsid w:val="00CD4CCB"/>
    <w:rsid w:val="00CD526C"/>
    <w:rsid w:val="00CD5279"/>
    <w:rsid w:val="00CD5888"/>
    <w:rsid w:val="00CD5AC0"/>
    <w:rsid w:val="00CD6146"/>
    <w:rsid w:val="00CD68B5"/>
    <w:rsid w:val="00CD69E1"/>
    <w:rsid w:val="00CD6CAE"/>
    <w:rsid w:val="00CD748A"/>
    <w:rsid w:val="00CD7A61"/>
    <w:rsid w:val="00CE01EA"/>
    <w:rsid w:val="00CE06A7"/>
    <w:rsid w:val="00CE1038"/>
    <w:rsid w:val="00CE103A"/>
    <w:rsid w:val="00CE138F"/>
    <w:rsid w:val="00CE1928"/>
    <w:rsid w:val="00CE20AF"/>
    <w:rsid w:val="00CE2162"/>
    <w:rsid w:val="00CE26F3"/>
    <w:rsid w:val="00CE3384"/>
    <w:rsid w:val="00CE38B9"/>
    <w:rsid w:val="00CE3FCC"/>
    <w:rsid w:val="00CE3FF0"/>
    <w:rsid w:val="00CE419F"/>
    <w:rsid w:val="00CE4A91"/>
    <w:rsid w:val="00CE4C89"/>
    <w:rsid w:val="00CE521A"/>
    <w:rsid w:val="00CE6A8C"/>
    <w:rsid w:val="00CE6E3A"/>
    <w:rsid w:val="00CE7666"/>
    <w:rsid w:val="00CE7791"/>
    <w:rsid w:val="00CE790A"/>
    <w:rsid w:val="00CE79F2"/>
    <w:rsid w:val="00CE7CBD"/>
    <w:rsid w:val="00CE7CCC"/>
    <w:rsid w:val="00CF016C"/>
    <w:rsid w:val="00CF01E2"/>
    <w:rsid w:val="00CF02AE"/>
    <w:rsid w:val="00CF03EE"/>
    <w:rsid w:val="00CF058E"/>
    <w:rsid w:val="00CF0F33"/>
    <w:rsid w:val="00CF10CE"/>
    <w:rsid w:val="00CF12B4"/>
    <w:rsid w:val="00CF12D6"/>
    <w:rsid w:val="00CF1F73"/>
    <w:rsid w:val="00CF258F"/>
    <w:rsid w:val="00CF2BFF"/>
    <w:rsid w:val="00CF31FC"/>
    <w:rsid w:val="00CF33A6"/>
    <w:rsid w:val="00CF3547"/>
    <w:rsid w:val="00CF421C"/>
    <w:rsid w:val="00CF4CAE"/>
    <w:rsid w:val="00CF60D6"/>
    <w:rsid w:val="00CF6795"/>
    <w:rsid w:val="00CF688C"/>
    <w:rsid w:val="00CF6F64"/>
    <w:rsid w:val="00CF703A"/>
    <w:rsid w:val="00CF7178"/>
    <w:rsid w:val="00CF72DA"/>
    <w:rsid w:val="00CF7443"/>
    <w:rsid w:val="00CF776F"/>
    <w:rsid w:val="00CF7AD6"/>
    <w:rsid w:val="00CF7B7F"/>
    <w:rsid w:val="00CF7E0D"/>
    <w:rsid w:val="00D003D4"/>
    <w:rsid w:val="00D017DD"/>
    <w:rsid w:val="00D01F6A"/>
    <w:rsid w:val="00D020C9"/>
    <w:rsid w:val="00D023F3"/>
    <w:rsid w:val="00D02641"/>
    <w:rsid w:val="00D02AEB"/>
    <w:rsid w:val="00D0310C"/>
    <w:rsid w:val="00D03231"/>
    <w:rsid w:val="00D0337A"/>
    <w:rsid w:val="00D03568"/>
    <w:rsid w:val="00D035C1"/>
    <w:rsid w:val="00D03869"/>
    <w:rsid w:val="00D03CBD"/>
    <w:rsid w:val="00D03F14"/>
    <w:rsid w:val="00D04451"/>
    <w:rsid w:val="00D04495"/>
    <w:rsid w:val="00D04BFA"/>
    <w:rsid w:val="00D04EFF"/>
    <w:rsid w:val="00D05392"/>
    <w:rsid w:val="00D05BAD"/>
    <w:rsid w:val="00D05F7C"/>
    <w:rsid w:val="00D06366"/>
    <w:rsid w:val="00D069E4"/>
    <w:rsid w:val="00D06A70"/>
    <w:rsid w:val="00D06AB0"/>
    <w:rsid w:val="00D06BAD"/>
    <w:rsid w:val="00D06BD6"/>
    <w:rsid w:val="00D07087"/>
    <w:rsid w:val="00D073EC"/>
    <w:rsid w:val="00D0778A"/>
    <w:rsid w:val="00D07835"/>
    <w:rsid w:val="00D10415"/>
    <w:rsid w:val="00D1124A"/>
    <w:rsid w:val="00D11573"/>
    <w:rsid w:val="00D11722"/>
    <w:rsid w:val="00D12053"/>
    <w:rsid w:val="00D13162"/>
    <w:rsid w:val="00D13B95"/>
    <w:rsid w:val="00D13CC3"/>
    <w:rsid w:val="00D14113"/>
    <w:rsid w:val="00D143CC"/>
    <w:rsid w:val="00D14828"/>
    <w:rsid w:val="00D14ACD"/>
    <w:rsid w:val="00D14CB5"/>
    <w:rsid w:val="00D1500D"/>
    <w:rsid w:val="00D1629D"/>
    <w:rsid w:val="00D1643A"/>
    <w:rsid w:val="00D168FA"/>
    <w:rsid w:val="00D16B2B"/>
    <w:rsid w:val="00D16E7E"/>
    <w:rsid w:val="00D171EA"/>
    <w:rsid w:val="00D17540"/>
    <w:rsid w:val="00D17DBF"/>
    <w:rsid w:val="00D203B7"/>
    <w:rsid w:val="00D208FE"/>
    <w:rsid w:val="00D20AB3"/>
    <w:rsid w:val="00D2102D"/>
    <w:rsid w:val="00D21B0B"/>
    <w:rsid w:val="00D22EEF"/>
    <w:rsid w:val="00D22FEE"/>
    <w:rsid w:val="00D23006"/>
    <w:rsid w:val="00D2326F"/>
    <w:rsid w:val="00D236D8"/>
    <w:rsid w:val="00D237F7"/>
    <w:rsid w:val="00D238CE"/>
    <w:rsid w:val="00D23D09"/>
    <w:rsid w:val="00D243A0"/>
    <w:rsid w:val="00D24DEB"/>
    <w:rsid w:val="00D250DA"/>
    <w:rsid w:val="00D25B1B"/>
    <w:rsid w:val="00D25CCC"/>
    <w:rsid w:val="00D25DBC"/>
    <w:rsid w:val="00D25F9D"/>
    <w:rsid w:val="00D26853"/>
    <w:rsid w:val="00D26CFB"/>
    <w:rsid w:val="00D2743E"/>
    <w:rsid w:val="00D27980"/>
    <w:rsid w:val="00D30ABB"/>
    <w:rsid w:val="00D30EE3"/>
    <w:rsid w:val="00D30F94"/>
    <w:rsid w:val="00D3116A"/>
    <w:rsid w:val="00D314E4"/>
    <w:rsid w:val="00D31E0C"/>
    <w:rsid w:val="00D320C7"/>
    <w:rsid w:val="00D3297B"/>
    <w:rsid w:val="00D32C7D"/>
    <w:rsid w:val="00D32E98"/>
    <w:rsid w:val="00D32EBF"/>
    <w:rsid w:val="00D330DB"/>
    <w:rsid w:val="00D330F8"/>
    <w:rsid w:val="00D33365"/>
    <w:rsid w:val="00D33445"/>
    <w:rsid w:val="00D34F41"/>
    <w:rsid w:val="00D35482"/>
    <w:rsid w:val="00D3563E"/>
    <w:rsid w:val="00D35F79"/>
    <w:rsid w:val="00D368FA"/>
    <w:rsid w:val="00D36902"/>
    <w:rsid w:val="00D36C4D"/>
    <w:rsid w:val="00D370FA"/>
    <w:rsid w:val="00D37811"/>
    <w:rsid w:val="00D37996"/>
    <w:rsid w:val="00D37AA3"/>
    <w:rsid w:val="00D37EC0"/>
    <w:rsid w:val="00D4051E"/>
    <w:rsid w:val="00D4063D"/>
    <w:rsid w:val="00D40F90"/>
    <w:rsid w:val="00D41DFC"/>
    <w:rsid w:val="00D439B9"/>
    <w:rsid w:val="00D43B84"/>
    <w:rsid w:val="00D43E50"/>
    <w:rsid w:val="00D43E63"/>
    <w:rsid w:val="00D44026"/>
    <w:rsid w:val="00D44867"/>
    <w:rsid w:val="00D44AD7"/>
    <w:rsid w:val="00D45198"/>
    <w:rsid w:val="00D45407"/>
    <w:rsid w:val="00D4554C"/>
    <w:rsid w:val="00D45A72"/>
    <w:rsid w:val="00D45D80"/>
    <w:rsid w:val="00D45E8B"/>
    <w:rsid w:val="00D468C4"/>
    <w:rsid w:val="00D46BE0"/>
    <w:rsid w:val="00D473A2"/>
    <w:rsid w:val="00D47664"/>
    <w:rsid w:val="00D4791D"/>
    <w:rsid w:val="00D47A4E"/>
    <w:rsid w:val="00D503E1"/>
    <w:rsid w:val="00D5206B"/>
    <w:rsid w:val="00D5216F"/>
    <w:rsid w:val="00D53281"/>
    <w:rsid w:val="00D539F4"/>
    <w:rsid w:val="00D53C0B"/>
    <w:rsid w:val="00D53E82"/>
    <w:rsid w:val="00D548D7"/>
    <w:rsid w:val="00D548F6"/>
    <w:rsid w:val="00D54E4F"/>
    <w:rsid w:val="00D5504F"/>
    <w:rsid w:val="00D55245"/>
    <w:rsid w:val="00D56136"/>
    <w:rsid w:val="00D563A3"/>
    <w:rsid w:val="00D566FB"/>
    <w:rsid w:val="00D56ABD"/>
    <w:rsid w:val="00D56CE2"/>
    <w:rsid w:val="00D56DD3"/>
    <w:rsid w:val="00D57572"/>
    <w:rsid w:val="00D57B40"/>
    <w:rsid w:val="00D57B5C"/>
    <w:rsid w:val="00D57D5C"/>
    <w:rsid w:val="00D57F2E"/>
    <w:rsid w:val="00D601C4"/>
    <w:rsid w:val="00D601D0"/>
    <w:rsid w:val="00D60467"/>
    <w:rsid w:val="00D604EB"/>
    <w:rsid w:val="00D60A1E"/>
    <w:rsid w:val="00D60B6F"/>
    <w:rsid w:val="00D60D1C"/>
    <w:rsid w:val="00D612A9"/>
    <w:rsid w:val="00D61C12"/>
    <w:rsid w:val="00D61F91"/>
    <w:rsid w:val="00D61FC6"/>
    <w:rsid w:val="00D629CA"/>
    <w:rsid w:val="00D62B15"/>
    <w:rsid w:val="00D63144"/>
    <w:rsid w:val="00D63375"/>
    <w:rsid w:val="00D633AD"/>
    <w:rsid w:val="00D63711"/>
    <w:rsid w:val="00D63B07"/>
    <w:rsid w:val="00D64271"/>
    <w:rsid w:val="00D6429A"/>
    <w:rsid w:val="00D6439B"/>
    <w:rsid w:val="00D6451C"/>
    <w:rsid w:val="00D6460F"/>
    <w:rsid w:val="00D64A39"/>
    <w:rsid w:val="00D65058"/>
    <w:rsid w:val="00D65085"/>
    <w:rsid w:val="00D654F2"/>
    <w:rsid w:val="00D65C51"/>
    <w:rsid w:val="00D65FFB"/>
    <w:rsid w:val="00D665E2"/>
    <w:rsid w:val="00D66A68"/>
    <w:rsid w:val="00D66DAD"/>
    <w:rsid w:val="00D66FA4"/>
    <w:rsid w:val="00D67133"/>
    <w:rsid w:val="00D705BC"/>
    <w:rsid w:val="00D70CAE"/>
    <w:rsid w:val="00D70DB9"/>
    <w:rsid w:val="00D7145D"/>
    <w:rsid w:val="00D715AE"/>
    <w:rsid w:val="00D71EB6"/>
    <w:rsid w:val="00D722E5"/>
    <w:rsid w:val="00D73017"/>
    <w:rsid w:val="00D73276"/>
    <w:rsid w:val="00D736E7"/>
    <w:rsid w:val="00D73D3B"/>
    <w:rsid w:val="00D73F64"/>
    <w:rsid w:val="00D73F94"/>
    <w:rsid w:val="00D7438D"/>
    <w:rsid w:val="00D74550"/>
    <w:rsid w:val="00D74681"/>
    <w:rsid w:val="00D749DB"/>
    <w:rsid w:val="00D749FE"/>
    <w:rsid w:val="00D74C4E"/>
    <w:rsid w:val="00D74E26"/>
    <w:rsid w:val="00D759F4"/>
    <w:rsid w:val="00D75CE9"/>
    <w:rsid w:val="00D75E5A"/>
    <w:rsid w:val="00D762E5"/>
    <w:rsid w:val="00D76596"/>
    <w:rsid w:val="00D76CBB"/>
    <w:rsid w:val="00D772D6"/>
    <w:rsid w:val="00D77D14"/>
    <w:rsid w:val="00D801EE"/>
    <w:rsid w:val="00D8034B"/>
    <w:rsid w:val="00D805AA"/>
    <w:rsid w:val="00D8108E"/>
    <w:rsid w:val="00D8147A"/>
    <w:rsid w:val="00D82625"/>
    <w:rsid w:val="00D82E5E"/>
    <w:rsid w:val="00D8326F"/>
    <w:rsid w:val="00D83B6A"/>
    <w:rsid w:val="00D83C14"/>
    <w:rsid w:val="00D84683"/>
    <w:rsid w:val="00D84B87"/>
    <w:rsid w:val="00D84C7B"/>
    <w:rsid w:val="00D852A1"/>
    <w:rsid w:val="00D852E7"/>
    <w:rsid w:val="00D85A03"/>
    <w:rsid w:val="00D85ECF"/>
    <w:rsid w:val="00D860CA"/>
    <w:rsid w:val="00D8611A"/>
    <w:rsid w:val="00D866CA"/>
    <w:rsid w:val="00D867E7"/>
    <w:rsid w:val="00D86DC5"/>
    <w:rsid w:val="00D87053"/>
    <w:rsid w:val="00D873C7"/>
    <w:rsid w:val="00D876FE"/>
    <w:rsid w:val="00D87A3D"/>
    <w:rsid w:val="00D87B7C"/>
    <w:rsid w:val="00D87C12"/>
    <w:rsid w:val="00D87DA6"/>
    <w:rsid w:val="00D900B0"/>
    <w:rsid w:val="00D9073B"/>
    <w:rsid w:val="00D908E1"/>
    <w:rsid w:val="00D909CD"/>
    <w:rsid w:val="00D90AA8"/>
    <w:rsid w:val="00D90B81"/>
    <w:rsid w:val="00D90D7E"/>
    <w:rsid w:val="00D90E76"/>
    <w:rsid w:val="00D915F9"/>
    <w:rsid w:val="00D91889"/>
    <w:rsid w:val="00D91AAA"/>
    <w:rsid w:val="00D91C84"/>
    <w:rsid w:val="00D922EB"/>
    <w:rsid w:val="00D925C8"/>
    <w:rsid w:val="00D92833"/>
    <w:rsid w:val="00D92E31"/>
    <w:rsid w:val="00D92F89"/>
    <w:rsid w:val="00D935B7"/>
    <w:rsid w:val="00D9390D"/>
    <w:rsid w:val="00D93AD8"/>
    <w:rsid w:val="00D9420B"/>
    <w:rsid w:val="00D94A19"/>
    <w:rsid w:val="00D94ED9"/>
    <w:rsid w:val="00D952CB"/>
    <w:rsid w:val="00D95416"/>
    <w:rsid w:val="00D95CC8"/>
    <w:rsid w:val="00D960AC"/>
    <w:rsid w:val="00D964A8"/>
    <w:rsid w:val="00D96E91"/>
    <w:rsid w:val="00D97557"/>
    <w:rsid w:val="00D975F8"/>
    <w:rsid w:val="00D97729"/>
    <w:rsid w:val="00D9773D"/>
    <w:rsid w:val="00D97CD6"/>
    <w:rsid w:val="00DA0185"/>
    <w:rsid w:val="00DA02B5"/>
    <w:rsid w:val="00DA04EB"/>
    <w:rsid w:val="00DA08A9"/>
    <w:rsid w:val="00DA09D5"/>
    <w:rsid w:val="00DA0CD3"/>
    <w:rsid w:val="00DA0D3D"/>
    <w:rsid w:val="00DA11FA"/>
    <w:rsid w:val="00DA1B35"/>
    <w:rsid w:val="00DA1C49"/>
    <w:rsid w:val="00DA2088"/>
    <w:rsid w:val="00DA2150"/>
    <w:rsid w:val="00DA2186"/>
    <w:rsid w:val="00DA21BF"/>
    <w:rsid w:val="00DA285C"/>
    <w:rsid w:val="00DA3578"/>
    <w:rsid w:val="00DA3BAC"/>
    <w:rsid w:val="00DA3BE9"/>
    <w:rsid w:val="00DA3F46"/>
    <w:rsid w:val="00DA4718"/>
    <w:rsid w:val="00DA4917"/>
    <w:rsid w:val="00DA5A14"/>
    <w:rsid w:val="00DA5EBA"/>
    <w:rsid w:val="00DA63D9"/>
    <w:rsid w:val="00DA6CC1"/>
    <w:rsid w:val="00DA7246"/>
    <w:rsid w:val="00DA72A1"/>
    <w:rsid w:val="00DA7532"/>
    <w:rsid w:val="00DA7622"/>
    <w:rsid w:val="00DA7A38"/>
    <w:rsid w:val="00DB0431"/>
    <w:rsid w:val="00DB0490"/>
    <w:rsid w:val="00DB05E4"/>
    <w:rsid w:val="00DB192B"/>
    <w:rsid w:val="00DB1D95"/>
    <w:rsid w:val="00DB2478"/>
    <w:rsid w:val="00DB29D0"/>
    <w:rsid w:val="00DB2DD6"/>
    <w:rsid w:val="00DB342B"/>
    <w:rsid w:val="00DB34AD"/>
    <w:rsid w:val="00DB37E7"/>
    <w:rsid w:val="00DB3DED"/>
    <w:rsid w:val="00DB3F79"/>
    <w:rsid w:val="00DB4374"/>
    <w:rsid w:val="00DB45AE"/>
    <w:rsid w:val="00DB4F2F"/>
    <w:rsid w:val="00DB5D48"/>
    <w:rsid w:val="00DB6370"/>
    <w:rsid w:val="00DB68F4"/>
    <w:rsid w:val="00DB719D"/>
    <w:rsid w:val="00DB7367"/>
    <w:rsid w:val="00DC0A46"/>
    <w:rsid w:val="00DC0DDB"/>
    <w:rsid w:val="00DC16EF"/>
    <w:rsid w:val="00DC1964"/>
    <w:rsid w:val="00DC1AC2"/>
    <w:rsid w:val="00DC1C25"/>
    <w:rsid w:val="00DC22A7"/>
    <w:rsid w:val="00DC285A"/>
    <w:rsid w:val="00DC331A"/>
    <w:rsid w:val="00DC37CD"/>
    <w:rsid w:val="00DC391D"/>
    <w:rsid w:val="00DC3ECE"/>
    <w:rsid w:val="00DC4701"/>
    <w:rsid w:val="00DC5143"/>
    <w:rsid w:val="00DC55D5"/>
    <w:rsid w:val="00DC61E6"/>
    <w:rsid w:val="00DC6460"/>
    <w:rsid w:val="00DC6A3B"/>
    <w:rsid w:val="00DC7154"/>
    <w:rsid w:val="00DC725F"/>
    <w:rsid w:val="00DC741C"/>
    <w:rsid w:val="00DC77E0"/>
    <w:rsid w:val="00DC7D1F"/>
    <w:rsid w:val="00DD07E0"/>
    <w:rsid w:val="00DD10BD"/>
    <w:rsid w:val="00DD13E2"/>
    <w:rsid w:val="00DD1F82"/>
    <w:rsid w:val="00DD26C2"/>
    <w:rsid w:val="00DD30DF"/>
    <w:rsid w:val="00DD35EA"/>
    <w:rsid w:val="00DD453D"/>
    <w:rsid w:val="00DD4AA4"/>
    <w:rsid w:val="00DD4CC6"/>
    <w:rsid w:val="00DD55C8"/>
    <w:rsid w:val="00DD58D4"/>
    <w:rsid w:val="00DD5A8E"/>
    <w:rsid w:val="00DD5BB0"/>
    <w:rsid w:val="00DD5C01"/>
    <w:rsid w:val="00DD63B1"/>
    <w:rsid w:val="00DD65C9"/>
    <w:rsid w:val="00DD65CC"/>
    <w:rsid w:val="00DD6DFD"/>
    <w:rsid w:val="00DD74B9"/>
    <w:rsid w:val="00DD750D"/>
    <w:rsid w:val="00DD75E8"/>
    <w:rsid w:val="00DD781A"/>
    <w:rsid w:val="00DD7D35"/>
    <w:rsid w:val="00DD7F67"/>
    <w:rsid w:val="00DE02CD"/>
    <w:rsid w:val="00DE05E1"/>
    <w:rsid w:val="00DE0D14"/>
    <w:rsid w:val="00DE0EAB"/>
    <w:rsid w:val="00DE10C7"/>
    <w:rsid w:val="00DE1163"/>
    <w:rsid w:val="00DE1CFC"/>
    <w:rsid w:val="00DE1D08"/>
    <w:rsid w:val="00DE1D4E"/>
    <w:rsid w:val="00DE1DF8"/>
    <w:rsid w:val="00DE2A3C"/>
    <w:rsid w:val="00DE2F83"/>
    <w:rsid w:val="00DE32DE"/>
    <w:rsid w:val="00DE3548"/>
    <w:rsid w:val="00DE3AB5"/>
    <w:rsid w:val="00DE3D87"/>
    <w:rsid w:val="00DE412D"/>
    <w:rsid w:val="00DE41AE"/>
    <w:rsid w:val="00DE49B0"/>
    <w:rsid w:val="00DE49B6"/>
    <w:rsid w:val="00DE4D00"/>
    <w:rsid w:val="00DE5047"/>
    <w:rsid w:val="00DE56E4"/>
    <w:rsid w:val="00DE5971"/>
    <w:rsid w:val="00DE59E2"/>
    <w:rsid w:val="00DE5CB7"/>
    <w:rsid w:val="00DE5E3F"/>
    <w:rsid w:val="00DE63C2"/>
    <w:rsid w:val="00DE65AC"/>
    <w:rsid w:val="00DE69FA"/>
    <w:rsid w:val="00DE6C59"/>
    <w:rsid w:val="00DE7B2C"/>
    <w:rsid w:val="00DE7BFF"/>
    <w:rsid w:val="00DE7C12"/>
    <w:rsid w:val="00DF090B"/>
    <w:rsid w:val="00DF097B"/>
    <w:rsid w:val="00DF0CA6"/>
    <w:rsid w:val="00DF10E4"/>
    <w:rsid w:val="00DF14FD"/>
    <w:rsid w:val="00DF19F0"/>
    <w:rsid w:val="00DF1C0A"/>
    <w:rsid w:val="00DF2410"/>
    <w:rsid w:val="00DF2557"/>
    <w:rsid w:val="00DF258D"/>
    <w:rsid w:val="00DF36F4"/>
    <w:rsid w:val="00DF3A8C"/>
    <w:rsid w:val="00DF3EB7"/>
    <w:rsid w:val="00DF55FE"/>
    <w:rsid w:val="00DF5C66"/>
    <w:rsid w:val="00DF5E0A"/>
    <w:rsid w:val="00DF6052"/>
    <w:rsid w:val="00DF6299"/>
    <w:rsid w:val="00DF6C8F"/>
    <w:rsid w:val="00DF6E4F"/>
    <w:rsid w:val="00DF76F6"/>
    <w:rsid w:val="00DF7ED7"/>
    <w:rsid w:val="00E00719"/>
    <w:rsid w:val="00E00851"/>
    <w:rsid w:val="00E00C2F"/>
    <w:rsid w:val="00E00D6F"/>
    <w:rsid w:val="00E0143F"/>
    <w:rsid w:val="00E019C0"/>
    <w:rsid w:val="00E01B67"/>
    <w:rsid w:val="00E01E08"/>
    <w:rsid w:val="00E02755"/>
    <w:rsid w:val="00E02775"/>
    <w:rsid w:val="00E02FFA"/>
    <w:rsid w:val="00E035D6"/>
    <w:rsid w:val="00E03677"/>
    <w:rsid w:val="00E03D45"/>
    <w:rsid w:val="00E03D9B"/>
    <w:rsid w:val="00E03F41"/>
    <w:rsid w:val="00E04505"/>
    <w:rsid w:val="00E04A7C"/>
    <w:rsid w:val="00E04BC4"/>
    <w:rsid w:val="00E04DBD"/>
    <w:rsid w:val="00E04E6C"/>
    <w:rsid w:val="00E05232"/>
    <w:rsid w:val="00E061D9"/>
    <w:rsid w:val="00E06504"/>
    <w:rsid w:val="00E065DF"/>
    <w:rsid w:val="00E06666"/>
    <w:rsid w:val="00E06743"/>
    <w:rsid w:val="00E06C85"/>
    <w:rsid w:val="00E06E72"/>
    <w:rsid w:val="00E06F4D"/>
    <w:rsid w:val="00E07212"/>
    <w:rsid w:val="00E0762E"/>
    <w:rsid w:val="00E0799D"/>
    <w:rsid w:val="00E07C2D"/>
    <w:rsid w:val="00E07F24"/>
    <w:rsid w:val="00E07F91"/>
    <w:rsid w:val="00E1034D"/>
    <w:rsid w:val="00E108CF"/>
    <w:rsid w:val="00E10C65"/>
    <w:rsid w:val="00E10DBB"/>
    <w:rsid w:val="00E10F5E"/>
    <w:rsid w:val="00E10F6C"/>
    <w:rsid w:val="00E1165A"/>
    <w:rsid w:val="00E11DAA"/>
    <w:rsid w:val="00E11E2F"/>
    <w:rsid w:val="00E121C2"/>
    <w:rsid w:val="00E12258"/>
    <w:rsid w:val="00E1307C"/>
    <w:rsid w:val="00E139DF"/>
    <w:rsid w:val="00E13A91"/>
    <w:rsid w:val="00E13A9D"/>
    <w:rsid w:val="00E13B4E"/>
    <w:rsid w:val="00E13D0E"/>
    <w:rsid w:val="00E142E8"/>
    <w:rsid w:val="00E149AF"/>
    <w:rsid w:val="00E149CB"/>
    <w:rsid w:val="00E14DCF"/>
    <w:rsid w:val="00E1517F"/>
    <w:rsid w:val="00E15693"/>
    <w:rsid w:val="00E1595F"/>
    <w:rsid w:val="00E159C3"/>
    <w:rsid w:val="00E162F7"/>
    <w:rsid w:val="00E16CE7"/>
    <w:rsid w:val="00E179F5"/>
    <w:rsid w:val="00E17A82"/>
    <w:rsid w:val="00E17DEF"/>
    <w:rsid w:val="00E20099"/>
    <w:rsid w:val="00E20157"/>
    <w:rsid w:val="00E2048E"/>
    <w:rsid w:val="00E20759"/>
    <w:rsid w:val="00E20AD9"/>
    <w:rsid w:val="00E2136C"/>
    <w:rsid w:val="00E213BD"/>
    <w:rsid w:val="00E2192E"/>
    <w:rsid w:val="00E21A9D"/>
    <w:rsid w:val="00E21CDE"/>
    <w:rsid w:val="00E2206A"/>
    <w:rsid w:val="00E2288C"/>
    <w:rsid w:val="00E22A76"/>
    <w:rsid w:val="00E22C9B"/>
    <w:rsid w:val="00E23877"/>
    <w:rsid w:val="00E23B31"/>
    <w:rsid w:val="00E23DC3"/>
    <w:rsid w:val="00E241C8"/>
    <w:rsid w:val="00E24307"/>
    <w:rsid w:val="00E2554B"/>
    <w:rsid w:val="00E256EB"/>
    <w:rsid w:val="00E25E93"/>
    <w:rsid w:val="00E265FD"/>
    <w:rsid w:val="00E26626"/>
    <w:rsid w:val="00E26775"/>
    <w:rsid w:val="00E2689F"/>
    <w:rsid w:val="00E27788"/>
    <w:rsid w:val="00E27CD5"/>
    <w:rsid w:val="00E27ECF"/>
    <w:rsid w:val="00E300E7"/>
    <w:rsid w:val="00E30572"/>
    <w:rsid w:val="00E30623"/>
    <w:rsid w:val="00E307D5"/>
    <w:rsid w:val="00E30CDE"/>
    <w:rsid w:val="00E30DD9"/>
    <w:rsid w:val="00E30FB8"/>
    <w:rsid w:val="00E31361"/>
    <w:rsid w:val="00E31489"/>
    <w:rsid w:val="00E31695"/>
    <w:rsid w:val="00E31739"/>
    <w:rsid w:val="00E317D4"/>
    <w:rsid w:val="00E31C98"/>
    <w:rsid w:val="00E3202C"/>
    <w:rsid w:val="00E329D3"/>
    <w:rsid w:val="00E33079"/>
    <w:rsid w:val="00E33081"/>
    <w:rsid w:val="00E33C25"/>
    <w:rsid w:val="00E343DF"/>
    <w:rsid w:val="00E349A5"/>
    <w:rsid w:val="00E34D1E"/>
    <w:rsid w:val="00E35095"/>
    <w:rsid w:val="00E3526E"/>
    <w:rsid w:val="00E35351"/>
    <w:rsid w:val="00E35712"/>
    <w:rsid w:val="00E35CBD"/>
    <w:rsid w:val="00E35CC0"/>
    <w:rsid w:val="00E364FD"/>
    <w:rsid w:val="00E36B7B"/>
    <w:rsid w:val="00E37582"/>
    <w:rsid w:val="00E375B4"/>
    <w:rsid w:val="00E37A39"/>
    <w:rsid w:val="00E37D73"/>
    <w:rsid w:val="00E37FAE"/>
    <w:rsid w:val="00E4012A"/>
    <w:rsid w:val="00E406B0"/>
    <w:rsid w:val="00E40933"/>
    <w:rsid w:val="00E40F8D"/>
    <w:rsid w:val="00E4106A"/>
    <w:rsid w:val="00E410E7"/>
    <w:rsid w:val="00E411CC"/>
    <w:rsid w:val="00E41401"/>
    <w:rsid w:val="00E414B8"/>
    <w:rsid w:val="00E422B4"/>
    <w:rsid w:val="00E4278C"/>
    <w:rsid w:val="00E427E3"/>
    <w:rsid w:val="00E435F2"/>
    <w:rsid w:val="00E44807"/>
    <w:rsid w:val="00E44E8C"/>
    <w:rsid w:val="00E452A0"/>
    <w:rsid w:val="00E45769"/>
    <w:rsid w:val="00E45C6E"/>
    <w:rsid w:val="00E45F69"/>
    <w:rsid w:val="00E46047"/>
    <w:rsid w:val="00E46496"/>
    <w:rsid w:val="00E46588"/>
    <w:rsid w:val="00E466B8"/>
    <w:rsid w:val="00E46875"/>
    <w:rsid w:val="00E468B7"/>
    <w:rsid w:val="00E4789E"/>
    <w:rsid w:val="00E505F3"/>
    <w:rsid w:val="00E508FE"/>
    <w:rsid w:val="00E50A9E"/>
    <w:rsid w:val="00E50F33"/>
    <w:rsid w:val="00E510CF"/>
    <w:rsid w:val="00E51277"/>
    <w:rsid w:val="00E51609"/>
    <w:rsid w:val="00E51DCA"/>
    <w:rsid w:val="00E52C2E"/>
    <w:rsid w:val="00E52D12"/>
    <w:rsid w:val="00E52FF9"/>
    <w:rsid w:val="00E53189"/>
    <w:rsid w:val="00E5321C"/>
    <w:rsid w:val="00E53225"/>
    <w:rsid w:val="00E53B22"/>
    <w:rsid w:val="00E53BA8"/>
    <w:rsid w:val="00E548B6"/>
    <w:rsid w:val="00E54C26"/>
    <w:rsid w:val="00E556FF"/>
    <w:rsid w:val="00E558BF"/>
    <w:rsid w:val="00E55B4F"/>
    <w:rsid w:val="00E569EF"/>
    <w:rsid w:val="00E56CC0"/>
    <w:rsid w:val="00E572B6"/>
    <w:rsid w:val="00E6088F"/>
    <w:rsid w:val="00E60C03"/>
    <w:rsid w:val="00E60F9C"/>
    <w:rsid w:val="00E610F9"/>
    <w:rsid w:val="00E61385"/>
    <w:rsid w:val="00E614DD"/>
    <w:rsid w:val="00E61718"/>
    <w:rsid w:val="00E617E7"/>
    <w:rsid w:val="00E61865"/>
    <w:rsid w:val="00E6276A"/>
    <w:rsid w:val="00E628D1"/>
    <w:rsid w:val="00E63005"/>
    <w:rsid w:val="00E6321A"/>
    <w:rsid w:val="00E6345B"/>
    <w:rsid w:val="00E63D5C"/>
    <w:rsid w:val="00E64E18"/>
    <w:rsid w:val="00E65503"/>
    <w:rsid w:val="00E6563F"/>
    <w:rsid w:val="00E65791"/>
    <w:rsid w:val="00E66245"/>
    <w:rsid w:val="00E66B78"/>
    <w:rsid w:val="00E6731A"/>
    <w:rsid w:val="00E674AE"/>
    <w:rsid w:val="00E70763"/>
    <w:rsid w:val="00E707E0"/>
    <w:rsid w:val="00E7195D"/>
    <w:rsid w:val="00E72870"/>
    <w:rsid w:val="00E72D65"/>
    <w:rsid w:val="00E72F1D"/>
    <w:rsid w:val="00E72FC8"/>
    <w:rsid w:val="00E73268"/>
    <w:rsid w:val="00E7360B"/>
    <w:rsid w:val="00E73800"/>
    <w:rsid w:val="00E73E37"/>
    <w:rsid w:val="00E7418F"/>
    <w:rsid w:val="00E748E1"/>
    <w:rsid w:val="00E750EE"/>
    <w:rsid w:val="00E7592D"/>
    <w:rsid w:val="00E75D89"/>
    <w:rsid w:val="00E75ED7"/>
    <w:rsid w:val="00E75FEC"/>
    <w:rsid w:val="00E76060"/>
    <w:rsid w:val="00E76C7B"/>
    <w:rsid w:val="00E77335"/>
    <w:rsid w:val="00E7744C"/>
    <w:rsid w:val="00E774B3"/>
    <w:rsid w:val="00E8000A"/>
    <w:rsid w:val="00E80937"/>
    <w:rsid w:val="00E80EAD"/>
    <w:rsid w:val="00E81A9D"/>
    <w:rsid w:val="00E81AD5"/>
    <w:rsid w:val="00E829E6"/>
    <w:rsid w:val="00E82AC1"/>
    <w:rsid w:val="00E82BE7"/>
    <w:rsid w:val="00E8303F"/>
    <w:rsid w:val="00E8374D"/>
    <w:rsid w:val="00E83BA8"/>
    <w:rsid w:val="00E847F2"/>
    <w:rsid w:val="00E8491A"/>
    <w:rsid w:val="00E84941"/>
    <w:rsid w:val="00E8541C"/>
    <w:rsid w:val="00E8565D"/>
    <w:rsid w:val="00E85B78"/>
    <w:rsid w:val="00E8641D"/>
    <w:rsid w:val="00E86D7E"/>
    <w:rsid w:val="00E86F18"/>
    <w:rsid w:val="00E87100"/>
    <w:rsid w:val="00E87129"/>
    <w:rsid w:val="00E87441"/>
    <w:rsid w:val="00E875B9"/>
    <w:rsid w:val="00E87D2A"/>
    <w:rsid w:val="00E87E23"/>
    <w:rsid w:val="00E904EE"/>
    <w:rsid w:val="00E90B68"/>
    <w:rsid w:val="00E90EF2"/>
    <w:rsid w:val="00E90F2F"/>
    <w:rsid w:val="00E9119C"/>
    <w:rsid w:val="00E91E25"/>
    <w:rsid w:val="00E920F5"/>
    <w:rsid w:val="00E923EB"/>
    <w:rsid w:val="00E92917"/>
    <w:rsid w:val="00E92B75"/>
    <w:rsid w:val="00E92DCC"/>
    <w:rsid w:val="00E92E08"/>
    <w:rsid w:val="00E931E2"/>
    <w:rsid w:val="00E931FF"/>
    <w:rsid w:val="00E93607"/>
    <w:rsid w:val="00E943F4"/>
    <w:rsid w:val="00E94570"/>
    <w:rsid w:val="00E94CF2"/>
    <w:rsid w:val="00E94EB5"/>
    <w:rsid w:val="00E94F0D"/>
    <w:rsid w:val="00E952B5"/>
    <w:rsid w:val="00E9559F"/>
    <w:rsid w:val="00E95747"/>
    <w:rsid w:val="00E95E00"/>
    <w:rsid w:val="00E95E15"/>
    <w:rsid w:val="00E9626B"/>
    <w:rsid w:val="00E9686F"/>
    <w:rsid w:val="00E96B0E"/>
    <w:rsid w:val="00E96EE6"/>
    <w:rsid w:val="00E97004"/>
    <w:rsid w:val="00E977AD"/>
    <w:rsid w:val="00EA0462"/>
    <w:rsid w:val="00EA0490"/>
    <w:rsid w:val="00EA0BB0"/>
    <w:rsid w:val="00EA0E9C"/>
    <w:rsid w:val="00EA10E6"/>
    <w:rsid w:val="00EA1531"/>
    <w:rsid w:val="00EA1567"/>
    <w:rsid w:val="00EA156E"/>
    <w:rsid w:val="00EA1575"/>
    <w:rsid w:val="00EA199D"/>
    <w:rsid w:val="00EA216F"/>
    <w:rsid w:val="00EA29CE"/>
    <w:rsid w:val="00EA2E00"/>
    <w:rsid w:val="00EA2E5F"/>
    <w:rsid w:val="00EA2F4D"/>
    <w:rsid w:val="00EA336A"/>
    <w:rsid w:val="00EA3487"/>
    <w:rsid w:val="00EA402F"/>
    <w:rsid w:val="00EA419E"/>
    <w:rsid w:val="00EA42E2"/>
    <w:rsid w:val="00EA4890"/>
    <w:rsid w:val="00EA4CA2"/>
    <w:rsid w:val="00EA4EC8"/>
    <w:rsid w:val="00EA4FE0"/>
    <w:rsid w:val="00EA5161"/>
    <w:rsid w:val="00EA55D0"/>
    <w:rsid w:val="00EA5BB1"/>
    <w:rsid w:val="00EA5EF5"/>
    <w:rsid w:val="00EA6189"/>
    <w:rsid w:val="00EA6679"/>
    <w:rsid w:val="00EA69A1"/>
    <w:rsid w:val="00EA69AA"/>
    <w:rsid w:val="00EA744F"/>
    <w:rsid w:val="00EA7517"/>
    <w:rsid w:val="00EA7A52"/>
    <w:rsid w:val="00EA7B47"/>
    <w:rsid w:val="00EB039D"/>
    <w:rsid w:val="00EB09D5"/>
    <w:rsid w:val="00EB1358"/>
    <w:rsid w:val="00EB1688"/>
    <w:rsid w:val="00EB1DA6"/>
    <w:rsid w:val="00EB216E"/>
    <w:rsid w:val="00EB2425"/>
    <w:rsid w:val="00EB2E75"/>
    <w:rsid w:val="00EB3C3E"/>
    <w:rsid w:val="00EB3FD9"/>
    <w:rsid w:val="00EB4CAA"/>
    <w:rsid w:val="00EB4EA9"/>
    <w:rsid w:val="00EB5829"/>
    <w:rsid w:val="00EB5839"/>
    <w:rsid w:val="00EB5A00"/>
    <w:rsid w:val="00EB5D24"/>
    <w:rsid w:val="00EB6931"/>
    <w:rsid w:val="00EB73BC"/>
    <w:rsid w:val="00EB79EA"/>
    <w:rsid w:val="00EB7A6C"/>
    <w:rsid w:val="00EB7B6F"/>
    <w:rsid w:val="00EB7C11"/>
    <w:rsid w:val="00EB7D0F"/>
    <w:rsid w:val="00EB7D5E"/>
    <w:rsid w:val="00EB7E58"/>
    <w:rsid w:val="00EC09C6"/>
    <w:rsid w:val="00EC0F64"/>
    <w:rsid w:val="00EC1052"/>
    <w:rsid w:val="00EC1A29"/>
    <w:rsid w:val="00EC1BAF"/>
    <w:rsid w:val="00EC1BDF"/>
    <w:rsid w:val="00EC27EC"/>
    <w:rsid w:val="00EC2A74"/>
    <w:rsid w:val="00EC2DD3"/>
    <w:rsid w:val="00EC3641"/>
    <w:rsid w:val="00EC3AD5"/>
    <w:rsid w:val="00EC40CD"/>
    <w:rsid w:val="00EC457F"/>
    <w:rsid w:val="00EC4C7F"/>
    <w:rsid w:val="00EC4CCE"/>
    <w:rsid w:val="00EC4E8F"/>
    <w:rsid w:val="00EC4FCF"/>
    <w:rsid w:val="00EC5C30"/>
    <w:rsid w:val="00EC5D87"/>
    <w:rsid w:val="00EC6636"/>
    <w:rsid w:val="00EC762D"/>
    <w:rsid w:val="00EC772D"/>
    <w:rsid w:val="00ED04EC"/>
    <w:rsid w:val="00ED0B9A"/>
    <w:rsid w:val="00ED112B"/>
    <w:rsid w:val="00ED1304"/>
    <w:rsid w:val="00ED15D5"/>
    <w:rsid w:val="00ED15DD"/>
    <w:rsid w:val="00ED16A1"/>
    <w:rsid w:val="00ED1F1A"/>
    <w:rsid w:val="00ED20EF"/>
    <w:rsid w:val="00ED2554"/>
    <w:rsid w:val="00ED262A"/>
    <w:rsid w:val="00ED2680"/>
    <w:rsid w:val="00ED3128"/>
    <w:rsid w:val="00ED3DB2"/>
    <w:rsid w:val="00ED4797"/>
    <w:rsid w:val="00ED4A5F"/>
    <w:rsid w:val="00ED52D6"/>
    <w:rsid w:val="00ED566D"/>
    <w:rsid w:val="00ED588A"/>
    <w:rsid w:val="00ED589C"/>
    <w:rsid w:val="00ED59E0"/>
    <w:rsid w:val="00ED5B66"/>
    <w:rsid w:val="00ED6040"/>
    <w:rsid w:val="00ED61DA"/>
    <w:rsid w:val="00ED61E8"/>
    <w:rsid w:val="00ED6A85"/>
    <w:rsid w:val="00ED722B"/>
    <w:rsid w:val="00ED772D"/>
    <w:rsid w:val="00ED7971"/>
    <w:rsid w:val="00ED79E4"/>
    <w:rsid w:val="00ED7AEA"/>
    <w:rsid w:val="00EE00E1"/>
    <w:rsid w:val="00EE0306"/>
    <w:rsid w:val="00EE037F"/>
    <w:rsid w:val="00EE0614"/>
    <w:rsid w:val="00EE08CD"/>
    <w:rsid w:val="00EE0924"/>
    <w:rsid w:val="00EE09CA"/>
    <w:rsid w:val="00EE17D9"/>
    <w:rsid w:val="00EE2018"/>
    <w:rsid w:val="00EE275A"/>
    <w:rsid w:val="00EE2891"/>
    <w:rsid w:val="00EE2D37"/>
    <w:rsid w:val="00EE2D68"/>
    <w:rsid w:val="00EE2E5B"/>
    <w:rsid w:val="00EE306E"/>
    <w:rsid w:val="00EE3390"/>
    <w:rsid w:val="00EE3510"/>
    <w:rsid w:val="00EE351E"/>
    <w:rsid w:val="00EE36E0"/>
    <w:rsid w:val="00EE39E1"/>
    <w:rsid w:val="00EE3D2A"/>
    <w:rsid w:val="00EE3D3E"/>
    <w:rsid w:val="00EE3E42"/>
    <w:rsid w:val="00EE3E65"/>
    <w:rsid w:val="00EE3E76"/>
    <w:rsid w:val="00EE451F"/>
    <w:rsid w:val="00EE47CB"/>
    <w:rsid w:val="00EE4D88"/>
    <w:rsid w:val="00EE509C"/>
    <w:rsid w:val="00EE5283"/>
    <w:rsid w:val="00EE58F7"/>
    <w:rsid w:val="00EE59AF"/>
    <w:rsid w:val="00EE5CD5"/>
    <w:rsid w:val="00EE5EAD"/>
    <w:rsid w:val="00EE6E36"/>
    <w:rsid w:val="00EE7022"/>
    <w:rsid w:val="00EE728A"/>
    <w:rsid w:val="00EE7C16"/>
    <w:rsid w:val="00EF0542"/>
    <w:rsid w:val="00EF07AB"/>
    <w:rsid w:val="00EF0BDF"/>
    <w:rsid w:val="00EF1106"/>
    <w:rsid w:val="00EF15F9"/>
    <w:rsid w:val="00EF1C76"/>
    <w:rsid w:val="00EF1DD6"/>
    <w:rsid w:val="00EF23B1"/>
    <w:rsid w:val="00EF3150"/>
    <w:rsid w:val="00EF3507"/>
    <w:rsid w:val="00EF35A5"/>
    <w:rsid w:val="00EF3BB1"/>
    <w:rsid w:val="00EF3D60"/>
    <w:rsid w:val="00EF41AB"/>
    <w:rsid w:val="00EF4558"/>
    <w:rsid w:val="00EF4A1C"/>
    <w:rsid w:val="00EF4F5E"/>
    <w:rsid w:val="00EF54B4"/>
    <w:rsid w:val="00EF58F9"/>
    <w:rsid w:val="00EF5F18"/>
    <w:rsid w:val="00EF5F35"/>
    <w:rsid w:val="00EF5FE1"/>
    <w:rsid w:val="00EF61E8"/>
    <w:rsid w:val="00EF6501"/>
    <w:rsid w:val="00EF6ACA"/>
    <w:rsid w:val="00EF7B33"/>
    <w:rsid w:val="00EF7F27"/>
    <w:rsid w:val="00F0009D"/>
    <w:rsid w:val="00F00234"/>
    <w:rsid w:val="00F0030B"/>
    <w:rsid w:val="00F00667"/>
    <w:rsid w:val="00F00AB0"/>
    <w:rsid w:val="00F01121"/>
    <w:rsid w:val="00F014BD"/>
    <w:rsid w:val="00F01698"/>
    <w:rsid w:val="00F01AF3"/>
    <w:rsid w:val="00F01B96"/>
    <w:rsid w:val="00F01CA9"/>
    <w:rsid w:val="00F02E8A"/>
    <w:rsid w:val="00F0356C"/>
    <w:rsid w:val="00F03F1A"/>
    <w:rsid w:val="00F0420F"/>
    <w:rsid w:val="00F04374"/>
    <w:rsid w:val="00F046B4"/>
    <w:rsid w:val="00F04EFA"/>
    <w:rsid w:val="00F05029"/>
    <w:rsid w:val="00F052BE"/>
    <w:rsid w:val="00F052E9"/>
    <w:rsid w:val="00F05740"/>
    <w:rsid w:val="00F06C07"/>
    <w:rsid w:val="00F07219"/>
    <w:rsid w:val="00F07479"/>
    <w:rsid w:val="00F07EA7"/>
    <w:rsid w:val="00F07F32"/>
    <w:rsid w:val="00F1015C"/>
    <w:rsid w:val="00F109AB"/>
    <w:rsid w:val="00F10A55"/>
    <w:rsid w:val="00F10BE4"/>
    <w:rsid w:val="00F10CB8"/>
    <w:rsid w:val="00F112BD"/>
    <w:rsid w:val="00F116DA"/>
    <w:rsid w:val="00F11CAA"/>
    <w:rsid w:val="00F11DDE"/>
    <w:rsid w:val="00F120DF"/>
    <w:rsid w:val="00F12330"/>
    <w:rsid w:val="00F126F7"/>
    <w:rsid w:val="00F127FD"/>
    <w:rsid w:val="00F12CC3"/>
    <w:rsid w:val="00F1372B"/>
    <w:rsid w:val="00F139BE"/>
    <w:rsid w:val="00F13B49"/>
    <w:rsid w:val="00F1464A"/>
    <w:rsid w:val="00F14F8C"/>
    <w:rsid w:val="00F14FD2"/>
    <w:rsid w:val="00F1530D"/>
    <w:rsid w:val="00F1585A"/>
    <w:rsid w:val="00F16A3B"/>
    <w:rsid w:val="00F16AE5"/>
    <w:rsid w:val="00F16BEF"/>
    <w:rsid w:val="00F1710F"/>
    <w:rsid w:val="00F173B7"/>
    <w:rsid w:val="00F175F5"/>
    <w:rsid w:val="00F17B57"/>
    <w:rsid w:val="00F20260"/>
    <w:rsid w:val="00F206B3"/>
    <w:rsid w:val="00F20912"/>
    <w:rsid w:val="00F20A6E"/>
    <w:rsid w:val="00F20A7D"/>
    <w:rsid w:val="00F2191E"/>
    <w:rsid w:val="00F21964"/>
    <w:rsid w:val="00F22447"/>
    <w:rsid w:val="00F224C1"/>
    <w:rsid w:val="00F22ADA"/>
    <w:rsid w:val="00F22C27"/>
    <w:rsid w:val="00F22C65"/>
    <w:rsid w:val="00F23007"/>
    <w:rsid w:val="00F230FA"/>
    <w:rsid w:val="00F2334F"/>
    <w:rsid w:val="00F240EC"/>
    <w:rsid w:val="00F24715"/>
    <w:rsid w:val="00F24729"/>
    <w:rsid w:val="00F249B4"/>
    <w:rsid w:val="00F250D8"/>
    <w:rsid w:val="00F25185"/>
    <w:rsid w:val="00F25233"/>
    <w:rsid w:val="00F252AC"/>
    <w:rsid w:val="00F253CE"/>
    <w:rsid w:val="00F25759"/>
    <w:rsid w:val="00F25F21"/>
    <w:rsid w:val="00F26046"/>
    <w:rsid w:val="00F2767E"/>
    <w:rsid w:val="00F30298"/>
    <w:rsid w:val="00F3047A"/>
    <w:rsid w:val="00F30577"/>
    <w:rsid w:val="00F30A7D"/>
    <w:rsid w:val="00F30C10"/>
    <w:rsid w:val="00F30FF6"/>
    <w:rsid w:val="00F317F8"/>
    <w:rsid w:val="00F318D7"/>
    <w:rsid w:val="00F31A0F"/>
    <w:rsid w:val="00F31FA6"/>
    <w:rsid w:val="00F32715"/>
    <w:rsid w:val="00F32BE4"/>
    <w:rsid w:val="00F32D05"/>
    <w:rsid w:val="00F33407"/>
    <w:rsid w:val="00F34659"/>
    <w:rsid w:val="00F34B74"/>
    <w:rsid w:val="00F34B99"/>
    <w:rsid w:val="00F358C2"/>
    <w:rsid w:val="00F3591A"/>
    <w:rsid w:val="00F36013"/>
    <w:rsid w:val="00F36E9F"/>
    <w:rsid w:val="00F370DF"/>
    <w:rsid w:val="00F37651"/>
    <w:rsid w:val="00F379D6"/>
    <w:rsid w:val="00F37A4F"/>
    <w:rsid w:val="00F40483"/>
    <w:rsid w:val="00F40503"/>
    <w:rsid w:val="00F4058C"/>
    <w:rsid w:val="00F407FA"/>
    <w:rsid w:val="00F41C28"/>
    <w:rsid w:val="00F42127"/>
    <w:rsid w:val="00F429F1"/>
    <w:rsid w:val="00F42C56"/>
    <w:rsid w:val="00F4324F"/>
    <w:rsid w:val="00F43894"/>
    <w:rsid w:val="00F43910"/>
    <w:rsid w:val="00F43F9B"/>
    <w:rsid w:val="00F44247"/>
    <w:rsid w:val="00F446D8"/>
    <w:rsid w:val="00F447AD"/>
    <w:rsid w:val="00F448E7"/>
    <w:rsid w:val="00F4518E"/>
    <w:rsid w:val="00F45393"/>
    <w:rsid w:val="00F4540E"/>
    <w:rsid w:val="00F45477"/>
    <w:rsid w:val="00F458A4"/>
    <w:rsid w:val="00F45DB8"/>
    <w:rsid w:val="00F46119"/>
    <w:rsid w:val="00F465A2"/>
    <w:rsid w:val="00F468C3"/>
    <w:rsid w:val="00F473ED"/>
    <w:rsid w:val="00F477CF"/>
    <w:rsid w:val="00F502D7"/>
    <w:rsid w:val="00F50343"/>
    <w:rsid w:val="00F50377"/>
    <w:rsid w:val="00F509F6"/>
    <w:rsid w:val="00F50A6F"/>
    <w:rsid w:val="00F50C0C"/>
    <w:rsid w:val="00F50E73"/>
    <w:rsid w:val="00F514DD"/>
    <w:rsid w:val="00F51E7D"/>
    <w:rsid w:val="00F51EC9"/>
    <w:rsid w:val="00F52082"/>
    <w:rsid w:val="00F52303"/>
    <w:rsid w:val="00F52CF7"/>
    <w:rsid w:val="00F52F9C"/>
    <w:rsid w:val="00F5332B"/>
    <w:rsid w:val="00F53E95"/>
    <w:rsid w:val="00F54015"/>
    <w:rsid w:val="00F5423C"/>
    <w:rsid w:val="00F54693"/>
    <w:rsid w:val="00F54A18"/>
    <w:rsid w:val="00F54B88"/>
    <w:rsid w:val="00F55090"/>
    <w:rsid w:val="00F555AE"/>
    <w:rsid w:val="00F55C4C"/>
    <w:rsid w:val="00F562A0"/>
    <w:rsid w:val="00F564FA"/>
    <w:rsid w:val="00F567EF"/>
    <w:rsid w:val="00F56BA8"/>
    <w:rsid w:val="00F57482"/>
    <w:rsid w:val="00F57A56"/>
    <w:rsid w:val="00F57F41"/>
    <w:rsid w:val="00F608FC"/>
    <w:rsid w:val="00F60CD9"/>
    <w:rsid w:val="00F61222"/>
    <w:rsid w:val="00F61333"/>
    <w:rsid w:val="00F6158B"/>
    <w:rsid w:val="00F615BF"/>
    <w:rsid w:val="00F61812"/>
    <w:rsid w:val="00F61E2B"/>
    <w:rsid w:val="00F6228F"/>
    <w:rsid w:val="00F62370"/>
    <w:rsid w:val="00F6249D"/>
    <w:rsid w:val="00F64022"/>
    <w:rsid w:val="00F640CD"/>
    <w:rsid w:val="00F64151"/>
    <w:rsid w:val="00F647D3"/>
    <w:rsid w:val="00F64A4E"/>
    <w:rsid w:val="00F64D95"/>
    <w:rsid w:val="00F64E75"/>
    <w:rsid w:val="00F66F76"/>
    <w:rsid w:val="00F6779E"/>
    <w:rsid w:val="00F67964"/>
    <w:rsid w:val="00F67973"/>
    <w:rsid w:val="00F701F5"/>
    <w:rsid w:val="00F70C79"/>
    <w:rsid w:val="00F71BED"/>
    <w:rsid w:val="00F71D18"/>
    <w:rsid w:val="00F72531"/>
    <w:rsid w:val="00F7259C"/>
    <w:rsid w:val="00F7293E"/>
    <w:rsid w:val="00F72A66"/>
    <w:rsid w:val="00F72FC0"/>
    <w:rsid w:val="00F73072"/>
    <w:rsid w:val="00F731AA"/>
    <w:rsid w:val="00F734C6"/>
    <w:rsid w:val="00F73828"/>
    <w:rsid w:val="00F73C8C"/>
    <w:rsid w:val="00F741A3"/>
    <w:rsid w:val="00F74401"/>
    <w:rsid w:val="00F744C3"/>
    <w:rsid w:val="00F755CA"/>
    <w:rsid w:val="00F759C9"/>
    <w:rsid w:val="00F75A18"/>
    <w:rsid w:val="00F75DA6"/>
    <w:rsid w:val="00F76802"/>
    <w:rsid w:val="00F76A96"/>
    <w:rsid w:val="00F76C11"/>
    <w:rsid w:val="00F76D44"/>
    <w:rsid w:val="00F76EEB"/>
    <w:rsid w:val="00F76F20"/>
    <w:rsid w:val="00F77130"/>
    <w:rsid w:val="00F8022F"/>
    <w:rsid w:val="00F80EF5"/>
    <w:rsid w:val="00F80FBF"/>
    <w:rsid w:val="00F81393"/>
    <w:rsid w:val="00F81F6E"/>
    <w:rsid w:val="00F82091"/>
    <w:rsid w:val="00F8277F"/>
    <w:rsid w:val="00F827AC"/>
    <w:rsid w:val="00F82852"/>
    <w:rsid w:val="00F832AF"/>
    <w:rsid w:val="00F842B8"/>
    <w:rsid w:val="00F84B79"/>
    <w:rsid w:val="00F84E11"/>
    <w:rsid w:val="00F84E35"/>
    <w:rsid w:val="00F8566D"/>
    <w:rsid w:val="00F85754"/>
    <w:rsid w:val="00F8582D"/>
    <w:rsid w:val="00F85FAA"/>
    <w:rsid w:val="00F8604E"/>
    <w:rsid w:val="00F86078"/>
    <w:rsid w:val="00F86527"/>
    <w:rsid w:val="00F865CB"/>
    <w:rsid w:val="00F86802"/>
    <w:rsid w:val="00F86AB4"/>
    <w:rsid w:val="00F86C2D"/>
    <w:rsid w:val="00F86FF2"/>
    <w:rsid w:val="00F87300"/>
    <w:rsid w:val="00F879CF"/>
    <w:rsid w:val="00F90361"/>
    <w:rsid w:val="00F90474"/>
    <w:rsid w:val="00F90C84"/>
    <w:rsid w:val="00F90DCE"/>
    <w:rsid w:val="00F90F53"/>
    <w:rsid w:val="00F912F4"/>
    <w:rsid w:val="00F91685"/>
    <w:rsid w:val="00F92429"/>
    <w:rsid w:val="00F925DD"/>
    <w:rsid w:val="00F9416B"/>
    <w:rsid w:val="00F943D6"/>
    <w:rsid w:val="00F94474"/>
    <w:rsid w:val="00F94FCB"/>
    <w:rsid w:val="00F95424"/>
    <w:rsid w:val="00F95834"/>
    <w:rsid w:val="00F95E0B"/>
    <w:rsid w:val="00F960DE"/>
    <w:rsid w:val="00F97056"/>
    <w:rsid w:val="00F97F07"/>
    <w:rsid w:val="00FA0178"/>
    <w:rsid w:val="00FA0282"/>
    <w:rsid w:val="00FA0B4C"/>
    <w:rsid w:val="00FA0D07"/>
    <w:rsid w:val="00FA1609"/>
    <w:rsid w:val="00FA16F1"/>
    <w:rsid w:val="00FA2074"/>
    <w:rsid w:val="00FA256E"/>
    <w:rsid w:val="00FA28C8"/>
    <w:rsid w:val="00FA310C"/>
    <w:rsid w:val="00FA36FD"/>
    <w:rsid w:val="00FA3F91"/>
    <w:rsid w:val="00FA4D8D"/>
    <w:rsid w:val="00FA5028"/>
    <w:rsid w:val="00FA5876"/>
    <w:rsid w:val="00FA5895"/>
    <w:rsid w:val="00FA6380"/>
    <w:rsid w:val="00FA66AE"/>
    <w:rsid w:val="00FA7205"/>
    <w:rsid w:val="00FA7572"/>
    <w:rsid w:val="00FA764C"/>
    <w:rsid w:val="00FA7B6F"/>
    <w:rsid w:val="00FA7EE8"/>
    <w:rsid w:val="00FB0170"/>
    <w:rsid w:val="00FB04B4"/>
    <w:rsid w:val="00FB04E8"/>
    <w:rsid w:val="00FB053B"/>
    <w:rsid w:val="00FB06AF"/>
    <w:rsid w:val="00FB08D4"/>
    <w:rsid w:val="00FB0AD5"/>
    <w:rsid w:val="00FB0B13"/>
    <w:rsid w:val="00FB0B77"/>
    <w:rsid w:val="00FB0C4E"/>
    <w:rsid w:val="00FB1218"/>
    <w:rsid w:val="00FB1B19"/>
    <w:rsid w:val="00FB1E75"/>
    <w:rsid w:val="00FB2547"/>
    <w:rsid w:val="00FB2666"/>
    <w:rsid w:val="00FB26B7"/>
    <w:rsid w:val="00FB270B"/>
    <w:rsid w:val="00FB2B48"/>
    <w:rsid w:val="00FB3096"/>
    <w:rsid w:val="00FB30FC"/>
    <w:rsid w:val="00FB3379"/>
    <w:rsid w:val="00FB409E"/>
    <w:rsid w:val="00FB4349"/>
    <w:rsid w:val="00FB4729"/>
    <w:rsid w:val="00FB476D"/>
    <w:rsid w:val="00FB498D"/>
    <w:rsid w:val="00FB500E"/>
    <w:rsid w:val="00FB50BA"/>
    <w:rsid w:val="00FB54D8"/>
    <w:rsid w:val="00FB5928"/>
    <w:rsid w:val="00FB5CF8"/>
    <w:rsid w:val="00FB6AFC"/>
    <w:rsid w:val="00FB71DD"/>
    <w:rsid w:val="00FB778A"/>
    <w:rsid w:val="00FC08AD"/>
    <w:rsid w:val="00FC0B15"/>
    <w:rsid w:val="00FC1903"/>
    <w:rsid w:val="00FC1ACB"/>
    <w:rsid w:val="00FC1C06"/>
    <w:rsid w:val="00FC2CC8"/>
    <w:rsid w:val="00FC31C1"/>
    <w:rsid w:val="00FC355C"/>
    <w:rsid w:val="00FC42FE"/>
    <w:rsid w:val="00FC4760"/>
    <w:rsid w:val="00FC49CC"/>
    <w:rsid w:val="00FC4F38"/>
    <w:rsid w:val="00FC54A6"/>
    <w:rsid w:val="00FC5A64"/>
    <w:rsid w:val="00FC6291"/>
    <w:rsid w:val="00FC6322"/>
    <w:rsid w:val="00FC647E"/>
    <w:rsid w:val="00FC7E4E"/>
    <w:rsid w:val="00FD070F"/>
    <w:rsid w:val="00FD08BB"/>
    <w:rsid w:val="00FD0A56"/>
    <w:rsid w:val="00FD0DEF"/>
    <w:rsid w:val="00FD121C"/>
    <w:rsid w:val="00FD1BF4"/>
    <w:rsid w:val="00FD1DF6"/>
    <w:rsid w:val="00FD2547"/>
    <w:rsid w:val="00FD2AD6"/>
    <w:rsid w:val="00FD356B"/>
    <w:rsid w:val="00FD3686"/>
    <w:rsid w:val="00FD39C8"/>
    <w:rsid w:val="00FD448E"/>
    <w:rsid w:val="00FD4F5C"/>
    <w:rsid w:val="00FD5437"/>
    <w:rsid w:val="00FD594F"/>
    <w:rsid w:val="00FD5953"/>
    <w:rsid w:val="00FD63C1"/>
    <w:rsid w:val="00FD69E3"/>
    <w:rsid w:val="00FD6B27"/>
    <w:rsid w:val="00FD6FBE"/>
    <w:rsid w:val="00FD788B"/>
    <w:rsid w:val="00FD7B96"/>
    <w:rsid w:val="00FD7CD5"/>
    <w:rsid w:val="00FE02CA"/>
    <w:rsid w:val="00FE14E6"/>
    <w:rsid w:val="00FE22FA"/>
    <w:rsid w:val="00FE23D4"/>
    <w:rsid w:val="00FE2C1C"/>
    <w:rsid w:val="00FE30A7"/>
    <w:rsid w:val="00FE3724"/>
    <w:rsid w:val="00FE3DAE"/>
    <w:rsid w:val="00FE4650"/>
    <w:rsid w:val="00FE5197"/>
    <w:rsid w:val="00FE5284"/>
    <w:rsid w:val="00FE61EF"/>
    <w:rsid w:val="00FE620F"/>
    <w:rsid w:val="00FE6670"/>
    <w:rsid w:val="00FE6AD4"/>
    <w:rsid w:val="00FE6CF2"/>
    <w:rsid w:val="00FE6DD8"/>
    <w:rsid w:val="00FE72B7"/>
    <w:rsid w:val="00FE72FF"/>
    <w:rsid w:val="00FE7440"/>
    <w:rsid w:val="00FE7725"/>
    <w:rsid w:val="00FE7BD7"/>
    <w:rsid w:val="00FE7D0D"/>
    <w:rsid w:val="00FF011A"/>
    <w:rsid w:val="00FF030E"/>
    <w:rsid w:val="00FF035D"/>
    <w:rsid w:val="00FF0579"/>
    <w:rsid w:val="00FF0837"/>
    <w:rsid w:val="00FF19FF"/>
    <w:rsid w:val="00FF24C2"/>
    <w:rsid w:val="00FF2D0F"/>
    <w:rsid w:val="00FF3281"/>
    <w:rsid w:val="00FF32D2"/>
    <w:rsid w:val="00FF3BF8"/>
    <w:rsid w:val="00FF3FA0"/>
    <w:rsid w:val="00FF4671"/>
    <w:rsid w:val="00FF47EC"/>
    <w:rsid w:val="00FF4C18"/>
    <w:rsid w:val="00FF4C95"/>
    <w:rsid w:val="00FF4D1C"/>
    <w:rsid w:val="00FF5254"/>
    <w:rsid w:val="00FF5419"/>
    <w:rsid w:val="00FF56E0"/>
    <w:rsid w:val="00FF579A"/>
    <w:rsid w:val="00FF5F76"/>
    <w:rsid w:val="00FF6598"/>
    <w:rsid w:val="00FF71A0"/>
    <w:rsid w:val="019487A0"/>
    <w:rsid w:val="03C826B7"/>
    <w:rsid w:val="06186976"/>
    <w:rsid w:val="06AF8A5C"/>
    <w:rsid w:val="06BAA833"/>
    <w:rsid w:val="072685CC"/>
    <w:rsid w:val="07AD2BCA"/>
    <w:rsid w:val="0B451797"/>
    <w:rsid w:val="0B54B294"/>
    <w:rsid w:val="0C20AD9C"/>
    <w:rsid w:val="0E59E24B"/>
    <w:rsid w:val="0F6A537E"/>
    <w:rsid w:val="10E90660"/>
    <w:rsid w:val="1134DF47"/>
    <w:rsid w:val="13B25412"/>
    <w:rsid w:val="1575ECFD"/>
    <w:rsid w:val="18785F5C"/>
    <w:rsid w:val="18AF42A2"/>
    <w:rsid w:val="1AAA2119"/>
    <w:rsid w:val="1AD0E8DC"/>
    <w:rsid w:val="1D680364"/>
    <w:rsid w:val="1F174A35"/>
    <w:rsid w:val="219029C0"/>
    <w:rsid w:val="225A52CD"/>
    <w:rsid w:val="2332366F"/>
    <w:rsid w:val="26441992"/>
    <w:rsid w:val="27A3B863"/>
    <w:rsid w:val="27EB13D7"/>
    <w:rsid w:val="2B0F114A"/>
    <w:rsid w:val="2B133F2F"/>
    <w:rsid w:val="2BD2C0C0"/>
    <w:rsid w:val="2BED05DF"/>
    <w:rsid w:val="2D0F31B2"/>
    <w:rsid w:val="2DBA4D09"/>
    <w:rsid w:val="2E10637A"/>
    <w:rsid w:val="30738B06"/>
    <w:rsid w:val="307EEA9C"/>
    <w:rsid w:val="330B50D0"/>
    <w:rsid w:val="33CF8590"/>
    <w:rsid w:val="34543650"/>
    <w:rsid w:val="3576AEE8"/>
    <w:rsid w:val="35B44DA8"/>
    <w:rsid w:val="360C7376"/>
    <w:rsid w:val="3610378B"/>
    <w:rsid w:val="3BF3C5C4"/>
    <w:rsid w:val="3E0286B5"/>
    <w:rsid w:val="3EE67A8B"/>
    <w:rsid w:val="42209ACD"/>
    <w:rsid w:val="450CF0EE"/>
    <w:rsid w:val="451BCDE5"/>
    <w:rsid w:val="488F1845"/>
    <w:rsid w:val="49EC7D20"/>
    <w:rsid w:val="4B98270F"/>
    <w:rsid w:val="4C2E303C"/>
    <w:rsid w:val="4CB0C21A"/>
    <w:rsid w:val="4EBFEE9F"/>
    <w:rsid w:val="4F31B03F"/>
    <w:rsid w:val="4FAA5C59"/>
    <w:rsid w:val="50A0738C"/>
    <w:rsid w:val="50D302B4"/>
    <w:rsid w:val="51644DC8"/>
    <w:rsid w:val="53499050"/>
    <w:rsid w:val="55129D3D"/>
    <w:rsid w:val="55B4144E"/>
    <w:rsid w:val="5782566A"/>
    <w:rsid w:val="58572CF2"/>
    <w:rsid w:val="595C2674"/>
    <w:rsid w:val="5C51D037"/>
    <w:rsid w:val="5C6C86E9"/>
    <w:rsid w:val="5C754DF3"/>
    <w:rsid w:val="5CA7FC0B"/>
    <w:rsid w:val="5D45ACEF"/>
    <w:rsid w:val="5EA59176"/>
    <w:rsid w:val="5F6B4B77"/>
    <w:rsid w:val="5FB2867C"/>
    <w:rsid w:val="627E954C"/>
    <w:rsid w:val="633FB96B"/>
    <w:rsid w:val="63619745"/>
    <w:rsid w:val="66A09909"/>
    <w:rsid w:val="68035DE7"/>
    <w:rsid w:val="68084716"/>
    <w:rsid w:val="680911F9"/>
    <w:rsid w:val="69E941D1"/>
    <w:rsid w:val="6A7C4036"/>
    <w:rsid w:val="6CAC1410"/>
    <w:rsid w:val="6D228C82"/>
    <w:rsid w:val="6EBD0DA2"/>
    <w:rsid w:val="6F9BC593"/>
    <w:rsid w:val="6FE6C1B5"/>
    <w:rsid w:val="7274B67E"/>
    <w:rsid w:val="739F29E6"/>
    <w:rsid w:val="73D66C91"/>
    <w:rsid w:val="73F2347E"/>
    <w:rsid w:val="76B7A80C"/>
    <w:rsid w:val="782D6C07"/>
    <w:rsid w:val="790B65DE"/>
    <w:rsid w:val="7A29FB44"/>
    <w:rsid w:val="7BA6AEFB"/>
    <w:rsid w:val="7E4F37DB"/>
    <w:rsid w:val="7FE51EE3"/>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A96E4F1"/>
  <w15:docId w15:val="{A5DF6819-FF94-49F4-9A01-DA028EE626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qFormat="1"/>
    <w:lsdException w:name="List Bullet 3" w:semiHidden="1" w:uiPriority="0" w:unhideWhenUsed="1" w:qFormat="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qFormat="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Body Copy"/>
    <w:qFormat/>
    <w:rsid w:val="00AB651A"/>
    <w:pPr>
      <w:spacing w:after="120" w:line="271" w:lineRule="auto"/>
    </w:pPr>
    <w:rPr>
      <w:rFonts w:ascii="Arial" w:hAnsi="Arial"/>
      <w:sz w:val="20"/>
      <w:szCs w:val="20"/>
    </w:rPr>
  </w:style>
  <w:style w:type="paragraph" w:styleId="Heading1">
    <w:name w:val="heading 1"/>
    <w:aliases w:val="Cover Headline"/>
    <w:basedOn w:val="Normal"/>
    <w:next w:val="Normal"/>
    <w:link w:val="Heading1Char"/>
    <w:uiPriority w:val="9"/>
    <w:qFormat/>
    <w:rsid w:val="002615A9"/>
    <w:pPr>
      <w:numPr>
        <w:numId w:val="2"/>
      </w:numPr>
      <w:spacing w:before="120" w:line="240" w:lineRule="auto"/>
      <w:outlineLvl w:val="0"/>
    </w:pPr>
    <w:rPr>
      <w:sz w:val="24"/>
      <w:szCs w:val="64"/>
    </w:rPr>
  </w:style>
  <w:style w:type="paragraph" w:styleId="Heading2">
    <w:name w:val="heading 2"/>
    <w:aliases w:val="Cover Subhead"/>
    <w:basedOn w:val="Normal"/>
    <w:next w:val="Normal"/>
    <w:link w:val="Heading2Char"/>
    <w:uiPriority w:val="9"/>
    <w:unhideWhenUsed/>
    <w:qFormat/>
    <w:rsid w:val="00A27EAE"/>
    <w:pPr>
      <w:numPr>
        <w:ilvl w:val="1"/>
        <w:numId w:val="2"/>
      </w:numPr>
      <w:spacing w:before="200" w:line="360" w:lineRule="exact"/>
      <w:outlineLvl w:val="1"/>
    </w:pPr>
    <w:rPr>
      <w:szCs w:val="24"/>
    </w:rPr>
  </w:style>
  <w:style w:type="paragraph" w:styleId="Heading3">
    <w:name w:val="heading 3"/>
    <w:aliases w:val="Text Subhead"/>
    <w:basedOn w:val="Normal"/>
    <w:next w:val="Normal"/>
    <w:link w:val="Heading3Char"/>
    <w:uiPriority w:val="9"/>
    <w:unhideWhenUsed/>
    <w:qFormat/>
    <w:rsid w:val="00D87C12"/>
    <w:pPr>
      <w:numPr>
        <w:ilvl w:val="2"/>
        <w:numId w:val="2"/>
      </w:numPr>
      <w:outlineLvl w:val="2"/>
    </w:pPr>
    <w:rPr>
      <w:b/>
      <w:bCs/>
    </w:rPr>
  </w:style>
  <w:style w:type="paragraph" w:styleId="Heading4">
    <w:name w:val="heading 4"/>
    <w:basedOn w:val="Normal"/>
    <w:next w:val="Normal"/>
    <w:link w:val="Heading4Char"/>
    <w:uiPriority w:val="9"/>
    <w:unhideWhenUsed/>
    <w:qFormat/>
    <w:rsid w:val="00807D0E"/>
    <w:pPr>
      <w:keepNext/>
      <w:keepLines/>
      <w:numPr>
        <w:ilvl w:val="3"/>
        <w:numId w:val="2"/>
      </w:numPr>
      <w:spacing w:before="40"/>
      <w:outlineLvl w:val="3"/>
    </w:pPr>
    <w:rPr>
      <w:rFonts w:asciiTheme="majorHAnsi" w:eastAsiaTheme="majorEastAsia" w:hAnsiTheme="majorHAnsi" w:cstheme="majorBidi"/>
      <w:i/>
      <w:iCs/>
      <w:color w:val="7200BF" w:themeColor="accent1" w:themeShade="BF"/>
    </w:rPr>
  </w:style>
  <w:style w:type="paragraph" w:styleId="Heading5">
    <w:name w:val="heading 5"/>
    <w:basedOn w:val="Normal"/>
    <w:next w:val="Normal"/>
    <w:link w:val="Heading5Char"/>
    <w:uiPriority w:val="9"/>
    <w:semiHidden/>
    <w:unhideWhenUsed/>
    <w:qFormat/>
    <w:rsid w:val="00807D0E"/>
    <w:pPr>
      <w:keepNext/>
      <w:keepLines/>
      <w:numPr>
        <w:ilvl w:val="4"/>
        <w:numId w:val="2"/>
      </w:numPr>
      <w:spacing w:before="40"/>
      <w:outlineLvl w:val="4"/>
    </w:pPr>
    <w:rPr>
      <w:rFonts w:asciiTheme="majorHAnsi" w:eastAsiaTheme="majorEastAsia" w:hAnsiTheme="majorHAnsi" w:cstheme="majorBidi"/>
      <w:color w:val="7200BF" w:themeColor="accent1" w:themeShade="BF"/>
    </w:rPr>
  </w:style>
  <w:style w:type="paragraph" w:styleId="Heading6">
    <w:name w:val="heading 6"/>
    <w:basedOn w:val="Normal"/>
    <w:next w:val="Normal"/>
    <w:link w:val="Heading6Char"/>
    <w:uiPriority w:val="9"/>
    <w:semiHidden/>
    <w:unhideWhenUsed/>
    <w:qFormat/>
    <w:rsid w:val="00807D0E"/>
    <w:pPr>
      <w:keepNext/>
      <w:keepLines/>
      <w:numPr>
        <w:ilvl w:val="5"/>
        <w:numId w:val="2"/>
      </w:numPr>
      <w:spacing w:before="40"/>
      <w:outlineLvl w:val="5"/>
    </w:pPr>
    <w:rPr>
      <w:rFonts w:asciiTheme="majorHAnsi" w:eastAsiaTheme="majorEastAsia" w:hAnsiTheme="majorHAnsi" w:cstheme="majorBidi"/>
      <w:color w:val="4C007F" w:themeColor="accent1" w:themeShade="7F"/>
    </w:rPr>
  </w:style>
  <w:style w:type="paragraph" w:styleId="Heading7">
    <w:name w:val="heading 7"/>
    <w:basedOn w:val="Normal"/>
    <w:next w:val="Normal"/>
    <w:link w:val="Heading7Char"/>
    <w:uiPriority w:val="9"/>
    <w:semiHidden/>
    <w:unhideWhenUsed/>
    <w:qFormat/>
    <w:rsid w:val="00807D0E"/>
    <w:pPr>
      <w:keepNext/>
      <w:keepLines/>
      <w:numPr>
        <w:ilvl w:val="6"/>
        <w:numId w:val="2"/>
      </w:numPr>
      <w:spacing w:before="40"/>
      <w:outlineLvl w:val="6"/>
    </w:pPr>
    <w:rPr>
      <w:rFonts w:asciiTheme="majorHAnsi" w:eastAsiaTheme="majorEastAsia" w:hAnsiTheme="majorHAnsi" w:cstheme="majorBidi"/>
      <w:i/>
      <w:iCs/>
      <w:color w:val="4C007F" w:themeColor="accent1" w:themeShade="7F"/>
    </w:rPr>
  </w:style>
  <w:style w:type="paragraph" w:styleId="Heading8">
    <w:name w:val="heading 8"/>
    <w:basedOn w:val="Normal"/>
    <w:next w:val="Normal"/>
    <w:link w:val="Heading8Char"/>
    <w:uiPriority w:val="9"/>
    <w:semiHidden/>
    <w:unhideWhenUsed/>
    <w:qFormat/>
    <w:rsid w:val="00807D0E"/>
    <w:pPr>
      <w:keepNext/>
      <w:keepLines/>
      <w:numPr>
        <w:ilvl w:val="7"/>
        <w:numId w:val="2"/>
      </w:numPr>
      <w:spacing w:before="40"/>
      <w:outlineLvl w:val="7"/>
    </w:pPr>
    <w:rPr>
      <w:rFonts w:asciiTheme="majorHAnsi" w:eastAsiaTheme="majorEastAsia" w:hAnsiTheme="majorHAnsi" w:cstheme="majorBidi"/>
      <w:color w:val="8300DA" w:themeColor="text1" w:themeTint="D8"/>
      <w:sz w:val="21"/>
      <w:szCs w:val="21"/>
    </w:rPr>
  </w:style>
  <w:style w:type="paragraph" w:styleId="Heading9">
    <w:name w:val="heading 9"/>
    <w:basedOn w:val="Normal"/>
    <w:next w:val="Normal"/>
    <w:link w:val="Heading9Char"/>
    <w:uiPriority w:val="9"/>
    <w:semiHidden/>
    <w:unhideWhenUsed/>
    <w:qFormat/>
    <w:rsid w:val="00807D0E"/>
    <w:pPr>
      <w:keepNext/>
      <w:keepLines/>
      <w:numPr>
        <w:ilvl w:val="8"/>
        <w:numId w:val="2"/>
      </w:numPr>
      <w:spacing w:before="40"/>
      <w:outlineLvl w:val="8"/>
    </w:pPr>
    <w:rPr>
      <w:rFonts w:asciiTheme="majorHAnsi" w:eastAsiaTheme="majorEastAsia" w:hAnsiTheme="majorHAnsi" w:cstheme="majorBidi"/>
      <w:i/>
      <w:iCs/>
      <w:color w:val="8300DA"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370DF"/>
    <w:pPr>
      <w:tabs>
        <w:tab w:val="center" w:pos="4680"/>
        <w:tab w:val="right" w:pos="9360"/>
      </w:tabs>
    </w:pPr>
  </w:style>
  <w:style w:type="character" w:customStyle="1" w:styleId="HeaderChar">
    <w:name w:val="Header Char"/>
    <w:basedOn w:val="DefaultParagraphFont"/>
    <w:link w:val="Header"/>
    <w:uiPriority w:val="99"/>
    <w:rsid w:val="00F370DF"/>
  </w:style>
  <w:style w:type="paragraph" w:styleId="Footer">
    <w:name w:val="footer"/>
    <w:basedOn w:val="Normal"/>
    <w:link w:val="FooterChar"/>
    <w:uiPriority w:val="99"/>
    <w:unhideWhenUsed/>
    <w:rsid w:val="00F370DF"/>
    <w:pPr>
      <w:tabs>
        <w:tab w:val="center" w:pos="4680"/>
        <w:tab w:val="right" w:pos="9360"/>
      </w:tabs>
    </w:pPr>
  </w:style>
  <w:style w:type="character" w:customStyle="1" w:styleId="FooterChar">
    <w:name w:val="Footer Char"/>
    <w:basedOn w:val="DefaultParagraphFont"/>
    <w:link w:val="Footer"/>
    <w:uiPriority w:val="99"/>
    <w:rsid w:val="00F370DF"/>
  </w:style>
  <w:style w:type="paragraph" w:styleId="IntenseQuote">
    <w:name w:val="Intense Quote"/>
    <w:basedOn w:val="Normal"/>
    <w:next w:val="Normal"/>
    <w:link w:val="IntenseQuoteChar"/>
    <w:uiPriority w:val="30"/>
    <w:rsid w:val="00422CB4"/>
    <w:pPr>
      <w:pBdr>
        <w:top w:val="single" w:sz="4" w:space="10" w:color="9900FF" w:themeColor="accent1"/>
        <w:bottom w:val="single" w:sz="4" w:space="10" w:color="9900FF" w:themeColor="accent1"/>
      </w:pBdr>
      <w:spacing w:before="360" w:after="360"/>
      <w:ind w:left="864" w:right="864"/>
      <w:jc w:val="center"/>
    </w:pPr>
    <w:rPr>
      <w:i/>
      <w:iCs/>
      <w:color w:val="9900FF" w:themeColor="accent1"/>
    </w:rPr>
  </w:style>
  <w:style w:type="paragraph" w:styleId="NoSpacing">
    <w:name w:val="No Spacing"/>
    <w:aliases w:val="List Style"/>
    <w:basedOn w:val="Normal"/>
    <w:link w:val="NoSpacingChar"/>
    <w:uiPriority w:val="1"/>
    <w:qFormat/>
    <w:rsid w:val="00B83F09"/>
    <w:pPr>
      <w:numPr>
        <w:numId w:val="3"/>
      </w:numPr>
      <w:spacing w:after="0"/>
      <w:contextualSpacing/>
    </w:pPr>
  </w:style>
  <w:style w:type="character" w:customStyle="1" w:styleId="Heading1Char">
    <w:name w:val="Heading 1 Char"/>
    <w:aliases w:val="Cover Headline Char"/>
    <w:basedOn w:val="DefaultParagraphFont"/>
    <w:link w:val="Heading1"/>
    <w:uiPriority w:val="9"/>
    <w:rsid w:val="002615A9"/>
    <w:rPr>
      <w:rFonts w:ascii="Alliance No.1 Light" w:hAnsi="Alliance No.1 Light"/>
      <w:szCs w:val="64"/>
    </w:rPr>
  </w:style>
  <w:style w:type="character" w:customStyle="1" w:styleId="Heading2Char">
    <w:name w:val="Heading 2 Char"/>
    <w:aliases w:val="Cover Subhead Char"/>
    <w:basedOn w:val="DefaultParagraphFont"/>
    <w:link w:val="Heading2"/>
    <w:uiPriority w:val="9"/>
    <w:rsid w:val="00D07835"/>
    <w:rPr>
      <w:rFonts w:ascii="Arial" w:hAnsi="Arial"/>
      <w:sz w:val="20"/>
    </w:rPr>
  </w:style>
  <w:style w:type="character" w:customStyle="1" w:styleId="Heading3Char">
    <w:name w:val="Heading 3 Char"/>
    <w:aliases w:val="Text Subhead Char"/>
    <w:basedOn w:val="DefaultParagraphFont"/>
    <w:link w:val="Heading3"/>
    <w:uiPriority w:val="9"/>
    <w:rsid w:val="00D87C12"/>
    <w:rPr>
      <w:rFonts w:ascii="Alliance No.1 Light" w:hAnsi="Alliance No.1 Light"/>
      <w:b/>
      <w:bCs/>
      <w:sz w:val="20"/>
      <w:szCs w:val="20"/>
    </w:rPr>
  </w:style>
  <w:style w:type="character" w:customStyle="1" w:styleId="IntenseQuoteChar">
    <w:name w:val="Intense Quote Char"/>
    <w:basedOn w:val="DefaultParagraphFont"/>
    <w:link w:val="IntenseQuote"/>
    <w:uiPriority w:val="30"/>
    <w:rsid w:val="00422CB4"/>
    <w:rPr>
      <w:rFonts w:ascii="Alliance No.1 Light" w:hAnsi="Alliance No.1 Light"/>
      <w:i/>
      <w:iCs/>
      <w:color w:val="9900FF" w:themeColor="accent1"/>
      <w:sz w:val="20"/>
      <w:szCs w:val="20"/>
    </w:rPr>
  </w:style>
  <w:style w:type="paragraph" w:styleId="Title">
    <w:name w:val="Title"/>
    <w:aliases w:val="Pull Quote"/>
    <w:basedOn w:val="Normal"/>
    <w:next w:val="Normal"/>
    <w:link w:val="TitleChar"/>
    <w:uiPriority w:val="10"/>
    <w:rsid w:val="00DA1C49"/>
    <w:pPr>
      <w:spacing w:line="600" w:lineRule="exact"/>
    </w:pPr>
    <w:rPr>
      <w:rFonts w:ascii="Source Serif 4 Light" w:hAnsi="Source Serif 4 Light"/>
      <w:color w:val="9900FF" w:themeColor="accent1"/>
      <w:sz w:val="44"/>
      <w:szCs w:val="44"/>
    </w:rPr>
  </w:style>
  <w:style w:type="character" w:customStyle="1" w:styleId="TitleChar">
    <w:name w:val="Title Char"/>
    <w:aliases w:val="Pull Quote Char"/>
    <w:basedOn w:val="DefaultParagraphFont"/>
    <w:link w:val="Title"/>
    <w:uiPriority w:val="10"/>
    <w:rsid w:val="00DA1C49"/>
    <w:rPr>
      <w:rFonts w:ascii="Source Serif 4 Light" w:hAnsi="Source Serif 4 Light"/>
      <w:color w:val="9900FF" w:themeColor="accent1"/>
      <w:sz w:val="44"/>
      <w:szCs w:val="44"/>
    </w:rPr>
  </w:style>
  <w:style w:type="table" w:styleId="TableGrid">
    <w:name w:val="Table Grid"/>
    <w:basedOn w:val="TableNormal"/>
    <w:uiPriority w:val="39"/>
    <w:rsid w:val="00F317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Light">
    <w:name w:val="Grid Table Light"/>
    <w:basedOn w:val="TableNormal"/>
    <w:uiPriority w:val="40"/>
    <w:rsid w:val="00F317F8"/>
    <w:tblPr>
      <w:tblBorders>
        <w:top w:val="single" w:sz="4" w:space="0" w:color="171717" w:themeColor="background1" w:themeShade="BF"/>
        <w:left w:val="single" w:sz="4" w:space="0" w:color="171717" w:themeColor="background1" w:themeShade="BF"/>
        <w:bottom w:val="single" w:sz="4" w:space="0" w:color="171717" w:themeColor="background1" w:themeShade="BF"/>
        <w:right w:val="single" w:sz="4" w:space="0" w:color="171717" w:themeColor="background1" w:themeShade="BF"/>
        <w:insideH w:val="single" w:sz="4" w:space="0" w:color="171717" w:themeColor="background1" w:themeShade="BF"/>
        <w:insideV w:val="single" w:sz="4" w:space="0" w:color="171717" w:themeColor="background1" w:themeShade="BF"/>
      </w:tblBorders>
    </w:tblPr>
  </w:style>
  <w:style w:type="table" w:styleId="PlainTable1">
    <w:name w:val="Plain Table 1"/>
    <w:basedOn w:val="TableNormal"/>
    <w:uiPriority w:val="41"/>
    <w:rsid w:val="00F317F8"/>
    <w:tblPr>
      <w:tblStyleRowBandSize w:val="1"/>
      <w:tblStyleColBandSize w:val="1"/>
      <w:tblBorders>
        <w:top w:val="single" w:sz="4" w:space="0" w:color="171717" w:themeColor="background1" w:themeShade="BF"/>
        <w:left w:val="single" w:sz="4" w:space="0" w:color="171717" w:themeColor="background1" w:themeShade="BF"/>
        <w:bottom w:val="single" w:sz="4" w:space="0" w:color="171717" w:themeColor="background1" w:themeShade="BF"/>
        <w:right w:val="single" w:sz="4" w:space="0" w:color="171717" w:themeColor="background1" w:themeShade="BF"/>
        <w:insideH w:val="single" w:sz="4" w:space="0" w:color="171717" w:themeColor="background1" w:themeShade="BF"/>
        <w:insideV w:val="single" w:sz="4" w:space="0" w:color="171717" w:themeColor="background1" w:themeShade="BF"/>
      </w:tblBorders>
    </w:tblPr>
    <w:tblStylePr w:type="firstRow">
      <w:rPr>
        <w:b/>
        <w:bCs/>
      </w:rPr>
    </w:tblStylePr>
    <w:tblStylePr w:type="lastRow">
      <w:rPr>
        <w:b/>
        <w:bCs/>
      </w:rPr>
      <w:tblPr/>
      <w:tcPr>
        <w:tcBorders>
          <w:top w:val="double" w:sz="4" w:space="0" w:color="171717" w:themeColor="background1" w:themeShade="BF"/>
        </w:tcBorders>
      </w:tcPr>
    </w:tblStylePr>
    <w:tblStylePr w:type="firstCol">
      <w:rPr>
        <w:b/>
        <w:bCs/>
      </w:rPr>
    </w:tblStylePr>
    <w:tblStylePr w:type="lastCol">
      <w:rPr>
        <w:b/>
        <w:bCs/>
      </w:rPr>
    </w:tblStylePr>
    <w:tblStylePr w:type="band1Vert">
      <w:tblPr/>
      <w:tcPr>
        <w:shd w:val="clear" w:color="auto" w:fill="1E1E1D" w:themeFill="background1" w:themeFillShade="F2"/>
      </w:tcPr>
    </w:tblStylePr>
    <w:tblStylePr w:type="band1Horz">
      <w:tblPr/>
      <w:tcPr>
        <w:shd w:val="clear" w:color="auto" w:fill="1E1E1D" w:themeFill="background1" w:themeFillShade="F2"/>
      </w:tcPr>
    </w:tblStylePr>
  </w:style>
  <w:style w:type="table" w:styleId="PlainTable2">
    <w:name w:val="Plain Table 2"/>
    <w:basedOn w:val="TableNormal"/>
    <w:uiPriority w:val="42"/>
    <w:rsid w:val="00F317F8"/>
    <w:tblPr>
      <w:tblStyleRowBandSize w:val="1"/>
      <w:tblStyleColBandSize w:val="1"/>
      <w:tblBorders>
        <w:top w:val="single" w:sz="4" w:space="0" w:color="B952FF" w:themeColor="text1" w:themeTint="80"/>
        <w:bottom w:val="single" w:sz="4" w:space="0" w:color="B952FF" w:themeColor="text1" w:themeTint="80"/>
      </w:tblBorders>
    </w:tblPr>
    <w:tblStylePr w:type="firstRow">
      <w:rPr>
        <w:b/>
        <w:bCs/>
      </w:rPr>
      <w:tblPr/>
      <w:tcPr>
        <w:tcBorders>
          <w:bottom w:val="single" w:sz="4" w:space="0" w:color="B952FF" w:themeColor="text1" w:themeTint="80"/>
        </w:tcBorders>
      </w:tcPr>
    </w:tblStylePr>
    <w:tblStylePr w:type="lastRow">
      <w:rPr>
        <w:b/>
        <w:bCs/>
      </w:rPr>
      <w:tblPr/>
      <w:tcPr>
        <w:tcBorders>
          <w:top w:val="single" w:sz="4" w:space="0" w:color="B952FF" w:themeColor="text1" w:themeTint="80"/>
        </w:tcBorders>
      </w:tcPr>
    </w:tblStylePr>
    <w:tblStylePr w:type="firstCol">
      <w:rPr>
        <w:b/>
        <w:bCs/>
      </w:rPr>
    </w:tblStylePr>
    <w:tblStylePr w:type="lastCol">
      <w:rPr>
        <w:b/>
        <w:bCs/>
      </w:rPr>
    </w:tblStylePr>
    <w:tblStylePr w:type="band1Vert">
      <w:tblPr/>
      <w:tcPr>
        <w:tcBorders>
          <w:left w:val="single" w:sz="4" w:space="0" w:color="B952FF" w:themeColor="text1" w:themeTint="80"/>
          <w:right w:val="single" w:sz="4" w:space="0" w:color="B952FF" w:themeColor="text1" w:themeTint="80"/>
        </w:tcBorders>
      </w:tcPr>
    </w:tblStylePr>
    <w:tblStylePr w:type="band2Vert">
      <w:tblPr/>
      <w:tcPr>
        <w:tcBorders>
          <w:left w:val="single" w:sz="4" w:space="0" w:color="B952FF" w:themeColor="text1" w:themeTint="80"/>
          <w:right w:val="single" w:sz="4" w:space="0" w:color="B952FF" w:themeColor="text1" w:themeTint="80"/>
        </w:tcBorders>
      </w:tcPr>
    </w:tblStylePr>
    <w:tblStylePr w:type="band1Horz">
      <w:tblPr/>
      <w:tcPr>
        <w:tcBorders>
          <w:top w:val="single" w:sz="4" w:space="0" w:color="B952FF" w:themeColor="text1" w:themeTint="80"/>
          <w:bottom w:val="single" w:sz="4" w:space="0" w:color="B952FF" w:themeColor="text1" w:themeTint="80"/>
        </w:tcBorders>
      </w:tcPr>
    </w:tblStylePr>
  </w:style>
  <w:style w:type="table" w:styleId="PlainTable3">
    <w:name w:val="Plain Table 3"/>
    <w:basedOn w:val="TableNormal"/>
    <w:uiPriority w:val="43"/>
    <w:rsid w:val="00F317F8"/>
    <w:tblPr>
      <w:tblStyleRowBandSize w:val="1"/>
      <w:tblStyleColBandSize w:val="1"/>
    </w:tblPr>
    <w:tblStylePr w:type="firstRow">
      <w:rPr>
        <w:b/>
        <w:bCs/>
        <w:caps/>
      </w:rPr>
      <w:tblPr/>
      <w:tcPr>
        <w:tcBorders>
          <w:bottom w:val="single" w:sz="4" w:space="0" w:color="B952F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B952FF" w:themeColor="text1" w:themeTint="80"/>
        </w:tcBorders>
      </w:tcPr>
    </w:tblStylePr>
    <w:tblStylePr w:type="lastCol">
      <w:rPr>
        <w:b/>
        <w:bCs/>
        <w:caps/>
      </w:rPr>
      <w:tblPr/>
      <w:tcPr>
        <w:tcBorders>
          <w:left w:val="nil"/>
        </w:tcBorders>
      </w:tcPr>
    </w:tblStylePr>
    <w:tblStylePr w:type="band1Vert">
      <w:tblPr/>
      <w:tcPr>
        <w:shd w:val="clear" w:color="auto" w:fill="1E1E1D" w:themeFill="background1" w:themeFillShade="F2"/>
      </w:tcPr>
    </w:tblStylePr>
    <w:tblStylePr w:type="band1Horz">
      <w:tblPr/>
      <w:tcPr>
        <w:shd w:val="clear" w:color="auto" w:fill="1E1E1D"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5">
    <w:name w:val="Plain Table 5"/>
    <w:basedOn w:val="TableNormal"/>
    <w:uiPriority w:val="45"/>
    <w:rsid w:val="00F317F8"/>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B952FF" w:themeColor="text1" w:themeTint="80"/>
        </w:tcBorders>
        <w:shd w:val="clear" w:color="auto" w:fill="20201F" w:themeFill="background1"/>
      </w:tcPr>
    </w:tblStylePr>
    <w:tblStylePr w:type="lastRow">
      <w:rPr>
        <w:rFonts w:asciiTheme="majorHAnsi" w:eastAsiaTheme="majorEastAsia" w:hAnsiTheme="majorHAnsi" w:cstheme="majorBidi"/>
        <w:i/>
        <w:iCs/>
        <w:sz w:val="26"/>
      </w:rPr>
      <w:tblPr/>
      <w:tcPr>
        <w:tcBorders>
          <w:top w:val="single" w:sz="4" w:space="0" w:color="B952FF" w:themeColor="text1" w:themeTint="80"/>
        </w:tcBorders>
        <w:shd w:val="clear" w:color="auto" w:fill="20201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B952FF" w:themeColor="text1" w:themeTint="80"/>
        </w:tcBorders>
        <w:shd w:val="clear" w:color="auto" w:fill="20201F" w:themeFill="background1"/>
      </w:tcPr>
    </w:tblStylePr>
    <w:tblStylePr w:type="lastCol">
      <w:rPr>
        <w:rFonts w:asciiTheme="majorHAnsi" w:eastAsiaTheme="majorEastAsia" w:hAnsiTheme="majorHAnsi" w:cstheme="majorBidi"/>
        <w:i/>
        <w:iCs/>
        <w:sz w:val="26"/>
      </w:rPr>
      <w:tblPr/>
      <w:tcPr>
        <w:tcBorders>
          <w:left w:val="single" w:sz="4" w:space="0" w:color="B952FF" w:themeColor="text1" w:themeTint="80"/>
        </w:tcBorders>
        <w:shd w:val="clear" w:color="auto" w:fill="20201F" w:themeFill="background1"/>
      </w:tcPr>
    </w:tblStylePr>
    <w:tblStylePr w:type="band1Vert">
      <w:tblPr/>
      <w:tcPr>
        <w:shd w:val="clear" w:color="auto" w:fill="1E1E1D" w:themeFill="background1" w:themeFillShade="F2"/>
      </w:tcPr>
    </w:tblStylePr>
    <w:tblStylePr w:type="band1Horz">
      <w:tblPr/>
      <w:tcPr>
        <w:shd w:val="clear" w:color="auto" w:fill="1E1E1D"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GridTable1Light">
    <w:name w:val="Grid Table 1 Light"/>
    <w:basedOn w:val="TableNormal"/>
    <w:uiPriority w:val="46"/>
    <w:rsid w:val="00F317F8"/>
    <w:tblPr>
      <w:tblStyleRowBandSize w:val="1"/>
      <w:tblStyleColBandSize w:val="1"/>
      <w:tblBorders>
        <w:top w:val="single" w:sz="4" w:space="0" w:color="C775FF" w:themeColor="text1" w:themeTint="66"/>
        <w:left w:val="single" w:sz="4" w:space="0" w:color="C775FF" w:themeColor="text1" w:themeTint="66"/>
        <w:bottom w:val="single" w:sz="4" w:space="0" w:color="C775FF" w:themeColor="text1" w:themeTint="66"/>
        <w:right w:val="single" w:sz="4" w:space="0" w:color="C775FF" w:themeColor="text1" w:themeTint="66"/>
        <w:insideH w:val="single" w:sz="4" w:space="0" w:color="C775FF" w:themeColor="text1" w:themeTint="66"/>
        <w:insideV w:val="single" w:sz="4" w:space="0" w:color="C775FF" w:themeColor="text1" w:themeTint="66"/>
      </w:tblBorders>
    </w:tblPr>
    <w:tblStylePr w:type="firstRow">
      <w:rPr>
        <w:b/>
        <w:bCs/>
      </w:rPr>
      <w:tblPr/>
      <w:tcPr>
        <w:tcBorders>
          <w:bottom w:val="single" w:sz="12" w:space="0" w:color="AC30FF" w:themeColor="text1" w:themeTint="99"/>
        </w:tcBorders>
      </w:tcPr>
    </w:tblStylePr>
    <w:tblStylePr w:type="lastRow">
      <w:rPr>
        <w:b/>
        <w:bCs/>
      </w:rPr>
      <w:tblPr/>
      <w:tcPr>
        <w:tcBorders>
          <w:top w:val="double" w:sz="2" w:space="0" w:color="AC30FF" w:themeColor="text1" w:themeTint="99"/>
        </w:tcBorders>
      </w:tcPr>
    </w:tblStylePr>
    <w:tblStylePr w:type="firstCol">
      <w:rPr>
        <w:b/>
        <w:bCs/>
      </w:rPr>
    </w:tblStylePr>
    <w:tblStylePr w:type="lastCol">
      <w:rPr>
        <w:b/>
        <w:bCs/>
      </w:rPr>
    </w:tblStylePr>
  </w:style>
  <w:style w:type="table" w:customStyle="1" w:styleId="SimpleMerativeTable">
    <w:name w:val="Simple Merative Table"/>
    <w:basedOn w:val="TableNormal"/>
    <w:uiPriority w:val="99"/>
    <w:rsid w:val="00570F5E"/>
    <w:rPr>
      <w:rFonts w:cs="Times New Roman (Body CS)"/>
      <w:sz w:val="16"/>
    </w:rPr>
    <w:tblPr>
      <w:tblBorders>
        <w:insideH w:val="single" w:sz="4" w:space="0" w:color="90908C" w:themeColor="background1" w:themeTint="80"/>
      </w:tblBorders>
    </w:tblPr>
    <w:tcPr>
      <w:tcMar>
        <w:top w:w="86" w:type="dxa"/>
        <w:left w:w="115" w:type="dxa"/>
        <w:bottom w:w="86" w:type="dxa"/>
        <w:right w:w="115" w:type="dxa"/>
      </w:tcMar>
      <w:vAlign w:val="center"/>
    </w:tcPr>
    <w:tblStylePr w:type="firstRow">
      <w:rPr>
        <w:rFonts w:ascii="@Yu Gothic UI" w:hAnsi="@Yu Gothic UI"/>
        <w:b/>
        <w:i w:val="0"/>
        <w:sz w:val="16"/>
      </w:rPr>
      <w:tblPr/>
      <w:tcPr>
        <w:tcBorders>
          <w:top w:val="nil"/>
          <w:left w:val="nil"/>
          <w:bottom w:val="single" w:sz="18" w:space="0" w:color="9900FF" w:themeColor="accent1"/>
          <w:right w:val="nil"/>
          <w:insideH w:val="nil"/>
          <w:insideV w:val="nil"/>
          <w:tl2br w:val="nil"/>
          <w:tr2bl w:val="nil"/>
        </w:tcBorders>
      </w:tcPr>
    </w:tblStylePr>
  </w:style>
  <w:style w:type="table" w:customStyle="1" w:styleId="MerativeShadedTable">
    <w:name w:val="Merative Shaded Table"/>
    <w:basedOn w:val="TableNormal"/>
    <w:uiPriority w:val="99"/>
    <w:rsid w:val="0080610A"/>
    <w:rPr>
      <w:sz w:val="16"/>
    </w:rPr>
    <w:tblPr>
      <w:tblStyleRowBandSize w:val="1"/>
    </w:tblPr>
    <w:tcPr>
      <w:tcMar>
        <w:top w:w="144" w:type="dxa"/>
        <w:left w:w="115" w:type="dxa"/>
        <w:bottom w:w="144" w:type="dxa"/>
        <w:right w:w="115" w:type="dxa"/>
      </w:tcMar>
      <w:vAlign w:val="center"/>
    </w:tcPr>
    <w:tblStylePr w:type="firstRow">
      <w:rPr>
        <w:b/>
      </w:rPr>
      <w:tblPr/>
      <w:tcPr>
        <w:tcBorders>
          <w:bottom w:val="single" w:sz="4" w:space="0" w:color="20201F" w:themeColor="background1"/>
        </w:tcBorders>
      </w:tcPr>
    </w:tblStylePr>
    <w:tblStylePr w:type="band2Horz">
      <w:tblPr/>
      <w:tcPr>
        <w:shd w:val="clear" w:color="auto" w:fill="F3F0EC" w:themeFill="background2"/>
      </w:tcPr>
    </w:tblStylePr>
  </w:style>
  <w:style w:type="table" w:styleId="ListTable1Light">
    <w:name w:val="List Table 1 Light"/>
    <w:basedOn w:val="TableNormal"/>
    <w:uiPriority w:val="46"/>
    <w:rsid w:val="00486139"/>
    <w:tblPr>
      <w:tblStyleRowBandSize w:val="1"/>
      <w:tblStyleColBandSize w:val="1"/>
    </w:tblPr>
    <w:tblStylePr w:type="firstRow">
      <w:rPr>
        <w:b/>
        <w:bCs/>
      </w:rPr>
      <w:tblPr/>
      <w:tcPr>
        <w:tcBorders>
          <w:bottom w:val="single" w:sz="4" w:space="0" w:color="AC30FF" w:themeColor="text1" w:themeTint="99"/>
        </w:tcBorders>
      </w:tcPr>
    </w:tblStylePr>
    <w:tblStylePr w:type="lastRow">
      <w:rPr>
        <w:b/>
        <w:bCs/>
      </w:rPr>
      <w:tblPr/>
      <w:tcPr>
        <w:tcBorders>
          <w:top w:val="single" w:sz="4" w:space="0" w:color="AC30FF" w:themeColor="text1" w:themeTint="99"/>
        </w:tcBorders>
      </w:tcPr>
    </w:tblStylePr>
    <w:tblStylePr w:type="firstCol">
      <w:rPr>
        <w:b/>
        <w:bCs/>
      </w:rPr>
    </w:tblStylePr>
    <w:tblStylePr w:type="lastCol">
      <w:rPr>
        <w:b/>
        <w:bCs/>
      </w:rPr>
    </w:tblStylePr>
    <w:tblStylePr w:type="band1Vert">
      <w:tblPr/>
      <w:tcPr>
        <w:shd w:val="clear" w:color="auto" w:fill="E3BAFF" w:themeFill="text1" w:themeFillTint="33"/>
      </w:tcPr>
    </w:tblStylePr>
    <w:tblStylePr w:type="band1Horz">
      <w:tblPr/>
      <w:tcPr>
        <w:shd w:val="clear" w:color="auto" w:fill="E3BAFF" w:themeFill="text1" w:themeFillTint="33"/>
      </w:tcPr>
    </w:tblStylePr>
  </w:style>
  <w:style w:type="character" w:styleId="Emphasis">
    <w:name w:val="Emphasis"/>
    <w:aliases w:val="Cover Eyebrow"/>
    <w:uiPriority w:val="20"/>
    <w:qFormat/>
    <w:rsid w:val="009C7675"/>
    <w:rPr>
      <w:rFonts w:ascii="Alliance No.1 SemiBold" w:hAnsi="Alliance No.1 SemiBold" w:cs="Times New Roman (Body CS)"/>
      <w:b/>
      <w:bCs/>
      <w:i w:val="0"/>
      <w:caps/>
      <w:smallCaps w:val="0"/>
      <w:vanish w:val="0"/>
      <w:spacing w:val="40"/>
      <w:sz w:val="16"/>
      <w:szCs w:val="16"/>
    </w:rPr>
  </w:style>
  <w:style w:type="character" w:styleId="Hyperlink">
    <w:name w:val="Hyperlink"/>
    <w:basedOn w:val="DefaultParagraphFont"/>
    <w:uiPriority w:val="99"/>
    <w:unhideWhenUsed/>
    <w:rsid w:val="00336E2F"/>
    <w:rPr>
      <w:color w:val="9900FF" w:themeColor="accent1"/>
      <w:u w:val="single"/>
    </w:rPr>
  </w:style>
  <w:style w:type="character" w:styleId="FollowedHyperlink">
    <w:name w:val="FollowedHyperlink"/>
    <w:basedOn w:val="DefaultParagraphFont"/>
    <w:uiPriority w:val="99"/>
    <w:semiHidden/>
    <w:unhideWhenUsed/>
    <w:rsid w:val="00336E2F"/>
    <w:rPr>
      <w:color w:val="490079" w:themeColor="accent6"/>
      <w:u w:val="single"/>
    </w:rPr>
  </w:style>
  <w:style w:type="character" w:styleId="IntenseEmphasis">
    <w:name w:val="Intense Emphasis"/>
    <w:aliases w:val="Source Serif 12pt Subhead"/>
    <w:uiPriority w:val="21"/>
    <w:qFormat/>
    <w:rsid w:val="0067087F"/>
    <w:rPr>
      <w:rFonts w:ascii="Source Serif 4 Light" w:hAnsi="Source Serif 4 Light"/>
      <w:sz w:val="24"/>
      <w:szCs w:val="24"/>
    </w:rPr>
  </w:style>
  <w:style w:type="character" w:customStyle="1" w:styleId="NoSpacingChar">
    <w:name w:val="No Spacing Char"/>
    <w:aliases w:val="List Style Char"/>
    <w:basedOn w:val="DefaultParagraphFont"/>
    <w:link w:val="NoSpacing"/>
    <w:uiPriority w:val="1"/>
    <w:rsid w:val="002C0B93"/>
    <w:rPr>
      <w:rFonts w:ascii="Alliance No.1 Light" w:hAnsi="Alliance No.1 Light"/>
      <w:sz w:val="20"/>
      <w:szCs w:val="20"/>
    </w:rPr>
  </w:style>
  <w:style w:type="character" w:styleId="Strong">
    <w:name w:val="Strong"/>
    <w:aliases w:val="Footnotes"/>
    <w:uiPriority w:val="22"/>
    <w:qFormat/>
    <w:rsid w:val="00E7744C"/>
    <w:rPr>
      <w:sz w:val="15"/>
      <w:szCs w:val="15"/>
    </w:rPr>
  </w:style>
  <w:style w:type="character" w:styleId="UnresolvedMention">
    <w:name w:val="Unresolved Mention"/>
    <w:basedOn w:val="DefaultParagraphFont"/>
    <w:uiPriority w:val="99"/>
    <w:semiHidden/>
    <w:unhideWhenUsed/>
    <w:rsid w:val="000E6301"/>
    <w:rPr>
      <w:color w:val="605E5C"/>
      <w:shd w:val="clear" w:color="auto" w:fill="E1DFDD"/>
    </w:rPr>
  </w:style>
  <w:style w:type="table" w:customStyle="1" w:styleId="MerativeShadedTable1">
    <w:name w:val="Merative Shaded Table1"/>
    <w:basedOn w:val="TableNormal"/>
    <w:uiPriority w:val="99"/>
    <w:rsid w:val="00196DE4"/>
    <w:rPr>
      <w:sz w:val="16"/>
    </w:rPr>
    <w:tblPr>
      <w:tblStyleRowBandSize w:val="1"/>
    </w:tblPr>
    <w:tcPr>
      <w:tcMar>
        <w:top w:w="144" w:type="dxa"/>
        <w:left w:w="115" w:type="dxa"/>
        <w:bottom w:w="144" w:type="dxa"/>
        <w:right w:w="115" w:type="dxa"/>
      </w:tcMar>
      <w:vAlign w:val="center"/>
    </w:tcPr>
    <w:tblStylePr w:type="firstRow">
      <w:rPr>
        <w:b/>
      </w:rPr>
      <w:tblPr/>
      <w:tcPr>
        <w:tcBorders>
          <w:bottom w:val="single" w:sz="4" w:space="0" w:color="20201F" w:themeColor="background1"/>
        </w:tcBorders>
      </w:tcPr>
    </w:tblStylePr>
    <w:tblStylePr w:type="band2Horz">
      <w:tblPr/>
      <w:tcPr>
        <w:shd w:val="clear" w:color="auto" w:fill="F3F0EC" w:themeFill="background2"/>
      </w:tcPr>
    </w:tblStylePr>
  </w:style>
  <w:style w:type="paragraph" w:customStyle="1" w:styleId="Paragraph">
    <w:name w:val="Paragraph"/>
    <w:basedOn w:val="Normal"/>
    <w:link w:val="ParagraphChar"/>
    <w:qFormat/>
    <w:rsid w:val="00196DE4"/>
    <w:pPr>
      <w:spacing w:after="240" w:line="240" w:lineRule="auto"/>
      <w:ind w:right="29"/>
    </w:pPr>
    <w:rPr>
      <w:rFonts w:ascii="IBM Plex Sans Light" w:hAnsi="IBM Plex Sans Light"/>
      <w:color w:val="161616"/>
      <w:sz w:val="22"/>
      <w:szCs w:val="22"/>
    </w:rPr>
  </w:style>
  <w:style w:type="character" w:customStyle="1" w:styleId="ParagraphChar">
    <w:name w:val="Paragraph Char"/>
    <w:basedOn w:val="DefaultParagraphFont"/>
    <w:link w:val="Paragraph"/>
    <w:rsid w:val="00196DE4"/>
    <w:rPr>
      <w:rFonts w:ascii="IBM Plex Sans Light" w:hAnsi="IBM Plex Sans Light"/>
      <w:color w:val="161616"/>
      <w:sz w:val="22"/>
      <w:szCs w:val="22"/>
    </w:rPr>
  </w:style>
  <w:style w:type="character" w:customStyle="1" w:styleId="Heading4Char">
    <w:name w:val="Heading 4 Char"/>
    <w:basedOn w:val="DefaultParagraphFont"/>
    <w:link w:val="Heading4"/>
    <w:uiPriority w:val="9"/>
    <w:rsid w:val="00807D0E"/>
    <w:rPr>
      <w:rFonts w:asciiTheme="majorHAnsi" w:eastAsiaTheme="majorEastAsia" w:hAnsiTheme="majorHAnsi" w:cstheme="majorBidi"/>
      <w:i/>
      <w:iCs/>
      <w:color w:val="7200BF" w:themeColor="accent1" w:themeShade="BF"/>
      <w:sz w:val="20"/>
      <w:szCs w:val="20"/>
    </w:rPr>
  </w:style>
  <w:style w:type="character" w:customStyle="1" w:styleId="Heading5Char">
    <w:name w:val="Heading 5 Char"/>
    <w:basedOn w:val="DefaultParagraphFont"/>
    <w:link w:val="Heading5"/>
    <w:uiPriority w:val="9"/>
    <w:semiHidden/>
    <w:rsid w:val="00807D0E"/>
    <w:rPr>
      <w:rFonts w:asciiTheme="majorHAnsi" w:eastAsiaTheme="majorEastAsia" w:hAnsiTheme="majorHAnsi" w:cstheme="majorBidi"/>
      <w:color w:val="7200BF" w:themeColor="accent1" w:themeShade="BF"/>
      <w:sz w:val="20"/>
      <w:szCs w:val="20"/>
    </w:rPr>
  </w:style>
  <w:style w:type="character" w:customStyle="1" w:styleId="Heading6Char">
    <w:name w:val="Heading 6 Char"/>
    <w:basedOn w:val="DefaultParagraphFont"/>
    <w:link w:val="Heading6"/>
    <w:uiPriority w:val="9"/>
    <w:semiHidden/>
    <w:rsid w:val="00807D0E"/>
    <w:rPr>
      <w:rFonts w:asciiTheme="majorHAnsi" w:eastAsiaTheme="majorEastAsia" w:hAnsiTheme="majorHAnsi" w:cstheme="majorBidi"/>
      <w:color w:val="4C007F" w:themeColor="accent1" w:themeShade="7F"/>
      <w:sz w:val="20"/>
      <w:szCs w:val="20"/>
    </w:rPr>
  </w:style>
  <w:style w:type="character" w:customStyle="1" w:styleId="Heading7Char">
    <w:name w:val="Heading 7 Char"/>
    <w:basedOn w:val="DefaultParagraphFont"/>
    <w:link w:val="Heading7"/>
    <w:uiPriority w:val="9"/>
    <w:semiHidden/>
    <w:rsid w:val="00807D0E"/>
    <w:rPr>
      <w:rFonts w:asciiTheme="majorHAnsi" w:eastAsiaTheme="majorEastAsia" w:hAnsiTheme="majorHAnsi" w:cstheme="majorBidi"/>
      <w:i/>
      <w:iCs/>
      <w:color w:val="4C007F" w:themeColor="accent1" w:themeShade="7F"/>
      <w:sz w:val="20"/>
      <w:szCs w:val="20"/>
    </w:rPr>
  </w:style>
  <w:style w:type="character" w:customStyle="1" w:styleId="Heading8Char">
    <w:name w:val="Heading 8 Char"/>
    <w:basedOn w:val="DefaultParagraphFont"/>
    <w:link w:val="Heading8"/>
    <w:uiPriority w:val="9"/>
    <w:semiHidden/>
    <w:rsid w:val="00807D0E"/>
    <w:rPr>
      <w:rFonts w:asciiTheme="majorHAnsi" w:eastAsiaTheme="majorEastAsia" w:hAnsiTheme="majorHAnsi" w:cstheme="majorBidi"/>
      <w:color w:val="8300DA" w:themeColor="text1" w:themeTint="D8"/>
      <w:sz w:val="21"/>
      <w:szCs w:val="21"/>
    </w:rPr>
  </w:style>
  <w:style w:type="character" w:customStyle="1" w:styleId="Heading9Char">
    <w:name w:val="Heading 9 Char"/>
    <w:basedOn w:val="DefaultParagraphFont"/>
    <w:link w:val="Heading9"/>
    <w:uiPriority w:val="9"/>
    <w:semiHidden/>
    <w:rsid w:val="00807D0E"/>
    <w:rPr>
      <w:rFonts w:asciiTheme="majorHAnsi" w:eastAsiaTheme="majorEastAsia" w:hAnsiTheme="majorHAnsi" w:cstheme="majorBidi"/>
      <w:i/>
      <w:iCs/>
      <w:color w:val="8300DA" w:themeColor="text1" w:themeTint="D8"/>
      <w:sz w:val="21"/>
      <w:szCs w:val="21"/>
    </w:rPr>
  </w:style>
  <w:style w:type="paragraph" w:styleId="TOC2">
    <w:name w:val="toc 2"/>
    <w:basedOn w:val="Normal"/>
    <w:next w:val="Normal"/>
    <w:autoRedefine/>
    <w:uiPriority w:val="39"/>
    <w:unhideWhenUsed/>
    <w:rsid w:val="00AB279C"/>
    <w:pPr>
      <w:tabs>
        <w:tab w:val="left" w:pos="660"/>
        <w:tab w:val="right" w:leader="dot" w:pos="10790"/>
      </w:tabs>
      <w:ind w:left="202"/>
    </w:pPr>
  </w:style>
  <w:style w:type="paragraph" w:styleId="TOC1">
    <w:name w:val="toc 1"/>
    <w:basedOn w:val="Normal"/>
    <w:next w:val="Normal"/>
    <w:autoRedefine/>
    <w:uiPriority w:val="39"/>
    <w:unhideWhenUsed/>
    <w:rsid w:val="00E149AF"/>
    <w:pPr>
      <w:tabs>
        <w:tab w:val="left" w:pos="480"/>
        <w:tab w:val="right" w:leader="dot" w:pos="10790"/>
      </w:tabs>
      <w:spacing w:after="100"/>
    </w:pPr>
  </w:style>
  <w:style w:type="paragraph" w:styleId="CommentSubject">
    <w:name w:val="annotation subject"/>
    <w:basedOn w:val="Normal"/>
    <w:next w:val="Normal"/>
    <w:link w:val="CommentSubjectChar"/>
    <w:uiPriority w:val="99"/>
    <w:semiHidden/>
    <w:unhideWhenUsed/>
    <w:rsid w:val="00271C87"/>
    <w:pPr>
      <w:spacing w:line="240" w:lineRule="auto"/>
    </w:pPr>
    <w:rPr>
      <w:b/>
      <w:bCs/>
    </w:rPr>
  </w:style>
  <w:style w:type="character" w:customStyle="1" w:styleId="CommentSubjectChar">
    <w:name w:val="Comment Subject Char"/>
    <w:basedOn w:val="DefaultParagraphFont"/>
    <w:link w:val="CommentSubject"/>
    <w:uiPriority w:val="99"/>
    <w:semiHidden/>
    <w:rsid w:val="00271C87"/>
    <w:rPr>
      <w:rFonts w:ascii="Alliance No.1 Light" w:hAnsi="Alliance No.1 Light"/>
      <w:b/>
      <w:bCs/>
      <w:sz w:val="20"/>
      <w:szCs w:val="20"/>
    </w:rPr>
  </w:style>
  <w:style w:type="paragraph" w:styleId="Caption">
    <w:name w:val="caption"/>
    <w:basedOn w:val="Normal"/>
    <w:next w:val="Normal"/>
    <w:uiPriority w:val="35"/>
    <w:unhideWhenUsed/>
    <w:qFormat/>
    <w:rsid w:val="00494A34"/>
    <w:pPr>
      <w:spacing w:after="200" w:line="240" w:lineRule="auto"/>
    </w:pPr>
    <w:rPr>
      <w:iCs/>
      <w:szCs w:val="18"/>
    </w:rPr>
  </w:style>
  <w:style w:type="paragraph" w:styleId="CommentText">
    <w:name w:val="annotation text"/>
    <w:basedOn w:val="Normal"/>
    <w:link w:val="CommentTextChar"/>
    <w:unhideWhenUsed/>
    <w:pPr>
      <w:spacing w:line="240" w:lineRule="auto"/>
    </w:pPr>
  </w:style>
  <w:style w:type="character" w:customStyle="1" w:styleId="CommentTextChar">
    <w:name w:val="Comment Text Char"/>
    <w:basedOn w:val="DefaultParagraphFont"/>
    <w:link w:val="CommentText"/>
    <w:rPr>
      <w:rFonts w:ascii="Alliance No.1 Light" w:hAnsi="Alliance No.1 Light"/>
      <w:sz w:val="20"/>
      <w:szCs w:val="20"/>
    </w:rPr>
  </w:style>
  <w:style w:type="character" w:styleId="CommentReference">
    <w:name w:val="annotation reference"/>
    <w:basedOn w:val="DefaultParagraphFont"/>
    <w:uiPriority w:val="99"/>
    <w:unhideWhenUsed/>
    <w:rPr>
      <w:sz w:val="16"/>
      <w:szCs w:val="16"/>
    </w:rPr>
  </w:style>
  <w:style w:type="paragraph" w:styleId="Revision">
    <w:name w:val="Revision"/>
    <w:hidden/>
    <w:uiPriority w:val="99"/>
    <w:semiHidden/>
    <w:rsid w:val="00E37D73"/>
    <w:rPr>
      <w:rFonts w:ascii="Alliance No.1 Light" w:hAnsi="Alliance No.1 Light"/>
      <w:sz w:val="20"/>
      <w:szCs w:val="20"/>
    </w:rPr>
  </w:style>
  <w:style w:type="paragraph" w:styleId="EndnoteText">
    <w:name w:val="endnote text"/>
    <w:basedOn w:val="Normal"/>
    <w:link w:val="EndnoteTextChar"/>
    <w:uiPriority w:val="99"/>
    <w:semiHidden/>
    <w:unhideWhenUsed/>
    <w:rsid w:val="00F477CF"/>
    <w:pPr>
      <w:spacing w:after="0" w:line="240" w:lineRule="auto"/>
    </w:pPr>
  </w:style>
  <w:style w:type="character" w:customStyle="1" w:styleId="EndnoteTextChar">
    <w:name w:val="Endnote Text Char"/>
    <w:basedOn w:val="DefaultParagraphFont"/>
    <w:link w:val="EndnoteText"/>
    <w:uiPriority w:val="99"/>
    <w:semiHidden/>
    <w:rsid w:val="00F477CF"/>
    <w:rPr>
      <w:rFonts w:ascii="Alliance No.1 Light" w:hAnsi="Alliance No.1 Light"/>
      <w:sz w:val="20"/>
      <w:szCs w:val="20"/>
    </w:rPr>
  </w:style>
  <w:style w:type="character" w:styleId="EndnoteReference">
    <w:name w:val="endnote reference"/>
    <w:basedOn w:val="DefaultParagraphFont"/>
    <w:uiPriority w:val="99"/>
    <w:semiHidden/>
    <w:unhideWhenUsed/>
    <w:rsid w:val="00F477CF"/>
    <w:rPr>
      <w:vertAlign w:val="superscript"/>
    </w:rPr>
  </w:style>
  <w:style w:type="paragraph" w:styleId="FootnoteText">
    <w:name w:val="footnote text"/>
    <w:basedOn w:val="Normal"/>
    <w:link w:val="FootnoteTextChar"/>
    <w:uiPriority w:val="99"/>
    <w:semiHidden/>
    <w:unhideWhenUsed/>
    <w:rsid w:val="00FD6B27"/>
    <w:pPr>
      <w:spacing w:after="0" w:line="240" w:lineRule="auto"/>
    </w:pPr>
  </w:style>
  <w:style w:type="character" w:customStyle="1" w:styleId="FootnoteTextChar">
    <w:name w:val="Footnote Text Char"/>
    <w:basedOn w:val="DefaultParagraphFont"/>
    <w:link w:val="FootnoteText"/>
    <w:uiPriority w:val="99"/>
    <w:semiHidden/>
    <w:rsid w:val="00FD6B27"/>
    <w:rPr>
      <w:rFonts w:ascii="Alliance No.1 Light" w:hAnsi="Alliance No.1 Light"/>
      <w:sz w:val="20"/>
      <w:szCs w:val="20"/>
    </w:rPr>
  </w:style>
  <w:style w:type="character" w:styleId="FootnoteReference">
    <w:name w:val="footnote reference"/>
    <w:basedOn w:val="DefaultParagraphFont"/>
    <w:uiPriority w:val="99"/>
    <w:semiHidden/>
    <w:unhideWhenUsed/>
    <w:rsid w:val="00FD6B27"/>
    <w:rPr>
      <w:vertAlign w:val="superscript"/>
    </w:rPr>
  </w:style>
  <w:style w:type="paragraph" w:styleId="ListParagraph">
    <w:name w:val="List Paragraph"/>
    <w:basedOn w:val="Normal"/>
    <w:uiPriority w:val="34"/>
    <w:qFormat/>
    <w:rsid w:val="0020462F"/>
    <w:pPr>
      <w:ind w:left="720"/>
      <w:contextualSpacing/>
    </w:pPr>
  </w:style>
  <w:style w:type="paragraph" w:styleId="TableofFigures">
    <w:name w:val="table of figures"/>
    <w:basedOn w:val="Normal"/>
    <w:next w:val="Normal"/>
    <w:uiPriority w:val="99"/>
    <w:unhideWhenUsed/>
    <w:rsid w:val="00AE3C4E"/>
  </w:style>
  <w:style w:type="paragraph" w:styleId="NormalWeb">
    <w:name w:val="Normal (Web)"/>
    <w:basedOn w:val="Normal"/>
    <w:uiPriority w:val="99"/>
    <w:semiHidden/>
    <w:unhideWhenUsed/>
    <w:rsid w:val="00AE038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Notes">
    <w:name w:val="Notes"/>
    <w:basedOn w:val="TOC2"/>
    <w:link w:val="NotesChar"/>
    <w:qFormat/>
    <w:rsid w:val="00C33860"/>
    <w:pPr>
      <w:widowControl w:val="0"/>
      <w:tabs>
        <w:tab w:val="clear" w:pos="660"/>
        <w:tab w:val="left" w:pos="864"/>
        <w:tab w:val="left" w:pos="900"/>
        <w:tab w:val="right" w:pos="7661"/>
      </w:tabs>
      <w:spacing w:before="100" w:after="100" w:line="240" w:lineRule="auto"/>
      <w:ind w:left="360" w:right="1440"/>
      <w:jc w:val="both"/>
    </w:pPr>
    <w:rPr>
      <w:rFonts w:ascii="IBM Plex Sans Light" w:hAnsi="IBM Plex Sans Light"/>
      <w:iCs/>
      <w:color w:val="EE538B"/>
      <w:sz w:val="22"/>
      <w:szCs w:val="22"/>
    </w:rPr>
  </w:style>
  <w:style w:type="character" w:customStyle="1" w:styleId="NotesChar">
    <w:name w:val="Notes Char"/>
    <w:basedOn w:val="DefaultParagraphFont"/>
    <w:link w:val="Notes"/>
    <w:rsid w:val="00C33860"/>
    <w:rPr>
      <w:rFonts w:ascii="IBM Plex Sans Light" w:hAnsi="IBM Plex Sans Light"/>
      <w:iCs/>
      <w:color w:val="EE538B"/>
      <w:sz w:val="22"/>
      <w:szCs w:val="22"/>
    </w:rPr>
  </w:style>
  <w:style w:type="paragraph" w:styleId="ListBullet">
    <w:name w:val="List Bullet"/>
    <w:aliases w:val="2nd level bullet"/>
    <w:basedOn w:val="1stlevelbullet"/>
    <w:qFormat/>
    <w:rsid w:val="001A5C88"/>
    <w:pPr>
      <w:numPr>
        <w:ilvl w:val="1"/>
      </w:numPr>
    </w:pPr>
  </w:style>
  <w:style w:type="paragraph" w:styleId="ListBullet2">
    <w:name w:val="List Bullet 2"/>
    <w:aliases w:val="3rd level bullet"/>
    <w:basedOn w:val="1stlevelbullet"/>
    <w:qFormat/>
    <w:rsid w:val="001A5C88"/>
    <w:pPr>
      <w:numPr>
        <w:ilvl w:val="2"/>
      </w:numPr>
    </w:pPr>
  </w:style>
  <w:style w:type="paragraph" w:styleId="ListBullet3">
    <w:name w:val="List Bullet 3"/>
    <w:aliases w:val="4th level bullet"/>
    <w:basedOn w:val="ListBullet2"/>
    <w:qFormat/>
    <w:rsid w:val="001A5C88"/>
    <w:pPr>
      <w:numPr>
        <w:ilvl w:val="3"/>
      </w:numPr>
    </w:pPr>
  </w:style>
  <w:style w:type="paragraph" w:customStyle="1" w:styleId="1stlevelbullet">
    <w:name w:val="1st level bullet"/>
    <w:basedOn w:val="Normal"/>
    <w:qFormat/>
    <w:rsid w:val="00E85B78"/>
    <w:pPr>
      <w:numPr>
        <w:numId w:val="6"/>
      </w:numPr>
      <w:spacing w:after="180" w:line="276" w:lineRule="auto"/>
      <w:ind w:right="29"/>
      <w:contextualSpacing/>
    </w:pPr>
    <w:rPr>
      <w:color w:val="161616"/>
      <w:sz w:val="22"/>
      <w:szCs w:val="22"/>
    </w:rPr>
  </w:style>
  <w:style w:type="character" w:styleId="Mention">
    <w:name w:val="Mention"/>
    <w:basedOn w:val="DefaultParagraphFont"/>
    <w:uiPriority w:val="99"/>
    <w:unhideWhenUsed/>
    <w:rsid w:val="00582240"/>
    <w:rPr>
      <w:color w:val="2B579A"/>
      <w:shd w:val="clear" w:color="auto" w:fill="E1DFDD"/>
    </w:rPr>
  </w:style>
  <w:style w:type="paragraph" w:customStyle="1" w:styleId="EndNoteBibliographyTitle">
    <w:name w:val="EndNote Bibliography Title"/>
    <w:basedOn w:val="Normal"/>
    <w:link w:val="EndNoteBibliographyTitleChar"/>
    <w:rsid w:val="00D04495"/>
    <w:pPr>
      <w:spacing w:after="0"/>
      <w:jc w:val="center"/>
    </w:pPr>
    <w:rPr>
      <w:rFonts w:ascii="Alliance No.1 Light" w:hAnsi="Alliance No.1 Light"/>
      <w:noProof/>
      <w:sz w:val="24"/>
    </w:rPr>
  </w:style>
  <w:style w:type="character" w:customStyle="1" w:styleId="EndNoteBibliographyTitleChar">
    <w:name w:val="EndNote Bibliography Title Char"/>
    <w:basedOn w:val="Heading1Char"/>
    <w:link w:val="EndNoteBibliographyTitle"/>
    <w:rsid w:val="00D04495"/>
    <w:rPr>
      <w:rFonts w:ascii="Alliance No.1 Light" w:hAnsi="Alliance No.1 Light"/>
      <w:noProof/>
      <w:szCs w:val="20"/>
    </w:rPr>
  </w:style>
  <w:style w:type="paragraph" w:customStyle="1" w:styleId="EndNoteBibliography">
    <w:name w:val="EndNote Bibliography"/>
    <w:basedOn w:val="Normal"/>
    <w:link w:val="EndNoteBibliographyChar"/>
    <w:rsid w:val="00D04495"/>
    <w:pPr>
      <w:spacing w:line="240" w:lineRule="auto"/>
    </w:pPr>
    <w:rPr>
      <w:rFonts w:ascii="Alliance No.1 Light" w:hAnsi="Alliance No.1 Light"/>
      <w:noProof/>
      <w:sz w:val="24"/>
    </w:rPr>
  </w:style>
  <w:style w:type="character" w:customStyle="1" w:styleId="EndNoteBibliographyChar">
    <w:name w:val="EndNote Bibliography Char"/>
    <w:basedOn w:val="Heading1Char"/>
    <w:link w:val="EndNoteBibliography"/>
    <w:rsid w:val="00D04495"/>
    <w:rPr>
      <w:rFonts w:ascii="Alliance No.1 Light" w:hAnsi="Alliance No.1 Light"/>
      <w:noProof/>
      <w:szCs w:val="20"/>
    </w:rPr>
  </w:style>
  <w:style w:type="paragraph" w:customStyle="1" w:styleId="MainText">
    <w:name w:val="Main Text"/>
    <w:basedOn w:val="NoSpacing"/>
    <w:link w:val="MainTextChar"/>
    <w:qFormat/>
    <w:rsid w:val="00543F44"/>
    <w:pPr>
      <w:numPr>
        <w:numId w:val="0"/>
      </w:numPr>
      <w:spacing w:after="120" w:line="240" w:lineRule="auto"/>
      <w:contextualSpacing w:val="0"/>
    </w:pPr>
    <w:rPr>
      <w:rFonts w:ascii="Times New Roman" w:hAnsi="Times New Roman"/>
      <w:sz w:val="22"/>
      <w:szCs w:val="22"/>
    </w:rPr>
  </w:style>
  <w:style w:type="character" w:customStyle="1" w:styleId="MainTextChar">
    <w:name w:val="Main Text Char"/>
    <w:basedOn w:val="DefaultParagraphFont"/>
    <w:link w:val="MainText"/>
    <w:rsid w:val="00543F44"/>
    <w:rPr>
      <w:rFonts w:ascii="Times New Roman" w:hAnsi="Times New Roman"/>
      <w:sz w:val="22"/>
      <w:szCs w:val="22"/>
    </w:rPr>
  </w:style>
  <w:style w:type="character" w:customStyle="1" w:styleId="cf01">
    <w:name w:val="cf01"/>
    <w:basedOn w:val="DefaultParagraphFont"/>
    <w:rsid w:val="009B4BF5"/>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956042">
      <w:bodyDiv w:val="1"/>
      <w:marLeft w:val="0"/>
      <w:marRight w:val="0"/>
      <w:marTop w:val="0"/>
      <w:marBottom w:val="0"/>
      <w:divBdr>
        <w:top w:val="none" w:sz="0" w:space="0" w:color="auto"/>
        <w:left w:val="none" w:sz="0" w:space="0" w:color="auto"/>
        <w:bottom w:val="none" w:sz="0" w:space="0" w:color="auto"/>
        <w:right w:val="none" w:sz="0" w:space="0" w:color="auto"/>
      </w:divBdr>
    </w:div>
    <w:div w:id="336807501">
      <w:bodyDiv w:val="1"/>
      <w:marLeft w:val="0"/>
      <w:marRight w:val="0"/>
      <w:marTop w:val="0"/>
      <w:marBottom w:val="0"/>
      <w:divBdr>
        <w:top w:val="none" w:sz="0" w:space="0" w:color="auto"/>
        <w:left w:val="none" w:sz="0" w:space="0" w:color="auto"/>
        <w:bottom w:val="none" w:sz="0" w:space="0" w:color="auto"/>
        <w:right w:val="none" w:sz="0" w:space="0" w:color="auto"/>
      </w:divBdr>
    </w:div>
    <w:div w:id="527378682">
      <w:bodyDiv w:val="1"/>
      <w:marLeft w:val="0"/>
      <w:marRight w:val="0"/>
      <w:marTop w:val="0"/>
      <w:marBottom w:val="0"/>
      <w:divBdr>
        <w:top w:val="none" w:sz="0" w:space="0" w:color="auto"/>
        <w:left w:val="none" w:sz="0" w:space="0" w:color="auto"/>
        <w:bottom w:val="none" w:sz="0" w:space="0" w:color="auto"/>
        <w:right w:val="none" w:sz="0" w:space="0" w:color="auto"/>
      </w:divBdr>
    </w:div>
    <w:div w:id="597250015">
      <w:bodyDiv w:val="1"/>
      <w:marLeft w:val="0"/>
      <w:marRight w:val="0"/>
      <w:marTop w:val="0"/>
      <w:marBottom w:val="0"/>
      <w:divBdr>
        <w:top w:val="none" w:sz="0" w:space="0" w:color="auto"/>
        <w:left w:val="none" w:sz="0" w:space="0" w:color="auto"/>
        <w:bottom w:val="none" w:sz="0" w:space="0" w:color="auto"/>
        <w:right w:val="none" w:sz="0" w:space="0" w:color="auto"/>
      </w:divBdr>
    </w:div>
    <w:div w:id="680857109">
      <w:bodyDiv w:val="1"/>
      <w:marLeft w:val="0"/>
      <w:marRight w:val="0"/>
      <w:marTop w:val="0"/>
      <w:marBottom w:val="0"/>
      <w:divBdr>
        <w:top w:val="none" w:sz="0" w:space="0" w:color="auto"/>
        <w:left w:val="none" w:sz="0" w:space="0" w:color="auto"/>
        <w:bottom w:val="none" w:sz="0" w:space="0" w:color="auto"/>
        <w:right w:val="none" w:sz="0" w:space="0" w:color="auto"/>
      </w:divBdr>
    </w:div>
    <w:div w:id="758794406">
      <w:bodyDiv w:val="1"/>
      <w:marLeft w:val="0"/>
      <w:marRight w:val="0"/>
      <w:marTop w:val="0"/>
      <w:marBottom w:val="0"/>
      <w:divBdr>
        <w:top w:val="none" w:sz="0" w:space="0" w:color="auto"/>
        <w:left w:val="none" w:sz="0" w:space="0" w:color="auto"/>
        <w:bottom w:val="none" w:sz="0" w:space="0" w:color="auto"/>
        <w:right w:val="none" w:sz="0" w:space="0" w:color="auto"/>
      </w:divBdr>
    </w:div>
    <w:div w:id="768352407">
      <w:bodyDiv w:val="1"/>
      <w:marLeft w:val="0"/>
      <w:marRight w:val="0"/>
      <w:marTop w:val="0"/>
      <w:marBottom w:val="0"/>
      <w:divBdr>
        <w:top w:val="none" w:sz="0" w:space="0" w:color="auto"/>
        <w:left w:val="none" w:sz="0" w:space="0" w:color="auto"/>
        <w:bottom w:val="none" w:sz="0" w:space="0" w:color="auto"/>
        <w:right w:val="none" w:sz="0" w:space="0" w:color="auto"/>
      </w:divBdr>
      <w:divsChild>
        <w:div w:id="1856963111">
          <w:marLeft w:val="0"/>
          <w:marRight w:val="0"/>
          <w:marTop w:val="0"/>
          <w:marBottom w:val="0"/>
          <w:divBdr>
            <w:top w:val="none" w:sz="0" w:space="0" w:color="auto"/>
            <w:left w:val="none" w:sz="0" w:space="0" w:color="auto"/>
            <w:bottom w:val="none" w:sz="0" w:space="0" w:color="auto"/>
            <w:right w:val="none" w:sz="0" w:space="0" w:color="auto"/>
          </w:divBdr>
        </w:div>
      </w:divsChild>
    </w:div>
    <w:div w:id="778110561">
      <w:bodyDiv w:val="1"/>
      <w:marLeft w:val="0"/>
      <w:marRight w:val="0"/>
      <w:marTop w:val="0"/>
      <w:marBottom w:val="0"/>
      <w:divBdr>
        <w:top w:val="none" w:sz="0" w:space="0" w:color="auto"/>
        <w:left w:val="none" w:sz="0" w:space="0" w:color="auto"/>
        <w:bottom w:val="none" w:sz="0" w:space="0" w:color="auto"/>
        <w:right w:val="none" w:sz="0" w:space="0" w:color="auto"/>
      </w:divBdr>
    </w:div>
    <w:div w:id="899705379">
      <w:bodyDiv w:val="1"/>
      <w:marLeft w:val="0"/>
      <w:marRight w:val="0"/>
      <w:marTop w:val="0"/>
      <w:marBottom w:val="0"/>
      <w:divBdr>
        <w:top w:val="none" w:sz="0" w:space="0" w:color="auto"/>
        <w:left w:val="none" w:sz="0" w:space="0" w:color="auto"/>
        <w:bottom w:val="none" w:sz="0" w:space="0" w:color="auto"/>
        <w:right w:val="none" w:sz="0" w:space="0" w:color="auto"/>
      </w:divBdr>
    </w:div>
    <w:div w:id="963463202">
      <w:bodyDiv w:val="1"/>
      <w:marLeft w:val="0"/>
      <w:marRight w:val="0"/>
      <w:marTop w:val="0"/>
      <w:marBottom w:val="0"/>
      <w:divBdr>
        <w:top w:val="none" w:sz="0" w:space="0" w:color="auto"/>
        <w:left w:val="none" w:sz="0" w:space="0" w:color="auto"/>
        <w:bottom w:val="none" w:sz="0" w:space="0" w:color="auto"/>
        <w:right w:val="none" w:sz="0" w:space="0" w:color="auto"/>
      </w:divBdr>
    </w:div>
    <w:div w:id="970015110">
      <w:bodyDiv w:val="1"/>
      <w:marLeft w:val="0"/>
      <w:marRight w:val="0"/>
      <w:marTop w:val="0"/>
      <w:marBottom w:val="0"/>
      <w:divBdr>
        <w:top w:val="none" w:sz="0" w:space="0" w:color="auto"/>
        <w:left w:val="none" w:sz="0" w:space="0" w:color="auto"/>
        <w:bottom w:val="none" w:sz="0" w:space="0" w:color="auto"/>
        <w:right w:val="none" w:sz="0" w:space="0" w:color="auto"/>
      </w:divBdr>
    </w:div>
    <w:div w:id="979307069">
      <w:bodyDiv w:val="1"/>
      <w:marLeft w:val="0"/>
      <w:marRight w:val="0"/>
      <w:marTop w:val="0"/>
      <w:marBottom w:val="0"/>
      <w:divBdr>
        <w:top w:val="none" w:sz="0" w:space="0" w:color="auto"/>
        <w:left w:val="none" w:sz="0" w:space="0" w:color="auto"/>
        <w:bottom w:val="none" w:sz="0" w:space="0" w:color="auto"/>
        <w:right w:val="none" w:sz="0" w:space="0" w:color="auto"/>
      </w:divBdr>
    </w:div>
    <w:div w:id="986710691">
      <w:bodyDiv w:val="1"/>
      <w:marLeft w:val="0"/>
      <w:marRight w:val="0"/>
      <w:marTop w:val="0"/>
      <w:marBottom w:val="0"/>
      <w:divBdr>
        <w:top w:val="none" w:sz="0" w:space="0" w:color="auto"/>
        <w:left w:val="none" w:sz="0" w:space="0" w:color="auto"/>
        <w:bottom w:val="none" w:sz="0" w:space="0" w:color="auto"/>
        <w:right w:val="none" w:sz="0" w:space="0" w:color="auto"/>
      </w:divBdr>
    </w:div>
    <w:div w:id="1522402010">
      <w:bodyDiv w:val="1"/>
      <w:marLeft w:val="0"/>
      <w:marRight w:val="0"/>
      <w:marTop w:val="0"/>
      <w:marBottom w:val="0"/>
      <w:divBdr>
        <w:top w:val="none" w:sz="0" w:space="0" w:color="auto"/>
        <w:left w:val="none" w:sz="0" w:space="0" w:color="auto"/>
        <w:bottom w:val="none" w:sz="0" w:space="0" w:color="auto"/>
        <w:right w:val="none" w:sz="0" w:space="0" w:color="auto"/>
      </w:divBdr>
    </w:div>
    <w:div w:id="1551306197">
      <w:bodyDiv w:val="1"/>
      <w:marLeft w:val="0"/>
      <w:marRight w:val="0"/>
      <w:marTop w:val="0"/>
      <w:marBottom w:val="0"/>
      <w:divBdr>
        <w:top w:val="none" w:sz="0" w:space="0" w:color="auto"/>
        <w:left w:val="none" w:sz="0" w:space="0" w:color="auto"/>
        <w:bottom w:val="none" w:sz="0" w:space="0" w:color="auto"/>
        <w:right w:val="none" w:sz="0" w:space="0" w:color="auto"/>
      </w:divBdr>
      <w:divsChild>
        <w:div w:id="334575245">
          <w:marLeft w:val="533"/>
          <w:marRight w:val="0"/>
          <w:marTop w:val="0"/>
          <w:marBottom w:val="0"/>
          <w:divBdr>
            <w:top w:val="none" w:sz="0" w:space="0" w:color="auto"/>
            <w:left w:val="none" w:sz="0" w:space="0" w:color="auto"/>
            <w:bottom w:val="none" w:sz="0" w:space="0" w:color="auto"/>
            <w:right w:val="none" w:sz="0" w:space="0" w:color="auto"/>
          </w:divBdr>
        </w:div>
        <w:div w:id="344720406">
          <w:marLeft w:val="533"/>
          <w:marRight w:val="0"/>
          <w:marTop w:val="0"/>
          <w:marBottom w:val="0"/>
          <w:divBdr>
            <w:top w:val="none" w:sz="0" w:space="0" w:color="auto"/>
            <w:left w:val="none" w:sz="0" w:space="0" w:color="auto"/>
            <w:bottom w:val="none" w:sz="0" w:space="0" w:color="auto"/>
            <w:right w:val="none" w:sz="0" w:space="0" w:color="auto"/>
          </w:divBdr>
        </w:div>
        <w:div w:id="1837918310">
          <w:marLeft w:val="533"/>
          <w:marRight w:val="0"/>
          <w:marTop w:val="0"/>
          <w:marBottom w:val="0"/>
          <w:divBdr>
            <w:top w:val="none" w:sz="0" w:space="0" w:color="auto"/>
            <w:left w:val="none" w:sz="0" w:space="0" w:color="auto"/>
            <w:bottom w:val="none" w:sz="0" w:space="0" w:color="auto"/>
            <w:right w:val="none" w:sz="0" w:space="0" w:color="auto"/>
          </w:divBdr>
        </w:div>
        <w:div w:id="2018382429">
          <w:marLeft w:val="533"/>
          <w:marRight w:val="0"/>
          <w:marTop w:val="0"/>
          <w:marBottom w:val="0"/>
          <w:divBdr>
            <w:top w:val="none" w:sz="0" w:space="0" w:color="auto"/>
            <w:left w:val="none" w:sz="0" w:space="0" w:color="auto"/>
            <w:bottom w:val="none" w:sz="0" w:space="0" w:color="auto"/>
            <w:right w:val="none" w:sz="0" w:space="0" w:color="auto"/>
          </w:divBdr>
        </w:div>
      </w:divsChild>
    </w:div>
    <w:div w:id="1587880809">
      <w:bodyDiv w:val="1"/>
      <w:marLeft w:val="0"/>
      <w:marRight w:val="0"/>
      <w:marTop w:val="0"/>
      <w:marBottom w:val="0"/>
      <w:divBdr>
        <w:top w:val="none" w:sz="0" w:space="0" w:color="auto"/>
        <w:left w:val="none" w:sz="0" w:space="0" w:color="auto"/>
        <w:bottom w:val="none" w:sz="0" w:space="0" w:color="auto"/>
        <w:right w:val="none" w:sz="0" w:space="0" w:color="auto"/>
      </w:divBdr>
    </w:div>
    <w:div w:id="1734310196">
      <w:bodyDiv w:val="1"/>
      <w:marLeft w:val="0"/>
      <w:marRight w:val="0"/>
      <w:marTop w:val="0"/>
      <w:marBottom w:val="0"/>
      <w:divBdr>
        <w:top w:val="none" w:sz="0" w:space="0" w:color="auto"/>
        <w:left w:val="none" w:sz="0" w:space="0" w:color="auto"/>
        <w:bottom w:val="none" w:sz="0" w:space="0" w:color="auto"/>
        <w:right w:val="none" w:sz="0" w:space="0" w:color="auto"/>
      </w:divBdr>
    </w:div>
    <w:div w:id="1831946820">
      <w:bodyDiv w:val="1"/>
      <w:marLeft w:val="0"/>
      <w:marRight w:val="0"/>
      <w:marTop w:val="0"/>
      <w:marBottom w:val="0"/>
      <w:divBdr>
        <w:top w:val="none" w:sz="0" w:space="0" w:color="auto"/>
        <w:left w:val="none" w:sz="0" w:space="0" w:color="auto"/>
        <w:bottom w:val="none" w:sz="0" w:space="0" w:color="auto"/>
        <w:right w:val="none" w:sz="0" w:space="0" w:color="auto"/>
      </w:divBdr>
    </w:div>
    <w:div w:id="1847478932">
      <w:bodyDiv w:val="1"/>
      <w:marLeft w:val="0"/>
      <w:marRight w:val="0"/>
      <w:marTop w:val="0"/>
      <w:marBottom w:val="0"/>
      <w:divBdr>
        <w:top w:val="none" w:sz="0" w:space="0" w:color="auto"/>
        <w:left w:val="none" w:sz="0" w:space="0" w:color="auto"/>
        <w:bottom w:val="none" w:sz="0" w:space="0" w:color="auto"/>
        <w:right w:val="none" w:sz="0" w:space="0" w:color="auto"/>
      </w:divBdr>
      <w:divsChild>
        <w:div w:id="276956336">
          <w:marLeft w:val="0"/>
          <w:marRight w:val="0"/>
          <w:marTop w:val="0"/>
          <w:marBottom w:val="0"/>
          <w:divBdr>
            <w:top w:val="none" w:sz="0" w:space="0" w:color="auto"/>
            <w:left w:val="none" w:sz="0" w:space="0" w:color="auto"/>
            <w:bottom w:val="none" w:sz="0" w:space="0" w:color="auto"/>
            <w:right w:val="none" w:sz="0" w:space="0" w:color="auto"/>
          </w:divBdr>
          <w:divsChild>
            <w:div w:id="273708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499593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nshi\OneDrive%20-%20Merative\General%20-%20RWD%20Research%20&amp;%20Analytics\Shared_Files\Operations%20-%20Outcomes%20Research\SOPs\2023%20Merative%20Templates\Appendix%20F3%20Merative%20OR%20Final%20Report%20Template.dotx" TargetMode="External"/></Relationships>
</file>

<file path=word/theme/theme1.xml><?xml version="1.0" encoding="utf-8"?>
<a:theme xmlns:a="http://schemas.openxmlformats.org/drawingml/2006/main" name="Merative">
  <a:themeElements>
    <a:clrScheme name="Custom 2">
      <a:dk1>
        <a:srgbClr val="6400A6"/>
      </a:dk1>
      <a:lt1>
        <a:srgbClr val="20201F"/>
      </a:lt1>
      <a:dk2>
        <a:srgbClr val="E7E2DA"/>
      </a:dk2>
      <a:lt2>
        <a:srgbClr val="F3F0EC"/>
      </a:lt2>
      <a:accent1>
        <a:srgbClr val="9900FF"/>
      </a:accent1>
      <a:accent2>
        <a:srgbClr val="FA1E32"/>
      </a:accent2>
      <a:accent3>
        <a:srgbClr val="1385E2"/>
      </a:accent3>
      <a:accent4>
        <a:srgbClr val="05BC71"/>
      </a:accent4>
      <a:accent5>
        <a:srgbClr val="FFC036"/>
      </a:accent5>
      <a:accent6>
        <a:srgbClr val="490079"/>
      </a:accent6>
      <a:hlink>
        <a:srgbClr val="0F6DB8"/>
      </a:hlink>
      <a:folHlink>
        <a:srgbClr val="6400A6"/>
      </a:folHlink>
    </a:clrScheme>
    <a:fontScheme name="Source Serif 4 14pt Light">
      <a:majorFont>
        <a:latin typeface="Source Serif 4 14pt Light"/>
        <a:ea typeface=""/>
        <a:cs typeface=""/>
      </a:majorFont>
      <a:minorFont>
        <a:latin typeface="Alliance No.1 Regular"/>
        <a:ea typeface=""/>
        <a:cs typeface=""/>
      </a:minorFont>
    </a:fontScheme>
    <a:fmtScheme name="Office Them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xDef>
      <a:spPr>
        <a:noFill/>
        <a:ln w="6350">
          <a:noFill/>
        </a:ln>
      </a:spPr>
      <a:bodyPr wrap="square" lIns="0" tIns="0" rIns="0" bIns="0" rtlCol="0"/>
      <a:lstStyle/>
    </a:txDef>
  </a:objectDefaults>
  <a:extraClrSchemeLst/>
  <a:custClrLst>
    <a:custClr name="Gray 180">
      <a:srgbClr val="20201F"/>
    </a:custClr>
    <a:custClr name="Gray 160">
      <a:srgbClr val="454544"/>
    </a:custClr>
    <a:custClr name="Gray 140">
      <a:srgbClr val="5C5A57"/>
    </a:custClr>
    <a:custClr name="Gray 120">
      <a:srgbClr val="8B8883"/>
    </a:custClr>
    <a:custClr name="Gray 100">
      <a:srgbClr val="B9B5AE"/>
    </a:custClr>
    <a:custClr name="Gray 80">
      <a:srgbClr val="E7E2DA"/>
    </a:custClr>
    <a:custClr name="Gray 60">
      <a:srgbClr val="EFECE6"/>
    </a:custClr>
    <a:custClr name="Gray 40">
      <a:srgbClr val="F3F1ED"/>
    </a:custClr>
    <a:custClr name="Gray 20">
      <a:srgbClr val="FAF8F6"/>
    </a:custClr>
    <a:custClr name="Purple 180">
      <a:srgbClr val="2E004D"/>
    </a:custClr>
    <a:custClr name="Purple 160">
      <a:srgbClr val="49007A"/>
    </a:custClr>
    <a:custClr name="Purple 140">
      <a:srgbClr val="6400A6"/>
    </a:custClr>
    <a:custClr name="Purple 120">
      <a:srgbClr val="7E00D3"/>
    </a:custClr>
    <a:custClr name="Purple 100">
      <a:srgbClr val="9900FF"/>
    </a:custClr>
    <a:custClr name="Purple 80">
      <a:srgbClr val="AD33FF"/>
    </a:custClr>
    <a:custClr name="Purple 60">
      <a:srgbClr val="C266FF"/>
    </a:custClr>
    <a:custClr name="Purple 40">
      <a:srgbClr val="D699FF"/>
    </a:custClr>
    <a:custClr name="Purple 20">
      <a:srgbClr val="EBCCFF"/>
    </a:custClr>
    <a:custClr name="Red 180">
      <a:srgbClr val="5A0B12"/>
    </a:custClr>
    <a:custClr name="Red 160">
      <a:srgbClr val="82101A"/>
    </a:custClr>
    <a:custClr name="Red 140">
      <a:srgbClr val="AA1422"/>
    </a:custClr>
    <a:custClr name="Red 120">
      <a:srgbClr val="D2192A"/>
    </a:custClr>
    <a:custClr name="Red 100">
      <a:srgbClr val="FA1E32"/>
    </a:custClr>
    <a:custClr name="Red 80">
      <a:srgbClr val="FB4B5B"/>
    </a:custClr>
    <a:custClr name="Red 60">
      <a:srgbClr val="FC7884"/>
    </a:custClr>
    <a:custClr name="Red 40">
      <a:srgbClr val="FDA5AD"/>
    </a:custClr>
    <a:custClr name="Red 20">
      <a:srgbClr val="FED2D6"/>
    </a:custClr>
    <a:custClr name="Blue 180">
      <a:srgbClr val="05233B"/>
    </a:custClr>
    <a:custClr name="Blue 160">
      <a:srgbClr val="093C65"/>
    </a:custClr>
    <a:custClr name="Blue 140">
      <a:srgbClr val="0C548F"/>
    </a:custClr>
    <a:custClr name="Blue 120">
      <a:srgbClr val="0F6DB8"/>
    </a:custClr>
    <a:custClr name="Blue 100">
      <a:srgbClr val="1385E2"/>
    </a:custClr>
    <a:custClr name="Blue 80">
      <a:srgbClr val="429DE8"/>
    </a:custClr>
    <a:custClr name="Blue 60">
      <a:srgbClr val="71B6EE"/>
    </a:custClr>
    <a:custClr name="Blue 40">
      <a:srgbClr val="A1CEF3"/>
    </a:custClr>
    <a:custClr name="Blue 20">
      <a:srgbClr val="D0E7F9"/>
    </a:custClr>
    <a:custClr name="Green 180">
      <a:srgbClr val="012617"/>
    </a:custClr>
    <a:custClr name="Green 160">
      <a:srgbClr val="024C2D"/>
    </a:custClr>
    <a:custClr name="Green 140">
      <a:srgbClr val="037144"/>
    </a:custClr>
    <a:custClr name="Green 120">
      <a:srgbClr val="04975A"/>
    </a:custClr>
    <a:custClr name="Green 100">
      <a:srgbClr val="05BC71"/>
    </a:custClr>
    <a:custClr name="Green 80">
      <a:srgbClr val="37C98D"/>
    </a:custClr>
    <a:custClr name="Green 60">
      <a:srgbClr val="69D7AA"/>
    </a:custClr>
    <a:custClr name="Green 40">
      <a:srgbClr val="9BE4C6"/>
    </a:custClr>
    <a:custClr name="Green 20">
      <a:srgbClr val="CDF2E3"/>
    </a:custClr>
    <a:custClr name="Yellow 100">
      <a:srgbClr val="FFC036"/>
    </a:custClr>
    <a:custClr name="Yellow 80">
      <a:srgbClr val="FFCD5E"/>
    </a:custClr>
    <a:custClr name="Yellow 60">
      <a:srgbClr val="FFD986"/>
    </a:custClr>
    <a:custClr name="Yellow 40">
      <a:srgbClr val="FFE6AF"/>
    </a:custClr>
    <a:custClr name="Yellow 60">
      <a:srgbClr val="FFF2D7"/>
    </a:custClr>
  </a:custClrLst>
  <a:extLst>
    <a:ext uri="{05A4C25C-085E-4340-85A3-A5531E510DB2}">
      <thm15:themeFamily xmlns:thm15="http://schemas.microsoft.com/office/thememl/2012/main" name="Merative" id="{03661285-7FE1-5846-AD41-934AC1E3EF01}" vid="{043665F6-115F-A149-BC44-754FC8C1E699}"/>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b:Source>
    <b:Tag>Hat07</b:Tag>
    <b:SourceType>JournalArticle</b:SourceType>
    <b:Guid>{6F3FA162-D695-42DB-95BA-E1B1C9BB89EF}</b:Guid>
    <b:Title>Developing the science base for reducing tobacco harm</b:Title>
    <b:Year>2007</b:Year>
    <b:Author>
      <b:Author>
        <b:NameList>
          <b:Person>
            <b:Last>Hatsukami</b:Last>
            <b:First>D,</b:First>
            <b:Middle>Joseph AM, Lesage, M, Jensen, J Murphey&lt; SE, Pentel, PR, Hecht, SS</b:Middle>
          </b:Person>
        </b:NameList>
      </b:Author>
    </b:Author>
    <b:JournalName>Nicotine and Tobacco Research</b:JournalName>
    <b:Pages>S537-S553</b:Pages>
    <b:RefOrder>1</b:RefOrder>
  </b:Source>
</b:Sources>
</file>

<file path=customXml/item3.xml><?xml version="1.0" encoding="utf-8"?>
<ct:contentTypeSchema xmlns:ct="http://schemas.microsoft.com/office/2006/metadata/contentType" xmlns:ma="http://schemas.microsoft.com/office/2006/metadata/properties/metaAttributes" ct:_="" ma:_="" ma:contentTypeName="Document" ma:contentTypeID="0x0101004C4A2F95841D674491D13CEDCDE4EBF5" ma:contentTypeVersion="8" ma:contentTypeDescription="Create a new document." ma:contentTypeScope="" ma:versionID="676f063f4db0e75b20a531a9ee4a0b75">
  <xsd:schema xmlns:xsd="http://www.w3.org/2001/XMLSchema" xmlns:xs="http://www.w3.org/2001/XMLSchema" xmlns:p="http://schemas.microsoft.com/office/2006/metadata/properties" xmlns:ns2="54fe4297-ad07-4024-9f8a-eb3cab38d9ef" xmlns:ns3="cd1cbb9b-d109-4dac-8ba7-78da280656d4" targetNamespace="http://schemas.microsoft.com/office/2006/metadata/properties" ma:root="true" ma:fieldsID="7a5469a8cdf2918185c08c9eaa9f4d45" ns2:_="" ns3:_="">
    <xsd:import namespace="54fe4297-ad07-4024-9f8a-eb3cab38d9ef"/>
    <xsd:import namespace="cd1cbb9b-d109-4dac-8ba7-78da280656d4"/>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4fe4297-ad07-4024-9f8a-eb3cab38d9e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SearchProperties" ma:index="1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d1cbb9b-d109-4dac-8ba7-78da280656d4"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SharedWithUsers xmlns="cd1cbb9b-d109-4dac-8ba7-78da280656d4">
      <UserInfo>
        <DisplayName>SharingLinks.59ac765a-f1c0-490c-b659-e0f66e6c0c26.OrganizationEdit.c04cfeec-931d-49db-9c1c-6181f2f82d22</DisplayName>
        <AccountId>227</AccountId>
        <AccountType/>
      </UserInfo>
      <UserInfo>
        <DisplayName>Research &amp; Analytic Services Owners</DisplayName>
        <AccountId>6</AccountId>
        <AccountType/>
      </UserInfo>
      <UserInfo>
        <DisplayName>Danae Black</DisplayName>
        <AccountId>14</AccountId>
        <AccountType/>
      </UserInfo>
      <UserInfo>
        <DisplayName>Megan Richards</DisplayName>
        <AccountId>26</AccountId>
        <AccountType/>
      </UserInfo>
      <UserInfo>
        <DisplayName>David Smith</DisplayName>
        <AccountId>45</AccountId>
        <AccountType/>
      </UserInfo>
      <UserInfo>
        <DisplayName>JUDSON JANAK</DisplayName>
        <AccountId>1444</AccountId>
        <AccountType/>
      </UserInfo>
    </SharedWithUsers>
  </documentManagement>
</p:properties>
</file>

<file path=customXml/itemProps1.xml><?xml version="1.0" encoding="utf-8"?>
<ds:datastoreItem xmlns:ds="http://schemas.openxmlformats.org/officeDocument/2006/customXml" ds:itemID="{3EE2A414-E415-4834-B97A-B0A50EC6D665}">
  <ds:schemaRefs>
    <ds:schemaRef ds:uri="http://schemas.microsoft.com/sharepoint/v3/contenttype/forms"/>
  </ds:schemaRefs>
</ds:datastoreItem>
</file>

<file path=customXml/itemProps2.xml><?xml version="1.0" encoding="utf-8"?>
<ds:datastoreItem xmlns:ds="http://schemas.openxmlformats.org/officeDocument/2006/customXml" ds:itemID="{B57BF2FC-A102-483F-8C90-C14D093E25C0}">
  <ds:schemaRefs>
    <ds:schemaRef ds:uri="http://schemas.openxmlformats.org/officeDocument/2006/bibliography"/>
  </ds:schemaRefs>
</ds:datastoreItem>
</file>

<file path=customXml/itemProps3.xml><?xml version="1.0" encoding="utf-8"?>
<ds:datastoreItem xmlns:ds="http://schemas.openxmlformats.org/officeDocument/2006/customXml" ds:itemID="{7958510E-21DB-466C-AB4A-AF8D2A6ADC7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4fe4297-ad07-4024-9f8a-eb3cab38d9ef"/>
    <ds:schemaRef ds:uri="cd1cbb9b-d109-4dac-8ba7-78da280656d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EA01A279-DF3C-4BF2-853F-B8E1E89FC56A}">
  <ds:schemaRefs>
    <ds:schemaRef ds:uri="http://schemas.microsoft.com/office/2006/metadata/properties"/>
    <ds:schemaRef ds:uri="http://schemas.microsoft.com/office/infopath/2007/PartnerControls"/>
    <ds:schemaRef ds:uri="cd1cbb9b-d109-4dac-8ba7-78da280656d4"/>
  </ds:schemaRefs>
</ds:datastoreItem>
</file>

<file path=docProps/app.xml><?xml version="1.0" encoding="utf-8"?>
<Properties xmlns="http://schemas.openxmlformats.org/officeDocument/2006/extended-properties" xmlns:vt="http://schemas.openxmlformats.org/officeDocument/2006/docPropsVTypes">
  <Template>Appendix F3 Merative OR Final Report Template.dotx</Template>
  <TotalTime>5</TotalTime>
  <Pages>3</Pages>
  <Words>921</Words>
  <Characters>5255</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Appendix F3 Merative OR Final Report Template</vt:lpstr>
    </vt:vector>
  </TitlesOfParts>
  <Company>Merative</Company>
  <LinksUpToDate>false</LinksUpToDate>
  <CharactersWithSpaces>6164</CharactersWithSpaces>
  <SharedDoc>false</SharedDoc>
  <HLinks>
    <vt:vector size="42" baseType="variant">
      <vt:variant>
        <vt:i4>65607</vt:i4>
      </vt:variant>
      <vt:variant>
        <vt:i4>218</vt:i4>
      </vt:variant>
      <vt:variant>
        <vt:i4>0</vt:i4>
      </vt:variant>
      <vt:variant>
        <vt:i4>5</vt:i4>
      </vt:variant>
      <vt:variant>
        <vt:lpwstr>https://www.icpsr.umich.edu/web/NAHDAP/studies/36498</vt:lpwstr>
      </vt:variant>
      <vt:variant>
        <vt:lpwstr/>
      </vt:variant>
      <vt:variant>
        <vt:i4>2883652</vt:i4>
      </vt:variant>
      <vt:variant>
        <vt:i4>215</vt:i4>
      </vt:variant>
      <vt:variant>
        <vt:i4>0</vt:i4>
      </vt:variant>
      <vt:variant>
        <vt:i4>5</vt:i4>
      </vt:variant>
      <vt:variant>
        <vt:lpwstr>https://www.cdc.gov/nchs/nhis/about_nhis.htm</vt:lpwstr>
      </vt:variant>
      <vt:variant>
        <vt:lpwstr/>
      </vt:variant>
      <vt:variant>
        <vt:i4>5505053</vt:i4>
      </vt:variant>
      <vt:variant>
        <vt:i4>212</vt:i4>
      </vt:variant>
      <vt:variant>
        <vt:i4>0</vt:i4>
      </vt:variant>
      <vt:variant>
        <vt:i4>5</vt:i4>
      </vt:variant>
      <vt:variant>
        <vt:lpwstr>https://sciences.altria.com/-/media/Project/Altria/Sciences/library/adult-tobacco-consumer-tracker/adult-tobacco-consumer-tracker.pdf</vt:lpwstr>
      </vt:variant>
      <vt:variant>
        <vt:lpwstr/>
      </vt:variant>
      <vt:variant>
        <vt:i4>1835108</vt:i4>
      </vt:variant>
      <vt:variant>
        <vt:i4>0</vt:i4>
      </vt:variant>
      <vt:variant>
        <vt:i4>0</vt:i4>
      </vt:variant>
      <vt:variant>
        <vt:i4>5</vt:i4>
      </vt:variant>
      <vt:variant>
        <vt:lpwstr>mailto:mingda.zhang@altria.com</vt:lpwstr>
      </vt:variant>
      <vt:variant>
        <vt:lpwstr/>
      </vt:variant>
      <vt:variant>
        <vt:i4>5439605</vt:i4>
      </vt:variant>
      <vt:variant>
        <vt:i4>6</vt:i4>
      </vt:variant>
      <vt:variant>
        <vt:i4>0</vt:i4>
      </vt:variant>
      <vt:variant>
        <vt:i4>5</vt:i4>
      </vt:variant>
      <vt:variant>
        <vt:lpwstr>mailto:mrichards@merative.com</vt:lpwstr>
      </vt:variant>
      <vt:variant>
        <vt:lpwstr/>
      </vt:variant>
      <vt:variant>
        <vt:i4>5701699</vt:i4>
      </vt:variant>
      <vt:variant>
        <vt:i4>3</vt:i4>
      </vt:variant>
      <vt:variant>
        <vt:i4>0</vt:i4>
      </vt:variant>
      <vt:variant>
        <vt:i4>5</vt:i4>
      </vt:variant>
      <vt:variant>
        <vt:lpwstr>https://www.fda.gov/news-events/press-announcements/fda-authorizes-copenhagen-classic-snuff-be-marketed-modified-risk-tobacco-product</vt:lpwstr>
      </vt:variant>
      <vt:variant>
        <vt:lpwstr/>
      </vt:variant>
      <vt:variant>
        <vt:i4>2228273</vt:i4>
      </vt:variant>
      <vt:variant>
        <vt:i4>0</vt:i4>
      </vt:variant>
      <vt:variant>
        <vt:i4>0</vt:i4>
      </vt:variant>
      <vt:variant>
        <vt:i4>5</vt:i4>
      </vt:variant>
      <vt:variant>
        <vt:lpwstr>https://www.fda.gov/news-events/press-announcements/fda-grants-first-ever-modified-risk-orders-eight-smokeless-tobacco-products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Appendix F3 Merative OR Final Report Template</dc:title>
  <dc:subject/>
  <dc:creator>Nianwen Shi</dc:creator>
  <cp:keywords/>
  <dc:description/>
  <cp:lastModifiedBy>Zhang, Mingda  (ALCS)</cp:lastModifiedBy>
  <cp:revision>10</cp:revision>
  <cp:lastPrinted>2022-06-15T13:46:00Z</cp:lastPrinted>
  <dcterms:created xsi:type="dcterms:W3CDTF">2024-08-05T18:39:00Z</dcterms:created>
  <dcterms:modified xsi:type="dcterms:W3CDTF">2024-08-06T17:30:00Z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defa4170-0d19-0005-0004-bc88714345d2_Enabled">
    <vt:lpwstr>true</vt:lpwstr>
  </property>
  <property fmtid="{D5CDD505-2E9C-101B-9397-08002B2CF9AE}" pid="3" name="MSIP_Label_defa4170-0d19-0005-0004-bc88714345d2_SetDate">
    <vt:lpwstr>2022-07-05T17:29:51Z</vt:lpwstr>
  </property>
  <property fmtid="{D5CDD505-2E9C-101B-9397-08002B2CF9AE}" pid="4" name="MSIP_Label_defa4170-0d19-0005-0004-bc88714345d2_Method">
    <vt:lpwstr>Standard</vt:lpwstr>
  </property>
  <property fmtid="{D5CDD505-2E9C-101B-9397-08002B2CF9AE}" pid="5" name="MSIP_Label_defa4170-0d19-0005-0004-bc88714345d2_Name">
    <vt:lpwstr>defa4170-0d19-0005-0004-bc88714345d2</vt:lpwstr>
  </property>
  <property fmtid="{D5CDD505-2E9C-101B-9397-08002B2CF9AE}" pid="6" name="MSIP_Label_defa4170-0d19-0005-0004-bc88714345d2_SiteId">
    <vt:lpwstr>ceaa63aa-5d5c-4c7d-94b0-02f9a3ab6a8c</vt:lpwstr>
  </property>
  <property fmtid="{D5CDD505-2E9C-101B-9397-08002B2CF9AE}" pid="7" name="MSIP_Label_defa4170-0d19-0005-0004-bc88714345d2_ActionId">
    <vt:lpwstr>e3d3349e-7b4e-4c7a-9991-9a7fa4afa85c</vt:lpwstr>
  </property>
  <property fmtid="{D5CDD505-2E9C-101B-9397-08002B2CF9AE}" pid="8" name="MSIP_Label_defa4170-0d19-0005-0004-bc88714345d2_ContentBits">
    <vt:lpwstr>0</vt:lpwstr>
  </property>
  <property fmtid="{D5CDD505-2E9C-101B-9397-08002B2CF9AE}" pid="9" name="MediaServiceImageTags">
    <vt:lpwstr/>
  </property>
  <property fmtid="{D5CDD505-2E9C-101B-9397-08002B2CF9AE}" pid="10" name="ContentTypeId">
    <vt:lpwstr>0x010100F7068978971B3448A8E752ECDF062FF4</vt:lpwstr>
  </property>
  <property fmtid="{D5CDD505-2E9C-101B-9397-08002B2CF9AE}" pid="11" name="GrammarlyDocumentId">
    <vt:lpwstr>6dd3ad861da5d00a01f77a8a88ab385a0ceb271bb365b68036034d2f50495f35</vt:lpwstr>
  </property>
</Properties>
</file>