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336C87" w14:textId="146A760D" w:rsidR="00A95A1B" w:rsidRPr="00C61148" w:rsidRDefault="00A31BDE" w:rsidP="008A55C7">
      <w:pPr>
        <w:spacing w:before="240" w:after="240" w:line="480" w:lineRule="auto"/>
        <w:jc w:val="both"/>
        <w:rPr>
          <w:b/>
          <w:sz w:val="20"/>
          <w:szCs w:val="20"/>
        </w:rPr>
      </w:pPr>
      <w:r>
        <w:rPr>
          <w:noProof/>
        </w:rPr>
        <w:drawing>
          <wp:anchor distT="0" distB="0" distL="114300" distR="114300" simplePos="0" relativeHeight="251658240" behindDoc="1" locked="0" layoutInCell="1" allowOverlap="1" wp14:anchorId="3ACE08AC" wp14:editId="062BA5F0">
            <wp:simplePos x="0" y="0"/>
            <wp:positionH relativeFrom="column">
              <wp:posOffset>1101725</wp:posOffset>
            </wp:positionH>
            <wp:positionV relativeFrom="paragraph">
              <wp:posOffset>424180</wp:posOffset>
            </wp:positionV>
            <wp:extent cx="3009900" cy="3009900"/>
            <wp:effectExtent l="0" t="0" r="0" b="0"/>
            <wp:wrapTight wrapText="bothSides">
              <wp:wrapPolygon edited="0">
                <wp:start x="0" y="0"/>
                <wp:lineTo x="0" y="21463"/>
                <wp:lineTo x="21463" y="21463"/>
                <wp:lineTo x="21463" y="0"/>
                <wp:lineTo x="0" y="0"/>
              </wp:wrapPolygon>
            </wp:wrapTight>
            <wp:docPr id="82814332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009900" cy="3009900"/>
                    </a:xfrm>
                    <a:prstGeom prst="rect">
                      <a:avLst/>
                    </a:prstGeom>
                    <a:noFill/>
                    <a:ln>
                      <a:noFill/>
                    </a:ln>
                  </pic:spPr>
                </pic:pic>
              </a:graphicData>
            </a:graphic>
            <wp14:sizeRelH relativeFrom="page">
              <wp14:pctWidth>0</wp14:pctWidth>
            </wp14:sizeRelH>
            <wp14:sizeRelV relativeFrom="page">
              <wp14:pctHeight>0</wp14:pctHeight>
            </wp14:sizeRelV>
          </wp:anchor>
        </w:drawing>
      </w:r>
      <w:r w:rsidR="00A95A1B" w:rsidRPr="00C61148">
        <w:rPr>
          <w:b/>
          <w:sz w:val="20"/>
          <w:szCs w:val="20"/>
        </w:rPr>
        <w:t>Supplementary material</w:t>
      </w:r>
    </w:p>
    <w:p w14:paraId="4CD73FF3" w14:textId="662AD641" w:rsidR="00A95A1B" w:rsidRPr="00C61148" w:rsidRDefault="00A95A1B" w:rsidP="008A55C7">
      <w:pPr>
        <w:spacing w:line="480" w:lineRule="auto"/>
        <w:jc w:val="both"/>
        <w:rPr>
          <w:sz w:val="20"/>
          <w:szCs w:val="20"/>
          <w:shd w:val="clear" w:color="auto" w:fill="FFD966"/>
        </w:rPr>
      </w:pPr>
    </w:p>
    <w:p w14:paraId="78BD1CFF" w14:textId="77777777" w:rsidR="00A95A1B" w:rsidRPr="00C61148" w:rsidRDefault="00A95A1B" w:rsidP="008A55C7">
      <w:pPr>
        <w:spacing w:line="480" w:lineRule="auto"/>
        <w:jc w:val="both"/>
        <w:rPr>
          <w:sz w:val="20"/>
          <w:szCs w:val="20"/>
        </w:rPr>
      </w:pPr>
    </w:p>
    <w:p w14:paraId="37F084C5" w14:textId="77777777" w:rsidR="008A55C7" w:rsidRPr="00C61148" w:rsidRDefault="008A55C7" w:rsidP="008A55C7">
      <w:pPr>
        <w:spacing w:line="480" w:lineRule="auto"/>
        <w:jc w:val="both"/>
        <w:rPr>
          <w:b/>
          <w:sz w:val="20"/>
          <w:szCs w:val="20"/>
        </w:rPr>
      </w:pPr>
    </w:p>
    <w:p w14:paraId="3E2B5FD7" w14:textId="77777777" w:rsidR="008A55C7" w:rsidRPr="00C61148" w:rsidRDefault="008A55C7" w:rsidP="008A55C7">
      <w:pPr>
        <w:spacing w:line="480" w:lineRule="auto"/>
        <w:jc w:val="both"/>
        <w:rPr>
          <w:b/>
          <w:sz w:val="20"/>
          <w:szCs w:val="20"/>
        </w:rPr>
      </w:pPr>
    </w:p>
    <w:p w14:paraId="6069838B" w14:textId="77777777" w:rsidR="008A55C7" w:rsidRPr="00C61148" w:rsidRDefault="008A55C7" w:rsidP="008A55C7">
      <w:pPr>
        <w:spacing w:line="480" w:lineRule="auto"/>
        <w:jc w:val="both"/>
        <w:rPr>
          <w:b/>
          <w:sz w:val="20"/>
          <w:szCs w:val="20"/>
        </w:rPr>
      </w:pPr>
    </w:p>
    <w:p w14:paraId="4D3714B7" w14:textId="77777777" w:rsidR="008A55C7" w:rsidRPr="00C61148" w:rsidRDefault="008A55C7" w:rsidP="008A55C7">
      <w:pPr>
        <w:spacing w:line="480" w:lineRule="auto"/>
        <w:jc w:val="both"/>
        <w:rPr>
          <w:b/>
          <w:sz w:val="20"/>
          <w:szCs w:val="20"/>
        </w:rPr>
      </w:pPr>
    </w:p>
    <w:p w14:paraId="27697140" w14:textId="77777777" w:rsidR="008A55C7" w:rsidRPr="00C61148" w:rsidRDefault="008A55C7" w:rsidP="008A55C7">
      <w:pPr>
        <w:spacing w:line="480" w:lineRule="auto"/>
        <w:jc w:val="both"/>
        <w:rPr>
          <w:b/>
          <w:sz w:val="20"/>
          <w:szCs w:val="20"/>
        </w:rPr>
      </w:pPr>
    </w:p>
    <w:p w14:paraId="5CE4102D" w14:textId="77777777" w:rsidR="008A55C7" w:rsidRPr="00C61148" w:rsidRDefault="008A55C7" w:rsidP="008A55C7">
      <w:pPr>
        <w:spacing w:line="480" w:lineRule="auto"/>
        <w:jc w:val="both"/>
        <w:rPr>
          <w:b/>
          <w:sz w:val="20"/>
          <w:szCs w:val="20"/>
        </w:rPr>
      </w:pPr>
    </w:p>
    <w:p w14:paraId="1C883E3C" w14:textId="77777777" w:rsidR="008A55C7" w:rsidRPr="00C61148" w:rsidRDefault="008A55C7" w:rsidP="008A55C7">
      <w:pPr>
        <w:spacing w:line="480" w:lineRule="auto"/>
        <w:jc w:val="both"/>
        <w:rPr>
          <w:b/>
          <w:sz w:val="20"/>
          <w:szCs w:val="20"/>
        </w:rPr>
      </w:pPr>
    </w:p>
    <w:p w14:paraId="016700D7" w14:textId="77777777" w:rsidR="00F26324" w:rsidRPr="00C61148" w:rsidRDefault="00F26324" w:rsidP="008A55C7">
      <w:pPr>
        <w:spacing w:line="480" w:lineRule="auto"/>
        <w:jc w:val="both"/>
        <w:rPr>
          <w:b/>
          <w:sz w:val="20"/>
          <w:szCs w:val="20"/>
        </w:rPr>
      </w:pPr>
    </w:p>
    <w:p w14:paraId="0A0E6D08" w14:textId="51FEA08D" w:rsidR="00A95A1B" w:rsidRPr="00C61148" w:rsidRDefault="00A95A1B" w:rsidP="008A55C7">
      <w:pPr>
        <w:spacing w:line="480" w:lineRule="auto"/>
        <w:jc w:val="both"/>
        <w:rPr>
          <w:sz w:val="20"/>
          <w:szCs w:val="20"/>
        </w:rPr>
      </w:pPr>
      <w:r w:rsidRPr="00C61148">
        <w:rPr>
          <w:b/>
          <w:sz w:val="20"/>
          <w:szCs w:val="20"/>
        </w:rPr>
        <w:t>Fig</w:t>
      </w:r>
      <w:r w:rsidR="00C61148">
        <w:rPr>
          <w:b/>
          <w:sz w:val="20"/>
          <w:szCs w:val="20"/>
        </w:rPr>
        <w:t>. S1</w:t>
      </w:r>
      <w:r w:rsidRPr="00C61148">
        <w:rPr>
          <w:sz w:val="20"/>
          <w:szCs w:val="20"/>
        </w:rPr>
        <w:t xml:space="preserve"> Boxplot for females mean body length (all species included) based on data by  Bradford-Grieve et al. (1999). The horizontal bold line inside represents the median length. The edges of the box correspond to the first quartile (Q1) and the third quartile (Q3), separating small-size to large-size lengths. The vertical lines extend to the minimum and maximum values, and the individual circle outside this range is an outlier </w:t>
      </w:r>
    </w:p>
    <w:p w14:paraId="66799243" w14:textId="77777777" w:rsidR="00A95A1B" w:rsidRPr="00C61148" w:rsidRDefault="00A95A1B" w:rsidP="008A55C7">
      <w:pPr>
        <w:spacing w:line="480" w:lineRule="auto"/>
        <w:jc w:val="both"/>
        <w:rPr>
          <w:b/>
          <w:sz w:val="20"/>
          <w:szCs w:val="20"/>
        </w:rPr>
      </w:pPr>
    </w:p>
    <w:p w14:paraId="60ED03AE" w14:textId="77777777" w:rsidR="00A95A1B" w:rsidRPr="00C61148" w:rsidRDefault="00A95A1B" w:rsidP="008A55C7">
      <w:pPr>
        <w:spacing w:line="480" w:lineRule="auto"/>
        <w:jc w:val="both"/>
        <w:rPr>
          <w:b/>
          <w:sz w:val="20"/>
          <w:szCs w:val="20"/>
        </w:rPr>
      </w:pPr>
    </w:p>
    <w:p w14:paraId="7FB32743" w14:textId="77777777" w:rsidR="00A95A1B" w:rsidRPr="00C61148" w:rsidRDefault="00A95A1B" w:rsidP="008A55C7">
      <w:pPr>
        <w:spacing w:line="480" w:lineRule="auto"/>
        <w:jc w:val="both"/>
        <w:rPr>
          <w:b/>
          <w:sz w:val="20"/>
          <w:szCs w:val="20"/>
        </w:rPr>
      </w:pPr>
    </w:p>
    <w:p w14:paraId="16F63B9D" w14:textId="77777777" w:rsidR="00A95A1B" w:rsidRPr="00C61148" w:rsidRDefault="00A95A1B" w:rsidP="008A55C7">
      <w:pPr>
        <w:spacing w:line="480" w:lineRule="auto"/>
        <w:jc w:val="both"/>
        <w:rPr>
          <w:b/>
          <w:sz w:val="20"/>
          <w:szCs w:val="20"/>
        </w:rPr>
      </w:pPr>
    </w:p>
    <w:p w14:paraId="7A951F2F" w14:textId="77777777" w:rsidR="008A55C7" w:rsidRPr="00C61148" w:rsidRDefault="008A55C7" w:rsidP="008A55C7">
      <w:pPr>
        <w:spacing w:line="480" w:lineRule="auto"/>
        <w:jc w:val="both"/>
        <w:rPr>
          <w:b/>
          <w:sz w:val="20"/>
          <w:szCs w:val="20"/>
        </w:rPr>
      </w:pPr>
    </w:p>
    <w:p w14:paraId="4CC0E38E" w14:textId="77777777" w:rsidR="00F26324" w:rsidRPr="00C61148" w:rsidRDefault="00F26324" w:rsidP="008A55C7">
      <w:pPr>
        <w:spacing w:line="480" w:lineRule="auto"/>
        <w:jc w:val="both"/>
        <w:rPr>
          <w:b/>
          <w:sz w:val="20"/>
          <w:szCs w:val="20"/>
        </w:rPr>
      </w:pPr>
    </w:p>
    <w:p w14:paraId="10E24EB8" w14:textId="77777777" w:rsidR="00F26324" w:rsidRPr="00C61148" w:rsidRDefault="00F26324" w:rsidP="008A55C7">
      <w:pPr>
        <w:spacing w:line="480" w:lineRule="auto"/>
        <w:jc w:val="both"/>
        <w:rPr>
          <w:b/>
          <w:sz w:val="20"/>
          <w:szCs w:val="20"/>
        </w:rPr>
      </w:pPr>
    </w:p>
    <w:p w14:paraId="0D5CA15C" w14:textId="77777777" w:rsidR="00C61148" w:rsidRDefault="00C61148" w:rsidP="008A55C7">
      <w:pPr>
        <w:spacing w:line="480" w:lineRule="auto"/>
        <w:jc w:val="both"/>
        <w:rPr>
          <w:b/>
          <w:sz w:val="20"/>
          <w:szCs w:val="20"/>
        </w:rPr>
      </w:pPr>
    </w:p>
    <w:p w14:paraId="627764F6" w14:textId="77777777" w:rsidR="00C61148" w:rsidRDefault="00C61148" w:rsidP="008A55C7">
      <w:pPr>
        <w:spacing w:line="480" w:lineRule="auto"/>
        <w:jc w:val="both"/>
        <w:rPr>
          <w:b/>
          <w:sz w:val="20"/>
          <w:szCs w:val="20"/>
        </w:rPr>
      </w:pPr>
    </w:p>
    <w:p w14:paraId="7212D18E" w14:textId="77777777" w:rsidR="00C61148" w:rsidRDefault="00C61148" w:rsidP="008A55C7">
      <w:pPr>
        <w:spacing w:line="480" w:lineRule="auto"/>
        <w:jc w:val="both"/>
        <w:rPr>
          <w:b/>
          <w:sz w:val="20"/>
          <w:szCs w:val="20"/>
        </w:rPr>
      </w:pPr>
    </w:p>
    <w:p w14:paraId="5A2949DF" w14:textId="77777777" w:rsidR="00A31BDE" w:rsidRDefault="00A31BDE" w:rsidP="008A55C7">
      <w:pPr>
        <w:spacing w:line="480" w:lineRule="auto"/>
        <w:jc w:val="both"/>
        <w:rPr>
          <w:b/>
          <w:sz w:val="20"/>
          <w:szCs w:val="20"/>
        </w:rPr>
      </w:pPr>
    </w:p>
    <w:p w14:paraId="18D5FA2B" w14:textId="77777777" w:rsidR="00A31BDE" w:rsidRDefault="00A31BDE" w:rsidP="008A55C7">
      <w:pPr>
        <w:spacing w:line="480" w:lineRule="auto"/>
        <w:jc w:val="both"/>
        <w:rPr>
          <w:b/>
          <w:sz w:val="20"/>
          <w:szCs w:val="20"/>
        </w:rPr>
      </w:pPr>
    </w:p>
    <w:p w14:paraId="48278AFA" w14:textId="77777777" w:rsidR="00A31BDE" w:rsidRDefault="00A31BDE" w:rsidP="008A55C7">
      <w:pPr>
        <w:spacing w:line="480" w:lineRule="auto"/>
        <w:jc w:val="both"/>
        <w:rPr>
          <w:b/>
          <w:sz w:val="20"/>
          <w:szCs w:val="20"/>
        </w:rPr>
      </w:pPr>
    </w:p>
    <w:p w14:paraId="02BF9FBE" w14:textId="30622242" w:rsidR="00A95A1B" w:rsidRPr="00C61148" w:rsidRDefault="00C61148" w:rsidP="008A55C7">
      <w:pPr>
        <w:spacing w:line="480" w:lineRule="auto"/>
        <w:jc w:val="both"/>
        <w:rPr>
          <w:sz w:val="20"/>
          <w:szCs w:val="20"/>
        </w:rPr>
      </w:pPr>
      <w:r>
        <w:rPr>
          <w:b/>
          <w:sz w:val="20"/>
          <w:szCs w:val="20"/>
        </w:rPr>
        <w:lastRenderedPageBreak/>
        <w:t>Table S1</w:t>
      </w:r>
      <w:r w:rsidR="00A95A1B" w:rsidRPr="00C61148">
        <w:rPr>
          <w:b/>
          <w:sz w:val="20"/>
          <w:szCs w:val="20"/>
        </w:rPr>
        <w:t xml:space="preserve"> </w:t>
      </w:r>
      <w:r w:rsidR="00A95A1B" w:rsidRPr="00C61148">
        <w:rPr>
          <w:sz w:val="20"/>
          <w:szCs w:val="20"/>
        </w:rPr>
        <w:t>Functional traits of copepod females used in this study. Body size represents the mean body length (mm) of adults. Indicator species of assemblages identified in Severo et al. (2024) are highlighted in bold</w:t>
      </w:r>
    </w:p>
    <w:tbl>
      <w:tblPr>
        <w:tblpPr w:leftFromText="141" w:rightFromText="141" w:vertAnchor="page" w:horzAnchor="margin" w:tblpXSpec="center" w:tblpY="2985"/>
        <w:tblW w:w="10632" w:type="dxa"/>
        <w:tblLayout w:type="fixed"/>
        <w:tblLook w:val="0400" w:firstRow="0" w:lastRow="0" w:firstColumn="0" w:lastColumn="0" w:noHBand="0" w:noVBand="1"/>
      </w:tblPr>
      <w:tblGrid>
        <w:gridCol w:w="2977"/>
        <w:gridCol w:w="1843"/>
        <w:gridCol w:w="1701"/>
        <w:gridCol w:w="2693"/>
        <w:gridCol w:w="1418"/>
      </w:tblGrid>
      <w:tr w:rsidR="00C61148" w:rsidRPr="00C61148" w14:paraId="1D75C8BC" w14:textId="77777777" w:rsidTr="00C35D33">
        <w:trPr>
          <w:trHeight w:val="502"/>
        </w:trPr>
        <w:tc>
          <w:tcPr>
            <w:tcW w:w="2977" w:type="dxa"/>
            <w:tcBorders>
              <w:top w:val="single" w:sz="4" w:space="0" w:color="auto"/>
              <w:left w:val="nil"/>
              <w:bottom w:val="single" w:sz="4" w:space="0" w:color="auto"/>
              <w:right w:val="nil"/>
            </w:tcBorders>
            <w:shd w:val="clear" w:color="auto" w:fill="auto"/>
            <w:vAlign w:val="center"/>
          </w:tcPr>
          <w:p w14:paraId="1B461ED4" w14:textId="77777777" w:rsidR="00C61148" w:rsidRPr="00C61148" w:rsidRDefault="00C61148" w:rsidP="00C61148">
            <w:pPr>
              <w:spacing w:line="276" w:lineRule="auto"/>
              <w:jc w:val="center"/>
              <w:rPr>
                <w:b/>
                <w:sz w:val="20"/>
                <w:szCs w:val="20"/>
              </w:rPr>
            </w:pPr>
            <w:r w:rsidRPr="00C61148">
              <w:rPr>
                <w:b/>
                <w:sz w:val="20"/>
                <w:szCs w:val="20"/>
              </w:rPr>
              <w:t>Species</w:t>
            </w:r>
          </w:p>
        </w:tc>
        <w:tc>
          <w:tcPr>
            <w:tcW w:w="1843" w:type="dxa"/>
            <w:tcBorders>
              <w:top w:val="single" w:sz="4" w:space="0" w:color="auto"/>
              <w:left w:val="nil"/>
              <w:bottom w:val="single" w:sz="4" w:space="0" w:color="auto"/>
              <w:right w:val="nil"/>
            </w:tcBorders>
            <w:vAlign w:val="center"/>
          </w:tcPr>
          <w:p w14:paraId="6C1967A1" w14:textId="77777777" w:rsidR="00C61148" w:rsidRPr="00C61148" w:rsidRDefault="00C61148" w:rsidP="00C61148">
            <w:pPr>
              <w:spacing w:line="276" w:lineRule="auto"/>
              <w:jc w:val="center"/>
              <w:rPr>
                <w:b/>
                <w:sz w:val="20"/>
                <w:szCs w:val="20"/>
              </w:rPr>
            </w:pPr>
            <w:r w:rsidRPr="00C61148">
              <w:rPr>
                <w:b/>
                <w:sz w:val="20"/>
                <w:szCs w:val="20"/>
              </w:rPr>
              <w:t>Spawning strategy</w:t>
            </w:r>
          </w:p>
        </w:tc>
        <w:tc>
          <w:tcPr>
            <w:tcW w:w="1701" w:type="dxa"/>
            <w:tcBorders>
              <w:top w:val="single" w:sz="4" w:space="0" w:color="auto"/>
              <w:left w:val="nil"/>
              <w:bottom w:val="single" w:sz="4" w:space="0" w:color="auto"/>
              <w:right w:val="nil"/>
            </w:tcBorders>
            <w:vAlign w:val="center"/>
          </w:tcPr>
          <w:p w14:paraId="25A989AB" w14:textId="77777777" w:rsidR="00C61148" w:rsidRPr="00C61148" w:rsidRDefault="00C61148" w:rsidP="00C61148">
            <w:pPr>
              <w:spacing w:line="276" w:lineRule="auto"/>
              <w:jc w:val="center"/>
              <w:rPr>
                <w:b/>
                <w:sz w:val="20"/>
                <w:szCs w:val="20"/>
              </w:rPr>
            </w:pPr>
            <w:r w:rsidRPr="00C61148">
              <w:rPr>
                <w:b/>
                <w:sz w:val="20"/>
                <w:szCs w:val="20"/>
              </w:rPr>
              <w:t xml:space="preserve">Body size </w:t>
            </w:r>
            <w:r w:rsidRPr="00C61148">
              <w:rPr>
                <w:b/>
                <w:sz w:val="20"/>
                <w:szCs w:val="20"/>
                <w:vertAlign w:val="superscript"/>
              </w:rPr>
              <w:t>(1, 6, 17)</w:t>
            </w:r>
          </w:p>
        </w:tc>
        <w:tc>
          <w:tcPr>
            <w:tcW w:w="2693" w:type="dxa"/>
            <w:tcBorders>
              <w:top w:val="single" w:sz="4" w:space="0" w:color="auto"/>
              <w:left w:val="nil"/>
              <w:bottom w:val="single" w:sz="4" w:space="0" w:color="auto"/>
              <w:right w:val="nil"/>
            </w:tcBorders>
            <w:shd w:val="clear" w:color="auto" w:fill="auto"/>
            <w:vAlign w:val="center"/>
          </w:tcPr>
          <w:p w14:paraId="74133A76" w14:textId="77777777" w:rsidR="00C61148" w:rsidRPr="00C61148" w:rsidRDefault="00C61148" w:rsidP="00C61148">
            <w:pPr>
              <w:spacing w:line="276" w:lineRule="auto"/>
              <w:jc w:val="center"/>
              <w:rPr>
                <w:b/>
                <w:sz w:val="20"/>
                <w:szCs w:val="20"/>
              </w:rPr>
            </w:pPr>
            <w:r w:rsidRPr="00C61148">
              <w:rPr>
                <w:b/>
                <w:sz w:val="20"/>
                <w:szCs w:val="20"/>
              </w:rPr>
              <w:t>Trophic group</w:t>
            </w:r>
          </w:p>
        </w:tc>
        <w:tc>
          <w:tcPr>
            <w:tcW w:w="1418" w:type="dxa"/>
            <w:tcBorders>
              <w:top w:val="single" w:sz="4" w:space="0" w:color="auto"/>
              <w:left w:val="nil"/>
              <w:bottom w:val="single" w:sz="4" w:space="0" w:color="auto"/>
              <w:right w:val="nil"/>
            </w:tcBorders>
            <w:shd w:val="clear" w:color="auto" w:fill="auto"/>
            <w:vAlign w:val="center"/>
          </w:tcPr>
          <w:p w14:paraId="20B6BCCD" w14:textId="77777777" w:rsidR="00C61148" w:rsidRPr="00C61148" w:rsidRDefault="00C61148" w:rsidP="00C61148">
            <w:pPr>
              <w:spacing w:line="276" w:lineRule="auto"/>
              <w:jc w:val="center"/>
              <w:rPr>
                <w:b/>
                <w:sz w:val="20"/>
                <w:szCs w:val="20"/>
              </w:rPr>
            </w:pPr>
            <w:r w:rsidRPr="00C61148">
              <w:rPr>
                <w:b/>
                <w:sz w:val="20"/>
                <w:szCs w:val="20"/>
              </w:rPr>
              <w:t>Feeding mode</w:t>
            </w:r>
          </w:p>
        </w:tc>
      </w:tr>
      <w:tr w:rsidR="00C61148" w:rsidRPr="00C61148" w14:paraId="192E9194" w14:textId="77777777" w:rsidTr="00C35D33">
        <w:trPr>
          <w:trHeight w:val="286"/>
        </w:trPr>
        <w:tc>
          <w:tcPr>
            <w:tcW w:w="2977" w:type="dxa"/>
            <w:tcBorders>
              <w:top w:val="single" w:sz="4" w:space="0" w:color="auto"/>
              <w:left w:val="nil"/>
              <w:bottom w:val="nil"/>
              <w:right w:val="nil"/>
            </w:tcBorders>
            <w:shd w:val="clear" w:color="auto" w:fill="auto"/>
            <w:vAlign w:val="center"/>
          </w:tcPr>
          <w:p w14:paraId="4AA299FB" w14:textId="77777777" w:rsidR="00C61148" w:rsidRPr="00C61148" w:rsidRDefault="00C61148" w:rsidP="00C61148">
            <w:pPr>
              <w:spacing w:line="276" w:lineRule="auto"/>
              <w:rPr>
                <w:i/>
                <w:sz w:val="20"/>
                <w:szCs w:val="20"/>
              </w:rPr>
            </w:pPr>
            <w:r w:rsidRPr="00C61148">
              <w:rPr>
                <w:i/>
                <w:sz w:val="20"/>
                <w:szCs w:val="20"/>
              </w:rPr>
              <w:t>Calanoides acutus</w:t>
            </w:r>
          </w:p>
        </w:tc>
        <w:tc>
          <w:tcPr>
            <w:tcW w:w="1843" w:type="dxa"/>
            <w:tcBorders>
              <w:top w:val="single" w:sz="4" w:space="0" w:color="auto"/>
              <w:left w:val="nil"/>
              <w:bottom w:val="nil"/>
              <w:right w:val="nil"/>
            </w:tcBorders>
            <w:vAlign w:val="center"/>
          </w:tcPr>
          <w:p w14:paraId="5AFA092D" w14:textId="77777777" w:rsidR="00C61148" w:rsidRPr="00C61148" w:rsidRDefault="00C61148" w:rsidP="00C61148">
            <w:pPr>
              <w:spacing w:line="276" w:lineRule="auto"/>
              <w:jc w:val="center"/>
              <w:rPr>
                <w:sz w:val="20"/>
                <w:szCs w:val="20"/>
              </w:rPr>
            </w:pPr>
            <w:r w:rsidRPr="00C61148">
              <w:rPr>
                <w:sz w:val="20"/>
                <w:szCs w:val="20"/>
              </w:rPr>
              <w:t xml:space="preserve">Broadcaster </w:t>
            </w:r>
            <w:r w:rsidRPr="00C61148">
              <w:rPr>
                <w:sz w:val="20"/>
                <w:szCs w:val="20"/>
                <w:vertAlign w:val="superscript"/>
              </w:rPr>
              <w:t>(3)</w:t>
            </w:r>
          </w:p>
        </w:tc>
        <w:tc>
          <w:tcPr>
            <w:tcW w:w="1701" w:type="dxa"/>
            <w:tcBorders>
              <w:top w:val="single" w:sz="4" w:space="0" w:color="auto"/>
              <w:left w:val="nil"/>
              <w:bottom w:val="nil"/>
              <w:right w:val="nil"/>
            </w:tcBorders>
            <w:vAlign w:val="center"/>
          </w:tcPr>
          <w:p w14:paraId="453ED8C4" w14:textId="77777777" w:rsidR="00C61148" w:rsidRPr="00C61148" w:rsidRDefault="00C61148" w:rsidP="00C61148">
            <w:pPr>
              <w:spacing w:line="276" w:lineRule="auto"/>
              <w:jc w:val="center"/>
              <w:rPr>
                <w:sz w:val="20"/>
                <w:szCs w:val="20"/>
              </w:rPr>
            </w:pPr>
            <w:r w:rsidRPr="00C61148">
              <w:rPr>
                <w:sz w:val="20"/>
                <w:szCs w:val="20"/>
              </w:rPr>
              <w:t>3.10</w:t>
            </w:r>
          </w:p>
        </w:tc>
        <w:tc>
          <w:tcPr>
            <w:tcW w:w="2693" w:type="dxa"/>
            <w:tcBorders>
              <w:top w:val="single" w:sz="4" w:space="0" w:color="auto"/>
              <w:left w:val="nil"/>
              <w:bottom w:val="nil"/>
              <w:right w:val="nil"/>
            </w:tcBorders>
            <w:shd w:val="clear" w:color="auto" w:fill="auto"/>
            <w:vAlign w:val="center"/>
          </w:tcPr>
          <w:p w14:paraId="170EB3BE" w14:textId="77777777" w:rsidR="00C61148" w:rsidRPr="00C61148" w:rsidRDefault="00C61148" w:rsidP="00C61148">
            <w:pPr>
              <w:spacing w:line="276" w:lineRule="auto"/>
              <w:jc w:val="center"/>
              <w:rPr>
                <w:sz w:val="20"/>
                <w:szCs w:val="20"/>
              </w:rPr>
            </w:pPr>
            <w:r w:rsidRPr="00C61148">
              <w:rPr>
                <w:sz w:val="20"/>
                <w:szCs w:val="20"/>
              </w:rPr>
              <w:t xml:space="preserve">Herbivore </w:t>
            </w:r>
            <w:r w:rsidRPr="00C61148">
              <w:rPr>
                <w:sz w:val="20"/>
                <w:szCs w:val="20"/>
                <w:vertAlign w:val="superscript"/>
              </w:rPr>
              <w:t>(2, 3)</w:t>
            </w:r>
          </w:p>
        </w:tc>
        <w:tc>
          <w:tcPr>
            <w:tcW w:w="1418" w:type="dxa"/>
            <w:tcBorders>
              <w:top w:val="single" w:sz="4" w:space="0" w:color="auto"/>
              <w:left w:val="nil"/>
              <w:bottom w:val="nil"/>
              <w:right w:val="nil"/>
            </w:tcBorders>
            <w:shd w:val="clear" w:color="auto" w:fill="auto"/>
            <w:vAlign w:val="center"/>
          </w:tcPr>
          <w:p w14:paraId="2A124004" w14:textId="77777777" w:rsidR="00C61148" w:rsidRPr="00C61148" w:rsidRDefault="00C61148" w:rsidP="00C61148">
            <w:pPr>
              <w:spacing w:line="276" w:lineRule="auto"/>
              <w:jc w:val="center"/>
              <w:rPr>
                <w:sz w:val="20"/>
                <w:szCs w:val="20"/>
              </w:rPr>
            </w:pPr>
            <w:r w:rsidRPr="00C61148">
              <w:rPr>
                <w:sz w:val="20"/>
                <w:szCs w:val="20"/>
              </w:rPr>
              <w:t xml:space="preserve">Filter </w:t>
            </w:r>
            <w:r w:rsidRPr="00C61148">
              <w:rPr>
                <w:sz w:val="20"/>
                <w:szCs w:val="20"/>
                <w:vertAlign w:val="superscript"/>
              </w:rPr>
              <w:t>(3)</w:t>
            </w:r>
          </w:p>
        </w:tc>
      </w:tr>
      <w:tr w:rsidR="00C61148" w:rsidRPr="00C61148" w14:paraId="7F1988D8" w14:textId="77777777" w:rsidTr="00C35D33">
        <w:trPr>
          <w:trHeight w:val="286"/>
        </w:trPr>
        <w:tc>
          <w:tcPr>
            <w:tcW w:w="2977" w:type="dxa"/>
            <w:tcBorders>
              <w:top w:val="nil"/>
              <w:left w:val="nil"/>
              <w:bottom w:val="nil"/>
              <w:right w:val="nil"/>
            </w:tcBorders>
            <w:shd w:val="clear" w:color="auto" w:fill="auto"/>
            <w:vAlign w:val="center"/>
          </w:tcPr>
          <w:p w14:paraId="2A93901E" w14:textId="77777777" w:rsidR="00C61148" w:rsidRPr="00C61148" w:rsidRDefault="00C61148" w:rsidP="00C61148">
            <w:pPr>
              <w:spacing w:line="276" w:lineRule="auto"/>
              <w:rPr>
                <w:i/>
                <w:sz w:val="20"/>
                <w:szCs w:val="20"/>
              </w:rPr>
            </w:pPr>
            <w:r w:rsidRPr="00C61148">
              <w:rPr>
                <w:i/>
                <w:sz w:val="20"/>
                <w:szCs w:val="20"/>
              </w:rPr>
              <w:t>Calanoides carinatus</w:t>
            </w:r>
          </w:p>
        </w:tc>
        <w:tc>
          <w:tcPr>
            <w:tcW w:w="1843" w:type="dxa"/>
            <w:tcBorders>
              <w:top w:val="nil"/>
              <w:left w:val="nil"/>
              <w:bottom w:val="nil"/>
              <w:right w:val="nil"/>
            </w:tcBorders>
            <w:vAlign w:val="center"/>
          </w:tcPr>
          <w:p w14:paraId="7A0C8EF5" w14:textId="77777777" w:rsidR="00C61148" w:rsidRPr="00C61148" w:rsidRDefault="00C61148" w:rsidP="00C61148">
            <w:pPr>
              <w:spacing w:line="276" w:lineRule="auto"/>
              <w:jc w:val="center"/>
              <w:rPr>
                <w:sz w:val="20"/>
                <w:szCs w:val="20"/>
              </w:rPr>
            </w:pPr>
            <w:r w:rsidRPr="00C61148">
              <w:rPr>
                <w:sz w:val="20"/>
                <w:szCs w:val="20"/>
              </w:rPr>
              <w:t xml:space="preserve">Broadcaster </w:t>
            </w:r>
            <w:r w:rsidRPr="00C61148">
              <w:rPr>
                <w:sz w:val="20"/>
                <w:szCs w:val="20"/>
                <w:vertAlign w:val="superscript"/>
              </w:rPr>
              <w:t>(4, 5)</w:t>
            </w:r>
          </w:p>
        </w:tc>
        <w:tc>
          <w:tcPr>
            <w:tcW w:w="1701" w:type="dxa"/>
            <w:tcBorders>
              <w:top w:val="nil"/>
              <w:left w:val="nil"/>
              <w:bottom w:val="nil"/>
              <w:right w:val="nil"/>
            </w:tcBorders>
            <w:vAlign w:val="center"/>
          </w:tcPr>
          <w:p w14:paraId="4ED558D2" w14:textId="77777777" w:rsidR="00C61148" w:rsidRPr="00C61148" w:rsidRDefault="00C61148" w:rsidP="00C61148">
            <w:pPr>
              <w:spacing w:line="276" w:lineRule="auto"/>
              <w:jc w:val="center"/>
              <w:rPr>
                <w:sz w:val="20"/>
                <w:szCs w:val="20"/>
              </w:rPr>
            </w:pPr>
            <w:r w:rsidRPr="00C61148">
              <w:rPr>
                <w:sz w:val="20"/>
                <w:szCs w:val="20"/>
              </w:rPr>
              <w:t>2.55</w:t>
            </w:r>
          </w:p>
        </w:tc>
        <w:tc>
          <w:tcPr>
            <w:tcW w:w="2693" w:type="dxa"/>
            <w:tcBorders>
              <w:top w:val="nil"/>
              <w:left w:val="nil"/>
              <w:bottom w:val="nil"/>
              <w:right w:val="nil"/>
            </w:tcBorders>
            <w:shd w:val="clear" w:color="auto" w:fill="auto"/>
            <w:vAlign w:val="center"/>
          </w:tcPr>
          <w:p w14:paraId="69BD4807" w14:textId="77777777" w:rsidR="00C61148" w:rsidRPr="00C61148" w:rsidRDefault="00C61148" w:rsidP="00C61148">
            <w:pPr>
              <w:spacing w:line="276" w:lineRule="auto"/>
              <w:jc w:val="center"/>
              <w:rPr>
                <w:sz w:val="20"/>
                <w:szCs w:val="20"/>
              </w:rPr>
            </w:pPr>
            <w:r w:rsidRPr="00C61148">
              <w:rPr>
                <w:sz w:val="20"/>
                <w:szCs w:val="20"/>
              </w:rPr>
              <w:t xml:space="preserve">Herbivore-omnivore </w:t>
            </w:r>
            <w:r w:rsidRPr="00C61148">
              <w:rPr>
                <w:sz w:val="20"/>
                <w:szCs w:val="20"/>
                <w:vertAlign w:val="superscript"/>
              </w:rPr>
              <w:t>(4, 5)</w:t>
            </w:r>
          </w:p>
        </w:tc>
        <w:tc>
          <w:tcPr>
            <w:tcW w:w="1418" w:type="dxa"/>
            <w:tcBorders>
              <w:top w:val="nil"/>
              <w:left w:val="nil"/>
              <w:bottom w:val="nil"/>
              <w:right w:val="nil"/>
            </w:tcBorders>
            <w:shd w:val="clear" w:color="auto" w:fill="auto"/>
            <w:vAlign w:val="center"/>
          </w:tcPr>
          <w:p w14:paraId="1D812949" w14:textId="77777777" w:rsidR="00C61148" w:rsidRPr="00C61148" w:rsidRDefault="00C61148" w:rsidP="00C61148">
            <w:pPr>
              <w:spacing w:line="276" w:lineRule="auto"/>
              <w:jc w:val="center"/>
              <w:rPr>
                <w:sz w:val="20"/>
                <w:szCs w:val="20"/>
              </w:rPr>
            </w:pPr>
            <w:r w:rsidRPr="00C61148">
              <w:rPr>
                <w:sz w:val="20"/>
                <w:szCs w:val="20"/>
              </w:rPr>
              <w:t xml:space="preserve">Filter </w:t>
            </w:r>
            <w:r w:rsidRPr="00C61148">
              <w:rPr>
                <w:sz w:val="20"/>
                <w:szCs w:val="20"/>
                <w:vertAlign w:val="superscript"/>
              </w:rPr>
              <w:t>(4, 5)</w:t>
            </w:r>
          </w:p>
        </w:tc>
      </w:tr>
      <w:tr w:rsidR="00C61148" w:rsidRPr="00C61148" w14:paraId="3EF218D7" w14:textId="77777777" w:rsidTr="00C35D33">
        <w:trPr>
          <w:trHeight w:val="286"/>
        </w:trPr>
        <w:tc>
          <w:tcPr>
            <w:tcW w:w="2977" w:type="dxa"/>
            <w:tcBorders>
              <w:top w:val="nil"/>
              <w:left w:val="nil"/>
              <w:bottom w:val="nil"/>
              <w:right w:val="nil"/>
            </w:tcBorders>
            <w:shd w:val="clear" w:color="auto" w:fill="auto"/>
            <w:vAlign w:val="center"/>
          </w:tcPr>
          <w:p w14:paraId="11A3B092" w14:textId="77777777" w:rsidR="00C61148" w:rsidRPr="00C61148" w:rsidRDefault="00C61148" w:rsidP="00C61148">
            <w:pPr>
              <w:spacing w:line="276" w:lineRule="auto"/>
              <w:rPr>
                <w:i/>
                <w:sz w:val="20"/>
                <w:szCs w:val="20"/>
              </w:rPr>
            </w:pPr>
            <w:r w:rsidRPr="00C61148">
              <w:rPr>
                <w:i/>
                <w:sz w:val="20"/>
                <w:szCs w:val="20"/>
              </w:rPr>
              <w:t>Calanus propinquus</w:t>
            </w:r>
          </w:p>
        </w:tc>
        <w:tc>
          <w:tcPr>
            <w:tcW w:w="1843" w:type="dxa"/>
            <w:tcBorders>
              <w:top w:val="nil"/>
              <w:left w:val="nil"/>
              <w:bottom w:val="nil"/>
              <w:right w:val="nil"/>
            </w:tcBorders>
            <w:vAlign w:val="center"/>
          </w:tcPr>
          <w:p w14:paraId="4FB98C4F" w14:textId="77777777" w:rsidR="00C61148" w:rsidRPr="00C61148" w:rsidRDefault="00C61148" w:rsidP="00C61148">
            <w:pPr>
              <w:spacing w:line="276" w:lineRule="auto"/>
              <w:jc w:val="center"/>
              <w:rPr>
                <w:sz w:val="20"/>
                <w:szCs w:val="20"/>
              </w:rPr>
            </w:pPr>
            <w:r w:rsidRPr="00C61148">
              <w:rPr>
                <w:sz w:val="20"/>
                <w:szCs w:val="20"/>
              </w:rPr>
              <w:t xml:space="preserve">Broadcaster </w:t>
            </w:r>
            <w:r w:rsidRPr="00C61148">
              <w:rPr>
                <w:sz w:val="20"/>
                <w:szCs w:val="20"/>
                <w:vertAlign w:val="superscript"/>
              </w:rPr>
              <w:t>(2, 12)</w:t>
            </w:r>
          </w:p>
        </w:tc>
        <w:tc>
          <w:tcPr>
            <w:tcW w:w="1701" w:type="dxa"/>
            <w:tcBorders>
              <w:top w:val="nil"/>
              <w:left w:val="nil"/>
              <w:bottom w:val="nil"/>
              <w:right w:val="nil"/>
            </w:tcBorders>
            <w:vAlign w:val="center"/>
          </w:tcPr>
          <w:p w14:paraId="1C48802D" w14:textId="77777777" w:rsidR="00C61148" w:rsidRPr="00C61148" w:rsidRDefault="00C61148" w:rsidP="00C61148">
            <w:pPr>
              <w:spacing w:line="276" w:lineRule="auto"/>
              <w:jc w:val="center"/>
              <w:rPr>
                <w:sz w:val="20"/>
                <w:szCs w:val="20"/>
              </w:rPr>
            </w:pPr>
            <w:r w:rsidRPr="00C61148">
              <w:rPr>
                <w:sz w:val="20"/>
                <w:szCs w:val="20"/>
              </w:rPr>
              <w:t>5.37</w:t>
            </w:r>
          </w:p>
        </w:tc>
        <w:tc>
          <w:tcPr>
            <w:tcW w:w="2693" w:type="dxa"/>
            <w:tcBorders>
              <w:top w:val="nil"/>
              <w:left w:val="nil"/>
              <w:bottom w:val="nil"/>
              <w:right w:val="nil"/>
            </w:tcBorders>
            <w:shd w:val="clear" w:color="auto" w:fill="auto"/>
            <w:vAlign w:val="center"/>
          </w:tcPr>
          <w:p w14:paraId="246A1125" w14:textId="77777777" w:rsidR="00C61148" w:rsidRPr="00C61148" w:rsidRDefault="00C61148" w:rsidP="00C61148">
            <w:pPr>
              <w:spacing w:line="276" w:lineRule="auto"/>
              <w:jc w:val="center"/>
              <w:rPr>
                <w:sz w:val="20"/>
                <w:szCs w:val="20"/>
              </w:rPr>
            </w:pPr>
            <w:r w:rsidRPr="00C61148">
              <w:rPr>
                <w:sz w:val="20"/>
                <w:szCs w:val="20"/>
              </w:rPr>
              <w:t xml:space="preserve">Herbivore-omnivore </w:t>
            </w:r>
            <w:r w:rsidRPr="00C61148">
              <w:rPr>
                <w:sz w:val="20"/>
                <w:szCs w:val="20"/>
                <w:vertAlign w:val="superscript"/>
              </w:rPr>
              <w:t>(2, 12)</w:t>
            </w:r>
          </w:p>
        </w:tc>
        <w:tc>
          <w:tcPr>
            <w:tcW w:w="1418" w:type="dxa"/>
            <w:tcBorders>
              <w:top w:val="nil"/>
              <w:left w:val="nil"/>
              <w:bottom w:val="nil"/>
              <w:right w:val="nil"/>
            </w:tcBorders>
            <w:shd w:val="clear" w:color="auto" w:fill="auto"/>
            <w:vAlign w:val="center"/>
          </w:tcPr>
          <w:p w14:paraId="14208745" w14:textId="77777777" w:rsidR="00C61148" w:rsidRPr="00C61148" w:rsidRDefault="00C61148" w:rsidP="00C61148">
            <w:pPr>
              <w:spacing w:line="276" w:lineRule="auto"/>
              <w:jc w:val="center"/>
              <w:rPr>
                <w:sz w:val="20"/>
                <w:szCs w:val="20"/>
              </w:rPr>
            </w:pPr>
            <w:r w:rsidRPr="00C61148">
              <w:rPr>
                <w:sz w:val="20"/>
                <w:szCs w:val="20"/>
              </w:rPr>
              <w:t xml:space="preserve">Filter </w:t>
            </w:r>
            <w:r w:rsidRPr="00C61148">
              <w:rPr>
                <w:sz w:val="20"/>
                <w:szCs w:val="20"/>
                <w:vertAlign w:val="superscript"/>
              </w:rPr>
              <w:t>(2, 12)</w:t>
            </w:r>
          </w:p>
        </w:tc>
      </w:tr>
      <w:tr w:rsidR="00C61148" w:rsidRPr="00C61148" w14:paraId="1FC0199E" w14:textId="77777777" w:rsidTr="00C35D33">
        <w:trPr>
          <w:trHeight w:val="286"/>
        </w:trPr>
        <w:tc>
          <w:tcPr>
            <w:tcW w:w="2977" w:type="dxa"/>
            <w:tcBorders>
              <w:top w:val="nil"/>
              <w:left w:val="nil"/>
              <w:bottom w:val="nil"/>
              <w:right w:val="nil"/>
            </w:tcBorders>
            <w:shd w:val="clear" w:color="auto" w:fill="auto"/>
            <w:vAlign w:val="center"/>
          </w:tcPr>
          <w:p w14:paraId="68AFC17A" w14:textId="77777777" w:rsidR="00C61148" w:rsidRPr="00C61148" w:rsidRDefault="00C61148" w:rsidP="00C61148">
            <w:pPr>
              <w:spacing w:line="276" w:lineRule="auto"/>
              <w:rPr>
                <w:b/>
                <w:i/>
                <w:sz w:val="20"/>
                <w:szCs w:val="20"/>
              </w:rPr>
            </w:pPr>
            <w:r w:rsidRPr="00C61148">
              <w:rPr>
                <w:b/>
                <w:i/>
                <w:sz w:val="20"/>
                <w:szCs w:val="20"/>
              </w:rPr>
              <w:t>Calanus simillimus</w:t>
            </w:r>
          </w:p>
        </w:tc>
        <w:tc>
          <w:tcPr>
            <w:tcW w:w="1843" w:type="dxa"/>
            <w:tcBorders>
              <w:top w:val="nil"/>
              <w:left w:val="nil"/>
              <w:bottom w:val="nil"/>
              <w:right w:val="nil"/>
            </w:tcBorders>
            <w:vAlign w:val="center"/>
          </w:tcPr>
          <w:p w14:paraId="399E4933" w14:textId="77777777" w:rsidR="00C61148" w:rsidRPr="00C61148" w:rsidRDefault="00C61148" w:rsidP="00C61148">
            <w:pPr>
              <w:spacing w:line="276" w:lineRule="auto"/>
              <w:jc w:val="center"/>
              <w:rPr>
                <w:sz w:val="20"/>
                <w:szCs w:val="20"/>
              </w:rPr>
            </w:pPr>
            <w:r w:rsidRPr="00C61148">
              <w:rPr>
                <w:sz w:val="20"/>
                <w:szCs w:val="20"/>
              </w:rPr>
              <w:t xml:space="preserve">Broadcaster </w:t>
            </w:r>
            <w:r w:rsidRPr="00C61148">
              <w:rPr>
                <w:sz w:val="20"/>
                <w:szCs w:val="20"/>
                <w:vertAlign w:val="superscript"/>
              </w:rPr>
              <w:t>(3)</w:t>
            </w:r>
          </w:p>
        </w:tc>
        <w:tc>
          <w:tcPr>
            <w:tcW w:w="1701" w:type="dxa"/>
            <w:tcBorders>
              <w:top w:val="nil"/>
              <w:left w:val="nil"/>
              <w:bottom w:val="nil"/>
              <w:right w:val="nil"/>
            </w:tcBorders>
            <w:vAlign w:val="center"/>
          </w:tcPr>
          <w:p w14:paraId="086B083E" w14:textId="77777777" w:rsidR="00C61148" w:rsidRPr="00C61148" w:rsidRDefault="00C61148" w:rsidP="00C61148">
            <w:pPr>
              <w:spacing w:line="276" w:lineRule="auto"/>
              <w:jc w:val="center"/>
              <w:rPr>
                <w:sz w:val="20"/>
                <w:szCs w:val="20"/>
              </w:rPr>
            </w:pPr>
            <w:r w:rsidRPr="00C61148">
              <w:rPr>
                <w:sz w:val="20"/>
                <w:szCs w:val="20"/>
              </w:rPr>
              <w:t>3.22</w:t>
            </w:r>
          </w:p>
        </w:tc>
        <w:tc>
          <w:tcPr>
            <w:tcW w:w="2693" w:type="dxa"/>
            <w:tcBorders>
              <w:top w:val="nil"/>
              <w:left w:val="nil"/>
              <w:bottom w:val="nil"/>
              <w:right w:val="nil"/>
            </w:tcBorders>
            <w:shd w:val="clear" w:color="auto" w:fill="auto"/>
            <w:vAlign w:val="center"/>
          </w:tcPr>
          <w:p w14:paraId="0D27D66B" w14:textId="77777777" w:rsidR="00C61148" w:rsidRPr="00C61148" w:rsidRDefault="00C61148" w:rsidP="00C61148">
            <w:pPr>
              <w:spacing w:line="276" w:lineRule="auto"/>
              <w:jc w:val="center"/>
              <w:rPr>
                <w:sz w:val="20"/>
                <w:szCs w:val="20"/>
              </w:rPr>
            </w:pPr>
            <w:r w:rsidRPr="00C61148">
              <w:rPr>
                <w:sz w:val="20"/>
                <w:szCs w:val="20"/>
              </w:rPr>
              <w:t xml:space="preserve">Herbivore-omnivore </w:t>
            </w:r>
            <w:r w:rsidRPr="00C61148">
              <w:rPr>
                <w:sz w:val="20"/>
                <w:szCs w:val="20"/>
                <w:vertAlign w:val="superscript"/>
              </w:rPr>
              <w:t>(2, 3)</w:t>
            </w:r>
          </w:p>
        </w:tc>
        <w:tc>
          <w:tcPr>
            <w:tcW w:w="1418" w:type="dxa"/>
            <w:tcBorders>
              <w:top w:val="nil"/>
              <w:left w:val="nil"/>
              <w:bottom w:val="nil"/>
              <w:right w:val="nil"/>
            </w:tcBorders>
            <w:shd w:val="clear" w:color="auto" w:fill="auto"/>
            <w:vAlign w:val="center"/>
          </w:tcPr>
          <w:p w14:paraId="4C597A92" w14:textId="77777777" w:rsidR="00C61148" w:rsidRPr="00C61148" w:rsidRDefault="00C61148" w:rsidP="00C61148">
            <w:pPr>
              <w:spacing w:line="276" w:lineRule="auto"/>
              <w:jc w:val="center"/>
              <w:rPr>
                <w:sz w:val="20"/>
                <w:szCs w:val="20"/>
              </w:rPr>
            </w:pPr>
            <w:r w:rsidRPr="00C61148">
              <w:rPr>
                <w:sz w:val="20"/>
                <w:szCs w:val="20"/>
              </w:rPr>
              <w:t xml:space="preserve">Filter </w:t>
            </w:r>
            <w:r w:rsidRPr="00C61148">
              <w:rPr>
                <w:sz w:val="20"/>
                <w:szCs w:val="20"/>
                <w:vertAlign w:val="superscript"/>
              </w:rPr>
              <w:t>(3)</w:t>
            </w:r>
          </w:p>
        </w:tc>
      </w:tr>
      <w:tr w:rsidR="00C61148" w:rsidRPr="00C61148" w14:paraId="08B7B47B" w14:textId="77777777" w:rsidTr="00C35D33">
        <w:trPr>
          <w:trHeight w:val="286"/>
        </w:trPr>
        <w:tc>
          <w:tcPr>
            <w:tcW w:w="2977" w:type="dxa"/>
            <w:tcBorders>
              <w:top w:val="nil"/>
              <w:left w:val="nil"/>
              <w:bottom w:val="nil"/>
              <w:right w:val="nil"/>
            </w:tcBorders>
            <w:shd w:val="clear" w:color="auto" w:fill="auto"/>
            <w:vAlign w:val="center"/>
          </w:tcPr>
          <w:p w14:paraId="27A38F6D" w14:textId="77777777" w:rsidR="00C61148" w:rsidRPr="00C61148" w:rsidRDefault="00C61148" w:rsidP="00C61148">
            <w:pPr>
              <w:spacing w:line="276" w:lineRule="auto"/>
              <w:rPr>
                <w:i/>
                <w:sz w:val="20"/>
                <w:szCs w:val="20"/>
              </w:rPr>
            </w:pPr>
            <w:r w:rsidRPr="00C61148">
              <w:rPr>
                <w:i/>
                <w:sz w:val="20"/>
                <w:szCs w:val="20"/>
              </w:rPr>
              <w:t>Neocalanus tonsus</w:t>
            </w:r>
          </w:p>
        </w:tc>
        <w:tc>
          <w:tcPr>
            <w:tcW w:w="1843" w:type="dxa"/>
            <w:tcBorders>
              <w:top w:val="nil"/>
              <w:left w:val="nil"/>
              <w:bottom w:val="nil"/>
              <w:right w:val="nil"/>
            </w:tcBorders>
            <w:vAlign w:val="center"/>
          </w:tcPr>
          <w:p w14:paraId="48C217F2" w14:textId="77777777" w:rsidR="00C61148" w:rsidRPr="00C61148" w:rsidRDefault="00C61148" w:rsidP="00C61148">
            <w:pPr>
              <w:spacing w:line="276" w:lineRule="auto"/>
              <w:jc w:val="center"/>
              <w:rPr>
                <w:sz w:val="20"/>
                <w:szCs w:val="20"/>
              </w:rPr>
            </w:pPr>
            <w:r w:rsidRPr="00C61148">
              <w:rPr>
                <w:sz w:val="20"/>
                <w:szCs w:val="20"/>
              </w:rPr>
              <w:t xml:space="preserve">Broadcaster </w:t>
            </w:r>
            <w:r w:rsidRPr="00C61148">
              <w:rPr>
                <w:sz w:val="20"/>
                <w:szCs w:val="20"/>
                <w:vertAlign w:val="superscript"/>
              </w:rPr>
              <w:t>(10)</w:t>
            </w:r>
          </w:p>
        </w:tc>
        <w:tc>
          <w:tcPr>
            <w:tcW w:w="1701" w:type="dxa"/>
            <w:tcBorders>
              <w:top w:val="nil"/>
              <w:left w:val="nil"/>
              <w:bottom w:val="nil"/>
              <w:right w:val="nil"/>
            </w:tcBorders>
            <w:vAlign w:val="center"/>
          </w:tcPr>
          <w:p w14:paraId="591D8677" w14:textId="77777777" w:rsidR="00C61148" w:rsidRPr="00C61148" w:rsidRDefault="00C61148" w:rsidP="00C61148">
            <w:pPr>
              <w:spacing w:line="276" w:lineRule="auto"/>
              <w:jc w:val="center"/>
              <w:rPr>
                <w:sz w:val="20"/>
                <w:szCs w:val="20"/>
              </w:rPr>
            </w:pPr>
            <w:r w:rsidRPr="00C61148">
              <w:rPr>
                <w:sz w:val="20"/>
                <w:szCs w:val="20"/>
              </w:rPr>
              <w:t>3.75</w:t>
            </w:r>
          </w:p>
        </w:tc>
        <w:tc>
          <w:tcPr>
            <w:tcW w:w="2693" w:type="dxa"/>
            <w:tcBorders>
              <w:top w:val="nil"/>
              <w:left w:val="nil"/>
              <w:bottom w:val="nil"/>
              <w:right w:val="nil"/>
            </w:tcBorders>
            <w:shd w:val="clear" w:color="auto" w:fill="auto"/>
            <w:vAlign w:val="center"/>
          </w:tcPr>
          <w:p w14:paraId="5CBC5E1E" w14:textId="77777777" w:rsidR="00C61148" w:rsidRPr="00C61148" w:rsidRDefault="00C61148" w:rsidP="00C61148">
            <w:pPr>
              <w:spacing w:line="276" w:lineRule="auto"/>
              <w:jc w:val="center"/>
              <w:rPr>
                <w:sz w:val="20"/>
                <w:szCs w:val="20"/>
              </w:rPr>
            </w:pPr>
            <w:r w:rsidRPr="00C61148">
              <w:rPr>
                <w:sz w:val="20"/>
                <w:szCs w:val="20"/>
              </w:rPr>
              <w:t xml:space="preserve">Herbivore-omnivore </w:t>
            </w:r>
            <w:r w:rsidRPr="00C61148">
              <w:rPr>
                <w:sz w:val="20"/>
                <w:szCs w:val="20"/>
                <w:vertAlign w:val="superscript"/>
              </w:rPr>
              <w:t>(10)</w:t>
            </w:r>
          </w:p>
        </w:tc>
        <w:tc>
          <w:tcPr>
            <w:tcW w:w="1418" w:type="dxa"/>
            <w:tcBorders>
              <w:top w:val="nil"/>
              <w:left w:val="nil"/>
              <w:bottom w:val="nil"/>
              <w:right w:val="nil"/>
            </w:tcBorders>
            <w:shd w:val="clear" w:color="auto" w:fill="auto"/>
            <w:vAlign w:val="center"/>
          </w:tcPr>
          <w:p w14:paraId="41738B67" w14:textId="77777777" w:rsidR="00C61148" w:rsidRPr="00C61148" w:rsidRDefault="00C61148" w:rsidP="00C61148">
            <w:pPr>
              <w:spacing w:line="276" w:lineRule="auto"/>
              <w:jc w:val="center"/>
              <w:rPr>
                <w:sz w:val="20"/>
                <w:szCs w:val="20"/>
              </w:rPr>
            </w:pPr>
            <w:r w:rsidRPr="00C61148">
              <w:rPr>
                <w:sz w:val="20"/>
                <w:szCs w:val="20"/>
              </w:rPr>
              <w:t xml:space="preserve">Filter </w:t>
            </w:r>
            <w:r w:rsidRPr="00C61148">
              <w:rPr>
                <w:sz w:val="20"/>
                <w:szCs w:val="20"/>
                <w:vertAlign w:val="superscript"/>
              </w:rPr>
              <w:t>(10)</w:t>
            </w:r>
          </w:p>
        </w:tc>
      </w:tr>
      <w:tr w:rsidR="00C61148" w:rsidRPr="00C61148" w14:paraId="0D5F0DEB" w14:textId="77777777" w:rsidTr="00C35D33">
        <w:trPr>
          <w:trHeight w:val="286"/>
        </w:trPr>
        <w:tc>
          <w:tcPr>
            <w:tcW w:w="2977" w:type="dxa"/>
            <w:tcBorders>
              <w:top w:val="nil"/>
              <w:left w:val="nil"/>
              <w:bottom w:val="nil"/>
              <w:right w:val="nil"/>
            </w:tcBorders>
            <w:shd w:val="clear" w:color="auto" w:fill="auto"/>
            <w:vAlign w:val="center"/>
          </w:tcPr>
          <w:p w14:paraId="0A937FCB" w14:textId="77777777" w:rsidR="00C61148" w:rsidRPr="00C61148" w:rsidRDefault="00C61148" w:rsidP="00C61148">
            <w:pPr>
              <w:spacing w:line="276" w:lineRule="auto"/>
              <w:rPr>
                <w:b/>
                <w:i/>
                <w:sz w:val="20"/>
                <w:szCs w:val="20"/>
              </w:rPr>
            </w:pPr>
            <w:r w:rsidRPr="00C61148">
              <w:rPr>
                <w:b/>
                <w:i/>
                <w:sz w:val="20"/>
                <w:szCs w:val="20"/>
              </w:rPr>
              <w:t>Clausocalanus brevipes</w:t>
            </w:r>
          </w:p>
        </w:tc>
        <w:tc>
          <w:tcPr>
            <w:tcW w:w="1843" w:type="dxa"/>
            <w:tcBorders>
              <w:top w:val="nil"/>
              <w:left w:val="nil"/>
              <w:bottom w:val="nil"/>
              <w:right w:val="nil"/>
            </w:tcBorders>
            <w:vAlign w:val="center"/>
          </w:tcPr>
          <w:p w14:paraId="579A4F8F" w14:textId="77777777" w:rsidR="00C61148" w:rsidRPr="00C61148" w:rsidRDefault="00C61148" w:rsidP="00C61148">
            <w:pPr>
              <w:spacing w:line="276" w:lineRule="auto"/>
              <w:jc w:val="center"/>
              <w:rPr>
                <w:sz w:val="20"/>
                <w:szCs w:val="20"/>
              </w:rPr>
            </w:pPr>
            <w:r w:rsidRPr="00C61148">
              <w:rPr>
                <w:sz w:val="20"/>
                <w:szCs w:val="20"/>
              </w:rPr>
              <w:t xml:space="preserve">Broadcaster </w:t>
            </w:r>
            <w:r w:rsidRPr="00C61148">
              <w:rPr>
                <w:sz w:val="20"/>
                <w:szCs w:val="20"/>
                <w:vertAlign w:val="superscript"/>
              </w:rPr>
              <w:t>(9, 10)</w:t>
            </w:r>
          </w:p>
        </w:tc>
        <w:tc>
          <w:tcPr>
            <w:tcW w:w="1701" w:type="dxa"/>
            <w:tcBorders>
              <w:top w:val="nil"/>
              <w:left w:val="nil"/>
              <w:bottom w:val="nil"/>
              <w:right w:val="nil"/>
            </w:tcBorders>
            <w:vAlign w:val="center"/>
          </w:tcPr>
          <w:p w14:paraId="55EAFF5C" w14:textId="77777777" w:rsidR="00C61148" w:rsidRPr="00C61148" w:rsidRDefault="00C61148" w:rsidP="00C61148">
            <w:pPr>
              <w:spacing w:line="276" w:lineRule="auto"/>
              <w:jc w:val="center"/>
              <w:rPr>
                <w:sz w:val="20"/>
                <w:szCs w:val="20"/>
              </w:rPr>
            </w:pPr>
            <w:r w:rsidRPr="00C61148">
              <w:rPr>
                <w:sz w:val="20"/>
                <w:szCs w:val="20"/>
              </w:rPr>
              <w:t>1.43</w:t>
            </w:r>
          </w:p>
        </w:tc>
        <w:tc>
          <w:tcPr>
            <w:tcW w:w="2693" w:type="dxa"/>
            <w:tcBorders>
              <w:top w:val="nil"/>
              <w:left w:val="nil"/>
              <w:bottom w:val="nil"/>
              <w:right w:val="nil"/>
            </w:tcBorders>
            <w:shd w:val="clear" w:color="auto" w:fill="auto"/>
            <w:vAlign w:val="center"/>
          </w:tcPr>
          <w:p w14:paraId="3353412B" w14:textId="77777777" w:rsidR="00C61148" w:rsidRPr="00C61148" w:rsidRDefault="00C61148" w:rsidP="00C61148">
            <w:pPr>
              <w:spacing w:line="276" w:lineRule="auto"/>
              <w:jc w:val="center"/>
              <w:rPr>
                <w:sz w:val="20"/>
                <w:szCs w:val="20"/>
              </w:rPr>
            </w:pPr>
            <w:r w:rsidRPr="00C61148">
              <w:rPr>
                <w:sz w:val="20"/>
                <w:szCs w:val="20"/>
              </w:rPr>
              <w:t xml:space="preserve">Herbivore-omnivore </w:t>
            </w:r>
            <w:r w:rsidRPr="00C61148">
              <w:rPr>
                <w:sz w:val="20"/>
                <w:szCs w:val="20"/>
                <w:vertAlign w:val="superscript"/>
              </w:rPr>
              <w:t>(9, 10)</w:t>
            </w:r>
          </w:p>
        </w:tc>
        <w:tc>
          <w:tcPr>
            <w:tcW w:w="1418" w:type="dxa"/>
            <w:tcBorders>
              <w:top w:val="nil"/>
              <w:left w:val="nil"/>
              <w:bottom w:val="nil"/>
              <w:right w:val="nil"/>
            </w:tcBorders>
            <w:shd w:val="clear" w:color="auto" w:fill="auto"/>
            <w:vAlign w:val="center"/>
          </w:tcPr>
          <w:p w14:paraId="1BF7D2CF" w14:textId="77777777" w:rsidR="00C61148" w:rsidRPr="00C61148" w:rsidRDefault="00C61148" w:rsidP="00C61148">
            <w:pPr>
              <w:spacing w:line="276" w:lineRule="auto"/>
              <w:jc w:val="center"/>
              <w:rPr>
                <w:sz w:val="20"/>
                <w:szCs w:val="20"/>
              </w:rPr>
            </w:pPr>
            <w:r w:rsidRPr="00C61148">
              <w:rPr>
                <w:sz w:val="20"/>
                <w:szCs w:val="20"/>
              </w:rPr>
              <w:t xml:space="preserve">Cruise </w:t>
            </w:r>
            <w:r w:rsidRPr="00C61148">
              <w:rPr>
                <w:sz w:val="20"/>
                <w:szCs w:val="20"/>
                <w:vertAlign w:val="superscript"/>
              </w:rPr>
              <w:t>(9, 10)</w:t>
            </w:r>
          </w:p>
        </w:tc>
      </w:tr>
      <w:tr w:rsidR="00C61148" w:rsidRPr="00C61148" w14:paraId="66DD4617" w14:textId="77777777" w:rsidTr="00C35D33">
        <w:trPr>
          <w:trHeight w:val="286"/>
        </w:trPr>
        <w:tc>
          <w:tcPr>
            <w:tcW w:w="2977" w:type="dxa"/>
            <w:tcBorders>
              <w:top w:val="nil"/>
              <w:left w:val="nil"/>
              <w:bottom w:val="nil"/>
              <w:right w:val="nil"/>
            </w:tcBorders>
            <w:shd w:val="clear" w:color="auto" w:fill="auto"/>
            <w:vAlign w:val="center"/>
          </w:tcPr>
          <w:p w14:paraId="12A5A520" w14:textId="77777777" w:rsidR="00C61148" w:rsidRPr="00C61148" w:rsidRDefault="00C61148" w:rsidP="00C61148">
            <w:pPr>
              <w:spacing w:line="276" w:lineRule="auto"/>
              <w:rPr>
                <w:b/>
                <w:i/>
                <w:sz w:val="20"/>
                <w:szCs w:val="20"/>
              </w:rPr>
            </w:pPr>
            <w:r w:rsidRPr="00C61148">
              <w:rPr>
                <w:b/>
                <w:i/>
                <w:sz w:val="20"/>
                <w:szCs w:val="20"/>
              </w:rPr>
              <w:t>Clausocalanus laticeps</w:t>
            </w:r>
          </w:p>
        </w:tc>
        <w:tc>
          <w:tcPr>
            <w:tcW w:w="1843" w:type="dxa"/>
            <w:tcBorders>
              <w:top w:val="nil"/>
              <w:left w:val="nil"/>
              <w:bottom w:val="nil"/>
              <w:right w:val="nil"/>
            </w:tcBorders>
            <w:vAlign w:val="center"/>
          </w:tcPr>
          <w:p w14:paraId="77BC6B4D" w14:textId="77777777" w:rsidR="00C61148" w:rsidRPr="00C61148" w:rsidRDefault="00C61148" w:rsidP="00C61148">
            <w:pPr>
              <w:spacing w:line="276" w:lineRule="auto"/>
              <w:jc w:val="center"/>
              <w:rPr>
                <w:sz w:val="20"/>
                <w:szCs w:val="20"/>
              </w:rPr>
            </w:pPr>
            <w:r w:rsidRPr="00C61148">
              <w:rPr>
                <w:sz w:val="20"/>
                <w:szCs w:val="20"/>
              </w:rPr>
              <w:t xml:space="preserve">Broadcaster </w:t>
            </w:r>
            <w:r w:rsidRPr="00C61148">
              <w:rPr>
                <w:sz w:val="20"/>
                <w:szCs w:val="20"/>
                <w:vertAlign w:val="superscript"/>
              </w:rPr>
              <w:t>(3, 9, 10)</w:t>
            </w:r>
          </w:p>
        </w:tc>
        <w:tc>
          <w:tcPr>
            <w:tcW w:w="1701" w:type="dxa"/>
            <w:tcBorders>
              <w:top w:val="nil"/>
              <w:left w:val="nil"/>
              <w:bottom w:val="nil"/>
              <w:right w:val="nil"/>
            </w:tcBorders>
            <w:vAlign w:val="center"/>
          </w:tcPr>
          <w:p w14:paraId="126D6F66" w14:textId="77777777" w:rsidR="00C61148" w:rsidRPr="00C61148" w:rsidRDefault="00C61148" w:rsidP="00C61148">
            <w:pPr>
              <w:spacing w:line="276" w:lineRule="auto"/>
              <w:jc w:val="center"/>
              <w:rPr>
                <w:sz w:val="20"/>
                <w:szCs w:val="20"/>
              </w:rPr>
            </w:pPr>
            <w:r w:rsidRPr="00C61148">
              <w:rPr>
                <w:sz w:val="20"/>
                <w:szCs w:val="20"/>
              </w:rPr>
              <w:t>1.46</w:t>
            </w:r>
          </w:p>
        </w:tc>
        <w:tc>
          <w:tcPr>
            <w:tcW w:w="2693" w:type="dxa"/>
            <w:tcBorders>
              <w:top w:val="nil"/>
              <w:left w:val="nil"/>
              <w:bottom w:val="nil"/>
              <w:right w:val="nil"/>
            </w:tcBorders>
            <w:shd w:val="clear" w:color="auto" w:fill="auto"/>
            <w:vAlign w:val="center"/>
          </w:tcPr>
          <w:p w14:paraId="0B574A70" w14:textId="77777777" w:rsidR="00C61148" w:rsidRPr="00C61148" w:rsidRDefault="00C61148" w:rsidP="00C61148">
            <w:pPr>
              <w:spacing w:line="276" w:lineRule="auto"/>
              <w:jc w:val="center"/>
              <w:rPr>
                <w:sz w:val="20"/>
                <w:szCs w:val="20"/>
              </w:rPr>
            </w:pPr>
            <w:r w:rsidRPr="00C61148">
              <w:rPr>
                <w:sz w:val="20"/>
                <w:szCs w:val="20"/>
              </w:rPr>
              <w:t xml:space="preserve">Herbivore-omnivore </w:t>
            </w:r>
            <w:r w:rsidRPr="00C61148">
              <w:rPr>
                <w:sz w:val="20"/>
                <w:szCs w:val="20"/>
                <w:vertAlign w:val="superscript"/>
              </w:rPr>
              <w:t>(3, 9, 10)</w:t>
            </w:r>
          </w:p>
        </w:tc>
        <w:tc>
          <w:tcPr>
            <w:tcW w:w="1418" w:type="dxa"/>
            <w:tcBorders>
              <w:top w:val="nil"/>
              <w:left w:val="nil"/>
              <w:bottom w:val="nil"/>
              <w:right w:val="nil"/>
            </w:tcBorders>
            <w:shd w:val="clear" w:color="auto" w:fill="auto"/>
            <w:vAlign w:val="center"/>
          </w:tcPr>
          <w:p w14:paraId="2ECF6EE0" w14:textId="77777777" w:rsidR="00C61148" w:rsidRPr="00C61148" w:rsidRDefault="00C61148" w:rsidP="00C61148">
            <w:pPr>
              <w:spacing w:line="276" w:lineRule="auto"/>
              <w:jc w:val="center"/>
              <w:rPr>
                <w:sz w:val="20"/>
                <w:szCs w:val="20"/>
              </w:rPr>
            </w:pPr>
            <w:r w:rsidRPr="00C61148">
              <w:rPr>
                <w:sz w:val="20"/>
                <w:szCs w:val="20"/>
              </w:rPr>
              <w:t xml:space="preserve">Cruise </w:t>
            </w:r>
            <w:r w:rsidRPr="00C61148">
              <w:rPr>
                <w:sz w:val="20"/>
                <w:szCs w:val="20"/>
                <w:vertAlign w:val="superscript"/>
              </w:rPr>
              <w:t>(3, 9, 10)</w:t>
            </w:r>
          </w:p>
        </w:tc>
      </w:tr>
      <w:tr w:rsidR="00C61148" w:rsidRPr="00C61148" w14:paraId="60A97EB4" w14:textId="77777777" w:rsidTr="00C35D33">
        <w:trPr>
          <w:trHeight w:val="286"/>
        </w:trPr>
        <w:tc>
          <w:tcPr>
            <w:tcW w:w="2977" w:type="dxa"/>
            <w:tcBorders>
              <w:top w:val="nil"/>
              <w:left w:val="nil"/>
              <w:bottom w:val="nil"/>
              <w:right w:val="nil"/>
            </w:tcBorders>
            <w:shd w:val="clear" w:color="auto" w:fill="auto"/>
            <w:vAlign w:val="center"/>
          </w:tcPr>
          <w:p w14:paraId="51D6BB78" w14:textId="77777777" w:rsidR="00C61148" w:rsidRPr="00C61148" w:rsidRDefault="00C61148" w:rsidP="00C61148">
            <w:pPr>
              <w:spacing w:line="276" w:lineRule="auto"/>
              <w:rPr>
                <w:b/>
                <w:i/>
                <w:sz w:val="20"/>
                <w:szCs w:val="20"/>
              </w:rPr>
            </w:pPr>
            <w:r w:rsidRPr="00C61148">
              <w:rPr>
                <w:b/>
                <w:i/>
                <w:sz w:val="20"/>
                <w:szCs w:val="20"/>
              </w:rPr>
              <w:t>Ctenocalanus vanus</w:t>
            </w:r>
          </w:p>
        </w:tc>
        <w:tc>
          <w:tcPr>
            <w:tcW w:w="1843" w:type="dxa"/>
            <w:tcBorders>
              <w:top w:val="nil"/>
              <w:left w:val="nil"/>
              <w:bottom w:val="nil"/>
              <w:right w:val="nil"/>
            </w:tcBorders>
            <w:vAlign w:val="center"/>
          </w:tcPr>
          <w:p w14:paraId="35E2BFA3" w14:textId="77777777" w:rsidR="00C61148" w:rsidRPr="00C61148" w:rsidRDefault="00C61148" w:rsidP="00C61148">
            <w:pPr>
              <w:spacing w:line="276" w:lineRule="auto"/>
              <w:jc w:val="center"/>
              <w:rPr>
                <w:sz w:val="20"/>
                <w:szCs w:val="20"/>
              </w:rPr>
            </w:pPr>
            <w:r w:rsidRPr="00C61148">
              <w:rPr>
                <w:sz w:val="20"/>
                <w:szCs w:val="20"/>
              </w:rPr>
              <w:t xml:space="preserve">Broadcaster </w:t>
            </w:r>
            <w:r w:rsidRPr="00C61148">
              <w:rPr>
                <w:sz w:val="20"/>
                <w:szCs w:val="20"/>
                <w:vertAlign w:val="superscript"/>
              </w:rPr>
              <w:t>(3, 4, 5, 10)</w:t>
            </w:r>
          </w:p>
        </w:tc>
        <w:tc>
          <w:tcPr>
            <w:tcW w:w="1701" w:type="dxa"/>
            <w:tcBorders>
              <w:top w:val="nil"/>
              <w:left w:val="nil"/>
              <w:bottom w:val="nil"/>
              <w:right w:val="nil"/>
            </w:tcBorders>
            <w:vAlign w:val="center"/>
          </w:tcPr>
          <w:p w14:paraId="56DEB046" w14:textId="77777777" w:rsidR="00C61148" w:rsidRPr="00C61148" w:rsidRDefault="00C61148" w:rsidP="00C61148">
            <w:pPr>
              <w:spacing w:line="276" w:lineRule="auto"/>
              <w:jc w:val="center"/>
              <w:rPr>
                <w:sz w:val="20"/>
                <w:szCs w:val="20"/>
              </w:rPr>
            </w:pPr>
            <w:r w:rsidRPr="00C61148">
              <w:rPr>
                <w:sz w:val="20"/>
                <w:szCs w:val="20"/>
              </w:rPr>
              <w:t>1.04</w:t>
            </w:r>
          </w:p>
        </w:tc>
        <w:tc>
          <w:tcPr>
            <w:tcW w:w="2693" w:type="dxa"/>
            <w:tcBorders>
              <w:top w:val="nil"/>
              <w:left w:val="nil"/>
              <w:bottom w:val="nil"/>
              <w:right w:val="nil"/>
            </w:tcBorders>
            <w:shd w:val="clear" w:color="auto" w:fill="auto"/>
            <w:vAlign w:val="center"/>
          </w:tcPr>
          <w:p w14:paraId="381D4206" w14:textId="77777777" w:rsidR="00C61148" w:rsidRPr="00C61148" w:rsidRDefault="00C61148" w:rsidP="00C61148">
            <w:pPr>
              <w:spacing w:line="276" w:lineRule="auto"/>
              <w:jc w:val="center"/>
              <w:rPr>
                <w:sz w:val="20"/>
                <w:szCs w:val="20"/>
              </w:rPr>
            </w:pPr>
            <w:r w:rsidRPr="00C61148">
              <w:rPr>
                <w:sz w:val="20"/>
                <w:szCs w:val="20"/>
              </w:rPr>
              <w:t xml:space="preserve">Herbivore-omnivore </w:t>
            </w:r>
            <w:r w:rsidRPr="00C61148">
              <w:rPr>
                <w:sz w:val="20"/>
                <w:szCs w:val="20"/>
                <w:vertAlign w:val="superscript"/>
              </w:rPr>
              <w:t>(3, 4, 5, 10)</w:t>
            </w:r>
          </w:p>
        </w:tc>
        <w:tc>
          <w:tcPr>
            <w:tcW w:w="1418" w:type="dxa"/>
            <w:tcBorders>
              <w:top w:val="nil"/>
              <w:left w:val="nil"/>
              <w:bottom w:val="nil"/>
              <w:right w:val="nil"/>
            </w:tcBorders>
            <w:shd w:val="clear" w:color="auto" w:fill="auto"/>
            <w:vAlign w:val="center"/>
          </w:tcPr>
          <w:p w14:paraId="557ABCCA" w14:textId="77777777" w:rsidR="00C61148" w:rsidRPr="00C61148" w:rsidRDefault="00C61148" w:rsidP="00C61148">
            <w:pPr>
              <w:spacing w:line="276" w:lineRule="auto"/>
              <w:jc w:val="center"/>
              <w:rPr>
                <w:sz w:val="20"/>
                <w:szCs w:val="20"/>
              </w:rPr>
            </w:pPr>
            <w:r w:rsidRPr="00C61148">
              <w:rPr>
                <w:sz w:val="20"/>
                <w:szCs w:val="20"/>
              </w:rPr>
              <w:t xml:space="preserve">Filter </w:t>
            </w:r>
            <w:r w:rsidRPr="00C61148">
              <w:rPr>
                <w:sz w:val="20"/>
                <w:szCs w:val="20"/>
                <w:vertAlign w:val="superscript"/>
              </w:rPr>
              <w:t>(3, 4, 5, 10)</w:t>
            </w:r>
          </w:p>
        </w:tc>
      </w:tr>
      <w:tr w:rsidR="00C61148" w:rsidRPr="00C61148" w14:paraId="652FD8D7" w14:textId="77777777" w:rsidTr="00C35D33">
        <w:trPr>
          <w:trHeight w:val="286"/>
        </w:trPr>
        <w:tc>
          <w:tcPr>
            <w:tcW w:w="2977" w:type="dxa"/>
            <w:tcBorders>
              <w:top w:val="nil"/>
              <w:left w:val="nil"/>
              <w:bottom w:val="nil"/>
              <w:right w:val="nil"/>
            </w:tcBorders>
            <w:shd w:val="clear" w:color="auto" w:fill="auto"/>
            <w:vAlign w:val="center"/>
          </w:tcPr>
          <w:p w14:paraId="616E99C1" w14:textId="77777777" w:rsidR="00C61148" w:rsidRPr="00C61148" w:rsidRDefault="00C61148" w:rsidP="00C61148">
            <w:pPr>
              <w:spacing w:line="276" w:lineRule="auto"/>
              <w:rPr>
                <w:b/>
                <w:i/>
                <w:sz w:val="20"/>
                <w:szCs w:val="20"/>
              </w:rPr>
            </w:pPr>
            <w:r w:rsidRPr="00C61148">
              <w:rPr>
                <w:b/>
                <w:i/>
                <w:sz w:val="20"/>
                <w:szCs w:val="20"/>
              </w:rPr>
              <w:t>Drepanopus forcipatus</w:t>
            </w:r>
          </w:p>
        </w:tc>
        <w:tc>
          <w:tcPr>
            <w:tcW w:w="1843" w:type="dxa"/>
            <w:tcBorders>
              <w:top w:val="nil"/>
              <w:left w:val="nil"/>
              <w:bottom w:val="nil"/>
              <w:right w:val="nil"/>
            </w:tcBorders>
            <w:vAlign w:val="center"/>
          </w:tcPr>
          <w:p w14:paraId="6B0D5D33" w14:textId="77777777" w:rsidR="00C61148" w:rsidRPr="00C61148" w:rsidRDefault="00C61148" w:rsidP="00C61148">
            <w:pPr>
              <w:spacing w:line="276" w:lineRule="auto"/>
              <w:jc w:val="center"/>
              <w:rPr>
                <w:sz w:val="20"/>
                <w:szCs w:val="20"/>
              </w:rPr>
            </w:pPr>
            <w:r w:rsidRPr="00C61148">
              <w:rPr>
                <w:sz w:val="20"/>
                <w:szCs w:val="20"/>
              </w:rPr>
              <w:t xml:space="preserve">Sac-spawner </w:t>
            </w:r>
            <w:r w:rsidRPr="00C61148">
              <w:rPr>
                <w:sz w:val="20"/>
                <w:szCs w:val="20"/>
                <w:vertAlign w:val="superscript"/>
              </w:rPr>
              <w:t>(15, 16)</w:t>
            </w:r>
          </w:p>
        </w:tc>
        <w:tc>
          <w:tcPr>
            <w:tcW w:w="1701" w:type="dxa"/>
            <w:tcBorders>
              <w:top w:val="nil"/>
              <w:left w:val="nil"/>
              <w:bottom w:val="nil"/>
              <w:right w:val="nil"/>
            </w:tcBorders>
            <w:vAlign w:val="center"/>
          </w:tcPr>
          <w:p w14:paraId="7ABD506E" w14:textId="77777777" w:rsidR="00C61148" w:rsidRPr="00C61148" w:rsidRDefault="00C61148" w:rsidP="00C61148">
            <w:pPr>
              <w:spacing w:line="276" w:lineRule="auto"/>
              <w:jc w:val="center"/>
              <w:rPr>
                <w:sz w:val="20"/>
                <w:szCs w:val="20"/>
              </w:rPr>
            </w:pPr>
            <w:r w:rsidRPr="00C61148">
              <w:rPr>
                <w:sz w:val="20"/>
                <w:szCs w:val="20"/>
              </w:rPr>
              <w:t>2.29</w:t>
            </w:r>
          </w:p>
        </w:tc>
        <w:tc>
          <w:tcPr>
            <w:tcW w:w="2693" w:type="dxa"/>
            <w:tcBorders>
              <w:top w:val="nil"/>
              <w:left w:val="nil"/>
              <w:bottom w:val="nil"/>
              <w:right w:val="nil"/>
            </w:tcBorders>
            <w:shd w:val="clear" w:color="auto" w:fill="auto"/>
            <w:vAlign w:val="center"/>
          </w:tcPr>
          <w:p w14:paraId="4BC3832C" w14:textId="77777777" w:rsidR="00C61148" w:rsidRPr="00C61148" w:rsidRDefault="00C61148" w:rsidP="00C61148">
            <w:pPr>
              <w:spacing w:line="276" w:lineRule="auto"/>
              <w:jc w:val="center"/>
              <w:rPr>
                <w:sz w:val="20"/>
                <w:szCs w:val="20"/>
              </w:rPr>
            </w:pPr>
            <w:r w:rsidRPr="00C61148">
              <w:rPr>
                <w:sz w:val="20"/>
                <w:szCs w:val="20"/>
              </w:rPr>
              <w:t xml:space="preserve">Herbivore </w:t>
            </w:r>
            <w:r w:rsidRPr="00C61148">
              <w:rPr>
                <w:sz w:val="20"/>
                <w:szCs w:val="20"/>
                <w:vertAlign w:val="superscript"/>
              </w:rPr>
              <w:t>(15, 16)</w:t>
            </w:r>
          </w:p>
        </w:tc>
        <w:tc>
          <w:tcPr>
            <w:tcW w:w="1418" w:type="dxa"/>
            <w:tcBorders>
              <w:top w:val="nil"/>
              <w:left w:val="nil"/>
              <w:bottom w:val="nil"/>
              <w:right w:val="nil"/>
            </w:tcBorders>
            <w:shd w:val="clear" w:color="auto" w:fill="auto"/>
            <w:vAlign w:val="center"/>
          </w:tcPr>
          <w:p w14:paraId="268C0887" w14:textId="77777777" w:rsidR="00C61148" w:rsidRPr="00C61148" w:rsidRDefault="00C61148" w:rsidP="00C61148">
            <w:pPr>
              <w:spacing w:line="276" w:lineRule="auto"/>
              <w:jc w:val="center"/>
              <w:rPr>
                <w:sz w:val="20"/>
                <w:szCs w:val="20"/>
              </w:rPr>
            </w:pPr>
            <w:r w:rsidRPr="00C61148">
              <w:rPr>
                <w:sz w:val="20"/>
                <w:szCs w:val="20"/>
              </w:rPr>
              <w:t xml:space="preserve">Filter </w:t>
            </w:r>
            <w:r w:rsidRPr="00C61148">
              <w:rPr>
                <w:sz w:val="20"/>
                <w:szCs w:val="20"/>
                <w:vertAlign w:val="superscript"/>
              </w:rPr>
              <w:t>(15, 16)</w:t>
            </w:r>
          </w:p>
        </w:tc>
      </w:tr>
      <w:tr w:rsidR="00C61148" w:rsidRPr="00C61148" w14:paraId="42675006" w14:textId="77777777" w:rsidTr="00C35D33">
        <w:trPr>
          <w:trHeight w:val="286"/>
        </w:trPr>
        <w:tc>
          <w:tcPr>
            <w:tcW w:w="2977" w:type="dxa"/>
            <w:tcBorders>
              <w:top w:val="nil"/>
              <w:left w:val="nil"/>
              <w:bottom w:val="nil"/>
              <w:right w:val="nil"/>
            </w:tcBorders>
            <w:shd w:val="clear" w:color="auto" w:fill="auto"/>
            <w:vAlign w:val="center"/>
          </w:tcPr>
          <w:p w14:paraId="779E99FA" w14:textId="77777777" w:rsidR="00C61148" w:rsidRPr="00C61148" w:rsidRDefault="00C61148" w:rsidP="00C61148">
            <w:pPr>
              <w:spacing w:line="276" w:lineRule="auto"/>
              <w:rPr>
                <w:b/>
                <w:i/>
                <w:sz w:val="20"/>
                <w:szCs w:val="20"/>
              </w:rPr>
            </w:pPr>
            <w:r w:rsidRPr="00C61148">
              <w:rPr>
                <w:b/>
                <w:i/>
                <w:sz w:val="20"/>
                <w:szCs w:val="20"/>
              </w:rPr>
              <w:t>Subeucalanus longiceps</w:t>
            </w:r>
          </w:p>
        </w:tc>
        <w:tc>
          <w:tcPr>
            <w:tcW w:w="1843" w:type="dxa"/>
            <w:tcBorders>
              <w:top w:val="nil"/>
              <w:left w:val="nil"/>
              <w:bottom w:val="nil"/>
              <w:right w:val="nil"/>
            </w:tcBorders>
            <w:vAlign w:val="center"/>
          </w:tcPr>
          <w:p w14:paraId="1A85FEEA" w14:textId="77777777" w:rsidR="00C61148" w:rsidRPr="00C61148" w:rsidRDefault="00C61148" w:rsidP="00C61148">
            <w:pPr>
              <w:spacing w:line="276" w:lineRule="auto"/>
              <w:jc w:val="center"/>
              <w:rPr>
                <w:sz w:val="20"/>
                <w:szCs w:val="20"/>
              </w:rPr>
            </w:pPr>
            <w:r w:rsidRPr="00C61148">
              <w:rPr>
                <w:sz w:val="20"/>
                <w:szCs w:val="20"/>
              </w:rPr>
              <w:t xml:space="preserve">Broadcaster </w:t>
            </w:r>
            <w:r w:rsidRPr="00C61148">
              <w:rPr>
                <w:sz w:val="20"/>
                <w:szCs w:val="20"/>
                <w:vertAlign w:val="superscript"/>
              </w:rPr>
              <w:t>(3)</w:t>
            </w:r>
          </w:p>
        </w:tc>
        <w:tc>
          <w:tcPr>
            <w:tcW w:w="1701" w:type="dxa"/>
            <w:tcBorders>
              <w:top w:val="nil"/>
              <w:left w:val="nil"/>
              <w:bottom w:val="nil"/>
              <w:right w:val="nil"/>
            </w:tcBorders>
            <w:vAlign w:val="center"/>
          </w:tcPr>
          <w:p w14:paraId="21910A7C" w14:textId="77777777" w:rsidR="00C61148" w:rsidRPr="00C61148" w:rsidRDefault="00C61148" w:rsidP="00C61148">
            <w:pPr>
              <w:spacing w:line="276" w:lineRule="auto"/>
              <w:jc w:val="center"/>
              <w:rPr>
                <w:sz w:val="20"/>
                <w:szCs w:val="20"/>
              </w:rPr>
            </w:pPr>
            <w:r w:rsidRPr="00C61148">
              <w:rPr>
                <w:sz w:val="20"/>
                <w:szCs w:val="20"/>
              </w:rPr>
              <w:t>4.55</w:t>
            </w:r>
          </w:p>
        </w:tc>
        <w:tc>
          <w:tcPr>
            <w:tcW w:w="2693" w:type="dxa"/>
            <w:tcBorders>
              <w:top w:val="nil"/>
              <w:left w:val="nil"/>
              <w:bottom w:val="nil"/>
              <w:right w:val="nil"/>
            </w:tcBorders>
            <w:shd w:val="clear" w:color="auto" w:fill="auto"/>
            <w:vAlign w:val="center"/>
          </w:tcPr>
          <w:p w14:paraId="544C08B8" w14:textId="77777777" w:rsidR="00C61148" w:rsidRPr="00C61148" w:rsidRDefault="00C61148" w:rsidP="00C61148">
            <w:pPr>
              <w:spacing w:line="276" w:lineRule="auto"/>
              <w:jc w:val="center"/>
              <w:rPr>
                <w:sz w:val="20"/>
                <w:szCs w:val="20"/>
              </w:rPr>
            </w:pPr>
            <w:r w:rsidRPr="00C61148">
              <w:rPr>
                <w:sz w:val="20"/>
                <w:szCs w:val="20"/>
              </w:rPr>
              <w:t xml:space="preserve">Herbivore </w:t>
            </w:r>
            <w:r w:rsidRPr="00C61148">
              <w:rPr>
                <w:sz w:val="20"/>
                <w:szCs w:val="20"/>
                <w:vertAlign w:val="superscript"/>
              </w:rPr>
              <w:t>(3)</w:t>
            </w:r>
          </w:p>
        </w:tc>
        <w:tc>
          <w:tcPr>
            <w:tcW w:w="1418" w:type="dxa"/>
            <w:tcBorders>
              <w:top w:val="nil"/>
              <w:left w:val="nil"/>
              <w:bottom w:val="nil"/>
              <w:right w:val="nil"/>
            </w:tcBorders>
            <w:shd w:val="clear" w:color="auto" w:fill="auto"/>
            <w:vAlign w:val="center"/>
          </w:tcPr>
          <w:p w14:paraId="03F7543D" w14:textId="77777777" w:rsidR="00C61148" w:rsidRPr="00C61148" w:rsidRDefault="00C61148" w:rsidP="00C61148">
            <w:pPr>
              <w:spacing w:line="276" w:lineRule="auto"/>
              <w:jc w:val="center"/>
              <w:rPr>
                <w:sz w:val="20"/>
                <w:szCs w:val="20"/>
              </w:rPr>
            </w:pPr>
            <w:r w:rsidRPr="00C61148">
              <w:rPr>
                <w:sz w:val="20"/>
                <w:szCs w:val="20"/>
              </w:rPr>
              <w:t xml:space="preserve">Filter </w:t>
            </w:r>
            <w:r w:rsidRPr="00C61148">
              <w:rPr>
                <w:sz w:val="20"/>
                <w:szCs w:val="20"/>
                <w:vertAlign w:val="superscript"/>
              </w:rPr>
              <w:t>(3)</w:t>
            </w:r>
          </w:p>
        </w:tc>
      </w:tr>
      <w:tr w:rsidR="00C61148" w:rsidRPr="00C61148" w14:paraId="1C7E134D" w14:textId="77777777" w:rsidTr="00C35D33">
        <w:trPr>
          <w:trHeight w:val="286"/>
        </w:trPr>
        <w:tc>
          <w:tcPr>
            <w:tcW w:w="2977" w:type="dxa"/>
            <w:tcBorders>
              <w:top w:val="nil"/>
              <w:left w:val="nil"/>
              <w:bottom w:val="nil"/>
              <w:right w:val="nil"/>
            </w:tcBorders>
            <w:shd w:val="clear" w:color="auto" w:fill="auto"/>
            <w:vAlign w:val="center"/>
          </w:tcPr>
          <w:p w14:paraId="1075C1EF" w14:textId="77777777" w:rsidR="00C61148" w:rsidRPr="00C61148" w:rsidRDefault="00C61148" w:rsidP="00C61148">
            <w:pPr>
              <w:spacing w:line="276" w:lineRule="auto"/>
              <w:rPr>
                <w:b/>
                <w:i/>
                <w:sz w:val="20"/>
                <w:szCs w:val="20"/>
              </w:rPr>
            </w:pPr>
            <w:r w:rsidRPr="00C61148">
              <w:rPr>
                <w:b/>
                <w:i/>
                <w:sz w:val="20"/>
                <w:szCs w:val="20"/>
              </w:rPr>
              <w:t>Rhincalanus gigas</w:t>
            </w:r>
          </w:p>
        </w:tc>
        <w:tc>
          <w:tcPr>
            <w:tcW w:w="1843" w:type="dxa"/>
            <w:tcBorders>
              <w:top w:val="nil"/>
              <w:left w:val="nil"/>
              <w:bottom w:val="nil"/>
              <w:right w:val="nil"/>
            </w:tcBorders>
            <w:vAlign w:val="center"/>
          </w:tcPr>
          <w:p w14:paraId="109DB9CE" w14:textId="77777777" w:rsidR="00C61148" w:rsidRPr="00C61148" w:rsidRDefault="00C61148" w:rsidP="00C61148">
            <w:pPr>
              <w:spacing w:line="276" w:lineRule="auto"/>
              <w:jc w:val="center"/>
              <w:rPr>
                <w:sz w:val="20"/>
                <w:szCs w:val="20"/>
              </w:rPr>
            </w:pPr>
            <w:r w:rsidRPr="00C61148">
              <w:rPr>
                <w:sz w:val="20"/>
                <w:szCs w:val="20"/>
              </w:rPr>
              <w:t xml:space="preserve">Broadcaster </w:t>
            </w:r>
            <w:r w:rsidRPr="00C61148">
              <w:rPr>
                <w:sz w:val="20"/>
                <w:szCs w:val="20"/>
                <w:vertAlign w:val="superscript"/>
              </w:rPr>
              <w:t>(3)</w:t>
            </w:r>
          </w:p>
        </w:tc>
        <w:tc>
          <w:tcPr>
            <w:tcW w:w="1701" w:type="dxa"/>
            <w:tcBorders>
              <w:top w:val="nil"/>
              <w:left w:val="nil"/>
              <w:bottom w:val="nil"/>
              <w:right w:val="nil"/>
            </w:tcBorders>
            <w:vAlign w:val="center"/>
          </w:tcPr>
          <w:p w14:paraId="0DEDCE5C" w14:textId="77777777" w:rsidR="00C61148" w:rsidRPr="00C61148" w:rsidRDefault="00C61148" w:rsidP="00C61148">
            <w:pPr>
              <w:spacing w:line="276" w:lineRule="auto"/>
              <w:jc w:val="center"/>
              <w:rPr>
                <w:sz w:val="20"/>
                <w:szCs w:val="20"/>
              </w:rPr>
            </w:pPr>
            <w:r w:rsidRPr="00C61148">
              <w:rPr>
                <w:sz w:val="20"/>
                <w:szCs w:val="20"/>
              </w:rPr>
              <w:t>7.88</w:t>
            </w:r>
          </w:p>
        </w:tc>
        <w:tc>
          <w:tcPr>
            <w:tcW w:w="2693" w:type="dxa"/>
            <w:tcBorders>
              <w:top w:val="nil"/>
              <w:left w:val="nil"/>
              <w:bottom w:val="nil"/>
              <w:right w:val="nil"/>
            </w:tcBorders>
            <w:shd w:val="clear" w:color="auto" w:fill="auto"/>
            <w:vAlign w:val="center"/>
          </w:tcPr>
          <w:p w14:paraId="77124D93" w14:textId="77777777" w:rsidR="00C61148" w:rsidRPr="00C61148" w:rsidRDefault="00C61148" w:rsidP="00C61148">
            <w:pPr>
              <w:spacing w:line="276" w:lineRule="auto"/>
              <w:jc w:val="center"/>
              <w:rPr>
                <w:sz w:val="20"/>
                <w:szCs w:val="20"/>
              </w:rPr>
            </w:pPr>
            <w:r w:rsidRPr="00C61148">
              <w:rPr>
                <w:sz w:val="20"/>
                <w:szCs w:val="20"/>
              </w:rPr>
              <w:t xml:space="preserve">Herbivore </w:t>
            </w:r>
            <w:r w:rsidRPr="00C61148">
              <w:rPr>
                <w:sz w:val="20"/>
                <w:szCs w:val="20"/>
                <w:vertAlign w:val="superscript"/>
              </w:rPr>
              <w:t>(2)</w:t>
            </w:r>
          </w:p>
        </w:tc>
        <w:tc>
          <w:tcPr>
            <w:tcW w:w="1418" w:type="dxa"/>
            <w:tcBorders>
              <w:top w:val="nil"/>
              <w:left w:val="nil"/>
              <w:bottom w:val="nil"/>
              <w:right w:val="nil"/>
            </w:tcBorders>
            <w:shd w:val="clear" w:color="auto" w:fill="auto"/>
            <w:vAlign w:val="center"/>
          </w:tcPr>
          <w:p w14:paraId="1436FC69" w14:textId="77777777" w:rsidR="00C61148" w:rsidRPr="00C61148" w:rsidRDefault="00C61148" w:rsidP="00C61148">
            <w:pPr>
              <w:spacing w:line="276" w:lineRule="auto"/>
              <w:jc w:val="center"/>
              <w:rPr>
                <w:sz w:val="20"/>
                <w:szCs w:val="20"/>
              </w:rPr>
            </w:pPr>
            <w:r w:rsidRPr="00C61148">
              <w:rPr>
                <w:sz w:val="20"/>
                <w:szCs w:val="20"/>
              </w:rPr>
              <w:t xml:space="preserve">Filter </w:t>
            </w:r>
            <w:r w:rsidRPr="00C61148">
              <w:rPr>
                <w:sz w:val="20"/>
                <w:szCs w:val="20"/>
                <w:vertAlign w:val="superscript"/>
              </w:rPr>
              <w:t>(3)</w:t>
            </w:r>
          </w:p>
        </w:tc>
      </w:tr>
      <w:tr w:rsidR="00C61148" w:rsidRPr="00C61148" w14:paraId="2BC9FBBC" w14:textId="77777777" w:rsidTr="00C35D33">
        <w:trPr>
          <w:trHeight w:val="286"/>
        </w:trPr>
        <w:tc>
          <w:tcPr>
            <w:tcW w:w="2977" w:type="dxa"/>
            <w:tcBorders>
              <w:top w:val="nil"/>
              <w:left w:val="nil"/>
              <w:bottom w:val="nil"/>
              <w:right w:val="nil"/>
            </w:tcBorders>
            <w:shd w:val="clear" w:color="auto" w:fill="auto"/>
            <w:vAlign w:val="center"/>
          </w:tcPr>
          <w:p w14:paraId="2BB72B91" w14:textId="77777777" w:rsidR="00C61148" w:rsidRPr="00C61148" w:rsidRDefault="00C61148" w:rsidP="00C61148">
            <w:pPr>
              <w:spacing w:line="276" w:lineRule="auto"/>
              <w:rPr>
                <w:i/>
                <w:sz w:val="20"/>
                <w:szCs w:val="20"/>
              </w:rPr>
            </w:pPr>
            <w:r w:rsidRPr="00C61148">
              <w:rPr>
                <w:i/>
                <w:sz w:val="20"/>
                <w:szCs w:val="20"/>
              </w:rPr>
              <w:t>Rhincalanus nasutus</w:t>
            </w:r>
          </w:p>
        </w:tc>
        <w:tc>
          <w:tcPr>
            <w:tcW w:w="1843" w:type="dxa"/>
            <w:tcBorders>
              <w:top w:val="nil"/>
              <w:left w:val="nil"/>
              <w:bottom w:val="nil"/>
              <w:right w:val="nil"/>
            </w:tcBorders>
            <w:vAlign w:val="center"/>
          </w:tcPr>
          <w:p w14:paraId="2D0F352A" w14:textId="77777777" w:rsidR="00C61148" w:rsidRPr="00C61148" w:rsidRDefault="00C61148" w:rsidP="00C61148">
            <w:pPr>
              <w:spacing w:line="276" w:lineRule="auto"/>
              <w:jc w:val="center"/>
              <w:rPr>
                <w:sz w:val="20"/>
                <w:szCs w:val="20"/>
              </w:rPr>
            </w:pPr>
            <w:r w:rsidRPr="00C61148">
              <w:rPr>
                <w:sz w:val="20"/>
                <w:szCs w:val="20"/>
              </w:rPr>
              <w:t xml:space="preserve">Broadcaster </w:t>
            </w:r>
            <w:r w:rsidRPr="00C61148">
              <w:rPr>
                <w:sz w:val="20"/>
                <w:szCs w:val="20"/>
                <w:vertAlign w:val="superscript"/>
              </w:rPr>
              <w:t>(3, 4, 5)</w:t>
            </w:r>
          </w:p>
        </w:tc>
        <w:tc>
          <w:tcPr>
            <w:tcW w:w="1701" w:type="dxa"/>
            <w:tcBorders>
              <w:top w:val="nil"/>
              <w:left w:val="nil"/>
              <w:bottom w:val="nil"/>
              <w:right w:val="nil"/>
            </w:tcBorders>
            <w:vAlign w:val="center"/>
          </w:tcPr>
          <w:p w14:paraId="3B775DC8" w14:textId="77777777" w:rsidR="00C61148" w:rsidRPr="00C61148" w:rsidRDefault="00C61148" w:rsidP="00C61148">
            <w:pPr>
              <w:spacing w:line="276" w:lineRule="auto"/>
              <w:jc w:val="center"/>
              <w:rPr>
                <w:sz w:val="20"/>
                <w:szCs w:val="20"/>
              </w:rPr>
            </w:pPr>
            <w:r w:rsidRPr="00C61148">
              <w:rPr>
                <w:sz w:val="20"/>
                <w:szCs w:val="20"/>
              </w:rPr>
              <w:t>4.60</w:t>
            </w:r>
          </w:p>
        </w:tc>
        <w:tc>
          <w:tcPr>
            <w:tcW w:w="2693" w:type="dxa"/>
            <w:tcBorders>
              <w:top w:val="nil"/>
              <w:left w:val="nil"/>
              <w:bottom w:val="nil"/>
              <w:right w:val="nil"/>
            </w:tcBorders>
            <w:shd w:val="clear" w:color="auto" w:fill="auto"/>
            <w:vAlign w:val="center"/>
          </w:tcPr>
          <w:p w14:paraId="6D558D1B" w14:textId="77777777" w:rsidR="00C61148" w:rsidRPr="00C61148" w:rsidRDefault="00C61148" w:rsidP="00C61148">
            <w:pPr>
              <w:spacing w:line="276" w:lineRule="auto"/>
              <w:jc w:val="center"/>
              <w:rPr>
                <w:sz w:val="20"/>
                <w:szCs w:val="20"/>
              </w:rPr>
            </w:pPr>
            <w:r w:rsidRPr="00C61148">
              <w:rPr>
                <w:sz w:val="20"/>
                <w:szCs w:val="20"/>
              </w:rPr>
              <w:t xml:space="preserve">Herbivore-omnivore </w:t>
            </w:r>
            <w:r w:rsidRPr="00C61148">
              <w:rPr>
                <w:sz w:val="20"/>
                <w:szCs w:val="20"/>
                <w:vertAlign w:val="superscript"/>
              </w:rPr>
              <w:t>(3, 4, 5)</w:t>
            </w:r>
          </w:p>
        </w:tc>
        <w:tc>
          <w:tcPr>
            <w:tcW w:w="1418" w:type="dxa"/>
            <w:tcBorders>
              <w:top w:val="nil"/>
              <w:left w:val="nil"/>
              <w:bottom w:val="nil"/>
              <w:right w:val="nil"/>
            </w:tcBorders>
            <w:shd w:val="clear" w:color="auto" w:fill="auto"/>
            <w:vAlign w:val="center"/>
          </w:tcPr>
          <w:p w14:paraId="061341A5" w14:textId="77777777" w:rsidR="00C61148" w:rsidRPr="00C61148" w:rsidRDefault="00C61148" w:rsidP="00C61148">
            <w:pPr>
              <w:spacing w:line="276" w:lineRule="auto"/>
              <w:jc w:val="center"/>
              <w:rPr>
                <w:sz w:val="20"/>
                <w:szCs w:val="20"/>
              </w:rPr>
            </w:pPr>
            <w:r w:rsidRPr="00C61148">
              <w:rPr>
                <w:sz w:val="20"/>
                <w:szCs w:val="20"/>
              </w:rPr>
              <w:t xml:space="preserve">Filter </w:t>
            </w:r>
            <w:r w:rsidRPr="00C61148">
              <w:rPr>
                <w:sz w:val="20"/>
                <w:szCs w:val="20"/>
                <w:vertAlign w:val="superscript"/>
              </w:rPr>
              <w:t>(3, 4, 5)</w:t>
            </w:r>
          </w:p>
        </w:tc>
      </w:tr>
      <w:tr w:rsidR="00C61148" w:rsidRPr="00C61148" w14:paraId="10052EA1" w14:textId="77777777" w:rsidTr="00C35D33">
        <w:trPr>
          <w:trHeight w:val="286"/>
        </w:trPr>
        <w:tc>
          <w:tcPr>
            <w:tcW w:w="2977" w:type="dxa"/>
            <w:tcBorders>
              <w:top w:val="nil"/>
              <w:left w:val="nil"/>
              <w:bottom w:val="nil"/>
              <w:right w:val="nil"/>
            </w:tcBorders>
            <w:shd w:val="clear" w:color="auto" w:fill="auto"/>
            <w:vAlign w:val="center"/>
          </w:tcPr>
          <w:p w14:paraId="7ECB15E3" w14:textId="77777777" w:rsidR="00C61148" w:rsidRPr="00C61148" w:rsidRDefault="00C61148" w:rsidP="00C61148">
            <w:pPr>
              <w:spacing w:line="276" w:lineRule="auto"/>
              <w:rPr>
                <w:i/>
                <w:sz w:val="20"/>
                <w:szCs w:val="20"/>
              </w:rPr>
            </w:pPr>
            <w:r w:rsidRPr="00C61148">
              <w:rPr>
                <w:i/>
                <w:sz w:val="20"/>
                <w:szCs w:val="20"/>
              </w:rPr>
              <w:t>Candacia longimana</w:t>
            </w:r>
          </w:p>
        </w:tc>
        <w:tc>
          <w:tcPr>
            <w:tcW w:w="1843" w:type="dxa"/>
            <w:tcBorders>
              <w:top w:val="nil"/>
              <w:left w:val="nil"/>
              <w:bottom w:val="nil"/>
              <w:right w:val="nil"/>
            </w:tcBorders>
            <w:vAlign w:val="center"/>
          </w:tcPr>
          <w:p w14:paraId="5013A751" w14:textId="77777777" w:rsidR="00C61148" w:rsidRPr="00C61148" w:rsidRDefault="00C61148" w:rsidP="00C61148">
            <w:pPr>
              <w:spacing w:line="276" w:lineRule="auto"/>
              <w:jc w:val="center"/>
              <w:rPr>
                <w:sz w:val="20"/>
                <w:szCs w:val="20"/>
              </w:rPr>
            </w:pPr>
            <w:r w:rsidRPr="00C61148">
              <w:rPr>
                <w:sz w:val="20"/>
                <w:szCs w:val="20"/>
              </w:rPr>
              <w:t xml:space="preserve">Broadcaster </w:t>
            </w:r>
            <w:r w:rsidRPr="00C61148">
              <w:rPr>
                <w:sz w:val="20"/>
                <w:szCs w:val="20"/>
                <w:vertAlign w:val="superscript"/>
              </w:rPr>
              <w:t>(4, 5)</w:t>
            </w:r>
          </w:p>
        </w:tc>
        <w:tc>
          <w:tcPr>
            <w:tcW w:w="1701" w:type="dxa"/>
            <w:tcBorders>
              <w:top w:val="nil"/>
              <w:left w:val="nil"/>
              <w:bottom w:val="nil"/>
              <w:right w:val="nil"/>
            </w:tcBorders>
            <w:vAlign w:val="center"/>
          </w:tcPr>
          <w:p w14:paraId="1D06A006" w14:textId="77777777" w:rsidR="00C61148" w:rsidRPr="00C61148" w:rsidRDefault="00C61148" w:rsidP="00C61148">
            <w:pPr>
              <w:spacing w:line="276" w:lineRule="auto"/>
              <w:jc w:val="center"/>
              <w:rPr>
                <w:sz w:val="20"/>
                <w:szCs w:val="20"/>
              </w:rPr>
            </w:pPr>
            <w:r w:rsidRPr="00C61148">
              <w:rPr>
                <w:sz w:val="20"/>
                <w:szCs w:val="20"/>
              </w:rPr>
              <w:t>3.40</w:t>
            </w:r>
          </w:p>
        </w:tc>
        <w:tc>
          <w:tcPr>
            <w:tcW w:w="2693" w:type="dxa"/>
            <w:tcBorders>
              <w:top w:val="nil"/>
              <w:left w:val="nil"/>
              <w:bottom w:val="nil"/>
              <w:right w:val="nil"/>
            </w:tcBorders>
            <w:shd w:val="clear" w:color="auto" w:fill="auto"/>
            <w:vAlign w:val="center"/>
          </w:tcPr>
          <w:p w14:paraId="2235D89A" w14:textId="77777777" w:rsidR="00C61148" w:rsidRPr="00C61148" w:rsidRDefault="00C61148" w:rsidP="00C61148">
            <w:pPr>
              <w:spacing w:line="276" w:lineRule="auto"/>
              <w:jc w:val="center"/>
              <w:rPr>
                <w:sz w:val="20"/>
                <w:szCs w:val="20"/>
              </w:rPr>
            </w:pPr>
            <w:r w:rsidRPr="00C61148">
              <w:rPr>
                <w:sz w:val="20"/>
                <w:szCs w:val="20"/>
              </w:rPr>
              <w:t xml:space="preserve">Carnivore </w:t>
            </w:r>
            <w:r w:rsidRPr="00C61148">
              <w:rPr>
                <w:sz w:val="20"/>
                <w:szCs w:val="20"/>
                <w:vertAlign w:val="superscript"/>
              </w:rPr>
              <w:t>(4, 5)</w:t>
            </w:r>
          </w:p>
        </w:tc>
        <w:tc>
          <w:tcPr>
            <w:tcW w:w="1418" w:type="dxa"/>
            <w:tcBorders>
              <w:top w:val="nil"/>
              <w:left w:val="nil"/>
              <w:bottom w:val="nil"/>
              <w:right w:val="nil"/>
            </w:tcBorders>
            <w:shd w:val="clear" w:color="auto" w:fill="auto"/>
            <w:vAlign w:val="center"/>
          </w:tcPr>
          <w:p w14:paraId="06C35E4C" w14:textId="77777777" w:rsidR="00C61148" w:rsidRPr="00C61148" w:rsidRDefault="00C61148" w:rsidP="00C61148">
            <w:pPr>
              <w:spacing w:line="276" w:lineRule="auto"/>
              <w:jc w:val="center"/>
              <w:rPr>
                <w:sz w:val="20"/>
                <w:szCs w:val="20"/>
              </w:rPr>
            </w:pPr>
            <w:r w:rsidRPr="00C61148">
              <w:rPr>
                <w:sz w:val="20"/>
                <w:szCs w:val="20"/>
              </w:rPr>
              <w:t xml:space="preserve">Cruise </w:t>
            </w:r>
            <w:r w:rsidRPr="00C61148">
              <w:rPr>
                <w:sz w:val="20"/>
                <w:szCs w:val="20"/>
                <w:vertAlign w:val="superscript"/>
              </w:rPr>
              <w:t>(4, 5)</w:t>
            </w:r>
          </w:p>
        </w:tc>
      </w:tr>
      <w:tr w:rsidR="00C61148" w:rsidRPr="00C61148" w14:paraId="77C10195" w14:textId="77777777" w:rsidTr="00C35D33">
        <w:trPr>
          <w:trHeight w:val="286"/>
        </w:trPr>
        <w:tc>
          <w:tcPr>
            <w:tcW w:w="2977" w:type="dxa"/>
            <w:tcBorders>
              <w:top w:val="nil"/>
              <w:left w:val="nil"/>
              <w:bottom w:val="nil"/>
              <w:right w:val="nil"/>
            </w:tcBorders>
            <w:shd w:val="clear" w:color="auto" w:fill="auto"/>
            <w:vAlign w:val="center"/>
          </w:tcPr>
          <w:p w14:paraId="31DA7FA0" w14:textId="77777777" w:rsidR="00C61148" w:rsidRPr="00C61148" w:rsidRDefault="00C61148" w:rsidP="00C61148">
            <w:pPr>
              <w:spacing w:line="276" w:lineRule="auto"/>
              <w:rPr>
                <w:i/>
                <w:sz w:val="20"/>
                <w:szCs w:val="20"/>
              </w:rPr>
            </w:pPr>
            <w:r w:rsidRPr="00C61148">
              <w:rPr>
                <w:i/>
                <w:sz w:val="20"/>
                <w:szCs w:val="20"/>
              </w:rPr>
              <w:t>Amallothrix dentipes</w:t>
            </w:r>
          </w:p>
        </w:tc>
        <w:tc>
          <w:tcPr>
            <w:tcW w:w="1843" w:type="dxa"/>
            <w:tcBorders>
              <w:top w:val="nil"/>
              <w:left w:val="nil"/>
              <w:bottom w:val="nil"/>
              <w:right w:val="nil"/>
            </w:tcBorders>
            <w:vAlign w:val="center"/>
          </w:tcPr>
          <w:p w14:paraId="265EEC40" w14:textId="77777777" w:rsidR="00C61148" w:rsidRPr="00C61148" w:rsidRDefault="00C61148" w:rsidP="00C61148">
            <w:pPr>
              <w:spacing w:line="276" w:lineRule="auto"/>
              <w:jc w:val="center"/>
              <w:rPr>
                <w:sz w:val="20"/>
                <w:szCs w:val="20"/>
              </w:rPr>
            </w:pPr>
            <w:r w:rsidRPr="00C61148">
              <w:rPr>
                <w:sz w:val="20"/>
                <w:szCs w:val="20"/>
              </w:rPr>
              <w:t xml:space="preserve">Sac-spawner </w:t>
            </w:r>
            <w:r w:rsidRPr="00C61148">
              <w:rPr>
                <w:sz w:val="20"/>
                <w:szCs w:val="20"/>
                <w:vertAlign w:val="superscript"/>
              </w:rPr>
              <w:t>(7)</w:t>
            </w:r>
          </w:p>
        </w:tc>
        <w:tc>
          <w:tcPr>
            <w:tcW w:w="1701" w:type="dxa"/>
            <w:tcBorders>
              <w:top w:val="nil"/>
              <w:left w:val="nil"/>
              <w:bottom w:val="nil"/>
              <w:right w:val="nil"/>
            </w:tcBorders>
            <w:vAlign w:val="center"/>
          </w:tcPr>
          <w:p w14:paraId="229A25E6" w14:textId="77777777" w:rsidR="00C61148" w:rsidRPr="00C61148" w:rsidRDefault="00C61148" w:rsidP="00C61148">
            <w:pPr>
              <w:spacing w:line="276" w:lineRule="auto"/>
              <w:jc w:val="center"/>
              <w:rPr>
                <w:sz w:val="20"/>
                <w:szCs w:val="20"/>
              </w:rPr>
            </w:pPr>
            <w:r w:rsidRPr="00C61148">
              <w:rPr>
                <w:sz w:val="20"/>
                <w:szCs w:val="20"/>
              </w:rPr>
              <w:t>2.60</w:t>
            </w:r>
          </w:p>
        </w:tc>
        <w:tc>
          <w:tcPr>
            <w:tcW w:w="2693" w:type="dxa"/>
            <w:tcBorders>
              <w:top w:val="nil"/>
              <w:left w:val="nil"/>
              <w:bottom w:val="nil"/>
              <w:right w:val="nil"/>
            </w:tcBorders>
            <w:shd w:val="clear" w:color="auto" w:fill="auto"/>
            <w:vAlign w:val="center"/>
          </w:tcPr>
          <w:p w14:paraId="0EACA972" w14:textId="77777777" w:rsidR="00C61148" w:rsidRPr="00C61148" w:rsidRDefault="00C61148" w:rsidP="00C61148">
            <w:pPr>
              <w:spacing w:line="276" w:lineRule="auto"/>
              <w:jc w:val="center"/>
              <w:rPr>
                <w:sz w:val="20"/>
                <w:szCs w:val="20"/>
              </w:rPr>
            </w:pPr>
            <w:r w:rsidRPr="00C61148">
              <w:rPr>
                <w:sz w:val="20"/>
                <w:szCs w:val="20"/>
              </w:rPr>
              <w:t xml:space="preserve">Detritivore </w:t>
            </w:r>
            <w:r w:rsidRPr="00C61148">
              <w:rPr>
                <w:sz w:val="20"/>
                <w:szCs w:val="20"/>
                <w:vertAlign w:val="superscript"/>
              </w:rPr>
              <w:t>(7)</w:t>
            </w:r>
          </w:p>
        </w:tc>
        <w:tc>
          <w:tcPr>
            <w:tcW w:w="1418" w:type="dxa"/>
            <w:tcBorders>
              <w:top w:val="nil"/>
              <w:left w:val="nil"/>
              <w:bottom w:val="nil"/>
              <w:right w:val="nil"/>
            </w:tcBorders>
            <w:shd w:val="clear" w:color="auto" w:fill="auto"/>
            <w:vAlign w:val="center"/>
          </w:tcPr>
          <w:p w14:paraId="10ED396F" w14:textId="77777777" w:rsidR="00C61148" w:rsidRPr="00C61148" w:rsidRDefault="00C61148" w:rsidP="00C61148">
            <w:pPr>
              <w:spacing w:line="276" w:lineRule="auto"/>
              <w:jc w:val="center"/>
              <w:rPr>
                <w:sz w:val="20"/>
                <w:szCs w:val="20"/>
              </w:rPr>
            </w:pPr>
            <w:r w:rsidRPr="00C61148">
              <w:rPr>
                <w:sz w:val="20"/>
                <w:szCs w:val="20"/>
              </w:rPr>
              <w:t xml:space="preserve">Cruise </w:t>
            </w:r>
            <w:r w:rsidRPr="00C61148">
              <w:rPr>
                <w:sz w:val="20"/>
                <w:szCs w:val="20"/>
                <w:vertAlign w:val="superscript"/>
              </w:rPr>
              <w:t>(7)</w:t>
            </w:r>
          </w:p>
        </w:tc>
      </w:tr>
      <w:tr w:rsidR="00C61148" w:rsidRPr="00C61148" w14:paraId="6F29FE6A" w14:textId="77777777" w:rsidTr="00C35D33">
        <w:trPr>
          <w:trHeight w:val="286"/>
        </w:trPr>
        <w:tc>
          <w:tcPr>
            <w:tcW w:w="2977" w:type="dxa"/>
            <w:tcBorders>
              <w:top w:val="nil"/>
              <w:left w:val="nil"/>
              <w:bottom w:val="nil"/>
              <w:right w:val="nil"/>
            </w:tcBorders>
            <w:shd w:val="clear" w:color="auto" w:fill="auto"/>
            <w:vAlign w:val="center"/>
          </w:tcPr>
          <w:p w14:paraId="42669C0D" w14:textId="77777777" w:rsidR="00C61148" w:rsidRPr="00C61148" w:rsidRDefault="00C61148" w:rsidP="00C61148">
            <w:pPr>
              <w:spacing w:line="276" w:lineRule="auto"/>
              <w:rPr>
                <w:b/>
                <w:i/>
                <w:sz w:val="20"/>
                <w:szCs w:val="20"/>
              </w:rPr>
            </w:pPr>
            <w:r w:rsidRPr="00C61148">
              <w:rPr>
                <w:b/>
                <w:i/>
                <w:sz w:val="20"/>
                <w:szCs w:val="20"/>
              </w:rPr>
              <w:t>Scolecithricella minor</w:t>
            </w:r>
          </w:p>
        </w:tc>
        <w:tc>
          <w:tcPr>
            <w:tcW w:w="1843" w:type="dxa"/>
            <w:tcBorders>
              <w:top w:val="nil"/>
              <w:left w:val="nil"/>
              <w:bottom w:val="nil"/>
              <w:right w:val="nil"/>
            </w:tcBorders>
            <w:vAlign w:val="center"/>
          </w:tcPr>
          <w:p w14:paraId="757D805A" w14:textId="77777777" w:rsidR="00C61148" w:rsidRPr="00C61148" w:rsidRDefault="00C61148" w:rsidP="00C61148">
            <w:pPr>
              <w:spacing w:line="276" w:lineRule="auto"/>
              <w:jc w:val="center"/>
              <w:rPr>
                <w:sz w:val="20"/>
                <w:szCs w:val="20"/>
              </w:rPr>
            </w:pPr>
            <w:r w:rsidRPr="00C61148">
              <w:rPr>
                <w:sz w:val="20"/>
                <w:szCs w:val="20"/>
              </w:rPr>
              <w:t xml:space="preserve">Broadcaster </w:t>
            </w:r>
            <w:r w:rsidRPr="00C61148">
              <w:rPr>
                <w:sz w:val="20"/>
                <w:szCs w:val="20"/>
                <w:vertAlign w:val="superscript"/>
              </w:rPr>
              <w:t>(3, 10, 11)</w:t>
            </w:r>
          </w:p>
        </w:tc>
        <w:tc>
          <w:tcPr>
            <w:tcW w:w="1701" w:type="dxa"/>
            <w:tcBorders>
              <w:top w:val="nil"/>
              <w:left w:val="nil"/>
              <w:bottom w:val="nil"/>
              <w:right w:val="nil"/>
            </w:tcBorders>
            <w:vAlign w:val="center"/>
          </w:tcPr>
          <w:p w14:paraId="6AB1F088" w14:textId="77777777" w:rsidR="00C61148" w:rsidRPr="00C61148" w:rsidRDefault="00C61148" w:rsidP="00C61148">
            <w:pPr>
              <w:spacing w:line="276" w:lineRule="auto"/>
              <w:jc w:val="center"/>
              <w:rPr>
                <w:sz w:val="20"/>
                <w:szCs w:val="20"/>
              </w:rPr>
            </w:pPr>
            <w:r w:rsidRPr="00C61148">
              <w:rPr>
                <w:sz w:val="20"/>
                <w:szCs w:val="20"/>
              </w:rPr>
              <w:t>1.27</w:t>
            </w:r>
          </w:p>
        </w:tc>
        <w:tc>
          <w:tcPr>
            <w:tcW w:w="2693" w:type="dxa"/>
            <w:tcBorders>
              <w:top w:val="nil"/>
              <w:left w:val="nil"/>
              <w:bottom w:val="nil"/>
              <w:right w:val="nil"/>
            </w:tcBorders>
            <w:shd w:val="clear" w:color="auto" w:fill="auto"/>
            <w:vAlign w:val="center"/>
          </w:tcPr>
          <w:p w14:paraId="47658AB7" w14:textId="77777777" w:rsidR="00C61148" w:rsidRPr="00C61148" w:rsidRDefault="00C61148" w:rsidP="00C61148">
            <w:pPr>
              <w:spacing w:line="276" w:lineRule="auto"/>
              <w:jc w:val="center"/>
              <w:rPr>
                <w:sz w:val="20"/>
                <w:szCs w:val="20"/>
              </w:rPr>
            </w:pPr>
            <w:r w:rsidRPr="00C61148">
              <w:rPr>
                <w:sz w:val="20"/>
                <w:szCs w:val="20"/>
              </w:rPr>
              <w:t xml:space="preserve">Detritivore </w:t>
            </w:r>
            <w:r w:rsidRPr="00C61148">
              <w:rPr>
                <w:sz w:val="20"/>
                <w:szCs w:val="20"/>
                <w:vertAlign w:val="superscript"/>
              </w:rPr>
              <w:t>(3, 10, 11)</w:t>
            </w:r>
          </w:p>
        </w:tc>
        <w:tc>
          <w:tcPr>
            <w:tcW w:w="1418" w:type="dxa"/>
            <w:tcBorders>
              <w:top w:val="nil"/>
              <w:left w:val="nil"/>
              <w:bottom w:val="nil"/>
              <w:right w:val="nil"/>
            </w:tcBorders>
            <w:shd w:val="clear" w:color="auto" w:fill="auto"/>
            <w:vAlign w:val="center"/>
          </w:tcPr>
          <w:p w14:paraId="1D876B3E" w14:textId="77777777" w:rsidR="00C61148" w:rsidRPr="00C61148" w:rsidRDefault="00C61148" w:rsidP="00C61148">
            <w:pPr>
              <w:spacing w:line="276" w:lineRule="auto"/>
              <w:jc w:val="center"/>
              <w:rPr>
                <w:sz w:val="20"/>
                <w:szCs w:val="20"/>
              </w:rPr>
            </w:pPr>
            <w:r w:rsidRPr="00C61148">
              <w:rPr>
                <w:sz w:val="20"/>
                <w:szCs w:val="20"/>
              </w:rPr>
              <w:t xml:space="preserve">Cruise </w:t>
            </w:r>
            <w:r w:rsidRPr="00C61148">
              <w:rPr>
                <w:sz w:val="20"/>
                <w:szCs w:val="20"/>
                <w:vertAlign w:val="superscript"/>
              </w:rPr>
              <w:t>(3, 10, 11)</w:t>
            </w:r>
          </w:p>
        </w:tc>
      </w:tr>
      <w:tr w:rsidR="00C61148" w:rsidRPr="00C61148" w14:paraId="49A06222" w14:textId="77777777" w:rsidTr="00C35D33">
        <w:trPr>
          <w:trHeight w:val="286"/>
        </w:trPr>
        <w:tc>
          <w:tcPr>
            <w:tcW w:w="2977" w:type="dxa"/>
            <w:tcBorders>
              <w:top w:val="nil"/>
              <w:left w:val="nil"/>
              <w:bottom w:val="nil"/>
              <w:right w:val="nil"/>
            </w:tcBorders>
            <w:shd w:val="clear" w:color="auto" w:fill="auto"/>
            <w:vAlign w:val="center"/>
          </w:tcPr>
          <w:p w14:paraId="391220FE" w14:textId="77777777" w:rsidR="00C61148" w:rsidRPr="00C61148" w:rsidRDefault="00C61148" w:rsidP="00C61148">
            <w:pPr>
              <w:spacing w:line="276" w:lineRule="auto"/>
              <w:rPr>
                <w:i/>
                <w:sz w:val="20"/>
                <w:szCs w:val="20"/>
              </w:rPr>
            </w:pPr>
            <w:r w:rsidRPr="00C61148">
              <w:rPr>
                <w:i/>
                <w:sz w:val="20"/>
                <w:szCs w:val="20"/>
              </w:rPr>
              <w:t>Metridia lucens</w:t>
            </w:r>
          </w:p>
        </w:tc>
        <w:tc>
          <w:tcPr>
            <w:tcW w:w="1843" w:type="dxa"/>
            <w:tcBorders>
              <w:top w:val="nil"/>
              <w:left w:val="nil"/>
              <w:bottom w:val="nil"/>
              <w:right w:val="nil"/>
            </w:tcBorders>
            <w:vAlign w:val="center"/>
          </w:tcPr>
          <w:p w14:paraId="07888D1D" w14:textId="77777777" w:rsidR="00C61148" w:rsidRPr="00C61148" w:rsidRDefault="00C61148" w:rsidP="00C61148">
            <w:pPr>
              <w:spacing w:line="276" w:lineRule="auto"/>
              <w:jc w:val="center"/>
              <w:rPr>
                <w:sz w:val="20"/>
                <w:szCs w:val="20"/>
              </w:rPr>
            </w:pPr>
            <w:r w:rsidRPr="00C61148">
              <w:rPr>
                <w:sz w:val="20"/>
                <w:szCs w:val="20"/>
              </w:rPr>
              <w:t xml:space="preserve">Broadcaster </w:t>
            </w:r>
            <w:r w:rsidRPr="00C61148">
              <w:rPr>
                <w:sz w:val="20"/>
                <w:szCs w:val="20"/>
                <w:vertAlign w:val="superscript"/>
              </w:rPr>
              <w:t>(3)</w:t>
            </w:r>
          </w:p>
        </w:tc>
        <w:tc>
          <w:tcPr>
            <w:tcW w:w="1701" w:type="dxa"/>
            <w:tcBorders>
              <w:top w:val="nil"/>
              <w:left w:val="nil"/>
              <w:bottom w:val="nil"/>
              <w:right w:val="nil"/>
            </w:tcBorders>
            <w:vAlign w:val="center"/>
          </w:tcPr>
          <w:p w14:paraId="1C9A4709" w14:textId="77777777" w:rsidR="00C61148" w:rsidRPr="00C61148" w:rsidRDefault="00C61148" w:rsidP="00C61148">
            <w:pPr>
              <w:spacing w:line="276" w:lineRule="auto"/>
              <w:jc w:val="center"/>
              <w:rPr>
                <w:sz w:val="20"/>
                <w:szCs w:val="20"/>
              </w:rPr>
            </w:pPr>
            <w:r w:rsidRPr="00C61148">
              <w:rPr>
                <w:sz w:val="20"/>
                <w:szCs w:val="20"/>
              </w:rPr>
              <w:t>2.66</w:t>
            </w:r>
          </w:p>
        </w:tc>
        <w:tc>
          <w:tcPr>
            <w:tcW w:w="2693" w:type="dxa"/>
            <w:tcBorders>
              <w:top w:val="nil"/>
              <w:left w:val="nil"/>
              <w:bottom w:val="nil"/>
              <w:right w:val="nil"/>
            </w:tcBorders>
            <w:shd w:val="clear" w:color="auto" w:fill="auto"/>
            <w:vAlign w:val="center"/>
          </w:tcPr>
          <w:p w14:paraId="65A3F245" w14:textId="77777777" w:rsidR="00C61148" w:rsidRPr="00C61148" w:rsidRDefault="00C61148" w:rsidP="00C61148">
            <w:pPr>
              <w:spacing w:line="276" w:lineRule="auto"/>
              <w:jc w:val="center"/>
              <w:rPr>
                <w:sz w:val="20"/>
                <w:szCs w:val="20"/>
              </w:rPr>
            </w:pPr>
            <w:r w:rsidRPr="00C61148">
              <w:rPr>
                <w:sz w:val="20"/>
                <w:szCs w:val="20"/>
              </w:rPr>
              <w:t xml:space="preserve">Omnivore </w:t>
            </w:r>
            <w:r w:rsidRPr="00C61148">
              <w:rPr>
                <w:sz w:val="20"/>
                <w:szCs w:val="20"/>
                <w:vertAlign w:val="superscript"/>
              </w:rPr>
              <w:t>(3)</w:t>
            </w:r>
          </w:p>
        </w:tc>
        <w:tc>
          <w:tcPr>
            <w:tcW w:w="1418" w:type="dxa"/>
            <w:tcBorders>
              <w:top w:val="nil"/>
              <w:left w:val="nil"/>
              <w:bottom w:val="nil"/>
              <w:right w:val="nil"/>
            </w:tcBorders>
            <w:shd w:val="clear" w:color="auto" w:fill="auto"/>
            <w:vAlign w:val="center"/>
          </w:tcPr>
          <w:p w14:paraId="5D921E47" w14:textId="77777777" w:rsidR="00C61148" w:rsidRPr="00C61148" w:rsidRDefault="00C61148" w:rsidP="00C61148">
            <w:pPr>
              <w:spacing w:line="276" w:lineRule="auto"/>
              <w:jc w:val="center"/>
              <w:rPr>
                <w:sz w:val="20"/>
                <w:szCs w:val="20"/>
              </w:rPr>
            </w:pPr>
            <w:r w:rsidRPr="00C61148">
              <w:rPr>
                <w:sz w:val="20"/>
                <w:szCs w:val="20"/>
              </w:rPr>
              <w:t xml:space="preserve">Filter </w:t>
            </w:r>
            <w:r w:rsidRPr="00C61148">
              <w:rPr>
                <w:sz w:val="20"/>
                <w:szCs w:val="20"/>
                <w:vertAlign w:val="superscript"/>
              </w:rPr>
              <w:t>(3)</w:t>
            </w:r>
          </w:p>
        </w:tc>
      </w:tr>
      <w:tr w:rsidR="00C61148" w:rsidRPr="00C61148" w14:paraId="6AFB5FF9" w14:textId="77777777" w:rsidTr="00C35D33">
        <w:trPr>
          <w:trHeight w:val="286"/>
        </w:trPr>
        <w:tc>
          <w:tcPr>
            <w:tcW w:w="2977" w:type="dxa"/>
            <w:tcBorders>
              <w:top w:val="nil"/>
              <w:left w:val="nil"/>
              <w:bottom w:val="nil"/>
              <w:right w:val="nil"/>
            </w:tcBorders>
            <w:shd w:val="clear" w:color="auto" w:fill="auto"/>
            <w:vAlign w:val="center"/>
          </w:tcPr>
          <w:p w14:paraId="28E1921D" w14:textId="77777777" w:rsidR="00C61148" w:rsidRPr="00C61148" w:rsidRDefault="00C61148" w:rsidP="00C61148">
            <w:pPr>
              <w:spacing w:line="276" w:lineRule="auto"/>
              <w:rPr>
                <w:b/>
                <w:i/>
                <w:sz w:val="20"/>
                <w:szCs w:val="20"/>
              </w:rPr>
            </w:pPr>
            <w:r w:rsidRPr="00C61148">
              <w:rPr>
                <w:b/>
                <w:i/>
                <w:sz w:val="20"/>
                <w:szCs w:val="20"/>
              </w:rPr>
              <w:t>Aetideus armatus</w:t>
            </w:r>
          </w:p>
        </w:tc>
        <w:tc>
          <w:tcPr>
            <w:tcW w:w="1843" w:type="dxa"/>
            <w:tcBorders>
              <w:top w:val="nil"/>
              <w:left w:val="nil"/>
              <w:bottom w:val="nil"/>
              <w:right w:val="nil"/>
            </w:tcBorders>
            <w:vAlign w:val="center"/>
          </w:tcPr>
          <w:p w14:paraId="70AF1B41" w14:textId="77777777" w:rsidR="00C61148" w:rsidRPr="00C61148" w:rsidRDefault="00C61148" w:rsidP="00C61148">
            <w:pPr>
              <w:spacing w:line="276" w:lineRule="auto"/>
              <w:jc w:val="center"/>
              <w:rPr>
                <w:sz w:val="20"/>
                <w:szCs w:val="20"/>
              </w:rPr>
            </w:pPr>
            <w:r w:rsidRPr="00C61148">
              <w:rPr>
                <w:sz w:val="20"/>
                <w:szCs w:val="20"/>
              </w:rPr>
              <w:t xml:space="preserve">Broadcaster </w:t>
            </w:r>
            <w:r w:rsidRPr="00C61148">
              <w:rPr>
                <w:sz w:val="20"/>
                <w:szCs w:val="20"/>
                <w:vertAlign w:val="superscript"/>
              </w:rPr>
              <w:t>(4, 5)</w:t>
            </w:r>
          </w:p>
        </w:tc>
        <w:tc>
          <w:tcPr>
            <w:tcW w:w="1701" w:type="dxa"/>
            <w:tcBorders>
              <w:top w:val="nil"/>
              <w:left w:val="nil"/>
              <w:bottom w:val="nil"/>
              <w:right w:val="nil"/>
            </w:tcBorders>
            <w:vAlign w:val="center"/>
          </w:tcPr>
          <w:p w14:paraId="08B579B6" w14:textId="77777777" w:rsidR="00C61148" w:rsidRPr="00C61148" w:rsidRDefault="00C61148" w:rsidP="00C61148">
            <w:pPr>
              <w:spacing w:line="276" w:lineRule="auto"/>
              <w:jc w:val="center"/>
              <w:rPr>
                <w:sz w:val="20"/>
                <w:szCs w:val="20"/>
              </w:rPr>
            </w:pPr>
            <w:r w:rsidRPr="00C61148">
              <w:rPr>
                <w:sz w:val="20"/>
                <w:szCs w:val="20"/>
              </w:rPr>
              <w:t>1.80</w:t>
            </w:r>
          </w:p>
        </w:tc>
        <w:tc>
          <w:tcPr>
            <w:tcW w:w="2693" w:type="dxa"/>
            <w:tcBorders>
              <w:top w:val="nil"/>
              <w:left w:val="nil"/>
              <w:bottom w:val="nil"/>
              <w:right w:val="nil"/>
            </w:tcBorders>
            <w:shd w:val="clear" w:color="auto" w:fill="auto"/>
            <w:vAlign w:val="center"/>
          </w:tcPr>
          <w:p w14:paraId="350B0094" w14:textId="77777777" w:rsidR="00C61148" w:rsidRPr="00C61148" w:rsidRDefault="00C61148" w:rsidP="00C61148">
            <w:pPr>
              <w:spacing w:line="276" w:lineRule="auto"/>
              <w:jc w:val="center"/>
              <w:rPr>
                <w:sz w:val="20"/>
                <w:szCs w:val="20"/>
              </w:rPr>
            </w:pPr>
            <w:r w:rsidRPr="00C61148">
              <w:rPr>
                <w:sz w:val="20"/>
                <w:szCs w:val="20"/>
              </w:rPr>
              <w:t xml:space="preserve">Carnivore </w:t>
            </w:r>
            <w:r w:rsidRPr="00C61148">
              <w:rPr>
                <w:sz w:val="20"/>
                <w:szCs w:val="20"/>
                <w:vertAlign w:val="superscript"/>
              </w:rPr>
              <w:t>(4, 5)</w:t>
            </w:r>
          </w:p>
        </w:tc>
        <w:tc>
          <w:tcPr>
            <w:tcW w:w="1418" w:type="dxa"/>
            <w:tcBorders>
              <w:top w:val="nil"/>
              <w:left w:val="nil"/>
              <w:bottom w:val="nil"/>
              <w:right w:val="nil"/>
            </w:tcBorders>
            <w:shd w:val="clear" w:color="auto" w:fill="auto"/>
            <w:vAlign w:val="center"/>
          </w:tcPr>
          <w:p w14:paraId="0221EFDB" w14:textId="77777777" w:rsidR="00C61148" w:rsidRPr="00C61148" w:rsidRDefault="00C61148" w:rsidP="00C61148">
            <w:pPr>
              <w:spacing w:line="276" w:lineRule="auto"/>
              <w:jc w:val="center"/>
              <w:rPr>
                <w:sz w:val="20"/>
                <w:szCs w:val="20"/>
              </w:rPr>
            </w:pPr>
            <w:r w:rsidRPr="00C61148">
              <w:rPr>
                <w:sz w:val="20"/>
                <w:szCs w:val="20"/>
              </w:rPr>
              <w:t xml:space="preserve">Ambush </w:t>
            </w:r>
            <w:r w:rsidRPr="00C61148">
              <w:rPr>
                <w:sz w:val="20"/>
                <w:szCs w:val="20"/>
                <w:vertAlign w:val="superscript"/>
              </w:rPr>
              <w:t>(4, 5)</w:t>
            </w:r>
          </w:p>
        </w:tc>
      </w:tr>
      <w:tr w:rsidR="00C61148" w:rsidRPr="00C61148" w14:paraId="2EAD9F26" w14:textId="77777777" w:rsidTr="00C35D33">
        <w:trPr>
          <w:trHeight w:val="286"/>
        </w:trPr>
        <w:tc>
          <w:tcPr>
            <w:tcW w:w="2977" w:type="dxa"/>
            <w:tcBorders>
              <w:top w:val="nil"/>
              <w:left w:val="nil"/>
              <w:bottom w:val="nil"/>
              <w:right w:val="nil"/>
            </w:tcBorders>
            <w:shd w:val="clear" w:color="auto" w:fill="auto"/>
            <w:vAlign w:val="center"/>
          </w:tcPr>
          <w:p w14:paraId="489DD53C" w14:textId="77777777" w:rsidR="00C61148" w:rsidRPr="00C61148" w:rsidRDefault="00C61148" w:rsidP="00C61148">
            <w:pPr>
              <w:spacing w:line="276" w:lineRule="auto"/>
              <w:rPr>
                <w:i/>
                <w:sz w:val="20"/>
                <w:szCs w:val="20"/>
              </w:rPr>
            </w:pPr>
            <w:r w:rsidRPr="00C61148">
              <w:rPr>
                <w:i/>
                <w:sz w:val="20"/>
                <w:szCs w:val="20"/>
              </w:rPr>
              <w:t>Euchirella rostrata</w:t>
            </w:r>
          </w:p>
        </w:tc>
        <w:tc>
          <w:tcPr>
            <w:tcW w:w="1843" w:type="dxa"/>
            <w:tcBorders>
              <w:top w:val="nil"/>
              <w:left w:val="nil"/>
              <w:bottom w:val="nil"/>
              <w:right w:val="nil"/>
            </w:tcBorders>
            <w:vAlign w:val="center"/>
          </w:tcPr>
          <w:p w14:paraId="6A0A406D" w14:textId="77777777" w:rsidR="00C61148" w:rsidRPr="00C61148" w:rsidRDefault="00C61148" w:rsidP="00C61148">
            <w:pPr>
              <w:spacing w:line="276" w:lineRule="auto"/>
              <w:jc w:val="center"/>
              <w:rPr>
                <w:sz w:val="20"/>
                <w:szCs w:val="20"/>
              </w:rPr>
            </w:pPr>
            <w:r w:rsidRPr="00C61148">
              <w:rPr>
                <w:sz w:val="20"/>
                <w:szCs w:val="20"/>
              </w:rPr>
              <w:t xml:space="preserve">Sac-spawner </w:t>
            </w:r>
            <w:r w:rsidRPr="00C61148">
              <w:rPr>
                <w:sz w:val="20"/>
                <w:szCs w:val="20"/>
                <w:vertAlign w:val="superscript"/>
              </w:rPr>
              <w:t>(4, 5)</w:t>
            </w:r>
          </w:p>
        </w:tc>
        <w:tc>
          <w:tcPr>
            <w:tcW w:w="1701" w:type="dxa"/>
            <w:tcBorders>
              <w:top w:val="nil"/>
              <w:left w:val="nil"/>
              <w:bottom w:val="nil"/>
              <w:right w:val="nil"/>
            </w:tcBorders>
            <w:vAlign w:val="center"/>
          </w:tcPr>
          <w:p w14:paraId="26568970" w14:textId="77777777" w:rsidR="00C61148" w:rsidRPr="00C61148" w:rsidRDefault="00C61148" w:rsidP="00C61148">
            <w:pPr>
              <w:spacing w:line="276" w:lineRule="auto"/>
              <w:jc w:val="center"/>
              <w:rPr>
                <w:sz w:val="20"/>
                <w:szCs w:val="20"/>
              </w:rPr>
            </w:pPr>
            <w:r w:rsidRPr="00C61148">
              <w:rPr>
                <w:sz w:val="20"/>
                <w:szCs w:val="20"/>
              </w:rPr>
              <w:t>3.45</w:t>
            </w:r>
          </w:p>
        </w:tc>
        <w:tc>
          <w:tcPr>
            <w:tcW w:w="2693" w:type="dxa"/>
            <w:tcBorders>
              <w:top w:val="nil"/>
              <w:left w:val="nil"/>
              <w:bottom w:val="nil"/>
              <w:right w:val="nil"/>
            </w:tcBorders>
            <w:shd w:val="clear" w:color="auto" w:fill="auto"/>
            <w:vAlign w:val="center"/>
          </w:tcPr>
          <w:p w14:paraId="60E3607B" w14:textId="77777777" w:rsidR="00C61148" w:rsidRPr="00C61148" w:rsidRDefault="00C61148" w:rsidP="00C61148">
            <w:pPr>
              <w:spacing w:line="276" w:lineRule="auto"/>
              <w:jc w:val="center"/>
              <w:rPr>
                <w:sz w:val="20"/>
                <w:szCs w:val="20"/>
              </w:rPr>
            </w:pPr>
            <w:r w:rsidRPr="00C61148">
              <w:rPr>
                <w:sz w:val="20"/>
                <w:szCs w:val="20"/>
              </w:rPr>
              <w:t xml:space="preserve">Detritivore </w:t>
            </w:r>
            <w:r w:rsidRPr="00C61148">
              <w:rPr>
                <w:sz w:val="20"/>
                <w:szCs w:val="20"/>
                <w:vertAlign w:val="superscript"/>
              </w:rPr>
              <w:t>(4, 5)</w:t>
            </w:r>
          </w:p>
        </w:tc>
        <w:tc>
          <w:tcPr>
            <w:tcW w:w="1418" w:type="dxa"/>
            <w:tcBorders>
              <w:top w:val="nil"/>
              <w:left w:val="nil"/>
              <w:bottom w:val="nil"/>
              <w:right w:val="nil"/>
            </w:tcBorders>
            <w:shd w:val="clear" w:color="auto" w:fill="auto"/>
            <w:vAlign w:val="center"/>
          </w:tcPr>
          <w:p w14:paraId="0DF943E0" w14:textId="77777777" w:rsidR="00C61148" w:rsidRPr="00C61148" w:rsidRDefault="00C61148" w:rsidP="00C61148">
            <w:pPr>
              <w:spacing w:line="276" w:lineRule="auto"/>
              <w:jc w:val="center"/>
              <w:rPr>
                <w:sz w:val="20"/>
                <w:szCs w:val="20"/>
              </w:rPr>
            </w:pPr>
            <w:r w:rsidRPr="00C61148">
              <w:rPr>
                <w:sz w:val="20"/>
                <w:szCs w:val="20"/>
              </w:rPr>
              <w:t xml:space="preserve">Cruise </w:t>
            </w:r>
            <w:r w:rsidRPr="00C61148">
              <w:rPr>
                <w:sz w:val="20"/>
                <w:szCs w:val="20"/>
                <w:vertAlign w:val="superscript"/>
              </w:rPr>
              <w:t>(4, 5)</w:t>
            </w:r>
          </w:p>
        </w:tc>
      </w:tr>
      <w:tr w:rsidR="00C61148" w:rsidRPr="00C61148" w14:paraId="213B6755" w14:textId="77777777" w:rsidTr="00C35D33">
        <w:trPr>
          <w:trHeight w:val="286"/>
        </w:trPr>
        <w:tc>
          <w:tcPr>
            <w:tcW w:w="2977" w:type="dxa"/>
            <w:tcBorders>
              <w:top w:val="nil"/>
              <w:left w:val="nil"/>
              <w:bottom w:val="nil"/>
              <w:right w:val="nil"/>
            </w:tcBorders>
            <w:shd w:val="clear" w:color="auto" w:fill="auto"/>
            <w:vAlign w:val="center"/>
          </w:tcPr>
          <w:p w14:paraId="55BF462D" w14:textId="77777777" w:rsidR="00C61148" w:rsidRPr="00C61148" w:rsidRDefault="00C61148" w:rsidP="00C61148">
            <w:pPr>
              <w:spacing w:line="276" w:lineRule="auto"/>
              <w:rPr>
                <w:i/>
                <w:sz w:val="20"/>
                <w:szCs w:val="20"/>
              </w:rPr>
            </w:pPr>
            <w:r w:rsidRPr="00C61148">
              <w:rPr>
                <w:i/>
                <w:sz w:val="20"/>
                <w:szCs w:val="20"/>
              </w:rPr>
              <w:t>Euchirella rostromagna</w:t>
            </w:r>
          </w:p>
        </w:tc>
        <w:tc>
          <w:tcPr>
            <w:tcW w:w="1843" w:type="dxa"/>
            <w:tcBorders>
              <w:top w:val="nil"/>
              <w:left w:val="nil"/>
              <w:bottom w:val="nil"/>
              <w:right w:val="nil"/>
            </w:tcBorders>
            <w:vAlign w:val="center"/>
          </w:tcPr>
          <w:p w14:paraId="25F4103B" w14:textId="77777777" w:rsidR="00C61148" w:rsidRPr="00C61148" w:rsidRDefault="00C61148" w:rsidP="00C61148">
            <w:pPr>
              <w:spacing w:line="276" w:lineRule="auto"/>
              <w:jc w:val="center"/>
              <w:rPr>
                <w:sz w:val="20"/>
                <w:szCs w:val="20"/>
              </w:rPr>
            </w:pPr>
            <w:r w:rsidRPr="00C61148">
              <w:rPr>
                <w:sz w:val="20"/>
                <w:szCs w:val="20"/>
              </w:rPr>
              <w:t xml:space="preserve">Sac-spawner </w:t>
            </w:r>
            <w:r w:rsidRPr="00C61148">
              <w:rPr>
                <w:sz w:val="20"/>
                <w:szCs w:val="20"/>
                <w:vertAlign w:val="superscript"/>
              </w:rPr>
              <w:t>(12, 13)</w:t>
            </w:r>
          </w:p>
        </w:tc>
        <w:tc>
          <w:tcPr>
            <w:tcW w:w="1701" w:type="dxa"/>
            <w:tcBorders>
              <w:top w:val="nil"/>
              <w:left w:val="nil"/>
              <w:bottom w:val="nil"/>
              <w:right w:val="nil"/>
            </w:tcBorders>
            <w:vAlign w:val="center"/>
          </w:tcPr>
          <w:p w14:paraId="1F1F5FC8" w14:textId="77777777" w:rsidR="00C61148" w:rsidRPr="00C61148" w:rsidRDefault="00C61148" w:rsidP="00C61148">
            <w:pPr>
              <w:spacing w:line="276" w:lineRule="auto"/>
              <w:jc w:val="center"/>
              <w:rPr>
                <w:sz w:val="20"/>
                <w:szCs w:val="20"/>
              </w:rPr>
            </w:pPr>
            <w:r w:rsidRPr="00C61148">
              <w:rPr>
                <w:sz w:val="20"/>
                <w:szCs w:val="20"/>
              </w:rPr>
              <w:t>5.90</w:t>
            </w:r>
          </w:p>
        </w:tc>
        <w:tc>
          <w:tcPr>
            <w:tcW w:w="2693" w:type="dxa"/>
            <w:tcBorders>
              <w:top w:val="nil"/>
              <w:left w:val="nil"/>
              <w:bottom w:val="nil"/>
              <w:right w:val="nil"/>
            </w:tcBorders>
            <w:shd w:val="clear" w:color="auto" w:fill="auto"/>
            <w:vAlign w:val="center"/>
          </w:tcPr>
          <w:p w14:paraId="11AA45EA" w14:textId="77777777" w:rsidR="00C61148" w:rsidRPr="00C61148" w:rsidRDefault="00C61148" w:rsidP="00C61148">
            <w:pPr>
              <w:spacing w:line="276" w:lineRule="auto"/>
              <w:jc w:val="center"/>
              <w:rPr>
                <w:sz w:val="20"/>
                <w:szCs w:val="20"/>
              </w:rPr>
            </w:pPr>
            <w:r w:rsidRPr="00C61148">
              <w:rPr>
                <w:sz w:val="20"/>
                <w:szCs w:val="20"/>
              </w:rPr>
              <w:t xml:space="preserve">Omnivore </w:t>
            </w:r>
            <w:r w:rsidRPr="00C61148">
              <w:rPr>
                <w:sz w:val="20"/>
                <w:szCs w:val="20"/>
                <w:vertAlign w:val="superscript"/>
              </w:rPr>
              <w:t>(12, 13)</w:t>
            </w:r>
          </w:p>
        </w:tc>
        <w:tc>
          <w:tcPr>
            <w:tcW w:w="1418" w:type="dxa"/>
            <w:tcBorders>
              <w:top w:val="nil"/>
              <w:left w:val="nil"/>
              <w:bottom w:val="nil"/>
              <w:right w:val="nil"/>
            </w:tcBorders>
            <w:shd w:val="clear" w:color="auto" w:fill="auto"/>
            <w:vAlign w:val="center"/>
          </w:tcPr>
          <w:p w14:paraId="4C48D5B5" w14:textId="77777777" w:rsidR="00C61148" w:rsidRPr="00C61148" w:rsidRDefault="00C61148" w:rsidP="00C61148">
            <w:pPr>
              <w:spacing w:line="276" w:lineRule="auto"/>
              <w:jc w:val="center"/>
              <w:rPr>
                <w:sz w:val="20"/>
                <w:szCs w:val="20"/>
              </w:rPr>
            </w:pPr>
            <w:r w:rsidRPr="00C61148">
              <w:rPr>
                <w:sz w:val="20"/>
                <w:szCs w:val="20"/>
              </w:rPr>
              <w:t xml:space="preserve">Cruise </w:t>
            </w:r>
            <w:r w:rsidRPr="00C61148">
              <w:rPr>
                <w:sz w:val="20"/>
                <w:szCs w:val="20"/>
                <w:vertAlign w:val="superscript"/>
              </w:rPr>
              <w:t>(12, 13)</w:t>
            </w:r>
          </w:p>
        </w:tc>
      </w:tr>
      <w:tr w:rsidR="00C61148" w:rsidRPr="00C61148" w14:paraId="14464B8E" w14:textId="77777777" w:rsidTr="00C35D33">
        <w:trPr>
          <w:trHeight w:val="286"/>
        </w:trPr>
        <w:tc>
          <w:tcPr>
            <w:tcW w:w="2977" w:type="dxa"/>
            <w:tcBorders>
              <w:top w:val="nil"/>
              <w:left w:val="nil"/>
              <w:bottom w:val="nil"/>
              <w:right w:val="nil"/>
            </w:tcBorders>
            <w:shd w:val="clear" w:color="auto" w:fill="auto"/>
            <w:vAlign w:val="center"/>
          </w:tcPr>
          <w:p w14:paraId="7EF7F4E7" w14:textId="77777777" w:rsidR="00C61148" w:rsidRPr="00C61148" w:rsidRDefault="00C61148" w:rsidP="00C61148">
            <w:pPr>
              <w:spacing w:line="276" w:lineRule="auto"/>
              <w:rPr>
                <w:i/>
                <w:sz w:val="20"/>
                <w:szCs w:val="20"/>
              </w:rPr>
            </w:pPr>
            <w:r w:rsidRPr="00C61148">
              <w:rPr>
                <w:i/>
                <w:sz w:val="20"/>
                <w:szCs w:val="20"/>
              </w:rPr>
              <w:t>Haloptilus oxycephalus</w:t>
            </w:r>
          </w:p>
        </w:tc>
        <w:tc>
          <w:tcPr>
            <w:tcW w:w="1843" w:type="dxa"/>
            <w:tcBorders>
              <w:top w:val="nil"/>
              <w:left w:val="nil"/>
              <w:bottom w:val="nil"/>
              <w:right w:val="nil"/>
            </w:tcBorders>
            <w:vAlign w:val="center"/>
          </w:tcPr>
          <w:p w14:paraId="097B37A2" w14:textId="77777777" w:rsidR="00C61148" w:rsidRPr="00C61148" w:rsidRDefault="00C61148" w:rsidP="00C61148">
            <w:pPr>
              <w:spacing w:line="276" w:lineRule="auto"/>
              <w:jc w:val="center"/>
              <w:rPr>
                <w:sz w:val="20"/>
                <w:szCs w:val="20"/>
              </w:rPr>
            </w:pPr>
            <w:r w:rsidRPr="00C61148">
              <w:rPr>
                <w:sz w:val="20"/>
                <w:szCs w:val="20"/>
              </w:rPr>
              <w:t xml:space="preserve">Sac-spawner </w:t>
            </w:r>
            <w:r w:rsidRPr="00C61148">
              <w:rPr>
                <w:sz w:val="20"/>
                <w:szCs w:val="20"/>
                <w:vertAlign w:val="superscript"/>
              </w:rPr>
              <w:t>(4, 5)</w:t>
            </w:r>
          </w:p>
        </w:tc>
        <w:tc>
          <w:tcPr>
            <w:tcW w:w="1701" w:type="dxa"/>
            <w:tcBorders>
              <w:top w:val="nil"/>
              <w:left w:val="nil"/>
              <w:bottom w:val="nil"/>
              <w:right w:val="nil"/>
            </w:tcBorders>
            <w:vAlign w:val="center"/>
          </w:tcPr>
          <w:p w14:paraId="5712031D" w14:textId="77777777" w:rsidR="00C61148" w:rsidRPr="00C61148" w:rsidRDefault="00C61148" w:rsidP="00C61148">
            <w:pPr>
              <w:spacing w:line="276" w:lineRule="auto"/>
              <w:jc w:val="center"/>
              <w:rPr>
                <w:sz w:val="20"/>
                <w:szCs w:val="20"/>
              </w:rPr>
            </w:pPr>
            <w:r w:rsidRPr="00C61148">
              <w:rPr>
                <w:sz w:val="20"/>
                <w:szCs w:val="20"/>
              </w:rPr>
              <w:t>3.55</w:t>
            </w:r>
          </w:p>
        </w:tc>
        <w:tc>
          <w:tcPr>
            <w:tcW w:w="2693" w:type="dxa"/>
            <w:tcBorders>
              <w:top w:val="nil"/>
              <w:left w:val="nil"/>
              <w:bottom w:val="nil"/>
              <w:right w:val="nil"/>
            </w:tcBorders>
            <w:shd w:val="clear" w:color="auto" w:fill="auto"/>
            <w:vAlign w:val="center"/>
          </w:tcPr>
          <w:p w14:paraId="690E5164" w14:textId="77777777" w:rsidR="00C61148" w:rsidRPr="00C61148" w:rsidRDefault="00C61148" w:rsidP="00C61148">
            <w:pPr>
              <w:spacing w:line="276" w:lineRule="auto"/>
              <w:jc w:val="center"/>
              <w:rPr>
                <w:sz w:val="20"/>
                <w:szCs w:val="20"/>
              </w:rPr>
            </w:pPr>
            <w:r w:rsidRPr="00C61148">
              <w:rPr>
                <w:sz w:val="20"/>
                <w:szCs w:val="20"/>
              </w:rPr>
              <w:t xml:space="preserve">Carnivore </w:t>
            </w:r>
            <w:r w:rsidRPr="00C61148">
              <w:rPr>
                <w:sz w:val="20"/>
                <w:szCs w:val="20"/>
                <w:vertAlign w:val="superscript"/>
              </w:rPr>
              <w:t>(4, 5)</w:t>
            </w:r>
          </w:p>
        </w:tc>
        <w:tc>
          <w:tcPr>
            <w:tcW w:w="1418" w:type="dxa"/>
            <w:tcBorders>
              <w:top w:val="nil"/>
              <w:left w:val="nil"/>
              <w:bottom w:val="nil"/>
              <w:right w:val="nil"/>
            </w:tcBorders>
            <w:shd w:val="clear" w:color="auto" w:fill="auto"/>
            <w:vAlign w:val="center"/>
          </w:tcPr>
          <w:p w14:paraId="65554BB5" w14:textId="77777777" w:rsidR="00C61148" w:rsidRPr="00C61148" w:rsidRDefault="00C61148" w:rsidP="00C61148">
            <w:pPr>
              <w:spacing w:line="276" w:lineRule="auto"/>
              <w:jc w:val="center"/>
              <w:rPr>
                <w:sz w:val="20"/>
                <w:szCs w:val="20"/>
              </w:rPr>
            </w:pPr>
            <w:r w:rsidRPr="00C61148">
              <w:rPr>
                <w:sz w:val="20"/>
                <w:szCs w:val="20"/>
              </w:rPr>
              <w:t xml:space="preserve">Cruise </w:t>
            </w:r>
            <w:r w:rsidRPr="00C61148">
              <w:rPr>
                <w:sz w:val="20"/>
                <w:szCs w:val="20"/>
                <w:vertAlign w:val="superscript"/>
              </w:rPr>
              <w:t>(4, 5)</w:t>
            </w:r>
          </w:p>
        </w:tc>
      </w:tr>
      <w:tr w:rsidR="00C61148" w:rsidRPr="00C61148" w14:paraId="5F23F62A" w14:textId="77777777" w:rsidTr="00C35D33">
        <w:trPr>
          <w:trHeight w:val="286"/>
        </w:trPr>
        <w:tc>
          <w:tcPr>
            <w:tcW w:w="2977" w:type="dxa"/>
            <w:tcBorders>
              <w:top w:val="nil"/>
              <w:left w:val="nil"/>
              <w:bottom w:val="nil"/>
              <w:right w:val="nil"/>
            </w:tcBorders>
            <w:shd w:val="clear" w:color="auto" w:fill="auto"/>
            <w:vAlign w:val="center"/>
          </w:tcPr>
          <w:p w14:paraId="67CD302B" w14:textId="77777777" w:rsidR="00C61148" w:rsidRPr="00C61148" w:rsidRDefault="00C61148" w:rsidP="00C61148">
            <w:pPr>
              <w:spacing w:line="276" w:lineRule="auto"/>
              <w:rPr>
                <w:i/>
                <w:sz w:val="20"/>
                <w:szCs w:val="20"/>
              </w:rPr>
            </w:pPr>
            <w:r w:rsidRPr="00C61148">
              <w:rPr>
                <w:i/>
                <w:sz w:val="20"/>
                <w:szCs w:val="20"/>
              </w:rPr>
              <w:t>Heterorhabdus austrinus</w:t>
            </w:r>
          </w:p>
        </w:tc>
        <w:tc>
          <w:tcPr>
            <w:tcW w:w="1843" w:type="dxa"/>
            <w:tcBorders>
              <w:top w:val="nil"/>
              <w:left w:val="nil"/>
              <w:bottom w:val="nil"/>
              <w:right w:val="nil"/>
            </w:tcBorders>
            <w:vAlign w:val="center"/>
          </w:tcPr>
          <w:p w14:paraId="45BDDA8E" w14:textId="77777777" w:rsidR="00C61148" w:rsidRPr="00C61148" w:rsidRDefault="00C61148" w:rsidP="00C61148">
            <w:pPr>
              <w:spacing w:line="276" w:lineRule="auto"/>
              <w:jc w:val="center"/>
              <w:rPr>
                <w:sz w:val="20"/>
                <w:szCs w:val="20"/>
              </w:rPr>
            </w:pPr>
            <w:r w:rsidRPr="00C61148">
              <w:rPr>
                <w:sz w:val="20"/>
                <w:szCs w:val="20"/>
              </w:rPr>
              <w:t xml:space="preserve">Sac-spawner </w:t>
            </w:r>
            <w:r w:rsidRPr="00C61148">
              <w:rPr>
                <w:sz w:val="20"/>
                <w:szCs w:val="20"/>
                <w:vertAlign w:val="superscript"/>
              </w:rPr>
              <w:t>(4, 5)</w:t>
            </w:r>
          </w:p>
        </w:tc>
        <w:tc>
          <w:tcPr>
            <w:tcW w:w="1701" w:type="dxa"/>
            <w:tcBorders>
              <w:top w:val="nil"/>
              <w:left w:val="nil"/>
              <w:bottom w:val="nil"/>
              <w:right w:val="nil"/>
            </w:tcBorders>
            <w:vAlign w:val="center"/>
          </w:tcPr>
          <w:p w14:paraId="1F7659DF" w14:textId="77777777" w:rsidR="00C61148" w:rsidRPr="00C61148" w:rsidRDefault="00C61148" w:rsidP="00C61148">
            <w:pPr>
              <w:spacing w:line="276" w:lineRule="auto"/>
              <w:jc w:val="center"/>
              <w:rPr>
                <w:sz w:val="20"/>
                <w:szCs w:val="20"/>
              </w:rPr>
            </w:pPr>
            <w:r w:rsidRPr="00C61148">
              <w:rPr>
                <w:sz w:val="20"/>
                <w:szCs w:val="20"/>
              </w:rPr>
              <w:t>3.34</w:t>
            </w:r>
          </w:p>
        </w:tc>
        <w:tc>
          <w:tcPr>
            <w:tcW w:w="2693" w:type="dxa"/>
            <w:tcBorders>
              <w:top w:val="nil"/>
              <w:left w:val="nil"/>
              <w:bottom w:val="nil"/>
              <w:right w:val="nil"/>
            </w:tcBorders>
            <w:shd w:val="clear" w:color="auto" w:fill="auto"/>
            <w:vAlign w:val="center"/>
          </w:tcPr>
          <w:p w14:paraId="1A628326" w14:textId="77777777" w:rsidR="00C61148" w:rsidRPr="00C61148" w:rsidRDefault="00C61148" w:rsidP="00C61148">
            <w:pPr>
              <w:spacing w:line="276" w:lineRule="auto"/>
              <w:jc w:val="center"/>
              <w:rPr>
                <w:sz w:val="20"/>
                <w:szCs w:val="20"/>
              </w:rPr>
            </w:pPr>
            <w:r w:rsidRPr="00C61148">
              <w:rPr>
                <w:sz w:val="20"/>
                <w:szCs w:val="20"/>
              </w:rPr>
              <w:t xml:space="preserve">Carnivore </w:t>
            </w:r>
            <w:r w:rsidRPr="00C61148">
              <w:rPr>
                <w:sz w:val="20"/>
                <w:szCs w:val="20"/>
                <w:vertAlign w:val="superscript"/>
              </w:rPr>
              <w:t>(4, 5)</w:t>
            </w:r>
          </w:p>
        </w:tc>
        <w:tc>
          <w:tcPr>
            <w:tcW w:w="1418" w:type="dxa"/>
            <w:tcBorders>
              <w:top w:val="nil"/>
              <w:left w:val="nil"/>
              <w:bottom w:val="nil"/>
              <w:right w:val="nil"/>
            </w:tcBorders>
            <w:shd w:val="clear" w:color="auto" w:fill="auto"/>
            <w:vAlign w:val="center"/>
          </w:tcPr>
          <w:p w14:paraId="504E190D" w14:textId="77777777" w:rsidR="00C61148" w:rsidRPr="00C61148" w:rsidRDefault="00C61148" w:rsidP="00C61148">
            <w:pPr>
              <w:spacing w:line="276" w:lineRule="auto"/>
              <w:jc w:val="center"/>
              <w:rPr>
                <w:sz w:val="20"/>
                <w:szCs w:val="20"/>
              </w:rPr>
            </w:pPr>
            <w:r w:rsidRPr="00C61148">
              <w:rPr>
                <w:sz w:val="20"/>
                <w:szCs w:val="20"/>
              </w:rPr>
              <w:t xml:space="preserve">Cruise </w:t>
            </w:r>
            <w:r w:rsidRPr="00C61148">
              <w:rPr>
                <w:sz w:val="20"/>
                <w:szCs w:val="20"/>
                <w:vertAlign w:val="superscript"/>
              </w:rPr>
              <w:t>(4, 5)</w:t>
            </w:r>
          </w:p>
        </w:tc>
      </w:tr>
      <w:tr w:rsidR="00C61148" w:rsidRPr="00C61148" w14:paraId="63ED67EF" w14:textId="77777777" w:rsidTr="00C35D33">
        <w:trPr>
          <w:trHeight w:val="286"/>
        </w:trPr>
        <w:tc>
          <w:tcPr>
            <w:tcW w:w="2977" w:type="dxa"/>
            <w:tcBorders>
              <w:top w:val="nil"/>
              <w:left w:val="nil"/>
              <w:bottom w:val="nil"/>
              <w:right w:val="nil"/>
            </w:tcBorders>
            <w:shd w:val="clear" w:color="auto" w:fill="auto"/>
            <w:vAlign w:val="center"/>
          </w:tcPr>
          <w:p w14:paraId="01A79F6D" w14:textId="77777777" w:rsidR="00C61148" w:rsidRPr="00C61148" w:rsidRDefault="00C61148" w:rsidP="00C61148">
            <w:pPr>
              <w:spacing w:line="276" w:lineRule="auto"/>
              <w:rPr>
                <w:b/>
                <w:i/>
                <w:sz w:val="20"/>
                <w:szCs w:val="20"/>
              </w:rPr>
            </w:pPr>
            <w:r w:rsidRPr="00C61148">
              <w:rPr>
                <w:b/>
                <w:i/>
                <w:sz w:val="20"/>
                <w:szCs w:val="20"/>
              </w:rPr>
              <w:t>Oithona atlantica</w:t>
            </w:r>
          </w:p>
        </w:tc>
        <w:tc>
          <w:tcPr>
            <w:tcW w:w="1843" w:type="dxa"/>
            <w:tcBorders>
              <w:top w:val="nil"/>
              <w:left w:val="nil"/>
              <w:bottom w:val="nil"/>
              <w:right w:val="nil"/>
            </w:tcBorders>
            <w:vAlign w:val="center"/>
          </w:tcPr>
          <w:p w14:paraId="169BB6DF" w14:textId="77777777" w:rsidR="00C61148" w:rsidRPr="00C61148" w:rsidRDefault="00C61148" w:rsidP="00C61148">
            <w:pPr>
              <w:spacing w:line="276" w:lineRule="auto"/>
              <w:jc w:val="center"/>
              <w:rPr>
                <w:sz w:val="20"/>
                <w:szCs w:val="20"/>
              </w:rPr>
            </w:pPr>
            <w:r w:rsidRPr="00C61148">
              <w:rPr>
                <w:sz w:val="20"/>
                <w:szCs w:val="20"/>
              </w:rPr>
              <w:t xml:space="preserve">Sac-spawner </w:t>
            </w:r>
            <w:r w:rsidRPr="00C61148">
              <w:rPr>
                <w:sz w:val="20"/>
                <w:szCs w:val="20"/>
                <w:vertAlign w:val="superscript"/>
              </w:rPr>
              <w:t>(3, 4, 5)</w:t>
            </w:r>
          </w:p>
        </w:tc>
        <w:tc>
          <w:tcPr>
            <w:tcW w:w="1701" w:type="dxa"/>
            <w:tcBorders>
              <w:top w:val="nil"/>
              <w:left w:val="nil"/>
              <w:bottom w:val="nil"/>
              <w:right w:val="nil"/>
            </w:tcBorders>
            <w:vAlign w:val="center"/>
          </w:tcPr>
          <w:p w14:paraId="6EC34B2C" w14:textId="77777777" w:rsidR="00C61148" w:rsidRPr="00C61148" w:rsidRDefault="00C61148" w:rsidP="00C61148">
            <w:pPr>
              <w:spacing w:line="276" w:lineRule="auto"/>
              <w:jc w:val="center"/>
              <w:rPr>
                <w:sz w:val="20"/>
                <w:szCs w:val="20"/>
              </w:rPr>
            </w:pPr>
            <w:r w:rsidRPr="00C61148">
              <w:rPr>
                <w:sz w:val="20"/>
                <w:szCs w:val="20"/>
              </w:rPr>
              <w:t>1.21</w:t>
            </w:r>
          </w:p>
        </w:tc>
        <w:tc>
          <w:tcPr>
            <w:tcW w:w="2693" w:type="dxa"/>
            <w:tcBorders>
              <w:top w:val="nil"/>
              <w:left w:val="nil"/>
              <w:bottom w:val="nil"/>
              <w:right w:val="nil"/>
            </w:tcBorders>
            <w:shd w:val="clear" w:color="auto" w:fill="auto"/>
            <w:vAlign w:val="center"/>
          </w:tcPr>
          <w:p w14:paraId="5527CB3C" w14:textId="77777777" w:rsidR="00C61148" w:rsidRPr="00C61148" w:rsidRDefault="00C61148" w:rsidP="00C61148">
            <w:pPr>
              <w:spacing w:line="276" w:lineRule="auto"/>
              <w:jc w:val="center"/>
              <w:rPr>
                <w:sz w:val="20"/>
                <w:szCs w:val="20"/>
              </w:rPr>
            </w:pPr>
            <w:r w:rsidRPr="00C61148">
              <w:rPr>
                <w:sz w:val="20"/>
                <w:szCs w:val="20"/>
              </w:rPr>
              <w:t xml:space="preserve">Omnivore </w:t>
            </w:r>
            <w:r w:rsidRPr="00C61148">
              <w:rPr>
                <w:sz w:val="20"/>
                <w:szCs w:val="20"/>
                <w:vertAlign w:val="superscript"/>
              </w:rPr>
              <w:t>(3, 4, 5)</w:t>
            </w:r>
          </w:p>
        </w:tc>
        <w:tc>
          <w:tcPr>
            <w:tcW w:w="1418" w:type="dxa"/>
            <w:tcBorders>
              <w:top w:val="nil"/>
              <w:left w:val="nil"/>
              <w:bottom w:val="nil"/>
              <w:right w:val="nil"/>
            </w:tcBorders>
            <w:shd w:val="clear" w:color="auto" w:fill="auto"/>
            <w:vAlign w:val="center"/>
          </w:tcPr>
          <w:p w14:paraId="72ACA2C6" w14:textId="77777777" w:rsidR="00C61148" w:rsidRPr="00C61148" w:rsidRDefault="00C61148" w:rsidP="00C61148">
            <w:pPr>
              <w:spacing w:line="276" w:lineRule="auto"/>
              <w:jc w:val="center"/>
              <w:rPr>
                <w:sz w:val="20"/>
                <w:szCs w:val="20"/>
              </w:rPr>
            </w:pPr>
            <w:r w:rsidRPr="00C61148">
              <w:rPr>
                <w:sz w:val="20"/>
                <w:szCs w:val="20"/>
              </w:rPr>
              <w:t xml:space="preserve">Ambush </w:t>
            </w:r>
            <w:r w:rsidRPr="00C61148">
              <w:rPr>
                <w:sz w:val="20"/>
                <w:szCs w:val="20"/>
                <w:vertAlign w:val="superscript"/>
              </w:rPr>
              <w:t>(3, 4, 5)</w:t>
            </w:r>
          </w:p>
        </w:tc>
      </w:tr>
      <w:tr w:rsidR="00C61148" w:rsidRPr="00C61148" w14:paraId="71004351" w14:textId="77777777" w:rsidTr="00C35D33">
        <w:trPr>
          <w:trHeight w:val="286"/>
        </w:trPr>
        <w:tc>
          <w:tcPr>
            <w:tcW w:w="2977" w:type="dxa"/>
            <w:tcBorders>
              <w:top w:val="nil"/>
              <w:left w:val="nil"/>
              <w:bottom w:val="nil"/>
              <w:right w:val="nil"/>
            </w:tcBorders>
            <w:shd w:val="clear" w:color="auto" w:fill="auto"/>
            <w:vAlign w:val="center"/>
          </w:tcPr>
          <w:p w14:paraId="25B92C25" w14:textId="77777777" w:rsidR="00C61148" w:rsidRPr="00C61148" w:rsidRDefault="00C61148" w:rsidP="00C61148">
            <w:pPr>
              <w:spacing w:line="276" w:lineRule="auto"/>
              <w:rPr>
                <w:i/>
                <w:sz w:val="20"/>
                <w:szCs w:val="20"/>
              </w:rPr>
            </w:pPr>
            <w:r w:rsidRPr="00C61148">
              <w:rPr>
                <w:i/>
                <w:sz w:val="20"/>
                <w:szCs w:val="20"/>
              </w:rPr>
              <w:t xml:space="preserve">Oithona </w:t>
            </w:r>
            <w:r w:rsidRPr="00C61148">
              <w:rPr>
                <w:sz w:val="20"/>
                <w:szCs w:val="20"/>
              </w:rPr>
              <w:t>aff.</w:t>
            </w:r>
            <w:r w:rsidRPr="00C61148">
              <w:rPr>
                <w:i/>
                <w:sz w:val="20"/>
                <w:szCs w:val="20"/>
              </w:rPr>
              <w:t xml:space="preserve"> helgolandica</w:t>
            </w:r>
          </w:p>
        </w:tc>
        <w:tc>
          <w:tcPr>
            <w:tcW w:w="1843" w:type="dxa"/>
            <w:tcBorders>
              <w:top w:val="nil"/>
              <w:left w:val="nil"/>
              <w:bottom w:val="nil"/>
              <w:right w:val="nil"/>
            </w:tcBorders>
            <w:vAlign w:val="center"/>
          </w:tcPr>
          <w:p w14:paraId="4BDF45A2" w14:textId="77777777" w:rsidR="00C61148" w:rsidRPr="00C61148" w:rsidRDefault="00C61148" w:rsidP="00C61148">
            <w:pPr>
              <w:spacing w:line="276" w:lineRule="auto"/>
              <w:jc w:val="center"/>
              <w:rPr>
                <w:sz w:val="20"/>
                <w:szCs w:val="20"/>
              </w:rPr>
            </w:pPr>
            <w:r w:rsidRPr="00C61148">
              <w:rPr>
                <w:sz w:val="20"/>
                <w:szCs w:val="20"/>
              </w:rPr>
              <w:t xml:space="preserve">Sac-spawner </w:t>
            </w:r>
            <w:r w:rsidRPr="00C61148">
              <w:rPr>
                <w:sz w:val="20"/>
                <w:szCs w:val="20"/>
                <w:vertAlign w:val="superscript"/>
              </w:rPr>
              <w:t>(3, 4, 5)</w:t>
            </w:r>
          </w:p>
        </w:tc>
        <w:tc>
          <w:tcPr>
            <w:tcW w:w="1701" w:type="dxa"/>
            <w:tcBorders>
              <w:top w:val="nil"/>
              <w:left w:val="nil"/>
              <w:bottom w:val="nil"/>
              <w:right w:val="nil"/>
            </w:tcBorders>
            <w:vAlign w:val="center"/>
          </w:tcPr>
          <w:p w14:paraId="4F7F288C" w14:textId="77777777" w:rsidR="00C61148" w:rsidRPr="00C61148" w:rsidRDefault="00C61148" w:rsidP="00C61148">
            <w:pPr>
              <w:spacing w:line="276" w:lineRule="auto"/>
              <w:jc w:val="center"/>
              <w:rPr>
                <w:sz w:val="20"/>
                <w:szCs w:val="20"/>
              </w:rPr>
            </w:pPr>
            <w:r w:rsidRPr="00C61148">
              <w:rPr>
                <w:sz w:val="20"/>
                <w:szCs w:val="20"/>
              </w:rPr>
              <w:t>0.82</w:t>
            </w:r>
          </w:p>
        </w:tc>
        <w:tc>
          <w:tcPr>
            <w:tcW w:w="2693" w:type="dxa"/>
            <w:tcBorders>
              <w:top w:val="nil"/>
              <w:left w:val="nil"/>
              <w:bottom w:val="nil"/>
              <w:right w:val="nil"/>
            </w:tcBorders>
            <w:shd w:val="clear" w:color="auto" w:fill="auto"/>
            <w:vAlign w:val="center"/>
          </w:tcPr>
          <w:p w14:paraId="5C4374C0" w14:textId="77777777" w:rsidR="00C61148" w:rsidRPr="00C61148" w:rsidRDefault="00C61148" w:rsidP="00C61148">
            <w:pPr>
              <w:spacing w:line="276" w:lineRule="auto"/>
              <w:jc w:val="center"/>
              <w:rPr>
                <w:sz w:val="20"/>
                <w:szCs w:val="20"/>
              </w:rPr>
            </w:pPr>
            <w:r w:rsidRPr="00C61148">
              <w:rPr>
                <w:sz w:val="20"/>
                <w:szCs w:val="20"/>
              </w:rPr>
              <w:t xml:space="preserve">Omnivore </w:t>
            </w:r>
            <w:r w:rsidRPr="00C61148">
              <w:rPr>
                <w:sz w:val="20"/>
                <w:szCs w:val="20"/>
                <w:vertAlign w:val="superscript"/>
              </w:rPr>
              <w:t>(3, 4, 5)</w:t>
            </w:r>
          </w:p>
        </w:tc>
        <w:tc>
          <w:tcPr>
            <w:tcW w:w="1418" w:type="dxa"/>
            <w:tcBorders>
              <w:top w:val="nil"/>
              <w:left w:val="nil"/>
              <w:bottom w:val="nil"/>
              <w:right w:val="nil"/>
            </w:tcBorders>
            <w:shd w:val="clear" w:color="auto" w:fill="auto"/>
            <w:vAlign w:val="center"/>
          </w:tcPr>
          <w:p w14:paraId="22E2C730" w14:textId="77777777" w:rsidR="00C61148" w:rsidRPr="00C61148" w:rsidRDefault="00C61148" w:rsidP="00C61148">
            <w:pPr>
              <w:spacing w:line="276" w:lineRule="auto"/>
              <w:jc w:val="center"/>
              <w:rPr>
                <w:sz w:val="20"/>
                <w:szCs w:val="20"/>
              </w:rPr>
            </w:pPr>
            <w:r w:rsidRPr="00C61148">
              <w:rPr>
                <w:sz w:val="20"/>
                <w:szCs w:val="20"/>
              </w:rPr>
              <w:t xml:space="preserve">Ambush </w:t>
            </w:r>
            <w:r w:rsidRPr="00C61148">
              <w:rPr>
                <w:sz w:val="20"/>
                <w:szCs w:val="20"/>
                <w:vertAlign w:val="superscript"/>
              </w:rPr>
              <w:t>(3, 4, 5)</w:t>
            </w:r>
          </w:p>
        </w:tc>
      </w:tr>
      <w:tr w:rsidR="00C61148" w:rsidRPr="00C61148" w14:paraId="44F9F56B" w14:textId="77777777" w:rsidTr="00C35D33">
        <w:trPr>
          <w:trHeight w:val="286"/>
        </w:trPr>
        <w:tc>
          <w:tcPr>
            <w:tcW w:w="2977" w:type="dxa"/>
            <w:tcBorders>
              <w:top w:val="nil"/>
              <w:left w:val="nil"/>
              <w:bottom w:val="nil"/>
              <w:right w:val="nil"/>
            </w:tcBorders>
            <w:shd w:val="clear" w:color="auto" w:fill="auto"/>
            <w:vAlign w:val="center"/>
          </w:tcPr>
          <w:p w14:paraId="3223742F" w14:textId="77777777" w:rsidR="00C61148" w:rsidRPr="00C61148" w:rsidRDefault="00C61148" w:rsidP="00C61148">
            <w:pPr>
              <w:spacing w:line="276" w:lineRule="auto"/>
              <w:rPr>
                <w:i/>
                <w:sz w:val="20"/>
                <w:szCs w:val="20"/>
              </w:rPr>
            </w:pPr>
            <w:r w:rsidRPr="00C61148">
              <w:rPr>
                <w:i/>
                <w:sz w:val="20"/>
                <w:szCs w:val="20"/>
              </w:rPr>
              <w:t>Oncaea media</w:t>
            </w:r>
          </w:p>
        </w:tc>
        <w:tc>
          <w:tcPr>
            <w:tcW w:w="1843" w:type="dxa"/>
            <w:tcBorders>
              <w:top w:val="nil"/>
              <w:left w:val="nil"/>
              <w:bottom w:val="nil"/>
              <w:right w:val="nil"/>
            </w:tcBorders>
            <w:vAlign w:val="center"/>
          </w:tcPr>
          <w:p w14:paraId="152D0F5C" w14:textId="77777777" w:rsidR="00C61148" w:rsidRPr="00C61148" w:rsidRDefault="00C61148" w:rsidP="00C61148">
            <w:pPr>
              <w:spacing w:line="276" w:lineRule="auto"/>
              <w:jc w:val="center"/>
              <w:rPr>
                <w:sz w:val="20"/>
                <w:szCs w:val="20"/>
              </w:rPr>
            </w:pPr>
            <w:r w:rsidRPr="00C61148">
              <w:rPr>
                <w:sz w:val="20"/>
                <w:szCs w:val="20"/>
              </w:rPr>
              <w:t xml:space="preserve">Sac-spawner </w:t>
            </w:r>
            <w:r w:rsidRPr="00C61148">
              <w:rPr>
                <w:sz w:val="20"/>
                <w:szCs w:val="20"/>
                <w:vertAlign w:val="superscript"/>
              </w:rPr>
              <w:t>(3, 4, 5)</w:t>
            </w:r>
          </w:p>
        </w:tc>
        <w:tc>
          <w:tcPr>
            <w:tcW w:w="1701" w:type="dxa"/>
            <w:tcBorders>
              <w:top w:val="nil"/>
              <w:left w:val="nil"/>
              <w:bottom w:val="nil"/>
              <w:right w:val="nil"/>
            </w:tcBorders>
            <w:vAlign w:val="center"/>
          </w:tcPr>
          <w:p w14:paraId="7CB2FF8E" w14:textId="77777777" w:rsidR="00C61148" w:rsidRPr="00C61148" w:rsidRDefault="00C61148" w:rsidP="00C61148">
            <w:pPr>
              <w:spacing w:line="276" w:lineRule="auto"/>
              <w:jc w:val="center"/>
              <w:rPr>
                <w:sz w:val="20"/>
                <w:szCs w:val="20"/>
              </w:rPr>
            </w:pPr>
            <w:r w:rsidRPr="00C61148">
              <w:rPr>
                <w:sz w:val="20"/>
                <w:szCs w:val="20"/>
              </w:rPr>
              <w:t>0.78</w:t>
            </w:r>
          </w:p>
        </w:tc>
        <w:tc>
          <w:tcPr>
            <w:tcW w:w="2693" w:type="dxa"/>
            <w:tcBorders>
              <w:top w:val="nil"/>
              <w:left w:val="nil"/>
              <w:bottom w:val="nil"/>
              <w:right w:val="nil"/>
            </w:tcBorders>
            <w:shd w:val="clear" w:color="auto" w:fill="auto"/>
            <w:vAlign w:val="center"/>
          </w:tcPr>
          <w:p w14:paraId="7A02E132" w14:textId="77777777" w:rsidR="00C61148" w:rsidRPr="00C61148" w:rsidRDefault="00C61148" w:rsidP="00C61148">
            <w:pPr>
              <w:spacing w:line="276" w:lineRule="auto"/>
              <w:jc w:val="center"/>
              <w:rPr>
                <w:sz w:val="20"/>
                <w:szCs w:val="20"/>
              </w:rPr>
            </w:pPr>
            <w:r w:rsidRPr="00C61148">
              <w:rPr>
                <w:sz w:val="20"/>
                <w:szCs w:val="20"/>
              </w:rPr>
              <w:t xml:space="preserve">Detritivore </w:t>
            </w:r>
            <w:r w:rsidRPr="00C61148">
              <w:rPr>
                <w:sz w:val="20"/>
                <w:szCs w:val="20"/>
                <w:vertAlign w:val="superscript"/>
              </w:rPr>
              <w:t>(3, 4, 5)</w:t>
            </w:r>
          </w:p>
        </w:tc>
        <w:tc>
          <w:tcPr>
            <w:tcW w:w="1418" w:type="dxa"/>
            <w:tcBorders>
              <w:top w:val="nil"/>
              <w:left w:val="nil"/>
              <w:bottom w:val="nil"/>
              <w:right w:val="nil"/>
            </w:tcBorders>
            <w:shd w:val="clear" w:color="auto" w:fill="auto"/>
            <w:vAlign w:val="center"/>
          </w:tcPr>
          <w:p w14:paraId="5B8629AF" w14:textId="77777777" w:rsidR="00C61148" w:rsidRPr="00C61148" w:rsidRDefault="00C61148" w:rsidP="00C61148">
            <w:pPr>
              <w:spacing w:line="276" w:lineRule="auto"/>
              <w:jc w:val="center"/>
              <w:rPr>
                <w:sz w:val="20"/>
                <w:szCs w:val="20"/>
              </w:rPr>
            </w:pPr>
            <w:r w:rsidRPr="00C61148">
              <w:rPr>
                <w:sz w:val="20"/>
                <w:szCs w:val="20"/>
              </w:rPr>
              <w:t xml:space="preserve">Filter </w:t>
            </w:r>
            <w:r w:rsidRPr="00C61148">
              <w:rPr>
                <w:sz w:val="20"/>
                <w:szCs w:val="20"/>
                <w:vertAlign w:val="superscript"/>
              </w:rPr>
              <w:t>(3, 4, 5)</w:t>
            </w:r>
          </w:p>
        </w:tc>
      </w:tr>
      <w:tr w:rsidR="00C61148" w:rsidRPr="00C61148" w14:paraId="4DE6646B" w14:textId="77777777" w:rsidTr="00C35D33">
        <w:trPr>
          <w:trHeight w:val="286"/>
        </w:trPr>
        <w:tc>
          <w:tcPr>
            <w:tcW w:w="2977" w:type="dxa"/>
            <w:tcBorders>
              <w:top w:val="nil"/>
              <w:left w:val="nil"/>
              <w:right w:val="nil"/>
            </w:tcBorders>
            <w:shd w:val="clear" w:color="auto" w:fill="auto"/>
            <w:vAlign w:val="center"/>
          </w:tcPr>
          <w:p w14:paraId="4448D15A" w14:textId="77777777" w:rsidR="00C61148" w:rsidRPr="00C61148" w:rsidRDefault="00C61148" w:rsidP="00C61148">
            <w:pPr>
              <w:spacing w:line="276" w:lineRule="auto"/>
              <w:rPr>
                <w:i/>
                <w:sz w:val="20"/>
                <w:szCs w:val="20"/>
              </w:rPr>
            </w:pPr>
            <w:r w:rsidRPr="00C61148">
              <w:rPr>
                <w:i/>
                <w:sz w:val="20"/>
                <w:szCs w:val="20"/>
              </w:rPr>
              <w:t>Triconia antarctica</w:t>
            </w:r>
          </w:p>
        </w:tc>
        <w:tc>
          <w:tcPr>
            <w:tcW w:w="1843" w:type="dxa"/>
            <w:tcBorders>
              <w:top w:val="nil"/>
              <w:left w:val="nil"/>
              <w:right w:val="nil"/>
            </w:tcBorders>
            <w:vAlign w:val="center"/>
          </w:tcPr>
          <w:p w14:paraId="38944E7A" w14:textId="77777777" w:rsidR="00C61148" w:rsidRPr="00C61148" w:rsidRDefault="00C61148" w:rsidP="00C61148">
            <w:pPr>
              <w:spacing w:line="276" w:lineRule="auto"/>
              <w:jc w:val="center"/>
              <w:rPr>
                <w:sz w:val="20"/>
                <w:szCs w:val="20"/>
              </w:rPr>
            </w:pPr>
            <w:r w:rsidRPr="00C61148">
              <w:rPr>
                <w:sz w:val="20"/>
                <w:szCs w:val="20"/>
              </w:rPr>
              <w:t xml:space="preserve">Sac-spawner </w:t>
            </w:r>
            <w:r w:rsidRPr="00C61148">
              <w:rPr>
                <w:sz w:val="20"/>
                <w:szCs w:val="20"/>
                <w:vertAlign w:val="superscript"/>
              </w:rPr>
              <w:t>(4, 5)</w:t>
            </w:r>
          </w:p>
        </w:tc>
        <w:tc>
          <w:tcPr>
            <w:tcW w:w="1701" w:type="dxa"/>
            <w:tcBorders>
              <w:top w:val="nil"/>
              <w:left w:val="nil"/>
              <w:right w:val="nil"/>
            </w:tcBorders>
            <w:vAlign w:val="center"/>
          </w:tcPr>
          <w:p w14:paraId="2C935D90" w14:textId="77777777" w:rsidR="00C61148" w:rsidRPr="00C61148" w:rsidRDefault="00C61148" w:rsidP="00C61148">
            <w:pPr>
              <w:spacing w:line="276" w:lineRule="auto"/>
              <w:jc w:val="center"/>
              <w:rPr>
                <w:sz w:val="20"/>
                <w:szCs w:val="20"/>
              </w:rPr>
            </w:pPr>
            <w:r w:rsidRPr="00C61148">
              <w:rPr>
                <w:sz w:val="20"/>
                <w:szCs w:val="20"/>
              </w:rPr>
              <w:t>1.20</w:t>
            </w:r>
          </w:p>
        </w:tc>
        <w:tc>
          <w:tcPr>
            <w:tcW w:w="2693" w:type="dxa"/>
            <w:tcBorders>
              <w:top w:val="nil"/>
              <w:left w:val="nil"/>
              <w:right w:val="nil"/>
            </w:tcBorders>
            <w:shd w:val="clear" w:color="auto" w:fill="auto"/>
            <w:vAlign w:val="center"/>
          </w:tcPr>
          <w:p w14:paraId="2C791C7B" w14:textId="77777777" w:rsidR="00C61148" w:rsidRPr="00C61148" w:rsidRDefault="00C61148" w:rsidP="00C61148">
            <w:pPr>
              <w:spacing w:line="276" w:lineRule="auto"/>
              <w:jc w:val="center"/>
              <w:rPr>
                <w:sz w:val="20"/>
                <w:szCs w:val="20"/>
              </w:rPr>
            </w:pPr>
            <w:r w:rsidRPr="00C61148">
              <w:rPr>
                <w:sz w:val="20"/>
                <w:szCs w:val="20"/>
              </w:rPr>
              <w:t xml:space="preserve">Detritivore </w:t>
            </w:r>
            <w:r w:rsidRPr="00C61148">
              <w:rPr>
                <w:sz w:val="20"/>
                <w:szCs w:val="20"/>
                <w:vertAlign w:val="superscript"/>
              </w:rPr>
              <w:t>(4, 5)</w:t>
            </w:r>
          </w:p>
        </w:tc>
        <w:tc>
          <w:tcPr>
            <w:tcW w:w="1418" w:type="dxa"/>
            <w:tcBorders>
              <w:top w:val="nil"/>
              <w:left w:val="nil"/>
              <w:right w:val="nil"/>
            </w:tcBorders>
            <w:shd w:val="clear" w:color="auto" w:fill="auto"/>
            <w:vAlign w:val="center"/>
          </w:tcPr>
          <w:p w14:paraId="3D4652E1" w14:textId="77777777" w:rsidR="00C61148" w:rsidRPr="00C61148" w:rsidRDefault="00C61148" w:rsidP="00C61148">
            <w:pPr>
              <w:spacing w:line="276" w:lineRule="auto"/>
              <w:jc w:val="center"/>
              <w:rPr>
                <w:sz w:val="20"/>
                <w:szCs w:val="20"/>
              </w:rPr>
            </w:pPr>
            <w:r w:rsidRPr="00C61148">
              <w:rPr>
                <w:sz w:val="20"/>
                <w:szCs w:val="20"/>
              </w:rPr>
              <w:t xml:space="preserve">Cruise </w:t>
            </w:r>
            <w:r w:rsidRPr="00C61148">
              <w:rPr>
                <w:sz w:val="20"/>
                <w:szCs w:val="20"/>
                <w:vertAlign w:val="superscript"/>
              </w:rPr>
              <w:t>(4, 5)</w:t>
            </w:r>
          </w:p>
        </w:tc>
      </w:tr>
      <w:tr w:rsidR="00C61148" w:rsidRPr="00C61148" w14:paraId="312ECBED" w14:textId="77777777" w:rsidTr="00C35D33">
        <w:trPr>
          <w:trHeight w:val="286"/>
        </w:trPr>
        <w:tc>
          <w:tcPr>
            <w:tcW w:w="2977" w:type="dxa"/>
            <w:tcBorders>
              <w:left w:val="nil"/>
              <w:bottom w:val="single" w:sz="4" w:space="0" w:color="auto"/>
              <w:right w:val="nil"/>
            </w:tcBorders>
            <w:shd w:val="clear" w:color="auto" w:fill="auto"/>
            <w:vAlign w:val="center"/>
          </w:tcPr>
          <w:p w14:paraId="1AA73F2E" w14:textId="77777777" w:rsidR="00C61148" w:rsidRPr="00C61148" w:rsidRDefault="00C61148" w:rsidP="00C61148">
            <w:pPr>
              <w:spacing w:line="276" w:lineRule="auto"/>
              <w:rPr>
                <w:i/>
                <w:sz w:val="20"/>
                <w:szCs w:val="20"/>
              </w:rPr>
            </w:pPr>
            <w:r w:rsidRPr="00C61148">
              <w:rPr>
                <w:i/>
                <w:sz w:val="20"/>
                <w:szCs w:val="20"/>
              </w:rPr>
              <w:t>Triconia conifera</w:t>
            </w:r>
          </w:p>
        </w:tc>
        <w:tc>
          <w:tcPr>
            <w:tcW w:w="1843" w:type="dxa"/>
            <w:tcBorders>
              <w:left w:val="nil"/>
              <w:bottom w:val="single" w:sz="4" w:space="0" w:color="auto"/>
              <w:right w:val="nil"/>
            </w:tcBorders>
            <w:vAlign w:val="center"/>
          </w:tcPr>
          <w:p w14:paraId="1D2F872D" w14:textId="77777777" w:rsidR="00C61148" w:rsidRPr="00C61148" w:rsidRDefault="00C61148" w:rsidP="00C61148">
            <w:pPr>
              <w:spacing w:line="276" w:lineRule="auto"/>
              <w:jc w:val="center"/>
              <w:rPr>
                <w:sz w:val="20"/>
                <w:szCs w:val="20"/>
              </w:rPr>
            </w:pPr>
            <w:r w:rsidRPr="00C61148">
              <w:rPr>
                <w:sz w:val="20"/>
                <w:szCs w:val="20"/>
              </w:rPr>
              <w:t xml:space="preserve">Sac-spawner </w:t>
            </w:r>
            <w:r w:rsidRPr="00C61148">
              <w:rPr>
                <w:sz w:val="20"/>
                <w:szCs w:val="20"/>
                <w:vertAlign w:val="superscript"/>
              </w:rPr>
              <w:t>(4, 5)</w:t>
            </w:r>
          </w:p>
        </w:tc>
        <w:tc>
          <w:tcPr>
            <w:tcW w:w="1701" w:type="dxa"/>
            <w:tcBorders>
              <w:left w:val="nil"/>
              <w:bottom w:val="single" w:sz="4" w:space="0" w:color="auto"/>
              <w:right w:val="nil"/>
            </w:tcBorders>
            <w:vAlign w:val="center"/>
          </w:tcPr>
          <w:p w14:paraId="43619D6B" w14:textId="77777777" w:rsidR="00C61148" w:rsidRPr="00C61148" w:rsidRDefault="00C61148" w:rsidP="00C61148">
            <w:pPr>
              <w:spacing w:line="276" w:lineRule="auto"/>
              <w:jc w:val="center"/>
              <w:rPr>
                <w:sz w:val="20"/>
                <w:szCs w:val="20"/>
              </w:rPr>
            </w:pPr>
            <w:r w:rsidRPr="00C61148">
              <w:rPr>
                <w:sz w:val="20"/>
                <w:szCs w:val="20"/>
              </w:rPr>
              <w:t>0.72</w:t>
            </w:r>
          </w:p>
        </w:tc>
        <w:tc>
          <w:tcPr>
            <w:tcW w:w="2693" w:type="dxa"/>
            <w:tcBorders>
              <w:left w:val="nil"/>
              <w:bottom w:val="single" w:sz="4" w:space="0" w:color="auto"/>
              <w:right w:val="nil"/>
            </w:tcBorders>
            <w:shd w:val="clear" w:color="auto" w:fill="auto"/>
            <w:vAlign w:val="center"/>
          </w:tcPr>
          <w:p w14:paraId="12E0E412" w14:textId="77777777" w:rsidR="00C61148" w:rsidRPr="00C61148" w:rsidRDefault="00C61148" w:rsidP="00C61148">
            <w:pPr>
              <w:spacing w:line="276" w:lineRule="auto"/>
              <w:jc w:val="center"/>
              <w:rPr>
                <w:sz w:val="20"/>
                <w:szCs w:val="20"/>
              </w:rPr>
            </w:pPr>
            <w:r w:rsidRPr="00C61148">
              <w:rPr>
                <w:sz w:val="20"/>
                <w:szCs w:val="20"/>
              </w:rPr>
              <w:t xml:space="preserve">Detritivore </w:t>
            </w:r>
            <w:r w:rsidRPr="00C61148">
              <w:rPr>
                <w:sz w:val="20"/>
                <w:szCs w:val="20"/>
                <w:vertAlign w:val="superscript"/>
              </w:rPr>
              <w:t>(4, 5)</w:t>
            </w:r>
          </w:p>
        </w:tc>
        <w:tc>
          <w:tcPr>
            <w:tcW w:w="1418" w:type="dxa"/>
            <w:tcBorders>
              <w:left w:val="nil"/>
              <w:bottom w:val="single" w:sz="4" w:space="0" w:color="auto"/>
              <w:right w:val="nil"/>
            </w:tcBorders>
            <w:shd w:val="clear" w:color="auto" w:fill="auto"/>
            <w:vAlign w:val="center"/>
          </w:tcPr>
          <w:p w14:paraId="589A43FB" w14:textId="77777777" w:rsidR="00C61148" w:rsidRPr="00C61148" w:rsidRDefault="00C61148" w:rsidP="00C61148">
            <w:pPr>
              <w:spacing w:line="276" w:lineRule="auto"/>
              <w:jc w:val="center"/>
              <w:rPr>
                <w:sz w:val="20"/>
                <w:szCs w:val="20"/>
              </w:rPr>
            </w:pPr>
            <w:r w:rsidRPr="00C61148">
              <w:rPr>
                <w:sz w:val="20"/>
                <w:szCs w:val="20"/>
              </w:rPr>
              <w:t xml:space="preserve">Cruise </w:t>
            </w:r>
            <w:r w:rsidRPr="00C61148">
              <w:rPr>
                <w:sz w:val="20"/>
                <w:szCs w:val="20"/>
                <w:vertAlign w:val="superscript"/>
              </w:rPr>
              <w:t>(4, 5)</w:t>
            </w:r>
          </w:p>
        </w:tc>
      </w:tr>
    </w:tbl>
    <w:p w14:paraId="7BC277AE" w14:textId="77777777" w:rsidR="00F26324" w:rsidRPr="00C61148" w:rsidRDefault="00F26324" w:rsidP="008A55C7">
      <w:pPr>
        <w:spacing w:line="276" w:lineRule="auto"/>
        <w:jc w:val="both"/>
        <w:rPr>
          <w:b/>
          <w:sz w:val="20"/>
          <w:szCs w:val="20"/>
        </w:rPr>
      </w:pPr>
    </w:p>
    <w:p w14:paraId="1DCFC7C2" w14:textId="6E7649EA" w:rsidR="00A95A1B" w:rsidRPr="00C61148" w:rsidRDefault="00A95A1B" w:rsidP="008A55C7">
      <w:pPr>
        <w:spacing w:line="276" w:lineRule="auto"/>
        <w:jc w:val="both"/>
        <w:rPr>
          <w:b/>
          <w:sz w:val="20"/>
          <w:szCs w:val="20"/>
        </w:rPr>
      </w:pPr>
      <w:r w:rsidRPr="00C61148">
        <w:rPr>
          <w:b/>
          <w:sz w:val="20"/>
          <w:szCs w:val="20"/>
        </w:rPr>
        <w:t xml:space="preserve">References </w:t>
      </w:r>
    </w:p>
    <w:p w14:paraId="3CFF8DDD" w14:textId="77777777" w:rsidR="008A55C7" w:rsidRPr="00C61148" w:rsidRDefault="008A55C7" w:rsidP="008A55C7">
      <w:pPr>
        <w:spacing w:line="276" w:lineRule="auto"/>
        <w:jc w:val="both"/>
        <w:rPr>
          <w:b/>
          <w:sz w:val="20"/>
          <w:szCs w:val="20"/>
        </w:rPr>
      </w:pPr>
    </w:p>
    <w:p w14:paraId="472F2748" w14:textId="77777777" w:rsidR="00A95A1B" w:rsidRPr="00C61148" w:rsidRDefault="00A95A1B" w:rsidP="008A55C7">
      <w:pPr>
        <w:numPr>
          <w:ilvl w:val="0"/>
          <w:numId w:val="1"/>
        </w:numPr>
        <w:pBdr>
          <w:top w:val="nil"/>
          <w:left w:val="nil"/>
          <w:bottom w:val="nil"/>
          <w:right w:val="nil"/>
          <w:between w:val="nil"/>
        </w:pBdr>
        <w:spacing w:line="276" w:lineRule="auto"/>
        <w:ind w:left="0" w:firstLine="284"/>
        <w:jc w:val="both"/>
        <w:rPr>
          <w:color w:val="000000"/>
          <w:sz w:val="20"/>
          <w:szCs w:val="20"/>
        </w:rPr>
      </w:pPr>
      <w:r w:rsidRPr="00C61148">
        <w:rPr>
          <w:color w:val="000000"/>
          <w:sz w:val="20"/>
          <w:szCs w:val="20"/>
        </w:rPr>
        <w:t xml:space="preserve">Australian Marine Zooplankton: A taxonomic guide and atlas. Available from: </w:t>
      </w:r>
      <w:hyperlink r:id="rId6">
        <w:r w:rsidRPr="00C61148">
          <w:rPr>
            <w:color w:val="0563C1"/>
            <w:sz w:val="20"/>
            <w:szCs w:val="20"/>
            <w:u w:val="single"/>
          </w:rPr>
          <w:t>http://www.imas.utas.edu.au/zooplankton/</w:t>
        </w:r>
      </w:hyperlink>
      <w:r w:rsidRPr="00C61148">
        <w:rPr>
          <w:color w:val="000000"/>
          <w:sz w:val="20"/>
          <w:szCs w:val="20"/>
        </w:rPr>
        <w:t xml:space="preserve"> </w:t>
      </w:r>
    </w:p>
    <w:p w14:paraId="7702CBC5" w14:textId="77777777" w:rsidR="00A95A1B" w:rsidRPr="00C61148" w:rsidRDefault="00A95A1B" w:rsidP="008A55C7">
      <w:pPr>
        <w:numPr>
          <w:ilvl w:val="0"/>
          <w:numId w:val="1"/>
        </w:numPr>
        <w:pBdr>
          <w:top w:val="nil"/>
          <w:left w:val="nil"/>
          <w:bottom w:val="nil"/>
          <w:right w:val="nil"/>
          <w:between w:val="nil"/>
        </w:pBdr>
        <w:spacing w:line="276" w:lineRule="auto"/>
        <w:ind w:left="0" w:firstLine="284"/>
        <w:jc w:val="both"/>
        <w:rPr>
          <w:color w:val="000000"/>
          <w:sz w:val="20"/>
          <w:szCs w:val="20"/>
        </w:rPr>
      </w:pPr>
      <w:r w:rsidRPr="00C61148">
        <w:rPr>
          <w:color w:val="000000"/>
          <w:sz w:val="20"/>
          <w:szCs w:val="20"/>
        </w:rPr>
        <w:t>Atkinson A (1998</w:t>
      </w:r>
      <w:r w:rsidRPr="00C61148">
        <w:rPr>
          <w:sz w:val="20"/>
          <w:szCs w:val="20"/>
        </w:rPr>
        <w:t>)</w:t>
      </w:r>
      <w:r w:rsidRPr="00C61148">
        <w:rPr>
          <w:color w:val="000000"/>
          <w:sz w:val="20"/>
          <w:szCs w:val="20"/>
        </w:rPr>
        <w:t xml:space="preserve"> Life cycle strategies of epipelagic copepods in the Southern Ocean. J Mar Syst 15</w:t>
      </w:r>
      <w:r w:rsidRPr="00C61148">
        <w:rPr>
          <w:sz w:val="20"/>
          <w:szCs w:val="20"/>
        </w:rPr>
        <w:t>:</w:t>
      </w:r>
      <w:r w:rsidRPr="00C61148">
        <w:rPr>
          <w:color w:val="000000"/>
          <w:sz w:val="20"/>
          <w:szCs w:val="20"/>
        </w:rPr>
        <w:t>289–311</w:t>
      </w:r>
    </w:p>
    <w:p w14:paraId="415043DF" w14:textId="77777777" w:rsidR="00A95A1B" w:rsidRPr="00C61148" w:rsidRDefault="00A95A1B" w:rsidP="008A55C7">
      <w:pPr>
        <w:numPr>
          <w:ilvl w:val="0"/>
          <w:numId w:val="1"/>
        </w:numPr>
        <w:pBdr>
          <w:top w:val="nil"/>
          <w:left w:val="nil"/>
          <w:bottom w:val="nil"/>
          <w:right w:val="nil"/>
          <w:between w:val="nil"/>
        </w:pBdr>
        <w:spacing w:line="276" w:lineRule="auto"/>
        <w:ind w:left="0" w:firstLine="284"/>
        <w:jc w:val="both"/>
        <w:rPr>
          <w:color w:val="000000"/>
          <w:sz w:val="20"/>
          <w:szCs w:val="20"/>
        </w:rPr>
      </w:pPr>
      <w:r w:rsidRPr="00C61148">
        <w:rPr>
          <w:color w:val="000000"/>
          <w:sz w:val="20"/>
          <w:szCs w:val="20"/>
        </w:rPr>
        <w:t>Becker ÉC, Mazzocchi MG, de Macedo-Soares LCP, Brandão MC, Freire AS</w:t>
      </w:r>
      <w:r w:rsidRPr="00C61148">
        <w:rPr>
          <w:sz w:val="20"/>
          <w:szCs w:val="20"/>
        </w:rPr>
        <w:t xml:space="preserve"> (</w:t>
      </w:r>
      <w:r w:rsidRPr="00C61148">
        <w:rPr>
          <w:color w:val="000000"/>
          <w:sz w:val="20"/>
          <w:szCs w:val="20"/>
        </w:rPr>
        <w:t>2021</w:t>
      </w:r>
      <w:r w:rsidRPr="00C61148">
        <w:rPr>
          <w:sz w:val="20"/>
          <w:szCs w:val="20"/>
        </w:rPr>
        <w:t>)</w:t>
      </w:r>
      <w:r w:rsidRPr="00C61148">
        <w:rPr>
          <w:color w:val="000000"/>
          <w:sz w:val="20"/>
          <w:szCs w:val="20"/>
        </w:rPr>
        <w:t xml:space="preserve"> Latitudinal gradient of copepod functional diversity in the South Atlantic Ocean. Prog Oceanogr 199</w:t>
      </w:r>
      <w:r w:rsidRPr="00C61148">
        <w:rPr>
          <w:sz w:val="20"/>
          <w:szCs w:val="20"/>
        </w:rPr>
        <w:t>:</w:t>
      </w:r>
      <w:r w:rsidRPr="00C61148">
        <w:rPr>
          <w:color w:val="000000"/>
          <w:sz w:val="20"/>
          <w:szCs w:val="20"/>
        </w:rPr>
        <w:t>102710</w:t>
      </w:r>
    </w:p>
    <w:p w14:paraId="3F488CDE" w14:textId="77777777" w:rsidR="00A95A1B" w:rsidRPr="00C61148" w:rsidRDefault="00A95A1B" w:rsidP="008A55C7">
      <w:pPr>
        <w:numPr>
          <w:ilvl w:val="0"/>
          <w:numId w:val="1"/>
        </w:numPr>
        <w:pBdr>
          <w:top w:val="nil"/>
          <w:left w:val="nil"/>
          <w:bottom w:val="nil"/>
          <w:right w:val="nil"/>
          <w:between w:val="nil"/>
        </w:pBdr>
        <w:spacing w:line="276" w:lineRule="auto"/>
        <w:ind w:left="0" w:firstLine="284"/>
        <w:jc w:val="both"/>
        <w:rPr>
          <w:color w:val="000000"/>
          <w:sz w:val="20"/>
          <w:szCs w:val="20"/>
        </w:rPr>
      </w:pPr>
      <w:r w:rsidRPr="00C61148">
        <w:rPr>
          <w:color w:val="000000"/>
          <w:sz w:val="20"/>
          <w:szCs w:val="20"/>
        </w:rPr>
        <w:t xml:space="preserve">Benedetti F, Gasparini S, Ayata SD </w:t>
      </w:r>
      <w:r w:rsidRPr="00C61148">
        <w:rPr>
          <w:sz w:val="20"/>
          <w:szCs w:val="20"/>
        </w:rPr>
        <w:t>(</w:t>
      </w:r>
      <w:r w:rsidRPr="00C61148">
        <w:rPr>
          <w:color w:val="000000"/>
          <w:sz w:val="20"/>
          <w:szCs w:val="20"/>
        </w:rPr>
        <w:t>2016</w:t>
      </w:r>
      <w:r w:rsidRPr="00C61148">
        <w:rPr>
          <w:sz w:val="20"/>
          <w:szCs w:val="20"/>
        </w:rPr>
        <w:t xml:space="preserve">) </w:t>
      </w:r>
      <w:r w:rsidRPr="00C61148">
        <w:rPr>
          <w:color w:val="000000"/>
          <w:sz w:val="20"/>
          <w:szCs w:val="20"/>
        </w:rPr>
        <w:t>Identifying copepod functional groups from species functional traits. J Plankton Res 38</w:t>
      </w:r>
      <w:r w:rsidRPr="00C61148">
        <w:rPr>
          <w:sz w:val="20"/>
          <w:szCs w:val="20"/>
        </w:rPr>
        <w:t>:</w:t>
      </w:r>
      <w:r w:rsidRPr="00C61148">
        <w:rPr>
          <w:color w:val="000000"/>
          <w:sz w:val="20"/>
          <w:szCs w:val="20"/>
        </w:rPr>
        <w:t>159–166</w:t>
      </w:r>
    </w:p>
    <w:p w14:paraId="5D50E5BB" w14:textId="77777777" w:rsidR="00A95A1B" w:rsidRPr="00C61148" w:rsidRDefault="00A95A1B" w:rsidP="008A55C7">
      <w:pPr>
        <w:numPr>
          <w:ilvl w:val="0"/>
          <w:numId w:val="1"/>
        </w:numPr>
        <w:pBdr>
          <w:top w:val="nil"/>
          <w:left w:val="nil"/>
          <w:bottom w:val="nil"/>
          <w:right w:val="nil"/>
          <w:between w:val="nil"/>
        </w:pBdr>
        <w:spacing w:line="276" w:lineRule="auto"/>
        <w:ind w:left="0" w:firstLine="284"/>
        <w:jc w:val="both"/>
        <w:rPr>
          <w:color w:val="000000"/>
          <w:sz w:val="20"/>
          <w:szCs w:val="20"/>
        </w:rPr>
      </w:pPr>
      <w:r w:rsidRPr="00C61148">
        <w:rPr>
          <w:color w:val="000000"/>
          <w:sz w:val="20"/>
          <w:szCs w:val="20"/>
        </w:rPr>
        <w:t>Benedetti F, Vog, M, Righetti D, Guilhaumon F, Ayata SD</w:t>
      </w:r>
      <w:r w:rsidRPr="00C61148">
        <w:rPr>
          <w:sz w:val="20"/>
          <w:szCs w:val="20"/>
        </w:rPr>
        <w:t xml:space="preserve"> (</w:t>
      </w:r>
      <w:r w:rsidRPr="00C61148">
        <w:rPr>
          <w:color w:val="000000"/>
          <w:sz w:val="20"/>
          <w:szCs w:val="20"/>
        </w:rPr>
        <w:t>2018</w:t>
      </w:r>
      <w:r w:rsidRPr="00C61148">
        <w:rPr>
          <w:sz w:val="20"/>
          <w:szCs w:val="20"/>
        </w:rPr>
        <w:t>)</w:t>
      </w:r>
      <w:r w:rsidRPr="00C61148">
        <w:rPr>
          <w:color w:val="000000"/>
          <w:sz w:val="20"/>
          <w:szCs w:val="20"/>
        </w:rPr>
        <w:t xml:space="preserve"> Do functional groups of planktonic copepods differ in their ecological niches? J Biogeogr 45</w:t>
      </w:r>
      <w:r w:rsidRPr="00C61148">
        <w:rPr>
          <w:sz w:val="20"/>
          <w:szCs w:val="20"/>
        </w:rPr>
        <w:t>:</w:t>
      </w:r>
      <w:r w:rsidRPr="00C61148">
        <w:rPr>
          <w:color w:val="000000"/>
          <w:sz w:val="20"/>
          <w:szCs w:val="20"/>
        </w:rPr>
        <w:t xml:space="preserve">604616 </w:t>
      </w:r>
    </w:p>
    <w:p w14:paraId="038A22E9" w14:textId="77777777" w:rsidR="00A95A1B" w:rsidRPr="00C61148" w:rsidRDefault="00A95A1B" w:rsidP="008A55C7">
      <w:pPr>
        <w:numPr>
          <w:ilvl w:val="0"/>
          <w:numId w:val="1"/>
        </w:numPr>
        <w:pBdr>
          <w:top w:val="nil"/>
          <w:left w:val="nil"/>
          <w:bottom w:val="nil"/>
          <w:right w:val="nil"/>
          <w:between w:val="nil"/>
        </w:pBdr>
        <w:spacing w:line="276" w:lineRule="auto"/>
        <w:ind w:left="0" w:firstLine="284"/>
        <w:jc w:val="both"/>
        <w:rPr>
          <w:color w:val="000000"/>
          <w:sz w:val="20"/>
          <w:szCs w:val="20"/>
        </w:rPr>
      </w:pPr>
      <w:r w:rsidRPr="00C61148">
        <w:rPr>
          <w:color w:val="000000"/>
          <w:sz w:val="20"/>
          <w:szCs w:val="20"/>
        </w:rPr>
        <w:t xml:space="preserve">Bradford-Grieve JM, Markhaseva EL, Rocha </w:t>
      </w:r>
      <w:r w:rsidRPr="00C61148">
        <w:rPr>
          <w:sz w:val="20"/>
          <w:szCs w:val="20"/>
        </w:rPr>
        <w:t>C</w:t>
      </w:r>
      <w:r w:rsidRPr="00C61148">
        <w:rPr>
          <w:color w:val="000000"/>
          <w:sz w:val="20"/>
          <w:szCs w:val="20"/>
        </w:rPr>
        <w:t>E</w:t>
      </w:r>
      <w:r w:rsidRPr="00C61148">
        <w:rPr>
          <w:sz w:val="20"/>
          <w:szCs w:val="20"/>
        </w:rPr>
        <w:t>F</w:t>
      </w:r>
      <w:r w:rsidRPr="00C61148">
        <w:rPr>
          <w:color w:val="000000"/>
          <w:sz w:val="20"/>
          <w:szCs w:val="20"/>
        </w:rPr>
        <w:t>, Abiahy B (1999</w:t>
      </w:r>
      <w:r w:rsidRPr="00C61148">
        <w:rPr>
          <w:sz w:val="20"/>
          <w:szCs w:val="20"/>
        </w:rPr>
        <w:t>)</w:t>
      </w:r>
      <w:r w:rsidRPr="00C61148">
        <w:rPr>
          <w:color w:val="000000"/>
          <w:sz w:val="20"/>
          <w:szCs w:val="20"/>
        </w:rPr>
        <w:t xml:space="preserve"> Copepoda. In: Boltovskoy D. (Ed.). South Atlantic Zooplankton. Leiden, Backhuys Publishers 2</w:t>
      </w:r>
      <w:r w:rsidRPr="00C61148">
        <w:rPr>
          <w:sz w:val="20"/>
          <w:szCs w:val="20"/>
        </w:rPr>
        <w:t>:</w:t>
      </w:r>
      <w:r w:rsidRPr="00C61148">
        <w:rPr>
          <w:color w:val="000000"/>
          <w:sz w:val="20"/>
          <w:szCs w:val="20"/>
        </w:rPr>
        <w:t>869–1098</w:t>
      </w:r>
    </w:p>
    <w:p w14:paraId="6569EE4D" w14:textId="77777777" w:rsidR="00A95A1B" w:rsidRPr="00C61148" w:rsidRDefault="00A95A1B" w:rsidP="008A55C7">
      <w:pPr>
        <w:numPr>
          <w:ilvl w:val="0"/>
          <w:numId w:val="1"/>
        </w:numPr>
        <w:pBdr>
          <w:top w:val="nil"/>
          <w:left w:val="nil"/>
          <w:bottom w:val="nil"/>
          <w:right w:val="nil"/>
          <w:between w:val="nil"/>
        </w:pBdr>
        <w:spacing w:line="276" w:lineRule="auto"/>
        <w:ind w:left="0" w:firstLine="284"/>
        <w:jc w:val="both"/>
        <w:rPr>
          <w:color w:val="000000"/>
          <w:sz w:val="20"/>
          <w:szCs w:val="20"/>
        </w:rPr>
      </w:pPr>
      <w:r w:rsidRPr="00C61148">
        <w:rPr>
          <w:color w:val="000000"/>
          <w:sz w:val="20"/>
          <w:szCs w:val="20"/>
        </w:rPr>
        <w:t>Brun P, Payne MR, Kiørboe T (2017</w:t>
      </w:r>
      <w:r w:rsidRPr="00C61148">
        <w:rPr>
          <w:sz w:val="20"/>
          <w:szCs w:val="20"/>
        </w:rPr>
        <w:t>)</w:t>
      </w:r>
      <w:r w:rsidRPr="00C61148">
        <w:rPr>
          <w:color w:val="000000"/>
          <w:sz w:val="20"/>
          <w:szCs w:val="20"/>
        </w:rPr>
        <w:t xml:space="preserve"> A trait database for marine copepods. Earth Syst. Sci Data 9</w:t>
      </w:r>
      <w:r w:rsidRPr="00C61148">
        <w:rPr>
          <w:sz w:val="20"/>
          <w:szCs w:val="20"/>
        </w:rPr>
        <w:t>:</w:t>
      </w:r>
      <w:r w:rsidRPr="00C61148">
        <w:rPr>
          <w:color w:val="000000"/>
          <w:sz w:val="20"/>
          <w:szCs w:val="20"/>
        </w:rPr>
        <w:t>99–11</w:t>
      </w:r>
      <w:r w:rsidRPr="00C61148">
        <w:rPr>
          <w:sz w:val="20"/>
          <w:szCs w:val="20"/>
        </w:rPr>
        <w:t>3</w:t>
      </w:r>
    </w:p>
    <w:p w14:paraId="2BE7FFE0" w14:textId="77777777" w:rsidR="00A95A1B" w:rsidRPr="00C61148" w:rsidRDefault="00A95A1B" w:rsidP="008A55C7">
      <w:pPr>
        <w:numPr>
          <w:ilvl w:val="0"/>
          <w:numId w:val="1"/>
        </w:numPr>
        <w:pBdr>
          <w:top w:val="nil"/>
          <w:left w:val="nil"/>
          <w:bottom w:val="nil"/>
          <w:right w:val="nil"/>
          <w:between w:val="nil"/>
        </w:pBdr>
        <w:spacing w:line="276" w:lineRule="auto"/>
        <w:ind w:left="0" w:firstLine="284"/>
        <w:jc w:val="both"/>
        <w:rPr>
          <w:color w:val="000000"/>
          <w:sz w:val="20"/>
          <w:szCs w:val="20"/>
        </w:rPr>
      </w:pPr>
      <w:r w:rsidRPr="00C61148">
        <w:rPr>
          <w:color w:val="000000"/>
          <w:sz w:val="20"/>
          <w:szCs w:val="20"/>
        </w:rPr>
        <w:lastRenderedPageBreak/>
        <w:t>Mauchline J (1998</w:t>
      </w:r>
      <w:r w:rsidRPr="00C61148">
        <w:rPr>
          <w:sz w:val="20"/>
          <w:szCs w:val="20"/>
        </w:rPr>
        <w:t>)</w:t>
      </w:r>
      <w:r w:rsidRPr="00C61148">
        <w:rPr>
          <w:color w:val="000000"/>
          <w:sz w:val="20"/>
          <w:szCs w:val="20"/>
        </w:rPr>
        <w:t xml:space="preserve"> The Biology of Calanoid Copepods</w:t>
      </w:r>
      <w:r w:rsidRPr="00C61148">
        <w:rPr>
          <w:sz w:val="20"/>
          <w:szCs w:val="20"/>
        </w:rPr>
        <w:t>.</w:t>
      </w:r>
      <w:r w:rsidRPr="00C61148">
        <w:rPr>
          <w:color w:val="000000"/>
          <w:sz w:val="20"/>
          <w:szCs w:val="20"/>
        </w:rPr>
        <w:t xml:space="preserve"> Adv Mar Biol 33</w:t>
      </w:r>
    </w:p>
    <w:p w14:paraId="7E501089" w14:textId="77777777" w:rsidR="00A95A1B" w:rsidRPr="00C61148" w:rsidRDefault="00A95A1B" w:rsidP="008A55C7">
      <w:pPr>
        <w:numPr>
          <w:ilvl w:val="0"/>
          <w:numId w:val="1"/>
        </w:numPr>
        <w:pBdr>
          <w:top w:val="nil"/>
          <w:left w:val="nil"/>
          <w:bottom w:val="nil"/>
          <w:right w:val="nil"/>
          <w:between w:val="nil"/>
        </w:pBdr>
        <w:spacing w:line="276" w:lineRule="auto"/>
        <w:ind w:left="0" w:firstLine="284"/>
        <w:jc w:val="both"/>
        <w:rPr>
          <w:color w:val="000000"/>
          <w:sz w:val="20"/>
          <w:szCs w:val="20"/>
        </w:rPr>
      </w:pPr>
      <w:r w:rsidRPr="00C61148">
        <w:rPr>
          <w:color w:val="000000"/>
          <w:sz w:val="20"/>
          <w:szCs w:val="20"/>
        </w:rPr>
        <w:t>Peralba À, Mazzocchi MG, Harris RP (2017</w:t>
      </w:r>
      <w:r w:rsidRPr="00C61148">
        <w:rPr>
          <w:sz w:val="20"/>
          <w:szCs w:val="20"/>
        </w:rPr>
        <w:t>)</w:t>
      </w:r>
      <w:r w:rsidRPr="00C61148">
        <w:rPr>
          <w:color w:val="000000"/>
          <w:sz w:val="20"/>
          <w:szCs w:val="20"/>
        </w:rPr>
        <w:t xml:space="preserve"> Niche separation and reproduction of </w:t>
      </w:r>
      <w:r w:rsidRPr="00C61148">
        <w:rPr>
          <w:i/>
          <w:color w:val="000000"/>
          <w:sz w:val="20"/>
          <w:szCs w:val="20"/>
        </w:rPr>
        <w:t>Clausocalanus</w:t>
      </w:r>
      <w:r w:rsidRPr="00C61148">
        <w:rPr>
          <w:color w:val="000000"/>
          <w:sz w:val="20"/>
          <w:szCs w:val="20"/>
        </w:rPr>
        <w:t xml:space="preserve"> species (Copepoda, Calanoida) in the Atlantic Ocean. Prog Oceanogr</w:t>
      </w:r>
      <w:r w:rsidRPr="00C61148">
        <w:rPr>
          <w:sz w:val="20"/>
          <w:szCs w:val="20"/>
        </w:rPr>
        <w:t xml:space="preserve"> </w:t>
      </w:r>
      <w:r w:rsidRPr="00C61148">
        <w:rPr>
          <w:color w:val="000000"/>
          <w:sz w:val="20"/>
          <w:szCs w:val="20"/>
        </w:rPr>
        <w:t>158</w:t>
      </w:r>
      <w:r w:rsidRPr="00C61148">
        <w:rPr>
          <w:sz w:val="20"/>
          <w:szCs w:val="20"/>
        </w:rPr>
        <w:t>:</w:t>
      </w:r>
      <w:r w:rsidRPr="00C61148">
        <w:rPr>
          <w:color w:val="000000"/>
          <w:sz w:val="20"/>
          <w:szCs w:val="20"/>
        </w:rPr>
        <w:t xml:space="preserve">185–202 </w:t>
      </w:r>
    </w:p>
    <w:p w14:paraId="609741A4" w14:textId="77777777" w:rsidR="00A95A1B" w:rsidRPr="00C61148" w:rsidRDefault="00A95A1B" w:rsidP="008A55C7">
      <w:pPr>
        <w:numPr>
          <w:ilvl w:val="0"/>
          <w:numId w:val="1"/>
        </w:numPr>
        <w:pBdr>
          <w:top w:val="nil"/>
          <w:left w:val="nil"/>
          <w:bottom w:val="nil"/>
          <w:right w:val="nil"/>
          <w:between w:val="nil"/>
        </w:pBdr>
        <w:spacing w:line="276" w:lineRule="auto"/>
        <w:ind w:left="0" w:firstLine="284"/>
        <w:jc w:val="both"/>
        <w:rPr>
          <w:color w:val="000000"/>
          <w:sz w:val="20"/>
          <w:szCs w:val="20"/>
        </w:rPr>
      </w:pPr>
      <w:r w:rsidRPr="00C61148">
        <w:rPr>
          <w:color w:val="000000"/>
          <w:sz w:val="20"/>
          <w:szCs w:val="20"/>
        </w:rPr>
        <w:t>Venello TA, Sastri AR, Galbraith MD, Dower JF</w:t>
      </w:r>
      <w:r w:rsidRPr="00C61148">
        <w:rPr>
          <w:sz w:val="20"/>
          <w:szCs w:val="20"/>
        </w:rPr>
        <w:t xml:space="preserve"> (</w:t>
      </w:r>
      <w:r w:rsidRPr="00C61148">
        <w:rPr>
          <w:color w:val="000000"/>
          <w:sz w:val="20"/>
          <w:szCs w:val="20"/>
        </w:rPr>
        <w:t>2021</w:t>
      </w:r>
      <w:r w:rsidRPr="00C61148">
        <w:rPr>
          <w:sz w:val="20"/>
          <w:szCs w:val="20"/>
        </w:rPr>
        <w:t>)</w:t>
      </w:r>
      <w:r w:rsidRPr="00C61148">
        <w:rPr>
          <w:color w:val="000000"/>
          <w:sz w:val="20"/>
          <w:szCs w:val="20"/>
        </w:rPr>
        <w:t xml:space="preserve"> Zooplankton functional group responses to environmental drivers off the west coast of Vancouver Island, Canada. Prog Oceanogr 190</w:t>
      </w:r>
      <w:r w:rsidRPr="00C61148">
        <w:rPr>
          <w:sz w:val="20"/>
          <w:szCs w:val="20"/>
        </w:rPr>
        <w:t>:</w:t>
      </w:r>
      <w:r w:rsidRPr="00C61148">
        <w:rPr>
          <w:color w:val="000000"/>
          <w:sz w:val="20"/>
          <w:szCs w:val="20"/>
        </w:rPr>
        <w:t xml:space="preserve">102482 </w:t>
      </w:r>
    </w:p>
    <w:p w14:paraId="25BE23BF" w14:textId="77777777" w:rsidR="00A95A1B" w:rsidRPr="00C61148" w:rsidRDefault="00A95A1B" w:rsidP="008A55C7">
      <w:pPr>
        <w:numPr>
          <w:ilvl w:val="0"/>
          <w:numId w:val="1"/>
        </w:numPr>
        <w:pBdr>
          <w:top w:val="nil"/>
          <w:left w:val="nil"/>
          <w:bottom w:val="nil"/>
          <w:right w:val="nil"/>
          <w:between w:val="nil"/>
        </w:pBdr>
        <w:spacing w:line="276" w:lineRule="auto"/>
        <w:ind w:left="0" w:firstLine="284"/>
        <w:jc w:val="both"/>
        <w:rPr>
          <w:color w:val="000000"/>
          <w:sz w:val="20"/>
          <w:szCs w:val="20"/>
        </w:rPr>
      </w:pPr>
      <w:r w:rsidRPr="00C61148">
        <w:rPr>
          <w:color w:val="000000"/>
          <w:sz w:val="20"/>
          <w:szCs w:val="20"/>
        </w:rPr>
        <w:t>Yamaguchi A, Ikeda T, Hirakawa K (1999</w:t>
      </w:r>
      <w:r w:rsidRPr="00C61148">
        <w:rPr>
          <w:sz w:val="20"/>
          <w:szCs w:val="20"/>
        </w:rPr>
        <w:t>)</w:t>
      </w:r>
      <w:r w:rsidRPr="00C61148">
        <w:rPr>
          <w:color w:val="000000"/>
          <w:sz w:val="20"/>
          <w:szCs w:val="20"/>
        </w:rPr>
        <w:t xml:space="preserve"> Diel vertical migration, population structure and life cycle of the copepod </w:t>
      </w:r>
      <w:r w:rsidRPr="00C61148">
        <w:rPr>
          <w:i/>
          <w:color w:val="000000"/>
          <w:sz w:val="20"/>
          <w:szCs w:val="20"/>
        </w:rPr>
        <w:t>Scolecithricella minor</w:t>
      </w:r>
      <w:r w:rsidRPr="00C61148">
        <w:rPr>
          <w:color w:val="000000"/>
          <w:sz w:val="20"/>
          <w:szCs w:val="20"/>
        </w:rPr>
        <w:t xml:space="preserve"> (Calanoida: Scolecitrichidae) in Toyama Bay, southern Japan Sea. Plankton biol</w:t>
      </w:r>
      <w:r w:rsidRPr="00C61148">
        <w:rPr>
          <w:sz w:val="20"/>
          <w:szCs w:val="20"/>
        </w:rPr>
        <w:t xml:space="preserve"> </w:t>
      </w:r>
      <w:r w:rsidRPr="00C61148">
        <w:rPr>
          <w:color w:val="000000"/>
          <w:sz w:val="20"/>
          <w:szCs w:val="20"/>
        </w:rPr>
        <w:t>ecol 46</w:t>
      </w:r>
      <w:r w:rsidRPr="00C61148">
        <w:rPr>
          <w:sz w:val="20"/>
          <w:szCs w:val="20"/>
        </w:rPr>
        <w:t>:</w:t>
      </w:r>
      <w:r w:rsidRPr="00C61148">
        <w:rPr>
          <w:color w:val="000000"/>
          <w:sz w:val="20"/>
          <w:szCs w:val="20"/>
        </w:rPr>
        <w:t xml:space="preserve">54–61 </w:t>
      </w:r>
    </w:p>
    <w:p w14:paraId="0A6E10D6" w14:textId="77777777" w:rsidR="00A95A1B" w:rsidRPr="00C61148" w:rsidRDefault="00A95A1B" w:rsidP="008A55C7">
      <w:pPr>
        <w:numPr>
          <w:ilvl w:val="0"/>
          <w:numId w:val="1"/>
        </w:numPr>
        <w:pBdr>
          <w:top w:val="nil"/>
          <w:left w:val="nil"/>
          <w:bottom w:val="nil"/>
          <w:right w:val="nil"/>
          <w:between w:val="nil"/>
        </w:pBdr>
        <w:spacing w:line="276" w:lineRule="auto"/>
        <w:ind w:left="0" w:firstLine="284"/>
        <w:jc w:val="both"/>
        <w:rPr>
          <w:color w:val="000000"/>
          <w:sz w:val="20"/>
          <w:szCs w:val="20"/>
        </w:rPr>
      </w:pPr>
      <w:r w:rsidRPr="00C61148">
        <w:rPr>
          <w:color w:val="000000"/>
          <w:sz w:val="20"/>
          <w:szCs w:val="20"/>
        </w:rPr>
        <w:t>Schnack-Schiel SB (2001</w:t>
      </w:r>
      <w:r w:rsidRPr="00C61148">
        <w:rPr>
          <w:sz w:val="20"/>
          <w:szCs w:val="20"/>
        </w:rPr>
        <w:t>)</w:t>
      </w:r>
      <w:r w:rsidRPr="00C61148">
        <w:rPr>
          <w:color w:val="000000"/>
          <w:sz w:val="20"/>
          <w:szCs w:val="20"/>
        </w:rPr>
        <w:t xml:space="preserve"> Aspects of the study of the life cycles of Antarctic copepods. In Copepoda: Developments in Ecology, Biology and Systematics (pp. 9–24). Springer, Dordrecht.</w:t>
      </w:r>
    </w:p>
    <w:p w14:paraId="3B8888EE" w14:textId="77777777" w:rsidR="00A95A1B" w:rsidRPr="00C61148" w:rsidRDefault="00A95A1B" w:rsidP="008A55C7">
      <w:pPr>
        <w:numPr>
          <w:ilvl w:val="0"/>
          <w:numId w:val="1"/>
        </w:numPr>
        <w:pBdr>
          <w:top w:val="nil"/>
          <w:left w:val="nil"/>
          <w:bottom w:val="nil"/>
          <w:right w:val="nil"/>
          <w:between w:val="nil"/>
        </w:pBdr>
        <w:spacing w:line="276" w:lineRule="auto"/>
        <w:ind w:left="0" w:firstLine="284"/>
        <w:jc w:val="both"/>
        <w:rPr>
          <w:color w:val="000000"/>
          <w:sz w:val="20"/>
          <w:szCs w:val="20"/>
        </w:rPr>
      </w:pPr>
      <w:r w:rsidRPr="00C61148">
        <w:rPr>
          <w:color w:val="000000"/>
          <w:sz w:val="20"/>
          <w:szCs w:val="20"/>
        </w:rPr>
        <w:t>Hagen W, Kattner G, Graeve M</w:t>
      </w:r>
      <w:r w:rsidRPr="00C61148">
        <w:rPr>
          <w:sz w:val="20"/>
          <w:szCs w:val="20"/>
        </w:rPr>
        <w:t xml:space="preserve"> (</w:t>
      </w:r>
      <w:r w:rsidRPr="00C61148">
        <w:rPr>
          <w:color w:val="000000"/>
          <w:sz w:val="20"/>
          <w:szCs w:val="20"/>
        </w:rPr>
        <w:t>1995</w:t>
      </w:r>
      <w:r w:rsidRPr="00C61148">
        <w:rPr>
          <w:sz w:val="20"/>
          <w:szCs w:val="20"/>
        </w:rPr>
        <w:t>)</w:t>
      </w:r>
      <w:r w:rsidRPr="00C61148">
        <w:rPr>
          <w:color w:val="000000"/>
          <w:sz w:val="20"/>
          <w:szCs w:val="20"/>
        </w:rPr>
        <w:t xml:space="preserve"> On the lipid biochemistry of polar copepods: compositional differences in the Antarctic calanoids </w:t>
      </w:r>
      <w:r w:rsidRPr="00C61148">
        <w:rPr>
          <w:i/>
          <w:color w:val="000000"/>
          <w:sz w:val="20"/>
          <w:szCs w:val="20"/>
        </w:rPr>
        <w:t>Euchaeta antarctica</w:t>
      </w:r>
      <w:r w:rsidRPr="00C61148">
        <w:rPr>
          <w:color w:val="000000"/>
          <w:sz w:val="20"/>
          <w:szCs w:val="20"/>
        </w:rPr>
        <w:t xml:space="preserve"> and </w:t>
      </w:r>
      <w:r w:rsidRPr="00C61148">
        <w:rPr>
          <w:i/>
          <w:color w:val="000000"/>
          <w:sz w:val="20"/>
          <w:szCs w:val="20"/>
        </w:rPr>
        <w:t>Euchirella rostromagna</w:t>
      </w:r>
      <w:r w:rsidRPr="00C61148">
        <w:rPr>
          <w:color w:val="000000"/>
          <w:sz w:val="20"/>
          <w:szCs w:val="20"/>
        </w:rPr>
        <w:t>. Mar Biol 123:451–457</w:t>
      </w:r>
    </w:p>
    <w:p w14:paraId="7FF9EC39" w14:textId="77777777" w:rsidR="00A95A1B" w:rsidRPr="00C61148" w:rsidRDefault="00A95A1B" w:rsidP="008A55C7">
      <w:pPr>
        <w:numPr>
          <w:ilvl w:val="0"/>
          <w:numId w:val="1"/>
        </w:numPr>
        <w:pBdr>
          <w:top w:val="nil"/>
          <w:left w:val="nil"/>
          <w:bottom w:val="nil"/>
          <w:right w:val="nil"/>
          <w:between w:val="nil"/>
        </w:pBdr>
        <w:spacing w:line="276" w:lineRule="auto"/>
        <w:ind w:left="0" w:firstLine="284"/>
        <w:jc w:val="both"/>
        <w:rPr>
          <w:color w:val="000000"/>
          <w:sz w:val="20"/>
          <w:szCs w:val="20"/>
        </w:rPr>
      </w:pPr>
      <w:r w:rsidRPr="00C61148">
        <w:rPr>
          <w:color w:val="000000"/>
          <w:sz w:val="20"/>
          <w:szCs w:val="20"/>
          <w:lang w:val="es-AR"/>
        </w:rPr>
        <w:t>Antacli J</w:t>
      </w:r>
      <w:r w:rsidRPr="00C61148">
        <w:rPr>
          <w:sz w:val="20"/>
          <w:szCs w:val="20"/>
          <w:lang w:val="es-AR"/>
        </w:rPr>
        <w:t>C</w:t>
      </w:r>
      <w:r w:rsidRPr="00C61148">
        <w:rPr>
          <w:color w:val="000000"/>
          <w:sz w:val="20"/>
          <w:szCs w:val="20"/>
          <w:lang w:val="es-AR"/>
        </w:rPr>
        <w:t xml:space="preserve"> (2011</w:t>
      </w:r>
      <w:r w:rsidRPr="00C61148">
        <w:rPr>
          <w:sz w:val="20"/>
          <w:szCs w:val="20"/>
          <w:lang w:val="es-AR"/>
        </w:rPr>
        <w:t>)</w:t>
      </w:r>
      <w:r w:rsidRPr="00C61148">
        <w:rPr>
          <w:color w:val="000000"/>
          <w:sz w:val="20"/>
          <w:szCs w:val="20"/>
          <w:lang w:val="es-AR"/>
        </w:rPr>
        <w:t xml:space="preserve"> Estrategias de vida de los copépodos </w:t>
      </w:r>
      <w:r w:rsidRPr="00C61148">
        <w:rPr>
          <w:i/>
          <w:color w:val="000000"/>
          <w:sz w:val="20"/>
          <w:szCs w:val="20"/>
          <w:lang w:val="es-AR"/>
        </w:rPr>
        <w:t>Drepanopus forcipatus</w:t>
      </w:r>
      <w:r w:rsidRPr="00C61148">
        <w:rPr>
          <w:color w:val="000000"/>
          <w:sz w:val="20"/>
          <w:szCs w:val="20"/>
          <w:lang w:val="es-AR"/>
        </w:rPr>
        <w:t xml:space="preserve"> y </w:t>
      </w:r>
      <w:r w:rsidRPr="00C61148">
        <w:rPr>
          <w:i/>
          <w:color w:val="000000"/>
          <w:sz w:val="20"/>
          <w:szCs w:val="20"/>
          <w:lang w:val="es-AR"/>
        </w:rPr>
        <w:t>Calanus australis</w:t>
      </w:r>
      <w:r w:rsidRPr="00C61148">
        <w:rPr>
          <w:color w:val="000000"/>
          <w:sz w:val="20"/>
          <w:szCs w:val="20"/>
          <w:lang w:val="es-AR"/>
        </w:rPr>
        <w:t xml:space="preserve"> en relación con los recursos tróficos en la plataforma patagónica austral (Argentina, 47°–55°S). </w:t>
      </w:r>
      <w:r w:rsidRPr="00C61148">
        <w:rPr>
          <w:color w:val="000000"/>
          <w:sz w:val="20"/>
          <w:szCs w:val="20"/>
        </w:rPr>
        <w:t>(PhD thesis) Universidad Nacional de Mar del Plata (214 pp.)</w:t>
      </w:r>
    </w:p>
    <w:p w14:paraId="31E837C6" w14:textId="77777777" w:rsidR="00A95A1B" w:rsidRPr="00C61148" w:rsidRDefault="00A95A1B" w:rsidP="008A55C7">
      <w:pPr>
        <w:numPr>
          <w:ilvl w:val="0"/>
          <w:numId w:val="1"/>
        </w:numPr>
        <w:pBdr>
          <w:top w:val="nil"/>
          <w:left w:val="nil"/>
          <w:bottom w:val="nil"/>
          <w:right w:val="nil"/>
          <w:between w:val="nil"/>
        </w:pBdr>
        <w:spacing w:line="276" w:lineRule="auto"/>
        <w:ind w:left="0" w:firstLine="284"/>
        <w:jc w:val="both"/>
        <w:rPr>
          <w:color w:val="000000"/>
          <w:sz w:val="20"/>
          <w:szCs w:val="20"/>
        </w:rPr>
      </w:pPr>
      <w:r w:rsidRPr="00C61148">
        <w:rPr>
          <w:color w:val="000000"/>
          <w:sz w:val="20"/>
          <w:szCs w:val="20"/>
        </w:rPr>
        <w:t>Sabatini M, Marto</w:t>
      </w:r>
      <w:r w:rsidRPr="00C61148">
        <w:rPr>
          <w:sz w:val="20"/>
          <w:szCs w:val="20"/>
        </w:rPr>
        <w:t>s P</w:t>
      </w:r>
      <w:r w:rsidRPr="00C61148">
        <w:rPr>
          <w:color w:val="000000"/>
          <w:sz w:val="20"/>
          <w:szCs w:val="20"/>
        </w:rPr>
        <w:t xml:space="preserve"> (2002</w:t>
      </w:r>
      <w:r w:rsidRPr="00C61148">
        <w:rPr>
          <w:sz w:val="20"/>
          <w:szCs w:val="20"/>
        </w:rPr>
        <w:t>)</w:t>
      </w:r>
      <w:r w:rsidRPr="00C61148">
        <w:rPr>
          <w:color w:val="000000"/>
          <w:sz w:val="20"/>
          <w:szCs w:val="20"/>
        </w:rPr>
        <w:t xml:space="preserve"> Mesozooplankton features in a frontal area off northern Patagonia (Argentina) during spring 1995 and 1998. Sci Mar 66(3)</w:t>
      </w:r>
      <w:r w:rsidRPr="00C61148">
        <w:rPr>
          <w:sz w:val="20"/>
          <w:szCs w:val="20"/>
        </w:rPr>
        <w:t>:</w:t>
      </w:r>
      <w:r w:rsidRPr="00C61148">
        <w:rPr>
          <w:color w:val="000000"/>
          <w:sz w:val="20"/>
          <w:szCs w:val="20"/>
        </w:rPr>
        <w:t>215–232</w:t>
      </w:r>
    </w:p>
    <w:p w14:paraId="34B08484" w14:textId="77777777" w:rsidR="00A95A1B" w:rsidRPr="00C61148" w:rsidRDefault="00A95A1B" w:rsidP="008A55C7">
      <w:pPr>
        <w:numPr>
          <w:ilvl w:val="0"/>
          <w:numId w:val="1"/>
        </w:numPr>
        <w:pBdr>
          <w:top w:val="nil"/>
          <w:left w:val="nil"/>
          <w:bottom w:val="nil"/>
          <w:right w:val="nil"/>
          <w:between w:val="nil"/>
        </w:pBdr>
        <w:spacing w:line="276" w:lineRule="auto"/>
        <w:ind w:left="0" w:firstLine="284"/>
        <w:jc w:val="both"/>
        <w:rPr>
          <w:color w:val="000000"/>
          <w:sz w:val="20"/>
          <w:szCs w:val="20"/>
        </w:rPr>
      </w:pPr>
      <w:r w:rsidRPr="00C61148">
        <w:rPr>
          <w:color w:val="000000"/>
          <w:sz w:val="20"/>
          <w:szCs w:val="20"/>
        </w:rPr>
        <w:t>Alonzo F, Mayzaud P, Razouls S (2001</w:t>
      </w:r>
      <w:r w:rsidRPr="00C61148">
        <w:rPr>
          <w:sz w:val="20"/>
          <w:szCs w:val="20"/>
        </w:rPr>
        <w:t>)</w:t>
      </w:r>
      <w:r w:rsidRPr="00C61148">
        <w:rPr>
          <w:color w:val="000000"/>
          <w:sz w:val="20"/>
          <w:szCs w:val="20"/>
        </w:rPr>
        <w:t xml:space="preserve"> Egg production and energy storage in relation to feeding conditions in the subantarctic calanoid copepod </w:t>
      </w:r>
      <w:r w:rsidRPr="00C61148">
        <w:rPr>
          <w:i/>
          <w:color w:val="000000"/>
          <w:sz w:val="20"/>
          <w:szCs w:val="20"/>
        </w:rPr>
        <w:t>Drepanopus pectinatus</w:t>
      </w:r>
      <w:r w:rsidRPr="00C61148">
        <w:rPr>
          <w:color w:val="000000"/>
          <w:sz w:val="20"/>
          <w:szCs w:val="20"/>
        </w:rPr>
        <w:t>: an experimental study of reproductive strategy. Mar Ecol Prog Ser 209:231–242</w:t>
      </w:r>
    </w:p>
    <w:p w14:paraId="11A018C4" w14:textId="6752B76A" w:rsidR="00A95A1B" w:rsidRPr="00C61148" w:rsidRDefault="00A95A1B" w:rsidP="008A55C7">
      <w:pPr>
        <w:numPr>
          <w:ilvl w:val="0"/>
          <w:numId w:val="1"/>
        </w:numPr>
        <w:pBdr>
          <w:top w:val="nil"/>
          <w:left w:val="nil"/>
          <w:bottom w:val="nil"/>
          <w:right w:val="nil"/>
          <w:between w:val="nil"/>
        </w:pBdr>
        <w:spacing w:after="160" w:line="276" w:lineRule="auto"/>
        <w:ind w:left="0" w:firstLine="284"/>
        <w:jc w:val="both"/>
        <w:rPr>
          <w:color w:val="000000"/>
          <w:sz w:val="20"/>
          <w:szCs w:val="20"/>
        </w:rPr>
      </w:pPr>
      <w:r w:rsidRPr="00C61148">
        <w:rPr>
          <w:color w:val="000000"/>
          <w:sz w:val="20"/>
          <w:szCs w:val="20"/>
        </w:rPr>
        <w:t>Razouls C, Bovée F, Kouwenberg J, Desreumaux N (2005–202</w:t>
      </w:r>
      <w:r w:rsidRPr="00C61148">
        <w:rPr>
          <w:sz w:val="20"/>
          <w:szCs w:val="20"/>
        </w:rPr>
        <w:t>4)</w:t>
      </w:r>
      <w:r w:rsidRPr="00C61148">
        <w:rPr>
          <w:color w:val="000000"/>
          <w:sz w:val="20"/>
          <w:szCs w:val="20"/>
        </w:rPr>
        <w:t xml:space="preserve"> Diversity and Geographic Distribution of Marine Planktonic Copepods. Available from: </w:t>
      </w:r>
      <w:hyperlink r:id="rId7">
        <w:r w:rsidRPr="00C61148">
          <w:rPr>
            <w:color w:val="0563C1"/>
            <w:sz w:val="20"/>
            <w:szCs w:val="20"/>
            <w:u w:val="single"/>
          </w:rPr>
          <w:t>https://copepodes.obs-banyuls.fr/en/</w:t>
        </w:r>
      </w:hyperlink>
      <w:r w:rsidRPr="00C61148">
        <w:rPr>
          <w:color w:val="000000"/>
          <w:sz w:val="20"/>
          <w:szCs w:val="20"/>
        </w:rPr>
        <w:t xml:space="preserve"> </w:t>
      </w:r>
    </w:p>
    <w:sectPr w:rsidR="00A95A1B" w:rsidRPr="00C61148" w:rsidSect="00A95A1B">
      <w:pgSz w:w="11906" w:h="16838"/>
      <w:pgMar w:top="1417" w:right="1700" w:bottom="1417" w:left="1700" w:header="708" w:footer="708"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19E5686"/>
    <w:multiLevelType w:val="multilevel"/>
    <w:tmpl w:val="3BFCBA48"/>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num w:numId="1" w16cid:durableId="16942650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A1B"/>
    <w:rsid w:val="000A077A"/>
    <w:rsid w:val="00144ABF"/>
    <w:rsid w:val="00145458"/>
    <w:rsid w:val="002F46D5"/>
    <w:rsid w:val="003650B2"/>
    <w:rsid w:val="00404442"/>
    <w:rsid w:val="004F2A39"/>
    <w:rsid w:val="00575411"/>
    <w:rsid w:val="00586971"/>
    <w:rsid w:val="005B2FE0"/>
    <w:rsid w:val="008A55C7"/>
    <w:rsid w:val="00992266"/>
    <w:rsid w:val="00A31BDE"/>
    <w:rsid w:val="00A95A1B"/>
    <w:rsid w:val="00BF6876"/>
    <w:rsid w:val="00C35D33"/>
    <w:rsid w:val="00C61148"/>
    <w:rsid w:val="00CD1B36"/>
    <w:rsid w:val="00D07B4F"/>
    <w:rsid w:val="00D527FD"/>
    <w:rsid w:val="00E02642"/>
    <w:rsid w:val="00E75C81"/>
    <w:rsid w:val="00F26324"/>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67F1A"/>
  <w15:chartTrackingRefBased/>
  <w15:docId w15:val="{256075E7-3496-46A8-A2EC-2702ECCFB1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A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A1B"/>
    <w:pPr>
      <w:spacing w:after="0"/>
    </w:pPr>
    <w:rPr>
      <w:rFonts w:ascii="Times New Roman" w:eastAsia="Times New Roman" w:hAnsi="Times New Roman" w:cs="Times New Roman"/>
      <w:kern w:val="0"/>
      <w:sz w:val="24"/>
      <w:szCs w:val="24"/>
      <w:lang w:val="en-US" w:eastAsia="es-AR"/>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merodelnea">
    <w:name w:val="line number"/>
    <w:basedOn w:val="Fuentedeprrafopredeter"/>
    <w:uiPriority w:val="99"/>
    <w:semiHidden/>
    <w:unhideWhenUsed/>
    <w:rsid w:val="00A95A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opepodes.obs-banyuls.fr/e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mas.utas.edu.au/zooplankton/"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903</Words>
  <Characters>4972</Characters>
  <Application>Microsoft Office Word</Application>
  <DocSecurity>0</DocSecurity>
  <Lines>41</Lines>
  <Paragraphs>11</Paragraphs>
  <ScaleCrop>false</ScaleCrop>
  <Company/>
  <LinksUpToDate>false</LinksUpToDate>
  <CharactersWithSpaces>5864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Aye Severo</dc:creator>
  <cp:keywords/>
  <dc:description/>
  <cp:lastModifiedBy>Aye Severo</cp:lastModifiedBy>
  <cp:revision>14</cp:revision>
  <dcterms:created xsi:type="dcterms:W3CDTF">2024-07-23T11:14:00Z</dcterms:created>
  <dcterms:modified xsi:type="dcterms:W3CDTF">2024-08-12T11:50:00Z</dcterms:modified>
</cp:coreProperties>
</file>