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8CA" w:rsidRPr="001318D2" w:rsidRDefault="007948CA" w:rsidP="007948CA">
      <w:pPr>
        <w:jc w:val="center"/>
        <w:rPr>
          <w:b/>
          <w:bCs/>
        </w:rPr>
      </w:pPr>
      <w:r w:rsidRPr="001318D2">
        <w:rPr>
          <w:b/>
          <w:bCs/>
        </w:rPr>
        <w:t>Oral health-related quality of life in children attending the pain service at the University Dental Clinic Vienna at the onset of the COVID-19 pandemic in 2020</w:t>
      </w:r>
    </w:p>
    <w:p w:rsidR="007948CA" w:rsidRPr="006654B2" w:rsidRDefault="007948CA" w:rsidP="007948CA">
      <w:r w:rsidRPr="006654B2">
        <w:t>Ali Al Ibraheem. Clara Dürsch. Katrin Bekes.</w:t>
      </w:r>
    </w:p>
    <w:p w:rsidR="007948CA" w:rsidRDefault="007948CA" w:rsidP="007948CA">
      <w:pPr>
        <w:rPr>
          <w:b/>
          <w:bCs/>
        </w:rPr>
      </w:pPr>
      <w:proofErr w:type="spellStart"/>
      <w:r>
        <w:rPr>
          <w:b/>
          <w:bCs/>
        </w:rPr>
        <w:t>Corrsepondence</w:t>
      </w:r>
      <w:proofErr w:type="spellEnd"/>
      <w:r>
        <w:rPr>
          <w:b/>
          <w:bCs/>
        </w:rPr>
        <w:t>:</w:t>
      </w:r>
    </w:p>
    <w:p w:rsidR="007948CA" w:rsidRPr="004162A8" w:rsidRDefault="007948CA" w:rsidP="007948CA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 xml:space="preserve">Medical University Vienna, University Clinic of Dentistry </w:t>
      </w:r>
    </w:p>
    <w:p w:rsidR="007948CA" w:rsidRPr="004162A8" w:rsidRDefault="007948CA" w:rsidP="007948CA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>Department of Paediatric Dentistry</w:t>
      </w:r>
    </w:p>
    <w:p w:rsidR="007948CA" w:rsidRDefault="007948CA" w:rsidP="007948CA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>Sensengasse 2a, 1090 Vienna, Austria</w:t>
      </w:r>
    </w:p>
    <w:p w:rsidR="007948CA" w:rsidRPr="00AF6347" w:rsidRDefault="007948CA" w:rsidP="007948CA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AF6347">
        <w:rPr>
          <w:rFonts w:ascii="Calibri" w:eastAsia="Times New Roman" w:hAnsi="Calibri" w:cs="Times New Roman"/>
          <w:sz w:val="24"/>
          <w:szCs w:val="24"/>
          <w:lang w:eastAsia="de-DE"/>
        </w:rPr>
        <w:t>Tel: +43-1-400702801, Fax: +43-1-400702809</w:t>
      </w:r>
    </w:p>
    <w:p w:rsidR="007948CA" w:rsidRPr="00AF6347" w:rsidRDefault="007948CA" w:rsidP="007948CA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AF6347">
        <w:rPr>
          <w:rFonts w:ascii="Calibri" w:eastAsia="Times New Roman" w:hAnsi="Calibri" w:cs="Times New Roman"/>
          <w:sz w:val="24"/>
          <w:szCs w:val="24"/>
          <w:lang w:eastAsia="de-DE"/>
        </w:rPr>
        <w:t>E-Mail: katrin.bekes@meduniwien.ac.at</w:t>
      </w:r>
    </w:p>
    <w:p w:rsidR="007948CA" w:rsidRDefault="007948CA" w:rsidP="007948CA">
      <w:pPr>
        <w:rPr>
          <w:b/>
          <w:bCs/>
        </w:rPr>
      </w:pPr>
    </w:p>
    <w:p w:rsidR="007948CA" w:rsidRPr="007948CA" w:rsidRDefault="007948CA" w:rsidP="007948CA">
      <w:pPr>
        <w:rPr>
          <w:b/>
          <w:bCs/>
        </w:rPr>
      </w:pPr>
      <w:r>
        <w:rPr>
          <w:b/>
          <w:bCs/>
        </w:rPr>
        <w:t xml:space="preserve">Journal’s Name: </w:t>
      </w:r>
      <w:r w:rsidRPr="00553AAF">
        <w:t>Clinical Oral Investigations</w:t>
      </w:r>
      <w:r>
        <w:rPr>
          <w:b/>
          <w:bCs/>
        </w:rPr>
        <w:t xml:space="preserve"> </w:t>
      </w:r>
      <w:bookmarkStart w:id="0" w:name="_GoBack"/>
      <w:bookmarkEnd w:id="0"/>
    </w:p>
    <w:p w:rsidR="007948CA" w:rsidRDefault="007948CA" w:rsidP="00197D83">
      <w:pPr>
        <w:rPr>
          <w:b/>
          <w:bCs/>
          <w:iCs/>
        </w:rPr>
      </w:pPr>
    </w:p>
    <w:p w:rsidR="00197D83" w:rsidRPr="00197D83" w:rsidRDefault="00197D83" w:rsidP="00197D83">
      <w:pPr>
        <w:rPr>
          <w:b/>
          <w:bCs/>
          <w:iCs/>
        </w:rPr>
      </w:pPr>
      <w:r w:rsidRPr="00197D83">
        <w:rPr>
          <w:b/>
          <w:bCs/>
          <w:iCs/>
        </w:rPr>
        <w:t xml:space="preserve">Table 7: CPQ - Most Common Diagnoses &amp; Their (Domain) Sum Scores </w:t>
      </w:r>
      <w:r w:rsidRPr="00197D83">
        <w:rPr>
          <w:b/>
          <w:iCs/>
        </w:rPr>
        <w:t>(n = 53)</w:t>
      </w:r>
    </w:p>
    <w:p w:rsidR="007A58D8" w:rsidRDefault="007A58D8"/>
    <w:p w:rsidR="007A58D8" w:rsidRDefault="007A58D8"/>
    <w:tbl>
      <w:tblPr>
        <w:tblW w:w="979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8"/>
        <w:gridCol w:w="1866"/>
        <w:gridCol w:w="2332"/>
        <w:gridCol w:w="2022"/>
      </w:tblGrid>
      <w:tr w:rsidR="007A58D8" w:rsidRPr="00253A6E" w:rsidTr="00197D83">
        <w:trPr>
          <w:trHeight w:val="653"/>
          <w:jc w:val="center"/>
        </w:trPr>
        <w:tc>
          <w:tcPr>
            <w:tcW w:w="3578" w:type="dxa"/>
            <w:tcBorders>
              <w:top w:val="nil"/>
              <w:left w:val="nil"/>
            </w:tcBorders>
            <w:shd w:val="clear" w:color="auto" w:fill="D9D9D9"/>
            <w:noWrap/>
            <w:vAlign w:val="center"/>
            <w:hideMark/>
          </w:tcPr>
          <w:p w:rsidR="007A58D8" w:rsidRPr="00F91EE5" w:rsidRDefault="007A58D8" w:rsidP="004A4B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Diagnosis</w:t>
            </w:r>
          </w:p>
        </w:tc>
        <w:tc>
          <w:tcPr>
            <w:tcW w:w="1866" w:type="dxa"/>
            <w:tcBorders>
              <w:top w:val="nil"/>
            </w:tcBorders>
            <w:shd w:val="clear" w:color="auto" w:fill="E7E6E6"/>
          </w:tcPr>
          <w:p w:rsidR="007A58D8" w:rsidRPr="00F91EE5" w:rsidRDefault="007A58D8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</w:p>
          <w:p w:rsidR="007A58D8" w:rsidRPr="00F91EE5" w:rsidRDefault="007A58D8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</w:p>
          <w:p w:rsidR="007A58D8" w:rsidRPr="00F91EE5" w:rsidRDefault="007A58D8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Mean</w:t>
            </w:r>
          </w:p>
        </w:tc>
        <w:tc>
          <w:tcPr>
            <w:tcW w:w="2332" w:type="dxa"/>
            <w:tcBorders>
              <w:top w:val="nil"/>
            </w:tcBorders>
            <w:shd w:val="clear" w:color="auto" w:fill="E7E6E6"/>
            <w:noWrap/>
            <w:vAlign w:val="center"/>
            <w:hideMark/>
          </w:tcPr>
          <w:p w:rsidR="007A58D8" w:rsidRPr="00F91EE5" w:rsidRDefault="007A58D8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sym w:font="Symbol" w:char="F0B1"/>
            </w: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 Standard Deviation</w:t>
            </w:r>
          </w:p>
        </w:tc>
        <w:tc>
          <w:tcPr>
            <w:tcW w:w="2022" w:type="dxa"/>
            <w:tcBorders>
              <w:top w:val="nil"/>
              <w:right w:val="nil"/>
            </w:tcBorders>
            <w:shd w:val="clear" w:color="auto" w:fill="E7E6E6"/>
            <w:vAlign w:val="center"/>
          </w:tcPr>
          <w:p w:rsidR="007A58D8" w:rsidRPr="00F91EE5" w:rsidRDefault="007A58D8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AT"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Range</w:t>
            </w:r>
          </w:p>
        </w:tc>
      </w:tr>
      <w:tr w:rsidR="007A58D8" w:rsidRPr="00253A6E" w:rsidTr="00197D83">
        <w:trPr>
          <w:trHeight w:val="494"/>
          <w:jc w:val="center"/>
        </w:trPr>
        <w:tc>
          <w:tcPr>
            <w:tcW w:w="357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7A58D8" w:rsidRPr="00F91EE5" w:rsidRDefault="007A58D8" w:rsidP="004A4B4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Caries (27)</w:t>
            </w:r>
          </w:p>
          <w:p w:rsidR="007A58D8" w:rsidRPr="00F91EE5" w:rsidRDefault="007A58D8" w:rsidP="004A4B4D">
            <w:pPr>
              <w:spacing w:after="0" w:line="360" w:lineRule="auto"/>
              <w:ind w:left="2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Sum Score</w:t>
            </w:r>
          </w:p>
          <w:p w:rsidR="007A58D8" w:rsidRPr="00F91EE5" w:rsidRDefault="007A58D8" w:rsidP="004A4B4D">
            <w:pPr>
              <w:spacing w:after="0" w:line="360" w:lineRule="auto"/>
              <w:ind w:left="2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   Oral Symptoms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br/>
              <w:t xml:space="preserve">    Functional Limitations</w:t>
            </w:r>
          </w:p>
          <w:p w:rsidR="007A58D8" w:rsidRPr="00F91EE5" w:rsidRDefault="007A58D8" w:rsidP="004A4B4D">
            <w:pPr>
              <w:spacing w:after="0" w:line="360" w:lineRule="auto"/>
              <w:ind w:left="2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   Emotional well-being </w:t>
            </w:r>
          </w:p>
          <w:p w:rsidR="007A58D8" w:rsidRPr="00F91EE5" w:rsidRDefault="007A58D8" w:rsidP="004A4B4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   Social well-being </w:t>
            </w:r>
          </w:p>
          <w:p w:rsidR="007A58D8" w:rsidRPr="00F91EE5" w:rsidRDefault="007A58D8" w:rsidP="004A4B4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Others* (13)</w:t>
            </w:r>
          </w:p>
          <w:p w:rsidR="007A58D8" w:rsidRPr="00F91EE5" w:rsidRDefault="007A58D8" w:rsidP="004A4B4D">
            <w:pPr>
              <w:spacing w:after="0" w:line="360" w:lineRule="auto"/>
              <w:ind w:left="2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Sum Score</w:t>
            </w:r>
          </w:p>
          <w:p w:rsidR="007A58D8" w:rsidRPr="00F91EE5" w:rsidRDefault="007A58D8" w:rsidP="004A4B4D">
            <w:pPr>
              <w:spacing w:after="0" w:line="360" w:lineRule="auto"/>
              <w:ind w:left="2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</w:t>
            </w: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Oral Symptoms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br/>
              <w:t xml:space="preserve">    Functional Limitations</w:t>
            </w:r>
          </w:p>
          <w:p w:rsidR="007A58D8" w:rsidRPr="00F91EE5" w:rsidRDefault="007A58D8" w:rsidP="004A4B4D">
            <w:pPr>
              <w:spacing w:after="0" w:line="360" w:lineRule="auto"/>
              <w:ind w:left="2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   Emotional well-being </w:t>
            </w:r>
          </w:p>
          <w:p w:rsidR="007A58D8" w:rsidRPr="00F91EE5" w:rsidRDefault="007A58D8" w:rsidP="004A4B4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        Social well-being</w:t>
            </w: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866" w:type="dxa"/>
            <w:tcBorders>
              <w:top w:val="nil"/>
              <w:right w:val="single" w:sz="4" w:space="0" w:color="auto"/>
            </w:tcBorders>
            <w:shd w:val="clear" w:color="000000" w:fill="FFFFFF"/>
          </w:tcPr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  <w:p w:rsidR="007A58D8" w:rsidRPr="00F91EE5" w:rsidRDefault="007A58D8" w:rsidP="007A58D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16.33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85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41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00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04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br/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20.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54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31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15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77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08</w:t>
            </w:r>
          </w:p>
        </w:tc>
        <w:tc>
          <w:tcPr>
            <w:tcW w:w="23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12.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38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25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12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44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87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br/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12.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48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64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4.98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br/>
              <w:t>4.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21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25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</w:tcPr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0-50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0-15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0-12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0-12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0-8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8-49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br/>
              <w:t>1-15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0-13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0-15</w:t>
            </w:r>
          </w:p>
          <w:p w:rsidR="007A58D8" w:rsidRPr="00F91EE5" w:rsidRDefault="007A58D8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0-6</w:t>
            </w:r>
          </w:p>
        </w:tc>
      </w:tr>
    </w:tbl>
    <w:p w:rsidR="00197D83" w:rsidRPr="00F91EE5" w:rsidRDefault="00197D83" w:rsidP="00197D83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de-DE"/>
        </w:rPr>
      </w:pPr>
      <w:r w:rsidRPr="00F91EE5">
        <w:rPr>
          <w:rFonts w:eastAsia="Calibri" w:cstheme="minorHAnsi"/>
          <w:sz w:val="20"/>
          <w:szCs w:val="20"/>
        </w:rPr>
        <w:t>*Others = broken fillings/crowns, space maintainer fracture/pressure sore, fracture, sensitivity pain, mobility, teething pain</w:t>
      </w:r>
      <w:r w:rsidRPr="00F91EE5">
        <w:rPr>
          <w:rFonts w:eastAsia="Calibri" w:cstheme="minorHAnsi"/>
          <w:sz w:val="20"/>
          <w:szCs w:val="20"/>
        </w:rPr>
        <w:br/>
      </w:r>
    </w:p>
    <w:p w:rsidR="00197D83" w:rsidRPr="00F91EE5" w:rsidRDefault="00197D83" w:rsidP="00197D83">
      <w:pPr>
        <w:spacing w:after="0" w:line="240" w:lineRule="auto"/>
        <w:rPr>
          <w:rFonts w:ascii="Calibri" w:eastAsia="Times New Roman" w:hAnsi="Calibri" w:cs="Calibri"/>
          <w:b/>
          <w:bCs/>
          <w:iCs/>
          <w:color w:val="000000"/>
          <w:sz w:val="20"/>
          <w:szCs w:val="20"/>
          <w:lang w:eastAsia="de-DE"/>
        </w:rPr>
      </w:pPr>
      <w:r w:rsidRPr="00F91EE5">
        <w:rPr>
          <w:rFonts w:ascii="Calibri" w:eastAsia="Times New Roman" w:hAnsi="Calibri" w:cs="Calibri"/>
          <w:b/>
          <w:bCs/>
          <w:iCs/>
          <w:color w:val="000000"/>
          <w:sz w:val="20"/>
          <w:szCs w:val="20"/>
          <w:lang w:eastAsia="de-DE"/>
        </w:rPr>
        <w:t xml:space="preserve">Table 7: CPQ - Most Common Diagnoses &amp; Their (Domain) Sum Scores </w:t>
      </w:r>
      <w:r w:rsidRPr="00F91EE5">
        <w:rPr>
          <w:rFonts w:ascii="Calibri" w:eastAsia="Times New Roman" w:hAnsi="Calibri" w:cs="Calibri"/>
          <w:b/>
          <w:iCs/>
          <w:color w:val="000000"/>
          <w:sz w:val="20"/>
          <w:szCs w:val="20"/>
          <w:lang w:eastAsia="de-DE"/>
        </w:rPr>
        <w:t>(n = 53)</w:t>
      </w:r>
    </w:p>
    <w:p w:rsidR="007A58D8" w:rsidRDefault="007A58D8"/>
    <w:sectPr w:rsidR="007A58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7C2"/>
    <w:rsid w:val="00197D83"/>
    <w:rsid w:val="007948CA"/>
    <w:rsid w:val="007A58D8"/>
    <w:rsid w:val="009B14B8"/>
    <w:rsid w:val="00CA27C2"/>
    <w:rsid w:val="00EA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632628-2131-4D4B-B754-AA9A365F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8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A58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8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8D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4</cp:revision>
  <dcterms:created xsi:type="dcterms:W3CDTF">2024-08-11T15:19:00Z</dcterms:created>
  <dcterms:modified xsi:type="dcterms:W3CDTF">2024-08-11T17:53:00Z</dcterms:modified>
</cp:coreProperties>
</file>