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6F5D7D" w14:textId="57A286FA" w:rsidR="00E54A2F" w:rsidRPr="00E54A2F" w:rsidRDefault="00E54A2F" w:rsidP="00E54A2F">
      <w:pPr>
        <w:spacing w:after="60" w:line="480" w:lineRule="auto"/>
        <w:rPr>
          <w:rFonts w:ascii="Times New Roman" w:eastAsia="宋体" w:hAnsi="Times New Roman" w:cs="Times New Roman"/>
          <w:sz w:val="20"/>
          <w:szCs w:val="20"/>
          <w:lang w:val="en-US" w:eastAsia="en-US"/>
        </w:rPr>
      </w:pPr>
      <w:r w:rsidRPr="00E54A2F">
        <w:rPr>
          <w:rFonts w:ascii="Times New Roman" w:eastAsia="宋体" w:hAnsi="Times New Roman" w:cs="Times New Roman"/>
          <w:sz w:val="20"/>
          <w:szCs w:val="20"/>
          <w:lang w:val="en-US" w:eastAsia="en-US"/>
        </w:rPr>
        <w:t xml:space="preserve">Submitted to </w:t>
      </w:r>
      <w:r w:rsidR="003E1015" w:rsidRPr="003E1015">
        <w:rPr>
          <w:rFonts w:ascii="Times New Roman" w:eastAsia="宋体" w:hAnsi="Times New Roman" w:cs="Times New Roman"/>
          <w:sz w:val="20"/>
          <w:szCs w:val="20"/>
          <w:lang w:val="en-US" w:eastAsia="en-US"/>
        </w:rPr>
        <w:t>Behavioral Ecology and Sociobiology</w:t>
      </w:r>
      <w:bookmarkStart w:id="0" w:name="_GoBack"/>
      <w:bookmarkEnd w:id="0"/>
    </w:p>
    <w:p w14:paraId="61623FC0" w14:textId="77777777" w:rsidR="00E54A2F" w:rsidRPr="00E54A2F" w:rsidRDefault="00E54A2F" w:rsidP="00E54A2F">
      <w:pPr>
        <w:spacing w:after="60" w:line="480" w:lineRule="auto"/>
        <w:rPr>
          <w:rFonts w:ascii="Times New Roman" w:eastAsia="宋体" w:hAnsi="Times New Roman" w:cs="Times New Roman"/>
          <w:b/>
          <w:bCs/>
          <w:sz w:val="28"/>
          <w:szCs w:val="28"/>
          <w:lang w:val="en-US" w:eastAsia="en-US"/>
        </w:rPr>
      </w:pPr>
      <w:r w:rsidRPr="00E54A2F">
        <w:rPr>
          <w:rFonts w:ascii="Times New Roman" w:eastAsia="宋体" w:hAnsi="Times New Roman" w:cs="Times New Roman"/>
          <w:b/>
          <w:bCs/>
          <w:sz w:val="28"/>
          <w:szCs w:val="28"/>
          <w:lang w:val="en-US" w:eastAsia="en-US"/>
        </w:rPr>
        <w:t>Supplementary Materials</w:t>
      </w:r>
    </w:p>
    <w:p w14:paraId="1134A390" w14:textId="77777777" w:rsidR="00E54A2F" w:rsidRPr="00E54A2F" w:rsidRDefault="00E54A2F" w:rsidP="00E54A2F">
      <w:pPr>
        <w:spacing w:after="60" w:line="480" w:lineRule="auto"/>
        <w:rPr>
          <w:rFonts w:ascii="Times New Roman" w:eastAsia="宋体" w:hAnsi="Times New Roman" w:cs="Times New Roman"/>
          <w:bCs/>
          <w:sz w:val="36"/>
          <w:szCs w:val="36"/>
          <w:lang w:val="en-US"/>
        </w:rPr>
      </w:pPr>
      <w:r w:rsidRPr="00E54A2F">
        <w:rPr>
          <w:rFonts w:ascii="Times New Roman" w:eastAsia="宋体" w:hAnsi="Times New Roman" w:cs="Times New Roman"/>
          <w:bCs/>
          <w:sz w:val="36"/>
          <w:szCs w:val="36"/>
          <w:lang w:val="en-US"/>
        </w:rPr>
        <w:t>Higher proactivity in later-</w:t>
      </w:r>
      <w:proofErr w:type="spellStart"/>
      <w:r w:rsidRPr="00E54A2F">
        <w:rPr>
          <w:rFonts w:ascii="Times New Roman" w:eastAsia="宋体" w:hAnsi="Times New Roman" w:cs="Times New Roman"/>
          <w:bCs/>
          <w:sz w:val="36"/>
          <w:szCs w:val="36"/>
          <w:lang w:val="en-US"/>
        </w:rPr>
        <w:t>borns</w:t>
      </w:r>
      <w:proofErr w:type="spellEnd"/>
      <w:r w:rsidRPr="00E54A2F">
        <w:rPr>
          <w:rFonts w:ascii="Times New Roman" w:eastAsia="宋体" w:hAnsi="Times New Roman" w:cs="Times New Roman"/>
          <w:bCs/>
          <w:sz w:val="36"/>
          <w:szCs w:val="36"/>
          <w:lang w:val="en-US"/>
        </w:rPr>
        <w:t>: effects of birth date on personality in a small mammal</w:t>
      </w:r>
    </w:p>
    <w:p w14:paraId="2B7373A0" w14:textId="77777777" w:rsidR="00E54A2F" w:rsidRPr="00E54A2F" w:rsidRDefault="00E54A2F" w:rsidP="00E54A2F">
      <w:pPr>
        <w:spacing w:after="60" w:line="480" w:lineRule="auto"/>
        <w:rPr>
          <w:rFonts w:ascii="Times New Roman" w:eastAsia="宋体" w:hAnsi="Times New Roman" w:cs="Times New Roman"/>
          <w:bCs/>
          <w:sz w:val="36"/>
          <w:szCs w:val="36"/>
          <w:lang w:val="en-US"/>
        </w:rPr>
      </w:pPr>
    </w:p>
    <w:p w14:paraId="07279054" w14:textId="77777777" w:rsidR="00E54A2F" w:rsidRPr="00E54A2F" w:rsidRDefault="00E54A2F" w:rsidP="00E54A2F">
      <w:pPr>
        <w:spacing w:after="60" w:line="480" w:lineRule="auto"/>
        <w:rPr>
          <w:rFonts w:ascii="Times New Roman" w:eastAsia="宋体" w:hAnsi="Times New Roman" w:cs="Times New Roman"/>
          <w:sz w:val="24"/>
          <w:szCs w:val="24"/>
          <w:vertAlign w:val="subscript"/>
          <w:lang w:val="en-US"/>
        </w:rPr>
      </w:pPr>
      <w:r w:rsidRPr="00E54A2F">
        <w:rPr>
          <w:rFonts w:ascii="Times New Roman" w:eastAsia="宋体" w:hAnsi="Times New Roman" w:cs="Times New Roman"/>
          <w:sz w:val="24"/>
          <w:szCs w:val="24"/>
          <w:lang w:val="en-US"/>
        </w:rPr>
        <w:t>Jingyu Qiu</w:t>
      </w:r>
      <w:r w:rsidRPr="00E54A2F">
        <w:rPr>
          <w:rFonts w:ascii="Times New Roman" w:eastAsia="宋体" w:hAnsi="Times New Roman" w:cs="Times New Roman"/>
          <w:sz w:val="24"/>
          <w:szCs w:val="24"/>
          <w:vertAlign w:val="superscript"/>
          <w:lang w:val="en-US"/>
        </w:rPr>
        <w:t>1,2*</w:t>
      </w:r>
      <w:r w:rsidRPr="00E54A2F">
        <w:rPr>
          <w:rFonts w:ascii="Times New Roman" w:eastAsia="宋体" w:hAnsi="Times New Roman" w:cs="Times New Roman"/>
          <w:sz w:val="24"/>
          <w:szCs w:val="24"/>
          <w:lang w:val="en-US"/>
        </w:rPr>
        <w:t>, Neville Pillay</w:t>
      </w:r>
      <w:r w:rsidRPr="00E54A2F">
        <w:rPr>
          <w:rFonts w:ascii="Times New Roman" w:eastAsia="宋体" w:hAnsi="Times New Roman" w:cs="Times New Roman"/>
          <w:sz w:val="24"/>
          <w:szCs w:val="24"/>
          <w:vertAlign w:val="superscript"/>
          <w:lang w:val="en-US"/>
        </w:rPr>
        <w:t>1</w:t>
      </w:r>
      <w:r w:rsidRPr="00E54A2F">
        <w:rPr>
          <w:rFonts w:ascii="Times New Roman" w:eastAsia="宋体" w:hAnsi="Times New Roman" w:cs="Times New Roman"/>
          <w:sz w:val="24"/>
          <w:szCs w:val="24"/>
          <w:lang w:val="en-US"/>
        </w:rPr>
        <w:t>, Carsten Schradin</w:t>
      </w:r>
      <w:r w:rsidRPr="00E54A2F">
        <w:rPr>
          <w:rFonts w:ascii="Times New Roman" w:eastAsia="宋体" w:hAnsi="Times New Roman" w:cs="Times New Roman"/>
          <w:sz w:val="24"/>
          <w:szCs w:val="24"/>
          <w:vertAlign w:val="superscript"/>
          <w:lang w:val="en-US"/>
        </w:rPr>
        <w:t>1,2</w:t>
      </w:r>
      <w:r w:rsidRPr="00E54A2F">
        <w:rPr>
          <w:rFonts w:ascii="Times New Roman" w:eastAsia="宋体" w:hAnsi="Times New Roman" w:cs="Times New Roman"/>
          <w:sz w:val="24"/>
          <w:szCs w:val="24"/>
          <w:lang w:val="en-US"/>
        </w:rPr>
        <w:t xml:space="preserve">, </w:t>
      </w:r>
      <w:proofErr w:type="spellStart"/>
      <w:r w:rsidRPr="00E54A2F">
        <w:rPr>
          <w:rFonts w:ascii="Times New Roman" w:eastAsia="宋体" w:hAnsi="Times New Roman" w:cs="Times New Roman"/>
          <w:sz w:val="24"/>
          <w:szCs w:val="24"/>
          <w:lang w:val="en-US"/>
        </w:rPr>
        <w:t>Lindelani</w:t>
      </w:r>
      <w:proofErr w:type="spellEnd"/>
      <w:r w:rsidRPr="00E54A2F">
        <w:rPr>
          <w:rFonts w:ascii="Times New Roman" w:eastAsia="宋体" w:hAnsi="Times New Roman" w:cs="Times New Roman"/>
          <w:sz w:val="24"/>
          <w:szCs w:val="24"/>
          <w:lang w:val="en-US"/>
        </w:rPr>
        <w:t xml:space="preserve"> Makuya</w:t>
      </w:r>
      <w:r w:rsidRPr="00E54A2F">
        <w:rPr>
          <w:rFonts w:ascii="Times New Roman" w:eastAsia="宋体" w:hAnsi="Times New Roman" w:cs="Times New Roman"/>
          <w:sz w:val="24"/>
          <w:szCs w:val="24"/>
          <w:vertAlign w:val="superscript"/>
          <w:lang w:val="en-US"/>
        </w:rPr>
        <w:t>1</w:t>
      </w:r>
      <w:r w:rsidRPr="00E54A2F">
        <w:rPr>
          <w:rFonts w:ascii="Times New Roman" w:eastAsia="宋体" w:hAnsi="Times New Roman" w:cs="Times New Roman"/>
          <w:sz w:val="24"/>
          <w:szCs w:val="24"/>
          <w:lang w:val="en-US"/>
        </w:rPr>
        <w:t>, Heiko G. Rödel</w:t>
      </w:r>
      <w:r w:rsidRPr="00E54A2F">
        <w:rPr>
          <w:rFonts w:ascii="Times New Roman" w:eastAsia="宋体" w:hAnsi="Times New Roman" w:cs="Times New Roman"/>
          <w:sz w:val="24"/>
          <w:szCs w:val="24"/>
          <w:vertAlign w:val="superscript"/>
          <w:lang w:val="en-US"/>
        </w:rPr>
        <w:t>3</w:t>
      </w:r>
    </w:p>
    <w:p w14:paraId="13D899C5" w14:textId="77777777" w:rsidR="00E54A2F" w:rsidRPr="00E54A2F" w:rsidRDefault="00E54A2F" w:rsidP="00E54A2F">
      <w:pPr>
        <w:spacing w:after="60" w:line="480" w:lineRule="auto"/>
        <w:jc w:val="both"/>
        <w:rPr>
          <w:rFonts w:ascii="Times New Roman" w:eastAsia="宋体" w:hAnsi="Times New Roman" w:cs="Times New Roman"/>
          <w:sz w:val="24"/>
          <w:szCs w:val="24"/>
          <w:lang w:val="en-US"/>
        </w:rPr>
      </w:pPr>
    </w:p>
    <w:p w14:paraId="778FD755" w14:textId="77777777" w:rsidR="00E54A2F" w:rsidRPr="00E54A2F" w:rsidRDefault="00E54A2F" w:rsidP="00E54A2F">
      <w:pPr>
        <w:spacing w:after="60" w:line="480" w:lineRule="auto"/>
        <w:jc w:val="both"/>
        <w:rPr>
          <w:rFonts w:ascii="Times New Roman" w:eastAsia="宋体" w:hAnsi="Times New Roman" w:cs="Times New Roman"/>
          <w:sz w:val="24"/>
          <w:szCs w:val="24"/>
          <w:lang w:val="en-US"/>
        </w:rPr>
      </w:pPr>
      <w:r w:rsidRPr="00E54A2F">
        <w:rPr>
          <w:rFonts w:ascii="Times New Roman" w:eastAsia="宋体" w:hAnsi="Times New Roman" w:cs="Times New Roman"/>
          <w:sz w:val="24"/>
          <w:szCs w:val="24"/>
          <w:vertAlign w:val="superscript"/>
          <w:lang w:val="en-US"/>
        </w:rPr>
        <w:t>1</w:t>
      </w:r>
      <w:r w:rsidRPr="00E54A2F">
        <w:rPr>
          <w:rFonts w:ascii="Times New Roman" w:eastAsia="宋体" w:hAnsi="Times New Roman" w:cs="Times New Roman"/>
          <w:sz w:val="24"/>
          <w:szCs w:val="24"/>
          <w:lang w:val="en-US"/>
        </w:rPr>
        <w:t>School of Animal, Plant and Environmental Sciences, University of the Witwatersrand, South Africa</w:t>
      </w:r>
    </w:p>
    <w:p w14:paraId="6444BDA1" w14:textId="77777777" w:rsidR="00E54A2F" w:rsidRPr="00E54A2F" w:rsidRDefault="00E54A2F" w:rsidP="00E54A2F">
      <w:pPr>
        <w:spacing w:after="60" w:line="480" w:lineRule="auto"/>
        <w:rPr>
          <w:rFonts w:ascii="Times New Roman" w:eastAsia="宋体" w:hAnsi="Times New Roman" w:cs="Times New Roman"/>
          <w:sz w:val="24"/>
          <w:szCs w:val="24"/>
          <w:lang w:val="fr-FR"/>
        </w:rPr>
      </w:pPr>
      <w:r w:rsidRPr="00E54A2F">
        <w:rPr>
          <w:rFonts w:ascii="Times New Roman" w:eastAsia="宋体" w:hAnsi="Times New Roman" w:cs="Times New Roman"/>
          <w:sz w:val="24"/>
          <w:szCs w:val="24"/>
          <w:vertAlign w:val="superscript"/>
          <w:lang w:val="fr-FR"/>
        </w:rPr>
        <w:t>2</w:t>
      </w:r>
      <w:r w:rsidRPr="00E54A2F">
        <w:rPr>
          <w:rFonts w:ascii="Times New Roman" w:eastAsia="宋体" w:hAnsi="Times New Roman" w:cs="Times New Roman"/>
          <w:sz w:val="24"/>
          <w:szCs w:val="24"/>
          <w:lang w:val="fr-FR"/>
        </w:rPr>
        <w:t xml:space="preserve"> Université de Strasbourg, CNRS, IPHC UMR 7178, F-67000 Strasbourg, France</w:t>
      </w:r>
    </w:p>
    <w:p w14:paraId="3C2BBD1A" w14:textId="77777777" w:rsidR="00E54A2F" w:rsidRPr="00E54A2F" w:rsidRDefault="00E54A2F" w:rsidP="00E54A2F">
      <w:pPr>
        <w:spacing w:after="60" w:line="480" w:lineRule="auto"/>
        <w:jc w:val="both"/>
        <w:rPr>
          <w:rFonts w:ascii="Times New Roman" w:eastAsia="宋体" w:hAnsi="Times New Roman" w:cs="Times New Roman"/>
          <w:sz w:val="24"/>
          <w:szCs w:val="24"/>
          <w:vertAlign w:val="superscript"/>
          <w:lang w:val="fr-FR"/>
        </w:rPr>
      </w:pPr>
      <w:r w:rsidRPr="00E54A2F">
        <w:rPr>
          <w:rFonts w:ascii="Times New Roman" w:eastAsia="宋体" w:hAnsi="Times New Roman" w:cs="Times New Roman"/>
          <w:sz w:val="24"/>
          <w:szCs w:val="24"/>
          <w:vertAlign w:val="superscript"/>
          <w:lang w:val="fr-FR"/>
        </w:rPr>
        <w:t>3</w:t>
      </w:r>
      <w:r w:rsidRPr="00E54A2F">
        <w:rPr>
          <w:rFonts w:ascii="Times New Roman" w:eastAsia="宋体" w:hAnsi="Times New Roman" w:cs="Times New Roman"/>
          <w:sz w:val="24"/>
          <w:szCs w:val="24"/>
          <w:lang w:val="fr-FR"/>
        </w:rPr>
        <w:t>Laboratoire d'Ethologie Expérimentale et Comparée UR 4443 (LEEC), Université Sorbonne Paris Nord, F-93430 Villetaneuse, France</w:t>
      </w:r>
    </w:p>
    <w:p w14:paraId="750272B2" w14:textId="77777777" w:rsidR="00E54A2F" w:rsidRPr="00E54A2F" w:rsidRDefault="00E54A2F" w:rsidP="00E54A2F">
      <w:pPr>
        <w:spacing w:after="60" w:line="480" w:lineRule="auto"/>
        <w:jc w:val="both"/>
        <w:rPr>
          <w:rFonts w:ascii="Times New Roman" w:eastAsia="宋体" w:hAnsi="Times New Roman" w:cs="Times New Roman"/>
          <w:sz w:val="24"/>
          <w:szCs w:val="24"/>
          <w:vertAlign w:val="superscript"/>
          <w:lang w:val="fr-FR"/>
        </w:rPr>
      </w:pPr>
    </w:p>
    <w:p w14:paraId="79F71836" w14:textId="77777777" w:rsidR="00E54A2F" w:rsidRPr="00E54A2F" w:rsidRDefault="00E54A2F" w:rsidP="00E54A2F">
      <w:pPr>
        <w:spacing w:after="60" w:line="480" w:lineRule="auto"/>
        <w:jc w:val="both"/>
        <w:rPr>
          <w:rFonts w:ascii="Times New Roman" w:eastAsia="宋体" w:hAnsi="Times New Roman" w:cs="Times New Roman"/>
          <w:sz w:val="24"/>
          <w:szCs w:val="24"/>
          <w:lang w:val="en-US"/>
        </w:rPr>
      </w:pPr>
      <w:r w:rsidRPr="00E54A2F">
        <w:rPr>
          <w:rFonts w:ascii="Times New Roman" w:eastAsia="宋体" w:hAnsi="Times New Roman" w:cs="Times New Roman"/>
          <w:sz w:val="24"/>
          <w:szCs w:val="24"/>
          <w:vertAlign w:val="superscript"/>
          <w:lang w:val="en-US"/>
        </w:rPr>
        <w:t>*</w:t>
      </w:r>
      <w:r w:rsidRPr="00E54A2F">
        <w:rPr>
          <w:rFonts w:ascii="Times New Roman" w:eastAsia="宋体" w:hAnsi="Times New Roman" w:cs="Times New Roman"/>
          <w:sz w:val="24"/>
          <w:szCs w:val="24"/>
          <w:lang w:val="en-US"/>
        </w:rPr>
        <w:t>Corresponding author. Jingyu Qiu</w:t>
      </w:r>
    </w:p>
    <w:p w14:paraId="1768D212" w14:textId="77777777" w:rsidR="00E54A2F" w:rsidRPr="00E54A2F" w:rsidRDefault="00E54A2F" w:rsidP="00E54A2F">
      <w:pPr>
        <w:tabs>
          <w:tab w:val="left" w:pos="899"/>
        </w:tabs>
        <w:spacing w:after="60" w:line="480" w:lineRule="auto"/>
        <w:jc w:val="both"/>
        <w:rPr>
          <w:rFonts w:ascii="Times New Roman" w:eastAsia="宋体" w:hAnsi="Times New Roman" w:cs="Times New Roman"/>
          <w:sz w:val="24"/>
          <w:szCs w:val="24"/>
          <w:lang w:val="en-US"/>
        </w:rPr>
      </w:pPr>
      <w:r w:rsidRPr="00E54A2F">
        <w:rPr>
          <w:rFonts w:ascii="Times New Roman" w:eastAsia="宋体" w:hAnsi="Times New Roman" w:cs="Times New Roman"/>
          <w:sz w:val="24"/>
          <w:szCs w:val="24"/>
          <w:lang w:val="en-US"/>
        </w:rPr>
        <w:t>Address: CNRS, UMR7178, 67087 Strasbourg, France</w:t>
      </w:r>
    </w:p>
    <w:p w14:paraId="2B4FB928" w14:textId="77777777" w:rsidR="00E54A2F" w:rsidRPr="00E54A2F" w:rsidRDefault="00E54A2F" w:rsidP="00E54A2F">
      <w:pPr>
        <w:spacing w:after="60" w:line="480" w:lineRule="auto"/>
        <w:jc w:val="both"/>
        <w:rPr>
          <w:rFonts w:ascii="Times New Roman" w:eastAsia="宋体" w:hAnsi="Times New Roman" w:cs="Times New Roman"/>
          <w:b/>
          <w:bCs/>
          <w:sz w:val="24"/>
          <w:szCs w:val="24"/>
          <w:lang w:val="en-US" w:eastAsia="en-US"/>
        </w:rPr>
      </w:pPr>
      <w:r w:rsidRPr="00E54A2F">
        <w:rPr>
          <w:rFonts w:ascii="Times New Roman" w:eastAsia="宋体" w:hAnsi="Times New Roman" w:cs="Times New Roman"/>
          <w:sz w:val="24"/>
          <w:szCs w:val="24"/>
          <w:lang w:val="en-US"/>
        </w:rPr>
        <w:t xml:space="preserve">Email: </w:t>
      </w:r>
      <w:hyperlink r:id="rId6" w:history="1">
        <w:r w:rsidRPr="00E54A2F">
          <w:rPr>
            <w:rFonts w:ascii="Times New Roman" w:eastAsia="宋体" w:hAnsi="Times New Roman" w:cs="Times New Roman"/>
            <w:color w:val="0563C1"/>
            <w:sz w:val="24"/>
            <w:szCs w:val="24"/>
            <w:u w:val="single"/>
            <w:lang w:val="en-US"/>
          </w:rPr>
          <w:t>jqjingyuqiu@gmail.com</w:t>
        </w:r>
      </w:hyperlink>
    </w:p>
    <w:p w14:paraId="2C7F0B59" w14:textId="77777777" w:rsidR="00E54A2F" w:rsidRPr="00E54A2F" w:rsidRDefault="00E54A2F" w:rsidP="00E54A2F">
      <w:pPr>
        <w:spacing w:after="0" w:line="240" w:lineRule="auto"/>
        <w:rPr>
          <w:rFonts w:ascii="Times New Roman" w:eastAsia="宋体" w:hAnsi="Times New Roman" w:cs="Times New Roman"/>
          <w:b/>
          <w:bCs/>
          <w:sz w:val="24"/>
          <w:szCs w:val="24"/>
          <w:lang w:val="en-US" w:eastAsia="en-US"/>
        </w:rPr>
      </w:pPr>
      <w:r w:rsidRPr="00E54A2F">
        <w:rPr>
          <w:rFonts w:ascii="Times New Roman" w:eastAsia="宋体" w:hAnsi="Times New Roman" w:cs="Times New Roman"/>
          <w:b/>
          <w:bCs/>
          <w:sz w:val="24"/>
          <w:szCs w:val="24"/>
          <w:lang w:val="en-US" w:eastAsia="en-US"/>
        </w:rPr>
        <w:br w:type="page"/>
      </w:r>
    </w:p>
    <w:p w14:paraId="20E32AAD" w14:textId="77777777" w:rsidR="00E54A2F" w:rsidRPr="00E54A2F" w:rsidRDefault="00E54A2F" w:rsidP="00E54A2F">
      <w:pPr>
        <w:spacing w:after="60" w:line="480" w:lineRule="auto"/>
        <w:rPr>
          <w:rFonts w:ascii="Times New Roman" w:eastAsia="宋体" w:hAnsi="Times New Roman" w:cs="Times New Roman"/>
          <w:b/>
          <w:bCs/>
          <w:sz w:val="24"/>
          <w:szCs w:val="24"/>
          <w:lang w:val="en-US" w:eastAsia="en-US"/>
        </w:rPr>
      </w:pPr>
      <w:r w:rsidRPr="00E54A2F">
        <w:rPr>
          <w:rFonts w:ascii="Times New Roman" w:eastAsia="宋体" w:hAnsi="Times New Roman" w:cs="Times New Roman"/>
          <w:sz w:val="24"/>
          <w:szCs w:val="24"/>
        </w:rPr>
        <w:lastRenderedPageBreak/>
        <w:t xml:space="preserve"> </w:t>
      </w:r>
      <w:r w:rsidRPr="00E54A2F">
        <w:rPr>
          <w:rFonts w:ascii="Times New Roman" w:eastAsia="宋体" w:hAnsi="Times New Roman" w:cs="Times New Roman"/>
          <w:noProof/>
          <w:sz w:val="24"/>
          <w:szCs w:val="24"/>
        </w:rPr>
        <w:drawing>
          <wp:inline distT="0" distB="0" distL="0" distR="0" wp14:anchorId="69A406F3" wp14:editId="54AB751D">
            <wp:extent cx="4284000" cy="6457679"/>
            <wp:effectExtent l="0" t="0" r="254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284000" cy="6457679"/>
                    </a:xfrm>
                    <a:prstGeom prst="rect">
                      <a:avLst/>
                    </a:prstGeom>
                    <a:noFill/>
                    <a:ln>
                      <a:noFill/>
                    </a:ln>
                  </pic:spPr>
                </pic:pic>
              </a:graphicData>
            </a:graphic>
          </wp:inline>
        </w:drawing>
      </w:r>
    </w:p>
    <w:p w14:paraId="45E9046A" w14:textId="77777777" w:rsidR="00E54A2F" w:rsidRPr="00E54A2F" w:rsidRDefault="00E54A2F" w:rsidP="00E54A2F">
      <w:pPr>
        <w:spacing w:after="60" w:line="240" w:lineRule="auto"/>
        <w:jc w:val="both"/>
        <w:rPr>
          <w:rFonts w:ascii="Times New Roman" w:eastAsia="宋体" w:hAnsi="Times New Roman" w:cs="Times New Roman"/>
          <w:sz w:val="24"/>
          <w:szCs w:val="24"/>
          <w:lang w:val="en-US" w:eastAsia="en-US"/>
        </w:rPr>
      </w:pPr>
      <w:r w:rsidRPr="00E54A2F">
        <w:rPr>
          <w:rFonts w:ascii="Times New Roman" w:eastAsia="宋体" w:hAnsi="Times New Roman" w:cs="Times New Roman"/>
          <w:b/>
          <w:bCs/>
          <w:sz w:val="24"/>
          <w:szCs w:val="24"/>
          <w:lang w:val="en-US" w:eastAsia="en-US"/>
        </w:rPr>
        <w:t>Fig.</w:t>
      </w:r>
      <w:r w:rsidRPr="00E54A2F" w:rsidDel="00BF09D2">
        <w:rPr>
          <w:rFonts w:ascii="Times New Roman" w:eastAsia="宋体" w:hAnsi="Times New Roman" w:cs="Times New Roman"/>
          <w:b/>
          <w:bCs/>
          <w:sz w:val="24"/>
          <w:szCs w:val="24"/>
          <w:lang w:val="en-US" w:eastAsia="en-US"/>
        </w:rPr>
        <w:t xml:space="preserve"> </w:t>
      </w:r>
      <w:proofErr w:type="gramStart"/>
      <w:r w:rsidRPr="00E54A2F">
        <w:rPr>
          <w:rFonts w:ascii="Times New Roman" w:eastAsia="宋体" w:hAnsi="Times New Roman" w:cs="Times New Roman"/>
          <w:b/>
          <w:bCs/>
          <w:sz w:val="24"/>
          <w:szCs w:val="24"/>
          <w:lang w:val="en-US" w:eastAsia="en-US"/>
        </w:rPr>
        <w:t>A</w:t>
      </w:r>
      <w:proofErr w:type="gramEnd"/>
      <w:r w:rsidRPr="00E54A2F">
        <w:rPr>
          <w:rFonts w:ascii="Times New Roman" w:eastAsia="宋体" w:hAnsi="Times New Roman" w:cs="Times New Roman"/>
          <w:sz w:val="24"/>
          <w:szCs w:val="24"/>
          <w:lang w:val="en-US" w:eastAsia="en-US"/>
        </w:rPr>
        <w:t xml:space="preserve"> Effects of number of tests done before (experience) on all six behavioral parameters measured in the starting box, open field and novel odor test. Note that only in (b-d), there were statistically significant differences; see Table 3 for details. Probabilities are given in (a) and mean values with 95% confidence intervals are given in (b-f) Significant post hoc comparisons after sequential Bonferroni correction (Holm 1979) are indicated by different letters.</w:t>
      </w:r>
    </w:p>
    <w:p w14:paraId="175B40FC" w14:textId="77777777" w:rsidR="00E54A2F" w:rsidRPr="00E54A2F" w:rsidRDefault="00E54A2F" w:rsidP="00E54A2F">
      <w:pPr>
        <w:spacing w:after="0" w:line="240" w:lineRule="auto"/>
        <w:rPr>
          <w:rFonts w:ascii="Times New Roman" w:eastAsia="宋体" w:hAnsi="Times New Roman" w:cs="Times New Roman"/>
          <w:sz w:val="24"/>
          <w:szCs w:val="24"/>
          <w:lang w:val="en-US" w:eastAsia="en-US"/>
        </w:rPr>
      </w:pPr>
      <w:r w:rsidRPr="00E54A2F">
        <w:rPr>
          <w:rFonts w:ascii="Times New Roman" w:eastAsia="宋体" w:hAnsi="Times New Roman" w:cs="Times New Roman"/>
          <w:sz w:val="24"/>
          <w:szCs w:val="24"/>
          <w:lang w:val="en-US" w:eastAsia="en-US"/>
        </w:rPr>
        <w:br w:type="page"/>
      </w:r>
    </w:p>
    <w:p w14:paraId="22D8BB4C" w14:textId="77777777" w:rsidR="00E54A2F" w:rsidRPr="00E54A2F" w:rsidRDefault="00E54A2F" w:rsidP="00E54A2F">
      <w:pPr>
        <w:spacing w:after="60" w:line="480" w:lineRule="auto"/>
        <w:jc w:val="both"/>
        <w:rPr>
          <w:rFonts w:ascii="Times New Roman" w:eastAsia="宋体" w:hAnsi="Times New Roman" w:cs="Times New Roman"/>
          <w:bCs/>
          <w:sz w:val="24"/>
          <w:szCs w:val="24"/>
          <w:lang w:val="en-US" w:eastAsia="en-US"/>
        </w:rPr>
      </w:pPr>
      <w:r w:rsidRPr="00E54A2F">
        <w:rPr>
          <w:rFonts w:ascii="Times New Roman" w:eastAsia="宋体" w:hAnsi="Times New Roman" w:cs="Times New Roman"/>
          <w:b/>
          <w:bCs/>
          <w:sz w:val="24"/>
          <w:szCs w:val="24"/>
          <w:lang w:val="en-US" w:eastAsia="en-US"/>
        </w:rPr>
        <w:lastRenderedPageBreak/>
        <w:t>T</w:t>
      </w:r>
      <w:r w:rsidRPr="00E54A2F">
        <w:rPr>
          <w:rFonts w:ascii="Times New Roman" w:eastAsia="宋体" w:hAnsi="Times New Roman" w:cs="Times New Roman" w:hint="eastAsia"/>
          <w:b/>
          <w:bCs/>
          <w:sz w:val="24"/>
          <w:szCs w:val="24"/>
          <w:lang w:val="en-US"/>
        </w:rPr>
        <w:t>able</w:t>
      </w:r>
      <w:r w:rsidRPr="00E54A2F">
        <w:rPr>
          <w:rFonts w:ascii="Times New Roman" w:eastAsia="宋体" w:hAnsi="Times New Roman" w:cs="Times New Roman"/>
          <w:b/>
          <w:bCs/>
          <w:sz w:val="24"/>
          <w:szCs w:val="24"/>
          <w:lang w:val="en-US" w:eastAsia="en-US"/>
        </w:rPr>
        <w:t xml:space="preserve"> A </w:t>
      </w:r>
      <w:r w:rsidRPr="00E54A2F">
        <w:rPr>
          <w:rFonts w:ascii="Times New Roman" w:eastAsia="宋体" w:hAnsi="Times New Roman" w:cs="Times New Roman"/>
          <w:bCs/>
          <w:sz w:val="24"/>
          <w:szCs w:val="24"/>
          <w:lang w:val="en-US" w:eastAsia="en-US"/>
        </w:rPr>
        <w:t>Correlation coefficients and 95% credible interval s (CI) between the different behavioral parameters recorded in repeated starting box, open field and novel odor tests, based on measurements taken from 99 bush Karoo rats of different age classes (same model from Table 1a). Analysis by a multivariate LMM including individual identity as a random factor, and year, sex and test sequence (number of tests the individual has done before, 4 levels) as fixed variance. Lines given in bold indicate that the 95% credible interval s do not overlap zero, and thus these associations can be considered as statistically significant.</w:t>
      </w:r>
    </w:p>
    <w:tbl>
      <w:tblPr>
        <w:tblStyle w:val="a7"/>
        <w:tblW w:w="5386" w:type="dxa"/>
        <w:tblInd w:w="993" w:type="dxa"/>
        <w:tblBorders>
          <w:insideV w:val="none" w:sz="0" w:space="0" w:color="auto"/>
        </w:tblBorders>
        <w:tblLook w:val="04A0" w:firstRow="1" w:lastRow="0" w:firstColumn="1" w:lastColumn="0" w:noHBand="0" w:noVBand="1"/>
      </w:tblPr>
      <w:tblGrid>
        <w:gridCol w:w="1559"/>
        <w:gridCol w:w="1559"/>
        <w:gridCol w:w="2268"/>
      </w:tblGrid>
      <w:tr w:rsidR="00E54A2F" w:rsidRPr="00E54A2F" w14:paraId="327AD85F" w14:textId="77777777" w:rsidTr="00522078">
        <w:tc>
          <w:tcPr>
            <w:tcW w:w="1559" w:type="dxa"/>
            <w:tcBorders>
              <w:left w:val="nil"/>
              <w:bottom w:val="single" w:sz="4" w:space="0" w:color="auto"/>
            </w:tcBorders>
            <w:vAlign w:val="center"/>
          </w:tcPr>
          <w:p w14:paraId="6F960B7A" w14:textId="77777777" w:rsidR="00E54A2F" w:rsidRPr="00E54A2F" w:rsidRDefault="00E54A2F" w:rsidP="00E54A2F">
            <w:pPr>
              <w:spacing w:line="480" w:lineRule="auto"/>
              <w:rPr>
                <w:b/>
                <w:bCs/>
                <w:position w:val="-6"/>
                <w:szCs w:val="24"/>
                <w:lang w:val="en-US" w:eastAsia="en-US"/>
              </w:rPr>
            </w:pPr>
            <w:r w:rsidRPr="00E54A2F">
              <w:rPr>
                <w:b/>
                <w:bCs/>
                <w:position w:val="-6"/>
                <w:szCs w:val="24"/>
                <w:lang w:val="en-US" w:eastAsia="en-US"/>
              </w:rPr>
              <w:t>Association</w:t>
            </w:r>
          </w:p>
        </w:tc>
        <w:tc>
          <w:tcPr>
            <w:tcW w:w="1559" w:type="dxa"/>
            <w:tcBorders>
              <w:bottom w:val="single" w:sz="4" w:space="0" w:color="auto"/>
            </w:tcBorders>
            <w:vAlign w:val="center"/>
          </w:tcPr>
          <w:p w14:paraId="6A43425A" w14:textId="77777777" w:rsidR="00E54A2F" w:rsidRPr="00E54A2F" w:rsidRDefault="00E54A2F" w:rsidP="00E54A2F">
            <w:pPr>
              <w:spacing w:line="480" w:lineRule="auto"/>
              <w:ind w:left="747" w:hanging="747"/>
              <w:jc w:val="center"/>
              <w:rPr>
                <w:b/>
                <w:bCs/>
                <w:position w:val="-6"/>
                <w:szCs w:val="24"/>
                <w:lang w:val="en-US" w:eastAsia="en-US"/>
              </w:rPr>
            </w:pPr>
            <w:r w:rsidRPr="00E54A2F">
              <w:rPr>
                <w:b/>
                <w:bCs/>
                <w:position w:val="-6"/>
                <w:szCs w:val="24"/>
                <w:lang w:val="en-US" w:eastAsia="en-US"/>
              </w:rPr>
              <w:t xml:space="preserve">mean </w:t>
            </w:r>
            <w:r w:rsidRPr="00E54A2F">
              <w:rPr>
                <w:b/>
                <w:bCs/>
                <w:i/>
                <w:iCs/>
                <w:position w:val="-6"/>
                <w:szCs w:val="24"/>
                <w:lang w:val="en-US" w:eastAsia="en-US"/>
              </w:rPr>
              <w:t>R</w:t>
            </w:r>
          </w:p>
        </w:tc>
        <w:tc>
          <w:tcPr>
            <w:tcW w:w="2268" w:type="dxa"/>
            <w:tcBorders>
              <w:bottom w:val="single" w:sz="4" w:space="0" w:color="auto"/>
              <w:right w:val="nil"/>
            </w:tcBorders>
            <w:vAlign w:val="center"/>
          </w:tcPr>
          <w:p w14:paraId="31555A6D" w14:textId="77777777" w:rsidR="00E54A2F" w:rsidRPr="00E54A2F" w:rsidRDefault="00E54A2F" w:rsidP="00E54A2F">
            <w:pPr>
              <w:spacing w:line="480" w:lineRule="auto"/>
              <w:jc w:val="center"/>
              <w:rPr>
                <w:b/>
                <w:bCs/>
                <w:position w:val="-6"/>
                <w:szCs w:val="24"/>
                <w:lang w:val="en-US" w:eastAsia="en-US"/>
              </w:rPr>
            </w:pPr>
            <w:r w:rsidRPr="00E54A2F">
              <w:rPr>
                <w:b/>
                <w:bCs/>
                <w:position w:val="-6"/>
                <w:szCs w:val="24"/>
                <w:lang w:val="en-US" w:eastAsia="en-US"/>
              </w:rPr>
              <w:t>95% CI [lower, upper]</w:t>
            </w:r>
          </w:p>
        </w:tc>
      </w:tr>
      <w:tr w:rsidR="00E54A2F" w:rsidRPr="00E54A2F" w14:paraId="0B549F91" w14:textId="77777777" w:rsidTr="00522078">
        <w:tc>
          <w:tcPr>
            <w:tcW w:w="1559" w:type="dxa"/>
            <w:tcBorders>
              <w:left w:val="nil"/>
              <w:bottom w:val="nil"/>
            </w:tcBorders>
            <w:vAlign w:val="center"/>
          </w:tcPr>
          <w:p w14:paraId="2DCB8702" w14:textId="77777777" w:rsidR="00E54A2F" w:rsidRPr="00E54A2F" w:rsidRDefault="00E54A2F" w:rsidP="00E54A2F">
            <w:pPr>
              <w:spacing w:line="480" w:lineRule="auto"/>
              <w:rPr>
                <w:b/>
                <w:position w:val="-6"/>
                <w:szCs w:val="24"/>
                <w:lang w:val="en-US" w:eastAsia="en-US"/>
              </w:rPr>
            </w:pPr>
            <w:r w:rsidRPr="00E54A2F">
              <w:rPr>
                <w:b/>
                <w:position w:val="-6"/>
                <w:szCs w:val="24"/>
                <w:lang w:val="en-US" w:eastAsia="en-US"/>
              </w:rPr>
              <w:t>PEA - DT</w:t>
            </w:r>
          </w:p>
        </w:tc>
        <w:tc>
          <w:tcPr>
            <w:tcW w:w="1559" w:type="dxa"/>
            <w:tcBorders>
              <w:bottom w:val="nil"/>
            </w:tcBorders>
            <w:vAlign w:val="center"/>
          </w:tcPr>
          <w:p w14:paraId="7407310A" w14:textId="77777777" w:rsidR="00E54A2F" w:rsidRPr="00E54A2F" w:rsidRDefault="00E54A2F" w:rsidP="00E54A2F">
            <w:pPr>
              <w:spacing w:line="480" w:lineRule="auto"/>
              <w:jc w:val="center"/>
              <w:rPr>
                <w:b/>
                <w:position w:val="-6"/>
                <w:szCs w:val="24"/>
                <w:lang w:val="en-US" w:eastAsia="en-US"/>
              </w:rPr>
            </w:pPr>
            <w:r w:rsidRPr="00E54A2F">
              <w:rPr>
                <w:b/>
                <w:position w:val="-6"/>
                <w:szCs w:val="24"/>
                <w:lang w:val="en-US" w:eastAsia="en-US"/>
              </w:rPr>
              <w:t>0.763</w:t>
            </w:r>
          </w:p>
        </w:tc>
        <w:tc>
          <w:tcPr>
            <w:tcW w:w="2268" w:type="dxa"/>
            <w:tcBorders>
              <w:bottom w:val="nil"/>
              <w:right w:val="nil"/>
            </w:tcBorders>
            <w:vAlign w:val="center"/>
          </w:tcPr>
          <w:p w14:paraId="52F13A41" w14:textId="77777777" w:rsidR="00E54A2F" w:rsidRPr="00E54A2F" w:rsidRDefault="00E54A2F" w:rsidP="00E54A2F">
            <w:pPr>
              <w:spacing w:line="480" w:lineRule="auto"/>
              <w:jc w:val="center"/>
              <w:rPr>
                <w:b/>
                <w:position w:val="-6"/>
                <w:szCs w:val="24"/>
                <w:lang w:val="en-US" w:eastAsia="en-US"/>
              </w:rPr>
            </w:pPr>
            <w:r w:rsidRPr="00E54A2F">
              <w:rPr>
                <w:b/>
                <w:position w:val="-6"/>
                <w:szCs w:val="24"/>
                <w:lang w:val="en-US" w:eastAsia="en-US"/>
              </w:rPr>
              <w:t>[0.573, 0.930]</w:t>
            </w:r>
          </w:p>
        </w:tc>
      </w:tr>
      <w:tr w:rsidR="00E54A2F" w:rsidRPr="00E54A2F" w14:paraId="4E3145B1" w14:textId="77777777" w:rsidTr="00522078">
        <w:tc>
          <w:tcPr>
            <w:tcW w:w="1559" w:type="dxa"/>
            <w:tcBorders>
              <w:top w:val="nil"/>
              <w:left w:val="nil"/>
              <w:bottom w:val="nil"/>
            </w:tcBorders>
            <w:vAlign w:val="center"/>
          </w:tcPr>
          <w:p w14:paraId="487A29E2" w14:textId="77777777" w:rsidR="00E54A2F" w:rsidRPr="00E54A2F" w:rsidRDefault="00E54A2F" w:rsidP="00E54A2F">
            <w:pPr>
              <w:spacing w:line="480" w:lineRule="auto"/>
              <w:rPr>
                <w:b/>
                <w:position w:val="-6"/>
                <w:szCs w:val="24"/>
                <w:lang w:val="en-US" w:eastAsia="en-US"/>
              </w:rPr>
            </w:pPr>
            <w:r w:rsidRPr="00E54A2F">
              <w:rPr>
                <w:b/>
                <w:position w:val="-6"/>
                <w:szCs w:val="24"/>
                <w:lang w:val="en-US" w:eastAsia="en-US"/>
              </w:rPr>
              <w:t>PEA - % TA</w:t>
            </w:r>
          </w:p>
        </w:tc>
        <w:tc>
          <w:tcPr>
            <w:tcW w:w="1559" w:type="dxa"/>
            <w:tcBorders>
              <w:top w:val="nil"/>
              <w:bottom w:val="nil"/>
            </w:tcBorders>
            <w:vAlign w:val="center"/>
          </w:tcPr>
          <w:p w14:paraId="11A5A363" w14:textId="77777777" w:rsidR="00E54A2F" w:rsidRPr="00E54A2F" w:rsidRDefault="00E54A2F" w:rsidP="00E54A2F">
            <w:pPr>
              <w:spacing w:line="480" w:lineRule="auto"/>
              <w:jc w:val="center"/>
              <w:rPr>
                <w:b/>
                <w:position w:val="-6"/>
                <w:szCs w:val="24"/>
                <w:lang w:val="en-US" w:eastAsia="en-US"/>
              </w:rPr>
            </w:pPr>
            <w:r w:rsidRPr="00E54A2F">
              <w:rPr>
                <w:b/>
                <w:position w:val="-6"/>
                <w:szCs w:val="24"/>
                <w:lang w:val="en-US" w:eastAsia="en-US"/>
              </w:rPr>
              <w:t>0.840</w:t>
            </w:r>
          </w:p>
        </w:tc>
        <w:tc>
          <w:tcPr>
            <w:tcW w:w="2268" w:type="dxa"/>
            <w:tcBorders>
              <w:top w:val="nil"/>
              <w:bottom w:val="nil"/>
              <w:right w:val="nil"/>
            </w:tcBorders>
            <w:vAlign w:val="center"/>
          </w:tcPr>
          <w:p w14:paraId="1A79D01A" w14:textId="77777777" w:rsidR="00E54A2F" w:rsidRPr="00E54A2F" w:rsidRDefault="00E54A2F" w:rsidP="00E54A2F">
            <w:pPr>
              <w:spacing w:line="480" w:lineRule="auto"/>
              <w:jc w:val="center"/>
              <w:rPr>
                <w:b/>
                <w:position w:val="-6"/>
                <w:szCs w:val="24"/>
                <w:lang w:val="en-US" w:eastAsia="en-US"/>
              </w:rPr>
            </w:pPr>
            <w:r w:rsidRPr="00E54A2F">
              <w:rPr>
                <w:b/>
                <w:position w:val="-6"/>
                <w:szCs w:val="24"/>
                <w:lang w:val="en-US" w:eastAsia="en-US"/>
              </w:rPr>
              <w:t>[0.644, 0.982]</w:t>
            </w:r>
          </w:p>
        </w:tc>
      </w:tr>
      <w:tr w:rsidR="00E54A2F" w:rsidRPr="00E54A2F" w14:paraId="62B0B910" w14:textId="77777777" w:rsidTr="00522078">
        <w:tc>
          <w:tcPr>
            <w:tcW w:w="1559" w:type="dxa"/>
            <w:tcBorders>
              <w:top w:val="nil"/>
              <w:left w:val="nil"/>
              <w:bottom w:val="nil"/>
            </w:tcBorders>
            <w:vAlign w:val="center"/>
          </w:tcPr>
          <w:p w14:paraId="534B85BF" w14:textId="77777777" w:rsidR="00E54A2F" w:rsidRPr="00E54A2F" w:rsidRDefault="00E54A2F" w:rsidP="00E54A2F">
            <w:pPr>
              <w:spacing w:line="480" w:lineRule="auto"/>
              <w:rPr>
                <w:b/>
                <w:position w:val="-6"/>
                <w:szCs w:val="24"/>
                <w:lang w:val="en-US" w:eastAsia="en-US"/>
              </w:rPr>
            </w:pPr>
            <w:r w:rsidRPr="00E54A2F">
              <w:rPr>
                <w:b/>
                <w:position w:val="-6"/>
                <w:szCs w:val="24"/>
                <w:lang w:val="en-US" w:eastAsia="en-US"/>
              </w:rPr>
              <w:t>PEA - %TEA</w:t>
            </w:r>
          </w:p>
        </w:tc>
        <w:tc>
          <w:tcPr>
            <w:tcW w:w="1559" w:type="dxa"/>
            <w:tcBorders>
              <w:top w:val="nil"/>
              <w:bottom w:val="nil"/>
            </w:tcBorders>
            <w:vAlign w:val="center"/>
          </w:tcPr>
          <w:p w14:paraId="1356C030" w14:textId="77777777" w:rsidR="00E54A2F" w:rsidRPr="00E54A2F" w:rsidRDefault="00E54A2F" w:rsidP="00E54A2F">
            <w:pPr>
              <w:spacing w:line="480" w:lineRule="auto"/>
              <w:jc w:val="center"/>
              <w:rPr>
                <w:b/>
                <w:position w:val="-6"/>
                <w:szCs w:val="24"/>
                <w:lang w:val="en-US" w:eastAsia="en-US"/>
              </w:rPr>
            </w:pPr>
            <w:r w:rsidRPr="00E54A2F">
              <w:rPr>
                <w:b/>
                <w:position w:val="-6"/>
                <w:szCs w:val="24"/>
                <w:lang w:val="en-US" w:eastAsia="en-US"/>
              </w:rPr>
              <w:t>0.780</w:t>
            </w:r>
          </w:p>
        </w:tc>
        <w:tc>
          <w:tcPr>
            <w:tcW w:w="2268" w:type="dxa"/>
            <w:tcBorders>
              <w:top w:val="nil"/>
              <w:bottom w:val="nil"/>
              <w:right w:val="nil"/>
            </w:tcBorders>
            <w:vAlign w:val="center"/>
          </w:tcPr>
          <w:p w14:paraId="0217B613" w14:textId="77777777" w:rsidR="00E54A2F" w:rsidRPr="00E54A2F" w:rsidRDefault="00E54A2F" w:rsidP="00E54A2F">
            <w:pPr>
              <w:spacing w:line="480" w:lineRule="auto"/>
              <w:jc w:val="center"/>
              <w:rPr>
                <w:b/>
                <w:position w:val="-6"/>
                <w:szCs w:val="24"/>
                <w:lang w:val="en-US" w:eastAsia="en-US"/>
              </w:rPr>
            </w:pPr>
            <w:r w:rsidRPr="00E54A2F">
              <w:rPr>
                <w:b/>
                <w:position w:val="-6"/>
                <w:szCs w:val="24"/>
                <w:lang w:val="en-US" w:eastAsia="en-US"/>
              </w:rPr>
              <w:t>[0.530, 0.974]</w:t>
            </w:r>
          </w:p>
        </w:tc>
      </w:tr>
      <w:tr w:rsidR="00E54A2F" w:rsidRPr="00E54A2F" w14:paraId="2D524FA6" w14:textId="77777777" w:rsidTr="00522078">
        <w:tc>
          <w:tcPr>
            <w:tcW w:w="1559" w:type="dxa"/>
            <w:tcBorders>
              <w:top w:val="nil"/>
              <w:left w:val="nil"/>
              <w:bottom w:val="nil"/>
            </w:tcBorders>
            <w:vAlign w:val="center"/>
          </w:tcPr>
          <w:p w14:paraId="30B88391" w14:textId="77777777" w:rsidR="00E54A2F" w:rsidRPr="00E54A2F" w:rsidRDefault="00E54A2F" w:rsidP="00E54A2F">
            <w:pPr>
              <w:spacing w:line="480" w:lineRule="auto"/>
              <w:rPr>
                <w:bCs/>
                <w:position w:val="-6"/>
                <w:szCs w:val="24"/>
                <w:lang w:val="en-US" w:eastAsia="en-US"/>
              </w:rPr>
            </w:pPr>
            <w:r w:rsidRPr="00E54A2F">
              <w:rPr>
                <w:bCs/>
                <w:position w:val="-6"/>
                <w:szCs w:val="24"/>
                <w:lang w:val="en-US" w:eastAsia="en-US"/>
              </w:rPr>
              <w:t>PEA - TEO</w:t>
            </w:r>
          </w:p>
        </w:tc>
        <w:tc>
          <w:tcPr>
            <w:tcW w:w="1559" w:type="dxa"/>
            <w:tcBorders>
              <w:top w:val="nil"/>
              <w:bottom w:val="nil"/>
            </w:tcBorders>
            <w:vAlign w:val="center"/>
          </w:tcPr>
          <w:p w14:paraId="319C199C" w14:textId="77777777" w:rsidR="00E54A2F" w:rsidRPr="00E54A2F" w:rsidRDefault="00E54A2F" w:rsidP="00E54A2F">
            <w:pPr>
              <w:spacing w:line="480" w:lineRule="auto"/>
              <w:jc w:val="center"/>
              <w:rPr>
                <w:bCs/>
                <w:position w:val="-6"/>
                <w:szCs w:val="24"/>
                <w:lang w:val="en-US" w:eastAsia="en-US"/>
              </w:rPr>
            </w:pPr>
            <w:r w:rsidRPr="00E54A2F">
              <w:rPr>
                <w:bCs/>
                <w:position w:val="-6"/>
                <w:szCs w:val="24"/>
                <w:lang w:val="en-US" w:eastAsia="en-US"/>
              </w:rPr>
              <w:t>0.549</w:t>
            </w:r>
          </w:p>
        </w:tc>
        <w:tc>
          <w:tcPr>
            <w:tcW w:w="2268" w:type="dxa"/>
            <w:tcBorders>
              <w:top w:val="nil"/>
              <w:bottom w:val="nil"/>
              <w:right w:val="nil"/>
            </w:tcBorders>
            <w:vAlign w:val="center"/>
          </w:tcPr>
          <w:p w14:paraId="4C8F3789" w14:textId="77777777" w:rsidR="00E54A2F" w:rsidRPr="00E54A2F" w:rsidRDefault="00E54A2F" w:rsidP="00E54A2F">
            <w:pPr>
              <w:spacing w:line="480" w:lineRule="auto"/>
              <w:jc w:val="center"/>
              <w:rPr>
                <w:bCs/>
                <w:position w:val="-6"/>
                <w:szCs w:val="24"/>
                <w:lang w:val="en-US" w:eastAsia="en-US"/>
              </w:rPr>
            </w:pPr>
            <w:r w:rsidRPr="00E54A2F">
              <w:rPr>
                <w:bCs/>
                <w:position w:val="-6"/>
                <w:szCs w:val="24"/>
                <w:lang w:val="en-US" w:eastAsia="en-US"/>
              </w:rPr>
              <w:t>[−0.534, 0.988]</w:t>
            </w:r>
          </w:p>
        </w:tc>
      </w:tr>
      <w:tr w:rsidR="00E54A2F" w:rsidRPr="00E54A2F" w14:paraId="4AA32338" w14:textId="77777777" w:rsidTr="00522078">
        <w:tc>
          <w:tcPr>
            <w:tcW w:w="1559" w:type="dxa"/>
            <w:tcBorders>
              <w:top w:val="nil"/>
              <w:left w:val="nil"/>
              <w:bottom w:val="nil"/>
            </w:tcBorders>
            <w:vAlign w:val="center"/>
          </w:tcPr>
          <w:p w14:paraId="49C654B8" w14:textId="77777777" w:rsidR="00E54A2F" w:rsidRPr="00E54A2F" w:rsidRDefault="00E54A2F" w:rsidP="00E54A2F">
            <w:pPr>
              <w:spacing w:line="480" w:lineRule="auto"/>
              <w:rPr>
                <w:bCs/>
                <w:position w:val="-6"/>
                <w:szCs w:val="24"/>
                <w:lang w:val="en-US" w:eastAsia="en-US"/>
              </w:rPr>
            </w:pPr>
            <w:r w:rsidRPr="00E54A2F">
              <w:rPr>
                <w:bCs/>
                <w:position w:val="-6"/>
                <w:szCs w:val="24"/>
                <w:lang w:val="en-US" w:eastAsia="en-US"/>
              </w:rPr>
              <w:t>PEA - NOE</w:t>
            </w:r>
          </w:p>
        </w:tc>
        <w:tc>
          <w:tcPr>
            <w:tcW w:w="1559" w:type="dxa"/>
            <w:tcBorders>
              <w:top w:val="nil"/>
              <w:bottom w:val="nil"/>
            </w:tcBorders>
            <w:vAlign w:val="center"/>
          </w:tcPr>
          <w:p w14:paraId="58ACE046" w14:textId="77777777" w:rsidR="00E54A2F" w:rsidRPr="00E54A2F" w:rsidRDefault="00E54A2F" w:rsidP="00E54A2F">
            <w:pPr>
              <w:spacing w:line="480" w:lineRule="auto"/>
              <w:jc w:val="center"/>
              <w:rPr>
                <w:bCs/>
                <w:position w:val="-6"/>
                <w:szCs w:val="24"/>
                <w:lang w:val="en-US" w:eastAsia="en-US"/>
              </w:rPr>
            </w:pPr>
            <w:r w:rsidRPr="00E54A2F">
              <w:rPr>
                <w:bCs/>
                <w:position w:val="-6"/>
                <w:szCs w:val="24"/>
                <w:lang w:val="en-US" w:eastAsia="en-US"/>
              </w:rPr>
              <w:t>0.454</w:t>
            </w:r>
          </w:p>
        </w:tc>
        <w:tc>
          <w:tcPr>
            <w:tcW w:w="2268" w:type="dxa"/>
            <w:tcBorders>
              <w:top w:val="nil"/>
              <w:bottom w:val="nil"/>
              <w:right w:val="nil"/>
            </w:tcBorders>
            <w:vAlign w:val="center"/>
          </w:tcPr>
          <w:p w14:paraId="7B24B791" w14:textId="77777777" w:rsidR="00E54A2F" w:rsidRPr="00E54A2F" w:rsidRDefault="00E54A2F" w:rsidP="00E54A2F">
            <w:pPr>
              <w:spacing w:line="480" w:lineRule="auto"/>
              <w:jc w:val="center"/>
              <w:rPr>
                <w:bCs/>
                <w:position w:val="-6"/>
                <w:szCs w:val="24"/>
                <w:lang w:val="en-US" w:eastAsia="en-US"/>
              </w:rPr>
            </w:pPr>
            <w:r w:rsidRPr="00E54A2F">
              <w:rPr>
                <w:bCs/>
                <w:position w:val="-6"/>
                <w:szCs w:val="24"/>
                <w:lang w:val="en-US" w:eastAsia="en-US"/>
              </w:rPr>
              <w:t>[−0.833, 0.970]</w:t>
            </w:r>
          </w:p>
        </w:tc>
      </w:tr>
      <w:tr w:rsidR="00E54A2F" w:rsidRPr="00E54A2F" w14:paraId="130DB7A9" w14:textId="77777777" w:rsidTr="00522078">
        <w:tc>
          <w:tcPr>
            <w:tcW w:w="1559" w:type="dxa"/>
            <w:tcBorders>
              <w:top w:val="nil"/>
              <w:left w:val="nil"/>
              <w:bottom w:val="nil"/>
            </w:tcBorders>
            <w:vAlign w:val="center"/>
          </w:tcPr>
          <w:p w14:paraId="6F8B0AC2" w14:textId="77777777" w:rsidR="00E54A2F" w:rsidRPr="00E54A2F" w:rsidRDefault="00E54A2F" w:rsidP="00E54A2F">
            <w:pPr>
              <w:spacing w:line="480" w:lineRule="auto"/>
              <w:rPr>
                <w:b/>
                <w:position w:val="-6"/>
                <w:szCs w:val="24"/>
                <w:lang w:val="en-US" w:eastAsia="en-US"/>
              </w:rPr>
            </w:pPr>
            <w:r w:rsidRPr="00E54A2F">
              <w:rPr>
                <w:b/>
                <w:position w:val="-6"/>
                <w:szCs w:val="24"/>
                <w:lang w:val="en-US" w:eastAsia="en-US"/>
              </w:rPr>
              <w:t>DT - % TA</w:t>
            </w:r>
          </w:p>
        </w:tc>
        <w:tc>
          <w:tcPr>
            <w:tcW w:w="1559" w:type="dxa"/>
            <w:tcBorders>
              <w:top w:val="nil"/>
              <w:bottom w:val="nil"/>
            </w:tcBorders>
            <w:vAlign w:val="center"/>
          </w:tcPr>
          <w:p w14:paraId="4428B880" w14:textId="77777777" w:rsidR="00E54A2F" w:rsidRPr="00E54A2F" w:rsidRDefault="00E54A2F" w:rsidP="00E54A2F">
            <w:pPr>
              <w:spacing w:line="480" w:lineRule="auto"/>
              <w:jc w:val="center"/>
              <w:rPr>
                <w:b/>
                <w:position w:val="-6"/>
                <w:szCs w:val="24"/>
                <w:lang w:val="en-US" w:eastAsia="en-US"/>
              </w:rPr>
            </w:pPr>
            <w:r w:rsidRPr="00E54A2F">
              <w:rPr>
                <w:b/>
                <w:position w:val="-6"/>
                <w:szCs w:val="24"/>
                <w:lang w:val="en-US" w:eastAsia="en-US"/>
              </w:rPr>
              <w:t>0.786</w:t>
            </w:r>
          </w:p>
        </w:tc>
        <w:tc>
          <w:tcPr>
            <w:tcW w:w="2268" w:type="dxa"/>
            <w:tcBorders>
              <w:top w:val="nil"/>
              <w:bottom w:val="nil"/>
              <w:right w:val="nil"/>
            </w:tcBorders>
            <w:vAlign w:val="center"/>
          </w:tcPr>
          <w:p w14:paraId="693AE26F" w14:textId="77777777" w:rsidR="00E54A2F" w:rsidRPr="00E54A2F" w:rsidRDefault="00E54A2F" w:rsidP="00E54A2F">
            <w:pPr>
              <w:spacing w:line="480" w:lineRule="auto"/>
              <w:jc w:val="center"/>
              <w:rPr>
                <w:b/>
                <w:position w:val="-6"/>
                <w:szCs w:val="24"/>
                <w:lang w:val="en-US" w:eastAsia="en-US"/>
              </w:rPr>
            </w:pPr>
            <w:r w:rsidRPr="00E54A2F">
              <w:rPr>
                <w:b/>
                <w:position w:val="-6"/>
                <w:szCs w:val="24"/>
                <w:lang w:val="en-US" w:eastAsia="en-US"/>
              </w:rPr>
              <w:t>[0.579, 0.955]</w:t>
            </w:r>
          </w:p>
        </w:tc>
      </w:tr>
      <w:tr w:rsidR="00E54A2F" w:rsidRPr="00E54A2F" w14:paraId="02EEDAEF" w14:textId="77777777" w:rsidTr="00522078">
        <w:tc>
          <w:tcPr>
            <w:tcW w:w="1559" w:type="dxa"/>
            <w:tcBorders>
              <w:top w:val="nil"/>
              <w:left w:val="nil"/>
              <w:bottom w:val="nil"/>
            </w:tcBorders>
            <w:vAlign w:val="center"/>
          </w:tcPr>
          <w:p w14:paraId="104B8120" w14:textId="77777777" w:rsidR="00E54A2F" w:rsidRPr="00E54A2F" w:rsidRDefault="00E54A2F" w:rsidP="00E54A2F">
            <w:pPr>
              <w:spacing w:line="480" w:lineRule="auto"/>
              <w:rPr>
                <w:b/>
                <w:position w:val="-6"/>
                <w:szCs w:val="24"/>
                <w:lang w:val="en-US" w:eastAsia="en-US"/>
              </w:rPr>
            </w:pPr>
            <w:r w:rsidRPr="00E54A2F">
              <w:rPr>
                <w:b/>
                <w:position w:val="-6"/>
                <w:szCs w:val="24"/>
                <w:lang w:val="en-US" w:eastAsia="en-US"/>
              </w:rPr>
              <w:t>DT - %TEA</w:t>
            </w:r>
          </w:p>
        </w:tc>
        <w:tc>
          <w:tcPr>
            <w:tcW w:w="1559" w:type="dxa"/>
            <w:tcBorders>
              <w:top w:val="nil"/>
              <w:bottom w:val="nil"/>
            </w:tcBorders>
            <w:vAlign w:val="center"/>
          </w:tcPr>
          <w:p w14:paraId="3BA55AFA" w14:textId="77777777" w:rsidR="00E54A2F" w:rsidRPr="00E54A2F" w:rsidRDefault="00E54A2F" w:rsidP="00E54A2F">
            <w:pPr>
              <w:spacing w:line="480" w:lineRule="auto"/>
              <w:jc w:val="center"/>
              <w:rPr>
                <w:b/>
                <w:position w:val="-6"/>
                <w:szCs w:val="24"/>
                <w:lang w:val="en-US" w:eastAsia="en-US"/>
              </w:rPr>
            </w:pPr>
            <w:r w:rsidRPr="00E54A2F">
              <w:rPr>
                <w:b/>
                <w:position w:val="-6"/>
                <w:szCs w:val="24"/>
                <w:lang w:val="en-US" w:eastAsia="en-US"/>
              </w:rPr>
              <w:t>0.620</w:t>
            </w:r>
          </w:p>
        </w:tc>
        <w:tc>
          <w:tcPr>
            <w:tcW w:w="2268" w:type="dxa"/>
            <w:tcBorders>
              <w:top w:val="nil"/>
              <w:bottom w:val="nil"/>
              <w:right w:val="nil"/>
            </w:tcBorders>
            <w:vAlign w:val="center"/>
          </w:tcPr>
          <w:p w14:paraId="51A0050E" w14:textId="77777777" w:rsidR="00E54A2F" w:rsidRPr="00E54A2F" w:rsidRDefault="00E54A2F" w:rsidP="00E54A2F">
            <w:pPr>
              <w:spacing w:line="480" w:lineRule="auto"/>
              <w:jc w:val="center"/>
              <w:rPr>
                <w:b/>
                <w:position w:val="-6"/>
                <w:szCs w:val="24"/>
                <w:lang w:val="en-US" w:eastAsia="en-US"/>
              </w:rPr>
            </w:pPr>
            <w:r w:rsidRPr="00E54A2F">
              <w:rPr>
                <w:b/>
                <w:position w:val="-6"/>
                <w:szCs w:val="24"/>
                <w:lang w:val="en-US" w:eastAsia="en-US"/>
              </w:rPr>
              <w:t>[0.325, 0.864]</w:t>
            </w:r>
          </w:p>
        </w:tc>
      </w:tr>
      <w:tr w:rsidR="00E54A2F" w:rsidRPr="00E54A2F" w14:paraId="388B5CEA" w14:textId="77777777" w:rsidTr="00522078">
        <w:tc>
          <w:tcPr>
            <w:tcW w:w="1559" w:type="dxa"/>
            <w:tcBorders>
              <w:top w:val="nil"/>
              <w:left w:val="nil"/>
              <w:bottom w:val="nil"/>
            </w:tcBorders>
            <w:vAlign w:val="center"/>
          </w:tcPr>
          <w:p w14:paraId="2051A512" w14:textId="77777777" w:rsidR="00E54A2F" w:rsidRPr="00E54A2F" w:rsidRDefault="00E54A2F" w:rsidP="00E54A2F">
            <w:pPr>
              <w:spacing w:line="480" w:lineRule="auto"/>
              <w:rPr>
                <w:bCs/>
                <w:position w:val="-6"/>
                <w:szCs w:val="24"/>
                <w:lang w:val="en-US" w:eastAsia="en-US"/>
              </w:rPr>
            </w:pPr>
            <w:r w:rsidRPr="00E54A2F">
              <w:rPr>
                <w:bCs/>
                <w:position w:val="-6"/>
                <w:szCs w:val="24"/>
                <w:lang w:val="en-US" w:eastAsia="en-US"/>
              </w:rPr>
              <w:t>DT - TEO</w:t>
            </w:r>
          </w:p>
        </w:tc>
        <w:tc>
          <w:tcPr>
            <w:tcW w:w="1559" w:type="dxa"/>
            <w:tcBorders>
              <w:top w:val="nil"/>
              <w:bottom w:val="nil"/>
            </w:tcBorders>
            <w:vAlign w:val="center"/>
          </w:tcPr>
          <w:p w14:paraId="77365764" w14:textId="77777777" w:rsidR="00E54A2F" w:rsidRPr="00E54A2F" w:rsidRDefault="00E54A2F" w:rsidP="00E54A2F">
            <w:pPr>
              <w:spacing w:line="480" w:lineRule="auto"/>
              <w:jc w:val="center"/>
              <w:rPr>
                <w:bCs/>
                <w:position w:val="-6"/>
                <w:szCs w:val="24"/>
                <w:lang w:val="en-US" w:eastAsia="en-US"/>
              </w:rPr>
            </w:pPr>
            <w:r w:rsidRPr="00E54A2F">
              <w:rPr>
                <w:bCs/>
                <w:position w:val="-6"/>
                <w:szCs w:val="24"/>
                <w:lang w:val="en-US" w:eastAsia="en-US"/>
              </w:rPr>
              <w:t>0.484</w:t>
            </w:r>
          </w:p>
        </w:tc>
        <w:tc>
          <w:tcPr>
            <w:tcW w:w="2268" w:type="dxa"/>
            <w:tcBorders>
              <w:top w:val="nil"/>
              <w:bottom w:val="nil"/>
              <w:right w:val="nil"/>
            </w:tcBorders>
            <w:vAlign w:val="center"/>
          </w:tcPr>
          <w:p w14:paraId="7AC37C7A" w14:textId="77777777" w:rsidR="00E54A2F" w:rsidRPr="00E54A2F" w:rsidRDefault="00E54A2F" w:rsidP="00E54A2F">
            <w:pPr>
              <w:spacing w:line="480" w:lineRule="auto"/>
              <w:jc w:val="center"/>
              <w:rPr>
                <w:bCs/>
                <w:position w:val="-6"/>
                <w:szCs w:val="24"/>
                <w:lang w:val="en-US" w:eastAsia="en-US"/>
              </w:rPr>
            </w:pPr>
            <w:r w:rsidRPr="00E54A2F">
              <w:rPr>
                <w:bCs/>
                <w:position w:val="-6"/>
                <w:szCs w:val="24"/>
                <w:lang w:val="en-US" w:eastAsia="en-US"/>
              </w:rPr>
              <w:t>[−0.372, 0.963]</w:t>
            </w:r>
          </w:p>
        </w:tc>
      </w:tr>
      <w:tr w:rsidR="00E54A2F" w:rsidRPr="00E54A2F" w14:paraId="2680C3A1" w14:textId="77777777" w:rsidTr="00522078">
        <w:tc>
          <w:tcPr>
            <w:tcW w:w="1559" w:type="dxa"/>
            <w:tcBorders>
              <w:top w:val="nil"/>
              <w:left w:val="nil"/>
              <w:bottom w:val="nil"/>
            </w:tcBorders>
            <w:vAlign w:val="center"/>
          </w:tcPr>
          <w:p w14:paraId="55785BF1" w14:textId="77777777" w:rsidR="00E54A2F" w:rsidRPr="00E54A2F" w:rsidRDefault="00E54A2F" w:rsidP="00E54A2F">
            <w:pPr>
              <w:spacing w:line="480" w:lineRule="auto"/>
              <w:rPr>
                <w:bCs/>
                <w:position w:val="-6"/>
                <w:szCs w:val="24"/>
                <w:lang w:val="en-US" w:eastAsia="en-US"/>
              </w:rPr>
            </w:pPr>
            <w:r w:rsidRPr="00E54A2F">
              <w:rPr>
                <w:bCs/>
                <w:position w:val="-6"/>
                <w:szCs w:val="24"/>
                <w:lang w:val="en-US" w:eastAsia="en-US"/>
              </w:rPr>
              <w:t>DT - NOE</w:t>
            </w:r>
          </w:p>
        </w:tc>
        <w:tc>
          <w:tcPr>
            <w:tcW w:w="1559" w:type="dxa"/>
            <w:tcBorders>
              <w:top w:val="nil"/>
              <w:bottom w:val="nil"/>
            </w:tcBorders>
            <w:vAlign w:val="center"/>
          </w:tcPr>
          <w:p w14:paraId="056C0BB7" w14:textId="77777777" w:rsidR="00E54A2F" w:rsidRPr="00E54A2F" w:rsidRDefault="00E54A2F" w:rsidP="00E54A2F">
            <w:pPr>
              <w:spacing w:line="480" w:lineRule="auto"/>
              <w:jc w:val="center"/>
              <w:rPr>
                <w:bCs/>
                <w:position w:val="-6"/>
                <w:szCs w:val="24"/>
                <w:lang w:val="en-US" w:eastAsia="en-US"/>
              </w:rPr>
            </w:pPr>
            <w:r w:rsidRPr="00E54A2F">
              <w:rPr>
                <w:bCs/>
                <w:position w:val="-6"/>
                <w:szCs w:val="24"/>
                <w:lang w:val="en-US" w:eastAsia="en-US"/>
              </w:rPr>
              <w:t>0.429</w:t>
            </w:r>
          </w:p>
        </w:tc>
        <w:tc>
          <w:tcPr>
            <w:tcW w:w="2268" w:type="dxa"/>
            <w:tcBorders>
              <w:top w:val="nil"/>
              <w:bottom w:val="nil"/>
              <w:right w:val="nil"/>
            </w:tcBorders>
            <w:vAlign w:val="center"/>
          </w:tcPr>
          <w:p w14:paraId="1D0A12D2" w14:textId="77777777" w:rsidR="00E54A2F" w:rsidRPr="00E54A2F" w:rsidRDefault="00E54A2F" w:rsidP="00E54A2F">
            <w:pPr>
              <w:spacing w:line="480" w:lineRule="auto"/>
              <w:jc w:val="center"/>
              <w:rPr>
                <w:bCs/>
                <w:position w:val="-6"/>
                <w:szCs w:val="24"/>
                <w:lang w:val="en-US" w:eastAsia="en-US"/>
              </w:rPr>
            </w:pPr>
            <w:r w:rsidRPr="00E54A2F">
              <w:rPr>
                <w:bCs/>
                <w:position w:val="-6"/>
                <w:szCs w:val="24"/>
                <w:lang w:val="en-US" w:eastAsia="en-US"/>
              </w:rPr>
              <w:t>[−0.755, 0.973]</w:t>
            </w:r>
          </w:p>
        </w:tc>
      </w:tr>
      <w:tr w:rsidR="00E54A2F" w:rsidRPr="00E54A2F" w14:paraId="1D4632FB" w14:textId="77777777" w:rsidTr="00522078">
        <w:tc>
          <w:tcPr>
            <w:tcW w:w="1559" w:type="dxa"/>
            <w:tcBorders>
              <w:top w:val="nil"/>
              <w:left w:val="nil"/>
              <w:bottom w:val="nil"/>
            </w:tcBorders>
            <w:vAlign w:val="center"/>
          </w:tcPr>
          <w:p w14:paraId="34DDB9F3" w14:textId="77777777" w:rsidR="00E54A2F" w:rsidRPr="00E54A2F" w:rsidRDefault="00E54A2F" w:rsidP="00E54A2F">
            <w:pPr>
              <w:spacing w:line="480" w:lineRule="auto"/>
              <w:rPr>
                <w:b/>
                <w:position w:val="-6"/>
                <w:szCs w:val="24"/>
                <w:lang w:val="en-US" w:eastAsia="en-US"/>
              </w:rPr>
            </w:pPr>
            <w:r w:rsidRPr="00E54A2F">
              <w:rPr>
                <w:b/>
                <w:position w:val="-6"/>
                <w:szCs w:val="24"/>
                <w:lang w:val="en-US" w:eastAsia="en-US"/>
              </w:rPr>
              <w:t>% TA - %TEA</w:t>
            </w:r>
          </w:p>
        </w:tc>
        <w:tc>
          <w:tcPr>
            <w:tcW w:w="1559" w:type="dxa"/>
            <w:tcBorders>
              <w:top w:val="nil"/>
              <w:bottom w:val="nil"/>
            </w:tcBorders>
            <w:vAlign w:val="center"/>
          </w:tcPr>
          <w:p w14:paraId="39337D8A" w14:textId="77777777" w:rsidR="00E54A2F" w:rsidRPr="00E54A2F" w:rsidRDefault="00E54A2F" w:rsidP="00E54A2F">
            <w:pPr>
              <w:tabs>
                <w:tab w:val="left" w:pos="425"/>
              </w:tabs>
              <w:spacing w:line="480" w:lineRule="auto"/>
              <w:jc w:val="center"/>
              <w:rPr>
                <w:b/>
                <w:position w:val="-6"/>
                <w:szCs w:val="24"/>
                <w:lang w:val="en-US" w:eastAsia="en-US"/>
              </w:rPr>
            </w:pPr>
            <w:r w:rsidRPr="00E54A2F">
              <w:rPr>
                <w:b/>
                <w:position w:val="-6"/>
                <w:szCs w:val="24"/>
                <w:lang w:val="en-US" w:eastAsia="en-US"/>
              </w:rPr>
              <w:t>0.848</w:t>
            </w:r>
          </w:p>
        </w:tc>
        <w:tc>
          <w:tcPr>
            <w:tcW w:w="2268" w:type="dxa"/>
            <w:tcBorders>
              <w:top w:val="nil"/>
              <w:bottom w:val="nil"/>
              <w:right w:val="nil"/>
            </w:tcBorders>
            <w:vAlign w:val="center"/>
          </w:tcPr>
          <w:p w14:paraId="0763DDF2" w14:textId="77777777" w:rsidR="00E54A2F" w:rsidRPr="00E54A2F" w:rsidRDefault="00E54A2F" w:rsidP="00E54A2F">
            <w:pPr>
              <w:spacing w:line="480" w:lineRule="auto"/>
              <w:jc w:val="center"/>
              <w:rPr>
                <w:b/>
                <w:position w:val="-6"/>
                <w:szCs w:val="24"/>
                <w:lang w:val="en-US" w:eastAsia="en-US"/>
              </w:rPr>
            </w:pPr>
            <w:r w:rsidRPr="00E54A2F">
              <w:rPr>
                <w:b/>
                <w:position w:val="-6"/>
                <w:szCs w:val="24"/>
                <w:lang w:val="en-US" w:eastAsia="en-US"/>
              </w:rPr>
              <w:t>[0.637, 0.979]</w:t>
            </w:r>
          </w:p>
        </w:tc>
      </w:tr>
      <w:tr w:rsidR="00E54A2F" w:rsidRPr="00E54A2F" w14:paraId="46A0854A" w14:textId="77777777" w:rsidTr="00522078">
        <w:tc>
          <w:tcPr>
            <w:tcW w:w="1559" w:type="dxa"/>
            <w:tcBorders>
              <w:top w:val="nil"/>
              <w:left w:val="nil"/>
              <w:bottom w:val="nil"/>
            </w:tcBorders>
            <w:vAlign w:val="center"/>
          </w:tcPr>
          <w:p w14:paraId="291E8527" w14:textId="77777777" w:rsidR="00E54A2F" w:rsidRPr="00E54A2F" w:rsidRDefault="00E54A2F" w:rsidP="00E54A2F">
            <w:pPr>
              <w:spacing w:line="480" w:lineRule="auto"/>
              <w:rPr>
                <w:bCs/>
                <w:position w:val="-6"/>
                <w:szCs w:val="24"/>
                <w:lang w:val="en-US" w:eastAsia="en-US"/>
              </w:rPr>
            </w:pPr>
            <w:r w:rsidRPr="00E54A2F">
              <w:rPr>
                <w:bCs/>
                <w:position w:val="-6"/>
                <w:szCs w:val="24"/>
                <w:lang w:val="en-US" w:eastAsia="en-US"/>
              </w:rPr>
              <w:t>% TA - TEO</w:t>
            </w:r>
          </w:p>
        </w:tc>
        <w:tc>
          <w:tcPr>
            <w:tcW w:w="1559" w:type="dxa"/>
            <w:tcBorders>
              <w:top w:val="nil"/>
              <w:bottom w:val="nil"/>
            </w:tcBorders>
            <w:vAlign w:val="center"/>
          </w:tcPr>
          <w:p w14:paraId="12E6E4F7" w14:textId="77777777" w:rsidR="00E54A2F" w:rsidRPr="00E54A2F" w:rsidRDefault="00E54A2F" w:rsidP="00E54A2F">
            <w:pPr>
              <w:spacing w:line="480" w:lineRule="auto"/>
              <w:jc w:val="center"/>
              <w:rPr>
                <w:bCs/>
                <w:position w:val="-6"/>
                <w:szCs w:val="24"/>
                <w:lang w:val="en-US" w:eastAsia="en-US"/>
              </w:rPr>
            </w:pPr>
            <w:r w:rsidRPr="00E54A2F">
              <w:rPr>
                <w:bCs/>
                <w:position w:val="-6"/>
                <w:szCs w:val="24"/>
                <w:lang w:val="en-US" w:eastAsia="en-US"/>
              </w:rPr>
              <w:t>0.605</w:t>
            </w:r>
          </w:p>
        </w:tc>
        <w:tc>
          <w:tcPr>
            <w:tcW w:w="2268" w:type="dxa"/>
            <w:tcBorders>
              <w:top w:val="nil"/>
              <w:bottom w:val="nil"/>
              <w:right w:val="nil"/>
            </w:tcBorders>
            <w:vAlign w:val="center"/>
          </w:tcPr>
          <w:p w14:paraId="3EEA8942" w14:textId="77777777" w:rsidR="00E54A2F" w:rsidRPr="00E54A2F" w:rsidRDefault="00E54A2F" w:rsidP="00E54A2F">
            <w:pPr>
              <w:spacing w:line="480" w:lineRule="auto"/>
              <w:jc w:val="center"/>
              <w:rPr>
                <w:bCs/>
                <w:position w:val="-6"/>
                <w:szCs w:val="24"/>
                <w:lang w:val="en-US" w:eastAsia="en-US"/>
              </w:rPr>
            </w:pPr>
            <w:r w:rsidRPr="00E54A2F">
              <w:rPr>
                <w:bCs/>
                <w:position w:val="-6"/>
                <w:szCs w:val="24"/>
                <w:lang w:val="en-US" w:eastAsia="en-US"/>
              </w:rPr>
              <w:t>[−0.507, 0.994]</w:t>
            </w:r>
          </w:p>
        </w:tc>
      </w:tr>
      <w:tr w:rsidR="00E54A2F" w:rsidRPr="00E54A2F" w14:paraId="135CF582" w14:textId="77777777" w:rsidTr="00522078">
        <w:tc>
          <w:tcPr>
            <w:tcW w:w="1559" w:type="dxa"/>
            <w:tcBorders>
              <w:top w:val="nil"/>
              <w:left w:val="nil"/>
              <w:bottom w:val="nil"/>
            </w:tcBorders>
            <w:vAlign w:val="center"/>
          </w:tcPr>
          <w:p w14:paraId="17263955" w14:textId="77777777" w:rsidR="00E54A2F" w:rsidRPr="00E54A2F" w:rsidRDefault="00E54A2F" w:rsidP="00E54A2F">
            <w:pPr>
              <w:spacing w:line="480" w:lineRule="auto"/>
              <w:rPr>
                <w:bCs/>
                <w:position w:val="-6"/>
                <w:szCs w:val="24"/>
                <w:lang w:val="en-US" w:eastAsia="en-US"/>
              </w:rPr>
            </w:pPr>
            <w:r w:rsidRPr="00E54A2F">
              <w:rPr>
                <w:bCs/>
                <w:position w:val="-6"/>
                <w:szCs w:val="24"/>
                <w:lang w:val="en-US" w:eastAsia="en-US"/>
              </w:rPr>
              <w:t>% TA - NOE</w:t>
            </w:r>
          </w:p>
        </w:tc>
        <w:tc>
          <w:tcPr>
            <w:tcW w:w="1559" w:type="dxa"/>
            <w:tcBorders>
              <w:top w:val="nil"/>
              <w:bottom w:val="nil"/>
            </w:tcBorders>
            <w:vAlign w:val="center"/>
          </w:tcPr>
          <w:p w14:paraId="3072365D" w14:textId="77777777" w:rsidR="00E54A2F" w:rsidRPr="00E54A2F" w:rsidRDefault="00E54A2F" w:rsidP="00E54A2F">
            <w:pPr>
              <w:spacing w:line="480" w:lineRule="auto"/>
              <w:jc w:val="center"/>
              <w:rPr>
                <w:bCs/>
                <w:position w:val="-6"/>
                <w:szCs w:val="24"/>
                <w:lang w:val="en-US" w:eastAsia="en-US"/>
              </w:rPr>
            </w:pPr>
            <w:r w:rsidRPr="00E54A2F">
              <w:rPr>
                <w:bCs/>
                <w:position w:val="-6"/>
                <w:szCs w:val="24"/>
                <w:lang w:val="en-US" w:eastAsia="en-US"/>
              </w:rPr>
              <w:t>0.470</w:t>
            </w:r>
          </w:p>
        </w:tc>
        <w:tc>
          <w:tcPr>
            <w:tcW w:w="2268" w:type="dxa"/>
            <w:tcBorders>
              <w:top w:val="nil"/>
              <w:bottom w:val="nil"/>
              <w:right w:val="nil"/>
            </w:tcBorders>
            <w:vAlign w:val="center"/>
          </w:tcPr>
          <w:p w14:paraId="289C6860" w14:textId="77777777" w:rsidR="00E54A2F" w:rsidRPr="00E54A2F" w:rsidRDefault="00E54A2F" w:rsidP="00E54A2F">
            <w:pPr>
              <w:spacing w:line="480" w:lineRule="auto"/>
              <w:jc w:val="center"/>
              <w:rPr>
                <w:bCs/>
                <w:position w:val="-6"/>
                <w:szCs w:val="24"/>
                <w:lang w:val="en-US" w:eastAsia="en-US"/>
              </w:rPr>
            </w:pPr>
            <w:r w:rsidRPr="00E54A2F">
              <w:rPr>
                <w:bCs/>
                <w:position w:val="-6"/>
                <w:szCs w:val="24"/>
                <w:lang w:val="en-US" w:eastAsia="en-US"/>
              </w:rPr>
              <w:t>[−0.857, 0.992]</w:t>
            </w:r>
          </w:p>
        </w:tc>
      </w:tr>
      <w:tr w:rsidR="00E54A2F" w:rsidRPr="00E54A2F" w14:paraId="3505C0F0" w14:textId="77777777" w:rsidTr="00522078">
        <w:tc>
          <w:tcPr>
            <w:tcW w:w="1559" w:type="dxa"/>
            <w:tcBorders>
              <w:top w:val="nil"/>
              <w:left w:val="nil"/>
              <w:bottom w:val="nil"/>
            </w:tcBorders>
            <w:vAlign w:val="center"/>
          </w:tcPr>
          <w:p w14:paraId="70432C67" w14:textId="77777777" w:rsidR="00E54A2F" w:rsidRPr="00E54A2F" w:rsidRDefault="00E54A2F" w:rsidP="00E54A2F">
            <w:pPr>
              <w:spacing w:line="480" w:lineRule="auto"/>
              <w:rPr>
                <w:bCs/>
                <w:position w:val="-6"/>
                <w:szCs w:val="24"/>
                <w:lang w:val="en-US" w:eastAsia="en-US"/>
              </w:rPr>
            </w:pPr>
            <w:r w:rsidRPr="00E54A2F">
              <w:rPr>
                <w:bCs/>
                <w:position w:val="-6"/>
                <w:szCs w:val="24"/>
                <w:lang w:val="en-US" w:eastAsia="en-US"/>
              </w:rPr>
              <w:t>%TEA - TEO</w:t>
            </w:r>
          </w:p>
        </w:tc>
        <w:tc>
          <w:tcPr>
            <w:tcW w:w="1559" w:type="dxa"/>
            <w:tcBorders>
              <w:top w:val="nil"/>
              <w:bottom w:val="nil"/>
            </w:tcBorders>
            <w:vAlign w:val="center"/>
          </w:tcPr>
          <w:p w14:paraId="5C0B63C0" w14:textId="77777777" w:rsidR="00E54A2F" w:rsidRPr="00E54A2F" w:rsidRDefault="00E54A2F" w:rsidP="00E54A2F">
            <w:pPr>
              <w:spacing w:line="480" w:lineRule="auto"/>
              <w:jc w:val="center"/>
              <w:rPr>
                <w:bCs/>
                <w:position w:val="-6"/>
                <w:szCs w:val="24"/>
                <w:lang w:val="en-US" w:eastAsia="en-US"/>
              </w:rPr>
            </w:pPr>
            <w:r w:rsidRPr="00E54A2F">
              <w:rPr>
                <w:bCs/>
                <w:position w:val="-6"/>
                <w:szCs w:val="24"/>
                <w:lang w:val="en-US" w:eastAsia="en-US"/>
              </w:rPr>
              <w:t>0.494</w:t>
            </w:r>
          </w:p>
        </w:tc>
        <w:tc>
          <w:tcPr>
            <w:tcW w:w="2268" w:type="dxa"/>
            <w:tcBorders>
              <w:top w:val="nil"/>
              <w:bottom w:val="nil"/>
              <w:right w:val="nil"/>
            </w:tcBorders>
            <w:vAlign w:val="center"/>
          </w:tcPr>
          <w:p w14:paraId="3BFEB22A" w14:textId="77777777" w:rsidR="00E54A2F" w:rsidRPr="00E54A2F" w:rsidRDefault="00E54A2F" w:rsidP="00E54A2F">
            <w:pPr>
              <w:spacing w:line="480" w:lineRule="auto"/>
              <w:jc w:val="center"/>
              <w:rPr>
                <w:bCs/>
                <w:position w:val="-6"/>
                <w:szCs w:val="24"/>
                <w:lang w:val="en-US" w:eastAsia="en-US"/>
              </w:rPr>
            </w:pPr>
            <w:r w:rsidRPr="00E54A2F">
              <w:rPr>
                <w:bCs/>
                <w:position w:val="-6"/>
                <w:szCs w:val="24"/>
                <w:lang w:val="en-US" w:eastAsia="en-US"/>
              </w:rPr>
              <w:t>[−0.534, 0.984]</w:t>
            </w:r>
          </w:p>
        </w:tc>
      </w:tr>
      <w:tr w:rsidR="00E54A2F" w:rsidRPr="00E54A2F" w14:paraId="2346705F" w14:textId="77777777" w:rsidTr="00522078">
        <w:tc>
          <w:tcPr>
            <w:tcW w:w="1559" w:type="dxa"/>
            <w:tcBorders>
              <w:top w:val="nil"/>
              <w:left w:val="nil"/>
              <w:bottom w:val="nil"/>
            </w:tcBorders>
            <w:vAlign w:val="center"/>
          </w:tcPr>
          <w:p w14:paraId="38C77C32" w14:textId="77777777" w:rsidR="00E54A2F" w:rsidRPr="00E54A2F" w:rsidRDefault="00E54A2F" w:rsidP="00E54A2F">
            <w:pPr>
              <w:spacing w:line="480" w:lineRule="auto"/>
              <w:rPr>
                <w:bCs/>
                <w:position w:val="-6"/>
                <w:szCs w:val="24"/>
                <w:lang w:val="en-US" w:eastAsia="en-US"/>
              </w:rPr>
            </w:pPr>
            <w:r w:rsidRPr="00E54A2F">
              <w:rPr>
                <w:bCs/>
                <w:position w:val="-6"/>
                <w:szCs w:val="24"/>
                <w:lang w:val="en-US" w:eastAsia="en-US"/>
              </w:rPr>
              <w:t>%TEA - NOE</w:t>
            </w:r>
          </w:p>
        </w:tc>
        <w:tc>
          <w:tcPr>
            <w:tcW w:w="1559" w:type="dxa"/>
            <w:tcBorders>
              <w:top w:val="nil"/>
              <w:bottom w:val="nil"/>
            </w:tcBorders>
            <w:vAlign w:val="center"/>
          </w:tcPr>
          <w:p w14:paraId="57F46F2B" w14:textId="77777777" w:rsidR="00E54A2F" w:rsidRPr="00E54A2F" w:rsidRDefault="00E54A2F" w:rsidP="00E54A2F">
            <w:pPr>
              <w:spacing w:line="480" w:lineRule="auto"/>
              <w:jc w:val="center"/>
              <w:rPr>
                <w:bCs/>
                <w:position w:val="-6"/>
                <w:szCs w:val="24"/>
                <w:lang w:val="en-US" w:eastAsia="en-US"/>
              </w:rPr>
            </w:pPr>
            <w:r w:rsidRPr="00E54A2F">
              <w:rPr>
                <w:bCs/>
                <w:position w:val="-6"/>
                <w:szCs w:val="24"/>
                <w:lang w:val="en-US" w:eastAsia="en-US"/>
              </w:rPr>
              <w:t>0.372</w:t>
            </w:r>
          </w:p>
        </w:tc>
        <w:tc>
          <w:tcPr>
            <w:tcW w:w="2268" w:type="dxa"/>
            <w:tcBorders>
              <w:top w:val="nil"/>
              <w:bottom w:val="nil"/>
              <w:right w:val="nil"/>
            </w:tcBorders>
            <w:vAlign w:val="center"/>
          </w:tcPr>
          <w:p w14:paraId="575998C4" w14:textId="77777777" w:rsidR="00E54A2F" w:rsidRPr="00E54A2F" w:rsidRDefault="00E54A2F" w:rsidP="00E54A2F">
            <w:pPr>
              <w:spacing w:line="480" w:lineRule="auto"/>
              <w:jc w:val="center"/>
              <w:rPr>
                <w:bCs/>
                <w:position w:val="-6"/>
                <w:szCs w:val="24"/>
                <w:lang w:val="en-US" w:eastAsia="en-US"/>
              </w:rPr>
            </w:pPr>
            <w:r w:rsidRPr="00E54A2F">
              <w:rPr>
                <w:bCs/>
                <w:position w:val="-6"/>
                <w:szCs w:val="24"/>
                <w:lang w:val="en-US" w:eastAsia="en-US"/>
              </w:rPr>
              <w:t>[−0.838, 0.979]</w:t>
            </w:r>
          </w:p>
        </w:tc>
      </w:tr>
      <w:tr w:rsidR="00E54A2F" w:rsidRPr="00E54A2F" w14:paraId="378A735C" w14:textId="77777777" w:rsidTr="00522078">
        <w:tc>
          <w:tcPr>
            <w:tcW w:w="1559" w:type="dxa"/>
            <w:tcBorders>
              <w:top w:val="nil"/>
              <w:left w:val="nil"/>
            </w:tcBorders>
            <w:vAlign w:val="center"/>
          </w:tcPr>
          <w:p w14:paraId="6051A5D5" w14:textId="77777777" w:rsidR="00E54A2F" w:rsidRPr="00E54A2F" w:rsidRDefault="00E54A2F" w:rsidP="00E54A2F">
            <w:pPr>
              <w:spacing w:line="480" w:lineRule="auto"/>
              <w:rPr>
                <w:bCs/>
                <w:position w:val="-6"/>
                <w:szCs w:val="24"/>
                <w:lang w:val="en-US" w:eastAsia="en-US"/>
              </w:rPr>
            </w:pPr>
            <w:r w:rsidRPr="00E54A2F">
              <w:rPr>
                <w:bCs/>
                <w:position w:val="-6"/>
                <w:szCs w:val="24"/>
                <w:lang w:val="en-US" w:eastAsia="en-US"/>
              </w:rPr>
              <w:t>TEO - NOE</w:t>
            </w:r>
          </w:p>
        </w:tc>
        <w:tc>
          <w:tcPr>
            <w:tcW w:w="1559" w:type="dxa"/>
            <w:tcBorders>
              <w:top w:val="nil"/>
            </w:tcBorders>
            <w:vAlign w:val="center"/>
          </w:tcPr>
          <w:p w14:paraId="3753B47F" w14:textId="77777777" w:rsidR="00E54A2F" w:rsidRPr="00E54A2F" w:rsidRDefault="00E54A2F" w:rsidP="00E54A2F">
            <w:pPr>
              <w:spacing w:line="480" w:lineRule="auto"/>
              <w:jc w:val="center"/>
              <w:rPr>
                <w:bCs/>
                <w:position w:val="-6"/>
                <w:szCs w:val="24"/>
                <w:lang w:val="en-US" w:eastAsia="en-US"/>
              </w:rPr>
            </w:pPr>
            <w:r w:rsidRPr="00E54A2F">
              <w:rPr>
                <w:bCs/>
                <w:position w:val="-6"/>
                <w:szCs w:val="24"/>
                <w:lang w:val="en-US" w:eastAsia="en-US"/>
              </w:rPr>
              <w:t>0.614</w:t>
            </w:r>
          </w:p>
        </w:tc>
        <w:tc>
          <w:tcPr>
            <w:tcW w:w="2268" w:type="dxa"/>
            <w:tcBorders>
              <w:top w:val="nil"/>
              <w:right w:val="nil"/>
            </w:tcBorders>
            <w:vAlign w:val="center"/>
          </w:tcPr>
          <w:p w14:paraId="214036FE" w14:textId="77777777" w:rsidR="00E54A2F" w:rsidRPr="00E54A2F" w:rsidRDefault="00E54A2F" w:rsidP="00E54A2F">
            <w:pPr>
              <w:spacing w:line="480" w:lineRule="auto"/>
              <w:jc w:val="center"/>
              <w:rPr>
                <w:bCs/>
                <w:position w:val="-6"/>
                <w:szCs w:val="24"/>
                <w:lang w:val="en-US" w:eastAsia="en-US"/>
              </w:rPr>
            </w:pPr>
            <w:r w:rsidRPr="00E54A2F">
              <w:rPr>
                <w:bCs/>
                <w:position w:val="-6"/>
                <w:szCs w:val="24"/>
                <w:lang w:val="en-US" w:eastAsia="en-US"/>
              </w:rPr>
              <w:t>[−0.611, 0.992]</w:t>
            </w:r>
          </w:p>
        </w:tc>
      </w:tr>
    </w:tbl>
    <w:p w14:paraId="55785607" w14:textId="77777777" w:rsidR="00E54A2F" w:rsidRPr="00E54A2F" w:rsidRDefault="00E54A2F" w:rsidP="00E54A2F">
      <w:pPr>
        <w:spacing w:after="60" w:line="240" w:lineRule="auto"/>
        <w:rPr>
          <w:rFonts w:ascii="Times New Roman" w:eastAsia="宋体" w:hAnsi="Times New Roman" w:cs="Times New Roman"/>
          <w:sz w:val="18"/>
          <w:szCs w:val="18"/>
          <w:lang w:val="en-US" w:eastAsia="en-US"/>
        </w:rPr>
      </w:pPr>
      <w:r w:rsidRPr="00E54A2F">
        <w:rPr>
          <w:rFonts w:ascii="Times New Roman" w:eastAsia="宋体" w:hAnsi="Times New Roman" w:cs="Times New Roman"/>
          <w:sz w:val="18"/>
          <w:szCs w:val="18"/>
          <w:lang w:val="en-US" w:eastAsia="en-US"/>
        </w:rPr>
        <w:t>PEA: P</w:t>
      </w:r>
      <w:r w:rsidRPr="00E54A2F">
        <w:rPr>
          <w:rFonts w:ascii="Times New Roman" w:eastAsia="宋体" w:hAnsi="Times New Roman" w:cs="Times New Roman"/>
          <w:sz w:val="18"/>
          <w:szCs w:val="18"/>
          <w:lang w:val="en-US"/>
        </w:rPr>
        <w:t>roba</w:t>
      </w:r>
      <w:r w:rsidRPr="00E54A2F">
        <w:rPr>
          <w:rFonts w:ascii="Times New Roman" w:eastAsia="宋体" w:hAnsi="Times New Roman" w:cs="Times New Roman"/>
          <w:sz w:val="18"/>
          <w:szCs w:val="18"/>
          <w:lang w:val="en-US" w:eastAsia="en-US"/>
        </w:rPr>
        <w:t>bility to enter arena; DT: Distance travelled (square-</w:t>
      </w:r>
      <w:proofErr w:type="spellStart"/>
      <w:r w:rsidRPr="00E54A2F">
        <w:rPr>
          <w:rFonts w:ascii="Times New Roman" w:eastAsia="宋体" w:hAnsi="Times New Roman" w:cs="Times New Roman"/>
          <w:sz w:val="18"/>
          <w:szCs w:val="18"/>
          <w:lang w:val="en-US" w:eastAsia="en-US"/>
        </w:rPr>
        <w:t>root</w:t>
      </w:r>
      <w:proofErr w:type="spellEnd"/>
      <w:r w:rsidRPr="00E54A2F">
        <w:rPr>
          <w:rFonts w:ascii="Times New Roman" w:eastAsia="宋体" w:hAnsi="Times New Roman" w:cs="Times New Roman"/>
          <w:sz w:val="18"/>
          <w:szCs w:val="18"/>
          <w:lang w:val="en-US" w:eastAsia="en-US"/>
        </w:rPr>
        <w:t xml:space="preserve"> transformed); </w:t>
      </w:r>
      <w:r w:rsidRPr="00E54A2F">
        <w:rPr>
          <w:rFonts w:ascii="Times New Roman" w:eastAsia="宋体" w:hAnsi="Times New Roman" w:cs="Times New Roman"/>
          <w:sz w:val="18"/>
          <w:szCs w:val="18"/>
          <w:lang w:val="en-US"/>
        </w:rPr>
        <w:t xml:space="preserve">%TA: % Time active; </w:t>
      </w:r>
      <w:r w:rsidRPr="00E54A2F">
        <w:rPr>
          <w:rFonts w:ascii="Times New Roman" w:eastAsia="宋体" w:hAnsi="Times New Roman" w:cs="Times New Roman"/>
          <w:sz w:val="18"/>
          <w:szCs w:val="18"/>
          <w:lang w:val="en-US" w:eastAsia="en-US"/>
        </w:rPr>
        <w:t>%TEA: % Time exploring walls and corners of arena (square-</w:t>
      </w:r>
      <w:proofErr w:type="spellStart"/>
      <w:r w:rsidRPr="00E54A2F">
        <w:rPr>
          <w:rFonts w:ascii="Times New Roman" w:eastAsia="宋体" w:hAnsi="Times New Roman" w:cs="Times New Roman"/>
          <w:sz w:val="18"/>
          <w:szCs w:val="18"/>
          <w:lang w:val="en-US" w:eastAsia="en-US"/>
        </w:rPr>
        <w:t>root</w:t>
      </w:r>
      <w:proofErr w:type="spellEnd"/>
      <w:r w:rsidRPr="00E54A2F">
        <w:rPr>
          <w:rFonts w:ascii="Times New Roman" w:eastAsia="宋体" w:hAnsi="Times New Roman" w:cs="Times New Roman"/>
          <w:sz w:val="18"/>
          <w:szCs w:val="18"/>
          <w:lang w:val="en-US" w:eastAsia="en-US"/>
        </w:rPr>
        <w:t xml:space="preserve"> transformed); TEO: Time exploring object (log [x+1] transformed); NOE: Number of objects explored</w:t>
      </w:r>
    </w:p>
    <w:p w14:paraId="048940EF" w14:textId="77777777" w:rsidR="00E54A2F" w:rsidRPr="00E54A2F" w:rsidRDefault="00E54A2F" w:rsidP="00E54A2F">
      <w:pPr>
        <w:spacing w:after="0" w:line="240" w:lineRule="auto"/>
        <w:rPr>
          <w:rFonts w:ascii="Times New Roman" w:eastAsia="宋体" w:hAnsi="Times New Roman" w:cs="Times New Roman"/>
          <w:sz w:val="18"/>
          <w:szCs w:val="18"/>
          <w:lang w:val="en-US" w:eastAsia="en-US"/>
        </w:rPr>
      </w:pPr>
      <w:r w:rsidRPr="00E54A2F">
        <w:rPr>
          <w:rFonts w:ascii="Times New Roman" w:eastAsia="宋体" w:hAnsi="Times New Roman" w:cs="Times New Roman"/>
          <w:sz w:val="18"/>
          <w:szCs w:val="18"/>
          <w:lang w:val="en-US" w:eastAsia="en-US"/>
        </w:rPr>
        <w:br w:type="page"/>
      </w:r>
    </w:p>
    <w:p w14:paraId="208CC401" w14:textId="77777777" w:rsidR="00E54A2F" w:rsidRPr="00E54A2F" w:rsidRDefault="00E54A2F" w:rsidP="00E54A2F">
      <w:pPr>
        <w:spacing w:after="60" w:line="480" w:lineRule="auto"/>
        <w:rPr>
          <w:rFonts w:ascii="Times New Roman" w:eastAsia="宋体" w:hAnsi="Times New Roman" w:cs="Times New Roman"/>
          <w:sz w:val="24"/>
          <w:szCs w:val="24"/>
          <w:highlight w:val="yellow"/>
          <w:lang w:val="en-US" w:eastAsia="en-US"/>
        </w:rPr>
      </w:pPr>
      <w:r w:rsidRPr="00E54A2F">
        <w:rPr>
          <w:rFonts w:ascii="Times New Roman" w:eastAsia="宋体" w:hAnsi="Times New Roman" w:cs="Times New Roman"/>
          <w:b/>
          <w:bCs/>
          <w:sz w:val="24"/>
          <w:szCs w:val="24"/>
          <w:lang w:val="en-US" w:eastAsia="en-US"/>
        </w:rPr>
        <w:lastRenderedPageBreak/>
        <w:t xml:space="preserve">Table B </w:t>
      </w:r>
      <w:r w:rsidRPr="00E54A2F">
        <w:rPr>
          <w:rFonts w:ascii="Times New Roman" w:eastAsia="宋体" w:hAnsi="Times New Roman" w:cs="Times New Roman"/>
          <w:sz w:val="24"/>
          <w:szCs w:val="24"/>
          <w:lang w:val="en-US" w:eastAsia="en-US"/>
        </w:rPr>
        <w:t xml:space="preserve">Effects of different behavioral variables on the probability of </w:t>
      </w:r>
      <w:r w:rsidRPr="00E54A2F">
        <w:rPr>
          <w:rFonts w:ascii="Times New Roman" w:hAnsi="Times New Roman" w:cs="Times New Roman"/>
          <w:bCs/>
          <w:sz w:val="24"/>
          <w:szCs w:val="24"/>
          <w:lang w:val="en-US"/>
        </w:rPr>
        <w:t>precocious</w:t>
      </w:r>
      <w:r w:rsidRPr="00E54A2F">
        <w:rPr>
          <w:rFonts w:ascii="Times New Roman" w:eastAsia="宋体" w:hAnsi="Times New Roman" w:cs="Times New Roman"/>
          <w:sz w:val="24"/>
          <w:szCs w:val="24"/>
          <w:lang w:val="en-US" w:eastAsia="en-US"/>
        </w:rPr>
        <w:t xml:space="preserve"> reproduction in females born early in the breeding season (with a birth date during the first 5 weeks, </w:t>
      </w:r>
      <w:r w:rsidRPr="00E54A2F">
        <w:rPr>
          <w:rFonts w:ascii="Times New Roman" w:eastAsia="宋体" w:hAnsi="Times New Roman" w:cs="Times New Roman"/>
          <w:i/>
          <w:iCs/>
          <w:sz w:val="24"/>
          <w:szCs w:val="24"/>
          <w:lang w:val="en-US" w:eastAsia="en-US"/>
        </w:rPr>
        <w:t xml:space="preserve">n </w:t>
      </w:r>
      <w:r w:rsidRPr="00E54A2F">
        <w:rPr>
          <w:rFonts w:ascii="Times New Roman" w:eastAsia="宋体" w:hAnsi="Times New Roman" w:cs="Times New Roman"/>
          <w:sz w:val="24"/>
          <w:szCs w:val="24"/>
          <w:lang w:val="en-US" w:eastAsia="en-US"/>
        </w:rPr>
        <w:t>= 27). Analysis by multifactorial GLMMs for binomial data including individual identity as a random factor and year a as fixed variance. Note that the effects of the different behavioral variables were tested in separate models, since several of these were strongly collinear (see Table 3). None of the effects were statistically significant.</w:t>
      </w:r>
    </w:p>
    <w:tbl>
      <w:tblPr>
        <w:tblStyle w:val="a7"/>
        <w:tblW w:w="7654" w:type="dxa"/>
        <w:tblInd w:w="426" w:type="dxa"/>
        <w:tblBorders>
          <w:left w:val="none" w:sz="0" w:space="0" w:color="auto"/>
          <w:right w:val="none" w:sz="0" w:space="0" w:color="auto"/>
          <w:insideV w:val="none" w:sz="0" w:space="0" w:color="auto"/>
        </w:tblBorders>
        <w:tblLook w:val="04A0" w:firstRow="1" w:lastRow="0" w:firstColumn="1" w:lastColumn="0" w:noHBand="0" w:noVBand="1"/>
      </w:tblPr>
      <w:tblGrid>
        <w:gridCol w:w="3402"/>
        <w:gridCol w:w="1134"/>
        <w:gridCol w:w="567"/>
        <w:gridCol w:w="1559"/>
        <w:gridCol w:w="992"/>
      </w:tblGrid>
      <w:tr w:rsidR="00E54A2F" w:rsidRPr="00E54A2F" w14:paraId="24BEC326" w14:textId="77777777" w:rsidTr="00522078">
        <w:tc>
          <w:tcPr>
            <w:tcW w:w="3402" w:type="dxa"/>
            <w:tcBorders>
              <w:bottom w:val="single" w:sz="4" w:space="0" w:color="auto"/>
            </w:tcBorders>
          </w:tcPr>
          <w:p w14:paraId="53481029" w14:textId="77777777" w:rsidR="00E54A2F" w:rsidRPr="00E54A2F" w:rsidRDefault="00E54A2F" w:rsidP="00E54A2F">
            <w:pPr>
              <w:spacing w:after="60" w:line="480" w:lineRule="auto"/>
              <w:jc w:val="center"/>
              <w:rPr>
                <w:sz w:val="18"/>
                <w:szCs w:val="24"/>
                <w:lang w:val="en-US" w:eastAsia="en-US"/>
              </w:rPr>
            </w:pPr>
            <w:r w:rsidRPr="00E54A2F">
              <w:rPr>
                <w:sz w:val="18"/>
                <w:szCs w:val="24"/>
                <w:lang w:val="en-US" w:eastAsia="en-US"/>
              </w:rPr>
              <w:t>Predictors</w:t>
            </w:r>
          </w:p>
        </w:tc>
        <w:tc>
          <w:tcPr>
            <w:tcW w:w="1134" w:type="dxa"/>
            <w:tcBorders>
              <w:bottom w:val="single" w:sz="4" w:space="0" w:color="auto"/>
            </w:tcBorders>
          </w:tcPr>
          <w:p w14:paraId="0EA0DEC6" w14:textId="77777777" w:rsidR="00E54A2F" w:rsidRPr="00E54A2F" w:rsidRDefault="00E54A2F" w:rsidP="00E54A2F">
            <w:pPr>
              <w:spacing w:after="60" w:line="480" w:lineRule="auto"/>
              <w:jc w:val="center"/>
              <w:rPr>
                <w:sz w:val="18"/>
                <w:szCs w:val="24"/>
                <w:highlight w:val="yellow"/>
                <w:lang w:val="en-US" w:eastAsia="en-US"/>
              </w:rPr>
            </w:pPr>
            <w:r w:rsidRPr="00E54A2F">
              <w:rPr>
                <w:i/>
                <w:iCs/>
                <w:sz w:val="18"/>
                <w:szCs w:val="18"/>
                <w:lang w:val="en-US" w:eastAsia="en-US"/>
              </w:rPr>
              <w:t>χ</w:t>
            </w:r>
            <w:r w:rsidRPr="00E54A2F">
              <w:rPr>
                <w:sz w:val="18"/>
                <w:szCs w:val="18"/>
                <w:vertAlign w:val="superscript"/>
                <w:lang w:val="en-US" w:eastAsia="en-US"/>
              </w:rPr>
              <w:t>2</w:t>
            </w:r>
          </w:p>
        </w:tc>
        <w:tc>
          <w:tcPr>
            <w:tcW w:w="567" w:type="dxa"/>
            <w:tcBorders>
              <w:bottom w:val="single" w:sz="4" w:space="0" w:color="auto"/>
            </w:tcBorders>
          </w:tcPr>
          <w:p w14:paraId="4C8EF84B" w14:textId="77777777" w:rsidR="00E54A2F" w:rsidRPr="00E54A2F" w:rsidRDefault="00E54A2F" w:rsidP="00E54A2F">
            <w:pPr>
              <w:spacing w:after="60" w:line="480" w:lineRule="auto"/>
              <w:jc w:val="center"/>
              <w:rPr>
                <w:sz w:val="18"/>
                <w:szCs w:val="24"/>
                <w:highlight w:val="yellow"/>
                <w:lang w:val="en-US" w:eastAsia="en-US"/>
              </w:rPr>
            </w:pPr>
            <w:r w:rsidRPr="00E54A2F">
              <w:rPr>
                <w:i/>
                <w:iCs/>
                <w:sz w:val="18"/>
                <w:szCs w:val="18"/>
                <w:lang w:val="en-US" w:eastAsia="en-US"/>
              </w:rPr>
              <w:t>df</w:t>
            </w:r>
          </w:p>
        </w:tc>
        <w:tc>
          <w:tcPr>
            <w:tcW w:w="1559" w:type="dxa"/>
            <w:tcBorders>
              <w:bottom w:val="single" w:sz="4" w:space="0" w:color="auto"/>
            </w:tcBorders>
          </w:tcPr>
          <w:p w14:paraId="23D82F16" w14:textId="77777777" w:rsidR="00E54A2F" w:rsidRPr="00E54A2F" w:rsidRDefault="00E54A2F" w:rsidP="00E54A2F">
            <w:pPr>
              <w:spacing w:after="60" w:line="480" w:lineRule="auto"/>
              <w:jc w:val="center"/>
              <w:rPr>
                <w:sz w:val="18"/>
                <w:szCs w:val="24"/>
                <w:highlight w:val="yellow"/>
                <w:lang w:val="en-US" w:eastAsia="en-US"/>
              </w:rPr>
            </w:pPr>
            <w:r w:rsidRPr="00E54A2F">
              <w:rPr>
                <w:i/>
                <w:iCs/>
                <w:sz w:val="18"/>
                <w:szCs w:val="18"/>
                <w:lang w:val="en-US" w:eastAsia="en-US"/>
              </w:rPr>
              <w:t>β</w:t>
            </w:r>
            <w:r w:rsidRPr="00E54A2F">
              <w:rPr>
                <w:sz w:val="18"/>
                <w:szCs w:val="18"/>
                <w:lang w:val="en-US" w:eastAsia="en-US"/>
              </w:rPr>
              <w:t xml:space="preserve"> ± SE</w:t>
            </w:r>
          </w:p>
        </w:tc>
        <w:tc>
          <w:tcPr>
            <w:tcW w:w="992" w:type="dxa"/>
            <w:tcBorders>
              <w:bottom w:val="single" w:sz="4" w:space="0" w:color="auto"/>
            </w:tcBorders>
          </w:tcPr>
          <w:p w14:paraId="379330AA" w14:textId="77777777" w:rsidR="00E54A2F" w:rsidRPr="00E54A2F" w:rsidRDefault="00E54A2F" w:rsidP="00E54A2F">
            <w:pPr>
              <w:spacing w:after="60" w:line="480" w:lineRule="auto"/>
              <w:jc w:val="center"/>
              <w:rPr>
                <w:i/>
                <w:sz w:val="18"/>
                <w:szCs w:val="18"/>
                <w:highlight w:val="yellow"/>
                <w:lang w:val="en-US" w:eastAsia="en-US"/>
              </w:rPr>
            </w:pPr>
            <w:r w:rsidRPr="00E54A2F">
              <w:rPr>
                <w:i/>
                <w:sz w:val="18"/>
                <w:szCs w:val="18"/>
                <w:lang w:val="en-US" w:eastAsia="en-US"/>
              </w:rPr>
              <w:t>P</w:t>
            </w:r>
          </w:p>
        </w:tc>
      </w:tr>
      <w:tr w:rsidR="00E54A2F" w:rsidRPr="00E54A2F" w14:paraId="6960F142" w14:textId="77777777" w:rsidTr="00522078">
        <w:tc>
          <w:tcPr>
            <w:tcW w:w="3402" w:type="dxa"/>
            <w:tcBorders>
              <w:bottom w:val="nil"/>
            </w:tcBorders>
          </w:tcPr>
          <w:p w14:paraId="45515708" w14:textId="77777777" w:rsidR="00E54A2F" w:rsidRPr="00E54A2F" w:rsidRDefault="00E54A2F" w:rsidP="00E54A2F">
            <w:pPr>
              <w:spacing w:after="60" w:line="480" w:lineRule="auto"/>
              <w:rPr>
                <w:sz w:val="18"/>
                <w:szCs w:val="18"/>
                <w:lang w:val="en-US" w:eastAsia="en-US"/>
              </w:rPr>
            </w:pPr>
            <w:r w:rsidRPr="00E54A2F">
              <w:rPr>
                <w:sz w:val="18"/>
                <w:szCs w:val="18"/>
                <w:lang w:val="en-US" w:eastAsia="en-US"/>
              </w:rPr>
              <w:t>Probability to enter arena</w:t>
            </w:r>
          </w:p>
        </w:tc>
        <w:tc>
          <w:tcPr>
            <w:tcW w:w="1134" w:type="dxa"/>
            <w:tcBorders>
              <w:bottom w:val="nil"/>
            </w:tcBorders>
          </w:tcPr>
          <w:p w14:paraId="5C8499A8" w14:textId="77777777" w:rsidR="00E54A2F" w:rsidRPr="00E54A2F" w:rsidRDefault="00E54A2F" w:rsidP="00E54A2F">
            <w:pPr>
              <w:spacing w:after="60" w:line="480" w:lineRule="auto"/>
              <w:jc w:val="center"/>
              <w:rPr>
                <w:sz w:val="18"/>
                <w:szCs w:val="18"/>
                <w:lang w:val="en-US" w:eastAsia="en-US"/>
              </w:rPr>
            </w:pPr>
            <w:r w:rsidRPr="00E54A2F">
              <w:rPr>
                <w:sz w:val="18"/>
                <w:szCs w:val="18"/>
                <w:lang w:val="en-US" w:eastAsia="en-US"/>
              </w:rPr>
              <w:t>0.061</w:t>
            </w:r>
          </w:p>
        </w:tc>
        <w:tc>
          <w:tcPr>
            <w:tcW w:w="567" w:type="dxa"/>
            <w:tcBorders>
              <w:bottom w:val="nil"/>
            </w:tcBorders>
          </w:tcPr>
          <w:p w14:paraId="6607B45F" w14:textId="77777777" w:rsidR="00E54A2F" w:rsidRPr="00E54A2F" w:rsidRDefault="00E54A2F" w:rsidP="00E54A2F">
            <w:pPr>
              <w:spacing w:after="60" w:line="480" w:lineRule="auto"/>
              <w:jc w:val="center"/>
              <w:rPr>
                <w:sz w:val="18"/>
                <w:szCs w:val="18"/>
                <w:lang w:val="en-US" w:eastAsia="en-US"/>
              </w:rPr>
            </w:pPr>
            <w:r w:rsidRPr="00E54A2F">
              <w:rPr>
                <w:sz w:val="18"/>
                <w:szCs w:val="18"/>
                <w:lang w:val="en-US" w:eastAsia="en-US"/>
              </w:rPr>
              <w:t>1</w:t>
            </w:r>
          </w:p>
        </w:tc>
        <w:tc>
          <w:tcPr>
            <w:tcW w:w="1559" w:type="dxa"/>
            <w:tcBorders>
              <w:bottom w:val="nil"/>
            </w:tcBorders>
          </w:tcPr>
          <w:p w14:paraId="509F8165" w14:textId="77777777" w:rsidR="00E54A2F" w:rsidRPr="00E54A2F" w:rsidRDefault="00E54A2F" w:rsidP="00E54A2F">
            <w:pPr>
              <w:spacing w:after="60" w:line="480" w:lineRule="auto"/>
              <w:jc w:val="center"/>
              <w:rPr>
                <w:sz w:val="18"/>
                <w:szCs w:val="18"/>
                <w:lang w:val="en-US" w:eastAsia="en-US"/>
              </w:rPr>
            </w:pPr>
            <w:r w:rsidRPr="00E54A2F">
              <w:rPr>
                <w:sz w:val="18"/>
                <w:szCs w:val="18"/>
                <w:lang w:val="en-US" w:eastAsia="en-US"/>
              </w:rPr>
              <w:t>0.896 ± 3.617</w:t>
            </w:r>
          </w:p>
        </w:tc>
        <w:tc>
          <w:tcPr>
            <w:tcW w:w="992" w:type="dxa"/>
            <w:tcBorders>
              <w:bottom w:val="nil"/>
            </w:tcBorders>
          </w:tcPr>
          <w:p w14:paraId="1233D437" w14:textId="77777777" w:rsidR="00E54A2F" w:rsidRPr="00E54A2F" w:rsidRDefault="00E54A2F" w:rsidP="00E54A2F">
            <w:pPr>
              <w:spacing w:after="60" w:line="480" w:lineRule="auto"/>
              <w:jc w:val="center"/>
              <w:rPr>
                <w:sz w:val="18"/>
                <w:szCs w:val="18"/>
                <w:lang w:val="en-US" w:eastAsia="en-US"/>
              </w:rPr>
            </w:pPr>
            <w:r w:rsidRPr="00E54A2F">
              <w:rPr>
                <w:sz w:val="18"/>
                <w:szCs w:val="18"/>
                <w:lang w:val="en-US" w:eastAsia="en-US"/>
              </w:rPr>
              <w:t>0.804</w:t>
            </w:r>
          </w:p>
        </w:tc>
      </w:tr>
      <w:tr w:rsidR="00E54A2F" w:rsidRPr="00E54A2F" w14:paraId="12F90806" w14:textId="77777777" w:rsidTr="00522078">
        <w:tc>
          <w:tcPr>
            <w:tcW w:w="3402" w:type="dxa"/>
            <w:tcBorders>
              <w:top w:val="nil"/>
              <w:bottom w:val="single" w:sz="4" w:space="0" w:color="auto"/>
            </w:tcBorders>
          </w:tcPr>
          <w:p w14:paraId="4714626B" w14:textId="77777777" w:rsidR="00E54A2F" w:rsidRPr="00E54A2F" w:rsidRDefault="00E54A2F" w:rsidP="00E54A2F">
            <w:pPr>
              <w:spacing w:after="60" w:line="480" w:lineRule="auto"/>
              <w:rPr>
                <w:sz w:val="18"/>
                <w:szCs w:val="18"/>
                <w:lang w:val="en-US" w:eastAsia="en-US"/>
              </w:rPr>
            </w:pPr>
            <w:r w:rsidRPr="00E54A2F">
              <w:rPr>
                <w:sz w:val="18"/>
                <w:szCs w:val="18"/>
                <w:lang w:val="en-US" w:eastAsia="en-US"/>
              </w:rPr>
              <w:t>Year [2</w:t>
            </w:r>
            <w:r w:rsidRPr="00E54A2F">
              <w:rPr>
                <w:sz w:val="18"/>
                <w:szCs w:val="18"/>
                <w:vertAlign w:val="superscript"/>
                <w:lang w:val="en-US" w:eastAsia="en-US"/>
              </w:rPr>
              <w:t>nd</w:t>
            </w:r>
            <w:r w:rsidRPr="00E54A2F">
              <w:rPr>
                <w:sz w:val="18"/>
                <w:szCs w:val="18"/>
                <w:lang w:val="en-US" w:eastAsia="en-US"/>
              </w:rPr>
              <w:t>]</w:t>
            </w:r>
          </w:p>
        </w:tc>
        <w:tc>
          <w:tcPr>
            <w:tcW w:w="1134" w:type="dxa"/>
            <w:tcBorders>
              <w:top w:val="nil"/>
              <w:bottom w:val="single" w:sz="4" w:space="0" w:color="auto"/>
            </w:tcBorders>
          </w:tcPr>
          <w:p w14:paraId="74107CDB" w14:textId="77777777" w:rsidR="00E54A2F" w:rsidRPr="00E54A2F" w:rsidRDefault="00E54A2F" w:rsidP="00E54A2F">
            <w:pPr>
              <w:spacing w:after="60" w:line="480" w:lineRule="auto"/>
              <w:jc w:val="center"/>
              <w:rPr>
                <w:sz w:val="18"/>
                <w:szCs w:val="18"/>
                <w:lang w:val="en-US" w:eastAsia="en-US"/>
              </w:rPr>
            </w:pPr>
            <w:r w:rsidRPr="00E54A2F">
              <w:rPr>
                <w:sz w:val="18"/>
                <w:szCs w:val="18"/>
                <w:lang w:val="en-US" w:eastAsia="en-US"/>
              </w:rPr>
              <w:t>0.225</w:t>
            </w:r>
          </w:p>
        </w:tc>
        <w:tc>
          <w:tcPr>
            <w:tcW w:w="567" w:type="dxa"/>
            <w:tcBorders>
              <w:top w:val="nil"/>
              <w:bottom w:val="single" w:sz="4" w:space="0" w:color="auto"/>
            </w:tcBorders>
          </w:tcPr>
          <w:p w14:paraId="3792E388" w14:textId="77777777" w:rsidR="00E54A2F" w:rsidRPr="00E54A2F" w:rsidRDefault="00E54A2F" w:rsidP="00E54A2F">
            <w:pPr>
              <w:spacing w:after="60" w:line="480" w:lineRule="auto"/>
              <w:jc w:val="center"/>
              <w:rPr>
                <w:sz w:val="18"/>
                <w:szCs w:val="18"/>
                <w:lang w:val="en-US" w:eastAsia="en-US"/>
              </w:rPr>
            </w:pPr>
            <w:r w:rsidRPr="00E54A2F">
              <w:rPr>
                <w:sz w:val="18"/>
                <w:szCs w:val="18"/>
                <w:lang w:val="en-US" w:eastAsia="en-US"/>
              </w:rPr>
              <w:t>1</w:t>
            </w:r>
          </w:p>
        </w:tc>
        <w:tc>
          <w:tcPr>
            <w:tcW w:w="1559" w:type="dxa"/>
            <w:tcBorders>
              <w:top w:val="nil"/>
              <w:bottom w:val="single" w:sz="4" w:space="0" w:color="auto"/>
            </w:tcBorders>
          </w:tcPr>
          <w:p w14:paraId="192FA98E" w14:textId="77777777" w:rsidR="00E54A2F" w:rsidRPr="00E54A2F" w:rsidRDefault="00E54A2F" w:rsidP="00E54A2F">
            <w:pPr>
              <w:spacing w:after="60" w:line="480" w:lineRule="auto"/>
              <w:jc w:val="center"/>
              <w:rPr>
                <w:sz w:val="18"/>
                <w:szCs w:val="18"/>
                <w:lang w:val="en-US" w:eastAsia="en-US"/>
              </w:rPr>
            </w:pPr>
            <w:r w:rsidRPr="00E54A2F">
              <w:rPr>
                <w:sz w:val="18"/>
                <w:szCs w:val="18"/>
                <w:lang w:val="en-US" w:eastAsia="en-US"/>
              </w:rPr>
              <w:t>2.044 ± 4.308</w:t>
            </w:r>
          </w:p>
        </w:tc>
        <w:tc>
          <w:tcPr>
            <w:tcW w:w="992" w:type="dxa"/>
            <w:tcBorders>
              <w:top w:val="nil"/>
              <w:bottom w:val="single" w:sz="4" w:space="0" w:color="auto"/>
            </w:tcBorders>
          </w:tcPr>
          <w:p w14:paraId="54887B8F" w14:textId="77777777" w:rsidR="00E54A2F" w:rsidRPr="00E54A2F" w:rsidRDefault="00E54A2F" w:rsidP="00E54A2F">
            <w:pPr>
              <w:spacing w:after="60" w:line="480" w:lineRule="auto"/>
              <w:jc w:val="center"/>
              <w:rPr>
                <w:sz w:val="18"/>
                <w:szCs w:val="18"/>
                <w:lang w:val="en-US" w:eastAsia="en-US"/>
              </w:rPr>
            </w:pPr>
            <w:r w:rsidRPr="00E54A2F">
              <w:rPr>
                <w:sz w:val="18"/>
                <w:szCs w:val="18"/>
                <w:lang w:val="en-US" w:eastAsia="en-US"/>
              </w:rPr>
              <w:t>0.635</w:t>
            </w:r>
          </w:p>
        </w:tc>
      </w:tr>
      <w:tr w:rsidR="00E54A2F" w:rsidRPr="00E54A2F" w14:paraId="158A35C7" w14:textId="77777777" w:rsidTr="00522078">
        <w:tc>
          <w:tcPr>
            <w:tcW w:w="3402" w:type="dxa"/>
            <w:tcBorders>
              <w:bottom w:val="nil"/>
            </w:tcBorders>
          </w:tcPr>
          <w:p w14:paraId="76B5974F" w14:textId="77777777" w:rsidR="00E54A2F" w:rsidRPr="00E54A2F" w:rsidRDefault="00E54A2F" w:rsidP="00E54A2F">
            <w:pPr>
              <w:spacing w:after="60" w:line="480" w:lineRule="auto"/>
              <w:rPr>
                <w:sz w:val="18"/>
                <w:szCs w:val="18"/>
                <w:lang w:val="en-US" w:eastAsia="en-US"/>
              </w:rPr>
            </w:pPr>
            <w:r w:rsidRPr="00E54A2F">
              <w:rPr>
                <w:sz w:val="18"/>
                <w:szCs w:val="18"/>
                <w:lang w:val="en-US" w:eastAsia="en-US"/>
              </w:rPr>
              <w:t xml:space="preserve">Distance travelled </w:t>
            </w:r>
            <w:r w:rsidRPr="00E54A2F">
              <w:rPr>
                <w:sz w:val="18"/>
                <w:szCs w:val="18"/>
                <w:vertAlign w:val="superscript"/>
                <w:lang w:val="en-US" w:eastAsia="en-US"/>
              </w:rPr>
              <w:t>1</w:t>
            </w:r>
          </w:p>
        </w:tc>
        <w:tc>
          <w:tcPr>
            <w:tcW w:w="1134" w:type="dxa"/>
            <w:tcBorders>
              <w:bottom w:val="nil"/>
            </w:tcBorders>
          </w:tcPr>
          <w:p w14:paraId="2F7A9654" w14:textId="77777777" w:rsidR="00E54A2F" w:rsidRPr="00E54A2F" w:rsidRDefault="00E54A2F" w:rsidP="00E54A2F">
            <w:pPr>
              <w:spacing w:after="60" w:line="480" w:lineRule="auto"/>
              <w:jc w:val="center"/>
              <w:rPr>
                <w:sz w:val="18"/>
                <w:szCs w:val="18"/>
                <w:lang w:val="en-US" w:eastAsia="en-US"/>
              </w:rPr>
            </w:pPr>
            <w:r w:rsidRPr="00E54A2F">
              <w:rPr>
                <w:sz w:val="18"/>
                <w:szCs w:val="18"/>
                <w:lang w:val="en-US" w:eastAsia="en-US"/>
              </w:rPr>
              <w:t>0.002</w:t>
            </w:r>
          </w:p>
        </w:tc>
        <w:tc>
          <w:tcPr>
            <w:tcW w:w="567" w:type="dxa"/>
            <w:tcBorders>
              <w:bottom w:val="nil"/>
            </w:tcBorders>
          </w:tcPr>
          <w:p w14:paraId="0CE5EC43" w14:textId="77777777" w:rsidR="00E54A2F" w:rsidRPr="00E54A2F" w:rsidRDefault="00E54A2F" w:rsidP="00E54A2F">
            <w:pPr>
              <w:spacing w:after="60" w:line="480" w:lineRule="auto"/>
              <w:jc w:val="center"/>
              <w:rPr>
                <w:sz w:val="18"/>
                <w:szCs w:val="18"/>
                <w:lang w:val="en-US" w:eastAsia="en-US"/>
              </w:rPr>
            </w:pPr>
            <w:r w:rsidRPr="00E54A2F">
              <w:rPr>
                <w:sz w:val="18"/>
                <w:szCs w:val="18"/>
                <w:lang w:val="en-US" w:eastAsia="en-US"/>
              </w:rPr>
              <w:t>1</w:t>
            </w:r>
          </w:p>
        </w:tc>
        <w:tc>
          <w:tcPr>
            <w:tcW w:w="1559" w:type="dxa"/>
            <w:tcBorders>
              <w:bottom w:val="nil"/>
            </w:tcBorders>
          </w:tcPr>
          <w:p w14:paraId="6BA56E59" w14:textId="77777777" w:rsidR="00E54A2F" w:rsidRPr="00E54A2F" w:rsidRDefault="00E54A2F" w:rsidP="00E54A2F">
            <w:pPr>
              <w:spacing w:after="60" w:line="480" w:lineRule="auto"/>
              <w:jc w:val="center"/>
              <w:rPr>
                <w:sz w:val="18"/>
                <w:szCs w:val="18"/>
                <w:lang w:val="en-US" w:eastAsia="en-US"/>
              </w:rPr>
            </w:pPr>
            <w:r w:rsidRPr="00E54A2F">
              <w:rPr>
                <w:sz w:val="18"/>
                <w:szCs w:val="18"/>
                <w:lang w:val="en-US" w:eastAsia="en-US"/>
              </w:rPr>
              <w:t>−0.004 ± 0.107</w:t>
            </w:r>
          </w:p>
        </w:tc>
        <w:tc>
          <w:tcPr>
            <w:tcW w:w="992" w:type="dxa"/>
            <w:tcBorders>
              <w:bottom w:val="nil"/>
            </w:tcBorders>
          </w:tcPr>
          <w:p w14:paraId="44874C62" w14:textId="77777777" w:rsidR="00E54A2F" w:rsidRPr="00E54A2F" w:rsidRDefault="00E54A2F" w:rsidP="00E54A2F">
            <w:pPr>
              <w:spacing w:after="60" w:line="480" w:lineRule="auto"/>
              <w:jc w:val="center"/>
              <w:rPr>
                <w:sz w:val="18"/>
                <w:szCs w:val="18"/>
                <w:lang w:val="en-US" w:eastAsia="en-US"/>
              </w:rPr>
            </w:pPr>
            <w:r w:rsidRPr="00E54A2F">
              <w:rPr>
                <w:sz w:val="18"/>
                <w:szCs w:val="18"/>
                <w:lang w:val="en-US" w:eastAsia="en-US"/>
              </w:rPr>
              <w:t>0.967</w:t>
            </w:r>
          </w:p>
        </w:tc>
      </w:tr>
      <w:tr w:rsidR="00E54A2F" w:rsidRPr="00E54A2F" w14:paraId="5769723B" w14:textId="77777777" w:rsidTr="00522078">
        <w:tc>
          <w:tcPr>
            <w:tcW w:w="3402" w:type="dxa"/>
            <w:tcBorders>
              <w:top w:val="nil"/>
              <w:bottom w:val="single" w:sz="4" w:space="0" w:color="auto"/>
            </w:tcBorders>
          </w:tcPr>
          <w:p w14:paraId="723DD587" w14:textId="77777777" w:rsidR="00E54A2F" w:rsidRPr="00E54A2F" w:rsidRDefault="00E54A2F" w:rsidP="00E54A2F">
            <w:pPr>
              <w:spacing w:after="60" w:line="480" w:lineRule="auto"/>
              <w:rPr>
                <w:sz w:val="18"/>
                <w:szCs w:val="18"/>
                <w:lang w:val="en-US" w:eastAsia="en-US"/>
              </w:rPr>
            </w:pPr>
            <w:r w:rsidRPr="00E54A2F">
              <w:rPr>
                <w:sz w:val="18"/>
                <w:szCs w:val="18"/>
                <w:lang w:val="en-US" w:eastAsia="en-US"/>
              </w:rPr>
              <w:t>Year [2</w:t>
            </w:r>
            <w:r w:rsidRPr="00E54A2F">
              <w:rPr>
                <w:sz w:val="18"/>
                <w:szCs w:val="18"/>
                <w:vertAlign w:val="superscript"/>
                <w:lang w:val="en-US" w:eastAsia="en-US"/>
              </w:rPr>
              <w:t>nd</w:t>
            </w:r>
            <w:r w:rsidRPr="00E54A2F">
              <w:rPr>
                <w:sz w:val="18"/>
                <w:szCs w:val="18"/>
                <w:lang w:val="en-US" w:eastAsia="en-US"/>
              </w:rPr>
              <w:t>]</w:t>
            </w:r>
          </w:p>
        </w:tc>
        <w:tc>
          <w:tcPr>
            <w:tcW w:w="1134" w:type="dxa"/>
            <w:tcBorders>
              <w:top w:val="nil"/>
              <w:bottom w:val="single" w:sz="4" w:space="0" w:color="auto"/>
            </w:tcBorders>
          </w:tcPr>
          <w:p w14:paraId="49358BC3" w14:textId="77777777" w:rsidR="00E54A2F" w:rsidRPr="00E54A2F" w:rsidRDefault="00E54A2F" w:rsidP="00E54A2F">
            <w:pPr>
              <w:spacing w:after="60" w:line="480" w:lineRule="auto"/>
              <w:jc w:val="center"/>
              <w:rPr>
                <w:sz w:val="18"/>
                <w:szCs w:val="18"/>
                <w:lang w:val="en-US" w:eastAsia="en-US"/>
              </w:rPr>
            </w:pPr>
            <w:r w:rsidRPr="00E54A2F">
              <w:rPr>
                <w:sz w:val="18"/>
                <w:szCs w:val="18"/>
                <w:lang w:val="en-US" w:eastAsia="en-US"/>
              </w:rPr>
              <w:t>0.180</w:t>
            </w:r>
          </w:p>
        </w:tc>
        <w:tc>
          <w:tcPr>
            <w:tcW w:w="567" w:type="dxa"/>
            <w:tcBorders>
              <w:top w:val="nil"/>
              <w:bottom w:val="single" w:sz="4" w:space="0" w:color="auto"/>
            </w:tcBorders>
          </w:tcPr>
          <w:p w14:paraId="263F8B16" w14:textId="77777777" w:rsidR="00E54A2F" w:rsidRPr="00E54A2F" w:rsidRDefault="00E54A2F" w:rsidP="00E54A2F">
            <w:pPr>
              <w:spacing w:after="60" w:line="480" w:lineRule="auto"/>
              <w:jc w:val="center"/>
              <w:rPr>
                <w:sz w:val="18"/>
                <w:szCs w:val="18"/>
                <w:lang w:val="en-US" w:eastAsia="en-US"/>
              </w:rPr>
            </w:pPr>
            <w:r w:rsidRPr="00E54A2F">
              <w:rPr>
                <w:sz w:val="18"/>
                <w:szCs w:val="18"/>
                <w:lang w:val="en-US" w:eastAsia="en-US"/>
              </w:rPr>
              <w:t>1</w:t>
            </w:r>
          </w:p>
        </w:tc>
        <w:tc>
          <w:tcPr>
            <w:tcW w:w="1559" w:type="dxa"/>
            <w:tcBorders>
              <w:top w:val="nil"/>
              <w:bottom w:val="single" w:sz="4" w:space="0" w:color="auto"/>
            </w:tcBorders>
          </w:tcPr>
          <w:p w14:paraId="6EC79D43" w14:textId="77777777" w:rsidR="00E54A2F" w:rsidRPr="00E54A2F" w:rsidRDefault="00E54A2F" w:rsidP="00E54A2F">
            <w:pPr>
              <w:spacing w:after="60" w:line="480" w:lineRule="auto"/>
              <w:jc w:val="center"/>
              <w:rPr>
                <w:sz w:val="18"/>
                <w:szCs w:val="18"/>
                <w:lang w:val="en-US" w:eastAsia="en-US"/>
              </w:rPr>
            </w:pPr>
            <w:r w:rsidRPr="00E54A2F">
              <w:rPr>
                <w:sz w:val="18"/>
                <w:szCs w:val="18"/>
                <w:lang w:val="en-US" w:eastAsia="en-US"/>
              </w:rPr>
              <w:t>1.771 ± 4.176</w:t>
            </w:r>
          </w:p>
        </w:tc>
        <w:tc>
          <w:tcPr>
            <w:tcW w:w="992" w:type="dxa"/>
            <w:tcBorders>
              <w:top w:val="nil"/>
              <w:bottom w:val="single" w:sz="4" w:space="0" w:color="auto"/>
            </w:tcBorders>
          </w:tcPr>
          <w:p w14:paraId="7AE8FE1C" w14:textId="77777777" w:rsidR="00E54A2F" w:rsidRPr="00E54A2F" w:rsidRDefault="00E54A2F" w:rsidP="00E54A2F">
            <w:pPr>
              <w:spacing w:after="60" w:line="480" w:lineRule="auto"/>
              <w:jc w:val="center"/>
              <w:rPr>
                <w:sz w:val="18"/>
                <w:szCs w:val="18"/>
                <w:lang w:val="en-US" w:eastAsia="en-US"/>
              </w:rPr>
            </w:pPr>
            <w:r w:rsidRPr="00E54A2F">
              <w:rPr>
                <w:sz w:val="18"/>
                <w:szCs w:val="18"/>
                <w:lang w:val="en-US" w:eastAsia="en-US"/>
              </w:rPr>
              <w:t>0.672</w:t>
            </w:r>
          </w:p>
        </w:tc>
      </w:tr>
      <w:tr w:rsidR="00E54A2F" w:rsidRPr="00E54A2F" w14:paraId="0AFF7C4C" w14:textId="77777777" w:rsidTr="00522078">
        <w:tc>
          <w:tcPr>
            <w:tcW w:w="3402" w:type="dxa"/>
            <w:tcBorders>
              <w:bottom w:val="nil"/>
            </w:tcBorders>
          </w:tcPr>
          <w:p w14:paraId="0350173B" w14:textId="77777777" w:rsidR="00E54A2F" w:rsidRPr="00E54A2F" w:rsidRDefault="00E54A2F" w:rsidP="00E54A2F">
            <w:pPr>
              <w:spacing w:after="60" w:line="480" w:lineRule="auto"/>
              <w:rPr>
                <w:sz w:val="18"/>
                <w:szCs w:val="18"/>
                <w:lang w:val="en-US" w:eastAsia="en-US"/>
              </w:rPr>
            </w:pPr>
            <w:r w:rsidRPr="00E54A2F">
              <w:rPr>
                <w:sz w:val="18"/>
                <w:szCs w:val="18"/>
                <w:lang w:val="en-US" w:eastAsia="en-US"/>
              </w:rPr>
              <w:t>Time active</w:t>
            </w:r>
          </w:p>
        </w:tc>
        <w:tc>
          <w:tcPr>
            <w:tcW w:w="1134" w:type="dxa"/>
            <w:tcBorders>
              <w:bottom w:val="nil"/>
            </w:tcBorders>
          </w:tcPr>
          <w:p w14:paraId="3297E516" w14:textId="77777777" w:rsidR="00E54A2F" w:rsidRPr="00E54A2F" w:rsidRDefault="00E54A2F" w:rsidP="00E54A2F">
            <w:pPr>
              <w:spacing w:after="60" w:line="480" w:lineRule="auto"/>
              <w:jc w:val="center"/>
              <w:rPr>
                <w:sz w:val="18"/>
                <w:szCs w:val="18"/>
                <w:lang w:val="en-US" w:eastAsia="en-US"/>
              </w:rPr>
            </w:pPr>
            <w:r w:rsidRPr="00E54A2F">
              <w:rPr>
                <w:sz w:val="18"/>
                <w:szCs w:val="18"/>
                <w:lang w:val="en-US" w:eastAsia="en-US"/>
              </w:rPr>
              <w:t>0.002</w:t>
            </w:r>
          </w:p>
        </w:tc>
        <w:tc>
          <w:tcPr>
            <w:tcW w:w="567" w:type="dxa"/>
            <w:tcBorders>
              <w:bottom w:val="nil"/>
            </w:tcBorders>
          </w:tcPr>
          <w:p w14:paraId="083C4EBF" w14:textId="77777777" w:rsidR="00E54A2F" w:rsidRPr="00E54A2F" w:rsidRDefault="00E54A2F" w:rsidP="00E54A2F">
            <w:pPr>
              <w:spacing w:after="60" w:line="480" w:lineRule="auto"/>
              <w:jc w:val="center"/>
              <w:rPr>
                <w:sz w:val="18"/>
                <w:szCs w:val="18"/>
                <w:lang w:val="en-US" w:eastAsia="en-US"/>
              </w:rPr>
            </w:pPr>
            <w:r w:rsidRPr="00E54A2F">
              <w:rPr>
                <w:sz w:val="18"/>
                <w:szCs w:val="18"/>
                <w:lang w:val="en-US" w:eastAsia="en-US"/>
              </w:rPr>
              <w:t>1</w:t>
            </w:r>
          </w:p>
        </w:tc>
        <w:tc>
          <w:tcPr>
            <w:tcW w:w="1559" w:type="dxa"/>
            <w:tcBorders>
              <w:bottom w:val="nil"/>
            </w:tcBorders>
          </w:tcPr>
          <w:p w14:paraId="0CA5A006" w14:textId="77777777" w:rsidR="00E54A2F" w:rsidRPr="00E54A2F" w:rsidRDefault="00E54A2F" w:rsidP="00E54A2F">
            <w:pPr>
              <w:spacing w:after="60" w:line="480" w:lineRule="auto"/>
              <w:jc w:val="center"/>
              <w:rPr>
                <w:sz w:val="18"/>
                <w:szCs w:val="18"/>
                <w:lang w:val="en-US" w:eastAsia="en-US"/>
              </w:rPr>
            </w:pPr>
            <w:r w:rsidRPr="00E54A2F">
              <w:rPr>
                <w:sz w:val="18"/>
                <w:szCs w:val="18"/>
                <w:lang w:val="en-US" w:eastAsia="en-US"/>
              </w:rPr>
              <w:t>0.001 ± 0.053</w:t>
            </w:r>
          </w:p>
        </w:tc>
        <w:tc>
          <w:tcPr>
            <w:tcW w:w="992" w:type="dxa"/>
            <w:tcBorders>
              <w:bottom w:val="nil"/>
            </w:tcBorders>
          </w:tcPr>
          <w:p w14:paraId="48F8C738" w14:textId="77777777" w:rsidR="00E54A2F" w:rsidRPr="00E54A2F" w:rsidRDefault="00E54A2F" w:rsidP="00E54A2F">
            <w:pPr>
              <w:spacing w:after="60" w:line="480" w:lineRule="auto"/>
              <w:jc w:val="center"/>
              <w:rPr>
                <w:sz w:val="18"/>
                <w:szCs w:val="18"/>
                <w:lang w:val="en-US" w:eastAsia="en-US"/>
              </w:rPr>
            </w:pPr>
            <w:r w:rsidRPr="00E54A2F">
              <w:rPr>
                <w:sz w:val="18"/>
                <w:szCs w:val="18"/>
                <w:lang w:val="en-US" w:eastAsia="en-US"/>
              </w:rPr>
              <w:t>0.989</w:t>
            </w:r>
          </w:p>
        </w:tc>
      </w:tr>
      <w:tr w:rsidR="00E54A2F" w:rsidRPr="00E54A2F" w14:paraId="65B78344" w14:textId="77777777" w:rsidTr="00522078">
        <w:tc>
          <w:tcPr>
            <w:tcW w:w="3402" w:type="dxa"/>
            <w:tcBorders>
              <w:top w:val="nil"/>
              <w:bottom w:val="single" w:sz="4" w:space="0" w:color="auto"/>
            </w:tcBorders>
          </w:tcPr>
          <w:p w14:paraId="065037FE" w14:textId="77777777" w:rsidR="00E54A2F" w:rsidRPr="00E54A2F" w:rsidRDefault="00E54A2F" w:rsidP="00E54A2F">
            <w:pPr>
              <w:spacing w:after="60" w:line="480" w:lineRule="auto"/>
              <w:rPr>
                <w:sz w:val="18"/>
                <w:szCs w:val="18"/>
                <w:lang w:val="en-US" w:eastAsia="en-US"/>
              </w:rPr>
            </w:pPr>
            <w:r w:rsidRPr="00E54A2F">
              <w:rPr>
                <w:sz w:val="18"/>
                <w:szCs w:val="18"/>
                <w:lang w:val="en-US" w:eastAsia="en-US"/>
              </w:rPr>
              <w:t>Year [2</w:t>
            </w:r>
            <w:r w:rsidRPr="00E54A2F">
              <w:rPr>
                <w:sz w:val="18"/>
                <w:szCs w:val="18"/>
                <w:vertAlign w:val="superscript"/>
                <w:lang w:val="en-US" w:eastAsia="en-US"/>
              </w:rPr>
              <w:t>nd</w:t>
            </w:r>
            <w:r w:rsidRPr="00E54A2F">
              <w:rPr>
                <w:sz w:val="18"/>
                <w:szCs w:val="18"/>
                <w:lang w:val="en-US" w:eastAsia="en-US"/>
              </w:rPr>
              <w:t>]</w:t>
            </w:r>
          </w:p>
        </w:tc>
        <w:tc>
          <w:tcPr>
            <w:tcW w:w="1134" w:type="dxa"/>
            <w:tcBorders>
              <w:top w:val="nil"/>
              <w:bottom w:val="single" w:sz="4" w:space="0" w:color="auto"/>
            </w:tcBorders>
          </w:tcPr>
          <w:p w14:paraId="4E80D095" w14:textId="77777777" w:rsidR="00E54A2F" w:rsidRPr="00E54A2F" w:rsidRDefault="00E54A2F" w:rsidP="00E54A2F">
            <w:pPr>
              <w:spacing w:after="60" w:line="480" w:lineRule="auto"/>
              <w:jc w:val="center"/>
              <w:rPr>
                <w:sz w:val="18"/>
                <w:szCs w:val="18"/>
                <w:lang w:val="en-US" w:eastAsia="en-US"/>
              </w:rPr>
            </w:pPr>
            <w:r w:rsidRPr="00E54A2F">
              <w:rPr>
                <w:sz w:val="18"/>
                <w:szCs w:val="18"/>
                <w:lang w:val="en-US" w:eastAsia="en-US"/>
              </w:rPr>
              <w:t>0.181</w:t>
            </w:r>
          </w:p>
        </w:tc>
        <w:tc>
          <w:tcPr>
            <w:tcW w:w="567" w:type="dxa"/>
            <w:tcBorders>
              <w:top w:val="nil"/>
              <w:bottom w:val="single" w:sz="4" w:space="0" w:color="auto"/>
            </w:tcBorders>
          </w:tcPr>
          <w:p w14:paraId="3ECEBEA5" w14:textId="77777777" w:rsidR="00E54A2F" w:rsidRPr="00E54A2F" w:rsidRDefault="00E54A2F" w:rsidP="00E54A2F">
            <w:pPr>
              <w:spacing w:after="60" w:line="480" w:lineRule="auto"/>
              <w:jc w:val="center"/>
              <w:rPr>
                <w:sz w:val="18"/>
                <w:szCs w:val="18"/>
                <w:lang w:val="en-US" w:eastAsia="en-US"/>
              </w:rPr>
            </w:pPr>
            <w:r w:rsidRPr="00E54A2F">
              <w:rPr>
                <w:sz w:val="18"/>
                <w:szCs w:val="18"/>
                <w:lang w:val="en-US" w:eastAsia="en-US"/>
              </w:rPr>
              <w:t>1</w:t>
            </w:r>
          </w:p>
        </w:tc>
        <w:tc>
          <w:tcPr>
            <w:tcW w:w="1559" w:type="dxa"/>
            <w:tcBorders>
              <w:top w:val="nil"/>
              <w:bottom w:val="single" w:sz="4" w:space="0" w:color="auto"/>
            </w:tcBorders>
          </w:tcPr>
          <w:p w14:paraId="1C74839B" w14:textId="77777777" w:rsidR="00E54A2F" w:rsidRPr="00E54A2F" w:rsidRDefault="00E54A2F" w:rsidP="00E54A2F">
            <w:pPr>
              <w:spacing w:after="60" w:line="480" w:lineRule="auto"/>
              <w:jc w:val="center"/>
              <w:rPr>
                <w:sz w:val="18"/>
                <w:szCs w:val="18"/>
                <w:lang w:val="en-US" w:eastAsia="en-US"/>
              </w:rPr>
            </w:pPr>
            <w:r w:rsidRPr="00E54A2F">
              <w:rPr>
                <w:sz w:val="18"/>
                <w:szCs w:val="18"/>
                <w:lang w:val="en-US" w:eastAsia="en-US"/>
              </w:rPr>
              <w:t>1.732 ± 4.076</w:t>
            </w:r>
          </w:p>
        </w:tc>
        <w:tc>
          <w:tcPr>
            <w:tcW w:w="992" w:type="dxa"/>
            <w:tcBorders>
              <w:top w:val="nil"/>
              <w:bottom w:val="single" w:sz="4" w:space="0" w:color="auto"/>
            </w:tcBorders>
          </w:tcPr>
          <w:p w14:paraId="3CE9859C" w14:textId="77777777" w:rsidR="00E54A2F" w:rsidRPr="00E54A2F" w:rsidRDefault="00E54A2F" w:rsidP="00E54A2F">
            <w:pPr>
              <w:spacing w:after="60" w:line="480" w:lineRule="auto"/>
              <w:jc w:val="center"/>
              <w:rPr>
                <w:sz w:val="18"/>
                <w:szCs w:val="18"/>
                <w:lang w:val="en-US" w:eastAsia="en-US"/>
              </w:rPr>
            </w:pPr>
            <w:r w:rsidRPr="00E54A2F">
              <w:rPr>
                <w:sz w:val="18"/>
                <w:szCs w:val="18"/>
                <w:lang w:val="en-US" w:eastAsia="en-US"/>
              </w:rPr>
              <w:t>0.671</w:t>
            </w:r>
          </w:p>
        </w:tc>
      </w:tr>
      <w:tr w:rsidR="00E54A2F" w:rsidRPr="00E54A2F" w14:paraId="14CE3AB4" w14:textId="77777777" w:rsidTr="00522078">
        <w:tc>
          <w:tcPr>
            <w:tcW w:w="3402" w:type="dxa"/>
            <w:tcBorders>
              <w:bottom w:val="nil"/>
            </w:tcBorders>
          </w:tcPr>
          <w:p w14:paraId="4C33C07D" w14:textId="77777777" w:rsidR="00E54A2F" w:rsidRPr="00E54A2F" w:rsidRDefault="00E54A2F" w:rsidP="00E54A2F">
            <w:pPr>
              <w:spacing w:after="60" w:line="480" w:lineRule="auto"/>
              <w:rPr>
                <w:sz w:val="18"/>
                <w:szCs w:val="18"/>
                <w:lang w:val="en-US" w:eastAsia="en-US"/>
              </w:rPr>
            </w:pPr>
            <w:r w:rsidRPr="00E54A2F">
              <w:rPr>
                <w:sz w:val="18"/>
                <w:szCs w:val="18"/>
                <w:lang w:val="en-US" w:eastAsia="en-US"/>
              </w:rPr>
              <w:t xml:space="preserve">Time exploring walls and corners of arena </w:t>
            </w:r>
            <w:r w:rsidRPr="00E54A2F">
              <w:rPr>
                <w:sz w:val="18"/>
                <w:szCs w:val="18"/>
                <w:vertAlign w:val="superscript"/>
                <w:lang w:val="en-US" w:eastAsia="en-US"/>
              </w:rPr>
              <w:t>1</w:t>
            </w:r>
          </w:p>
        </w:tc>
        <w:tc>
          <w:tcPr>
            <w:tcW w:w="1134" w:type="dxa"/>
            <w:tcBorders>
              <w:bottom w:val="nil"/>
            </w:tcBorders>
          </w:tcPr>
          <w:p w14:paraId="786C4DC1" w14:textId="77777777" w:rsidR="00E54A2F" w:rsidRPr="00E54A2F" w:rsidRDefault="00E54A2F" w:rsidP="00E54A2F">
            <w:pPr>
              <w:spacing w:after="60" w:line="480" w:lineRule="auto"/>
              <w:jc w:val="center"/>
              <w:rPr>
                <w:sz w:val="18"/>
                <w:szCs w:val="18"/>
                <w:lang w:val="en-US" w:eastAsia="en-US"/>
              </w:rPr>
            </w:pPr>
            <w:r w:rsidRPr="00E54A2F">
              <w:rPr>
                <w:sz w:val="18"/>
                <w:szCs w:val="18"/>
                <w:lang w:val="en-US" w:eastAsia="en-US"/>
              </w:rPr>
              <w:t>0.009</w:t>
            </w:r>
          </w:p>
        </w:tc>
        <w:tc>
          <w:tcPr>
            <w:tcW w:w="567" w:type="dxa"/>
            <w:tcBorders>
              <w:bottom w:val="nil"/>
            </w:tcBorders>
          </w:tcPr>
          <w:p w14:paraId="6DEFD6DA" w14:textId="77777777" w:rsidR="00E54A2F" w:rsidRPr="00E54A2F" w:rsidRDefault="00E54A2F" w:rsidP="00E54A2F">
            <w:pPr>
              <w:spacing w:after="60" w:line="480" w:lineRule="auto"/>
              <w:jc w:val="center"/>
              <w:rPr>
                <w:sz w:val="18"/>
                <w:szCs w:val="18"/>
                <w:lang w:val="en-US" w:eastAsia="en-US"/>
              </w:rPr>
            </w:pPr>
            <w:r w:rsidRPr="00E54A2F">
              <w:rPr>
                <w:sz w:val="18"/>
                <w:szCs w:val="18"/>
                <w:lang w:val="en-US" w:eastAsia="en-US"/>
              </w:rPr>
              <w:t>1</w:t>
            </w:r>
          </w:p>
        </w:tc>
        <w:tc>
          <w:tcPr>
            <w:tcW w:w="1559" w:type="dxa"/>
            <w:tcBorders>
              <w:bottom w:val="nil"/>
            </w:tcBorders>
          </w:tcPr>
          <w:p w14:paraId="25125F36" w14:textId="77777777" w:rsidR="00E54A2F" w:rsidRPr="00E54A2F" w:rsidRDefault="00E54A2F" w:rsidP="00E54A2F">
            <w:pPr>
              <w:spacing w:after="60" w:line="480" w:lineRule="auto"/>
              <w:jc w:val="center"/>
              <w:rPr>
                <w:sz w:val="18"/>
                <w:szCs w:val="18"/>
                <w:lang w:val="en-US" w:eastAsia="en-US"/>
              </w:rPr>
            </w:pPr>
            <w:r w:rsidRPr="00E54A2F">
              <w:rPr>
                <w:sz w:val="18"/>
                <w:szCs w:val="18"/>
                <w:lang w:val="en-US" w:eastAsia="en-US"/>
              </w:rPr>
              <w:t>0.090 ± 0.927</w:t>
            </w:r>
          </w:p>
        </w:tc>
        <w:tc>
          <w:tcPr>
            <w:tcW w:w="992" w:type="dxa"/>
            <w:tcBorders>
              <w:bottom w:val="nil"/>
            </w:tcBorders>
          </w:tcPr>
          <w:p w14:paraId="4CDB5164" w14:textId="77777777" w:rsidR="00E54A2F" w:rsidRPr="00E54A2F" w:rsidRDefault="00E54A2F" w:rsidP="00E54A2F">
            <w:pPr>
              <w:spacing w:after="60" w:line="480" w:lineRule="auto"/>
              <w:jc w:val="center"/>
              <w:rPr>
                <w:sz w:val="18"/>
                <w:szCs w:val="18"/>
                <w:lang w:val="en-US" w:eastAsia="en-US"/>
              </w:rPr>
            </w:pPr>
            <w:r w:rsidRPr="00E54A2F">
              <w:rPr>
                <w:sz w:val="18"/>
                <w:szCs w:val="18"/>
                <w:lang w:val="en-US" w:eastAsia="en-US"/>
              </w:rPr>
              <w:t>0.923</w:t>
            </w:r>
          </w:p>
        </w:tc>
      </w:tr>
      <w:tr w:rsidR="00E54A2F" w:rsidRPr="00E54A2F" w14:paraId="1FB8B5FE" w14:textId="77777777" w:rsidTr="00522078">
        <w:tc>
          <w:tcPr>
            <w:tcW w:w="3402" w:type="dxa"/>
            <w:tcBorders>
              <w:top w:val="nil"/>
              <w:bottom w:val="single" w:sz="4" w:space="0" w:color="auto"/>
            </w:tcBorders>
          </w:tcPr>
          <w:p w14:paraId="46AEC8E8" w14:textId="77777777" w:rsidR="00E54A2F" w:rsidRPr="00E54A2F" w:rsidRDefault="00E54A2F" w:rsidP="00E54A2F">
            <w:pPr>
              <w:spacing w:after="60" w:line="480" w:lineRule="auto"/>
              <w:rPr>
                <w:sz w:val="18"/>
                <w:szCs w:val="18"/>
                <w:lang w:val="en-US" w:eastAsia="en-US"/>
              </w:rPr>
            </w:pPr>
            <w:r w:rsidRPr="00E54A2F">
              <w:rPr>
                <w:sz w:val="18"/>
                <w:szCs w:val="18"/>
                <w:lang w:val="en-US" w:eastAsia="en-US"/>
              </w:rPr>
              <w:t>Year [2</w:t>
            </w:r>
            <w:r w:rsidRPr="00E54A2F">
              <w:rPr>
                <w:sz w:val="18"/>
                <w:szCs w:val="18"/>
                <w:vertAlign w:val="superscript"/>
                <w:lang w:val="en-US" w:eastAsia="en-US"/>
              </w:rPr>
              <w:t>nd</w:t>
            </w:r>
            <w:r w:rsidRPr="00E54A2F">
              <w:rPr>
                <w:sz w:val="18"/>
                <w:szCs w:val="18"/>
                <w:lang w:val="en-US" w:eastAsia="en-US"/>
              </w:rPr>
              <w:t>]</w:t>
            </w:r>
          </w:p>
        </w:tc>
        <w:tc>
          <w:tcPr>
            <w:tcW w:w="1134" w:type="dxa"/>
            <w:tcBorders>
              <w:top w:val="nil"/>
              <w:bottom w:val="single" w:sz="4" w:space="0" w:color="auto"/>
            </w:tcBorders>
          </w:tcPr>
          <w:p w14:paraId="3A5E4AFE" w14:textId="77777777" w:rsidR="00E54A2F" w:rsidRPr="00E54A2F" w:rsidRDefault="00E54A2F" w:rsidP="00E54A2F">
            <w:pPr>
              <w:spacing w:after="60" w:line="480" w:lineRule="auto"/>
              <w:jc w:val="center"/>
              <w:rPr>
                <w:sz w:val="18"/>
                <w:szCs w:val="18"/>
                <w:lang w:val="en-US" w:eastAsia="en-US"/>
              </w:rPr>
            </w:pPr>
            <w:r w:rsidRPr="00E54A2F">
              <w:rPr>
                <w:sz w:val="18"/>
                <w:szCs w:val="18"/>
                <w:lang w:val="en-US" w:eastAsia="en-US"/>
              </w:rPr>
              <w:t>0.172</w:t>
            </w:r>
          </w:p>
        </w:tc>
        <w:tc>
          <w:tcPr>
            <w:tcW w:w="567" w:type="dxa"/>
            <w:tcBorders>
              <w:top w:val="nil"/>
              <w:bottom w:val="single" w:sz="4" w:space="0" w:color="auto"/>
            </w:tcBorders>
          </w:tcPr>
          <w:p w14:paraId="4E6FBC87" w14:textId="77777777" w:rsidR="00E54A2F" w:rsidRPr="00E54A2F" w:rsidRDefault="00E54A2F" w:rsidP="00E54A2F">
            <w:pPr>
              <w:spacing w:after="60" w:line="480" w:lineRule="auto"/>
              <w:jc w:val="center"/>
              <w:rPr>
                <w:sz w:val="18"/>
                <w:szCs w:val="18"/>
                <w:lang w:val="en-US" w:eastAsia="en-US"/>
              </w:rPr>
            </w:pPr>
            <w:r w:rsidRPr="00E54A2F">
              <w:rPr>
                <w:sz w:val="18"/>
                <w:szCs w:val="18"/>
                <w:lang w:val="en-US" w:eastAsia="en-US"/>
              </w:rPr>
              <w:t>1</w:t>
            </w:r>
          </w:p>
        </w:tc>
        <w:tc>
          <w:tcPr>
            <w:tcW w:w="1559" w:type="dxa"/>
            <w:tcBorders>
              <w:top w:val="nil"/>
              <w:bottom w:val="single" w:sz="4" w:space="0" w:color="auto"/>
            </w:tcBorders>
          </w:tcPr>
          <w:p w14:paraId="2FA0611C" w14:textId="77777777" w:rsidR="00E54A2F" w:rsidRPr="00E54A2F" w:rsidRDefault="00E54A2F" w:rsidP="00E54A2F">
            <w:pPr>
              <w:spacing w:after="60" w:line="480" w:lineRule="auto"/>
              <w:jc w:val="center"/>
              <w:rPr>
                <w:sz w:val="18"/>
                <w:szCs w:val="18"/>
                <w:lang w:val="en-US" w:eastAsia="en-US"/>
              </w:rPr>
            </w:pPr>
            <w:r w:rsidRPr="00E54A2F">
              <w:rPr>
                <w:sz w:val="18"/>
                <w:szCs w:val="18"/>
                <w:lang w:val="en-US" w:eastAsia="en-US"/>
              </w:rPr>
              <w:t>1.693 ± 4.088</w:t>
            </w:r>
          </w:p>
        </w:tc>
        <w:tc>
          <w:tcPr>
            <w:tcW w:w="992" w:type="dxa"/>
            <w:tcBorders>
              <w:top w:val="nil"/>
              <w:bottom w:val="single" w:sz="4" w:space="0" w:color="auto"/>
            </w:tcBorders>
          </w:tcPr>
          <w:p w14:paraId="36BA2F63" w14:textId="77777777" w:rsidR="00E54A2F" w:rsidRPr="00E54A2F" w:rsidRDefault="00E54A2F" w:rsidP="00E54A2F">
            <w:pPr>
              <w:spacing w:after="60" w:line="480" w:lineRule="auto"/>
              <w:jc w:val="center"/>
              <w:rPr>
                <w:sz w:val="18"/>
                <w:szCs w:val="18"/>
                <w:lang w:val="en-US" w:eastAsia="en-US"/>
              </w:rPr>
            </w:pPr>
            <w:r w:rsidRPr="00E54A2F">
              <w:rPr>
                <w:sz w:val="18"/>
                <w:szCs w:val="18"/>
                <w:lang w:val="en-US" w:eastAsia="en-US"/>
              </w:rPr>
              <w:t>0.679</w:t>
            </w:r>
          </w:p>
        </w:tc>
      </w:tr>
      <w:tr w:rsidR="00E54A2F" w:rsidRPr="00E54A2F" w14:paraId="094F1407" w14:textId="77777777" w:rsidTr="00522078">
        <w:tc>
          <w:tcPr>
            <w:tcW w:w="3402" w:type="dxa"/>
            <w:tcBorders>
              <w:bottom w:val="nil"/>
            </w:tcBorders>
          </w:tcPr>
          <w:p w14:paraId="0C2AA0A0" w14:textId="77777777" w:rsidR="00E54A2F" w:rsidRPr="00E54A2F" w:rsidRDefault="00E54A2F" w:rsidP="00E54A2F">
            <w:pPr>
              <w:spacing w:after="60" w:line="480" w:lineRule="auto"/>
              <w:rPr>
                <w:sz w:val="18"/>
                <w:szCs w:val="18"/>
                <w:lang w:val="en-US" w:eastAsia="en-US"/>
              </w:rPr>
            </w:pPr>
            <w:r w:rsidRPr="00E54A2F">
              <w:rPr>
                <w:sz w:val="18"/>
                <w:szCs w:val="18"/>
                <w:lang w:val="en-US" w:eastAsia="en-US"/>
              </w:rPr>
              <w:t xml:space="preserve">Time exploring object </w:t>
            </w:r>
            <w:r w:rsidRPr="00E54A2F">
              <w:rPr>
                <w:sz w:val="18"/>
                <w:szCs w:val="18"/>
                <w:vertAlign w:val="superscript"/>
                <w:lang w:val="en-US" w:eastAsia="en-US"/>
              </w:rPr>
              <w:t>2</w:t>
            </w:r>
          </w:p>
        </w:tc>
        <w:tc>
          <w:tcPr>
            <w:tcW w:w="1134" w:type="dxa"/>
            <w:tcBorders>
              <w:bottom w:val="nil"/>
            </w:tcBorders>
          </w:tcPr>
          <w:p w14:paraId="5A60DB50" w14:textId="77777777" w:rsidR="00E54A2F" w:rsidRPr="00E54A2F" w:rsidRDefault="00E54A2F" w:rsidP="00E54A2F">
            <w:pPr>
              <w:spacing w:after="60" w:line="480" w:lineRule="auto"/>
              <w:jc w:val="center"/>
              <w:rPr>
                <w:sz w:val="18"/>
                <w:szCs w:val="18"/>
                <w:lang w:val="en-US" w:eastAsia="en-US"/>
              </w:rPr>
            </w:pPr>
            <w:r w:rsidRPr="00E54A2F">
              <w:rPr>
                <w:sz w:val="18"/>
                <w:szCs w:val="18"/>
                <w:lang w:val="en-US" w:eastAsia="en-US"/>
              </w:rPr>
              <w:t>0.024</w:t>
            </w:r>
          </w:p>
        </w:tc>
        <w:tc>
          <w:tcPr>
            <w:tcW w:w="567" w:type="dxa"/>
            <w:tcBorders>
              <w:bottom w:val="nil"/>
            </w:tcBorders>
          </w:tcPr>
          <w:p w14:paraId="50CA66F3" w14:textId="77777777" w:rsidR="00E54A2F" w:rsidRPr="00E54A2F" w:rsidRDefault="00E54A2F" w:rsidP="00E54A2F">
            <w:pPr>
              <w:spacing w:after="60" w:line="480" w:lineRule="auto"/>
              <w:jc w:val="center"/>
              <w:rPr>
                <w:sz w:val="18"/>
                <w:szCs w:val="18"/>
                <w:lang w:val="en-US" w:eastAsia="en-US"/>
              </w:rPr>
            </w:pPr>
            <w:r w:rsidRPr="00E54A2F">
              <w:rPr>
                <w:sz w:val="18"/>
                <w:szCs w:val="18"/>
                <w:lang w:val="en-US" w:eastAsia="en-US"/>
              </w:rPr>
              <w:t>1</w:t>
            </w:r>
          </w:p>
        </w:tc>
        <w:tc>
          <w:tcPr>
            <w:tcW w:w="1559" w:type="dxa"/>
            <w:tcBorders>
              <w:bottom w:val="nil"/>
            </w:tcBorders>
          </w:tcPr>
          <w:p w14:paraId="7FDC5EC7" w14:textId="77777777" w:rsidR="00E54A2F" w:rsidRPr="00E54A2F" w:rsidRDefault="00E54A2F" w:rsidP="00E54A2F">
            <w:pPr>
              <w:spacing w:after="60" w:line="480" w:lineRule="auto"/>
              <w:jc w:val="center"/>
              <w:rPr>
                <w:sz w:val="18"/>
                <w:szCs w:val="18"/>
                <w:lang w:val="en-US" w:eastAsia="en-US"/>
              </w:rPr>
            </w:pPr>
            <w:r w:rsidRPr="00E54A2F">
              <w:rPr>
                <w:sz w:val="18"/>
                <w:szCs w:val="18"/>
                <w:lang w:val="en-US" w:eastAsia="en-US"/>
              </w:rPr>
              <w:t>0.211 ± 1.376</w:t>
            </w:r>
          </w:p>
        </w:tc>
        <w:tc>
          <w:tcPr>
            <w:tcW w:w="992" w:type="dxa"/>
            <w:tcBorders>
              <w:bottom w:val="nil"/>
            </w:tcBorders>
          </w:tcPr>
          <w:p w14:paraId="442CE4B7" w14:textId="77777777" w:rsidR="00E54A2F" w:rsidRPr="00E54A2F" w:rsidRDefault="00E54A2F" w:rsidP="00E54A2F">
            <w:pPr>
              <w:spacing w:after="60" w:line="480" w:lineRule="auto"/>
              <w:jc w:val="center"/>
              <w:rPr>
                <w:sz w:val="18"/>
                <w:szCs w:val="18"/>
                <w:lang w:val="en-US" w:eastAsia="en-US"/>
              </w:rPr>
            </w:pPr>
            <w:r w:rsidRPr="00E54A2F">
              <w:rPr>
                <w:sz w:val="18"/>
                <w:szCs w:val="18"/>
                <w:lang w:val="en-US" w:eastAsia="en-US"/>
              </w:rPr>
              <w:t>0.878</w:t>
            </w:r>
          </w:p>
        </w:tc>
      </w:tr>
      <w:tr w:rsidR="00E54A2F" w:rsidRPr="00E54A2F" w14:paraId="7BBA2D47" w14:textId="77777777" w:rsidTr="00522078">
        <w:tc>
          <w:tcPr>
            <w:tcW w:w="3402" w:type="dxa"/>
            <w:tcBorders>
              <w:top w:val="nil"/>
              <w:bottom w:val="single" w:sz="4" w:space="0" w:color="auto"/>
            </w:tcBorders>
          </w:tcPr>
          <w:p w14:paraId="39C01853" w14:textId="77777777" w:rsidR="00E54A2F" w:rsidRPr="00E54A2F" w:rsidRDefault="00E54A2F" w:rsidP="00E54A2F">
            <w:pPr>
              <w:spacing w:after="60" w:line="480" w:lineRule="auto"/>
              <w:rPr>
                <w:sz w:val="18"/>
                <w:szCs w:val="18"/>
                <w:lang w:val="en-US" w:eastAsia="en-US"/>
              </w:rPr>
            </w:pPr>
            <w:r w:rsidRPr="00E54A2F">
              <w:rPr>
                <w:sz w:val="18"/>
                <w:szCs w:val="18"/>
                <w:lang w:val="en-US" w:eastAsia="en-US"/>
              </w:rPr>
              <w:t>Year [2</w:t>
            </w:r>
            <w:r w:rsidRPr="00E54A2F">
              <w:rPr>
                <w:sz w:val="18"/>
                <w:szCs w:val="18"/>
                <w:vertAlign w:val="superscript"/>
                <w:lang w:val="en-US" w:eastAsia="en-US"/>
              </w:rPr>
              <w:t>nd</w:t>
            </w:r>
            <w:r w:rsidRPr="00E54A2F">
              <w:rPr>
                <w:sz w:val="18"/>
                <w:szCs w:val="18"/>
                <w:lang w:val="en-US" w:eastAsia="en-US"/>
              </w:rPr>
              <w:t>]</w:t>
            </w:r>
          </w:p>
        </w:tc>
        <w:tc>
          <w:tcPr>
            <w:tcW w:w="1134" w:type="dxa"/>
            <w:tcBorders>
              <w:top w:val="nil"/>
              <w:bottom w:val="single" w:sz="4" w:space="0" w:color="auto"/>
            </w:tcBorders>
          </w:tcPr>
          <w:p w14:paraId="19720272" w14:textId="77777777" w:rsidR="00E54A2F" w:rsidRPr="00E54A2F" w:rsidRDefault="00E54A2F" w:rsidP="00E54A2F">
            <w:pPr>
              <w:spacing w:after="60" w:line="480" w:lineRule="auto"/>
              <w:jc w:val="center"/>
              <w:rPr>
                <w:sz w:val="18"/>
                <w:szCs w:val="18"/>
                <w:lang w:val="en-US" w:eastAsia="en-US"/>
              </w:rPr>
            </w:pPr>
            <w:r w:rsidRPr="00E54A2F">
              <w:rPr>
                <w:sz w:val="18"/>
                <w:szCs w:val="18"/>
                <w:lang w:val="en-US" w:eastAsia="en-US"/>
              </w:rPr>
              <w:t>0.202</w:t>
            </w:r>
          </w:p>
        </w:tc>
        <w:tc>
          <w:tcPr>
            <w:tcW w:w="567" w:type="dxa"/>
            <w:tcBorders>
              <w:top w:val="nil"/>
              <w:bottom w:val="single" w:sz="4" w:space="0" w:color="auto"/>
            </w:tcBorders>
          </w:tcPr>
          <w:p w14:paraId="45D47E2B" w14:textId="77777777" w:rsidR="00E54A2F" w:rsidRPr="00E54A2F" w:rsidRDefault="00E54A2F" w:rsidP="00E54A2F">
            <w:pPr>
              <w:spacing w:after="60" w:line="480" w:lineRule="auto"/>
              <w:jc w:val="center"/>
              <w:rPr>
                <w:sz w:val="18"/>
                <w:szCs w:val="18"/>
                <w:lang w:val="en-US" w:eastAsia="en-US"/>
              </w:rPr>
            </w:pPr>
            <w:r w:rsidRPr="00E54A2F">
              <w:rPr>
                <w:sz w:val="18"/>
                <w:szCs w:val="18"/>
                <w:lang w:val="en-US" w:eastAsia="en-US"/>
              </w:rPr>
              <w:t>1</w:t>
            </w:r>
          </w:p>
        </w:tc>
        <w:tc>
          <w:tcPr>
            <w:tcW w:w="1559" w:type="dxa"/>
            <w:tcBorders>
              <w:top w:val="nil"/>
              <w:bottom w:val="single" w:sz="4" w:space="0" w:color="auto"/>
            </w:tcBorders>
          </w:tcPr>
          <w:p w14:paraId="03F91EA7" w14:textId="77777777" w:rsidR="00E54A2F" w:rsidRPr="00E54A2F" w:rsidRDefault="00E54A2F" w:rsidP="00E54A2F">
            <w:pPr>
              <w:spacing w:after="60" w:line="480" w:lineRule="auto"/>
              <w:jc w:val="center"/>
              <w:rPr>
                <w:sz w:val="18"/>
                <w:szCs w:val="18"/>
                <w:lang w:val="en-US" w:eastAsia="en-US"/>
              </w:rPr>
            </w:pPr>
            <w:r w:rsidRPr="00E54A2F">
              <w:rPr>
                <w:sz w:val="18"/>
                <w:szCs w:val="18"/>
                <w:lang w:val="en-US" w:eastAsia="en-US"/>
              </w:rPr>
              <w:t>1.894 ± 4.216</w:t>
            </w:r>
          </w:p>
        </w:tc>
        <w:tc>
          <w:tcPr>
            <w:tcW w:w="992" w:type="dxa"/>
            <w:tcBorders>
              <w:top w:val="nil"/>
              <w:bottom w:val="single" w:sz="4" w:space="0" w:color="auto"/>
            </w:tcBorders>
          </w:tcPr>
          <w:p w14:paraId="071996C8" w14:textId="77777777" w:rsidR="00E54A2F" w:rsidRPr="00E54A2F" w:rsidRDefault="00E54A2F" w:rsidP="00E54A2F">
            <w:pPr>
              <w:spacing w:after="60" w:line="480" w:lineRule="auto"/>
              <w:jc w:val="center"/>
              <w:rPr>
                <w:sz w:val="18"/>
                <w:szCs w:val="18"/>
                <w:lang w:val="en-US" w:eastAsia="en-US"/>
              </w:rPr>
            </w:pPr>
            <w:r w:rsidRPr="00E54A2F">
              <w:rPr>
                <w:sz w:val="18"/>
                <w:szCs w:val="18"/>
                <w:lang w:val="en-US" w:eastAsia="en-US"/>
              </w:rPr>
              <w:t>0.653</w:t>
            </w:r>
          </w:p>
        </w:tc>
      </w:tr>
      <w:tr w:rsidR="00E54A2F" w:rsidRPr="00E54A2F" w14:paraId="304E4C0E" w14:textId="77777777" w:rsidTr="00522078">
        <w:tc>
          <w:tcPr>
            <w:tcW w:w="3402" w:type="dxa"/>
            <w:tcBorders>
              <w:bottom w:val="nil"/>
            </w:tcBorders>
          </w:tcPr>
          <w:p w14:paraId="3067E698" w14:textId="77777777" w:rsidR="00E54A2F" w:rsidRPr="00E54A2F" w:rsidRDefault="00E54A2F" w:rsidP="00E54A2F">
            <w:pPr>
              <w:spacing w:after="60" w:line="480" w:lineRule="auto"/>
              <w:rPr>
                <w:sz w:val="18"/>
                <w:szCs w:val="18"/>
                <w:lang w:val="en-US" w:eastAsia="en-US"/>
              </w:rPr>
            </w:pPr>
            <w:r w:rsidRPr="00E54A2F">
              <w:rPr>
                <w:sz w:val="18"/>
                <w:szCs w:val="18"/>
                <w:lang w:val="en-US" w:eastAsia="en-US"/>
              </w:rPr>
              <w:t>Number of objects explored</w:t>
            </w:r>
          </w:p>
        </w:tc>
        <w:tc>
          <w:tcPr>
            <w:tcW w:w="1134" w:type="dxa"/>
            <w:tcBorders>
              <w:bottom w:val="nil"/>
            </w:tcBorders>
          </w:tcPr>
          <w:p w14:paraId="1D061AFB" w14:textId="77777777" w:rsidR="00E54A2F" w:rsidRPr="00E54A2F" w:rsidRDefault="00E54A2F" w:rsidP="00E54A2F">
            <w:pPr>
              <w:spacing w:after="60" w:line="480" w:lineRule="auto"/>
              <w:jc w:val="center"/>
              <w:rPr>
                <w:sz w:val="18"/>
                <w:szCs w:val="18"/>
                <w:lang w:val="en-US" w:eastAsia="en-US"/>
              </w:rPr>
            </w:pPr>
            <w:r w:rsidRPr="00E54A2F">
              <w:rPr>
                <w:sz w:val="18"/>
                <w:szCs w:val="18"/>
                <w:lang w:val="en-US" w:eastAsia="en-US"/>
              </w:rPr>
              <w:t>0.045</w:t>
            </w:r>
          </w:p>
        </w:tc>
        <w:tc>
          <w:tcPr>
            <w:tcW w:w="567" w:type="dxa"/>
            <w:tcBorders>
              <w:bottom w:val="nil"/>
            </w:tcBorders>
          </w:tcPr>
          <w:p w14:paraId="0E45C6C9" w14:textId="77777777" w:rsidR="00E54A2F" w:rsidRPr="00E54A2F" w:rsidRDefault="00E54A2F" w:rsidP="00E54A2F">
            <w:pPr>
              <w:spacing w:after="60" w:line="480" w:lineRule="auto"/>
              <w:jc w:val="center"/>
              <w:rPr>
                <w:sz w:val="18"/>
                <w:szCs w:val="18"/>
                <w:lang w:val="en-US" w:eastAsia="en-US"/>
              </w:rPr>
            </w:pPr>
            <w:r w:rsidRPr="00E54A2F">
              <w:rPr>
                <w:sz w:val="18"/>
                <w:szCs w:val="18"/>
                <w:lang w:val="en-US" w:eastAsia="en-US"/>
              </w:rPr>
              <w:t>1</w:t>
            </w:r>
          </w:p>
        </w:tc>
        <w:tc>
          <w:tcPr>
            <w:tcW w:w="1559" w:type="dxa"/>
            <w:tcBorders>
              <w:bottom w:val="nil"/>
            </w:tcBorders>
          </w:tcPr>
          <w:p w14:paraId="25E7B7F5" w14:textId="77777777" w:rsidR="00E54A2F" w:rsidRPr="00E54A2F" w:rsidRDefault="00E54A2F" w:rsidP="00E54A2F">
            <w:pPr>
              <w:spacing w:after="60" w:line="480" w:lineRule="auto"/>
              <w:jc w:val="center"/>
              <w:rPr>
                <w:sz w:val="18"/>
                <w:szCs w:val="18"/>
                <w:lang w:val="en-US" w:eastAsia="en-US"/>
              </w:rPr>
            </w:pPr>
            <w:r w:rsidRPr="00E54A2F">
              <w:rPr>
                <w:sz w:val="18"/>
                <w:szCs w:val="18"/>
                <w:lang w:val="en-US" w:eastAsia="en-US"/>
              </w:rPr>
              <w:t>0.270 ± 1.280</w:t>
            </w:r>
          </w:p>
        </w:tc>
        <w:tc>
          <w:tcPr>
            <w:tcW w:w="992" w:type="dxa"/>
            <w:tcBorders>
              <w:bottom w:val="nil"/>
            </w:tcBorders>
          </w:tcPr>
          <w:p w14:paraId="4588E88D" w14:textId="77777777" w:rsidR="00E54A2F" w:rsidRPr="00E54A2F" w:rsidRDefault="00E54A2F" w:rsidP="00E54A2F">
            <w:pPr>
              <w:spacing w:after="60" w:line="480" w:lineRule="auto"/>
              <w:jc w:val="center"/>
              <w:rPr>
                <w:sz w:val="18"/>
                <w:szCs w:val="18"/>
                <w:lang w:val="en-US" w:eastAsia="en-US"/>
              </w:rPr>
            </w:pPr>
            <w:r w:rsidRPr="00E54A2F">
              <w:rPr>
                <w:sz w:val="18"/>
                <w:szCs w:val="18"/>
                <w:lang w:val="en-US" w:eastAsia="en-US"/>
              </w:rPr>
              <w:t>0.833</w:t>
            </w:r>
          </w:p>
        </w:tc>
      </w:tr>
      <w:tr w:rsidR="00E54A2F" w:rsidRPr="00E54A2F" w14:paraId="43018737" w14:textId="77777777" w:rsidTr="00522078">
        <w:tc>
          <w:tcPr>
            <w:tcW w:w="3402" w:type="dxa"/>
            <w:tcBorders>
              <w:top w:val="nil"/>
            </w:tcBorders>
          </w:tcPr>
          <w:p w14:paraId="46C87EF7" w14:textId="77777777" w:rsidR="00E54A2F" w:rsidRPr="00E54A2F" w:rsidRDefault="00E54A2F" w:rsidP="00E54A2F">
            <w:pPr>
              <w:spacing w:after="60" w:line="480" w:lineRule="auto"/>
              <w:rPr>
                <w:sz w:val="18"/>
                <w:szCs w:val="18"/>
                <w:lang w:val="en-US" w:eastAsia="en-US"/>
              </w:rPr>
            </w:pPr>
            <w:r w:rsidRPr="00E54A2F">
              <w:rPr>
                <w:sz w:val="18"/>
                <w:szCs w:val="18"/>
                <w:lang w:val="en-US" w:eastAsia="en-US"/>
              </w:rPr>
              <w:t>Year [2</w:t>
            </w:r>
            <w:r w:rsidRPr="00E54A2F">
              <w:rPr>
                <w:sz w:val="18"/>
                <w:szCs w:val="18"/>
                <w:vertAlign w:val="superscript"/>
                <w:lang w:val="en-US" w:eastAsia="en-US"/>
              </w:rPr>
              <w:t>nd</w:t>
            </w:r>
            <w:r w:rsidRPr="00E54A2F">
              <w:rPr>
                <w:sz w:val="18"/>
                <w:szCs w:val="18"/>
                <w:lang w:val="en-US" w:eastAsia="en-US"/>
              </w:rPr>
              <w:t>]</w:t>
            </w:r>
          </w:p>
        </w:tc>
        <w:tc>
          <w:tcPr>
            <w:tcW w:w="1134" w:type="dxa"/>
            <w:tcBorders>
              <w:top w:val="nil"/>
            </w:tcBorders>
          </w:tcPr>
          <w:p w14:paraId="14BBA752" w14:textId="77777777" w:rsidR="00E54A2F" w:rsidRPr="00E54A2F" w:rsidRDefault="00E54A2F" w:rsidP="00E54A2F">
            <w:pPr>
              <w:spacing w:after="60" w:line="480" w:lineRule="auto"/>
              <w:jc w:val="center"/>
              <w:rPr>
                <w:sz w:val="18"/>
                <w:szCs w:val="18"/>
                <w:lang w:val="en-US" w:eastAsia="en-US"/>
              </w:rPr>
            </w:pPr>
            <w:r w:rsidRPr="00E54A2F">
              <w:rPr>
                <w:sz w:val="18"/>
                <w:szCs w:val="18"/>
                <w:lang w:val="en-US" w:eastAsia="en-US"/>
              </w:rPr>
              <w:t>0.216</w:t>
            </w:r>
          </w:p>
        </w:tc>
        <w:tc>
          <w:tcPr>
            <w:tcW w:w="567" w:type="dxa"/>
            <w:tcBorders>
              <w:top w:val="nil"/>
            </w:tcBorders>
          </w:tcPr>
          <w:p w14:paraId="7E0EA33E" w14:textId="77777777" w:rsidR="00E54A2F" w:rsidRPr="00E54A2F" w:rsidRDefault="00E54A2F" w:rsidP="00E54A2F">
            <w:pPr>
              <w:spacing w:after="60" w:line="480" w:lineRule="auto"/>
              <w:jc w:val="center"/>
              <w:rPr>
                <w:sz w:val="18"/>
                <w:szCs w:val="18"/>
                <w:lang w:val="en-US" w:eastAsia="en-US"/>
              </w:rPr>
            </w:pPr>
            <w:r w:rsidRPr="00E54A2F">
              <w:rPr>
                <w:sz w:val="18"/>
                <w:szCs w:val="18"/>
                <w:lang w:val="en-US" w:eastAsia="en-US"/>
              </w:rPr>
              <w:t>1</w:t>
            </w:r>
          </w:p>
        </w:tc>
        <w:tc>
          <w:tcPr>
            <w:tcW w:w="1559" w:type="dxa"/>
            <w:tcBorders>
              <w:top w:val="nil"/>
            </w:tcBorders>
          </w:tcPr>
          <w:p w14:paraId="1299730B" w14:textId="77777777" w:rsidR="00E54A2F" w:rsidRPr="00E54A2F" w:rsidRDefault="00E54A2F" w:rsidP="00E54A2F">
            <w:pPr>
              <w:spacing w:after="60" w:line="480" w:lineRule="auto"/>
              <w:jc w:val="center"/>
              <w:rPr>
                <w:sz w:val="18"/>
                <w:szCs w:val="18"/>
                <w:lang w:val="en-US" w:eastAsia="en-US"/>
              </w:rPr>
            </w:pPr>
            <w:r w:rsidRPr="00E54A2F">
              <w:rPr>
                <w:sz w:val="18"/>
                <w:szCs w:val="18"/>
                <w:lang w:val="en-US" w:eastAsia="en-US"/>
              </w:rPr>
              <w:t>2.080 ± 4.475</w:t>
            </w:r>
          </w:p>
        </w:tc>
        <w:tc>
          <w:tcPr>
            <w:tcW w:w="992" w:type="dxa"/>
            <w:tcBorders>
              <w:top w:val="nil"/>
            </w:tcBorders>
          </w:tcPr>
          <w:p w14:paraId="23DF27AB" w14:textId="77777777" w:rsidR="00E54A2F" w:rsidRPr="00E54A2F" w:rsidRDefault="00E54A2F" w:rsidP="00E54A2F">
            <w:pPr>
              <w:spacing w:after="60" w:line="480" w:lineRule="auto"/>
              <w:jc w:val="center"/>
              <w:rPr>
                <w:sz w:val="18"/>
                <w:szCs w:val="18"/>
                <w:lang w:val="en-US" w:eastAsia="en-US"/>
              </w:rPr>
            </w:pPr>
            <w:r w:rsidRPr="00E54A2F">
              <w:rPr>
                <w:sz w:val="18"/>
                <w:szCs w:val="18"/>
                <w:lang w:val="en-US" w:eastAsia="en-US"/>
              </w:rPr>
              <w:t>0.642</w:t>
            </w:r>
          </w:p>
        </w:tc>
      </w:tr>
    </w:tbl>
    <w:p w14:paraId="2CAD1662" w14:textId="77777777" w:rsidR="00E54A2F" w:rsidRPr="00E54A2F" w:rsidRDefault="00E54A2F" w:rsidP="00E54A2F">
      <w:pPr>
        <w:spacing w:after="60" w:line="360" w:lineRule="auto"/>
        <w:rPr>
          <w:rFonts w:ascii="Times New Roman" w:eastAsia="宋体" w:hAnsi="Times New Roman" w:cs="Times New Roman"/>
          <w:sz w:val="18"/>
          <w:szCs w:val="18"/>
          <w:lang w:val="en-US" w:eastAsia="en-US"/>
        </w:rPr>
      </w:pPr>
      <w:r w:rsidRPr="00E54A2F">
        <w:rPr>
          <w:rFonts w:ascii="Times New Roman" w:eastAsia="宋体" w:hAnsi="Times New Roman" w:cs="Times New Roman"/>
          <w:sz w:val="18"/>
          <w:szCs w:val="18"/>
          <w:vertAlign w:val="superscript"/>
          <w:lang w:val="en-US" w:eastAsia="en-US"/>
        </w:rPr>
        <w:t>1</w:t>
      </w:r>
      <w:r w:rsidRPr="00E54A2F">
        <w:rPr>
          <w:rFonts w:ascii="Times New Roman" w:eastAsia="宋体" w:hAnsi="Times New Roman" w:cs="Times New Roman"/>
          <w:sz w:val="18"/>
          <w:szCs w:val="18"/>
          <w:lang w:val="en-US" w:eastAsia="en-US"/>
        </w:rPr>
        <w:t xml:space="preserve"> square-</w:t>
      </w:r>
      <w:proofErr w:type="spellStart"/>
      <w:r w:rsidRPr="00E54A2F">
        <w:rPr>
          <w:rFonts w:ascii="Times New Roman" w:eastAsia="宋体" w:hAnsi="Times New Roman" w:cs="Times New Roman"/>
          <w:sz w:val="18"/>
          <w:szCs w:val="18"/>
          <w:lang w:val="en-US" w:eastAsia="en-US"/>
        </w:rPr>
        <w:t>root</w:t>
      </w:r>
      <w:proofErr w:type="spellEnd"/>
      <w:r w:rsidRPr="00E54A2F">
        <w:rPr>
          <w:rFonts w:ascii="Times New Roman" w:eastAsia="宋体" w:hAnsi="Times New Roman" w:cs="Times New Roman"/>
          <w:sz w:val="18"/>
          <w:szCs w:val="18"/>
          <w:lang w:val="en-US" w:eastAsia="en-US"/>
        </w:rPr>
        <w:t xml:space="preserve"> transformation of dependent variable</w:t>
      </w:r>
    </w:p>
    <w:p w14:paraId="0740796F" w14:textId="77777777" w:rsidR="00E54A2F" w:rsidRPr="00E54A2F" w:rsidRDefault="00E54A2F" w:rsidP="00E54A2F">
      <w:pPr>
        <w:spacing w:after="60" w:line="360" w:lineRule="auto"/>
        <w:rPr>
          <w:rFonts w:ascii="Times New Roman" w:eastAsia="宋体" w:hAnsi="Times New Roman" w:cs="Times New Roman"/>
          <w:sz w:val="18"/>
          <w:szCs w:val="18"/>
          <w:lang w:val="en-US" w:eastAsia="en-US"/>
        </w:rPr>
      </w:pPr>
      <w:r w:rsidRPr="00E54A2F">
        <w:rPr>
          <w:rFonts w:ascii="Times New Roman" w:eastAsia="宋体" w:hAnsi="Times New Roman" w:cs="Times New Roman"/>
          <w:sz w:val="18"/>
          <w:szCs w:val="18"/>
          <w:vertAlign w:val="superscript"/>
          <w:lang w:val="en-US" w:eastAsia="en-US"/>
        </w:rPr>
        <w:t>2</w:t>
      </w:r>
      <w:r w:rsidRPr="00E54A2F">
        <w:rPr>
          <w:rFonts w:ascii="Times New Roman" w:eastAsia="宋体" w:hAnsi="Times New Roman" w:cs="Times New Roman"/>
          <w:sz w:val="18"/>
          <w:szCs w:val="18"/>
          <w:lang w:val="en-US" w:eastAsia="en-US"/>
        </w:rPr>
        <w:t xml:space="preserve"> log [x+1] transformation of dependent variable</w:t>
      </w:r>
    </w:p>
    <w:p w14:paraId="4F7F43E8" w14:textId="77777777" w:rsidR="00E54A2F" w:rsidRPr="00E54A2F" w:rsidRDefault="00E54A2F" w:rsidP="00E54A2F">
      <w:pPr>
        <w:spacing w:after="60" w:line="240" w:lineRule="auto"/>
        <w:jc w:val="both"/>
        <w:rPr>
          <w:rFonts w:ascii="Times New Roman" w:eastAsia="宋体" w:hAnsi="Times New Roman" w:cs="Times New Roman"/>
          <w:sz w:val="18"/>
          <w:szCs w:val="18"/>
          <w:lang w:val="en-US" w:eastAsia="en-US"/>
        </w:rPr>
      </w:pPr>
    </w:p>
    <w:p w14:paraId="605CF80A" w14:textId="77777777" w:rsidR="00E54A2F" w:rsidRPr="00E54A2F" w:rsidRDefault="00E54A2F" w:rsidP="00E54A2F">
      <w:pPr>
        <w:spacing w:after="60" w:line="480" w:lineRule="auto"/>
        <w:jc w:val="both"/>
        <w:rPr>
          <w:rFonts w:ascii="Times New Roman" w:eastAsia="宋体" w:hAnsi="Times New Roman" w:cs="Times New Roman"/>
          <w:b/>
          <w:bCs/>
          <w:sz w:val="24"/>
          <w:szCs w:val="24"/>
          <w:lang w:val="en-US" w:eastAsia="en-US"/>
        </w:rPr>
      </w:pPr>
      <w:r w:rsidRPr="00E54A2F">
        <w:rPr>
          <w:rFonts w:ascii="Times New Roman" w:eastAsia="宋体" w:hAnsi="Times New Roman" w:cs="Times New Roman"/>
          <w:b/>
          <w:bCs/>
          <w:sz w:val="24"/>
          <w:szCs w:val="24"/>
          <w:lang w:val="en-US" w:eastAsia="en-US"/>
        </w:rPr>
        <w:t>References</w:t>
      </w:r>
    </w:p>
    <w:p w14:paraId="69A492E3" w14:textId="77777777" w:rsidR="00E54A2F" w:rsidRPr="00E54A2F" w:rsidRDefault="00E54A2F" w:rsidP="00E54A2F">
      <w:pPr>
        <w:spacing w:after="60" w:line="480" w:lineRule="auto"/>
        <w:jc w:val="both"/>
        <w:rPr>
          <w:rFonts w:ascii="Times New Roman" w:eastAsia="宋体" w:hAnsi="Times New Roman" w:cs="Times New Roman"/>
          <w:sz w:val="24"/>
          <w:szCs w:val="24"/>
          <w:lang w:val="en-US" w:eastAsia="en-US"/>
        </w:rPr>
      </w:pPr>
      <w:r w:rsidRPr="00E54A2F">
        <w:rPr>
          <w:rFonts w:ascii="Times New Roman" w:eastAsia="宋体" w:hAnsi="Times New Roman" w:cs="Times New Roman"/>
          <w:sz w:val="24"/>
          <w:szCs w:val="24"/>
          <w:lang w:val="en-US" w:eastAsia="en-US"/>
        </w:rPr>
        <w:t xml:space="preserve">Holm S (1979) A simple sequentially rejective multiple test procedure. </w:t>
      </w:r>
      <w:proofErr w:type="spellStart"/>
      <w:r w:rsidRPr="00E54A2F">
        <w:rPr>
          <w:rFonts w:ascii="Times New Roman" w:eastAsia="宋体" w:hAnsi="Times New Roman" w:cs="Times New Roman"/>
          <w:sz w:val="24"/>
          <w:szCs w:val="24"/>
          <w:lang w:val="en-US" w:eastAsia="en-US"/>
        </w:rPr>
        <w:t>Scand</w:t>
      </w:r>
      <w:proofErr w:type="spellEnd"/>
      <w:r w:rsidRPr="00E54A2F">
        <w:rPr>
          <w:rFonts w:ascii="Times New Roman" w:eastAsia="宋体" w:hAnsi="Times New Roman" w:cs="Times New Roman"/>
          <w:sz w:val="24"/>
          <w:szCs w:val="24"/>
          <w:lang w:val="en-US" w:eastAsia="en-US"/>
        </w:rPr>
        <w:t xml:space="preserve"> J Statist 6:65-70</w:t>
      </w:r>
    </w:p>
    <w:p w14:paraId="431F8FC6" w14:textId="77777777" w:rsidR="00067F16" w:rsidRDefault="00067F16"/>
    <w:sectPr w:rsidR="00067F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A2E6F8" w14:textId="77777777" w:rsidR="00E35203" w:rsidRDefault="00E35203" w:rsidP="00E54A2F">
      <w:pPr>
        <w:spacing w:after="0" w:line="240" w:lineRule="auto"/>
      </w:pPr>
      <w:r>
        <w:separator/>
      </w:r>
    </w:p>
  </w:endnote>
  <w:endnote w:type="continuationSeparator" w:id="0">
    <w:p w14:paraId="73161978" w14:textId="77777777" w:rsidR="00E35203" w:rsidRDefault="00E35203" w:rsidP="00E54A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5F6790" w14:textId="77777777" w:rsidR="00E35203" w:rsidRDefault="00E35203" w:rsidP="00E54A2F">
      <w:pPr>
        <w:spacing w:after="0" w:line="240" w:lineRule="auto"/>
      </w:pPr>
      <w:r>
        <w:separator/>
      </w:r>
    </w:p>
  </w:footnote>
  <w:footnote w:type="continuationSeparator" w:id="0">
    <w:p w14:paraId="1D162CD3" w14:textId="77777777" w:rsidR="00E35203" w:rsidRDefault="00E35203" w:rsidP="00E54A2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7BDE"/>
    <w:rsid w:val="00067F16"/>
    <w:rsid w:val="003E1015"/>
    <w:rsid w:val="00402A1D"/>
    <w:rsid w:val="00781B6C"/>
    <w:rsid w:val="00DB7BDE"/>
    <w:rsid w:val="00E35203"/>
    <w:rsid w:val="00E54A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chartTrackingRefBased/>
  <w15:docId w15:val="{6BB21E98-AB33-4776-AA96-2FF16F8BA1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Pr>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54A2F"/>
    <w:pPr>
      <w:tabs>
        <w:tab w:val="center" w:pos="4320"/>
        <w:tab w:val="right" w:pos="8640"/>
      </w:tabs>
      <w:spacing w:after="0" w:line="240" w:lineRule="auto"/>
    </w:pPr>
  </w:style>
  <w:style w:type="character" w:customStyle="1" w:styleId="a4">
    <w:name w:val="页眉 字符"/>
    <w:basedOn w:val="a0"/>
    <w:link w:val="a3"/>
    <w:uiPriority w:val="99"/>
    <w:rsid w:val="00E54A2F"/>
    <w:rPr>
      <w:lang w:val="en-GB"/>
    </w:rPr>
  </w:style>
  <w:style w:type="paragraph" w:styleId="a5">
    <w:name w:val="footer"/>
    <w:basedOn w:val="a"/>
    <w:link w:val="a6"/>
    <w:uiPriority w:val="99"/>
    <w:unhideWhenUsed/>
    <w:rsid w:val="00E54A2F"/>
    <w:pPr>
      <w:tabs>
        <w:tab w:val="center" w:pos="4320"/>
        <w:tab w:val="right" w:pos="8640"/>
      </w:tabs>
      <w:spacing w:after="0" w:line="240" w:lineRule="auto"/>
    </w:pPr>
  </w:style>
  <w:style w:type="character" w:customStyle="1" w:styleId="a6">
    <w:name w:val="页脚 字符"/>
    <w:basedOn w:val="a0"/>
    <w:link w:val="a5"/>
    <w:uiPriority w:val="99"/>
    <w:rsid w:val="00E54A2F"/>
    <w:rPr>
      <w:lang w:val="en-GB"/>
    </w:rPr>
  </w:style>
  <w:style w:type="table" w:styleId="a7">
    <w:name w:val="Table Grid"/>
    <w:basedOn w:val="a1"/>
    <w:uiPriority w:val="59"/>
    <w:rsid w:val="00E54A2F"/>
    <w:pPr>
      <w:spacing w:after="0" w:line="240" w:lineRule="auto"/>
    </w:pPr>
    <w:rPr>
      <w:rFonts w:ascii="Times New Roman" w:eastAsia="宋体"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jqjingyuqiu@gmail.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591</Words>
  <Characters>3372</Characters>
  <Application>Microsoft Office Word</Application>
  <DocSecurity>0</DocSecurity>
  <Lines>28</Lines>
  <Paragraphs>7</Paragraphs>
  <ScaleCrop>false</ScaleCrop>
  <Company/>
  <LinksUpToDate>false</LinksUpToDate>
  <CharactersWithSpaces>3956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jingyu qiu</dc:creator>
  <cp:keywords/>
  <dc:description/>
  <cp:lastModifiedBy>jingyu qiu</cp:lastModifiedBy>
  <cp:revision>3</cp:revision>
  <dcterms:created xsi:type="dcterms:W3CDTF">2024-08-12T11:52:00Z</dcterms:created>
  <dcterms:modified xsi:type="dcterms:W3CDTF">2024-08-12T12:09:00Z</dcterms:modified>
</cp:coreProperties>
</file>