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5A6C" w:rsidRPr="00490334" w:rsidRDefault="001E5A6C" w:rsidP="001E5A6C">
      <w:pPr>
        <w:spacing w:after="288" w:line="360" w:lineRule="auto"/>
        <w:rPr>
          <w:rFonts w:eastAsiaTheme="minorEastAsia"/>
          <w:b/>
          <w:bCs/>
        </w:rPr>
      </w:pPr>
      <w:bookmarkStart w:id="0" w:name="_Hlk165802366"/>
      <w:r w:rsidRPr="00490334">
        <w:rPr>
          <w:rFonts w:eastAsiaTheme="minorEastAsia"/>
          <w:b/>
          <w:bCs/>
        </w:rPr>
        <w:t>Graphical abstract</w:t>
      </w:r>
    </w:p>
    <w:p w:rsidR="001E5A6C" w:rsidRPr="00490334" w:rsidRDefault="001E5A6C" w:rsidP="001E5A6C">
      <w:pPr>
        <w:spacing w:after="200" w:line="360" w:lineRule="auto"/>
        <w:rPr>
          <w:rFonts w:eastAsiaTheme="minorEastAsia"/>
          <w:b/>
          <w:bCs/>
          <w:color w:val="FF0000"/>
          <w:sz w:val="32"/>
          <w:szCs w:val="32"/>
        </w:rPr>
      </w:pPr>
    </w:p>
    <w:p w:rsidR="001E5A6C" w:rsidRPr="00CC3EBB" w:rsidRDefault="001E5A6C" w:rsidP="001E5A6C">
      <w:pPr>
        <w:spacing w:after="200" w:line="360" w:lineRule="auto"/>
        <w:jc w:val="center"/>
        <w:rPr>
          <w:rFonts w:eastAsiaTheme="minorEastAsia"/>
          <w:b/>
          <w:bCs/>
          <w:color w:val="FF0000"/>
          <w:sz w:val="32"/>
          <w:szCs w:val="32"/>
        </w:rPr>
      </w:pPr>
      <w:r>
        <w:rPr>
          <w:rFonts w:eastAsiaTheme="minorEastAsia"/>
          <w:b/>
          <w:bCs/>
          <w:noProof/>
          <w:color w:val="FF0000"/>
          <w:sz w:val="32"/>
          <w:szCs w:val="32"/>
        </w:rPr>
        <w:drawing>
          <wp:inline distT="0" distB="0" distL="0" distR="0">
            <wp:extent cx="5423159" cy="4693920"/>
            <wp:effectExtent l="0" t="0" r="0" b="0"/>
            <wp:docPr id="18361045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6104507" name="Picture 183610450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2780" cy="4710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5A6C" w:rsidRPr="000F7999" w:rsidRDefault="001E5A6C" w:rsidP="001E5A6C">
      <w:pPr>
        <w:spacing w:line="360" w:lineRule="auto"/>
        <w:jc w:val="left"/>
        <w:rPr>
          <w:rFonts w:eastAsia="Calibri" w:cstheme="minorHAnsi"/>
        </w:rPr>
      </w:pPr>
      <w:r w:rsidRPr="000F7999">
        <w:rPr>
          <w:rFonts w:eastAsia="Calibri" w:cstheme="minorHAnsi"/>
        </w:rPr>
        <w:t xml:space="preserve">The temperature dependence of the </w:t>
      </w:r>
      <w:proofErr w:type="spellStart"/>
      <w:r w:rsidRPr="000F7999">
        <w:rPr>
          <w:rFonts w:eastAsia="Calibri" w:cstheme="minorHAnsi"/>
        </w:rPr>
        <w:t>gallic</w:t>
      </w:r>
      <w:proofErr w:type="spellEnd"/>
      <w:r w:rsidRPr="000F7999">
        <w:rPr>
          <w:rFonts w:eastAsia="Calibri" w:cstheme="minorHAnsi"/>
        </w:rPr>
        <w:t xml:space="preserve"> acid release behavior from the P(NIPAM-co-AA)/CC thermo-responsive semi-IPN </w:t>
      </w:r>
      <w:proofErr w:type="spellStart"/>
      <w:r w:rsidRPr="000F7999">
        <w:rPr>
          <w:rFonts w:eastAsia="Calibri" w:cstheme="minorHAnsi"/>
        </w:rPr>
        <w:t>hydrogel</w:t>
      </w:r>
      <w:proofErr w:type="spellEnd"/>
      <w:r w:rsidRPr="000F7999">
        <w:rPr>
          <w:rFonts w:eastAsia="Calibri" w:cstheme="minorHAnsi"/>
        </w:rPr>
        <w:t>.</w:t>
      </w:r>
    </w:p>
    <w:bookmarkEnd w:id="0"/>
    <w:p w:rsidR="001E5A6C" w:rsidRDefault="001E5A6C" w:rsidP="001E5A6C">
      <w:pPr>
        <w:spacing w:line="360" w:lineRule="auto"/>
        <w:jc w:val="left"/>
        <w:rPr>
          <w:rFonts w:eastAsia="Calibri" w:cstheme="minorHAnsi"/>
          <w:rtl/>
        </w:rPr>
      </w:pPr>
    </w:p>
    <w:p w:rsidR="001E5A6C" w:rsidRDefault="001E5A6C" w:rsidP="001E5A6C">
      <w:pPr>
        <w:spacing w:line="360" w:lineRule="auto"/>
        <w:jc w:val="left"/>
        <w:rPr>
          <w:rFonts w:eastAsia="Calibri" w:cstheme="minorHAnsi"/>
          <w:rtl/>
        </w:rPr>
      </w:pPr>
    </w:p>
    <w:p w:rsidR="001E5A6C" w:rsidRDefault="001E5A6C" w:rsidP="001E5A6C">
      <w:pPr>
        <w:spacing w:after="288" w:line="360" w:lineRule="auto"/>
        <w:jc w:val="left"/>
        <w:rPr>
          <w:rFonts w:eastAsia="Calibri" w:cstheme="minorHAnsi"/>
          <w:rtl/>
        </w:rPr>
      </w:pPr>
    </w:p>
    <w:p w:rsidR="007C3347" w:rsidRDefault="007C3347" w:rsidP="00694A8B">
      <w:pPr>
        <w:spacing w:after="288"/>
      </w:pPr>
    </w:p>
    <w:sectPr w:rsidR="007C3347" w:rsidSect="007C33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20"/>
  <w:characterSpacingControl w:val="doNotCompress"/>
  <w:compat/>
  <w:rsids>
    <w:rsidRoot w:val="001E5A6C"/>
    <w:rsid w:val="000C6345"/>
    <w:rsid w:val="001E5A6C"/>
    <w:rsid w:val="00694A8B"/>
    <w:rsid w:val="007C33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 w:afterLines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5A6C"/>
    <w:pPr>
      <w:spacing w:before="0" w:afterLines="0" w:line="240" w:lineRule="auto"/>
      <w:jc w:val="both"/>
    </w:pPr>
    <w:rPr>
      <w:rFonts w:asciiTheme="majorBidi" w:hAnsiTheme="majorBidi" w:cstheme="maj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131</Characters>
  <Application>Microsoft Office Word</Application>
  <DocSecurity>0</DocSecurity>
  <Lines>1</Lines>
  <Paragraphs>1</Paragraphs>
  <ScaleCrop>false</ScaleCrop>
  <Company>Hewlett-Packard</Company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2024-08-13T08:25:00Z</dcterms:created>
  <dcterms:modified xsi:type="dcterms:W3CDTF">2024-08-13T08:26:00Z</dcterms:modified>
</cp:coreProperties>
</file>