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034" w:rsidRPr="00D149BF" w:rsidRDefault="00187034" w:rsidP="00187034">
      <w:pPr>
        <w:jc w:val="right"/>
        <w:rPr>
          <w:rFonts w:asciiTheme="majorBidi" w:hAnsiTheme="majorBidi" w:cstheme="majorBidi"/>
          <w:b/>
          <w:bCs/>
          <w:noProof/>
          <w:sz w:val="28"/>
          <w:szCs w:val="28"/>
        </w:rPr>
      </w:pPr>
      <w:r w:rsidRPr="00D149BF">
        <w:rPr>
          <w:rFonts w:asciiTheme="majorBidi" w:hAnsiTheme="majorBidi" w:cstheme="majorBidi"/>
          <w:b/>
          <w:bCs/>
          <w:noProof/>
          <w:sz w:val="28"/>
          <w:szCs w:val="28"/>
        </w:rPr>
        <w:t>List of Tables</w:t>
      </w:r>
    </w:p>
    <w:p w:rsidR="00187034" w:rsidRPr="008E5A36" w:rsidRDefault="00187034" w:rsidP="00187034">
      <w:pPr>
        <w:pStyle w:val="NoSpacing"/>
        <w:bidi w:val="0"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8E5A36">
        <w:rPr>
          <w:rFonts w:asciiTheme="majorBidi" w:hAnsiTheme="majorBidi" w:cstheme="majorBidi"/>
          <w:sz w:val="24"/>
          <w:szCs w:val="24"/>
        </w:rPr>
        <w:t>Table (1)</w:t>
      </w:r>
      <w:r>
        <w:rPr>
          <w:rFonts w:asciiTheme="majorBidi" w:hAnsiTheme="majorBidi" w:cstheme="majorBidi"/>
          <w:sz w:val="24"/>
          <w:szCs w:val="24"/>
        </w:rPr>
        <w:t>:</w:t>
      </w:r>
      <w:r w:rsidRPr="008E5A36">
        <w:rPr>
          <w:rFonts w:asciiTheme="majorBidi" w:hAnsiTheme="majorBidi" w:cstheme="majorBidi"/>
          <w:sz w:val="24"/>
          <w:szCs w:val="24"/>
        </w:rPr>
        <w:t xml:space="preserve"> Water zone budgets</w:t>
      </w:r>
    </w:p>
    <w:p w:rsidR="00187034" w:rsidRPr="008E5A36" w:rsidRDefault="00187034" w:rsidP="00187034">
      <w:pPr>
        <w:bidi w:val="0"/>
        <w:spacing w:after="0" w:line="360" w:lineRule="auto"/>
        <w:rPr>
          <w:rFonts w:asciiTheme="majorBidi" w:eastAsia="Calibri" w:hAnsiTheme="majorBidi" w:cstheme="majorBidi"/>
          <w:sz w:val="24"/>
          <w:szCs w:val="24"/>
          <w:bdr w:val="nil"/>
        </w:rPr>
      </w:pPr>
      <w:r w:rsidRPr="008E5A36">
        <w:rPr>
          <w:rFonts w:asciiTheme="majorBidi" w:eastAsia="Calibri" w:hAnsiTheme="majorBidi" w:cstheme="majorBidi"/>
          <w:sz w:val="24"/>
          <w:szCs w:val="24"/>
          <w:bdr w:val="nil"/>
        </w:rPr>
        <w:t>Table</w:t>
      </w:r>
      <w:r>
        <w:rPr>
          <w:rFonts w:asciiTheme="majorBidi" w:eastAsia="Calibri" w:hAnsiTheme="majorBidi" w:cstheme="majorBidi"/>
          <w:sz w:val="24"/>
          <w:szCs w:val="24"/>
          <w:bdr w:val="nil"/>
        </w:rPr>
        <w:t xml:space="preserve"> (</w:t>
      </w:r>
      <w:r w:rsidRPr="008E5A36">
        <w:rPr>
          <w:rFonts w:asciiTheme="majorBidi" w:eastAsia="Calibri" w:hAnsiTheme="majorBidi" w:cstheme="majorBidi"/>
          <w:sz w:val="24"/>
          <w:szCs w:val="24"/>
          <w:bdr w:val="nil"/>
        </w:rPr>
        <w:t>2</w:t>
      </w:r>
      <w:r>
        <w:rPr>
          <w:rFonts w:asciiTheme="majorBidi" w:eastAsia="Calibri" w:hAnsiTheme="majorBidi" w:cstheme="majorBidi"/>
          <w:sz w:val="24"/>
          <w:szCs w:val="24"/>
          <w:bdr w:val="nil"/>
        </w:rPr>
        <w:t xml:space="preserve">): Summary of </w:t>
      </w:r>
      <w:proofErr w:type="gramStart"/>
      <w:r>
        <w:rPr>
          <w:rFonts w:asciiTheme="majorBidi" w:eastAsia="Calibri" w:hAnsiTheme="majorBidi" w:cstheme="majorBidi"/>
          <w:sz w:val="24"/>
          <w:szCs w:val="24"/>
          <w:bdr w:val="nil"/>
        </w:rPr>
        <w:t>The</w:t>
      </w:r>
      <w:proofErr w:type="gramEnd"/>
      <w:r>
        <w:rPr>
          <w:rFonts w:asciiTheme="majorBidi" w:eastAsia="Calibri" w:hAnsiTheme="majorBidi" w:cstheme="majorBidi"/>
          <w:sz w:val="24"/>
          <w:szCs w:val="24"/>
          <w:bdr w:val="nil"/>
        </w:rPr>
        <w:t xml:space="preserve"> Main Differences Among The S</w:t>
      </w:r>
      <w:r w:rsidRPr="008E5A36">
        <w:rPr>
          <w:rFonts w:asciiTheme="majorBidi" w:eastAsia="Calibri" w:hAnsiTheme="majorBidi" w:cstheme="majorBidi"/>
          <w:sz w:val="24"/>
          <w:szCs w:val="24"/>
          <w:bdr w:val="nil"/>
        </w:rPr>
        <w:t>cenarios</w:t>
      </w:r>
    </w:p>
    <w:p w:rsidR="00187034" w:rsidRPr="00387072" w:rsidRDefault="00187034" w:rsidP="00187034">
      <w:pPr>
        <w:pStyle w:val="NoSpacing"/>
        <w:bidi w:val="0"/>
        <w:rPr>
          <w:rFonts w:asciiTheme="majorBidi" w:hAnsiTheme="majorBidi" w:cstheme="majorBidi"/>
          <w:sz w:val="24"/>
          <w:szCs w:val="24"/>
        </w:rPr>
      </w:pPr>
      <w:r w:rsidRPr="00387072">
        <w:rPr>
          <w:rFonts w:asciiTheme="majorBidi" w:hAnsiTheme="majorBidi" w:cstheme="majorBidi"/>
          <w:sz w:val="24"/>
          <w:szCs w:val="24"/>
        </w:rPr>
        <w:t>Table (3)</w:t>
      </w:r>
      <w:r>
        <w:rPr>
          <w:rFonts w:asciiTheme="majorBidi" w:hAnsiTheme="majorBidi" w:cstheme="majorBidi"/>
          <w:sz w:val="24"/>
          <w:szCs w:val="24"/>
        </w:rPr>
        <w:t>:</w:t>
      </w:r>
      <w:r w:rsidRPr="0038707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Shows </w:t>
      </w:r>
      <w:proofErr w:type="gramStart"/>
      <w:r>
        <w:rPr>
          <w:rFonts w:asciiTheme="majorBidi" w:hAnsiTheme="majorBidi" w:cstheme="majorBidi"/>
          <w:sz w:val="24"/>
          <w:szCs w:val="24"/>
        </w:rPr>
        <w:t>The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Difference in Static Water level With T</w:t>
      </w:r>
      <w:r w:rsidRPr="00387072">
        <w:rPr>
          <w:rFonts w:asciiTheme="majorBidi" w:hAnsiTheme="majorBidi" w:cstheme="majorBidi"/>
          <w:sz w:val="24"/>
          <w:szCs w:val="24"/>
        </w:rPr>
        <w:t>ime</w:t>
      </w:r>
    </w:p>
    <w:p w:rsidR="00187034" w:rsidRDefault="00187034" w:rsidP="00187034">
      <w:pPr>
        <w:jc w:val="right"/>
        <w:rPr>
          <w:rtl/>
        </w:rPr>
      </w:pPr>
    </w:p>
    <w:p w:rsidR="00187034" w:rsidRPr="00187034" w:rsidRDefault="00187034" w:rsidP="00187034">
      <w:pPr>
        <w:rPr>
          <w:rtl/>
        </w:rPr>
      </w:pPr>
    </w:p>
    <w:p w:rsidR="00187034" w:rsidRPr="00187034" w:rsidRDefault="00187034" w:rsidP="00187034">
      <w:pPr>
        <w:rPr>
          <w:rtl/>
        </w:rPr>
      </w:pPr>
    </w:p>
    <w:p w:rsidR="00187034" w:rsidRPr="00187034" w:rsidRDefault="00187034" w:rsidP="00187034">
      <w:pPr>
        <w:rPr>
          <w:rtl/>
        </w:rPr>
      </w:pPr>
    </w:p>
    <w:p w:rsidR="00187034" w:rsidRPr="00187034" w:rsidRDefault="00187034" w:rsidP="00187034">
      <w:pPr>
        <w:rPr>
          <w:rtl/>
        </w:rPr>
      </w:pPr>
    </w:p>
    <w:p w:rsidR="00187034" w:rsidRPr="00187034" w:rsidRDefault="00187034" w:rsidP="00187034">
      <w:pPr>
        <w:rPr>
          <w:rtl/>
        </w:rPr>
      </w:pPr>
    </w:p>
    <w:p w:rsidR="00187034" w:rsidRPr="00187034" w:rsidRDefault="00187034" w:rsidP="00187034">
      <w:pPr>
        <w:rPr>
          <w:rtl/>
        </w:rPr>
      </w:pPr>
    </w:p>
    <w:p w:rsidR="00187034" w:rsidRPr="00187034" w:rsidRDefault="00187034" w:rsidP="00187034">
      <w:pPr>
        <w:rPr>
          <w:rtl/>
        </w:rPr>
      </w:pPr>
    </w:p>
    <w:p w:rsidR="00187034" w:rsidRPr="00187034" w:rsidRDefault="00187034" w:rsidP="00187034">
      <w:pPr>
        <w:rPr>
          <w:rtl/>
        </w:rPr>
      </w:pPr>
    </w:p>
    <w:p w:rsidR="00187034" w:rsidRPr="00187034" w:rsidRDefault="00187034" w:rsidP="00187034">
      <w:pPr>
        <w:rPr>
          <w:rtl/>
        </w:rPr>
      </w:pPr>
    </w:p>
    <w:p w:rsidR="00187034" w:rsidRPr="00187034" w:rsidRDefault="00187034" w:rsidP="00187034">
      <w:pPr>
        <w:rPr>
          <w:rtl/>
        </w:rPr>
      </w:pPr>
    </w:p>
    <w:p w:rsidR="00187034" w:rsidRPr="00187034" w:rsidRDefault="00187034" w:rsidP="00187034">
      <w:pPr>
        <w:rPr>
          <w:rtl/>
        </w:rPr>
      </w:pPr>
    </w:p>
    <w:p w:rsidR="00187034" w:rsidRPr="00187034" w:rsidRDefault="00187034" w:rsidP="00187034">
      <w:pPr>
        <w:rPr>
          <w:rtl/>
        </w:rPr>
      </w:pPr>
    </w:p>
    <w:p w:rsidR="00187034" w:rsidRPr="00187034" w:rsidRDefault="00187034" w:rsidP="00187034">
      <w:pPr>
        <w:rPr>
          <w:rtl/>
        </w:rPr>
      </w:pPr>
    </w:p>
    <w:p w:rsidR="00187034" w:rsidRPr="00187034" w:rsidRDefault="00187034" w:rsidP="00187034">
      <w:pPr>
        <w:rPr>
          <w:rtl/>
        </w:rPr>
      </w:pPr>
    </w:p>
    <w:p w:rsidR="00187034" w:rsidRPr="00187034" w:rsidRDefault="00187034" w:rsidP="00187034">
      <w:pPr>
        <w:rPr>
          <w:rtl/>
        </w:rPr>
      </w:pPr>
    </w:p>
    <w:p w:rsidR="00187034" w:rsidRPr="00187034" w:rsidRDefault="00187034" w:rsidP="00187034">
      <w:pPr>
        <w:rPr>
          <w:rtl/>
        </w:rPr>
      </w:pPr>
    </w:p>
    <w:p w:rsidR="00187034" w:rsidRPr="00187034" w:rsidRDefault="00187034" w:rsidP="00187034">
      <w:pPr>
        <w:rPr>
          <w:rtl/>
        </w:rPr>
      </w:pPr>
    </w:p>
    <w:p w:rsidR="00187034" w:rsidRPr="00187034" w:rsidRDefault="00187034" w:rsidP="00187034">
      <w:pPr>
        <w:rPr>
          <w:rtl/>
        </w:rPr>
      </w:pPr>
    </w:p>
    <w:p w:rsidR="00187034" w:rsidRPr="00187034" w:rsidRDefault="00187034" w:rsidP="00187034">
      <w:pPr>
        <w:rPr>
          <w:rtl/>
        </w:rPr>
      </w:pPr>
    </w:p>
    <w:p w:rsidR="00187034" w:rsidRPr="00187034" w:rsidRDefault="00187034" w:rsidP="00187034">
      <w:pPr>
        <w:rPr>
          <w:rtl/>
        </w:rPr>
      </w:pPr>
    </w:p>
    <w:p w:rsidR="00187034" w:rsidRDefault="00187034" w:rsidP="00187034">
      <w:pPr>
        <w:rPr>
          <w:rtl/>
        </w:rPr>
      </w:pPr>
    </w:p>
    <w:p w:rsidR="00187034" w:rsidRDefault="00187034" w:rsidP="00187034">
      <w:pPr>
        <w:rPr>
          <w:rtl/>
        </w:rPr>
      </w:pPr>
    </w:p>
    <w:p w:rsidR="003F10DF" w:rsidRDefault="003F10DF" w:rsidP="00187034">
      <w:pPr>
        <w:jc w:val="center"/>
        <w:rPr>
          <w:rFonts w:hint="cs"/>
          <w:rtl/>
        </w:rPr>
      </w:pPr>
    </w:p>
    <w:p w:rsidR="00187034" w:rsidRDefault="00187034" w:rsidP="00187034">
      <w:pPr>
        <w:jc w:val="center"/>
        <w:rPr>
          <w:rFonts w:hint="cs"/>
          <w:rtl/>
        </w:rPr>
      </w:pPr>
    </w:p>
    <w:p w:rsidR="00187034" w:rsidRPr="00817012" w:rsidRDefault="00187034" w:rsidP="00187034">
      <w:pPr>
        <w:pStyle w:val="NoSpacing"/>
        <w:bidi w:val="0"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Table (1) Water Zone B</w:t>
      </w:r>
      <w:r w:rsidRPr="00817012">
        <w:rPr>
          <w:rFonts w:asciiTheme="majorBidi" w:hAnsiTheme="majorBidi" w:cstheme="majorBidi"/>
          <w:b/>
          <w:bCs/>
          <w:sz w:val="24"/>
          <w:szCs w:val="24"/>
        </w:rPr>
        <w:t>udgets</w:t>
      </w:r>
    </w:p>
    <w:p w:rsidR="00187034" w:rsidRPr="00DB539D" w:rsidRDefault="00187034" w:rsidP="00187034">
      <w:pPr>
        <w:pStyle w:val="NoSpacing"/>
        <w:bidi w:val="0"/>
        <w:spacing w:line="276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Style w:val="TableGrid"/>
        <w:tblW w:w="9180" w:type="dxa"/>
        <w:tblLayout w:type="fixed"/>
        <w:tblLook w:val="04A0"/>
      </w:tblPr>
      <w:tblGrid>
        <w:gridCol w:w="1668"/>
        <w:gridCol w:w="1559"/>
        <w:gridCol w:w="1276"/>
        <w:gridCol w:w="1559"/>
        <w:gridCol w:w="1417"/>
        <w:gridCol w:w="1701"/>
      </w:tblGrid>
      <w:tr w:rsidR="00187034" w:rsidRPr="00394034" w:rsidTr="002379B1">
        <w:tc>
          <w:tcPr>
            <w:tcW w:w="1668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Component</w:t>
            </w:r>
          </w:p>
        </w:tc>
        <w:tc>
          <w:tcPr>
            <w:tcW w:w="1559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Inflow (m3/day)</w:t>
            </w:r>
          </w:p>
        </w:tc>
        <w:tc>
          <w:tcPr>
            <w:tcW w:w="1276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% inflow</w:t>
            </w:r>
          </w:p>
        </w:tc>
        <w:tc>
          <w:tcPr>
            <w:tcW w:w="1559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Outflow (m3/day)</w:t>
            </w:r>
          </w:p>
        </w:tc>
        <w:tc>
          <w:tcPr>
            <w:tcW w:w="1417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%</w:t>
            </w:r>
          </w:p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Outflow</w:t>
            </w:r>
          </w:p>
        </w:tc>
        <w:tc>
          <w:tcPr>
            <w:tcW w:w="1701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Discrepancy</w:t>
            </w:r>
          </w:p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(m3/day)</w:t>
            </w:r>
          </w:p>
        </w:tc>
      </w:tr>
      <w:tr w:rsidR="00187034" w:rsidRPr="00394034" w:rsidTr="002379B1">
        <w:tc>
          <w:tcPr>
            <w:tcW w:w="1668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Recharge</w:t>
            </w:r>
          </w:p>
        </w:tc>
        <w:tc>
          <w:tcPr>
            <w:tcW w:w="1559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729810.94</w:t>
            </w:r>
          </w:p>
        </w:tc>
        <w:tc>
          <w:tcPr>
            <w:tcW w:w="1276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55.9</w:t>
            </w:r>
          </w:p>
        </w:tc>
        <w:tc>
          <w:tcPr>
            <w:tcW w:w="1559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7034" w:rsidRPr="00394034" w:rsidTr="002379B1">
        <w:tc>
          <w:tcPr>
            <w:tcW w:w="1668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Well discharge</w:t>
            </w:r>
          </w:p>
        </w:tc>
        <w:tc>
          <w:tcPr>
            <w:tcW w:w="1559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59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704647.08</w:t>
            </w:r>
          </w:p>
        </w:tc>
        <w:tc>
          <w:tcPr>
            <w:tcW w:w="1417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54</w:t>
            </w:r>
          </w:p>
        </w:tc>
        <w:tc>
          <w:tcPr>
            <w:tcW w:w="1701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7034" w:rsidRPr="00394034" w:rsidTr="002379B1">
        <w:tc>
          <w:tcPr>
            <w:tcW w:w="1668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ET</w:t>
            </w:r>
          </w:p>
        </w:tc>
        <w:tc>
          <w:tcPr>
            <w:tcW w:w="1559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59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50891.178</w:t>
            </w:r>
          </w:p>
        </w:tc>
        <w:tc>
          <w:tcPr>
            <w:tcW w:w="1417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3.9</w:t>
            </w:r>
          </w:p>
        </w:tc>
        <w:tc>
          <w:tcPr>
            <w:tcW w:w="1701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7034" w:rsidRPr="00394034" w:rsidTr="002379B1">
        <w:tc>
          <w:tcPr>
            <w:tcW w:w="1668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River leakage</w:t>
            </w:r>
          </w:p>
        </w:tc>
        <w:tc>
          <w:tcPr>
            <w:tcW w:w="1559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387761.84</w:t>
            </w:r>
          </w:p>
        </w:tc>
        <w:tc>
          <w:tcPr>
            <w:tcW w:w="1276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29.7</w:t>
            </w:r>
          </w:p>
        </w:tc>
        <w:tc>
          <w:tcPr>
            <w:tcW w:w="1559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22015.83</w:t>
            </w:r>
          </w:p>
        </w:tc>
        <w:tc>
          <w:tcPr>
            <w:tcW w:w="1417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1.6</w:t>
            </w:r>
          </w:p>
        </w:tc>
        <w:tc>
          <w:tcPr>
            <w:tcW w:w="1701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7034" w:rsidRPr="00394034" w:rsidTr="002379B1">
        <w:tc>
          <w:tcPr>
            <w:tcW w:w="1668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GHB</w:t>
            </w:r>
          </w:p>
        </w:tc>
        <w:tc>
          <w:tcPr>
            <w:tcW w:w="1559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187808.14</w:t>
            </w:r>
          </w:p>
        </w:tc>
        <w:tc>
          <w:tcPr>
            <w:tcW w:w="1276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14.4</w:t>
            </w:r>
          </w:p>
        </w:tc>
        <w:tc>
          <w:tcPr>
            <w:tcW w:w="1559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528485.31</w:t>
            </w:r>
          </w:p>
        </w:tc>
        <w:tc>
          <w:tcPr>
            <w:tcW w:w="1417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40.5</w:t>
            </w:r>
          </w:p>
        </w:tc>
        <w:tc>
          <w:tcPr>
            <w:tcW w:w="1701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7034" w:rsidRPr="00394034" w:rsidTr="002379B1">
        <w:tc>
          <w:tcPr>
            <w:tcW w:w="1668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Total</w:t>
            </w:r>
          </w:p>
        </w:tc>
        <w:tc>
          <w:tcPr>
            <w:tcW w:w="1559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1305381</w:t>
            </w:r>
          </w:p>
        </w:tc>
        <w:tc>
          <w:tcPr>
            <w:tcW w:w="1276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1304902</w:t>
            </w:r>
          </w:p>
        </w:tc>
        <w:tc>
          <w:tcPr>
            <w:tcW w:w="1417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187034" w:rsidRPr="00394034" w:rsidRDefault="00187034" w:rsidP="002379B1">
            <w:pPr>
              <w:pStyle w:val="NoSpacing"/>
              <w:bidi w:val="0"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478.88</w:t>
            </w:r>
          </w:p>
        </w:tc>
      </w:tr>
    </w:tbl>
    <w:p w:rsidR="00187034" w:rsidRDefault="00187034" w:rsidP="00187034">
      <w:pPr>
        <w:bidi w:val="0"/>
        <w:spacing w:after="0" w:line="360" w:lineRule="auto"/>
        <w:rPr>
          <w:rFonts w:asciiTheme="majorBidi" w:eastAsia="Calibri" w:hAnsiTheme="majorBidi" w:cstheme="majorBidi"/>
          <w:b/>
          <w:bCs/>
          <w:sz w:val="28"/>
          <w:szCs w:val="28"/>
          <w:bdr w:val="nil"/>
        </w:rPr>
      </w:pPr>
    </w:p>
    <w:p w:rsidR="00187034" w:rsidRDefault="00187034" w:rsidP="00187034">
      <w:pPr>
        <w:bidi w:val="0"/>
        <w:spacing w:after="0" w:line="360" w:lineRule="auto"/>
        <w:jc w:val="center"/>
        <w:rPr>
          <w:rFonts w:asciiTheme="majorBidi" w:eastAsia="Calibri" w:hAnsiTheme="majorBidi" w:cstheme="majorBidi"/>
          <w:b/>
          <w:bCs/>
          <w:sz w:val="28"/>
          <w:szCs w:val="28"/>
          <w:bdr w:val="nil"/>
        </w:rPr>
      </w:pPr>
    </w:p>
    <w:p w:rsidR="00187034" w:rsidRPr="008E5A36" w:rsidRDefault="00187034" w:rsidP="00187034">
      <w:pPr>
        <w:bidi w:val="0"/>
        <w:spacing w:after="0" w:line="360" w:lineRule="auto"/>
        <w:jc w:val="center"/>
        <w:rPr>
          <w:rFonts w:asciiTheme="majorBidi" w:eastAsia="Calibri" w:hAnsiTheme="majorBidi" w:cstheme="majorBidi"/>
          <w:b/>
          <w:bCs/>
          <w:sz w:val="24"/>
          <w:szCs w:val="24"/>
          <w:bdr w:val="nil"/>
        </w:rPr>
      </w:pPr>
      <w:proofErr w:type="gramStart"/>
      <w:r w:rsidRPr="008E5A36">
        <w:rPr>
          <w:rFonts w:asciiTheme="majorBidi" w:eastAsia="Calibri" w:hAnsiTheme="majorBidi" w:cstheme="majorBidi"/>
          <w:b/>
          <w:bCs/>
          <w:sz w:val="24"/>
          <w:szCs w:val="24"/>
          <w:bdr w:val="nil"/>
        </w:rPr>
        <w:t>Table</w:t>
      </w:r>
      <w:r>
        <w:rPr>
          <w:rFonts w:asciiTheme="majorBidi" w:eastAsia="Calibri" w:hAnsiTheme="majorBidi" w:cstheme="majorBidi"/>
          <w:b/>
          <w:bCs/>
          <w:sz w:val="24"/>
          <w:szCs w:val="24"/>
          <w:bdr w:val="nil"/>
        </w:rPr>
        <w:t>(</w:t>
      </w:r>
      <w:proofErr w:type="gramEnd"/>
      <w:r w:rsidRPr="008E5A36">
        <w:rPr>
          <w:rFonts w:asciiTheme="majorBidi" w:eastAsia="Calibri" w:hAnsiTheme="majorBidi" w:cstheme="majorBidi"/>
          <w:b/>
          <w:bCs/>
          <w:sz w:val="24"/>
          <w:szCs w:val="24"/>
          <w:bdr w:val="nil"/>
        </w:rPr>
        <w:t>2</w:t>
      </w:r>
      <w:r>
        <w:rPr>
          <w:rFonts w:asciiTheme="majorBidi" w:eastAsia="Calibri" w:hAnsiTheme="majorBidi" w:cstheme="majorBidi"/>
          <w:b/>
          <w:bCs/>
          <w:sz w:val="24"/>
          <w:szCs w:val="24"/>
          <w:bdr w:val="nil"/>
        </w:rPr>
        <w:t>) Summary of The Main Differences Among The S</w:t>
      </w:r>
      <w:r w:rsidRPr="008E5A36">
        <w:rPr>
          <w:rFonts w:asciiTheme="majorBidi" w:eastAsia="Calibri" w:hAnsiTheme="majorBidi" w:cstheme="majorBidi"/>
          <w:b/>
          <w:bCs/>
          <w:sz w:val="24"/>
          <w:szCs w:val="24"/>
          <w:bdr w:val="nil"/>
        </w:rPr>
        <w:t>cenarios</w:t>
      </w:r>
    </w:p>
    <w:p w:rsidR="00187034" w:rsidRDefault="00187034" w:rsidP="00187034">
      <w:pPr>
        <w:bidi w:val="0"/>
        <w:spacing w:after="0" w:line="360" w:lineRule="auto"/>
        <w:jc w:val="center"/>
        <w:rPr>
          <w:rFonts w:asciiTheme="majorBidi" w:eastAsia="Calibri" w:hAnsiTheme="majorBidi" w:cstheme="majorBidi"/>
          <w:b/>
          <w:bCs/>
          <w:sz w:val="28"/>
          <w:szCs w:val="28"/>
          <w:bdr w:val="nil"/>
        </w:rPr>
      </w:pPr>
    </w:p>
    <w:tbl>
      <w:tblPr>
        <w:tblW w:w="9443" w:type="dxa"/>
        <w:jc w:val="center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14"/>
        <w:gridCol w:w="2299"/>
        <w:gridCol w:w="1556"/>
        <w:gridCol w:w="1701"/>
        <w:gridCol w:w="1673"/>
      </w:tblGrid>
      <w:tr w:rsidR="00187034" w:rsidRPr="00394034" w:rsidTr="002379B1">
        <w:trPr>
          <w:jc w:val="center"/>
        </w:trPr>
        <w:tc>
          <w:tcPr>
            <w:tcW w:w="2214" w:type="dxa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Growth Rate% of Wells' discharge</w:t>
            </w:r>
          </w:p>
        </w:tc>
        <w:tc>
          <w:tcPr>
            <w:tcW w:w="2299" w:type="dxa"/>
          </w:tcPr>
          <w:p w:rsidR="00187034" w:rsidRPr="00394034" w:rsidRDefault="00187034" w:rsidP="002379B1">
            <w:pPr>
              <w:pStyle w:val="NoSpacing"/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Total Well Discharge(m</w:t>
            </w:r>
            <w:r w:rsidRPr="00394034">
              <w:rPr>
                <w:rFonts w:asciiTheme="majorBidi" w:eastAsia="Calibri" w:hAnsiTheme="majorBidi" w:cstheme="majorBidi"/>
                <w:sz w:val="28"/>
                <w:szCs w:val="28"/>
                <w:vertAlign w:val="superscript"/>
              </w:rPr>
              <w:t>3</w:t>
            </w: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/d)</w:t>
            </w:r>
          </w:p>
        </w:tc>
        <w:tc>
          <w:tcPr>
            <w:tcW w:w="1556" w:type="dxa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Maximum Drawdown (m)</w:t>
            </w:r>
          </w:p>
        </w:tc>
        <w:tc>
          <w:tcPr>
            <w:tcW w:w="1701" w:type="dxa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Subsurface Inflow (m</w:t>
            </w:r>
            <w:r w:rsidRPr="00394034">
              <w:rPr>
                <w:rFonts w:asciiTheme="majorBidi" w:eastAsia="Calibri" w:hAnsiTheme="majorBidi" w:cstheme="majorBidi"/>
                <w:sz w:val="28"/>
                <w:szCs w:val="28"/>
                <w:vertAlign w:val="superscript"/>
              </w:rPr>
              <w:t>3</w:t>
            </w: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/d)</w:t>
            </w:r>
          </w:p>
        </w:tc>
        <w:tc>
          <w:tcPr>
            <w:tcW w:w="1673" w:type="dxa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Subsurface Outflow (m</w:t>
            </w:r>
            <w:r w:rsidRPr="00394034">
              <w:rPr>
                <w:rFonts w:asciiTheme="majorBidi" w:eastAsia="Calibri" w:hAnsiTheme="majorBidi" w:cstheme="majorBidi"/>
                <w:sz w:val="28"/>
                <w:szCs w:val="28"/>
                <w:vertAlign w:val="superscript"/>
              </w:rPr>
              <w:t>3</w:t>
            </w: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/d)</w:t>
            </w:r>
          </w:p>
        </w:tc>
      </w:tr>
      <w:tr w:rsidR="00187034" w:rsidRPr="00394034" w:rsidTr="002379B1">
        <w:trPr>
          <w:jc w:val="center"/>
        </w:trPr>
        <w:tc>
          <w:tcPr>
            <w:tcW w:w="2214" w:type="dxa"/>
            <w:vAlign w:val="center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20%</w:t>
            </w:r>
          </w:p>
        </w:tc>
        <w:tc>
          <w:tcPr>
            <w:tcW w:w="2299" w:type="dxa"/>
            <w:vAlign w:val="center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36495.3</w:t>
            </w:r>
          </w:p>
        </w:tc>
        <w:tc>
          <w:tcPr>
            <w:tcW w:w="1556" w:type="dxa"/>
            <w:vAlign w:val="center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13.382</w:t>
            </w:r>
          </w:p>
        </w:tc>
        <w:tc>
          <w:tcPr>
            <w:tcW w:w="1701" w:type="dxa"/>
            <w:vAlign w:val="center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1308224.25</w:t>
            </w:r>
          </w:p>
        </w:tc>
        <w:tc>
          <w:tcPr>
            <w:tcW w:w="1673" w:type="dxa"/>
            <w:vAlign w:val="center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1307740.75</w:t>
            </w:r>
          </w:p>
        </w:tc>
      </w:tr>
      <w:tr w:rsidR="00187034" w:rsidRPr="00394034" w:rsidTr="002379B1">
        <w:trPr>
          <w:jc w:val="center"/>
        </w:trPr>
        <w:tc>
          <w:tcPr>
            <w:tcW w:w="2214" w:type="dxa"/>
            <w:vAlign w:val="center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40%</w:t>
            </w:r>
          </w:p>
        </w:tc>
        <w:tc>
          <w:tcPr>
            <w:tcW w:w="2299" w:type="dxa"/>
            <w:vAlign w:val="center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42577.98</w:t>
            </w:r>
          </w:p>
        </w:tc>
        <w:tc>
          <w:tcPr>
            <w:tcW w:w="1556" w:type="dxa"/>
            <w:vAlign w:val="center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13.384</w:t>
            </w:r>
          </w:p>
        </w:tc>
        <w:tc>
          <w:tcPr>
            <w:tcW w:w="1701" w:type="dxa"/>
            <w:vAlign w:val="center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1311070.25</w:t>
            </w:r>
          </w:p>
        </w:tc>
        <w:tc>
          <w:tcPr>
            <w:tcW w:w="1673" w:type="dxa"/>
            <w:vAlign w:val="center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1310581.13</w:t>
            </w:r>
          </w:p>
        </w:tc>
      </w:tr>
      <w:tr w:rsidR="00187034" w:rsidRPr="00394034" w:rsidTr="002379B1">
        <w:trPr>
          <w:jc w:val="center"/>
        </w:trPr>
        <w:tc>
          <w:tcPr>
            <w:tcW w:w="2214" w:type="dxa"/>
            <w:vAlign w:val="center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60%</w:t>
            </w:r>
          </w:p>
        </w:tc>
        <w:tc>
          <w:tcPr>
            <w:tcW w:w="2299" w:type="dxa"/>
            <w:vAlign w:val="center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48660.54</w:t>
            </w:r>
          </w:p>
        </w:tc>
        <w:tc>
          <w:tcPr>
            <w:tcW w:w="1556" w:type="dxa"/>
            <w:vAlign w:val="center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13.386</w:t>
            </w:r>
          </w:p>
        </w:tc>
        <w:tc>
          <w:tcPr>
            <w:tcW w:w="1701" w:type="dxa"/>
            <w:vAlign w:val="center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1313900</w:t>
            </w:r>
          </w:p>
        </w:tc>
        <w:tc>
          <w:tcPr>
            <w:tcW w:w="1673" w:type="dxa"/>
            <w:vAlign w:val="center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1313420.50</w:t>
            </w:r>
          </w:p>
        </w:tc>
      </w:tr>
      <w:tr w:rsidR="00187034" w:rsidRPr="00394034" w:rsidTr="002379B1">
        <w:trPr>
          <w:jc w:val="center"/>
        </w:trPr>
        <w:tc>
          <w:tcPr>
            <w:tcW w:w="2214" w:type="dxa"/>
            <w:vAlign w:val="center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80%</w:t>
            </w:r>
          </w:p>
        </w:tc>
        <w:tc>
          <w:tcPr>
            <w:tcW w:w="2299" w:type="dxa"/>
            <w:vAlign w:val="center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54743.15</w:t>
            </w:r>
          </w:p>
        </w:tc>
        <w:tc>
          <w:tcPr>
            <w:tcW w:w="1556" w:type="dxa"/>
            <w:vAlign w:val="center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13.388</w:t>
            </w:r>
          </w:p>
        </w:tc>
        <w:tc>
          <w:tcPr>
            <w:tcW w:w="1701" w:type="dxa"/>
            <w:vAlign w:val="center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1316745.63</w:t>
            </w:r>
          </w:p>
        </w:tc>
        <w:tc>
          <w:tcPr>
            <w:tcW w:w="1673" w:type="dxa"/>
            <w:vAlign w:val="center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1316260.13</w:t>
            </w:r>
          </w:p>
        </w:tc>
      </w:tr>
      <w:tr w:rsidR="00187034" w:rsidRPr="00394034" w:rsidTr="002379B1">
        <w:trPr>
          <w:jc w:val="center"/>
        </w:trPr>
        <w:tc>
          <w:tcPr>
            <w:tcW w:w="2214" w:type="dxa"/>
            <w:vAlign w:val="center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 w:hint="cs"/>
                <w:sz w:val="28"/>
                <w:szCs w:val="28"/>
                <w:rtl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100%</w:t>
            </w:r>
          </w:p>
        </w:tc>
        <w:tc>
          <w:tcPr>
            <w:tcW w:w="2299" w:type="dxa"/>
            <w:vAlign w:val="center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60825.55</w:t>
            </w:r>
          </w:p>
        </w:tc>
        <w:tc>
          <w:tcPr>
            <w:tcW w:w="1556" w:type="dxa"/>
            <w:vAlign w:val="center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13.390</w:t>
            </w:r>
          </w:p>
        </w:tc>
        <w:tc>
          <w:tcPr>
            <w:tcW w:w="1701" w:type="dxa"/>
            <w:vAlign w:val="center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1319591.63</w:t>
            </w:r>
          </w:p>
        </w:tc>
        <w:tc>
          <w:tcPr>
            <w:tcW w:w="1673" w:type="dxa"/>
            <w:vAlign w:val="center"/>
          </w:tcPr>
          <w:p w:rsidR="00187034" w:rsidRPr="00394034" w:rsidRDefault="00187034" w:rsidP="002379B1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94034">
              <w:rPr>
                <w:rFonts w:asciiTheme="majorBidi" w:eastAsia="Calibri" w:hAnsiTheme="majorBidi" w:cstheme="majorBidi"/>
                <w:sz w:val="28"/>
                <w:szCs w:val="28"/>
              </w:rPr>
              <w:t>1319100</w:t>
            </w:r>
          </w:p>
        </w:tc>
      </w:tr>
    </w:tbl>
    <w:p w:rsidR="00187034" w:rsidRDefault="00187034" w:rsidP="00187034">
      <w:pPr>
        <w:pStyle w:val="NoSpacing"/>
        <w:bidi w:val="0"/>
        <w:rPr>
          <w:rFonts w:asciiTheme="majorBidi" w:hAnsiTheme="majorBidi" w:cstheme="majorBidi"/>
          <w:b/>
          <w:bCs/>
          <w:sz w:val="28"/>
          <w:szCs w:val="28"/>
        </w:rPr>
      </w:pPr>
    </w:p>
    <w:p w:rsidR="00187034" w:rsidRDefault="00187034" w:rsidP="00187034">
      <w:pPr>
        <w:pStyle w:val="NoSpacing"/>
        <w:bidi w:val="0"/>
        <w:rPr>
          <w:rFonts w:asciiTheme="majorBidi" w:hAnsiTheme="majorBidi" w:cstheme="majorBidi"/>
          <w:b/>
          <w:bCs/>
          <w:sz w:val="28"/>
          <w:szCs w:val="28"/>
        </w:rPr>
      </w:pPr>
    </w:p>
    <w:p w:rsidR="00187034" w:rsidRDefault="00187034" w:rsidP="00187034">
      <w:pPr>
        <w:pStyle w:val="NoSpacing"/>
        <w:bidi w:val="0"/>
        <w:rPr>
          <w:rFonts w:asciiTheme="majorBidi" w:hAnsiTheme="majorBidi" w:cstheme="majorBidi"/>
          <w:b/>
          <w:bCs/>
          <w:sz w:val="28"/>
          <w:szCs w:val="28"/>
        </w:rPr>
      </w:pPr>
    </w:p>
    <w:p w:rsidR="00187034" w:rsidRDefault="00187034" w:rsidP="00187034">
      <w:pPr>
        <w:pStyle w:val="NoSpacing"/>
        <w:bidi w:val="0"/>
        <w:rPr>
          <w:rFonts w:asciiTheme="majorBidi" w:hAnsiTheme="majorBidi" w:cstheme="majorBidi"/>
          <w:b/>
          <w:bCs/>
          <w:sz w:val="28"/>
          <w:szCs w:val="28"/>
        </w:rPr>
      </w:pPr>
    </w:p>
    <w:p w:rsidR="00187034" w:rsidRDefault="00187034" w:rsidP="00187034">
      <w:pPr>
        <w:pStyle w:val="NoSpacing"/>
        <w:bidi w:val="0"/>
        <w:rPr>
          <w:rFonts w:asciiTheme="majorBidi" w:hAnsiTheme="majorBidi" w:cstheme="majorBidi"/>
          <w:b/>
          <w:bCs/>
          <w:sz w:val="28"/>
          <w:szCs w:val="28"/>
        </w:rPr>
      </w:pPr>
    </w:p>
    <w:p w:rsidR="00187034" w:rsidRDefault="00187034" w:rsidP="00187034">
      <w:pPr>
        <w:pStyle w:val="NoSpacing"/>
        <w:bidi w:val="0"/>
        <w:rPr>
          <w:rFonts w:asciiTheme="majorBidi" w:hAnsiTheme="majorBidi" w:cstheme="majorBidi"/>
          <w:b/>
          <w:bCs/>
          <w:sz w:val="28"/>
          <w:szCs w:val="28"/>
        </w:rPr>
      </w:pPr>
    </w:p>
    <w:p w:rsidR="00187034" w:rsidRDefault="00187034" w:rsidP="00187034">
      <w:pPr>
        <w:pStyle w:val="NoSpacing"/>
        <w:bidi w:val="0"/>
        <w:rPr>
          <w:rFonts w:asciiTheme="majorBidi" w:hAnsiTheme="majorBidi" w:cstheme="majorBidi"/>
          <w:b/>
          <w:bCs/>
          <w:sz w:val="28"/>
          <w:szCs w:val="28"/>
        </w:rPr>
      </w:pPr>
    </w:p>
    <w:p w:rsidR="00187034" w:rsidRDefault="00187034" w:rsidP="00187034">
      <w:pPr>
        <w:pStyle w:val="NoSpacing"/>
        <w:bidi w:val="0"/>
        <w:rPr>
          <w:rFonts w:asciiTheme="majorBidi" w:hAnsiTheme="majorBidi" w:cstheme="majorBidi"/>
          <w:b/>
          <w:bCs/>
          <w:sz w:val="28"/>
          <w:szCs w:val="28"/>
        </w:rPr>
      </w:pPr>
    </w:p>
    <w:p w:rsidR="00187034" w:rsidRDefault="00187034" w:rsidP="00187034">
      <w:pPr>
        <w:pStyle w:val="NoSpacing"/>
        <w:bidi w:val="0"/>
        <w:rPr>
          <w:rFonts w:asciiTheme="majorBidi" w:hAnsiTheme="majorBidi" w:cstheme="majorBidi"/>
          <w:b/>
          <w:bCs/>
          <w:sz w:val="28"/>
          <w:szCs w:val="28"/>
        </w:rPr>
      </w:pPr>
    </w:p>
    <w:p w:rsidR="00187034" w:rsidRDefault="00187034" w:rsidP="00187034">
      <w:pPr>
        <w:pStyle w:val="NoSpacing"/>
        <w:bidi w:val="0"/>
        <w:rPr>
          <w:rFonts w:asciiTheme="majorBidi" w:hAnsiTheme="majorBidi" w:cstheme="majorBidi"/>
          <w:b/>
          <w:bCs/>
          <w:sz w:val="28"/>
          <w:szCs w:val="28"/>
        </w:rPr>
      </w:pPr>
    </w:p>
    <w:p w:rsidR="00187034" w:rsidRDefault="00187034" w:rsidP="00187034">
      <w:pPr>
        <w:pStyle w:val="NoSpacing"/>
        <w:bidi w:val="0"/>
        <w:rPr>
          <w:rFonts w:asciiTheme="majorBidi" w:hAnsiTheme="majorBidi" w:cstheme="majorBidi"/>
          <w:b/>
          <w:bCs/>
          <w:sz w:val="28"/>
          <w:szCs w:val="28"/>
        </w:rPr>
      </w:pPr>
    </w:p>
    <w:p w:rsidR="00187034" w:rsidRPr="008E5A36" w:rsidRDefault="00187034" w:rsidP="00187034">
      <w:pPr>
        <w:pStyle w:val="NoSpacing"/>
        <w:bidi w:val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(3) Shows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The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Difference In Static Water Level With T</w:t>
      </w:r>
      <w:r w:rsidRPr="008E5A36">
        <w:rPr>
          <w:rFonts w:asciiTheme="majorBidi" w:hAnsiTheme="majorBidi" w:cstheme="majorBidi"/>
          <w:b/>
          <w:bCs/>
          <w:sz w:val="24"/>
          <w:szCs w:val="24"/>
        </w:rPr>
        <w:t>ime</w:t>
      </w:r>
    </w:p>
    <w:p w:rsidR="00187034" w:rsidRPr="00394034" w:rsidRDefault="00187034" w:rsidP="00187034">
      <w:pPr>
        <w:pStyle w:val="NoSpacing"/>
        <w:bidi w:val="0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Style w:val="TableGrid"/>
        <w:tblW w:w="9230" w:type="dxa"/>
        <w:tblLook w:val="04A0"/>
      </w:tblPr>
      <w:tblGrid>
        <w:gridCol w:w="1705"/>
        <w:gridCol w:w="1212"/>
        <w:gridCol w:w="1106"/>
        <w:gridCol w:w="1312"/>
        <w:gridCol w:w="1289"/>
        <w:gridCol w:w="1034"/>
        <w:gridCol w:w="1572"/>
      </w:tblGrid>
      <w:tr w:rsidR="00187034" w:rsidRPr="00394034" w:rsidTr="002379B1">
        <w:trPr>
          <w:trHeight w:val="631"/>
        </w:trPr>
        <w:tc>
          <w:tcPr>
            <w:tcW w:w="1791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 xml:space="preserve">Well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name</w:t>
            </w:r>
          </w:p>
        </w:tc>
        <w:tc>
          <w:tcPr>
            <w:tcW w:w="1078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SWL(m)</w:t>
            </w:r>
          </w:p>
        </w:tc>
        <w:tc>
          <w:tcPr>
            <w:tcW w:w="1120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Q(m/d)</w:t>
            </w:r>
          </w:p>
        </w:tc>
        <w:tc>
          <w:tcPr>
            <w:tcW w:w="1314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Depth(m)</w:t>
            </w:r>
          </w:p>
        </w:tc>
        <w:tc>
          <w:tcPr>
            <w:tcW w:w="1195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 xml:space="preserve">Elevation </w:t>
            </w:r>
            <w:proofErr w:type="spellStart"/>
            <w:r w:rsidRPr="00394034">
              <w:rPr>
                <w:rFonts w:asciiTheme="majorBidi" w:hAnsiTheme="majorBidi" w:cstheme="majorBidi"/>
                <w:sz w:val="28"/>
                <w:szCs w:val="28"/>
              </w:rPr>
              <w:t>a.m.s.l</w:t>
            </w:r>
            <w:proofErr w:type="spellEnd"/>
          </w:p>
        </w:tc>
        <w:tc>
          <w:tcPr>
            <w:tcW w:w="1082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Time</w:t>
            </w:r>
          </w:p>
        </w:tc>
        <w:tc>
          <w:tcPr>
            <w:tcW w:w="1650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Distance (km)</w:t>
            </w:r>
          </w:p>
        </w:tc>
      </w:tr>
      <w:tr w:rsidR="00187034" w:rsidRPr="00394034" w:rsidTr="002379B1">
        <w:trPr>
          <w:trHeight w:val="325"/>
        </w:trPr>
        <w:tc>
          <w:tcPr>
            <w:tcW w:w="1791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Dem-</w:t>
            </w:r>
            <w:proofErr w:type="spellStart"/>
            <w:r w:rsidRPr="00394034">
              <w:rPr>
                <w:rFonts w:asciiTheme="majorBidi" w:hAnsiTheme="majorBidi" w:cstheme="majorBidi"/>
                <w:sz w:val="28"/>
                <w:szCs w:val="28"/>
              </w:rPr>
              <w:t>terafee</w:t>
            </w:r>
            <w:proofErr w:type="spellEnd"/>
          </w:p>
        </w:tc>
        <w:tc>
          <w:tcPr>
            <w:tcW w:w="1078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20</w:t>
            </w:r>
          </w:p>
        </w:tc>
        <w:tc>
          <w:tcPr>
            <w:tcW w:w="1120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36.4</w:t>
            </w:r>
          </w:p>
        </w:tc>
        <w:tc>
          <w:tcPr>
            <w:tcW w:w="1314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133</w:t>
            </w:r>
          </w:p>
        </w:tc>
        <w:tc>
          <w:tcPr>
            <w:tcW w:w="1195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470</w:t>
            </w:r>
          </w:p>
        </w:tc>
        <w:tc>
          <w:tcPr>
            <w:tcW w:w="1082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1992</w:t>
            </w:r>
          </w:p>
        </w:tc>
        <w:tc>
          <w:tcPr>
            <w:tcW w:w="1650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7034" w:rsidRPr="00394034" w:rsidTr="002379B1">
        <w:trPr>
          <w:trHeight w:val="306"/>
        </w:trPr>
        <w:tc>
          <w:tcPr>
            <w:tcW w:w="1791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394034">
              <w:rPr>
                <w:rFonts w:asciiTheme="majorBidi" w:hAnsiTheme="majorBidi" w:cstheme="majorBidi"/>
                <w:sz w:val="28"/>
                <w:szCs w:val="28"/>
              </w:rPr>
              <w:t>Abd-elgabar</w:t>
            </w:r>
            <w:proofErr w:type="spellEnd"/>
          </w:p>
        </w:tc>
        <w:tc>
          <w:tcPr>
            <w:tcW w:w="1078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34.2</w:t>
            </w:r>
          </w:p>
        </w:tc>
        <w:tc>
          <w:tcPr>
            <w:tcW w:w="1120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17</w:t>
            </w:r>
          </w:p>
        </w:tc>
        <w:tc>
          <w:tcPr>
            <w:tcW w:w="1314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130</w:t>
            </w:r>
          </w:p>
        </w:tc>
        <w:tc>
          <w:tcPr>
            <w:tcW w:w="1195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475</w:t>
            </w:r>
          </w:p>
        </w:tc>
        <w:tc>
          <w:tcPr>
            <w:tcW w:w="1082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2011</w:t>
            </w:r>
          </w:p>
        </w:tc>
        <w:tc>
          <w:tcPr>
            <w:tcW w:w="1650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4.3</w:t>
            </w:r>
          </w:p>
        </w:tc>
      </w:tr>
      <w:tr w:rsidR="00187034" w:rsidRPr="00394034" w:rsidTr="002379B1">
        <w:trPr>
          <w:trHeight w:val="306"/>
        </w:trPr>
        <w:tc>
          <w:tcPr>
            <w:tcW w:w="1791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8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95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7034" w:rsidRPr="00394034" w:rsidTr="002379B1">
        <w:trPr>
          <w:trHeight w:val="306"/>
        </w:trPr>
        <w:tc>
          <w:tcPr>
            <w:tcW w:w="1791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394034">
              <w:rPr>
                <w:rFonts w:asciiTheme="majorBidi" w:hAnsiTheme="majorBidi" w:cstheme="majorBidi"/>
                <w:sz w:val="28"/>
                <w:szCs w:val="28"/>
              </w:rPr>
              <w:t>Zaydab</w:t>
            </w:r>
            <w:proofErr w:type="spellEnd"/>
          </w:p>
        </w:tc>
        <w:tc>
          <w:tcPr>
            <w:tcW w:w="1078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14</w:t>
            </w:r>
          </w:p>
        </w:tc>
        <w:tc>
          <w:tcPr>
            <w:tcW w:w="1120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18.2</w:t>
            </w:r>
          </w:p>
        </w:tc>
        <w:tc>
          <w:tcPr>
            <w:tcW w:w="1314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193</w:t>
            </w:r>
          </w:p>
        </w:tc>
        <w:tc>
          <w:tcPr>
            <w:tcW w:w="1195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2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1993</w:t>
            </w:r>
          </w:p>
        </w:tc>
        <w:tc>
          <w:tcPr>
            <w:tcW w:w="1650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</w:tr>
      <w:tr w:rsidR="00187034" w:rsidRPr="00394034" w:rsidTr="002379B1">
        <w:trPr>
          <w:trHeight w:val="325"/>
        </w:trPr>
        <w:tc>
          <w:tcPr>
            <w:tcW w:w="1791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394034">
              <w:rPr>
                <w:rFonts w:asciiTheme="majorBidi" w:hAnsiTheme="majorBidi" w:cstheme="majorBidi"/>
                <w:sz w:val="28"/>
                <w:szCs w:val="28"/>
              </w:rPr>
              <w:t>Elgemma</w:t>
            </w:r>
            <w:proofErr w:type="spellEnd"/>
          </w:p>
        </w:tc>
        <w:tc>
          <w:tcPr>
            <w:tcW w:w="1078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33</w:t>
            </w:r>
          </w:p>
        </w:tc>
        <w:tc>
          <w:tcPr>
            <w:tcW w:w="1120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17.3</w:t>
            </w:r>
          </w:p>
        </w:tc>
        <w:tc>
          <w:tcPr>
            <w:tcW w:w="1314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219</w:t>
            </w:r>
          </w:p>
        </w:tc>
        <w:tc>
          <w:tcPr>
            <w:tcW w:w="1195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489</w:t>
            </w:r>
          </w:p>
        </w:tc>
        <w:tc>
          <w:tcPr>
            <w:tcW w:w="1082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2011</w:t>
            </w:r>
          </w:p>
        </w:tc>
        <w:tc>
          <w:tcPr>
            <w:tcW w:w="1650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7034" w:rsidRPr="00394034" w:rsidTr="002379B1">
        <w:trPr>
          <w:trHeight w:val="325"/>
        </w:trPr>
        <w:tc>
          <w:tcPr>
            <w:tcW w:w="1791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8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95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7034" w:rsidRPr="00394034" w:rsidTr="002379B1">
        <w:trPr>
          <w:trHeight w:val="325"/>
        </w:trPr>
        <w:tc>
          <w:tcPr>
            <w:tcW w:w="1791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394034">
              <w:rPr>
                <w:rFonts w:asciiTheme="majorBidi" w:hAnsiTheme="majorBidi" w:cstheme="majorBidi"/>
                <w:sz w:val="28"/>
                <w:szCs w:val="28"/>
              </w:rPr>
              <w:t>Elgoz</w:t>
            </w:r>
            <w:proofErr w:type="spellEnd"/>
          </w:p>
        </w:tc>
        <w:tc>
          <w:tcPr>
            <w:tcW w:w="1078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18.9</w:t>
            </w:r>
          </w:p>
        </w:tc>
        <w:tc>
          <w:tcPr>
            <w:tcW w:w="1120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40.9</w:t>
            </w:r>
          </w:p>
        </w:tc>
        <w:tc>
          <w:tcPr>
            <w:tcW w:w="1314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136</w:t>
            </w:r>
          </w:p>
        </w:tc>
        <w:tc>
          <w:tcPr>
            <w:tcW w:w="1195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483</w:t>
            </w:r>
          </w:p>
        </w:tc>
        <w:tc>
          <w:tcPr>
            <w:tcW w:w="1082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1996</w:t>
            </w:r>
          </w:p>
        </w:tc>
        <w:tc>
          <w:tcPr>
            <w:tcW w:w="1650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5.6</w:t>
            </w:r>
          </w:p>
        </w:tc>
      </w:tr>
      <w:tr w:rsidR="00187034" w:rsidRPr="00394034" w:rsidTr="002379B1">
        <w:trPr>
          <w:trHeight w:val="325"/>
        </w:trPr>
        <w:tc>
          <w:tcPr>
            <w:tcW w:w="1791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Aswan</w:t>
            </w:r>
          </w:p>
        </w:tc>
        <w:tc>
          <w:tcPr>
            <w:tcW w:w="1078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36.5</w:t>
            </w:r>
          </w:p>
        </w:tc>
        <w:tc>
          <w:tcPr>
            <w:tcW w:w="1120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14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274</w:t>
            </w:r>
          </w:p>
        </w:tc>
        <w:tc>
          <w:tcPr>
            <w:tcW w:w="1195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480</w:t>
            </w:r>
          </w:p>
        </w:tc>
        <w:tc>
          <w:tcPr>
            <w:tcW w:w="1082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2009</w:t>
            </w:r>
          </w:p>
        </w:tc>
        <w:tc>
          <w:tcPr>
            <w:tcW w:w="1650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7034" w:rsidRPr="00394034" w:rsidTr="002379B1">
        <w:trPr>
          <w:trHeight w:val="325"/>
        </w:trPr>
        <w:tc>
          <w:tcPr>
            <w:tcW w:w="1791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8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95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7034" w:rsidRPr="00394034" w:rsidTr="002379B1">
        <w:trPr>
          <w:trHeight w:val="325"/>
        </w:trPr>
        <w:tc>
          <w:tcPr>
            <w:tcW w:w="1791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394034">
              <w:rPr>
                <w:rFonts w:asciiTheme="majorBidi" w:hAnsiTheme="majorBidi" w:cstheme="majorBidi"/>
                <w:sz w:val="28"/>
                <w:szCs w:val="28"/>
              </w:rPr>
              <w:t>Shendi</w:t>
            </w:r>
            <w:proofErr w:type="spellEnd"/>
          </w:p>
        </w:tc>
        <w:tc>
          <w:tcPr>
            <w:tcW w:w="1078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15.8</w:t>
            </w:r>
          </w:p>
        </w:tc>
        <w:tc>
          <w:tcPr>
            <w:tcW w:w="1120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1314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109</w:t>
            </w:r>
          </w:p>
        </w:tc>
        <w:tc>
          <w:tcPr>
            <w:tcW w:w="1195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362</w:t>
            </w:r>
          </w:p>
        </w:tc>
        <w:tc>
          <w:tcPr>
            <w:tcW w:w="1082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2012</w:t>
            </w:r>
          </w:p>
        </w:tc>
        <w:tc>
          <w:tcPr>
            <w:tcW w:w="1650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7034" w:rsidRPr="00394034" w:rsidTr="002379B1">
        <w:trPr>
          <w:trHeight w:val="325"/>
        </w:trPr>
        <w:tc>
          <w:tcPr>
            <w:tcW w:w="1791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394034">
              <w:rPr>
                <w:rFonts w:asciiTheme="majorBidi" w:hAnsiTheme="majorBidi" w:cstheme="majorBidi"/>
                <w:sz w:val="28"/>
                <w:szCs w:val="28"/>
              </w:rPr>
              <w:t>Fazaab</w:t>
            </w:r>
            <w:proofErr w:type="spellEnd"/>
          </w:p>
        </w:tc>
        <w:tc>
          <w:tcPr>
            <w:tcW w:w="1078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11</w:t>
            </w:r>
          </w:p>
        </w:tc>
        <w:tc>
          <w:tcPr>
            <w:tcW w:w="1120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22.7</w:t>
            </w:r>
          </w:p>
        </w:tc>
        <w:tc>
          <w:tcPr>
            <w:tcW w:w="1314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108</w:t>
            </w:r>
          </w:p>
        </w:tc>
        <w:tc>
          <w:tcPr>
            <w:tcW w:w="1195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360</w:t>
            </w:r>
          </w:p>
        </w:tc>
        <w:tc>
          <w:tcPr>
            <w:tcW w:w="1082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2005</w:t>
            </w:r>
          </w:p>
        </w:tc>
        <w:tc>
          <w:tcPr>
            <w:tcW w:w="1650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2.7</w:t>
            </w:r>
          </w:p>
        </w:tc>
      </w:tr>
      <w:tr w:rsidR="00187034" w:rsidRPr="00394034" w:rsidTr="002379B1">
        <w:trPr>
          <w:trHeight w:val="325"/>
        </w:trPr>
        <w:tc>
          <w:tcPr>
            <w:tcW w:w="1791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8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95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7034" w:rsidRPr="00394034" w:rsidTr="002379B1">
        <w:trPr>
          <w:trHeight w:val="325"/>
        </w:trPr>
        <w:tc>
          <w:tcPr>
            <w:tcW w:w="1791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394034">
              <w:rPr>
                <w:rFonts w:asciiTheme="majorBidi" w:hAnsiTheme="majorBidi" w:cstheme="majorBidi"/>
                <w:sz w:val="28"/>
                <w:szCs w:val="28"/>
              </w:rPr>
              <w:t>Alkhraba</w:t>
            </w:r>
            <w:proofErr w:type="spellEnd"/>
          </w:p>
        </w:tc>
        <w:tc>
          <w:tcPr>
            <w:tcW w:w="1078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15</w:t>
            </w:r>
          </w:p>
        </w:tc>
        <w:tc>
          <w:tcPr>
            <w:tcW w:w="1120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40</w:t>
            </w:r>
          </w:p>
        </w:tc>
        <w:tc>
          <w:tcPr>
            <w:tcW w:w="1314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106</w:t>
            </w:r>
          </w:p>
        </w:tc>
        <w:tc>
          <w:tcPr>
            <w:tcW w:w="1195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430</w:t>
            </w:r>
          </w:p>
        </w:tc>
        <w:tc>
          <w:tcPr>
            <w:tcW w:w="1082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2004</w:t>
            </w:r>
          </w:p>
        </w:tc>
        <w:tc>
          <w:tcPr>
            <w:tcW w:w="1650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7034" w:rsidRPr="00394034" w:rsidTr="002379B1">
        <w:trPr>
          <w:trHeight w:val="325"/>
        </w:trPr>
        <w:tc>
          <w:tcPr>
            <w:tcW w:w="1791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394034">
              <w:rPr>
                <w:rFonts w:asciiTheme="majorBidi" w:hAnsiTheme="majorBidi" w:cstheme="majorBidi"/>
                <w:sz w:val="28"/>
                <w:szCs w:val="28"/>
              </w:rPr>
              <w:t>Algood</w:t>
            </w:r>
            <w:proofErr w:type="spellEnd"/>
          </w:p>
        </w:tc>
        <w:tc>
          <w:tcPr>
            <w:tcW w:w="1078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26.6</w:t>
            </w:r>
          </w:p>
        </w:tc>
        <w:tc>
          <w:tcPr>
            <w:tcW w:w="1120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13.6</w:t>
            </w:r>
          </w:p>
        </w:tc>
        <w:tc>
          <w:tcPr>
            <w:tcW w:w="1314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220</w:t>
            </w:r>
          </w:p>
        </w:tc>
        <w:tc>
          <w:tcPr>
            <w:tcW w:w="1195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426</w:t>
            </w:r>
          </w:p>
        </w:tc>
        <w:tc>
          <w:tcPr>
            <w:tcW w:w="1082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2013</w:t>
            </w:r>
          </w:p>
        </w:tc>
        <w:tc>
          <w:tcPr>
            <w:tcW w:w="1650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13.5</w:t>
            </w:r>
          </w:p>
        </w:tc>
      </w:tr>
      <w:tr w:rsidR="00187034" w:rsidRPr="00394034" w:rsidTr="002379B1">
        <w:trPr>
          <w:trHeight w:val="325"/>
        </w:trPr>
        <w:tc>
          <w:tcPr>
            <w:tcW w:w="1791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8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95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FFFF00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7034" w:rsidRPr="00394034" w:rsidTr="002379B1">
        <w:trPr>
          <w:trHeight w:val="325"/>
        </w:trPr>
        <w:tc>
          <w:tcPr>
            <w:tcW w:w="1791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394034">
              <w:rPr>
                <w:rFonts w:asciiTheme="majorBidi" w:hAnsiTheme="majorBidi" w:cstheme="majorBidi"/>
                <w:sz w:val="28"/>
                <w:szCs w:val="28"/>
              </w:rPr>
              <w:t>Awlad-nasar</w:t>
            </w:r>
            <w:proofErr w:type="spellEnd"/>
          </w:p>
        </w:tc>
        <w:tc>
          <w:tcPr>
            <w:tcW w:w="1078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16.8</w:t>
            </w:r>
          </w:p>
        </w:tc>
        <w:tc>
          <w:tcPr>
            <w:tcW w:w="1120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32.7</w:t>
            </w:r>
          </w:p>
        </w:tc>
        <w:tc>
          <w:tcPr>
            <w:tcW w:w="1314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146</w:t>
            </w:r>
          </w:p>
        </w:tc>
        <w:tc>
          <w:tcPr>
            <w:tcW w:w="1195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398</w:t>
            </w:r>
          </w:p>
        </w:tc>
        <w:tc>
          <w:tcPr>
            <w:tcW w:w="1082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1988</w:t>
            </w:r>
          </w:p>
        </w:tc>
        <w:tc>
          <w:tcPr>
            <w:tcW w:w="1650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10.3</w:t>
            </w:r>
          </w:p>
        </w:tc>
      </w:tr>
      <w:tr w:rsidR="00187034" w:rsidRPr="00394034" w:rsidTr="002379B1">
        <w:trPr>
          <w:trHeight w:val="325"/>
        </w:trPr>
        <w:tc>
          <w:tcPr>
            <w:tcW w:w="1791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Raya</w:t>
            </w:r>
          </w:p>
        </w:tc>
        <w:tc>
          <w:tcPr>
            <w:tcW w:w="1078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34.2</w:t>
            </w:r>
          </w:p>
        </w:tc>
        <w:tc>
          <w:tcPr>
            <w:tcW w:w="1120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14.2</w:t>
            </w:r>
          </w:p>
        </w:tc>
        <w:tc>
          <w:tcPr>
            <w:tcW w:w="1314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201</w:t>
            </w:r>
          </w:p>
        </w:tc>
        <w:tc>
          <w:tcPr>
            <w:tcW w:w="1195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410</w:t>
            </w:r>
          </w:p>
        </w:tc>
        <w:tc>
          <w:tcPr>
            <w:tcW w:w="1082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94034">
              <w:rPr>
                <w:rFonts w:asciiTheme="majorBidi" w:hAnsiTheme="majorBidi" w:cstheme="majorBidi"/>
                <w:sz w:val="28"/>
                <w:szCs w:val="28"/>
              </w:rPr>
              <w:t>2009</w:t>
            </w:r>
          </w:p>
        </w:tc>
        <w:tc>
          <w:tcPr>
            <w:tcW w:w="1650" w:type="dxa"/>
          </w:tcPr>
          <w:p w:rsidR="00187034" w:rsidRPr="00394034" w:rsidRDefault="00187034" w:rsidP="002379B1">
            <w:pPr>
              <w:pStyle w:val="NoSpacing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187034" w:rsidRPr="00394034" w:rsidRDefault="00187034" w:rsidP="00187034">
      <w:pPr>
        <w:bidi w:val="0"/>
        <w:spacing w:after="0" w:line="360" w:lineRule="auto"/>
        <w:jc w:val="center"/>
        <w:rPr>
          <w:rFonts w:asciiTheme="majorBidi" w:eastAsia="Arial Unicode MS" w:hAnsiTheme="majorBidi" w:cstheme="majorBidi"/>
          <w:b/>
          <w:bCs/>
          <w:sz w:val="28"/>
          <w:szCs w:val="28"/>
        </w:rPr>
      </w:pPr>
    </w:p>
    <w:p w:rsidR="00187034" w:rsidRPr="00187034" w:rsidRDefault="00187034" w:rsidP="00187034">
      <w:pPr>
        <w:jc w:val="right"/>
        <w:rPr>
          <w:rFonts w:hint="cs"/>
          <w:rtl/>
        </w:rPr>
      </w:pPr>
    </w:p>
    <w:sectPr w:rsidR="00187034" w:rsidRPr="00187034" w:rsidSect="003E1EA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187034"/>
    <w:rsid w:val="00187034"/>
    <w:rsid w:val="003E1EA9"/>
    <w:rsid w:val="003F10DF"/>
    <w:rsid w:val="00893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03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87034"/>
    <w:pPr>
      <w:bidi/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87034"/>
  </w:style>
  <w:style w:type="table" w:styleId="TableGrid">
    <w:name w:val="Table Grid"/>
    <w:basedOn w:val="TableNormal"/>
    <w:uiPriority w:val="59"/>
    <w:rsid w:val="00187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 fi</dc:creator>
  <cp:lastModifiedBy>wi fi</cp:lastModifiedBy>
  <cp:revision>1</cp:revision>
  <dcterms:created xsi:type="dcterms:W3CDTF">2024-07-19T00:18:00Z</dcterms:created>
  <dcterms:modified xsi:type="dcterms:W3CDTF">2024-07-19T00:22:00Z</dcterms:modified>
</cp:coreProperties>
</file>