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A8" w:rsidRDefault="00004EA8" w:rsidP="00004EA8">
      <w:pPr>
        <w:jc w:val="left"/>
      </w:pPr>
      <w:r>
        <w:rPr>
          <w:rFonts w:hint="eastAsia"/>
        </w:rPr>
        <w:t>Table S</w:t>
      </w:r>
      <w:r w:rsidR="001612FB">
        <w:rPr>
          <w:rFonts w:hint="eastAsia"/>
        </w:rPr>
        <w:t>1</w:t>
      </w:r>
      <w:r>
        <w:rPr>
          <w:rFonts w:hint="eastAsia"/>
        </w:rPr>
        <w:t xml:space="preserve">  </w:t>
      </w:r>
      <w:r w:rsidR="001612FB">
        <w:rPr>
          <w:rFonts w:hint="eastAsia"/>
        </w:rPr>
        <w:t xml:space="preserve">The </w:t>
      </w:r>
      <w:r w:rsidRPr="00036AE8">
        <w:t>Relationship between ACE2 expression and clinical-pathological parameters of patients with LUAD.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6"/>
        <w:gridCol w:w="263"/>
        <w:gridCol w:w="4093"/>
        <w:gridCol w:w="2620"/>
      </w:tblGrid>
      <w:tr w:rsidR="00004EA8" w:rsidRPr="00CB7D5D" w:rsidTr="00E07503">
        <w:tc>
          <w:tcPr>
            <w:tcW w:w="1809" w:type="dxa"/>
            <w:gridSpan w:val="2"/>
            <w:tcBorders>
              <w:bottom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bookmarkStart w:id="0" w:name="_GoBack"/>
          </w:p>
        </w:tc>
        <w:tc>
          <w:tcPr>
            <w:tcW w:w="4093" w:type="dxa"/>
            <w:tcBorders>
              <w:bottom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Comparison</w:t>
            </w:r>
          </w:p>
        </w:tc>
        <w:tc>
          <w:tcPr>
            <w:tcW w:w="2620" w:type="dxa"/>
            <w:tcBorders>
              <w:bottom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P-value</w:t>
            </w:r>
          </w:p>
        </w:tc>
      </w:tr>
      <w:tr w:rsidR="00004EA8" w:rsidRPr="00CB7D5D" w:rsidTr="00E07503">
        <w:tc>
          <w:tcPr>
            <w:tcW w:w="1809" w:type="dxa"/>
            <w:gridSpan w:val="2"/>
            <w:tcBorders>
              <w:top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 xml:space="preserve">Sample </w:t>
            </w:r>
            <w:proofErr w:type="spellStart"/>
            <w:r w:rsidRPr="00CB7D5D">
              <w:rPr>
                <w:rFonts w:asciiTheme="minorHAnsi" w:hAnsiTheme="minorHAnsi" w:cstheme="minorHAnsi"/>
              </w:rPr>
              <w:t>typles</w:t>
            </w:r>
            <w:proofErr w:type="spellEnd"/>
          </w:p>
        </w:tc>
        <w:tc>
          <w:tcPr>
            <w:tcW w:w="4093" w:type="dxa"/>
            <w:tcBorders>
              <w:top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Normal-vs-Primary</w:t>
            </w:r>
          </w:p>
        </w:tc>
        <w:tc>
          <w:tcPr>
            <w:tcW w:w="2620" w:type="dxa"/>
            <w:tcBorders>
              <w:top w:val="single" w:sz="4" w:space="0" w:color="000000"/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2.16E-08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cancer stage</w:t>
            </w: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Normal-vs-Stage1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1.81E-10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Normal-vs-Stage2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1.26E-03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Normal-vs-Stage3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2.48E-03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Normal-vs-Stage4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1.87E-01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Stage1-vs-Stage2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9.12E-01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Stage1-vs-Stage3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8.48E-01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Stage1-vs-Stage4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3.03E-01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Stage2-vs-Stage3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8.11E-01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Stage2-vs-Stage4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2.99E-01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Stage3-vs-Stage4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3.15E-01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patient’s race</w:t>
            </w: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Normal-vs-Caucasian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1.55E-05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</w:rPr>
              <w:t>AfricanAmerican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7.72E-02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Normal-vs-Asian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4.57E-02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Caucasian-</w:t>
            </w:r>
            <w:proofErr w:type="spellStart"/>
            <w:r w:rsidRPr="00CB7D5D">
              <w:rPr>
                <w:rFonts w:asciiTheme="minorHAnsi" w:hAnsiTheme="minorHAnsi" w:cstheme="minorHAnsi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</w:rPr>
              <w:t>AfricanAmerican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9.07E-01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Caucasian-vs-Asian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3.22E-01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CB7D5D">
              <w:rPr>
                <w:rFonts w:asciiTheme="minorHAnsi" w:hAnsiTheme="minorHAnsi" w:cstheme="minorHAnsi"/>
              </w:rPr>
              <w:t>AfricanAmerican</w:t>
            </w:r>
            <w:proofErr w:type="spellEnd"/>
            <w:r w:rsidRPr="00CB7D5D">
              <w:rPr>
                <w:rFonts w:asciiTheme="minorHAnsi" w:hAnsiTheme="minorHAnsi" w:cstheme="minorHAnsi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</w:rPr>
              <w:t>-Asian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5.00E-01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patient’s gender</w:t>
            </w: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Normal-vs-Male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6.17E-04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Normal-vs-Female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  <w:color w:val="FF0000"/>
              </w:rPr>
            </w:pPr>
            <w:r w:rsidRPr="00CB7D5D">
              <w:rPr>
                <w:rFonts w:asciiTheme="minorHAnsi" w:hAnsiTheme="minorHAnsi" w:cstheme="minorHAnsi"/>
                <w:color w:val="FF0000"/>
              </w:rPr>
              <w:t>1.45E-09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Male-vs-Female</w:t>
            </w:r>
          </w:p>
        </w:tc>
        <w:tc>
          <w:tcPr>
            <w:tcW w:w="2620" w:type="dxa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2.38E-01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patient’s age</w:t>
            </w:r>
          </w:p>
        </w:tc>
        <w:tc>
          <w:tcPr>
            <w:tcW w:w="4093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Normal-vs-Age(21-40Yrs)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8.315000E-01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Normal-vs-Age(41-60Yrs)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3.73570000000711E-05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Normal-vs-Age(61-80Yrs)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2.28830000004177E-06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Normal-vs-Age(81-100Yrs)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9.718200E-03</w:t>
            </w:r>
          </w:p>
        </w:tc>
      </w:tr>
      <w:tr w:rsidR="00004EA8" w:rsidRPr="00CB7D5D" w:rsidTr="00E07503">
        <w:tc>
          <w:tcPr>
            <w:tcW w:w="1809" w:type="dxa"/>
            <w:gridSpan w:val="2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093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Age(21-40Yrs)-vs-Age(41-60Yrs)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5.326000E-01</w:t>
            </w:r>
          </w:p>
        </w:tc>
      </w:tr>
      <w:tr w:rsidR="00004EA8" w:rsidRPr="00CB7D5D" w:rsidTr="00E07503">
        <w:tc>
          <w:tcPr>
            <w:tcW w:w="1546" w:type="dxa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Age(21-40Yrs)-vs-Age(61-80Yrs)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7.228700E-04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Age(21-40Yrs)-vs-Age(81-100Yrs)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3.682200E-02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Age(41-60Yrs)-vs-Age(61-80Yrs)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1.601860E-03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Age(41-60Yrs)-vs-Age(81-100Yrs)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1.597640E-01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Age(61-80Yrs)-vs-Age(81-100Yrs)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2.245800E-01</w:t>
            </w:r>
          </w:p>
        </w:tc>
      </w:tr>
      <w:tr w:rsidR="00004EA8" w:rsidRPr="00CB7D5D" w:rsidTr="00E07503">
        <w:tc>
          <w:tcPr>
            <w:tcW w:w="1546" w:type="dxa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004EA8">
            <w:pPr>
              <w:ind w:firstLineChars="100" w:firstLine="200"/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hAnsiTheme="minorHAnsi" w:cstheme="minorHAnsi"/>
              </w:rPr>
              <w:t>patient’s smoking habits</w:t>
            </w: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Normal-vs-Non smoker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3.26429999997213E-06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Normal-vs-Smoker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8.28120000000432E-05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Normal-vs-Reformed smoker1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2.121000E-03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Normal-vs-Reformed smoker2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1.67103999999529E-05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Non smoker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-vs-Smoker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1.113920E-02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 smoker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-vs-Reformed smoker1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2.239200E-01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Non smoker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-vs-Reformed smoker2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2.874300E-02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Smoker-vs-Reformed smoker1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2.045600E-02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Smoker-vs-Reformed smoker2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6.019800E-01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Reformed smoker1-vs-Reformed smoker2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2.931800E-02</w:t>
            </w:r>
          </w:p>
        </w:tc>
      </w:tr>
      <w:tr w:rsidR="00004EA8" w:rsidRPr="00CB7D5D" w:rsidTr="00E07503">
        <w:tc>
          <w:tcPr>
            <w:tcW w:w="1546" w:type="dxa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eastAsia="Arial Unicode MS" w:hAnsiTheme="minorHAnsi" w:cstheme="minorHAnsi"/>
                <w:szCs w:val="21"/>
              </w:rPr>
              <w:t xml:space="preserve">Node </w:t>
            </w:r>
            <w:r w:rsidRPr="00CB7D5D">
              <w:rPr>
                <w:rFonts w:asciiTheme="minorHAnsi" w:eastAsia="Arial Unicode MS" w:hAnsiTheme="minorHAnsi" w:cstheme="minorHAnsi"/>
                <w:szCs w:val="21"/>
              </w:rPr>
              <w:lastRenderedPageBreak/>
              <w:t>metastasis status</w:t>
            </w: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lastRenderedPageBreak/>
              <w:t>Normal-vs-N0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1.61329838377355E-11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Normal-vs-N1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4.939800E-02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Normal-vs-N2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2.465000E-03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Normal-vs-N3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4.012600E-01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N0-vs-N1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2.991800E-01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N0-vs-N2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3.646000E-01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N0-vs-N3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9.742400E-01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N1-vs-N2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5.553600E-01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N1-vs-N3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8.864400E-01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N2-vs-N3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b/>
                <w:color w:val="D55C24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8.932800E-01</w:t>
            </w:r>
          </w:p>
        </w:tc>
      </w:tr>
      <w:tr w:rsidR="00004EA8" w:rsidRPr="00CB7D5D" w:rsidTr="00E07503">
        <w:tc>
          <w:tcPr>
            <w:tcW w:w="1546" w:type="dxa"/>
            <w:vMerge w:val="restart"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rPr>
                <w:rFonts w:asciiTheme="minorHAnsi" w:hAnsiTheme="minorHAnsi" w:cstheme="minorHAnsi"/>
              </w:rPr>
            </w:pPr>
            <w:r w:rsidRPr="00CB7D5D">
              <w:rPr>
                <w:rFonts w:asciiTheme="minorHAnsi" w:eastAsia="Arial Unicode MS" w:hAnsiTheme="minorHAnsi" w:cstheme="minorHAnsi"/>
                <w:szCs w:val="21"/>
              </w:rPr>
              <w:t>histological subtypes</w:t>
            </w: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Normal-vs-NOS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4.38409974989895E-10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Normal-vs-Mixed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2.462200E-03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5.579600E-01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-LBC-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NonMucinous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3.638000E-02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7.854800E-01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Normal-vs-Acinar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9.266200E-02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Normal-vs-LBC-Mucinous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2.817600E-01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Normal-vs-Mucinous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4.558800E-01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1.514220E-02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Normal-vs-Mucinous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1.231680E-02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4.002600E-01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Normal-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NOS-vs-Mixed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1.704050E-02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8.121000E-01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2.570800E-01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NOS-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SolidPatternPredominant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2.164400E-02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NOS-vs-Acinar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2.056000E-01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NOS-vs-LBC-Mucinous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9.627200E-01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NOS-vs-Mucinous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4.457200E-03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1.229770E-01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NOS-vs-Mucinous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7.67219998643043E-09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9.092800E-01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Mixed-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7.726600E-01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Mixed-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8.679600E-02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Mixed-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SolidPatternPredominant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2.497000E-03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Mixed-vs-Acinar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7.632600E-01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Mixed-vs-LBC-Mucinous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3.099800E-02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Mixed-vs-Mucinous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3.743500E-03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Mixed-vs-Papillary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2.537400E-01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Mixed-vs-Mucinous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3.097700E-03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Mixed-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2.933500E-02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Mixed-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9.103000E-01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ClearCell-vs-SolidPatternPredominant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2.066200E-01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ClearCell-vs-Acinar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7.236200E-01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7.549000E-01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5.976200E-01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7.435600E-01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5.829200E-01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ClearCell-vs-Micropapillary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7.227000E-01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ClearCell-vs-SignetRing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vs-SolidPatternPredominant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3.888000E-02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vs-Acinar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3.681600E-01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6.151200E-01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6.228400E-02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5.124400E-01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4.841800E-02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vs-Micropapillary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6.487000E-01</w:t>
            </w:r>
          </w:p>
        </w:tc>
      </w:tr>
      <w:tr w:rsidR="00004EA8" w:rsidRPr="00CB7D5D" w:rsidTr="00E07503"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NonMucinous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vs-SignetRing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SolidPatternPredominant-vs-Acinar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8.866500E-02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2.428400E-01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4.958400E-01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SolidPatternPredominant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1.549580E-02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5.529600E-01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SolidPatternPredominant-vs-Micropapillary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2.440800E-01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SolidPatternPredominant-vs-SignetRing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Acinar-vs-LBC-Mucinous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2.185600E-01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1.079970E-01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6.014200E-01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1.018000E-01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2.030400E-01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Acinar-vs-SignetRing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LBC-Mucinous-vs-Mucinous carcinoma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3.796800E-01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LBC-Mucinous-vs-Papillary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4.527400E-01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LBC-Mucinous-vs-Mucinous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3.348600E-01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LBC-Mucinous-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9.188600E-01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LBC-Mucinous-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Mucinous carcinoma-vs-Papillary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2.422400E-02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Mucinous carcinoma-vs-Mucinous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8.029200E-01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Mucinous carcinoma-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2.569800E-01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Mucinous carcinoma-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Papillary-vs-Mucinous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FF000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FF0000"/>
                <w:szCs w:val="21"/>
                <w:lang w:bidi="ar"/>
              </w:rPr>
              <w:t>1.941980E-02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Papillary-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5.298000E-01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Papillary-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Mucinous-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4.568200E-01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Mucinous-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vs</w:t>
            </w:r>
            <w:proofErr w:type="spellEnd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-</w:t>
            </w: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tr w:rsidR="00004EA8" w:rsidRPr="00CB7D5D" w:rsidTr="00E07503">
        <w:trPr>
          <w:trHeight w:val="344"/>
        </w:trPr>
        <w:tc>
          <w:tcPr>
            <w:tcW w:w="1546" w:type="dxa"/>
            <w:vMerge/>
            <w:tcBorders>
              <w:tl2br w:val="nil"/>
              <w:tr2bl w:val="nil"/>
            </w:tcBorders>
          </w:tcPr>
          <w:p w:rsidR="00004EA8" w:rsidRPr="00CB7D5D" w:rsidRDefault="00004EA8" w:rsidP="00E0750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56" w:type="dxa"/>
            <w:gridSpan w:val="2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proofErr w:type="spellStart"/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Micropapillary-vs-SignetRing</w:t>
            </w:r>
            <w:proofErr w:type="spellEnd"/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 w:rsidR="00004EA8" w:rsidRPr="00CB7D5D" w:rsidRDefault="00004EA8" w:rsidP="00E07503"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131110"/>
                <w:szCs w:val="21"/>
                <w:lang w:bidi="ar"/>
              </w:rPr>
            </w:pPr>
            <w:r w:rsidRPr="00CB7D5D">
              <w:rPr>
                <w:rFonts w:asciiTheme="minorHAnsi" w:hAnsiTheme="minorHAnsi" w:cstheme="minorHAnsi"/>
                <w:color w:val="131110"/>
                <w:szCs w:val="21"/>
                <w:lang w:bidi="ar"/>
              </w:rPr>
              <w:t>N/A</w:t>
            </w:r>
          </w:p>
        </w:tc>
      </w:tr>
      <w:bookmarkEnd w:id="0"/>
    </w:tbl>
    <w:p w:rsidR="00004EA8" w:rsidRDefault="00004EA8" w:rsidP="00004EA8">
      <w:pPr>
        <w:ind w:firstLineChars="200" w:firstLine="420"/>
        <w:jc w:val="center"/>
      </w:pPr>
    </w:p>
    <w:p w:rsidR="00004EA8" w:rsidRDefault="00004EA8" w:rsidP="00004EA8">
      <w:pPr>
        <w:ind w:firstLineChars="200" w:firstLine="420"/>
        <w:jc w:val="left"/>
      </w:pPr>
    </w:p>
    <w:p w:rsidR="00004EA8" w:rsidRDefault="00004EA8" w:rsidP="00004EA8">
      <w:pPr>
        <w:ind w:firstLineChars="200" w:firstLine="420"/>
        <w:jc w:val="left"/>
      </w:pPr>
    </w:p>
    <w:p w:rsidR="00004EA8" w:rsidRDefault="00004EA8" w:rsidP="00004EA8">
      <w:pPr>
        <w:ind w:firstLineChars="200" w:firstLine="420"/>
        <w:jc w:val="left"/>
      </w:pPr>
    </w:p>
    <w:p w:rsidR="00A843F5" w:rsidRPr="00004EA8" w:rsidRDefault="00A843F5"/>
    <w:sectPr w:rsidR="00A843F5" w:rsidRPr="00004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EA8" w:rsidRDefault="00004EA8" w:rsidP="00004EA8">
      <w:r>
        <w:separator/>
      </w:r>
    </w:p>
  </w:endnote>
  <w:endnote w:type="continuationSeparator" w:id="0">
    <w:p w:rsidR="00004EA8" w:rsidRDefault="00004EA8" w:rsidP="00004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EA8" w:rsidRDefault="00004EA8" w:rsidP="00004EA8">
      <w:r>
        <w:separator/>
      </w:r>
    </w:p>
  </w:footnote>
  <w:footnote w:type="continuationSeparator" w:id="0">
    <w:p w:rsidR="00004EA8" w:rsidRDefault="00004EA8" w:rsidP="00004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5F3"/>
    <w:rsid w:val="00004EA8"/>
    <w:rsid w:val="001612FB"/>
    <w:rsid w:val="001646D8"/>
    <w:rsid w:val="00A843F5"/>
    <w:rsid w:val="00B645F3"/>
    <w:rsid w:val="00CB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E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EA8"/>
    <w:rPr>
      <w:sz w:val="18"/>
      <w:szCs w:val="18"/>
    </w:rPr>
  </w:style>
  <w:style w:type="table" w:styleId="a5">
    <w:name w:val="Table Grid"/>
    <w:basedOn w:val="a1"/>
    <w:uiPriority w:val="59"/>
    <w:qFormat/>
    <w:rsid w:val="00004EA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E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EA8"/>
    <w:rPr>
      <w:sz w:val="18"/>
      <w:szCs w:val="18"/>
    </w:rPr>
  </w:style>
  <w:style w:type="table" w:styleId="a5">
    <w:name w:val="Table Grid"/>
    <w:basedOn w:val="a1"/>
    <w:uiPriority w:val="59"/>
    <w:qFormat/>
    <w:rsid w:val="00004EA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768</Words>
  <Characters>4382</Characters>
  <Application>Microsoft Office Word</Application>
  <DocSecurity>0</DocSecurity>
  <Lines>36</Lines>
  <Paragraphs>10</Paragraphs>
  <ScaleCrop>false</ScaleCrop>
  <Company/>
  <LinksUpToDate>false</LinksUpToDate>
  <CharactersWithSpaces>5140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</dc:creator>
  <cp:lastModifiedBy>wei</cp:lastModifiedBy>
  <cp:revision>2</cp:revision>
  <dcterms:created xsi:type="dcterms:W3CDTF">2020-04-06T08:04:00Z</dcterms:created>
  <dcterms:modified xsi:type="dcterms:W3CDTF">2020-04-06T08:04:00Z</dcterms:modified>
</cp:coreProperties>
</file>